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z w:val="56"/>
          <w:szCs w:val="56"/>
          <w:rtl w:val="0"/>
        </w:rPr>
        <w:t xml:space="preserve">Aegis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555555"/>
          <w:sz w:val="32"/>
          <w:szCs w:val="32"/>
          <w:rtl w:val="0"/>
        </w:rPr>
        <w:t xml:space="preserve">Product Requirements Document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i w:val="1"/>
          <w:iCs w:val="1"/>
          <w:color w:val="777777"/>
          <w:sz w:val="24"/>
          <w:szCs w:val="24"/>
          <w:rtl w:val="0"/>
        </w:rPr>
        <w:t xml:space="preserve">An Autonomous AI Incident Response Swarm</w:t>
      </w:r>
      <w:r w:rsidDel="00000000" w:rsidR="00000000" w:rsidRPr="00000000">
        <w:rPr>
          <w:rtl w:val="0"/>
        </w:rPr>
      </w:r>
    </w:p>
    <w:p w:rsidR="00000000" w:rsidDel="00000000" w:rsidP="00000000" w:rsidRDefault="00000000" w:rsidRPr="00000000" w14:paraId="00000004">
      <w:pPr>
        <w:spacing w:after="320" w:lineRule="auto"/>
        <w:rPr/>
      </w:pPr>
      <w:r w:rsidDel="00000000" w:rsidR="00000000" w:rsidRPr="00000000">
        <w:rPr>
          <w:color w:val="999999"/>
          <w:sz w:val="22"/>
          <w:szCs w:val="22"/>
          <w:rtl w:val="0"/>
        </w:rPr>
        <w:t xml:space="preserve">hth3.0 — AI Agents Track</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tl w:val="0"/>
        </w:rPr>
        <w:t xml:space="preserve">1. Overview</w:t>
      </w:r>
    </w:p>
    <w:p w:rsidR="00000000" w:rsidDel="00000000" w:rsidP="00000000" w:rsidRDefault="00000000" w:rsidRPr="00000000" w14:paraId="00000006">
      <w:pPr>
        <w:spacing w:after="160" w:lineRule="auto"/>
        <w:rPr/>
      </w:pPr>
      <w:r w:rsidDel="00000000" w:rsidR="00000000" w:rsidRPr="00000000">
        <w:rPr>
          <w:rtl w:val="0"/>
        </w:rPr>
        <w:t xml:space="preserve">Aegis is a multi-agent AI system that automates the incident response workflow — detect, diagnose, fix, verify, and report — for production engineering teams. A team of specialist agents (Detective, Remediator, Verifier, Communicator) is coordinated by an Orchestrator, backed by a shared memory engine that learns from past incidents, and gated by a fail-closed Policy Gateway that keeps a human in control of every destructive action.</w:t>
      </w:r>
    </w:p>
    <w:p w:rsidR="00000000" w:rsidDel="00000000" w:rsidP="00000000" w:rsidRDefault="00000000" w:rsidRPr="00000000" w14:paraId="00000007">
      <w:pPr>
        <w:spacing w:after="160" w:lineRule="auto"/>
        <w:rPr/>
      </w:pPr>
      <w:r w:rsidDel="00000000" w:rsidR="00000000" w:rsidRPr="00000000">
        <w:rPr>
          <w:rtl w:val="0"/>
        </w:rPr>
        <w:t xml:space="preserve">This document specifies what Aegis must do, why, and how success will be measured, for the hackathon build and the live demo.</w:t>
      </w:r>
    </w:p>
    <w:p w:rsidR="00000000" w:rsidDel="00000000" w:rsidP="00000000" w:rsidRDefault="00000000" w:rsidRPr="00000000" w14:paraId="00000008">
      <w:pPr>
        <w:pStyle w:val="Heading1"/>
        <w:spacing w:after="160" w:before="320" w:lineRule="auto"/>
        <w:rPr/>
      </w:pPr>
      <w:r w:rsidDel="00000000" w:rsidR="00000000" w:rsidRPr="00000000">
        <w:rPr>
          <w:rtl w:val="0"/>
        </w:rPr>
        <w:t xml:space="preserve">2. Problem Statement</w:t>
      </w:r>
    </w:p>
    <w:p w:rsidR="00000000" w:rsidDel="00000000" w:rsidP="00000000" w:rsidRDefault="00000000" w:rsidRPr="00000000" w14:paraId="00000009">
      <w:pPr>
        <w:pStyle w:val="Heading2"/>
        <w:spacing w:after="120" w:before="240" w:lineRule="auto"/>
        <w:rPr/>
      </w:pPr>
      <w:r w:rsidDel="00000000" w:rsidR="00000000" w:rsidRPr="00000000">
        <w:rPr>
          <w:rtl w:val="0"/>
        </w:rPr>
        <w:t xml:space="preserve">2.1 Track Requirement</w:t>
      </w:r>
    </w:p>
    <w:p w:rsidR="00000000" w:rsidDel="00000000" w:rsidP="00000000" w:rsidRDefault="00000000" w:rsidRPr="00000000" w14:paraId="0000000A">
      <w:pPr>
        <w:spacing w:after="160" w:lineRule="auto"/>
        <w:rPr/>
      </w:pPr>
      <w:r w:rsidDel="00000000" w:rsidR="00000000" w:rsidRPr="00000000">
        <w:rPr>
          <w:i w:val="1"/>
          <w:iCs w:val="1"/>
          <w:rtl w:val="0"/>
        </w:rPr>
        <w:t xml:space="preserve">“AI Agents: Build dependable autonomous systems for real workflows. Deliver an agent prototype with thoughtful orchestration, safety checks, and a clear live demo.”</w:t>
      </w:r>
      <w:r w:rsidDel="00000000" w:rsidR="00000000" w:rsidRPr="00000000">
        <w:rPr>
          <w:rtl w:val="0"/>
        </w:rPr>
      </w:r>
    </w:p>
    <w:p w:rsidR="00000000" w:rsidDel="00000000" w:rsidP="00000000" w:rsidRDefault="00000000" w:rsidRPr="00000000" w14:paraId="0000000B">
      <w:pPr>
        <w:pStyle w:val="Heading2"/>
        <w:spacing w:after="120" w:before="240" w:lineRule="auto"/>
        <w:rPr/>
      </w:pPr>
      <w:r w:rsidDel="00000000" w:rsidR="00000000" w:rsidRPr="00000000">
        <w:rPr>
          <w:rtl w:val="0"/>
        </w:rPr>
        <w:t xml:space="preserve">2.2 The Real-World Problem</w:t>
      </w:r>
    </w:p>
    <w:p w:rsidR="00000000" w:rsidDel="00000000" w:rsidP="00000000" w:rsidRDefault="00000000" w:rsidRPr="00000000" w14:paraId="0000000C">
      <w:pPr>
        <w:spacing w:after="160" w:lineRule="auto"/>
        <w:rPr/>
      </w:pPr>
      <w:r w:rsidDel="00000000" w:rsidR="00000000" w:rsidRPr="00000000">
        <w:rPr>
          <w:rtl w:val="0"/>
        </w:rPr>
        <w:t xml:space="preserve">When production systems break, engineers get paged at all hours, dig through logs and dashboards across multiple tools, guess at root cause, and apply fixes by hand — often under stress, at 2 AM, with real risk of making things worse. This process is slow, inconsistent, and does not scale as systems grow more complex.</w:t>
      </w:r>
    </w:p>
    <w:p w:rsidR="00000000" w:rsidDel="00000000" w:rsidP="00000000" w:rsidRDefault="00000000" w:rsidRPr="00000000" w14:paraId="0000000D">
      <w:pPr>
        <w:spacing w:after="160" w:lineRule="auto"/>
        <w:rPr/>
      </w:pPr>
      <w:r w:rsidDel="00000000" w:rsidR="00000000" w:rsidRPr="00000000">
        <w:rPr>
          <w:rtl w:val="0"/>
        </w:rPr>
        <w:t xml:space="preserve">Incident response is a genuine, high-stakes operational workflow used by every real engineering organization. Companies such as PagerDuty, Datadog, and incident.io exist purely to support pieces of this workflow, confirming it is a real, well-funded need.</w:t>
      </w:r>
    </w:p>
    <w:p w:rsidR="00000000" w:rsidDel="00000000" w:rsidP="00000000" w:rsidRDefault="00000000" w:rsidRPr="00000000" w14:paraId="0000000E">
      <w:pPr>
        <w:pStyle w:val="Heading2"/>
        <w:spacing w:after="120" w:before="240" w:lineRule="auto"/>
        <w:rPr/>
      </w:pPr>
      <w:r w:rsidDel="00000000" w:rsidR="00000000" w:rsidRPr="00000000">
        <w:rPr>
          <w:rtl w:val="0"/>
        </w:rPr>
        <w:t xml:space="preserve">2.3 The Core Tension</w:t>
      </w:r>
    </w:p>
    <w:p w:rsidR="00000000" w:rsidDel="00000000" w:rsidP="00000000" w:rsidRDefault="00000000" w:rsidRPr="00000000" w14:paraId="0000000F">
      <w:pPr>
        <w:spacing w:after="160" w:lineRule="auto"/>
        <w:rPr/>
      </w:pPr>
      <w:r w:rsidDel="00000000" w:rsidR="00000000" w:rsidRPr="00000000">
        <w:rPr>
          <w:rtl w:val="0"/>
        </w:rPr>
        <w:t xml:space="preserve">The problem is not simply “automate incident response” — it is “automate incident response safely, with humans staying in control of anything destructive.” Speed and automation matter, but an AI that blindly restarts services or rolls back deployments can cause a bigger outage than the original problem. Even the best-funded AI SRE platforms today treat autonomous investigation as mature while keeping autonomous remediation on production systems mostly supervised.</w:t>
      </w:r>
    </w:p>
    <w:p w:rsidR="00000000" w:rsidDel="00000000" w:rsidP="00000000" w:rsidRDefault="00000000" w:rsidRPr="00000000" w14:paraId="00000010">
      <w:pPr>
        <w:pStyle w:val="Heading2"/>
        <w:spacing w:after="120" w:before="240" w:lineRule="auto"/>
        <w:rPr/>
      </w:pPr>
      <w:r w:rsidDel="00000000" w:rsidR="00000000" w:rsidRPr="00000000">
        <w:rPr>
          <w:rtl w:val="0"/>
        </w:rPr>
        <w:t xml:space="preserve">2.4 Final Problem Statement</w:t>
      </w:r>
    </w:p>
    <w:p w:rsidR="00000000" w:rsidDel="00000000" w:rsidP="00000000" w:rsidRDefault="00000000" w:rsidRPr="00000000" w14:paraId="00000011">
      <w:pPr>
        <w:spacing w:after="160" w:lineRule="auto"/>
        <w:rPr/>
      </w:pPr>
      <w:r w:rsidDel="00000000" w:rsidR="00000000" w:rsidRPr="00000000">
        <w:rPr>
          <w:b w:val="1"/>
          <w:bCs w:val="1"/>
          <w:rtl w:val="0"/>
        </w:rPr>
        <w:t xml:space="preserve">“Incident response is one of the most repetitive but highest-stakes workflows in tech. Every SRE and DevOps team deals with it, yet the diagnose → fix → verify loop is still almost entirely manual. Aegis automates this workflow end to end with a team of specialist AI agents, while keeping a human in control of every risky action through a fail-closed policy layer — so the system is fast without being reckless.”</w:t>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tl w:val="0"/>
        </w:rPr>
        <w:t xml:space="preserve">3. Goals &amp; Requirement Alignment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1"/>
                <w:bCs w:val="1"/>
                <w:rtl w:val="0"/>
              </w:rPr>
              <w:t xml:space="preserve">Requirement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rtl w:val="0"/>
              </w:rPr>
              <w:t xml:space="preserve">How Aegis Delivers It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0"/>
                <w:bCs w:val="0"/>
                <w:rtl w:val="0"/>
              </w:rPr>
              <w:t xml:space="preserve">Dependable autonomous systems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0"/>
                <w:bCs w:val="0"/>
                <w:rtl w:val="0"/>
              </w:rPr>
              <w:t xml:space="preserve">Agents operate independently end-to-end (detect → diagnose → fix → verify → report) but never bypass safety gates. Fail-closed policy defaults keep the system safe even when uncertain.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0"/>
                <w:bCs w:val="0"/>
                <w:rtl w:val="0"/>
              </w:rPr>
              <w:t xml:space="preserve">Real workflows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rtl w:val="0"/>
              </w:rPr>
              <w:t xml:space="preserve">Incident response is a genuine, high-stakes operational workflow used by every real engineering org (PagerDuty, Datadog, incident.io are commercial products in this exact space).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rtl w:val="0"/>
              </w:rPr>
              <w:t xml:space="preserve">Thoughtful orchestration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rtl w:val="0"/>
              </w:rPr>
              <w:t xml:space="preserve">A dedicated Orchestrator agent decomposes incidents, delegates to four specialist agents, and uses a fast-path router to skip redundant reasoning — not a single monolithic prompt.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rtl w:val="0"/>
              </w:rPr>
              <w:t xml:space="preserve">Safety checks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rtl w:val="0"/>
              </w:rPr>
              <w:t xml:space="preserve">A dedicated Policy Gateway checks every proposed action against explicit rules; destructive actions require human approval; every decision is logged to an audit trail.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rtl w:val="0"/>
              </w:rPr>
              <w:t xml:space="preserve">Clear live demo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rtl w:val="0"/>
              </w:rPr>
              <w:t xml:space="preserve">A synthetic, industry-standard fault-injection system makes the demo 100% reproducible on stage, with a live Mission Control dashboard visualizing agent state, reasoning, and approvals in real time.</w:t>
            </w:r>
            <w:r w:rsidDel="00000000" w:rsidR="00000000" w:rsidRPr="00000000">
              <w:rPr>
                <w:rtl w:val="0"/>
              </w:rPr>
            </w:r>
          </w:p>
        </w:tc>
      </w:tr>
    </w:tbl>
    <w:p w:rsidR="00000000" w:rsidDel="00000000" w:rsidP="00000000" w:rsidRDefault="00000000" w:rsidRPr="00000000" w14:paraId="0000001F">
      <w:pPr>
        <w:pStyle w:val="Heading1"/>
        <w:spacing w:after="160" w:before="320" w:lineRule="auto"/>
        <w:rPr/>
      </w:pPr>
      <w:r w:rsidDel="00000000" w:rsidR="00000000" w:rsidRPr="00000000">
        <w:rPr>
          <w:rtl w:val="0"/>
        </w:rPr>
        <w:t xml:space="preserve">4. Product Summary</w:t>
      </w:r>
    </w:p>
    <w:p w:rsidR="00000000" w:rsidDel="00000000" w:rsidP="00000000" w:rsidRDefault="00000000" w:rsidRPr="00000000" w14:paraId="00000020">
      <w:pPr>
        <w:spacing w:after="160" w:lineRule="auto"/>
        <w:rPr/>
      </w:pPr>
      <w:r w:rsidDel="00000000" w:rsidR="00000000" w:rsidRPr="00000000">
        <w:rPr>
          <w:rtl w:val="0"/>
        </w:rPr>
        <w:t xml:space="preserve">Imagine a company’s checkout service suddenly slows down. Normally, an on-call engineer gets paged at 2 AM, opens six dashboards, guesses at the cause, and manually runs a fix — hoping not to break something else in the process.</w:t>
      </w:r>
    </w:p>
    <w:p w:rsidR="00000000" w:rsidDel="00000000" w:rsidP="00000000" w:rsidRDefault="00000000" w:rsidRPr="00000000" w14:paraId="00000021">
      <w:pPr>
        <w:spacing w:after="160" w:lineRule="auto"/>
        <w:rPr/>
      </w:pPr>
      <w:r w:rsidDel="00000000" w:rsidR="00000000" w:rsidRPr="00000000">
        <w:rPr>
          <w:rtl w:val="0"/>
        </w:rPr>
        <w:t xml:space="preserve">Aegis replaces the guesswork with a coordinated team of AI agents that behaves like a well-run incident response team: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Detective — investigates the incident, looks at logs and metrics, and proposes a root cause.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Remediator — proposes and, once approved, executes a fix.</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Verifier — confirms the fix actually worked by re-checking system metrics.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Communicator — writes a clear, human-readable postmortem summary automatically.</w:t>
      </w:r>
    </w:p>
    <w:p w:rsidR="00000000" w:rsidDel="00000000" w:rsidP="00000000" w:rsidRDefault="00000000" w:rsidRPr="00000000" w14:paraId="00000026">
      <w:pPr>
        <w:spacing w:after="160" w:lineRule="auto"/>
        <w:rPr/>
      </w:pPr>
      <w:r w:rsidDel="00000000" w:rsidR="00000000" w:rsidRPr="00000000">
        <w:rPr>
          <w:rtl w:val="0"/>
        </w:rPr>
        <w:t xml:space="preserve">The key differentiator versus a typical “autonomous agent demo”: Aegis never silently takes destructive action. Every risky step — restarting a service, rolling back a deploy, scaling infrastructure — is intercepted by a Policy Gateway before it runs. Low-risk, read-only actions are auto-approved instantly; anything destructive is staged and requires one click of human approval, exactly like a real production change-management process.</w:t>
      </w:r>
    </w:p>
    <w:p w:rsidR="00000000" w:rsidDel="00000000" w:rsidP="00000000" w:rsidRDefault="00000000" w:rsidRPr="00000000" w14:paraId="00000027">
      <w:pPr>
        <w:spacing w:after="160" w:lineRule="auto"/>
        <w:rPr/>
      </w:pPr>
      <w:r w:rsidDel="00000000" w:rsidR="00000000" w:rsidRPr="00000000">
        <w:rPr>
          <w:rtl w:val="0"/>
        </w:rPr>
        <w:t xml:space="preserve">Over time the system remembers what it has resolved before. The next time a similar incident occurs, it recalls the relevant “runbook” from memory and resolves it faster — a visible, demoable improvement from one incident to the next.</w:t>
      </w:r>
    </w:p>
    <w:p w:rsidR="00000000" w:rsidDel="00000000" w:rsidP="00000000" w:rsidRDefault="00000000" w:rsidRPr="00000000" w14:paraId="00000028">
      <w:pPr>
        <w:pStyle w:val="Heading1"/>
        <w:spacing w:after="160" w:before="320" w:lineRule="auto"/>
        <w:rPr/>
      </w:pPr>
      <w:r w:rsidDel="00000000" w:rsidR="00000000" w:rsidRPr="00000000">
        <w:rPr>
          <w:rtl w:val="0"/>
        </w:rPr>
        <w:t xml:space="preserve">5. Scope</w:t>
      </w:r>
    </w:p>
    <w:p w:rsidR="00000000" w:rsidDel="00000000" w:rsidP="00000000" w:rsidRDefault="00000000" w:rsidRPr="00000000" w14:paraId="00000029">
      <w:pPr>
        <w:pStyle w:val="Heading2"/>
        <w:spacing w:after="120" w:before="240" w:lineRule="auto"/>
        <w:rPr/>
      </w:pPr>
      <w:r w:rsidDel="00000000" w:rsidR="00000000" w:rsidRPr="00000000">
        <w:rPr>
          <w:rtl w:val="0"/>
        </w:rPr>
        <w:t xml:space="preserve">5.1 In Scope (MVP)</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Orchestrator with task decomposition, delegation, and a fast-path router.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 specialist agents: Detective, Remediator, Verifier, Communicator.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Shared memory engine with remember(), recall(), and sleep-phase consolidation into runbooks.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Policy Gateway with fail-closed rule evaluation, human-in-the-loop approval flow, and immutable audit log.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Sandboxed execution of every approved action in an isolated Docker container.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Mission Control dashboard with live agent state, reasoning trace, approval cards, and audit log.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Simulated target system with five chaos-engineering fault types for a fully reproducible live demo.</w:t>
      </w:r>
    </w:p>
    <w:p w:rsidR="00000000" w:rsidDel="00000000" w:rsidP="00000000" w:rsidRDefault="00000000" w:rsidRPr="00000000" w14:paraId="00000031">
      <w:pPr>
        <w:pStyle w:val="Heading2"/>
        <w:spacing w:after="120" w:before="240" w:lineRule="auto"/>
        <w:rPr/>
      </w:pPr>
      <w:r w:rsidDel="00000000" w:rsidR="00000000" w:rsidRPr="00000000">
        <w:rPr>
          <w:rtl w:val="0"/>
        </w:rPr>
        <w:t xml:space="preserve">5.2 Out of Scope (This Build)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Connections to real observability tools (Prometheus, Datadog, Grafana) — synthetic target system only.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Role-based access control for multiple human approvers.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 specialist agents beyond the four defined (e.g. Security, Cost-Optimization).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feedback loop that retrains policy rules from approval/denial history.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Multi-tenant support across independent services or teams.</w:t>
      </w:r>
    </w:p>
    <w:p w:rsidR="00000000" w:rsidDel="00000000" w:rsidP="00000000" w:rsidRDefault="00000000" w:rsidRPr="00000000" w14:paraId="00000037">
      <w:pPr>
        <w:pStyle w:val="Heading1"/>
        <w:spacing w:after="160" w:before="320" w:lineRule="auto"/>
        <w:rPr/>
      </w:pPr>
      <w:r w:rsidDel="00000000" w:rsidR="00000000" w:rsidRPr="00000000">
        <w:rPr>
          <w:rtl w:val="0"/>
        </w:rPr>
        <w:t xml:space="preserve">6. System Architecture &amp; Functional Requirements</w:t>
      </w:r>
    </w:p>
    <w:p w:rsidR="00000000" w:rsidDel="00000000" w:rsidP="00000000" w:rsidRDefault="00000000" w:rsidRPr="00000000" w14:paraId="00000038">
      <w:pPr>
        <w:spacing w:after="160" w:lineRule="auto"/>
        <w:rPr/>
      </w:pPr>
      <w:r w:rsidDel="00000000" w:rsidR="00000000" w:rsidRPr="00000000">
        <w:rPr>
          <w:rtl w:val="0"/>
        </w:rPr>
        <w:t xml:space="preserve">Data and control flow downward from the dashboard through the orchestrator, into specialist agents, through the memory and policy layers, and finally into a fully sandboxed, simulated target environment.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1"/>
                <w:bCs w:val="1"/>
                <w:rtl w:val="0"/>
              </w:rPr>
              <w:t xml:space="preserve">Layer</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1"/>
                <w:bCs w:val="1"/>
                <w:rtl w:val="0"/>
              </w:rPr>
              <w:t xml:space="preserve">Responsibility</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1"/>
                <w:bCs w:val="1"/>
                <w:rtl w:val="0"/>
              </w:rPr>
              <w:t xml:space="preserve">Key Technology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rtl w:val="0"/>
              </w:rPr>
              <w:t xml:space="preserve">Mission Control 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rtl w:val="0"/>
              </w:rPr>
              <w:t xml:space="preserve">Live visualization of agent state, reasoning trace, approval cards, and audit 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rtl w:val="0"/>
              </w:rPr>
              <w:t xml:space="preserve">React, WebSockets, Framer Motion / Canvas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rtl w:val="0"/>
              </w:rPr>
              <w:t xml:space="preserve">Orchestrator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rtl w:val="0"/>
              </w:rPr>
              <w:t xml:space="preserve">Decomposes the incident, delegates subtasks, routes simple cases through a fast path.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rtl w:val="0"/>
              </w:rPr>
              <w:t xml:space="preserve">Python, LLM function-calling (Groq / Gemini free tier)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rtl w:val="0"/>
              </w:rPr>
              <w:t xml:space="preserve">Specialist Agents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rtl w:val="0"/>
              </w:rPr>
              <w:t xml:space="preserve">Detective, Remediator, Verifier, Communicator — each with a narrow, well-defined role.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rtl w:val="0"/>
              </w:rPr>
              <w:t xml:space="preserve">Python agent classes, tool-calling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rtl w:val="0"/>
              </w:rPr>
              <w:t xml:space="preserve">Shared Memory Engine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rtl w:val="0"/>
              </w:rPr>
              <w:t xml:space="preserve">Persistent, structured memory shared across agents; consolidates learned patterns into runbooks.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rtl w:val="0"/>
              </w:rPr>
              <w:t xml:space="preserve">HippocampAI-style: vector store, knowledge graph, sleep-phase consolidation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rtl w:val="0"/>
              </w:rPr>
              <w:t xml:space="preserve">Policy Gateway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rtl w:val="0"/>
              </w:rPr>
              <w:t xml:space="preserve">Rule-based check on every proposed action; stages risky actions for human approval; fail-closed default.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rtl w:val="0"/>
              </w:rPr>
              <w:t xml:space="preserve">Custom rule engine (CEL-style expressions), FastAPI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rtl w:val="0"/>
              </w:rPr>
              <w:t xml:space="preserve">Sandboxed Execution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rtl w:val="0"/>
              </w:rPr>
              <w:t xml:space="preserve">Runs approved actions in isolation so nothing touches real infrastructure unintentionally.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rtl w:val="0"/>
              </w:rPr>
              <w:t xml:space="preserve">Docker containers, one per action type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rtl w:val="0"/>
              </w:rPr>
              <w:t xml:space="preserve">Audit 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rtl w:val="0"/>
              </w:rPr>
              <w:t xml:space="preserve">Immutable record of every action attempted, allowed, or blocked, and why.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rtl w:val="0"/>
              </w:rPr>
              <w:t xml:space="preserve">SQLite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0"/>
                <w:bCs w:val="0"/>
                <w:rtl w:val="0"/>
              </w:rPr>
              <w:t xml:space="preserve">Simulated Target System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0"/>
                <w:bCs w:val="0"/>
                <w:rtl w:val="0"/>
              </w:rPr>
              <w:t xml:space="preserve">A toy web app with a synthetic metrics/alert generator, fully controllable for a reliable live demo.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rtl w:val="0"/>
              </w:rPr>
              <w:t xml:space="preserve">FastAPI + a small React or HTML dashboard</w:t>
            </w:r>
            <w:r w:rsidDel="00000000" w:rsidR="00000000" w:rsidRPr="00000000">
              <w:rPr>
                <w:rtl w:val="0"/>
              </w:rPr>
            </w:r>
          </w:p>
        </w:tc>
      </w:tr>
    </w:tbl>
    <w:p w:rsidR="00000000" w:rsidDel="00000000" w:rsidP="00000000" w:rsidRDefault="00000000" w:rsidRPr="00000000" w14:paraId="00000054">
      <w:pPr>
        <w:pStyle w:val="Heading2"/>
        <w:spacing w:after="120" w:before="240" w:lineRule="auto"/>
        <w:rPr/>
      </w:pPr>
      <w:r w:rsidDel="00000000" w:rsidR="00000000" w:rsidRPr="00000000">
        <w:rPr>
          <w:rtl w:val="0"/>
        </w:rPr>
        <w:t xml:space="preserve">6.1 Orchestrator (“The Brain”)</w:t>
      </w:r>
    </w:p>
    <w:p w:rsidR="00000000" w:rsidDel="00000000" w:rsidP="00000000" w:rsidRDefault="00000000" w:rsidRPr="00000000" w14:paraId="00000055">
      <w:pPr>
        <w:spacing w:after="160" w:lineRule="auto"/>
        <w:rPr/>
      </w:pPr>
      <w:r w:rsidDel="00000000" w:rsidR="00000000" w:rsidRPr="00000000">
        <w:rPr>
          <w:rtl w:val="0"/>
        </w:rPr>
        <w:t xml:space="preserve">Receives an incoming incident event, decides which specialist agents are needed and in what order, and tracks overall task state. Implements a fast-path router so previously-seen, simple incident types skip full multi-agent reasoning and resolve almost instantly, while novel incidents get the full deliberate multi-agent treatment.</w:t>
      </w:r>
    </w:p>
    <w:p w:rsidR="00000000" w:rsidDel="00000000" w:rsidP="00000000" w:rsidRDefault="00000000" w:rsidRPr="00000000" w14:paraId="00000056">
      <w:pPr>
        <w:pStyle w:val="Heading2"/>
        <w:spacing w:after="120" w:before="240" w:lineRule="auto"/>
        <w:rPr/>
      </w:pPr>
      <w:r w:rsidDel="00000000" w:rsidR="00000000" w:rsidRPr="00000000">
        <w:rPr>
          <w:rtl w:val="0"/>
        </w:rPr>
        <w:t xml:space="preserve">6.2 Specialist Agents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Detective Agent — queries the simulated system's logs and metrics, forms a hypothesis about root cause, and assigns a confidence score.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Remediator Agent — given the diagnosis, proposes a concrete remediation action and requests execution through the Policy Gateway.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Verifier Agent — re-checks system metrics after a fix executes and confirms whether the incident is actually resolved, preventing false “resolved” claims.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Communicator Agent — synthesizes the whole incident timeline into a short, readable postmortem for humans.</w:t>
      </w:r>
    </w:p>
    <w:p w:rsidR="00000000" w:rsidDel="00000000" w:rsidP="00000000" w:rsidRDefault="00000000" w:rsidRPr="00000000" w14:paraId="0000005B">
      <w:pPr>
        <w:pStyle w:val="Heading2"/>
        <w:spacing w:after="120" w:before="240" w:lineRule="auto"/>
        <w:rPr/>
      </w:pPr>
      <w:r w:rsidDel="00000000" w:rsidR="00000000" w:rsidRPr="00000000">
        <w:rPr>
          <w:rtl w:val="0"/>
        </w:rPr>
        <w:t xml:space="preserve">6.3 Shared Memory Engine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remember() stores structured facts, not raw transcripts — e.g. “connection pool exhaustion causes checkout latency spikes.”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recall() retrieves the most relevant prior memories using hybrid retrieval (vector similarity + knowledge graph), so the Remediator can instantly access the Detective's findings.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Sleep-phase consolidation periodically merges related memories from past incidents into a clean, reusable runbook. Triggering two similar incidents back-to-back must demonstrably resolve the second one faster.</w:t>
      </w:r>
    </w:p>
    <w:p w:rsidR="00000000" w:rsidDel="00000000" w:rsidP="00000000" w:rsidRDefault="00000000" w:rsidRPr="00000000" w14:paraId="0000005F">
      <w:pPr>
        <w:pStyle w:val="Heading2"/>
        <w:spacing w:after="120" w:before="240" w:lineRule="auto"/>
        <w:rPr/>
      </w:pPr>
      <w:r w:rsidDel="00000000" w:rsidR="00000000" w:rsidRPr="00000000">
        <w:rPr>
          <w:rtl w:val="0"/>
        </w:rPr>
        <w:t xml:space="preserve">6.4 Policy Gateway &amp; Human-in-the-Loop</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proposed action is checked against an explicit rule set before it can run.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Read-only or low-risk actions (e.g. “query metrics”) are auto-approved instantly.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Destructive or state-changing actions (e.g. “restart service,” “roll back deploy”) are staged and return a CONFIRM_REQUIRED token with a human-readable summary — execution only proceeds after an explicit approval click, with a short expiry window.</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no rule matches an action, it is denied by default (fail-closed) — never fail-open.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decision, approved or blocked, is written to an immutable audit log with the exact rule that produced the outcome.</w:t>
      </w:r>
    </w:p>
    <w:p w:rsidR="00000000" w:rsidDel="00000000" w:rsidP="00000000" w:rsidRDefault="00000000" w:rsidRPr="00000000" w14:paraId="00000065">
      <w:pPr>
        <w:pStyle w:val="Heading2"/>
        <w:spacing w:after="120" w:before="240" w:lineRule="auto"/>
        <w:rPr/>
      </w:pPr>
      <w:r w:rsidDel="00000000" w:rsidR="00000000" w:rsidRPr="00000000">
        <w:rPr>
          <w:rtl w:val="0"/>
        </w:rPr>
        <w:t xml:space="preserve">6.5 Sandboxed Execution</w:t>
      </w:r>
    </w:p>
    <w:p w:rsidR="00000000" w:rsidDel="00000000" w:rsidP="00000000" w:rsidRDefault="00000000" w:rsidRPr="00000000" w14:paraId="00000066">
      <w:pPr>
        <w:spacing w:after="160" w:lineRule="auto"/>
        <w:rPr/>
      </w:pPr>
      <w:r w:rsidDel="00000000" w:rsidR="00000000" w:rsidRPr="00000000">
        <w:rPr>
          <w:rtl w:val="0"/>
        </w:rPr>
        <w:t xml:space="preserve">Every approved action executes inside its own short-lived Docker container with no access to anything outside its declared scope, so even an approved action cannot cause unintended side effects beyond its target.</w:t>
      </w:r>
    </w:p>
    <w:p w:rsidR="00000000" w:rsidDel="00000000" w:rsidP="00000000" w:rsidRDefault="00000000" w:rsidRPr="00000000" w14:paraId="00000067">
      <w:pPr>
        <w:pStyle w:val="Heading2"/>
        <w:spacing w:after="120" w:before="240" w:lineRule="auto"/>
        <w:rPr/>
      </w:pPr>
      <w:r w:rsidDel="00000000" w:rsidR="00000000" w:rsidRPr="00000000">
        <w:rPr>
          <w:rtl w:val="0"/>
        </w:rPr>
        <w:t xml:space="preserve">6.6 Mission Control Dashboard</w:t>
      </w:r>
    </w:p>
    <w:p w:rsidR="00000000" w:rsidDel="00000000" w:rsidP="00000000" w:rsidRDefault="00000000" w:rsidRPr="00000000" w14:paraId="00000068">
      <w:pPr>
        <w:spacing w:after="160" w:lineRule="auto"/>
        <w:rPr/>
      </w:pPr>
      <w:r w:rsidDel="00000000" w:rsidR="00000000" w:rsidRPr="00000000">
        <w:rPr>
          <w:rtl w:val="0"/>
        </w:rPr>
        <w:t xml:space="preserve">Renders each agent's live state (idle / investigating / blocked / acting / done), streams the reasoning trace as it happens, surfaces approval cards the moment a risky action is staged, and displays the running audit log — turning an otherwise invisible backend process into a compelling, judge-friendly live visual.</w:t>
      </w:r>
    </w:p>
    <w:p w:rsidR="00000000" w:rsidDel="00000000" w:rsidP="00000000" w:rsidRDefault="00000000" w:rsidRPr="00000000" w14:paraId="00000069">
      <w:pPr>
        <w:pStyle w:val="Heading1"/>
        <w:spacing w:after="160" w:before="320" w:lineRule="auto"/>
        <w:rPr/>
      </w:pPr>
      <w:r w:rsidDel="00000000" w:rsidR="00000000" w:rsidRPr="00000000">
        <w:rPr>
          <w:rtl w:val="0"/>
        </w:rPr>
        <w:t xml:space="preserve">7. Non-Functional Requirements (Safety &amp; Production-Readiness)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Fail-closed by default: any action without an explicit matching policy rule is denied, never silently allowed.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Human-in-the-loop for destructive actions: nothing that changes real system state executes without an explicit approval click.</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audit trail: every action — approved, denied, or attempted — is logged with a timestamp, the responsible agent, and the exact rule that decided the outcome.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Isolation by design: every executed action runs in its own sandboxed container, with no access outside its declared scope.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Graceful degradation: if the memory engine or policy gateway is unreachable, the system fails safe (blocks actions) rather than failing open.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Observability: live dashboard and structured logs make every agent decision traceable and explainable after the fact.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Reproducible demos: a synthetic incident generator means the live demo never depends on unpredictable real infrastructure.</w:t>
      </w:r>
    </w:p>
    <w:p w:rsidR="00000000" w:rsidDel="00000000" w:rsidP="00000000" w:rsidRDefault="00000000" w:rsidRPr="00000000" w14:paraId="00000071">
      <w:pPr>
        <w:pStyle w:val="Heading1"/>
        <w:spacing w:after="160" w:before="320" w:lineRule="auto"/>
        <w:rPr/>
      </w:pPr>
      <w:r w:rsidDel="00000000" w:rsidR="00000000" w:rsidRPr="00000000">
        <w:rPr>
          <w:rtl w:val="0"/>
        </w:rPr>
        <w:t xml:space="preserve">8. Technology Stack (Zero-Cost)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1"/>
                <w:bCs w:val="1"/>
                <w:rtl w:val="0"/>
              </w:rPr>
              <w:t xml:space="preserve">Layer</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1"/>
                <w:bCs w:val="1"/>
                <w:rtl w:val="0"/>
              </w:rPr>
              <w:t xml:space="preserve">Technology</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1"/>
                <w:bCs w:val="1"/>
                <w:rtl w:val="0"/>
              </w:rPr>
              <w:t xml:space="preserve">Why It's Free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rtl w:val="0"/>
              </w:rPr>
              <w:t xml:space="preserve">LLM inference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rtl w:val="0"/>
              </w:rPr>
              <w:t xml:space="preserve">Groq free tier (Llama 3 / Kimi) or Google Gemini free 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rtl w:val="0"/>
              </w:rPr>
              <w:t xml:space="preserve">Generous free request quotas, very low latency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rtl w:val="0"/>
              </w:rPr>
              <w:t xml:space="preserve">Backend / Orchestrator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rtl w:val="0"/>
              </w:rPr>
              <w:t xml:space="preserve">Python 3.11 + FastAPI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rtl w:val="0"/>
              </w:rPr>
              <w:t xml:space="preserve">Open source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rtl w:val="0"/>
              </w:rPr>
              <w:t xml:space="preserve">Specialist agents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rtl w:val="0"/>
              </w:rPr>
              <w:t xml:space="preserve">Python agent classes with tool-calling via the LLM function-calling 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rtl w:val="0"/>
              </w:rPr>
              <w:t xml:space="preserve">Open source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rtl w:val="0"/>
              </w:rPr>
              <w:t xml:space="preserve">Memory engine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rtl w:val="0"/>
              </w:rPr>
              <w:t xml:space="preserve">HippocampAI (self-hosted) + Qdrant (Docker, local)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rtl w:val="0"/>
              </w:rPr>
              <w:t xml:space="preserve">Open source, runs entirely locally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rtl w:val="0"/>
              </w:rPr>
              <w:t xml:space="preserve">Policy Gateway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rtl w:val="0"/>
              </w:rPr>
              <w:t xml:space="preserve">Custom rule engine (Python, CEL-style expressions)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rtl w:val="0"/>
              </w:rPr>
              <w:t xml:space="preserve">Self-built, no dependency cost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0"/>
                <w:bCs w:val="0"/>
                <w:rtl w:val="0"/>
              </w:rPr>
              <w:t xml:space="preserve">Sandboxing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0"/>
                <w:bCs w:val="0"/>
                <w:rtl w:val="0"/>
              </w:rPr>
              <w:t xml:space="preserve">Docker (local)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0"/>
                <w:bCs w:val="0"/>
                <w:rtl w:val="0"/>
              </w:rPr>
              <w:t xml:space="preserve">Free for local use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0"/>
                <w:bCs w:val="0"/>
                <w:rtl w:val="0"/>
              </w:rPr>
              <w:t xml:space="preserve">Audit log &amp; storage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0"/>
                <w:bCs w:val="0"/>
                <w:rtl w:val="0"/>
              </w:rPr>
              <w:t xml:space="preserve">SQLite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rtl w:val="0"/>
              </w:rPr>
              <w:t xml:space="preserve">Zero-cost embedded database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rtl w:val="0"/>
              </w:rPr>
              <w:t xml:space="preserve">Frontend / 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rtl w:val="0"/>
              </w:rPr>
              <w:t xml:space="preserve">React + WebSockets, Framer Motion or Canvas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rtl w:val="0"/>
              </w:rPr>
              <w:t xml:space="preserve">Open source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rtl w:val="0"/>
              </w:rPr>
              <w:t xml:space="preserve">Simulated target system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rtl w:val="0"/>
              </w:rPr>
              <w:t xml:space="preserve">FastAPI + synthetic metrics generator (self-built)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rtl w:val="0"/>
              </w:rPr>
              <w:t xml:space="preserve">No real infrastructure needed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0"/>
                <w:bCs w:val="0"/>
                <w:rtl w:val="0"/>
              </w:rPr>
              <w:t xml:space="preserve">Hosting for demo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0"/>
                <w:bCs w:val="0"/>
                <w:rtl w:val="0"/>
              </w:rPr>
              <w:t xml:space="preserve">Localhost / free tier of Vercel or Render (optional)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0"/>
                <w:bCs w:val="0"/>
                <w:rtl w:val="0"/>
              </w:rPr>
              <w:t xml:space="preserve">Free tier sufficient for a demo</w:t>
            </w:r>
            <w:r w:rsidDel="00000000" w:rsidR="00000000" w:rsidRPr="00000000">
              <w:rPr>
                <w:rtl w:val="0"/>
              </w:rPr>
            </w:r>
          </w:p>
        </w:tc>
      </w:tr>
    </w:tbl>
    <w:p w:rsidR="00000000" w:rsidDel="00000000" w:rsidP="00000000" w:rsidRDefault="00000000" w:rsidRPr="00000000" w14:paraId="00000093">
      <w:pPr>
        <w:pStyle w:val="Heading1"/>
        <w:spacing w:after="160" w:before="320" w:lineRule="auto"/>
        <w:rPr/>
      </w:pPr>
      <w:r w:rsidDel="00000000" w:rsidR="00000000" w:rsidRPr="00000000">
        <w:rPr>
          <w:rtl w:val="0"/>
        </w:rPr>
        <w:t xml:space="preserve">9. Demo Design &amp; Acceptance Criteria</w:t>
      </w:r>
    </w:p>
    <w:p w:rsidR="00000000" w:rsidDel="00000000" w:rsidP="00000000" w:rsidRDefault="00000000" w:rsidRPr="00000000" w14:paraId="00000094">
      <w:pPr>
        <w:spacing w:after="160" w:lineRule="auto"/>
        <w:rPr/>
      </w:pPr>
      <w:r w:rsidDel="00000000" w:rsidR="00000000" w:rsidRPr="00000000">
        <w:rPr>
          <w:rtl w:val="0"/>
        </w:rPr>
        <w:t xml:space="preserve">Real incident-response and AI SRE companies never wait for a real, unpredictable outage to demo their product. They use chaos engineering — a controlled, repeatable way to inject known failure types into a system on command. The five fault types below are drawn from Chaos Mesh, a CNCF-adopted chaos engineering platform used in production by ByteDance, PingCAP, Tencent, and Microsoft Azure. Aegis implements the same fault semantics at a scale that fits a self-built FastAPI target system, using Docker locally instead of Kubernetes.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1"/>
                <w:bCs w:val="1"/>
                <w:rtl w:val="0"/>
              </w:rPr>
              <w:t xml:space="preserve">Fault Type (Chaos Mesh standard)</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What It Simulates</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1"/>
                <w:bCs w:val="1"/>
                <w:rtl w:val="0"/>
              </w:rPr>
              <w:t xml:space="preserve">How Aegis Must Respond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0"/>
                <w:bCs w:val="0"/>
                <w:rtl w:val="0"/>
              </w:rPr>
              <w:t xml:space="preserve">StressChaos — Memory Pressure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rtl w:val="0"/>
              </w:rPr>
              <w:t xml:space="preserve">Worker processes consume a defined amount of memory inside the target service, simulating a memory leak heading toward OOM.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0"/>
                <w:bCs w:val="0"/>
                <w:rtl w:val="0"/>
              </w:rPr>
              <w:t xml:space="preserve">Detective sees memory usage climbing toward the limit and diagnoses memory exhaustion. Remediator restarts the affected service. Verifier confirms memory returned to baseline.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rtl w:val="0"/>
              </w:rPr>
              <w:t xml:space="preserve">StressChaos — CPU Pressure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0"/>
                <w:bCs w:val="0"/>
                <w:rtl w:val="0"/>
              </w:rPr>
              <w:t xml:space="preserve">CPU-burning workers are spun up on the target service to simulate compute exhaustion.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rtl w:val="0"/>
              </w:rPr>
              <w:t xml:space="preserve">Detective correlates rising CPU% with rising response latency. Remediator throttles or restarts the offending process. Verifier confirms latency returns to baseline.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0"/>
                <w:bCs w:val="0"/>
                <w:rtl w:val="0"/>
              </w:rPr>
              <w:t xml:space="preserve">NetworkChaos — Latency Injection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0"/>
                <w:bCs w:val="0"/>
                <w:rtl w:val="0"/>
              </w:rPr>
              <w:t xml:space="preserve">Network delay (with jitter) is injected between two services, simulating a slow downstream dependency.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0"/>
                <w:bCs w:val="0"/>
                <w:rtl w:val="0"/>
              </w:rPr>
              <w:t xml:space="preserve">Detective distinguishes “service up but dependency slow” from a hard failure. Remediator triggers a circuit-breaker or failover rather than a restart.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0"/>
                <w:bCs w:val="0"/>
                <w:rtl w:val="0"/>
              </w:rPr>
              <w:t xml:space="preserve">NetworkChaos — Packet Loss / Partition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rtl w:val="0"/>
              </w:rPr>
              <w:t xml:space="preserve">Packet loss or a full network partition is simulated between services.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rtl w:val="0"/>
              </w:rPr>
              <w:t xml:space="preserve">Detective identifies a connectivity issue rather than a code bug. Remediator reroutes traffic or triggers a documented failover path. Verifier confirms connectivity is restored.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rtl w:val="0"/>
              </w:rPr>
              <w:t xml:space="preserve">PodChaos — Pod / Container Failure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rtl w:val="0"/>
              </w:rPr>
              <w:t xml:space="preserve">A service instance is made unready without being killed outright (“pod-failure”), a subtler test than a hard crash.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rtl w:val="0"/>
              </w:rPr>
              <w:t xml:space="preserve">Detective notices the service is registered but not actually serving traffic. Remediator restarts or replaces the unhealthy instance. Verifier confirms it is genuinely serving again.</w:t>
            </w:r>
            <w:r w:rsidDel="00000000" w:rsidR="00000000" w:rsidRPr="00000000">
              <w:rPr>
                <w:rtl w:val="0"/>
              </w:rPr>
            </w:r>
          </w:p>
        </w:tc>
      </w:tr>
    </w:tbl>
    <w:p w:rsidR="00000000" w:rsidDel="00000000" w:rsidP="00000000" w:rsidRDefault="00000000" w:rsidRPr="00000000" w14:paraId="000000A7">
      <w:pPr>
        <w:pStyle w:val="Heading2"/>
        <w:spacing w:after="120" w:before="240" w:lineRule="auto"/>
        <w:rPr/>
      </w:pPr>
      <w:r w:rsidDel="00000000" w:rsidR="00000000" w:rsidRPr="00000000">
        <w:rPr>
          <w:rtl w:val="0"/>
        </w:rPr>
        <w:t xml:space="preserve">9.1 Recommended Demo Sequence</w:t>
      </w:r>
    </w:p>
    <w:p w:rsidR="00000000" w:rsidDel="00000000" w:rsidP="00000000" w:rsidRDefault="00000000" w:rsidRPr="00000000" w14:paraId="000000A8">
      <w:pPr>
        <w:spacing w:after="160" w:lineRule="auto"/>
        <w:rPr/>
      </w:pPr>
      <w:r w:rsidDel="00000000" w:rsidR="00000000" w:rsidRPr="00000000">
        <w:rPr>
          <w:rtl w:val="0"/>
        </w:rPr>
        <w:t xml:space="preserve">Use Connection Pool Exhaustion (a StressChaos / resource-exhaustion variant already central to the architecture) as the primary incident, and a second fault type to show range and the memory/runbook speedup:</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 opens calm — all four agents idle, audit log empty.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Trigger “Simulate: checkout service latency spike” on the synthetic target system (connection pool exhaustion).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Orchestrator activates → delegates to Detective → dashboard animates “investigating” with a live reasoning stream.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Detective identifies root cause (DB connection pool exhaustion) → hands off to Remediator.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Remediator proposes a fix → Policy Gateway flags it as requiring approval → an approval card appears live on screen.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Presenter clicks Approve on stage → action executes inside its sandbox → Verifier confirms recovery.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Communicator drafts a postmortem in real time on screen.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the audit log — show every action and the exact rule that allowed or blocked it.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Trigger the same fault type a second time — show it resolving visibly faster because Aegis recalled the saved runbook from memory.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Optional stretch: trigger one additional fault type (e.g. Elevated Error Rate / NetworkChaos latency) to demonstrate range beyond a single scenario.</w:t>
      </w:r>
    </w:p>
    <w:p w:rsidR="00000000" w:rsidDel="00000000" w:rsidP="00000000" w:rsidRDefault="00000000" w:rsidRPr="00000000" w14:paraId="000000B3">
      <w:pPr>
        <w:spacing w:after="160" w:lineRule="auto"/>
        <w:rPr/>
      </w:pPr>
      <w:r w:rsidDel="00000000" w:rsidR="00000000" w:rsidRPr="00000000">
        <w:rPr>
          <w:rtl w:val="0"/>
        </w:rPr>
        <w:t xml:space="preserve">This sequence must demonstrate detection, safe autonomous decision-making, human oversight, and learning — a complete narrative arc most competing demos will not have.</w:t>
      </w:r>
    </w:p>
    <w:p w:rsidR="00000000" w:rsidDel="00000000" w:rsidP="00000000" w:rsidRDefault="00000000" w:rsidRPr="00000000" w14:paraId="000000B4">
      <w:pPr>
        <w:pStyle w:val="Heading1"/>
        <w:spacing w:after="160" w:before="320" w:lineRule="auto"/>
        <w:rPr/>
      </w:pPr>
      <w:r w:rsidDel="00000000" w:rsidR="00000000" w:rsidRPr="00000000">
        <w:rPr>
          <w:rtl w:val="0"/>
        </w:rPr>
        <w:t xml:space="preserve">10. Milestones / Release Plan</w:t>
      </w:r>
    </w:p>
    <w:p w:rsidR="00000000" w:rsidDel="00000000" w:rsidP="00000000" w:rsidRDefault="00000000" w:rsidRPr="00000000" w14:paraId="000000B5">
      <w:pPr>
        <w:spacing w:after="160" w:lineRule="auto"/>
        <w:rPr/>
      </w:pPr>
      <w:r w:rsidDel="00000000" w:rsidR="00000000" w:rsidRPr="00000000">
        <w:rPr>
          <w:rtl w:val="0"/>
        </w:rPr>
        <w:t xml:space="preserve">Build one layer at a time. Do not start a new phase until the previous phase's exit criteria are met. This order prioritizes the strongest differentiator (the Policy Gateway) early, and leaves the dashboard — the most “for show” layer — until the underlying system already works.</w:t>
      </w:r>
    </w:p>
    <w:p w:rsidR="00000000" w:rsidDel="00000000" w:rsidP="00000000" w:rsidRDefault="00000000" w:rsidRPr="00000000" w14:paraId="000000B6">
      <w:pPr>
        <w:pStyle w:val="Heading2"/>
        <w:spacing w:after="120" w:before="240" w:lineRule="auto"/>
        <w:rPr/>
      </w:pPr>
      <w:r w:rsidDel="00000000" w:rsidR="00000000" w:rsidRPr="00000000">
        <w:rPr>
          <w:rtl w:val="0"/>
        </w:rPr>
        <w:t xml:space="preserve">Phase 0 — Environment &amp; Project Setup</w:t>
      </w:r>
    </w:p>
    <w:p w:rsidR="00000000" w:rsidDel="00000000" w:rsidP="00000000" w:rsidRDefault="00000000" w:rsidRPr="00000000" w14:paraId="000000B7">
      <w:pPr>
        <w:spacing w:after="160" w:lineRule="auto"/>
        <w:rPr/>
      </w:pPr>
      <w:r w:rsidDel="00000000" w:rsidR="00000000" w:rsidRPr="00000000">
        <w:rPr>
          <w:rtl w:val="0"/>
        </w:rPr>
        <w:t xml:space="preserve">Get every tool, account, and empty scaffold in place before writing any agent logic.</w:t>
      </w:r>
    </w:p>
    <w:p w:rsidR="00000000" w:rsidDel="00000000" w:rsidP="00000000" w:rsidRDefault="00000000" w:rsidRPr="00000000" w14:paraId="000000B8">
      <w:pPr>
        <w:spacing w:after="80" w:lineRule="auto"/>
        <w:rPr/>
      </w:pPr>
      <w:r w:rsidDel="00000000" w:rsidR="00000000" w:rsidRPr="00000000">
        <w:rPr>
          <w:b w:val="1"/>
          <w:bCs w:val="1"/>
          <w:rtl w:val="0"/>
        </w:rPr>
        <w:t xml:space="preserve">Deliverables: </w:t>
      </w:r>
      <w:r w:rsidDel="00000000" w:rsidR="00000000" w:rsidRPr="00000000">
        <w:rPr>
          <w:rtl w:val="0"/>
        </w:rPr>
        <w:t xml:space="preserve">Install Python 3.11, Node.js, Docker Desktop, and Git; create the project folder structure (/orchestrator, /agents, /policy_gateway, /memory_engine, /sandbox, /dashboard, /target_system, /demo_scripts, /audit_log); initialize Git and push an empty scaffold; sign up for Groq and/or Gemini free tier and store keys in .env; set up local Qdrant via Docker; set up SQLite for the audit log; assign the five team roles (Section 11).</w:t>
      </w:r>
    </w:p>
    <w:p w:rsidR="00000000" w:rsidDel="00000000" w:rsidP="00000000" w:rsidRDefault="00000000" w:rsidRPr="00000000" w14:paraId="000000B9">
      <w:pPr>
        <w:spacing w:after="80" w:lineRule="auto"/>
        <w:rPr/>
      </w:pPr>
      <w:r w:rsidDel="00000000" w:rsidR="00000000" w:rsidRPr="00000000">
        <w:rPr>
          <w:b w:val="1"/>
          <w:bCs w:val="1"/>
          <w:rtl w:val="0"/>
        </w:rPr>
        <w:t xml:space="preserve">Exit Criteria: </w:t>
      </w:r>
      <w:r w:rsidDel="00000000" w:rsidR="00000000" w:rsidRPr="00000000">
        <w:rPr>
          <w:rtl w:val="0"/>
        </w:rPr>
        <w:t xml:space="preserve">Every team member can clone the repo and run one setup script with Docker, Python, and Node installed. A test LLM API call succeeds using the .env key. The empty folder structure exists and is pushed to the shared repo.</w:t>
      </w:r>
    </w:p>
    <w:p w:rsidR="00000000" w:rsidDel="00000000" w:rsidP="00000000" w:rsidRDefault="00000000" w:rsidRPr="00000000" w14:paraId="000000BA">
      <w:pPr>
        <w:pStyle w:val="Heading2"/>
        <w:spacing w:after="120" w:before="240" w:lineRule="auto"/>
        <w:rPr/>
      </w:pPr>
      <w:r w:rsidDel="00000000" w:rsidR="00000000" w:rsidRPr="00000000">
        <w:rPr>
          <w:rtl w:val="0"/>
        </w:rPr>
        <w:t xml:space="preserve">Phase 1 — Policy Gateway &amp; Audit Log</w:t>
      </w:r>
    </w:p>
    <w:p w:rsidR="00000000" w:rsidDel="00000000" w:rsidP="00000000" w:rsidRDefault="00000000" w:rsidRPr="00000000" w14:paraId="000000BB">
      <w:pPr>
        <w:spacing w:after="160" w:lineRule="auto"/>
        <w:rPr/>
      </w:pPr>
      <w:r w:rsidDel="00000000" w:rsidR="00000000" w:rsidRPr="00000000">
        <w:rPr>
          <w:rtl w:val="0"/>
        </w:rPr>
        <w:t xml:space="preserve">Build the project's strongest differentiator first, since every later phase depends on actions passing through it.</w:t>
      </w:r>
    </w:p>
    <w:p w:rsidR="00000000" w:rsidDel="00000000" w:rsidP="00000000" w:rsidRDefault="00000000" w:rsidRPr="00000000" w14:paraId="000000BC">
      <w:pPr>
        <w:spacing w:after="80" w:lineRule="auto"/>
        <w:rPr/>
      </w:pPr>
      <w:r w:rsidDel="00000000" w:rsidR="00000000" w:rsidRPr="00000000">
        <w:rPr>
          <w:b w:val="1"/>
          <w:bCs w:val="1"/>
          <w:rtl w:val="0"/>
        </w:rPr>
        <w:t xml:space="preserve">Deliverables: </w:t>
      </w:r>
      <w:r w:rsidDel="00000000" w:rsidR="00000000" w:rsidRPr="00000000">
        <w:rPr>
          <w:rtl w:val="0"/>
        </w:rPr>
        <w:t xml:space="preserve">Rule engine (Python, CEL-style expressions) classifying actions as auto-approve, needs-approval, or deny; fail-closed default; CONFIRM_REQUIRED token flow with expiry; every decision wired into the SQLite audit log with timestamp and rule; test rules for read-only and destructive actions.</w:t>
      </w:r>
    </w:p>
    <w:p w:rsidR="00000000" w:rsidDel="00000000" w:rsidP="00000000" w:rsidRDefault="00000000" w:rsidRPr="00000000" w14:paraId="000000BD">
      <w:pPr>
        <w:spacing w:after="80" w:lineRule="auto"/>
        <w:rPr/>
      </w:pPr>
      <w:r w:rsidDel="00000000" w:rsidR="00000000" w:rsidRPr="00000000">
        <w:rPr>
          <w:b w:val="1"/>
          <w:bCs w:val="1"/>
          <w:rtl w:val="0"/>
        </w:rPr>
        <w:t xml:space="preserve">Exit Criteria: </w:t>
      </w:r>
      <w:r w:rsidDel="00000000" w:rsidR="00000000" w:rsidRPr="00000000">
        <w:rPr>
          <w:rtl w:val="0"/>
        </w:rPr>
        <w:t xml:space="preserve">A test script submits a fake action and receives the correct verdict every time. Every verdict appears in the audit log with the deciding rule. An unrecognized action type is denied by default.</w:t>
      </w:r>
    </w:p>
    <w:p w:rsidR="00000000" w:rsidDel="00000000" w:rsidP="00000000" w:rsidRDefault="00000000" w:rsidRPr="00000000" w14:paraId="000000BE">
      <w:pPr>
        <w:pStyle w:val="Heading2"/>
        <w:spacing w:after="120" w:before="240" w:lineRule="auto"/>
        <w:rPr/>
      </w:pPr>
      <w:r w:rsidDel="00000000" w:rsidR="00000000" w:rsidRPr="00000000">
        <w:rPr>
          <w:rtl w:val="0"/>
        </w:rPr>
        <w:t xml:space="preserve">Phase 2 — Orchestrator &amp; Core Agents (Detective, Remediator)</w:t>
      </w:r>
    </w:p>
    <w:p w:rsidR="00000000" w:rsidDel="00000000" w:rsidP="00000000" w:rsidRDefault="00000000" w:rsidRPr="00000000" w14:paraId="000000BF">
      <w:pPr>
        <w:spacing w:after="160" w:lineRule="auto"/>
        <w:rPr/>
      </w:pPr>
      <w:r w:rsidDel="00000000" w:rsidR="00000000" w:rsidRPr="00000000">
        <w:rPr>
          <w:rtl w:val="0"/>
        </w:rPr>
        <w:t xml:space="preserve">Get the first end-to-end reasoning loop working: an incident comes in, gets diagnosed, and a fix gets proposed through the Policy Gateway.</w:t>
      </w:r>
    </w:p>
    <w:p w:rsidR="00000000" w:rsidDel="00000000" w:rsidP="00000000" w:rsidRDefault="00000000" w:rsidRPr="00000000" w14:paraId="000000C0">
      <w:pPr>
        <w:spacing w:after="80" w:lineRule="auto"/>
        <w:rPr/>
      </w:pPr>
      <w:r w:rsidDel="00000000" w:rsidR="00000000" w:rsidRPr="00000000">
        <w:rPr>
          <w:b w:val="1"/>
          <w:bCs w:val="1"/>
          <w:rtl w:val="0"/>
        </w:rPr>
        <w:t xml:space="preserve">Deliverables: </w:t>
      </w:r>
      <w:r w:rsidDel="00000000" w:rsidR="00000000" w:rsidRPr="00000000">
        <w:rPr>
          <w:rtl w:val="0"/>
        </w:rPr>
        <w:t xml:space="preserve">Orchestrator that receives an incident event and tracks task state; Detective agent reading metrics/logs from a stub target system with a confidence score; Remediator agent proposing an action and submitting it to the Policy Gateway; stubbed fast-path router.</w:t>
      </w:r>
    </w:p>
    <w:p w:rsidR="00000000" w:rsidDel="00000000" w:rsidP="00000000" w:rsidRDefault="00000000" w:rsidRPr="00000000" w14:paraId="000000C1">
      <w:pPr>
        <w:spacing w:after="80" w:lineRule="auto"/>
        <w:rPr/>
      </w:pPr>
      <w:r w:rsidDel="00000000" w:rsidR="00000000" w:rsidRPr="00000000">
        <w:rPr>
          <w:b w:val="1"/>
          <w:bCs w:val="1"/>
          <w:rtl w:val="0"/>
        </w:rPr>
        <w:t xml:space="preserve">Exit Criteria: </w:t>
      </w:r>
      <w:r w:rsidDel="00000000" w:rsidR="00000000" w:rsidRPr="00000000">
        <w:rPr>
          <w:rtl w:val="0"/>
        </w:rPr>
        <w:t xml:space="preserve">A stub incident triggers Detective then Remediator correctly. Remediator's proposed action is correctly classified by the Policy Gateway. The full chain runs without manual intervention except the approval click.</w:t>
      </w:r>
    </w:p>
    <w:p w:rsidR="00000000" w:rsidDel="00000000" w:rsidP="00000000" w:rsidRDefault="00000000" w:rsidRPr="00000000" w14:paraId="000000C2">
      <w:pPr>
        <w:pStyle w:val="Heading2"/>
        <w:spacing w:after="120" w:before="240" w:lineRule="auto"/>
        <w:rPr/>
      </w:pPr>
      <w:r w:rsidDel="00000000" w:rsidR="00000000" w:rsidRPr="00000000">
        <w:rPr>
          <w:rtl w:val="0"/>
        </w:rPr>
        <w:t xml:space="preserve">Phase 3 — Verifier, Communicator &amp; Sandboxed Execution</w:t>
      </w:r>
    </w:p>
    <w:p w:rsidR="00000000" w:rsidDel="00000000" w:rsidP="00000000" w:rsidRDefault="00000000" w:rsidRPr="00000000" w14:paraId="000000C3">
      <w:pPr>
        <w:spacing w:after="160" w:lineRule="auto"/>
        <w:rPr/>
      </w:pPr>
      <w:r w:rsidDel="00000000" w:rsidR="00000000" w:rsidRPr="00000000">
        <w:rPr>
          <w:rtl w:val="0"/>
        </w:rPr>
        <w:t xml:space="preserve">Close the loop: execute the approved fix safely, confirm it worked, and produce a human-readable report.</w:t>
      </w:r>
    </w:p>
    <w:p w:rsidR="00000000" w:rsidDel="00000000" w:rsidP="00000000" w:rsidRDefault="00000000" w:rsidRPr="00000000" w14:paraId="000000C4">
      <w:pPr>
        <w:spacing w:after="80" w:lineRule="auto"/>
        <w:rPr/>
      </w:pPr>
      <w:r w:rsidDel="00000000" w:rsidR="00000000" w:rsidRPr="00000000">
        <w:rPr>
          <w:b w:val="1"/>
          <w:bCs w:val="1"/>
          <w:rtl w:val="0"/>
        </w:rPr>
        <w:t xml:space="preserve">Deliverables: </w:t>
      </w:r>
      <w:r w:rsidDel="00000000" w:rsidR="00000000" w:rsidRPr="00000000">
        <w:rPr>
          <w:rtl w:val="0"/>
        </w:rPr>
        <w:t xml:space="preserve">Sandboxed execution layer (one short-lived Docker container per approved action); Verifier agent re-checking metrics post-execution; Communicator agent synthesizing the incident timeline into a postmortem; graceful degradation when the Policy Gateway or a core service is unreachable.</w:t>
      </w:r>
    </w:p>
    <w:p w:rsidR="00000000" w:rsidDel="00000000" w:rsidP="00000000" w:rsidRDefault="00000000" w:rsidRPr="00000000" w14:paraId="000000C5">
      <w:pPr>
        <w:spacing w:after="80" w:lineRule="auto"/>
        <w:rPr/>
      </w:pPr>
      <w:r w:rsidDel="00000000" w:rsidR="00000000" w:rsidRPr="00000000">
        <w:rPr>
          <w:b w:val="1"/>
          <w:bCs w:val="1"/>
          <w:rtl w:val="0"/>
        </w:rPr>
        <w:t xml:space="preserve">Exit Criteria: </w:t>
      </w:r>
      <w:r w:rsidDel="00000000" w:rsidR="00000000" w:rsidRPr="00000000">
        <w:rPr>
          <w:rtl w:val="0"/>
        </w:rPr>
        <w:t xml:space="preserve">An approved action genuinely executes inside a container with a visible effect on target metrics. Verifier correctly reports resolution based on real post-fix metrics. Communicator produces a readable postmortem paragraph.</w:t>
      </w:r>
    </w:p>
    <w:p w:rsidR="00000000" w:rsidDel="00000000" w:rsidP="00000000" w:rsidRDefault="00000000" w:rsidRPr="00000000" w14:paraId="000000C6">
      <w:pPr>
        <w:pStyle w:val="Heading2"/>
        <w:spacing w:after="120" w:before="240" w:lineRule="auto"/>
        <w:rPr/>
      </w:pPr>
      <w:r w:rsidDel="00000000" w:rsidR="00000000" w:rsidRPr="00000000">
        <w:rPr>
          <w:rtl w:val="0"/>
        </w:rPr>
        <w:t xml:space="preserve">Phase 4 — Shared Memory Engine</w:t>
      </w:r>
    </w:p>
    <w:p w:rsidR="00000000" w:rsidDel="00000000" w:rsidP="00000000" w:rsidRDefault="00000000" w:rsidRPr="00000000" w14:paraId="000000C7">
      <w:pPr>
        <w:spacing w:after="160" w:lineRule="auto"/>
        <w:rPr/>
      </w:pPr>
      <w:r w:rsidDel="00000000" w:rsidR="00000000" w:rsidRPr="00000000">
        <w:rPr>
          <w:rtl w:val="0"/>
        </w:rPr>
        <w:t xml:space="preserve">Give the system the ability to learn from past incidents and resolve repeat incidents faster — Aegis's most novel, demoable feature.</w:t>
      </w:r>
    </w:p>
    <w:p w:rsidR="00000000" w:rsidDel="00000000" w:rsidP="00000000" w:rsidRDefault="00000000" w:rsidRPr="00000000" w14:paraId="000000C8">
      <w:pPr>
        <w:spacing w:after="80" w:lineRule="auto"/>
        <w:rPr/>
      </w:pPr>
      <w:r w:rsidDel="00000000" w:rsidR="00000000" w:rsidRPr="00000000">
        <w:rPr>
          <w:b w:val="1"/>
          <w:bCs w:val="1"/>
          <w:rtl w:val="0"/>
        </w:rPr>
        <w:t xml:space="preserve">Deliverables: </w:t>
      </w:r>
      <w:r w:rsidDel="00000000" w:rsidR="00000000" w:rsidRPr="00000000">
        <w:rPr>
          <w:rtl w:val="0"/>
        </w:rPr>
        <w:t xml:space="preserve">Structured remember() storing facts, not raw transcripts; recall() using hybrid retrieval (vector similarity via Qdrant + a lightweight knowledge graph); sleep-phase consolidation into reusable runbooks; the Orchestrator's fast-path router connected to real recall() results.</w:t>
      </w:r>
    </w:p>
    <w:p w:rsidR="00000000" w:rsidDel="00000000" w:rsidP="00000000" w:rsidRDefault="00000000" w:rsidRPr="00000000" w14:paraId="000000C9">
      <w:pPr>
        <w:spacing w:after="80" w:lineRule="auto"/>
        <w:rPr/>
      </w:pPr>
      <w:r w:rsidDel="00000000" w:rsidR="00000000" w:rsidRPr="00000000">
        <w:rPr>
          <w:b w:val="1"/>
          <w:bCs w:val="1"/>
          <w:rtl w:val="0"/>
        </w:rPr>
        <w:t xml:space="preserve">Exit Criteria: </w:t>
      </w:r>
      <w:r w:rsidDel="00000000" w:rsidR="00000000" w:rsidRPr="00000000">
        <w:rPr>
          <w:rtl w:val="0"/>
        </w:rPr>
        <w:t xml:space="preserve">remember() stores a structured fact after an incident resolves. A repeat incident type visibly resolves faster via the fast path. The memory store persists across a system restart.</w:t>
      </w:r>
    </w:p>
    <w:p w:rsidR="00000000" w:rsidDel="00000000" w:rsidP="00000000" w:rsidRDefault="00000000" w:rsidRPr="00000000" w14:paraId="000000CA">
      <w:pPr>
        <w:pStyle w:val="Heading2"/>
        <w:spacing w:after="120" w:before="240" w:lineRule="auto"/>
        <w:rPr/>
      </w:pPr>
      <w:r w:rsidDel="00000000" w:rsidR="00000000" w:rsidRPr="00000000">
        <w:rPr>
          <w:rtl w:val="0"/>
        </w:rPr>
        <w:t xml:space="preserve">Phase 5 — Mission Control Dashboard</w:t>
      </w:r>
    </w:p>
    <w:p w:rsidR="00000000" w:rsidDel="00000000" w:rsidP="00000000" w:rsidRDefault="00000000" w:rsidRPr="00000000" w14:paraId="000000CB">
      <w:pPr>
        <w:spacing w:after="160" w:lineRule="auto"/>
        <w:rPr/>
      </w:pPr>
      <w:r w:rsidDel="00000000" w:rsidR="00000000" w:rsidRPr="00000000">
        <w:rPr>
          <w:rtl w:val="0"/>
        </w:rPr>
        <w:t xml:space="preserve">Make the entire decision process visible in real time — build this after the backend already works, not before.</w:t>
      </w:r>
    </w:p>
    <w:p w:rsidR="00000000" w:rsidDel="00000000" w:rsidP="00000000" w:rsidRDefault="00000000" w:rsidRPr="00000000" w14:paraId="000000CC">
      <w:pPr>
        <w:spacing w:after="80" w:lineRule="auto"/>
        <w:rPr/>
      </w:pPr>
      <w:r w:rsidDel="00000000" w:rsidR="00000000" w:rsidRPr="00000000">
        <w:rPr>
          <w:b w:val="1"/>
          <w:bCs w:val="1"/>
          <w:rtl w:val="0"/>
        </w:rPr>
        <w:t xml:space="preserve">Deliverables: </w:t>
      </w:r>
      <w:r w:rsidDel="00000000" w:rsidR="00000000" w:rsidRPr="00000000">
        <w:rPr>
          <w:rtl w:val="0"/>
        </w:rPr>
        <w:t xml:space="preserve">React + WebSockets frontend rendering each agent's live state; streamed reasoning trace from Orchestrator and specialist agents; approval cards wired to the real approval flow; live audit log view pulling from the Phase 1 SQLite log.</w:t>
      </w:r>
    </w:p>
    <w:p w:rsidR="00000000" w:rsidDel="00000000" w:rsidP="00000000" w:rsidRDefault="00000000" w:rsidRPr="00000000" w14:paraId="000000CD">
      <w:pPr>
        <w:spacing w:after="80" w:lineRule="auto"/>
        <w:rPr/>
      </w:pPr>
      <w:r w:rsidDel="00000000" w:rsidR="00000000" w:rsidRPr="00000000">
        <w:rPr>
          <w:b w:val="1"/>
          <w:bCs w:val="1"/>
          <w:rtl w:val="0"/>
        </w:rPr>
        <w:t xml:space="preserve">Exit Criteria: </w:t>
      </w:r>
      <w:r w:rsidDel="00000000" w:rsidR="00000000" w:rsidRPr="00000000">
        <w:rPr>
          <w:rtl w:val="0"/>
        </w:rPr>
        <w:t xml:space="preserve">A judge watching only the dashboard can follow an incident from detection through resolution without seeing terminal output. Clicking Approve triggers real sandboxed execution. The audit log view updates live.</w:t>
      </w:r>
    </w:p>
    <w:p w:rsidR="00000000" w:rsidDel="00000000" w:rsidP="00000000" w:rsidRDefault="00000000" w:rsidRPr="00000000" w14:paraId="000000CE">
      <w:pPr>
        <w:pStyle w:val="Heading2"/>
        <w:spacing w:after="120" w:before="240" w:lineRule="auto"/>
        <w:rPr/>
      </w:pPr>
      <w:r w:rsidDel="00000000" w:rsidR="00000000" w:rsidRPr="00000000">
        <w:rPr>
          <w:rtl w:val="0"/>
        </w:rPr>
        <w:t xml:space="preserve">Phase 6 — Simulated Target System &amp; Fault Injection</w:t>
      </w:r>
    </w:p>
    <w:p w:rsidR="00000000" w:rsidDel="00000000" w:rsidP="00000000" w:rsidRDefault="00000000" w:rsidRPr="00000000" w14:paraId="000000CF">
      <w:pPr>
        <w:spacing w:after="160" w:lineRule="auto"/>
        <w:rPr/>
      </w:pPr>
      <w:r w:rsidDel="00000000" w:rsidR="00000000" w:rsidRPr="00000000">
        <w:rPr>
          <w:rtl w:val="0"/>
        </w:rPr>
        <w:t xml:space="preserve">Build the controllable, industry-standard incident scenarios the whole demo depends on (see Section 9).</w:t>
      </w:r>
    </w:p>
    <w:p w:rsidR="00000000" w:rsidDel="00000000" w:rsidP="00000000" w:rsidRDefault="00000000" w:rsidRPr="00000000" w14:paraId="000000D0">
      <w:pPr>
        <w:spacing w:after="80" w:lineRule="auto"/>
        <w:rPr/>
      </w:pPr>
      <w:r w:rsidDel="00000000" w:rsidR="00000000" w:rsidRPr="00000000">
        <w:rPr>
          <w:b w:val="1"/>
          <w:bCs w:val="1"/>
          <w:rtl w:val="0"/>
        </w:rPr>
        <w:t xml:space="preserve">Deliverables: </w:t>
      </w:r>
      <w:r w:rsidDel="00000000" w:rsidR="00000000" w:rsidRPr="00000000">
        <w:rPr>
          <w:rtl w:val="0"/>
        </w:rPr>
        <w:t xml:space="preserve">A small FastAPI target service with real metrics (response time, error rate, memory usage, CPU usage, active connections); the five fault-injection scenarios from Section 9; each fault genuinely degrading a real metric with a genuine corresponding fix; one-click “trigger fault” and “reset to healthy” controls.</w:t>
      </w:r>
    </w:p>
    <w:p w:rsidR="00000000" w:rsidDel="00000000" w:rsidP="00000000" w:rsidRDefault="00000000" w:rsidRPr="00000000" w14:paraId="000000D1">
      <w:pPr>
        <w:spacing w:after="80" w:lineRule="auto"/>
        <w:rPr/>
      </w:pPr>
      <w:r w:rsidDel="00000000" w:rsidR="00000000" w:rsidRPr="00000000">
        <w:rPr>
          <w:b w:val="1"/>
          <w:bCs w:val="1"/>
          <w:rtl w:val="0"/>
        </w:rPr>
        <w:t xml:space="preserve">Exit Criteria: </w:t>
      </w:r>
      <w:r w:rsidDel="00000000" w:rsidR="00000000" w:rsidRPr="00000000">
        <w:rPr>
          <w:rtl w:val="0"/>
        </w:rPr>
        <w:t xml:space="preserve">Triggering any of the five faults visibly and correctly degrades the relevant metric within seconds. Detective correctly diagnoses each fault type using only metrics. The reset control returns the system to healthy baseline in under 10 seconds.</w:t>
      </w:r>
    </w:p>
    <w:p w:rsidR="00000000" w:rsidDel="00000000" w:rsidP="00000000" w:rsidRDefault="00000000" w:rsidRPr="00000000" w14:paraId="000000D2">
      <w:pPr>
        <w:pStyle w:val="Heading2"/>
        <w:spacing w:after="120" w:before="240" w:lineRule="auto"/>
        <w:rPr/>
      </w:pPr>
      <w:r w:rsidDel="00000000" w:rsidR="00000000" w:rsidRPr="00000000">
        <w:rPr>
          <w:rtl w:val="0"/>
        </w:rPr>
        <w:t xml:space="preserve">Phase 7 — Full Integration, Rehearsal &amp; Polish</w:t>
      </w:r>
    </w:p>
    <w:p w:rsidR="00000000" w:rsidDel="00000000" w:rsidP="00000000" w:rsidRDefault="00000000" w:rsidRPr="00000000" w14:paraId="000000D3">
      <w:pPr>
        <w:spacing w:after="160" w:lineRule="auto"/>
        <w:rPr/>
      </w:pPr>
      <w:r w:rsidDel="00000000" w:rsidR="00000000" w:rsidRPr="00000000">
        <w:rPr>
          <w:rtl w:val="0"/>
        </w:rPr>
        <w:t xml:space="preserve">Bring every phase together into the exact demo sequence from Section 9.1 and rehearse until it is reliable.</w:t>
      </w:r>
    </w:p>
    <w:p w:rsidR="00000000" w:rsidDel="00000000" w:rsidP="00000000" w:rsidRDefault="00000000" w:rsidRPr="00000000" w14:paraId="000000D4">
      <w:pPr>
        <w:spacing w:after="80" w:lineRule="auto"/>
        <w:rPr/>
      </w:pPr>
      <w:r w:rsidDel="00000000" w:rsidR="00000000" w:rsidRPr="00000000">
        <w:rPr>
          <w:b w:val="1"/>
          <w:bCs w:val="1"/>
          <w:rtl w:val="0"/>
        </w:rPr>
        <w:t xml:space="preserve">Deliverables: </w:t>
      </w:r>
      <w:r w:rsidDel="00000000" w:rsidR="00000000" w:rsidRPr="00000000">
        <w:rPr>
          <w:rtl w:val="0"/>
        </w:rPr>
        <w:t xml:space="preserve">The full demo sequence run end-to-end at least three times without manual intervention beyond the approval click; the sequence timed and trimmed to fit the demo slot; a fallback recorded backup clip; the final submission writeup.</w:t>
      </w:r>
    </w:p>
    <w:p w:rsidR="00000000" w:rsidDel="00000000" w:rsidP="00000000" w:rsidRDefault="00000000" w:rsidRPr="00000000" w14:paraId="000000D5">
      <w:pPr>
        <w:spacing w:after="80" w:lineRule="auto"/>
        <w:rPr/>
      </w:pPr>
      <w:r w:rsidDel="00000000" w:rsidR="00000000" w:rsidRPr="00000000">
        <w:rPr>
          <w:b w:val="1"/>
          <w:bCs w:val="1"/>
          <w:rtl w:val="0"/>
        </w:rPr>
        <w:t xml:space="preserve">Exit Criteria: </w:t>
      </w:r>
      <w:r w:rsidDel="00000000" w:rsidR="00000000" w:rsidRPr="00000000">
        <w:rPr>
          <w:rtl w:val="0"/>
        </w:rPr>
        <w:t xml:space="preserve">The team can run the complete demo cold, with no live debugging, at least twice in a row. Every team member can explain any layer if a judge asks. A backup recording exists in case live infrastructure fails on stage.</w:t>
      </w:r>
    </w:p>
    <w:p w:rsidR="00000000" w:rsidDel="00000000" w:rsidP="00000000" w:rsidRDefault="00000000" w:rsidRPr="00000000" w14:paraId="000000D6">
      <w:pPr>
        <w:pStyle w:val="Heading1"/>
        <w:spacing w:after="160" w:before="320" w:lineRule="auto"/>
        <w:rPr/>
      </w:pPr>
      <w:r w:rsidDel="00000000" w:rsidR="00000000" w:rsidRPr="00000000">
        <w:rPr>
          <w:rtl w:val="0"/>
        </w:rPr>
        <w:t xml:space="preserve">11. Team Structure (5 Members)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1"/>
                <w:bCs w:val="1"/>
                <w:rtl w:val="0"/>
              </w:rPr>
              <w:t xml:space="preserve">Member</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1"/>
                <w:bCs w:val="1"/>
                <w:rtl w:val="0"/>
              </w:rPr>
              <w:t xml:space="preserve">Owns</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1"/>
                <w:bCs w:val="1"/>
                <w:rtl w:val="0"/>
              </w:rPr>
              <w:t xml:space="preserve">Key Deliverables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rtl w:val="0"/>
              </w:rPr>
              <w:t xml:space="preserve">Orchestrator &amp; Agent Framework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rtl w:val="0"/>
              </w:rPr>
              <w:t xml:space="preserve">Task decomposition logic, delegation, fast-path router, specialist agent base classes.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rtl w:val="0"/>
              </w:rPr>
              <w:t xml:space="preserve">Policy Gateway, Sandboxing &amp; Audit 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rtl w:val="0"/>
              </w:rPr>
              <w:t xml:space="preserve">Rule engine, approval-token flow, Docker sandboxing, SQLite audit log — the project's strongest differentiator.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0"/>
                <w:bCs w:val="0"/>
                <w:rtl w:val="0"/>
              </w:rPr>
              <w:t xml:space="preserve">Specialist Agents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0"/>
                <w:bCs w:val="0"/>
                <w:rtl w:val="0"/>
              </w:rPr>
              <w:t xml:space="preserve">Detective / Remediator / Verifier / Communicator logic and their tool integrations.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0"/>
                <w:bCs w:val="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0"/>
                <w:bCs w:val="0"/>
                <w:rtl w:val="0"/>
              </w:rPr>
              <w:t xml:space="preserve">Mission Control 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0"/>
                <w:bCs w:val="0"/>
                <w:rtl w:val="0"/>
              </w:rPr>
              <w:t xml:space="preserve">React frontend, WebSocket live streaming, agent-state visualization, approval UI.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b w:val="0"/>
                <w:bCs w:val="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b w:val="0"/>
                <w:bCs w:val="0"/>
                <w:rtl w:val="0"/>
              </w:rPr>
              <w:t xml:space="preserve">Memory Engine, Target System &amp; Integration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b w:val="0"/>
                <w:bCs w:val="0"/>
                <w:rtl w:val="0"/>
              </w:rPr>
              <w:t xml:space="preserve">HippocampAI-style integration, synthetic incident/target system, end-to-end glue, demo script.</w:t>
            </w:r>
            <w:r w:rsidDel="00000000" w:rsidR="00000000" w:rsidRPr="00000000">
              <w:rPr>
                <w:rtl w:val="0"/>
              </w:rPr>
            </w:r>
          </w:p>
        </w:tc>
      </w:tr>
    </w:tbl>
    <w:p w:rsidR="00000000" w:rsidDel="00000000" w:rsidP="00000000" w:rsidRDefault="00000000" w:rsidRPr="00000000" w14:paraId="000000E9">
      <w:pPr>
        <w:pStyle w:val="Heading1"/>
        <w:spacing w:after="160" w:before="320" w:lineRule="auto"/>
        <w:rPr/>
      </w:pPr>
      <w:r w:rsidDel="00000000" w:rsidR="00000000" w:rsidRPr="00000000">
        <w:rPr>
          <w:rtl w:val="0"/>
        </w:rPr>
        <w:t xml:space="preserve">12. Risks &amp; Mitigations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b w:val="1"/>
                <w:bCs w:val="1"/>
                <w:rtl w:val="0"/>
              </w:rPr>
              <w:t xml:space="preserve">Risk</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0"/>
                <w:bCs w:val="0"/>
                <w:rtl w:val="0"/>
              </w:rPr>
              <w:t xml:space="preserve">Live demo depends on unpredictable real infrastructure.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0"/>
                <w:bCs w:val="0"/>
                <w:rtl w:val="0"/>
              </w:rPr>
              <w:t xml:space="preserve">Use a fully synthetic, self-built target system with reproducible fault injection (Section 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0"/>
                <w:bCs w:val="0"/>
                <w:rtl w:val="0"/>
              </w:rPr>
              <w:t xml:space="preserve">An autonomous action causes unintended damage on stage.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0"/>
                <w:bCs w:val="0"/>
                <w:rtl w:val="0"/>
              </w:rPr>
              <w:t xml:space="preserve">Fail-closed Policy Gateway; all destructive actions require an explicit human approval click before executing.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0"/>
                <w:bCs w:val="0"/>
                <w:rtl w:val="0"/>
              </w:rPr>
              <w:t xml:space="preserve">Policy Gateway or memory engine becomes unreachable mid-demo.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0"/>
                <w:bCs w:val="0"/>
                <w:rtl w:val="0"/>
              </w:rPr>
              <w:t xml:space="preserve">Graceful degradation: the system blocks actions rather than failing open when a core service is down.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0"/>
                <w:bCs w:val="0"/>
                <w:rtl w:val="0"/>
              </w:rPr>
              <w:t xml:space="preserve">Team runs out of time before the dashboard layer.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0"/>
                <w:bCs w:val="0"/>
                <w:rtl w:val="0"/>
              </w:rPr>
              <w:t xml:space="preserve">Phase ordering places the Policy Gateway (strongest differentiator) first and the dashboard (most “for show”) last, after the underlying system already works.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0"/>
                <w:bCs w:val="0"/>
                <w:rtl w:val="0"/>
              </w:rPr>
              <w:t xml:space="preserve">Judges cannot verify the memory/runbook speedup is real.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0"/>
                <w:bCs w:val="0"/>
                <w:rtl w:val="0"/>
              </w:rPr>
              <w:t xml:space="preserve">Demo sequence explicitly triggers the same fault type twice, showing a visibly faster second resolution (Section 9.1).</w:t>
            </w:r>
            <w:r w:rsidDel="00000000" w:rsidR="00000000" w:rsidRPr="00000000">
              <w:rPr>
                <w:rtl w:val="0"/>
              </w:rPr>
            </w:r>
          </w:p>
        </w:tc>
      </w:tr>
    </w:tbl>
    <w:p w:rsidR="00000000" w:rsidDel="00000000" w:rsidP="00000000" w:rsidRDefault="00000000" w:rsidRPr="00000000" w14:paraId="000000F6">
      <w:pPr>
        <w:pStyle w:val="Heading1"/>
        <w:spacing w:after="160" w:before="320" w:lineRule="auto"/>
        <w:rPr/>
      </w:pPr>
      <w:r w:rsidDel="00000000" w:rsidR="00000000" w:rsidRPr="00000000">
        <w:rPr>
          <w:rtl w:val="0"/>
        </w:rPr>
        <w:t xml:space="preserve">13. Appendix A — Reference Projects</w:t>
      </w:r>
    </w:p>
    <w:p w:rsidR="00000000" w:rsidDel="00000000" w:rsidP="00000000" w:rsidRDefault="00000000" w:rsidRPr="00000000" w14:paraId="000000F7">
      <w:pPr>
        <w:spacing w:after="160" w:lineRule="auto"/>
        <w:rPr/>
      </w:pPr>
      <w:r w:rsidDel="00000000" w:rsidR="00000000" w:rsidRPr="00000000">
        <w:rPr>
          <w:rtl w:val="0"/>
        </w:rPr>
        <w:t xml:space="preserve">Aegis was designed by systematically reviewing six open-source AI-agent projects and extracting the strongest, already-proven idea from each.</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3400"/>
        <w:gridCol w:w="3460"/>
        <w:tblGridChange w:id="0">
          <w:tblGrid>
            <w:gridCol w:w="500"/>
            <w:gridCol w:w="2000"/>
            <w:gridCol w:w="3400"/>
            <w:gridCol w:w="346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1"/>
                <w:bCs w:val="1"/>
                <w:rtl w:val="0"/>
              </w:rPr>
              <w:t xml:space="preserv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rtl w:val="0"/>
              </w:rPr>
              <w:t xml:space="preserve">Repository</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Core Idea Taken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1"/>
                <w:bCs w:val="1"/>
                <w:rtl w:val="0"/>
              </w:rPr>
              <w:t xml:space="preserve">Where It Appears in Aegis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0"/>
                <w:bCs w:val="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0"/>
                <w:bCs w:val="0"/>
                <w:rtl w:val="0"/>
              </w:rPr>
              <w:t xml:space="preserve">NousResearch / hermes-agent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0"/>
                <w:bCs w:val="0"/>
                <w:rtl w:val="0"/>
              </w:rPr>
              <w:t xml:space="preserve">Self-improving agent that decomposes tasks, delegates to subagents, and writes reusable “skills” after solving a problem.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0"/>
                <w:bCs w:val="0"/>
                <w:rtl w:val="0"/>
              </w:rPr>
              <w:t xml:space="preserve">Orchestrator's task decomposition and delegation model; the skill-memory concept feeds the runbook idea.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b w:val="0"/>
                <w:bCs w:val="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0"/>
                <w:bCs w:val="0"/>
                <w:rtl w:val="0"/>
              </w:rPr>
              <w:t xml:space="preserve">CopilotKit / OpenBot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b w:val="0"/>
                <w:bCs w:val="0"/>
                <w:rtl w:val="0"/>
              </w:rPr>
              <w:t xml:space="preserve">Isolated per-agent execution sandboxes plus a rule-based policy gateway that fails closed and audits everything.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0"/>
                <w:bCs w:val="0"/>
                <w:rtl w:val="0"/>
              </w:rPr>
              <w:t xml:space="preserve">Policy Gateway design; Sandboxed Execution layer; Audit Log philosophy.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b w:val="0"/>
                <w:bCs w:val="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0"/>
                <w:bCs w:val="0"/>
                <w:rtl w:val="0"/>
              </w:rPr>
              <w:t xml:space="preserve">milind-soni / OpenMausBot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b w:val="0"/>
                <w:bCs w:val="0"/>
                <w:rtl w:val="0"/>
              </w:rPr>
              <w:t xml:space="preserve">Multiple distinct AI “personalities,” each with its own role, memory, and permission broker, running locally.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0"/>
                <w:bCs w:val="0"/>
                <w:rtl w:val="0"/>
              </w:rPr>
              <w:t xml:space="preserve">The multi-specialist-agent roster concept (Detective / Remediator / Verifier / Communicator).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b w:val="0"/>
                <w:bCs w:val="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b w:val="0"/>
                <w:bCs w:val="0"/>
                <w:rtl w:val="0"/>
              </w:rPr>
              <w:t xml:space="preserve">jaredrhod / ai-visualizer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b w:val="0"/>
                <w:bCs w:val="0"/>
                <w:rtl w:val="0"/>
              </w:rPr>
              <w:t xml:space="preserve">A reactive full-screen visual “face” that animates in sync with an AI agent's live state.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0"/>
                <w:bCs w:val="0"/>
                <w:rtl w:val="0"/>
              </w:rPr>
              <w:t xml:space="preserve">Mission Control Dashboard's live agent-state visualization.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b w:val="0"/>
                <w:bCs w:val="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b w:val="0"/>
                <w:bCs w:val="0"/>
                <w:rtl w:val="0"/>
              </w:rPr>
              <w:t xml:space="preserve">rexdivakar / HippocampAI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b w:val="0"/>
                <w:bCs w:val="0"/>
                <w:rtl w:val="0"/>
              </w:rPr>
              <w:t xml:space="preserve">Production-grade memory engine: structured remember/recall, knowledge graph, hybrid retrieval, sleep-phase consolidation.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0"/>
                <w:bCs w:val="0"/>
                <w:rtl w:val="0"/>
              </w:rPr>
              <w:t xml:space="preserve">Shared Memory Engine layer in full.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b w:val="0"/>
                <w:bCs w:val="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b w:val="0"/>
                <w:bCs w:val="0"/>
                <w:rtl w:val="0"/>
              </w:rPr>
              <w:t xml:space="preserve">boss477 / jarvis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b w:val="0"/>
                <w:bCs w:val="0"/>
                <w:rtl w:val="0"/>
              </w:rPr>
              <w:t xml:space="preserve">A working confirmation-gate (stage → confirm → execute) and a fast-path alias/plan router for latency, plus a live status overlay.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b w:val="0"/>
                <w:bCs w:val="0"/>
                <w:rtl w:val="0"/>
              </w:rPr>
              <w:t xml:space="preserve">Policy Gateway's approval-token mechanism; Orchestrator's fast-path router; dashboard state overlay.</w:t>
            </w:r>
            <w:r w:rsidDel="00000000" w:rsidR="00000000" w:rsidRPr="00000000">
              <w:rPr>
                <w:rtl w:val="0"/>
              </w:rPr>
            </w:r>
          </w:p>
        </w:tc>
      </w:tr>
    </w:tbl>
    <w:p w:rsidR="00000000" w:rsidDel="00000000" w:rsidP="00000000" w:rsidRDefault="00000000" w:rsidRPr="00000000" w14:paraId="00000114">
      <w:pPr>
        <w:pStyle w:val="Heading1"/>
        <w:spacing w:after="160" w:before="320" w:lineRule="auto"/>
        <w:rPr/>
      </w:pPr>
      <w:r w:rsidDel="00000000" w:rsidR="00000000" w:rsidRPr="00000000">
        <w:rPr>
          <w:rtl w:val="0"/>
        </w:rPr>
        <w:t xml:space="preserve">14. Appendix B — Post-Hackathon Roadmap</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 to real observability tools (Prometheus, Datadog, Grafana) instead of the synthetic target system.</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role-based access control so different human approvers can be routed different classes of risky action.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Expand the specialist agent roster (e.g. a Security agent, a Cost-Optimization agent).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a feedback loop where human approval/denial decisions retrain the policy rule set over time.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Multi-tenant support so the same swarm can manage incidents across several independent services or teams.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