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745943069458" w:lineRule="auto"/>
        <w:ind w:left="720" w:right="50.159912109375" w:firstLine="18.960037231445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PHIVOLCS Special Report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Ms6.5 15 km Northeast of Ormoc City (July 6, 2017)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Epicenter: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Around 11.145 °N, 124.724°E (coordinates of Ormoc City) – exact values were not reported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858000" cy="1227455"/>
            <wp:effectExtent b="0" l="0" r="0" t="0"/>
            <wp:docPr id="44"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6858000" cy="12274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Intensity VIII </w:t>
      </w:r>
    </w:p>
    <w:tbl>
      <w:tblPr>
        <w:tblStyle w:val="Table1"/>
        <w:tblW w:w="10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999755859375"/>
        <w:gridCol w:w="6239.000244140625"/>
        <w:tblGridChange w:id="0">
          <w:tblGrid>
            <w:gridCol w:w="4530.999755859375"/>
            <w:gridCol w:w="6239.000244140625"/>
          </w:tblGrid>
        </w:tblGridChange>
      </w:tblGrid>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0006713867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Coordinates</w:t>
            </w:r>
          </w:p>
        </w:tc>
      </w:tr>
      <w:tr>
        <w:trPr>
          <w:cantSplit w:val="0"/>
          <w:trHeight w:val="3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Mahawan,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11.2183° N, 124.6137° E</w:t>
            </w:r>
          </w:p>
        </w:tc>
      </w:tr>
      <w:tr>
        <w:trPr>
          <w:cantSplit w:val="0"/>
          <w:trHeight w:val="30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Rizal,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11.1824° N, 124.5916° E</w:t>
            </w:r>
          </w:p>
        </w:tc>
      </w:tr>
      <w:tr>
        <w:trPr>
          <w:cantSplit w:val="0"/>
          <w:trHeight w:val="30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Hiloctogon,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11.1924° N, 124.661 ° E</w:t>
            </w:r>
          </w:p>
        </w:tc>
      </w:tr>
      <w:tr>
        <w:trPr>
          <w:cantSplit w:val="0"/>
          <w:trHeight w:val="30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Lim-ao,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11.1601° N, 124.6274 ° E</w:t>
            </w:r>
          </w:p>
        </w:tc>
      </w:tr>
      <w:tr>
        <w:trPr>
          <w:cantSplit w:val="0"/>
          <w:trHeight w:val="3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60003662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Tongonan,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11.1339° N, 124.6110° E</w:t>
            </w:r>
          </w:p>
        </w:tc>
      </w:tr>
      <w:tr>
        <w:trPr>
          <w:cantSplit w:val="0"/>
          <w:trHeight w:val="30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Kananga,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11.1604° N, 124.5750° E</w:t>
            </w:r>
          </w:p>
        </w:tc>
      </w:tr>
      <w:tr>
        <w:trPr>
          <w:cantSplit w:val="0"/>
          <w:trHeight w:val="3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Milagro,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11.1045° N, 124.6691° E</w:t>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Lake Danao,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11.0726° N, 124.7014° E</w:t>
            </w:r>
          </w:p>
        </w:tc>
      </w:tr>
      <w:tr>
        <w:trPr>
          <w:cantSplit w:val="0"/>
          <w:trHeight w:val="3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2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Gaas,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11.0323° N, 124.7409° E</w:t>
            </w:r>
          </w:p>
        </w:tc>
      </w:tr>
      <w:tr>
        <w:trPr>
          <w:cantSplit w:val="0"/>
          <w:trHeight w:val="30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2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Ormoc City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11.0384° N, 124.6193° E</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190032958984" w:lineRule="auto"/>
        <w:ind w:left="731.5200042724609" w:right="654.16015625" w:hanging="11.5200042724609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540760" cy="1371600"/>
            <wp:effectExtent b="0" l="0" r="0" t="0"/>
            <wp:docPr id="45"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354076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603625" cy="3562223"/>
            <wp:effectExtent b="0" l="0" r="0" t="0"/>
            <wp:docPr id="39"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3603625" cy="3562223"/>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476250</wp:posOffset>
            </wp:positionH>
            <wp:positionV relativeFrom="paragraph">
              <wp:posOffset>19050</wp:posOffset>
            </wp:positionV>
            <wp:extent cx="3267075" cy="1460500"/>
            <wp:effectExtent b="0" l="0" r="0" t="0"/>
            <wp:wrapSquare wrapText="bothSides" distB="19050" distT="19050" distL="19050" distR="19050"/>
            <wp:docPr id="43"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3267075" cy="1460500"/>
                    </a:xfrm>
                    <a:prstGeom prst="rect"/>
                    <a:ln/>
                  </pic:spPr>
                </pic:pic>
              </a:graphicData>
            </a:graphic>
          </wp:anchor>
        </w:drawing>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190032958984" w:lineRule="auto"/>
        <w:ind w:left="731.5200042724609" w:right="654.16015625" w:hanging="11.520004272460938"/>
        <w:jc w:val="left"/>
        <w:rPr>
          <w:rFonts w:ascii="Arial" w:cs="Arial" w:eastAsia="Arial" w:hAnsi="Arial"/>
          <w:b w:val="0"/>
          <w:bCs w:val="0"/>
          <w:i w:val="0"/>
          <w:iCs w:val="0"/>
          <w:smallCaps w:val="0"/>
          <w:strike w:val="0"/>
          <w:color w:val="000000"/>
          <w:sz w:val="24"/>
          <w:szCs w:val="24"/>
          <w:u w:val="none"/>
          <w:shd w:fill="auto" w:val="clear"/>
          <w:vertAlign w:val="baseline"/>
        </w:rPr>
        <w:sectPr>
          <w:pgSz w:h="15840" w:w="12240" w:orient="portrait"/>
          <w:pgMar w:bottom="0" w:top="705.999755859375" w:left="0" w:right="669.840087890625" w:header="0" w:footer="720"/>
          <w:pgNumType w:start="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Outliers: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calculation of these points (Rizal Leyte, Milagro Leyte, and Gaas Leyte) produced an outlier.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6239318847656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0" w:top="705.999755859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382895" cy="4352672"/>
            <wp:effectExtent b="0" l="0" r="0" t="0"/>
            <wp:docPr id="37"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5382895" cy="43526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922520" cy="4665345"/>
            <wp:effectExtent b="0" l="0" r="0" t="0"/>
            <wp:docPr id="42"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4922520" cy="466534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13465881347656" w:lineRule="auto"/>
        <w:ind w:left="738.9600372314453" w:right="50.159912109375" w:hanging="18.960037231445312"/>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0" w:top="705.999755859375" w:left="0" w:right="669.840087890625" w:header="0" w:footer="720"/>
          <w:cols w:equalWidth="0" w:num="1">
            <w:col w:space="0" w:w="11570.15991210937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858000" cy="5039360"/>
            <wp:effectExtent b="0" l="0" r="0" t="0"/>
            <wp:docPr id="41"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6858000" cy="503936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Blue: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Affected intensity points,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Pink: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Recalculated Epicenter,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Green: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Instrumentally reported Epicenter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Intensity VII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190917968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934075" cy="368005"/>
            <wp:effectExtent b="0" l="0" r="0" t="0"/>
            <wp:docPr id="34"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934075" cy="36800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19091796875" w:line="199.92000102996826" w:lineRule="auto"/>
        <w:ind w:left="0" w:right="0" w:firstLine="0"/>
        <w:jc w:val="left"/>
        <w:rPr>
          <w:sz w:val="24"/>
          <w:szCs w:val="24"/>
        </w:rPr>
      </w:pPr>
      <w:r w:rsidDel="00000000" w:rsidR="00000000" w:rsidRPr="00000000">
        <w:rPr>
          <w:rtl w:val="0"/>
        </w:rPr>
      </w:r>
    </w:p>
    <w:tbl>
      <w:tblPr>
        <w:tblStyle w:val="Table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1785"/>
        <w:gridCol w:w="3990"/>
        <w:tblGridChange w:id="0">
          <w:tblGrid>
            <w:gridCol w:w="3690"/>
            <w:gridCol w:w="1785"/>
            <w:gridCol w:w="3990"/>
          </w:tblGrid>
        </w:tblGridChange>
      </w:tblGrid>
      <w:tr>
        <w:trPr>
          <w:cantSplit w:val="0"/>
          <w:trHeight w:val="30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0006713867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Places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Coordinates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130.9600830078125" w:firstLine="0"/>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Findings (from the Method)</w:t>
            </w:r>
            <w:r w:rsidDel="00000000" w:rsidR="00000000" w:rsidRPr="00000000">
              <w:rPr>
                <w:rtl w:val="0"/>
              </w:rPr>
            </w:r>
          </w:p>
        </w:tc>
      </w:tr>
      <w:tr>
        <w:trPr>
          <w:cantSplit w:val="0"/>
          <w:trHeight w:val="30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2000122070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Capoocan,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11.2709° N, 124.6193° 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t>
            </w:r>
            <w:r w:rsidDel="00000000" w:rsidR="00000000" w:rsidRPr="00000000">
              <w:rPr>
                <w:rtl w:val="0"/>
              </w:rPr>
            </w:r>
          </w:p>
        </w:tc>
      </w:tr>
      <w:tr>
        <w:trPr>
          <w:cantSplit w:val="0"/>
          <w:trHeight w:val="30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2000122070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Ormoc 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11.0384° N, 124.6193° 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Kananga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11.1604° N, 124.5750° 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848100" cy="2758440"/>
            <wp:effectExtent b="0" l="0" r="0" t="0"/>
            <wp:docPr id="32"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3848100" cy="27584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353435" cy="2346960"/>
            <wp:effectExtent b="0" l="0" r="0" t="0"/>
            <wp:docPr id="35"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3353435" cy="234696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Outliers: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None detected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805664062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0" w:top="705.999755859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919345" cy="3972560"/>
            <wp:effectExtent b="0" l="0" r="0" t="0"/>
            <wp:docPr id="31"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4919345" cy="39725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413366317749" w:lineRule="auto"/>
        <w:ind w:left="738.9600372314453" w:right="251.600341796875" w:hanging="18.960037231445312"/>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0" w:top="705.999755859375" w:left="0" w:right="669.840087890625" w:header="0" w:footer="720"/>
          <w:cols w:equalWidth="0" w:num="1">
            <w:col w:space="0" w:w="11570.15991210937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422390" cy="5175250"/>
            <wp:effectExtent b="0" l="0" r="0" t="0"/>
            <wp:docPr id="33"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6422390" cy="51752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Blue: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Affected intensity points,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Pink: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Recalculated Epicenter,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Green: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Instrumentally reported Epicenter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Intensity VI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190917968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858000" cy="612775"/>
            <wp:effectExtent b="0" l="0" r="0" t="0"/>
            <wp:docPr id="40"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6858000" cy="612775"/>
                    </a:xfrm>
                    <a:prstGeom prst="rect"/>
                    <a:ln/>
                  </pic:spPr>
                </pic:pic>
              </a:graphicData>
            </a:graphic>
          </wp:inline>
        </w:drawing>
      </w:r>
      <w:r w:rsidDel="00000000" w:rsidR="00000000" w:rsidRPr="00000000">
        <w:rPr>
          <w:rtl w:val="0"/>
        </w:rPr>
      </w:r>
    </w:p>
    <w:tbl>
      <w:tblPr>
        <w:tblStyle w:val="Table3"/>
        <w:tblW w:w="10791.9995117187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2.60009765625"/>
        <w:gridCol w:w="2964.4000244140625"/>
        <w:gridCol w:w="4854.9993896484375"/>
        <w:tblGridChange w:id="0">
          <w:tblGrid>
            <w:gridCol w:w="2972.60009765625"/>
            <w:gridCol w:w="2964.4000244140625"/>
            <w:gridCol w:w="4854.9993896484375"/>
          </w:tblGrid>
        </w:tblGridChange>
      </w:tblGrid>
      <w:tr>
        <w:trPr>
          <w:cantSplit w:val="0"/>
          <w:trHeight w:val="30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0006713867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Coordinates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00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Findings (from the Method)</w:t>
            </w:r>
          </w:p>
        </w:tc>
      </w:tr>
      <w:tr>
        <w:trPr>
          <w:cantSplit w:val="0"/>
          <w:trHeight w:val="30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2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Calubian,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11.4670° N, 124.3865° 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7997436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San Isidro,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11.4310° N, 124.3643°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60003662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Tabango,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11.3390° N, 124.3976°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997619628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Villaba,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11.1777° N, 124.4420°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Matag-ob,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11.1443° N, 124.4753°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Palonpon,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11.0337° N, 124.4309°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Isabel,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10.9341° N, 124.4531°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Merida,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10.9643° N, 124.5196°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2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Carigara,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11.2591° N, 124.7078°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Barugo,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11.3002° N, 124.7630°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7997436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San Miguel,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11.3078° N, 124.8514°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997619628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Alangalang,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11.2356° N, 124.8845°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Pastrana,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11.1197° N, 124.8845°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1996154785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Jaro,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11.1758° N, 124.7520°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Dagami,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11.0483° N, 124.8403°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Burauen,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10.9711° N, 124.8403°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1996154785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Julita,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10.9842° N, 124.9617°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997619628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Albuera,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10.9000° N, 124.7188°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568317413330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705.999755859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88590" cy="3779520"/>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688590" cy="37795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208655" cy="4375785"/>
            <wp:effectExtent b="0" l="0" r="0" t="0"/>
            <wp:docPr id="36"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3208655" cy="43757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64790" cy="153035"/>
            <wp:effectExtent b="0" l="0" r="0" t="0"/>
            <wp:docPr id="38"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2764790" cy="15303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0601768493652" w:lineRule="auto"/>
        <w:ind w:left="1605" w:right="63.759765625" w:hanging="873.479995727539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Outliers: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calculation of these points (Villaba Leyte, Matag-ob Leyte, and Albuera) produced an outlier.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731510" cy="4432299"/>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510" cy="443229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431154" cy="3931285"/>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431154" cy="393128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9552001953125" w:lineRule="auto"/>
        <w:ind w:left="738.9600372314453" w:right="50.159912109375" w:hanging="18.960037231445312"/>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0" w:top="705.999755859375" w:left="0" w:right="669.840087890625" w:header="0" w:footer="720"/>
          <w:cols w:equalWidth="0" w:num="1">
            <w:col w:space="0" w:w="11570.15991210937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858000" cy="5077460"/>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858000" cy="507746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Blue: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Affected intensity points,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Pink: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Recalculated Epicenter,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Green: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Instrumentally reported Epicenter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Intensity V</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190917968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858000" cy="809625"/>
            <wp:effectExtent b="0" l="0" r="0" t="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858000" cy="809625"/>
                    </a:xfrm>
                    <a:prstGeom prst="rect"/>
                    <a:ln/>
                  </pic:spPr>
                </pic:pic>
              </a:graphicData>
            </a:graphic>
          </wp:inline>
        </w:drawing>
      </w:r>
      <w:r w:rsidDel="00000000" w:rsidR="00000000" w:rsidRPr="00000000">
        <w:rPr>
          <w:rtl w:val="0"/>
        </w:rPr>
      </w:r>
    </w:p>
    <w:tbl>
      <w:tblPr>
        <w:tblStyle w:val="Table4"/>
        <w:tblW w:w="10791.9995117187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6000366210938"/>
        <w:gridCol w:w="3390.4000854492188"/>
        <w:gridCol w:w="4854.9993896484375"/>
        <w:tblGridChange w:id="0">
          <w:tblGrid>
            <w:gridCol w:w="2546.6000366210938"/>
            <w:gridCol w:w="3390.4000854492188"/>
            <w:gridCol w:w="4854.9993896484375"/>
          </w:tblGrid>
        </w:tblGridChange>
      </w:tblGrid>
      <w:tr>
        <w:trPr>
          <w:cantSplit w:val="0"/>
          <w:trHeight w:val="30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0006713867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Coordinates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00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Findings (from the Method)</w:t>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Babatngon,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01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11.3905° N, 124.8845° 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60003662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Tacloban City,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01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11.2224° N, 124.9922°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7997436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 Fe,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01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11.1800° N, 124.9396°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Palo,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01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11.1585° N, 124.9919°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60003662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Tanauan,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01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11.0776° N, 124.9837°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60003662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Tabontabon,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01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11.0393° N, 124.9451°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60003662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Tolosa,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01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11.0388° N, 125.0223°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Dulag,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01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10.9592° N, 125.0058°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Paz, Leye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01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10.8826° N, 124.9286°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Mayorga,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01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10.8850° N, 124.9837°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MacArthur,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01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10.8274° N, 124.9837°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1996154785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Javier,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01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10.7672° N, 124.9286°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997619628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Abuyog,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01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10.6735° N, 125.0608°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Mahaplag,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01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10.5861° N, 124.9948°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Inopacan,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01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10.5096° N, 124.8403°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Baybay,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01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10.6686° N, 124.8041°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2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Cebu City, Cebu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01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10.2926° N, 123.9022°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Mandaue City, Cebu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01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10.3279° N, 123.9427°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7813224792480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25140" cy="1920240"/>
            <wp:effectExtent b="0" l="0" r="0" t="0"/>
            <wp:docPr id="22"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3025140" cy="19202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123946" cy="4092575"/>
            <wp:effectExtent b="0" l="0" r="0" t="0"/>
            <wp:docPr id="1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3123946" cy="40925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63774" cy="177165"/>
            <wp:effectExtent b="0" l="0" r="0" t="0"/>
            <wp:docPr id="1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763774" cy="17716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01966476440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705.999755859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03570" cy="4580255"/>
            <wp:effectExtent b="0" l="0" r="0" t="0"/>
            <wp:docPr id="26"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703570" cy="45802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463541" cy="4703445"/>
            <wp:effectExtent b="0" l="0" r="0" t="0"/>
            <wp:docPr id="2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463541" cy="470344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69064140319824" w:lineRule="auto"/>
        <w:ind w:left="738.9600372314453" w:right="50.159912109375" w:hanging="18.960037231445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858000" cy="4267835"/>
            <wp:effectExtent b="0" l="0" r="0" t="0"/>
            <wp:docPr id="24"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6858000" cy="426783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Blue: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Affected intensity points,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Pink: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Recalculated Epicenter,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Green: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Instrumentally reported Epicenter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64002990722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Intensity IV</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19091796875" w:line="240" w:lineRule="auto"/>
        <w:ind w:left="0" w:right="50.159912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858000" cy="1224280"/>
            <wp:effectExtent b="0" l="0" r="0" t="0"/>
            <wp:docPr id="25"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6858000" cy="1224280"/>
                    </a:xfrm>
                    <a:prstGeom prst="rect"/>
                    <a:ln/>
                  </pic:spPr>
                </pic:pic>
              </a:graphicData>
            </a:graphic>
          </wp:inline>
        </w:drawing>
      </w:r>
      <w:r w:rsidDel="00000000" w:rsidR="00000000" w:rsidRPr="00000000">
        <w:rPr>
          <w:rtl w:val="0"/>
        </w:rPr>
      </w:r>
    </w:p>
    <w:tbl>
      <w:tblPr>
        <w:tblStyle w:val="Table5"/>
        <w:tblW w:w="10791.9995117187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2.60009765625"/>
        <w:gridCol w:w="2964.4000244140625"/>
        <w:gridCol w:w="4854.9993896484375"/>
        <w:tblGridChange w:id="0">
          <w:tblGrid>
            <w:gridCol w:w="2972.60009765625"/>
            <w:gridCol w:w="2964.4000244140625"/>
            <w:gridCol w:w="4854.9993896484375"/>
          </w:tblGrid>
        </w:tblGridChange>
      </w:tblGrid>
      <w:tr>
        <w:trPr>
          <w:cantSplit w:val="0"/>
          <w:trHeight w:val="30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0006713867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Coordinates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00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Findings (from the Method)</w:t>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Hindang,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10.4521° N, 124.7630° 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Hilongos,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10.3733° N, 124.7487°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Bato,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10.3291° N, 124.8293°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Matalom,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10.2717° N, 124.8293°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2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Cabucyagan, Biliran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11.5017° N, 124.5639°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Naval, Biliran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11.5668° N, 124.4420°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9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1704788208" w:lineRule="auto"/>
              <w:ind w:left="132.63999938964844" w:right="484.3597412109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Hinunangan, Southern  Leyte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10.3946° N, 125.1489°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2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Catbalogan City, Samar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11.7752° N, 124.8828°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7997436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Sagay City, Negros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95556640625" w:line="240" w:lineRule="auto"/>
              <w:ind w:left="124.72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Occidental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10.8456° N, 123.3711°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Burgos, Surigao del Norte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9.9998° N, 126.0730°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705.999755859375" w:left="0" w:right="669.840087890625" w:header="0" w:footer="720"/>
          <w:cols w:equalWidth="0" w:num="1">
            <w:col w:space="0" w:w="11570.15991210937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70225" cy="1457325"/>
            <wp:effectExtent b="0" l="0" r="0" t="0"/>
            <wp:docPr id="29"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3070225" cy="14573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577340" cy="739140"/>
            <wp:effectExtent b="0" l="0" r="0" t="0"/>
            <wp:docPr id="30"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1577340" cy="7391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696335" cy="3476625"/>
            <wp:effectExtent b="0" l="0" r="0" t="0"/>
            <wp:docPr id="28"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369633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185600280761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72200" cy="4980305"/>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172200" cy="49803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24525" cy="3515995"/>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24525" cy="351599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Intensity III</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190917968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577840" cy="134874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577840" cy="1348740"/>
                    </a:xfrm>
                    <a:prstGeom prst="rect"/>
                    <a:ln/>
                  </pic:spPr>
                </pic:pic>
              </a:graphicData>
            </a:graphic>
          </wp:inline>
        </w:drawing>
      </w:r>
      <w:r w:rsidDel="00000000" w:rsidR="00000000" w:rsidRPr="00000000">
        <w:rPr>
          <w:rtl w:val="0"/>
        </w:rPr>
      </w:r>
    </w:p>
    <w:tbl>
      <w:tblPr>
        <w:tblStyle w:val="Table6"/>
        <w:tblW w:w="10791.9995117187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2.60009765625"/>
        <w:gridCol w:w="2964.4000244140625"/>
        <w:gridCol w:w="4854.9993896484375"/>
        <w:tblGridChange w:id="0">
          <w:tblGrid>
            <w:gridCol w:w="2972.60009765625"/>
            <w:gridCol w:w="2964.4000244140625"/>
            <w:gridCol w:w="4854.9993896484375"/>
          </w:tblGrid>
        </w:tblGridChange>
      </w:tblGrid>
      <w:tr>
        <w:trPr>
          <w:cantSplit w:val="0"/>
          <w:trHeight w:val="30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0006713867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Coordinates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00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Findings (from the Method)</w:t>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60003662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Talisay, Cebu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10.2586° N, 123.8241° 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Bogo City, Cebu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11.0462° N, 124.0029°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Roxas City, Capiz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11.5839° N, 122.7522°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Iloilo City, Iloilo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10.7302° N, 122.5591°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9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2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Calatrava, Negros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677734375" w:line="240" w:lineRule="auto"/>
              <w:ind w:left="124.72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Occidental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10.6284° N, 123.3935°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Bacolod City, Negros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02880859375" w:line="240" w:lineRule="auto"/>
              <w:ind w:left="124.72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Occidental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10.6676° N, 122.9456°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9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2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Cadiz City, Negros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677734375" w:line="240" w:lineRule="auto"/>
              <w:ind w:left="124.72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Occidental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10.9534° N, 123.3085°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60003662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Toboso, Negros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02880859375" w:line="240" w:lineRule="auto"/>
              <w:ind w:left="124.72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Occidental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10.7177° N, 123.4608°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Escalante, Negros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677734375" w:line="240" w:lineRule="auto"/>
              <w:ind w:left="124.72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Occidental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10.8412° N, 123.4991°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7997436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Sogod, Southern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10.4493° N, 125.0168°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60003662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Tagbilaran City, Bohol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9.6534° N, 123.8670°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1996154785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Jagna, Bohol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9.6505° N, 124.3663°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Borongan, Eastern Samar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11.6174° N, 125.3466°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9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219116210938" w:lineRule="auto"/>
              <w:ind w:left="124.72000122070312" w:right="322.360229492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Guihulngan City, Negros  Oriental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10.1832° N, 123.2139°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60003662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Tayasan, Negros Oriental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9.9492° N, 123.0564°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705.999755859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570480" cy="473710"/>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570480" cy="4737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351405" cy="2930525"/>
            <wp:effectExtent b="0" l="0" r="0" t="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351405" cy="2930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75205" cy="2326005"/>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275205" cy="232600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60239124298096" w:lineRule="auto"/>
        <w:ind w:left="720" w:right="1384.160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010910" cy="4279900"/>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010910" cy="4279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69000" cy="3687445"/>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69000" cy="368744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64002990722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Intensity II</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197265625" w:line="267.90550231933594" w:lineRule="auto"/>
        <w:ind w:left="720" w:right="2186.1596679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501640" cy="396240"/>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501640" cy="3962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448300" cy="967740"/>
            <wp:effectExtent b="0" l="0" r="0" t="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448300" cy="967740"/>
                    </a:xfrm>
                    <a:prstGeom prst="rect"/>
                    <a:ln/>
                  </pic:spPr>
                </pic:pic>
              </a:graphicData>
            </a:graphic>
          </wp:inline>
        </w:drawing>
      </w:r>
      <w:r w:rsidDel="00000000" w:rsidR="00000000" w:rsidRPr="00000000">
        <w:rPr>
          <w:rtl w:val="0"/>
        </w:rPr>
      </w:r>
    </w:p>
    <w:tbl>
      <w:tblPr>
        <w:tblStyle w:val="Table7"/>
        <w:tblW w:w="10791.9995117187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2.60009765625"/>
        <w:gridCol w:w="2964.4000244140625"/>
        <w:gridCol w:w="4854.9993896484375"/>
        <w:tblGridChange w:id="0">
          <w:tblGrid>
            <w:gridCol w:w="2972.60009765625"/>
            <w:gridCol w:w="2964.4000244140625"/>
            <w:gridCol w:w="4854.9993896484375"/>
          </w:tblGrid>
        </w:tblGridChange>
      </w:tblGrid>
      <w:tr>
        <w:trPr>
          <w:cantSplit w:val="0"/>
          <w:trHeight w:val="3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0006713867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Coordinates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00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Findings (from the Method)</w:t>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Libjo, Dinagat Island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10.1877° N, 125.5877° 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7997436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San Jose, Dinagat Island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10.0196° N, 125.5760°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Cagdianao, Dinagat Island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10.1065° N, 125.6314°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7997436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Sorsogon City, Sorsogon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12.9789° N, 123.9848°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Lapu-lapu City, Cebu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10.3184° N, 123.9639°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7997436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San Juan, Southern Leyte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10.2629° N, 125.1729°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9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1704788208" w:lineRule="auto"/>
              <w:ind w:left="124.72000122070312" w:right="308.43994140625" w:firstLine="7.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Dumaguete City, Negros  Oriental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9.2984° N, 123.2925°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60003662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Tanjay, Negros Oriental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9.5149° N, 123.1580°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7997436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Sibulan, Negros Oriental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9.3597° N, 123.2848° 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705.999755859375" w:left="0" w:right="669.840087890625" w:header="0" w:footer="720"/>
          <w:cols w:equalWidth="0" w:num="1">
            <w:col w:space="0" w:w="11570.15991210937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80310" cy="1292860"/>
            <wp:effectExtent b="0" l="0" r="0" t="0"/>
            <wp:docPr id="1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2480310" cy="12928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61260" cy="1134745"/>
            <wp:effectExtent b="0" l="0" r="0" t="0"/>
            <wp:docPr id="2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2461260" cy="11347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288665" cy="3301873"/>
            <wp:effectExtent b="0" l="0" r="0" t="0"/>
            <wp:docPr id="2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3288665" cy="3301873"/>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727508544922"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705.999755859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858000" cy="4572000"/>
            <wp:effectExtent b="0" l="0" r="0" t="0"/>
            <wp:docPr id="1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6858000" cy="4572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16880" cy="3763645"/>
            <wp:effectExtent b="0" l="0" r="0" t="0"/>
            <wp:docPr id="2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516880" cy="376364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0770.04272460937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5000610351562"/>
        <w:gridCol w:w="1844.1000366210938"/>
        <w:gridCol w:w="1700.3997802734375"/>
        <w:gridCol w:w="2498.599853515625"/>
        <w:gridCol w:w="3598.4429931640625"/>
        <w:tblGridChange w:id="0">
          <w:tblGrid>
            <w:gridCol w:w="1128.5000610351562"/>
            <w:gridCol w:w="1844.1000366210938"/>
            <w:gridCol w:w="1700.3997802734375"/>
            <w:gridCol w:w="2498.599853515625"/>
            <w:gridCol w:w="3598.4429931640625"/>
          </w:tblGrid>
        </w:tblGridChange>
      </w:tblGrid>
      <w:tr>
        <w:trPr>
          <w:cantSplit w:val="0"/>
          <w:trHeight w:val="301.999511718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CONSOLIDATED TABLE</w:t>
            </w:r>
          </w:p>
        </w:tc>
      </w:tr>
      <w:tr>
        <w:trPr>
          <w:cantSplit w:val="0"/>
          <w:trHeight w:val="59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Intensity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39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Initial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677734375" w:line="240" w:lineRule="auto"/>
              <w:ind w:left="134.639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Epicenter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219116210938" w:lineRule="auto"/>
              <w:ind w:left="134.639892578125" w:right="167.99926757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Recalculated  Epicenter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Outliers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40380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Distance Error</w:t>
            </w:r>
          </w:p>
        </w:tc>
      </w:tr>
      <w:tr>
        <w:trPr>
          <w:cantSplit w:val="0"/>
          <w:trHeight w:val="59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997619628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9873046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5990600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11.145° 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9873046875" w:line="240" w:lineRule="auto"/>
              <w:ind w:left="136.55990600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124.724°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19897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rHeight w:val="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997619628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9887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8.0404° 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677734375" w:line="240" w:lineRule="auto"/>
              <w:ind w:left="136.55990600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121.5548°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11.0931° 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677734375"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124.6236°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40502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Rizal, Leyte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677734375" w:line="240" w:lineRule="auto"/>
              <w:ind w:left="134.640502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Milagro, Leyte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89453125" w:line="240" w:lineRule="auto"/>
              <w:ind w:left="12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Gaas, Leyte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599365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13.948 km</w:t>
            </w:r>
          </w:p>
        </w:tc>
      </w:tr>
      <w:tr>
        <w:trPr>
          <w:cantSplit w:val="0"/>
          <w:trHeight w:val="59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997619628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5990600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11.1547° 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0361328125" w:line="240" w:lineRule="auto"/>
              <w:ind w:left="136.55990600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124.7493°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11.1547° 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0361328125"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124.7493°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40502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002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2.962 km</w:t>
            </w:r>
          </w:p>
        </w:tc>
      </w:tr>
      <w:tr>
        <w:trPr>
          <w:cantSplit w:val="0"/>
          <w:trHeight w:val="88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997619628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5990600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10.0158° 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0361328125" w:line="240" w:lineRule="auto"/>
              <w:ind w:left="136.55990600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123.4235°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11.2209 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0361328125"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124.6323°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327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Villaba, Leyte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0361328125" w:line="240" w:lineRule="auto"/>
              <w:ind w:left="134.640502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Matag–ob, Leyte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677734375" w:line="240" w:lineRule="auto"/>
              <w:ind w:left="114.960327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Albuera, Leyte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599365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13.084 km</w:t>
            </w:r>
          </w:p>
        </w:tc>
      </w:tr>
      <w:tr>
        <w:trPr>
          <w:cantSplit w:val="0"/>
          <w:trHeight w:val="5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5997619628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5990600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10.6840° 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9873046875" w:line="240" w:lineRule="auto"/>
              <w:ind w:left="136.55990600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125.0984°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10.9095° 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9873046875"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124.6846°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6898880004883" w:lineRule="auto"/>
              <w:ind w:left="126.0003662109375" w:right="195.560302734375" w:firstLine="0.7196044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Only Mayorga, Leyte,  seems 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002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26.541 km</w:t>
            </w:r>
          </w:p>
        </w:tc>
      </w:tr>
      <w:tr>
        <w:trPr>
          <w:cantSplit w:val="0"/>
          <w:trHeight w:val="1182.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5990600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10.9886° 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263671875" w:line="240" w:lineRule="auto"/>
              <w:ind w:left="136.55990600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125.1153°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10.8284° 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263671875"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124.8891°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0249824523926" w:lineRule="auto"/>
              <w:ind w:left="134.6405029296875" w:right="443.4796142578125" w:hanging="7.9205322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Only Cabucyagan,  Biliran, and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333984375" w:line="244.90219116210938" w:lineRule="auto"/>
              <w:ind w:left="134.6405029296875" w:right="266.11938476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Hinungan, Southern  Leyte, seem 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40.052 km</w:t>
            </w:r>
          </w:p>
        </w:tc>
      </w:tr>
      <w:tr>
        <w:trPr>
          <w:cantSplit w:val="0"/>
          <w:trHeight w:val="17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5990600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19.0140° 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02880859375" w:line="240" w:lineRule="auto"/>
              <w:ind w:left="136.55990600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108.1273°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11.3020° 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02880859375"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123.6712°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219116210938" w:lineRule="auto"/>
              <w:ind w:left="126.719970703125" w:right="486.199340820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Calatrava, Negros  Occidental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7822265625" w:line="244.901704788208" w:lineRule="auto"/>
              <w:ind w:left="126.719970703125" w:right="462.4395751953125" w:firstLine="7.9205322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Escalante, Negros  Occidental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4326171875" w:line="240" w:lineRule="auto"/>
              <w:ind w:left="116.1602783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Tayasan, Negros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02880859375" w:line="240" w:lineRule="auto"/>
              <w:ind w:left="12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599365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116.146 km</w:t>
            </w:r>
          </w:p>
        </w:tc>
      </w:tr>
      <w:tr>
        <w:trPr>
          <w:cantSplit w:val="0"/>
          <w:trHeight w:val="147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399993896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9.6774° 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677734375" w:line="240" w:lineRule="auto"/>
              <w:ind w:left="136.55990600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123.8155°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10.0147° 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677734375" w:line="240" w:lineRule="auto"/>
              <w:ind w:left="136.5600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124.4312°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888961791992" w:lineRule="auto"/>
              <w:ind w:left="126.719970703125" w:right="290.5999755859375" w:firstLine="7.92053222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Libjo, Dinagat Island Cagdianao, Dinagat  Island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107421875" w:line="240" w:lineRule="auto"/>
              <w:ind w:left="122.88024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Sorsogon City,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953125" w:line="240" w:lineRule="auto"/>
              <w:ind w:left="122.88024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Sorsogon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599365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129.692 km</w:t>
            </w:r>
          </w:p>
        </w:tc>
      </w:tr>
    </w:tbl>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7.23999023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INTERPRETATION NARRATIVE BY INTENSITY LEVEL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INTENSITY VIII (Very Destructive)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9091796875" w:line="240" w:lineRule="auto"/>
        <w:ind w:left="738.960037231445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Provinces covered: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Leyte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83.21998596191406" w:lineRule="auto"/>
        <w:ind w:left="732.4800109863281" w:right="225.32104492187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Towns included: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Mahawan, Rizal, Hiluctogan, Lim-ao, Tongonan, Kananga, Milagro, Lake Danao, Gaas,  and Ormoc City.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0092773437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Interpretation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82.7203941345215" w:lineRule="auto"/>
        <w:ind w:left="721.2000274658203" w:right="4.200439453125" w:firstLine="0.960006713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Intensity VIII dataset corresponds to the strongest reported shaking for this event and therefore  provides the most constrained estimate of the epicentral region. The initial epicenter estimate showed  wide variability in radii, reflecting the strong local site effects expected in mountainous terrain and along  fault traces.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9970703125" w:line="281.3866138458252" w:lineRule="auto"/>
        <w:ind w:left="731.9999694824219" w:right="1242.718505859375" w:hanging="11.0399627685546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removing clear outlier towns (Rizal, Milagro, Gaas), the recalculated epicenter stabilized  significantly, yielding: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34521484375" w:line="240" w:lineRule="auto"/>
        <w:ind w:left="1090.4000091552734"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Recalculated Epicenter: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11.0931° N, 124.6236° 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40" w:lineRule="auto"/>
        <w:ind w:left="1090.4000091552734"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Distance from PHIVOLCS epicenter: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13.948 km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19921875" w:line="240" w:lineRule="auto"/>
        <w:ind w:left="720.2400207519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Assessment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83.21998596191406" w:lineRule="auto"/>
        <w:ind w:left="736.5599822998047" w:right="0" w:hanging="14.3999481201171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level demonstrates that the method reliably captures the core rupture area, even within a highly  heterogeneous intensity field. The close agreement after filtering indicates that Intensity VIII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strong  predictor of the actual epicentral region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expected for severe shaking near the source.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099487304687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INTENSITY VII (Destructive)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205322265625" w:line="240" w:lineRule="auto"/>
        <w:ind w:left="738.960037231445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Provinces covered: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Leyte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722.160034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Towns included: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Capoocan, Ormoc City, Kananga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7387695312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Interpretation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201171875" w:line="283.21998596191406" w:lineRule="auto"/>
        <w:ind w:left="732.4800109863281" w:right="6.9580078125" w:hanging="10.319976806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Intensity VII dataset is relatively small, containing only three localities. Interestingly, all three points  produced consistent radius measures and no outliers. This resulted in identical initial and filtered  epicenter estimates: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001220703125" w:line="240" w:lineRule="auto"/>
        <w:ind w:left="1090.4000091552734"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Recalculated Epicenter: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11.1547° N, 124.7493° 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40" w:lineRule="auto"/>
        <w:ind w:left="1090.4000091552734"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Distance from PHIVOLCS epicenter: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2.962 km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2001953125" w:line="240" w:lineRule="auto"/>
        <w:ind w:left="720.2400207519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Assessment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2007446289062" w:line="283.21998596191406" w:lineRule="auto"/>
        <w:ind w:left="736.5599822998047" w:right="40.079345703125" w:hanging="14.3999481201171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is the most stable and accurate intensity level. Its low distance error indicates that Intensity VII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best-constrained subset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this event. The small geographic spread of points also minimizes the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variability of radii.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31909179687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INTENSITY VI (Very Strong)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738.960037231445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Provinces covered: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Leyte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19921875" w:line="283.21998596191406" w:lineRule="auto"/>
        <w:ind w:left="740.6400299072266" w:right="271.041259765625" w:hanging="18.4799957275390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Towns included: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Calubian, San Isidro, Tabango, Villaba, Matag-ob, Palonpon, Isabel, Merida, Carigara,  Barugo, San Miguel, Alangalang, Pastrana, Jaro, Dagami, Burauen, Julita, and Albuera.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Interpretation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201171875" w:line="283.21998596191406" w:lineRule="auto"/>
        <w:ind w:left="722.1600341796875" w:right="2.8808593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Intensity VI dataset is large and geographically widespread, which makes radius stability more difficult.  The initial results showed several radii that deviated markedly from the cluster, and after filtering out  obvious outliers (Villaba, Matag-ob, Albuera), the epicenter estimate improved dramatically.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0009765625" w:line="240" w:lineRule="auto"/>
        <w:ind w:left="1090.4000091552734"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Recalculated Epicenter: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11.2209° N, 124.6332° 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40" w:lineRule="auto"/>
        <w:ind w:left="1090.4000091552734"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Distance from PHIVOLCS epicenter: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13.084 km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40" w:lineRule="auto"/>
        <w:ind w:left="720.2400207519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Assessment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19921875" w:line="283.21998596191406" w:lineRule="auto"/>
        <w:ind w:left="722.1600341796875" w:right="0.240478515625" w:firstLine="18.4799957275390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Intensity VI helps identify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broader felt region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but is not as precise for epicenter determination. Its  usefulness improves significantly when filtering is applied. The final location remains reasonably close to the PHIVOLCS epicenter, but with less accuracy than higher  intensities, consistent with known intensity–distance relationships.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099487304687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INTENSITY V (Strong)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205322265625" w:line="240" w:lineRule="auto"/>
        <w:ind w:left="738.960037231445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Provinces covered: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Leyte and Cebu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83.2194995880127" w:lineRule="auto"/>
        <w:ind w:left="740.6400299072266" w:right="306.998291015625" w:hanging="18.4799957275390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Towns included: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Babatngon, Tacloban City, Sta. Fe, Palo, Tanauan, Tabontabon, Tolosa, Dulag, La Paz,  Mayorga, MacArthur, Javier, Abuyog, Mahaplag, Inopacan, Baybay, Cebu City, Mandaue City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0512695312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Interpretation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015380859375" w:line="282.38697052001953" w:lineRule="auto"/>
        <w:ind w:left="735.3600311279297" w:right="5.762939453125" w:hanging="13.1999969482421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Intensity V dataset spans multiple provinces and islands. This mixed geometry creates competing  radius constraints, resulting in a relatively high initial radius spread. After applying outlier filtering  (removing Mayorga), the recalculated epicenter converged significantly: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3284912109375" w:line="240" w:lineRule="auto"/>
        <w:ind w:left="1090.4000091552734"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Recalculated Epicenter: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10.9095° N, 124.6846° 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2012939453125" w:line="240" w:lineRule="auto"/>
        <w:ind w:left="1090.4000091552734"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Distance from PHIVOLCS epicenter: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26.541 km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2007446289062" w:line="240" w:lineRule="auto"/>
        <w:ind w:left="720.2400207519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Assessment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83.21998596191406" w:lineRule="auto"/>
        <w:ind w:left="732.4800109863281" w:right="93.60229492187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intensity level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less reliable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precise epicenter estimation because of the broad, multi-island  distribution of reporting towns. Soil amplification and local site differences become more pronounced at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84002685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distance range.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740.64002990722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Filtering helps, but Intensity V remains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moderately unstable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31909179687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INTENSITY IV (Moderately Strong)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82.38719940185547" w:lineRule="auto"/>
        <w:ind w:left="722.1600341796875" w:right="576.517333984375" w:firstLine="16.8000030517578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Provinces covered: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Leyte, Biliran, Southern Leyte, Samar, Negros Occidental, Surigao del Norte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Towns included: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Hindang, Hilongos, Bato, Matalom, Cabucgayan, Naval, Hinunangan, Catbalogan,  Sagay, and Burgos.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3295898437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Interpretation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201171875" w:line="283.21998596191406" w:lineRule="auto"/>
        <w:ind w:left="731.9999694824219" w:right="360.399169921875" w:hanging="9.8399353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dataset exhibits some of the highest instability in radii because the points are located far from the  source, are distributed across several islands, and include coastal cities with significant basin effects.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415.16695976257324" w:lineRule="auto"/>
        <w:ind w:left="1090.4000091552734" w:right="154.07958984375" w:hanging="369.44000244140625"/>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filtering (keeping only Cabucgayan, Biliran, and Hinunangan), the recalculated epicenter produced: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Recalculated Epicenter: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10.8284° N, 124.8891° 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8076171875" w:line="240" w:lineRule="auto"/>
        <w:ind w:left="1090.4000091552734"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Distance from PHIVOLCS epicenter: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40.052 km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40" w:lineRule="auto"/>
        <w:ind w:left="720.2400207519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Assessment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19921875" w:line="283.21998596191406" w:lineRule="auto"/>
        <w:ind w:left="722.1600341796875" w:right="173.519287109375" w:firstLine="18.4799957275390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Intensity IV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 a strong constraint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the epicenter and mainly reflects broad regional shaking. The method still identifies a plausible epicentral region. Still, the significant distance error confirms that  Intensities IV and below should be used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only in support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higher-intensity data, not as primary inputs.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099487304687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INTENSITY III (Weak)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81.5544128417969" w:lineRule="auto"/>
        <w:ind w:left="740.6400299072266" w:right="674.520263671875" w:hanging="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Provinces covered: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Cebu, Capiz, Iloilo, Negros Occidental, Southern Leyte, Bohol, Eastern Samar,  Negros Oriental.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5478515625" w:line="283.2197570800781" w:lineRule="auto"/>
        <w:ind w:left="728.8800048828125" w:right="720.361328125" w:hanging="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Towns include: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Talisay, Bogo, Roxas City, Iloilo City, Calatrava, Bacolod, Cadiz, Toboso, Escalante,  Sogod, Tagbilaran, Jagna, Borongan, Guihulngan, and Tayasan.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02075195312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Interpretation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83.053503036499" w:lineRule="auto"/>
        <w:ind w:left="732.4800109863281" w:right="535.159912109375" w:firstLine="8.1600189208984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Intensity III radii were highly variable, spanning up to 130 km from the hypothesis point. Atmospheric  conditions, soil effects, and building vulnerability greatly influence low-intensity reports.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6622314453125" w:line="416.8333053588867" w:lineRule="auto"/>
        <w:ind w:left="1090.4000091552734" w:right="2563.91845703125" w:hanging="369.44000244140625"/>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removing outliers (Calatrava, Escalante, Tayasan, etc.), the method yielded: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Recalculated Epicenter: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11.3020° N, 123.6712° 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86700439453125" w:line="240" w:lineRule="auto"/>
        <w:ind w:left="1090.4000091552734"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Distance from PHIVOLCS epicenter: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116.146 km</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2400207519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Assessment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722.160034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least reliable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intensity level for epicenter estimation.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19921875" w:line="283.55249404907227" w:lineRule="auto"/>
        <w:ind w:left="738.9600372314453" w:right="977.60009765625" w:hanging="16.8000030517578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method correctly identifies its limitations, and the significant error highlights why traditional  macroseismic studies tend to de-emphasize intensities III–IV for epicentral determination.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3676757812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INTENSITY II (Slightly Felt)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82.4705982208252" w:lineRule="auto"/>
        <w:ind w:left="722.1600341796875" w:right="15.120849609375" w:firstLine="16.8000030517578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Provinces covered: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Dinagat Island, Sorsogon, Cebu, Southern Leyte, Negros Oriental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Towns include: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Libjo, San Jose, Cagdianao, Sorsogon City, Lapu-Lapu, San Juan, Dumaguete, Tanjay, and  Sibulan.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4995117187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Interpretation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81.8869209289551" w:lineRule="auto"/>
        <w:ind w:left="722.1600341796875" w:right="256.280517578125" w:firstLine="18.4799957275390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Intensity II reports are far from the source and represent scattered, highly noise-sensitive observations.  The radii had some of the largest spreads in the entire dataset.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28369140625" w:line="240" w:lineRule="auto"/>
        <w:ind w:left="740.64002990722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Filtering removed several very distant points, yielding: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40" w:lineRule="auto"/>
        <w:ind w:left="1090.4000091552734"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Recalculated Epicenter: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10.0147° N, 124.4316° 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19921875" w:line="240" w:lineRule="auto"/>
        <w:ind w:left="1090.4000091552734"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Distance from PHIVOLCS epicenter: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129.692 km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40" w:lineRule="auto"/>
        <w:ind w:left="720.2400207519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Assessment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82.38697052001953" w:lineRule="auto"/>
        <w:ind w:left="723.8400268554688" w:right="60.718994140625" w:hanging="2.880020141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expected, Intensity II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fundamentally unsuitable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precise epicenter location. Still, its inclusion reveals the outer boundary of perceptible shaking and helps verify intensity attenuation  trends.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6.279296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CONSOLIDATED PHYSICAL INTERPRETATION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726.719970703125"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Macroseismic Field Behavior and Epicentral Region Characteristics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9091796875" w:line="282.66480445861816" w:lineRule="auto"/>
        <w:ind w:left="721.2000274658203" w:right="1.4404296875" w:firstLine="0.960006713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consolidated intensity table reflects a physically coherent pattern of how shaking from this earthquake  was distributed across Leyte, Samar, Biliran, Cebu, Negros, and adjacent regions. When viewed together,  the intensities exhibit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clear, radially decaying attenuation field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consistent with a shallow crustal  earthquake on a nearby fault system.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54638671875" w:line="283.21998596191406" w:lineRule="auto"/>
        <w:ind w:left="738.9600372314453" w:right="7.437744140625" w:hanging="18.00003051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Across intensities II to VIII, the spatial progression of affected towns demonstrates predictable  macroseismic behavior: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901123046875" w:line="283.21998596191406" w:lineRule="auto"/>
        <w:ind w:left="730.8000183105469" w:right="435.321044921875" w:firstLine="8.1600189208984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Higher intensities cluster near the rupture area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progressively weaker intensities appear in  outward-spreading concentric belts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extending across island boundaries.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0009765625" w:line="240" w:lineRule="auto"/>
        <w:ind w:left="738.00003051757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Highest Intensities (VIII–VII): Near-Source Effects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Intensity VIII – Severe Structural Impact Zone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19921875" w:line="283.21998596191406" w:lineRule="auto"/>
        <w:ind w:left="1452.9800415039062" w:right="939.44091796875" w:hanging="362.580032348632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Towns experiencing Intensity VIII are tightly grouped around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Ormoc–Kananga–Tongonan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coinciding with the known rupture area.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83.21998596191406" w:lineRule="auto"/>
        <w:ind w:left="1444.3400573730469" w:right="727.16064453125" w:hanging="353.940048217773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areas lie close to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central highlands of Leyte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where fractured bedrock and steep  topography amplify ground motion.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9970703125" w:line="283.21998596191406" w:lineRule="auto"/>
        <w:ind w:left="1458.02001953125" w:right="907.398681640625" w:hanging="367.62001037597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clustering suggests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highest strain release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occurred beneath or adjacent to these  localities.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9960937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 insight: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05322265625" w:line="283.21998596191406" w:lineRule="auto"/>
        <w:ind w:left="721.2000274658203" w:right="489.439697265625" w:firstLine="0.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narrowing of the affected region at this level indicates proximity to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rupture nucleation point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where slip was most excellent and shaking reached damaging levels.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8995971679688"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Intensity VII – Core Damage Belt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83.053503036499" w:lineRule="auto"/>
        <w:ind w:left="1452.9800415039062" w:right="902.760009765625" w:hanging="362.580032348632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Intensity VII towns—Capoocan, Ormoc, Kananga—form a compact zone immediately  adjacent to the VIII region.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663330078125" w:line="283.21998596191406" w:lineRule="auto"/>
        <w:ind w:left="1452.5" w:right="8.399658203125" w:hanging="362.09999084472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intensity band wraps around the VIII maximum like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tight collar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representing the zone where  shaking was destructive but not catastrophic.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001098632812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 insight: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0074462890625" w:line="283.21998596191406" w:lineRule="auto"/>
        <w:ind w:left="731.9999694824219" w:right="344.8779296875" w:hanging="9.8399353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stability and small spread of these locations corroborate the idea that the fault rupture and energy  release were centered within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north–central Leyte segment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producing a well-defined, circular  severe-shaking field.</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3999633789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Intermediate Intensities (VI–V): Main Felt Area of the Earthquake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Intensity VI – Broad Strong-Motion Region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9091796875" w:line="416.5000247955322" w:lineRule="auto"/>
        <w:ind w:left="1090.4000091552734" w:right="60.120849609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Localities range from coastal towns to inland valleys, covering a significant portion of Leyte.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Their distribution forms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wide ring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around the VII–VIII zone, indicating strong but variable shaking.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geographic spread reflects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interaction of local geology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including: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08984375" w:line="240" w:lineRule="auto"/>
        <w:ind w:left="1814.7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sedimentary basins near Tacloban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1814.7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volcanic deposits in central Leyte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1814.7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coastal amplification in western Leyte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20117187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 insight: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83.0532455444336" w:lineRule="auto"/>
        <w:ind w:left="732.4800109863281" w:right="934.79614257812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band marks where the earthquake’s energy remained substantial but was modulated by soil  conditions, producing a heterogeneous yet coherent intensity pattern.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6752929687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Intensity V – Multi-Island Strong-Shaking Belt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81.553897857666" w:lineRule="auto"/>
        <w:ind w:left="1444.3400573730469" w:right="332.080078125" w:hanging="353.940048217773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Intensity V includes towns from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Leyte, Cebu, and western Visayas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representing the transition  from localized vigorous shaking to regional propagation.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660888671875" w:line="283.21998596191406" w:lineRule="auto"/>
        <w:ind w:left="1443.1401062011719" w:right="259.119873046875" w:hanging="352.74009704589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presence of Cebu City, Mandaue, and several Leyte municipalities indicates that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energy  traveled efficiently along the Philippine Fault’s structural corridor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 insight: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19921875" w:line="283.5530376434326" w:lineRule="auto"/>
        <w:ind w:left="732.4800109863281" w:right="399.599609375" w:hanging="11.5200042724609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this intensity, the shaking field has expanded sufficiently to cross bodies of water and reach distant  city centers, exhibiting typical long-period wave propagation through the Philippine archipelago.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36767578125" w:line="240" w:lineRule="auto"/>
        <w:ind w:left="727.9199981689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Outer Intensities (IV–III–II): Regional Perceptibility Zone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7387695312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Intensity IV – Moderately Strong, Multi-Island Transition Level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Includes towns from Leyte, Biliran, Samar, Negros Occidental, and Surigao.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2022705078125" w:line="283.3864974975586" w:lineRule="auto"/>
        <w:ind w:left="1452.5" w:right="795.560302734375" w:hanging="362.09999084472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band forms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broad outer envelope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around the epicentral region, reflecting moderate  shaking that is still widely perceptible.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335083007812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Differences in reported intensity within this level often reflect: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000732421875" w:line="240" w:lineRule="auto"/>
        <w:ind w:left="1814.7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coastal sediment amplification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40" w:lineRule="auto"/>
        <w:ind w:left="1814.7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basin edge effects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40" w:lineRule="auto"/>
        <w:ind w:left="1814.70001220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distance and attenuation across island blocks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 insight: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81.5544128417969" w:lineRule="auto"/>
        <w:ind w:left="736.5599822998047" w:right="877.198486328125" w:firstLine="4.080047607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Intensity IV marks the boundary where the earthquake transitions from a strong central event to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regional shaking episode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felt across the Eastern Visayas.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764648437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Intensity III – Weak but Noticeable Regional Shaking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19921875" w:line="240" w:lineRule="auto"/>
        <w:ind w:left="0" w:right="890.6396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Extends deep into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Negros Occidental, Iloilo, Capiz, Cebu, Bohol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portions of Samar.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83.21998596191406" w:lineRule="auto"/>
        <w:ind w:left="1452.9800415039062" w:right="910.679931640625" w:hanging="362.580032348632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distribution forms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large, multi-directional halo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characteristic of Philippine crustal  earthquakes that release energy into multiple structural paths.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112304687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 insight: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83.21998596191406" w:lineRule="auto"/>
        <w:ind w:left="731.9999694824219" w:right="655.2001953125" w:hanging="9.8399353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level captures the earthquake’s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far-field energy dispersion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influenced by complex geological  structures such as sedimentary basins and offshore crustal layers.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000976562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Intensity II – Slight, Far-Field Perceptibility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414.8338794708252" w:lineRule="auto"/>
        <w:ind w:left="1090.4000091552734" w:right="422.13989257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outermost belt includes Sorsogon, Dinagat Island, northern Samar, Cebu, Negros Oriental.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are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furthest localities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shaking was still perceptible.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860595703125" w:line="240" w:lineRule="auto"/>
        <w:ind w:left="0" w:right="335.079345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Their location outlines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maximum reach of low-frequency waves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radiating from the source.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Physical insight: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81.553897857666" w:lineRule="auto"/>
        <w:ind w:left="723.8400268554688" w:right="259.959716796875" w:hanging="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broad distribution at this level reflects the spreading of low-amplitude seismic waves outward until  they decay beneath perceptible thresholds.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765869140625" w:line="240" w:lineRule="auto"/>
        <w:ind w:left="724.31999206542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Trends and Transitions Across Intensities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205322265625" w:line="240" w:lineRule="auto"/>
        <w:ind w:left="720.2400207519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Spatial Contraction Toward the Epicentral Region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720.9600067138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intensities increase, the spatial footprint contracts sharply: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Intensity II–III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covers multiple regions and island groups.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20117187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Intensity IV–V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begins to constrict toward the central Visayas.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416.5000247955322" w:lineRule="auto"/>
        <w:ind w:left="722.1600341796875" w:right="566.959228515625" w:firstLine="368.2399749755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Intensity VI–VIII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collapse tightly onto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north–central Leyte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pinpointing the fault rupture area. This contraction is physically consistent with: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2006835937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attenuation of seismic waves with distance,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increased localization of damage near the rupture, and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structural focusing along major geological features.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 Increasing Geological Coherence at Higher Intensities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740.64002990722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Higher intensities are located in geologically similar zones: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909179687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mountainous terrain near Tongonan geothermal field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near-fault alluvial valleys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areas overlying fractured bedrock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19921875" w:line="240" w:lineRule="auto"/>
        <w:ind w:left="740.64002990722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Lower intensities, by contrast, include a mixture of: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coastal plains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volcanic islands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20117187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sedimentary basins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distant regional centers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18603515625" w:line="240" w:lineRule="auto"/>
        <w:ind w:left="722.160034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reflects the complex interaction between wave propagation and local geology.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9205322265625" w:line="240" w:lineRule="auto"/>
        <w:ind w:left="731.520004272460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Multi-Island Propagation Behavior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81.553897857666" w:lineRule="auto"/>
        <w:ind w:left="722.1600341796875" w:right="1397.7587890625" w:firstLine="18.4799957275390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intensities V downward, the earthquake’s influence begins crossing island boundaries. This demonstrates that: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66088867187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seismic energy propagated efficiently along the Philippine Mobile Belt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416.5000247955322" w:lineRule="auto"/>
        <w:ind w:left="1090.4000091552734" w:right="1134.69726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water channels such as the Camotes Sea did not significantly hinder wave transmission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Structural alignment of the Philippine Fault facilitated energy dispersion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0196533203125" w:line="240" w:lineRule="auto"/>
        <w:ind w:left="738.960037231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 Distance Error Trend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0458984375" w:line="414.8341655731201" w:lineRule="auto"/>
        <w:ind w:left="1090.4000091552734" w:right="1280.399169921875" w:hanging="368.2399749755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distance between recalculated and actual epicenters physically correlates with intensity: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 intensities (VII–VIII):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Closest to source → most minor deviation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86059570312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Middle intensities (V–VI):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Broader zone → intermediate deviations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414.8341655731201" w:lineRule="auto"/>
        <w:ind w:left="722.1600341796875" w:right="732.99926757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Low intensities (II–IV):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Far-field regions affected by path effects → largest deviations This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natural physical outcome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macroseismic spread and not a reflection of method quality.</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199981689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Overall Physical Interpretation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82.55345344543457" w:lineRule="auto"/>
        <w:ind w:left="730.8000183105469" w:right="163.839111328125" w:hanging="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consolidated macroseismic pattern depicts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shallow crustal earthquake originating in north– central Leyte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energy radiating outward in a diminishing pattern consistent with regional geological  structures.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6943359375" w:line="282.38719940185547" w:lineRule="auto"/>
        <w:ind w:left="740.6400299072266" w:right="325.9191894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 intensities cluster tightly near the epicenter, confirming the location of the most vigorous shaking. Intermediate and low intensities demonstrate how seismic waves attenuated across the complex  Philippine archipelago, influenced by: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3295898437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basin amplification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20117187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mountain blockage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fault-guided propagation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1090.400009155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island-to-island crustal continuity</w:t>
      </w:r>
    </w:p>
    <w:sectPr>
      <w:type w:val="continuous"/>
      <w:pgSz w:h="15840" w:w="12240" w:orient="portrait"/>
      <w:pgMar w:bottom="0" w:top="705.999755859375" w:left="0" w:right="669.840087890625" w:header="0" w:footer="720"/>
      <w:cols w:equalWidth="0" w:num="1">
        <w:col w:space="0" w:w="11570.1599121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4.png"/><Relationship Id="rId11" Type="http://schemas.openxmlformats.org/officeDocument/2006/relationships/image" Target="media/image42.png"/><Relationship Id="rId10" Type="http://schemas.openxmlformats.org/officeDocument/2006/relationships/image" Target="media/image44.png"/><Relationship Id="rId21" Type="http://schemas.openxmlformats.org/officeDocument/2006/relationships/image" Target="media/image39.png"/><Relationship Id="rId13" Type="http://schemas.openxmlformats.org/officeDocument/2006/relationships/image" Target="media/image33.png"/><Relationship Id="rId12"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15" Type="http://schemas.openxmlformats.org/officeDocument/2006/relationships/image" Target="media/image35.png"/><Relationship Id="rId14" Type="http://schemas.openxmlformats.org/officeDocument/2006/relationships/image" Target="media/image36.png"/><Relationship Id="rId17" Type="http://schemas.openxmlformats.org/officeDocument/2006/relationships/image" Target="media/image40.png"/><Relationship Id="rId16" Type="http://schemas.openxmlformats.org/officeDocument/2006/relationships/image" Target="media/image3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41.png"/><Relationship Id="rId18" Type="http://schemas.openxmlformats.org/officeDocument/2006/relationships/image" Target="media/image37.png"/><Relationship Id="rId7" Type="http://schemas.openxmlformats.org/officeDocument/2006/relationships/image" Target="media/image43.png"/><Relationship Id="rId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