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4A" w:val="clear"/>
            <w:tcMar>
              <w:top w:type="dxa" w:w="1200"/>
              <w:left w:type="dxa" w:w="600"/>
              <w:bottom w:type="dxa" w:w="600"/>
              <w:right w:type="dxa" w:w="600"/>
            </w:tcMar>
          </w:tcPr>
          <w:p>
            <w:pPr>
              <w:jc w:val="left"/>
            </w:pPr>
            <w:r>
              <w:rPr>
                <w:rFonts w:ascii="Arial" w:cs="Arial" w:eastAsia="Arial" w:hAnsi="Arial"/>
                <w:b/>
                <w:bCs/>
                <w:color w:val="FFFFFF"/>
                <w:sz w:val="80"/>
                <w:szCs w:val="80"/>
              </w:rPr>
              <w:t xml:space="preserve">AIC</w:t>
            </w:r>
            <w:r>
              <w:rPr>
                <w:rFonts w:ascii="Arial" w:cs="Arial" w:eastAsia="Arial" w:hAnsi="Arial"/>
                <w:color w:val="A0AACC"/>
                <w:sz w:val="40"/>
                <w:szCs w:val="40"/>
              </w:rPr>
              <w:t xml:space="preserve">  AI Integrity Certification</w:t>
            </w:r>
          </w:p>
          <w:p>
            <w:pPr>
              <w:jc w:val="left"/>
            </w:pPr>
            <w:r>
              <w:rPr>
                <w:rFonts w:ascii="Arial" w:cs="Arial" w:eastAsia="Arial" w:hAnsi="Arial"/>
                <w:b/>
                <w:bCs/>
                <w:color w:val="FFFFFF"/>
                <w:sz w:val="52"/>
                <w:szCs w:val="52"/>
              </w:rPr>
              <w:t xml:space="preserve">End-to-End Certification Process</w:t>
            </w:r>
          </w:p>
          <w:p>
            <w:pPr>
              <w:spacing w:before="160"/>
              <w:jc w:val="left"/>
            </w:pPr>
            <w:r>
              <w:rPr>
                <w:rFonts w:ascii="Arial" w:cs="Arial" w:eastAsia="Arial" w:hAnsi="Arial"/>
                <w:color w:val="A0AACC"/>
                <w:sz w:val="22"/>
                <w:szCs w:val="22"/>
              </w:rPr>
              <w:t xml:space="preserve">Platform Implementation Specification  •  v3.0  •  March 2026</w:t>
            </w:r>
          </w:p>
          <w:p>
            <w:pPr>
              <w:spacing w:after="0" w:before="400"/>
            </w:pPr>
          </w:p>
        </w:tc>
      </w:tr>
      <w:tr>
        <w:tc>
          <w:tcPr>
            <w:tcBorders>
              <w:top w:val="none" w:color="FFFFFF" w:sz="0"/>
              <w:left w:val="none" w:color="FFFFFF" w:sz="0"/>
              <w:bottom w:val="none" w:color="FFFFFF" w:sz="0"/>
              <w:right w:val="none" w:color="FFFFFF" w:sz="0"/>
            </w:tcBorders>
            <w:shd w:fill="3B4EC8" w:val="clear"/>
            <w:tcMar>
              <w:top w:type="dxa" w:w="200"/>
              <w:left w:type="dxa" w:w="600"/>
              <w:bottom w:type="dxa" w:w="200"/>
              <w:right w:type="dxa" w:w="600"/>
            </w:tcMar>
          </w:tcPr>
          <w:p>
            <w:r>
              <w:rPr>
                <w:rFonts w:ascii="Arial" w:cs="Arial" w:eastAsia="Arial" w:hAnsi="Arial"/>
                <w:b/>
                <w:bCs/>
                <w:color w:val="FFFFFF"/>
                <w:sz w:val="22"/>
                <w:szCs w:val="22"/>
              </w:rPr>
              <w:t xml:space="preserve">Phases covered:  </w:t>
            </w:r>
            <w:r>
              <w:rPr>
                <w:rFonts w:ascii="Arial" w:cs="Arial" w:eastAsia="Arial" w:hAnsi="Arial"/>
                <w:color w:val="C8CFFF"/>
                <w:sz w:val="20"/>
                <w:szCs w:val="20"/>
              </w:rPr>
              <w:t xml:space="preserve">AIC Internal Setup  →  Client Onboarding  →  AI System Registration  →  Evidence Collection  →  Engine Analysis  →  AIC Verification  →  Certification Decision  →  Continuous Governance  →  Revocation &amp; Downgrade  →  Renewal &amp; Progression</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B4EC8"/>
                <w:sz w:val="20"/>
                <w:szCs w:val="20"/>
              </w:rPr>
              <w:t xml:space="preserve">Document type</w:t>
            </w:r>
          </w:p>
        </w:tc>
        <w:tc>
          <w:tcPr>
            <w:tcW w:type="dxa" w:w="6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Implementation Specification — for engineering / AI build</w:t>
            </w:r>
          </w:p>
        </w:tc>
      </w:tr>
      <w:tr>
        <w:tc>
          <w:tcPr>
            <w:tcW w:type="dxa" w:w="2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B4EC8"/>
                <w:sz w:val="20"/>
                <w:szCs w:val="20"/>
              </w:rPr>
              <w:t xml:space="preserve">Intended audience</w:t>
            </w:r>
          </w:p>
        </w:tc>
        <w:tc>
          <w:tcPr>
            <w:tcW w:type="dxa" w:w="66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Development team, Gemini coding agent, technical architects</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B4EC8"/>
                <w:sz w:val="20"/>
                <w:szCs w:val="20"/>
              </w:rPr>
              <w:t xml:space="preserve">Source material</w:t>
            </w:r>
          </w:p>
        </w:tc>
        <w:tc>
          <w:tcPr>
            <w:tcW w:type="dxa" w:w="6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AIC internal documentation v3.0, independent review (13-REVIEW-AND-OPINIONS)</w:t>
            </w:r>
          </w:p>
        </w:tc>
      </w:tr>
      <w:tr>
        <w:tc>
          <w:tcPr>
            <w:tcW w:type="dxa" w:w="2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B4EC8"/>
                <w:sz w:val="20"/>
                <w:szCs w:val="20"/>
              </w:rPr>
              <w:t xml:space="preserve">Certification standard</w:t>
            </w:r>
          </w:p>
        </w:tc>
        <w:tc>
          <w:tcPr>
            <w:tcW w:type="dxa" w:w="66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AIMS (AI Management System) — 5 Algorithmic Rights framework</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B4EC8"/>
                <w:sz w:val="20"/>
                <w:szCs w:val="20"/>
              </w:rPr>
              <w:t xml:space="preserve">Jurisdiction</w:t>
            </w:r>
          </w:p>
        </w:tc>
        <w:tc>
          <w:tcPr>
            <w:tcW w:type="dxa" w:w="6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South Africa — POPIA Section 71, King IV, proposed AI Liability Bill</w:t>
            </w:r>
          </w:p>
        </w:tc>
      </w:tr>
      <w:tr>
        <w:tc>
          <w:tcPr>
            <w:tcW w:type="dxa" w:w="2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B4EC8"/>
                <w:sz w:val="20"/>
                <w:szCs w:val="20"/>
              </w:rPr>
              <w:t xml:space="preserve">Platform architecture</w:t>
            </w:r>
          </w:p>
        </w:tc>
        <w:tc>
          <w:tcPr>
            <w:tcW w:type="dxa" w:w="66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apps/web · apps/platform · apps/engine · apps/governance-agent</w:t>
            </w:r>
          </w:p>
        </w:tc>
      </w:tr>
    </w:tbl>
    <w:p>
      <w:r>
        <w:br w:type="page"/>
      </w:r>
    </w:p>
    <w:p>
      <w:pPr>
        <w:pStyle w:val="Heading1"/>
      </w:pPr>
      <w:r>
        <w:rPr>
          <w:rFonts w:ascii="Arial" w:cs="Arial" w:eastAsia="Arial" w:hAnsi="Arial"/>
          <w:b/>
          <w:bCs/>
        </w:rPr>
        <w:t xml:space="preserve">Platform Overview</w:t>
      </w:r>
    </w:p>
    <w:p>
      <w:pPr>
        <w:spacing w:after="160" w:before="0"/>
      </w:pPr>
    </w:p>
    <w:p>
      <w:pPr>
        <w:pStyle w:val="Heading2"/>
      </w:pPr>
      <w:r>
        <w:rPr>
          <w:rFonts w:ascii="Arial" w:cs="Arial" w:eastAsia="Arial" w:hAnsi="Arial"/>
          <w:b/>
          <w:bCs/>
        </w:rPr>
        <w:t xml:space="preserve">What AIC Does</w:t>
      </w:r>
    </w:p>
    <w:p>
      <w:pPr>
        <w:spacing w:after="80" w:before="80"/>
      </w:pPr>
      <w:r>
        <w:rPr>
          <w:rFonts w:ascii="Arial" w:cs="Arial" w:eastAsia="Arial" w:hAnsi="Arial"/>
          <w:color w:val="374151"/>
          <w:sz w:val="21"/>
          <w:szCs w:val="21"/>
        </w:rPr>
        <w:t xml:space="preserve">AIC (AI Integrity Certification) is a South African certification body that independently audits and certifies organisations' use of algorithmic decision systems. Certification is granted against five Algorithmic Rights, rooted in POPIA Section 71, and scored using the AIMS (AI Management System) framework. AIC does not build AI systems — it holds them accountable.</w:t>
      </w:r>
    </w:p>
    <w:p>
      <w:pPr>
        <w:spacing w:after="0" w:before="120"/>
      </w:pPr>
    </w:p>
    <w:p>
      <w:pPr>
        <w:pStyle w:val="Heading2"/>
      </w:pPr>
      <w:r>
        <w:rPr>
          <w:rFonts w:ascii="Arial" w:cs="Arial" w:eastAsia="Arial" w:hAnsi="Arial"/>
          <w:b/>
          <w:bCs/>
        </w:rPr>
        <w:t xml:space="preserve">The Five Algorithmic Rights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6660"/>
      </w:tblGrid>
      <w:tr>
        <w:tc>
          <w:tcPr>
            <w:tcW w:type="dxa" w:w="540"/>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160"/>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6660"/>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What must be demonstrated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R1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Human Agency — Override &amp; Accountability</w:t>
            </w:r>
          </w:p>
        </w:tc>
        <w:tc>
          <w:tcPr>
            <w:tcW w:type="dxa" w:w="6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Named human accountable for every AI decision. Override mechanisms tested and logged.</w:t>
            </w:r>
          </w:p>
        </w:tc>
      </w:tr>
      <w:tr>
        <w:tc>
          <w:tcPr>
            <w:tcW w:type="dxa" w:w="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R2</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Explanation — Decision Transparency</w:t>
            </w:r>
          </w:p>
        </w:tc>
        <w:tc>
          <w:tcPr>
            <w:tcW w:type="dxa" w:w="6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0"/>
                <w:szCs w:val="20"/>
              </w:rPr>
              <w:t xml:space="preserve">AI decisions must be explainable to affected persons in human-readable terms (not just feature weights).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R3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Empathy — Human Dignity in Communications</w:t>
            </w:r>
          </w:p>
        </w:tc>
        <w:tc>
          <w:tcPr>
            <w:tcW w:type="dxa" w:w="6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Automated adverse communications scored across 7 dimensions. Empathy Engine assigns 0–100.</w:t>
            </w:r>
          </w:p>
        </w:tc>
      </w:tr>
      <w:tr>
        <w:tc>
          <w:tcPr>
            <w:tcW w:type="dxa" w:w="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R4</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Correction — Appeals &amp; Remediation</w:t>
            </w:r>
          </w:p>
        </w:tc>
        <w:tc>
          <w:tcPr>
            <w:tcW w:type="dxa" w:w="6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0"/>
                <w:szCs w:val="20"/>
              </w:rPr>
              <w:t xml:space="preserve">Public appeals process. Time-to-response SLAs enforced. Immutable correction history.</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R5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Truth — AI Disclosure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AI involvement disclosed at every decision point. Legal boilerplate alone is insufficient.</w:t>
            </w:r>
          </w:p>
        </w:tc>
      </w:tr>
    </w:tbl>
    <w:p>
      <w:pPr>
        <w:spacing w:after="0" w:before="200"/>
      </w:pPr>
    </w:p>
    <w:p>
      <w:pPr>
        <w:pStyle w:val="Heading2"/>
      </w:pPr>
      <w:r>
        <w:rPr>
          <w:rFonts w:ascii="Arial" w:cs="Arial" w:eastAsia="Arial" w:hAnsi="Arial"/>
          <w:b/>
          <w:bCs/>
        </w:rPr>
        <w:t xml:space="preserve">Risk Tier System</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1800"/>
        <w:gridCol w:w="1800"/>
      </w:tblGrid>
      <w:tr>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Tier</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Decision Stakes</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Examples</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Human Requirement</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Correction SLA</w:t>
            </w:r>
          </w:p>
        </w:tc>
      </w:tr>
      <w:tr>
        <w:tc>
          <w:tcPr>
            <w:tcBorders>
              <w:top w:val="single" w:color="D1D5DB" w:sz="1"/>
              <w:left w:val="single" w:color="D1D5DB" w:sz="1"/>
              <w:bottom w:val="single" w:color="D1D5DB" w:sz="1"/>
              <w:right w:val="single" w:color="D1D5DB" w:sz="1"/>
            </w:tcBorders>
            <w:shd w:fill="FEE2E2" w:val="clear"/>
            <w:tcMar>
              <w:top w:type="dxa" w:w="80"/>
              <w:left w:type="dxa" w:w="100"/>
              <w:bottom w:type="dxa" w:w="80"/>
              <w:right w:type="dxa" w:w="100"/>
            </w:tcMar>
          </w:tcPr>
          <w:p>
            <w:r>
              <w:rPr>
                <w:rFonts w:ascii="Arial" w:cs="Arial" w:eastAsia="Arial" w:hAnsi="Arial"/>
                <w:b/>
                <w:bCs/>
                <w:color w:val="B91C1C"/>
                <w:sz w:val="20"/>
                <w:szCs w:val="20"/>
              </w:rPr>
              <w:t xml:space="preserve">TIER 1</w:t>
            </w:r>
          </w:p>
        </w:tc>
        <w:tc>
          <w:tcPr>
            <w:tcBorders>
              <w:top w:val="single" w:color="D1D5DB" w:sz="1"/>
              <w:left w:val="single" w:color="D1D5DB" w:sz="1"/>
              <w:bottom w:val="single" w:color="D1D5DB" w:sz="1"/>
              <w:right w:val="single" w:color="D1D5DB" w:sz="1"/>
            </w:tcBorders>
            <w:shd w:fill="FEE2E2" w:val="clear"/>
            <w:tcMar>
              <w:top w:type="dxa" w:w="80"/>
              <w:left w:type="dxa" w:w="100"/>
              <w:bottom w:type="dxa" w:w="80"/>
              <w:right w:type="dxa" w:w="100"/>
            </w:tcMar>
          </w:tcPr>
          <w:p>
            <w:r>
              <w:rPr>
                <w:rFonts w:ascii="Arial" w:cs="Arial" w:eastAsia="Arial" w:hAnsi="Arial"/>
                <w:color w:val="374151"/>
                <w:sz w:val="20"/>
                <w:szCs w:val="20"/>
              </w:rPr>
              <w:t xml:space="preserve">Life-altering, irreversible</w:t>
            </w:r>
          </w:p>
        </w:tc>
        <w:tc>
          <w:tcPr>
            <w:tcBorders>
              <w:top w:val="single" w:color="D1D5DB" w:sz="1"/>
              <w:left w:val="single" w:color="D1D5DB" w:sz="1"/>
              <w:bottom w:val="single" w:color="D1D5DB" w:sz="1"/>
              <w:right w:val="single" w:color="D1D5DB" w:sz="1"/>
            </w:tcBorders>
            <w:shd w:fill="FEE2E2" w:val="clear"/>
            <w:tcMar>
              <w:top w:type="dxa" w:w="80"/>
              <w:left w:type="dxa" w:w="100"/>
              <w:bottom w:type="dxa" w:w="80"/>
              <w:right w:type="dxa" w:w="100"/>
            </w:tcMar>
          </w:tcPr>
          <w:p>
            <w:r>
              <w:rPr>
                <w:rFonts w:ascii="Arial" w:cs="Arial" w:eastAsia="Arial" w:hAnsi="Arial"/>
                <w:color w:val="6B7280"/>
                <w:sz w:val="18"/>
                <w:szCs w:val="18"/>
              </w:rPr>
              <w:t xml:space="preserve">Parole, medical diagnosis, benefits denial</w:t>
            </w:r>
          </w:p>
        </w:tc>
        <w:tc>
          <w:tcPr>
            <w:tcBorders>
              <w:top w:val="single" w:color="D1D5DB" w:sz="1"/>
              <w:left w:val="single" w:color="D1D5DB" w:sz="1"/>
              <w:bottom w:val="single" w:color="D1D5DB" w:sz="1"/>
              <w:right w:val="single" w:color="D1D5DB" w:sz="1"/>
            </w:tcBorders>
            <w:shd w:fill="FEE2E2" w:val="clear"/>
            <w:tcMar>
              <w:top w:type="dxa" w:w="80"/>
              <w:left w:type="dxa" w:w="100"/>
              <w:bottom w:type="dxa" w:w="80"/>
              <w:right w:type="dxa" w:w="100"/>
            </w:tcMar>
          </w:tcPr>
          <w:p>
            <w:r>
              <w:rPr>
                <w:rFonts w:ascii="Arial" w:cs="Arial" w:eastAsia="Arial" w:hAnsi="Arial"/>
                <w:color w:val="374151"/>
                <w:sz w:val="18"/>
                <w:szCs w:val="18"/>
              </w:rPr>
              <w:t xml:space="preserve">100% human approval. AI advisory only.</w:t>
            </w:r>
          </w:p>
        </w:tc>
        <w:tc>
          <w:tcPr>
            <w:tcBorders>
              <w:top w:val="single" w:color="D1D5DB" w:sz="1"/>
              <w:left w:val="single" w:color="D1D5DB" w:sz="1"/>
              <w:bottom w:val="single" w:color="D1D5DB" w:sz="1"/>
              <w:right w:val="single" w:color="D1D5DB" w:sz="1"/>
            </w:tcBorders>
            <w:shd w:fill="FEE2E2" w:val="clear"/>
            <w:tcMar>
              <w:top w:type="dxa" w:w="80"/>
              <w:left w:type="dxa" w:w="100"/>
              <w:bottom w:type="dxa" w:w="80"/>
              <w:right w:type="dxa" w:w="100"/>
            </w:tcMar>
          </w:tcPr>
          <w:p>
            <w:r>
              <w:rPr>
                <w:rFonts w:ascii="Arial" w:cs="Arial" w:eastAsia="Arial" w:hAnsi="Arial"/>
                <w:color w:val="374151"/>
                <w:sz w:val="18"/>
                <w:szCs w:val="18"/>
              </w:rPr>
              <w:t xml:space="preserve">≤ 5 business days</w:t>
            </w:r>
          </w:p>
        </w:tc>
      </w:tr>
      <w:tr>
        <w:tc>
          <w:tcPr>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bCs/>
                <w:color w:val="B45309"/>
                <w:sz w:val="20"/>
                <w:szCs w:val="20"/>
              </w:rPr>
              <w:t xml:space="preserve">TIER 2</w:t>
            </w:r>
          </w:p>
        </w:tc>
        <w:tc>
          <w:tcPr>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color w:val="374151"/>
                <w:sz w:val="20"/>
                <w:szCs w:val="20"/>
              </w:rPr>
              <w:t xml:space="preserve">Significant but correctable</w:t>
            </w:r>
          </w:p>
        </w:tc>
        <w:tc>
          <w:tcPr>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color w:val="6B7280"/>
                <w:sz w:val="18"/>
                <w:szCs w:val="18"/>
              </w:rPr>
              <w:t xml:space="preserve">Credit scoring, hiring, insurance pricing</w:t>
            </w:r>
          </w:p>
        </w:tc>
        <w:tc>
          <w:tcPr>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color w:val="374151"/>
                <w:sz w:val="18"/>
                <w:szCs w:val="18"/>
              </w:rPr>
              <w:t xml:space="preserve">Human supervision. Escalation protocol.</w:t>
            </w:r>
          </w:p>
        </w:tc>
        <w:tc>
          <w:tcPr>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color w:val="374151"/>
                <w:sz w:val="18"/>
                <w:szCs w:val="18"/>
              </w:rPr>
              <w:t xml:space="preserve">≤ 10 business days</w:t>
            </w:r>
          </w:p>
        </w:tc>
      </w:tr>
      <w:tr>
        <w:tc>
          <w:tcPr>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bCs/>
                <w:color w:val="15803D"/>
                <w:sz w:val="20"/>
                <w:szCs w:val="20"/>
              </w:rPr>
              <w:t xml:space="preserve">TIER 3</w:t>
            </w:r>
          </w:p>
        </w:tc>
        <w:tc>
          <w:tcPr>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color w:val="374151"/>
                <w:sz w:val="20"/>
                <w:szCs w:val="20"/>
              </w:rPr>
              <w:t xml:space="preserve">Low-stakes, automated</w:t>
            </w:r>
          </w:p>
        </w:tc>
        <w:tc>
          <w:tcPr>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color w:val="6B7280"/>
                <w:sz w:val="18"/>
                <w:szCs w:val="18"/>
              </w:rPr>
              <w:t xml:space="preserve">Spam filters, recommendations, chatbots</w:t>
            </w:r>
          </w:p>
        </w:tc>
        <w:tc>
          <w:tcPr>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color w:val="374151"/>
                <w:sz w:val="18"/>
                <w:szCs w:val="18"/>
              </w:rPr>
              <w:t xml:space="preserve">AI disclosure. Drift monitoring. Annual review.</w:t>
            </w:r>
          </w:p>
        </w:tc>
        <w:tc>
          <w:tcPr>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color w:val="374151"/>
                <w:sz w:val="18"/>
                <w:szCs w:val="18"/>
              </w:rPr>
              <w:t xml:space="preserve">Annual</w:t>
            </w:r>
          </w:p>
        </w:tc>
      </w:tr>
    </w:tbl>
    <w:p>
      <w:pPr>
        <w:spacing w:after="0" w:before="200"/>
      </w:pPr>
    </w:p>
    <w:p>
      <w:pPr>
        <w:pStyle w:val="Heading2"/>
      </w:pPr>
      <w:r>
        <w:rPr>
          <w:rFonts w:ascii="Arial" w:cs="Arial" w:eastAsia="Arial" w:hAnsi="Arial"/>
          <w:b/>
          <w:bCs/>
        </w:rPr>
        <w:t xml:space="preserve">Integrity Score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3B4EC8" w:sz="12"/>
              <w:bottom w:val="none"/>
              <w:right w:val="none"/>
            </w:tcBorders>
            <w:shd w:fill="E8EAFF" w:val="clear"/>
            <w:tcMar>
              <w:top w:type="dxa" w:w="100"/>
              <w:left w:type="dxa" w:w="160"/>
              <w:bottom w:type="dxa" w:w="100"/>
              <w:right w:type="dxa" w:w="160"/>
            </w:tcMar>
          </w:tcPr>
          <w:p>
            <w:r>
              <w:rPr>
                <w:rFonts w:ascii="Arial" w:cs="Arial" w:eastAsia="Arial" w:hAnsi="Arial"/>
                <w:color w:val="374151"/>
                <w:sz w:val="19"/>
                <w:szCs w:val="19"/>
              </w:rPr>
              <w:t xml:space="preserve">Formula: Integrity Score = (verifiedRequirements ÷ totalRequirements) × 100
Thresholds: ≥ 80 = CERTIFIED  |  50–79 = PROVISIONAL  |  &lt; 50 = NOT CERTIFIED (defer)
NOTE: Risk Tier is set by decision STAKES — it never changes based on score. Certification STATUS changes based on score. These are two separate dimensions.</w:t>
            </w:r>
          </w:p>
        </w:tc>
      </w:tr>
    </w:tbl>
    <w:p>
      <w:pPr>
        <w:spacing w:after="0" w:before="200"/>
      </w:pPr>
    </w:p>
    <w:p>
      <w:pPr>
        <w:pStyle w:val="Heading2"/>
      </w:pPr>
      <w:r>
        <w:rPr>
          <w:rFonts w:ascii="Arial" w:cs="Arial" w:eastAsia="Arial" w:hAnsi="Arial"/>
          <w:b/>
          <w:bCs/>
        </w:rPr>
        <w:t xml:space="preserve">Platform Architecture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apps/web</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apps/platform</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apps/engine</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apps/governance-agent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Public-facing site. Lead capture, self-assessment quiz, public registry, /verify/[id], citizens portal, practitioner portal.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Unified backend. Authenticated org portal + AIC admin face. RBAC, multi-tenancy, Row-Level Security. All operations go through here.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Python FastAPI. Bias analysis, SHAP/LIME explanations, Empathy Engine (7-dimension scoring), drift monitoring, labour audit, insurance risk scoring.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MCP server. Exposes get_org_integrity_score and list_audit_requirements as tools for AI agents (Claude, GPT). Enterprise clients can query cert status programmatically.</w:t>
            </w:r>
          </w:p>
        </w:tc>
      </w:tr>
    </w:tbl>
    <w:p>
      <w:pPr>
        <w:spacing w:after="0" w:before="200"/>
      </w:pPr>
    </w:p>
    <w:p>
      <w:pPr>
        <w:pStyle w:val="Heading2"/>
      </w:pPr>
      <w:r>
        <w:rPr>
          <w:rFonts w:ascii="Arial" w:cs="Arial" w:eastAsia="Arial" w:hAnsi="Arial"/>
          <w:b/>
          <w:bCs/>
        </w:rPr>
        <w:t xml:space="preserve">Evidence Models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4000"/>
        <w:gridCol w:w="2000"/>
      </w:tblGrid>
      <w:tr>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Model</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A2A4A" w:val="clear"/>
            <w:tcMar>
              <w:top w:type="dxa" w:w="80"/>
              <w:left w:type="dxa" w:w="100"/>
              <w:bottom w:type="dxa" w:w="80"/>
              <w:right w:type="dxa" w:w="100"/>
            </w:tcMar>
          </w:tcPr>
          <w:p>
            <w:r>
              <w:rPr>
                <w:rFonts w:ascii="Arial" w:cs="Arial" w:eastAsia="Arial" w:hAnsi="Arial"/>
                <w:b/>
                <w:bCs/>
                <w:color w:val="FFFFFF"/>
                <w:sz w:val="20"/>
                <w:szCs w:val="20"/>
              </w:rPr>
              <w:t xml:space="preserve">Cert Level</w:t>
            </w:r>
          </w:p>
        </w:tc>
      </w:tr>
      <w:tr>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3B4EC8"/>
                <w:sz w:val="20"/>
                <w:szCs w:val="20"/>
              </w:rPr>
              <w:t xml:space="preserve">Model 1</w:t>
            </w:r>
          </w:p>
        </w:tc>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Document-Based</w:t>
            </w:r>
          </w:p>
        </w:tc>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Policy documents, governance evidence, sample comms. No system access required. Year 1 default.</w:t>
            </w:r>
          </w:p>
        </w:tc>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5803D"/>
                <w:sz w:val="18"/>
                <w:szCs w:val="18"/>
              </w:rPr>
              <w:t xml:space="preserve">AIC Assessed</w:t>
            </w:r>
          </w:p>
        </w:tc>
      </w:tr>
      <w:tr>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3B4EC8"/>
                <w:sz w:val="20"/>
                <w:szCs w:val="20"/>
              </w:rPr>
              <w:t xml:space="preserve">Model 2</w:t>
            </w:r>
          </w:p>
        </w:tc>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Output Testing</w:t>
            </w:r>
          </w:p>
        </w:tc>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10,000+ anonymised decision records with demographic breakdown. Full bias analysis.</w:t>
            </w:r>
          </w:p>
        </w:tc>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5803D"/>
                <w:sz w:val="18"/>
                <w:szCs w:val="18"/>
              </w:rPr>
              <w:t xml:space="preserve">AIC Certified</w:t>
            </w:r>
          </w:p>
        </w:tc>
      </w:tr>
      <w:tr>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3B4EC8"/>
                <w:sz w:val="20"/>
                <w:szCs w:val="20"/>
              </w:rPr>
              <w:t xml:space="preserve">Model 3</w:t>
            </w:r>
          </w:p>
        </w:tc>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Controlled Sandbox</w:t>
            </w:r>
          </w:p>
        </w:tc>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Client provides sandbox environment. AIC runs synthetic test cases directly.</w:t>
            </w:r>
          </w:p>
        </w:tc>
        <w:tc>
          <w:tcPr>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5803D"/>
                <w:sz w:val="18"/>
                <w:szCs w:val="18"/>
              </w:rPr>
              <w:t xml:space="preserve">AIC Certified — Verified</w:t>
            </w:r>
          </w:p>
        </w:tc>
      </w:tr>
      <w:tr>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3B4EC8"/>
                <w:sz w:val="20"/>
                <w:szCs w:val="20"/>
              </w:rPr>
              <w:t xml:space="preserve">Model 4</w:t>
            </w:r>
          </w:p>
        </w:tc>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Self-Assessment + Verification</w:t>
            </w:r>
          </w:p>
        </w:tc>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Org self-reports; AIC verifies spot-checks. Least rigorous — suitable for SME Track.</w:t>
            </w:r>
          </w:p>
        </w:tc>
        <w:tc>
          <w:tcPr>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5803D"/>
                <w:sz w:val="18"/>
                <w:szCs w:val="18"/>
              </w:rPr>
              <w:t xml:space="preserve">AIC Assessed (provisional)</w:t>
            </w:r>
          </w:p>
        </w:tc>
      </w:tr>
    </w:tbl>
    <w:p>
      <w:r>
        <w:br w:type="page"/>
      </w:r>
    </w:p>
    <w:p>
      <w:pPr>
        <w:pStyle w:val="Heading1"/>
      </w:pPr>
      <w:r>
        <w:rPr>
          <w:rFonts w:ascii="Arial" w:cs="Arial" w:eastAsia="Arial" w:hAnsi="Arial"/>
          <w:b/>
          <w:bCs/>
        </w:rPr>
        <w:t xml:space="preserve">Certification State Machine</w:t>
      </w:r>
    </w:p>
    <w:p>
      <w:pPr>
        <w:spacing w:after="160" w:before="0"/>
      </w:pPr>
    </w:p>
    <w:p>
      <w:pPr>
        <w:spacing w:after="120" w:before="0"/>
      </w:pPr>
      <w:r>
        <w:rPr>
          <w:rFonts w:ascii="Arial" w:cs="Arial" w:eastAsia="Arial" w:hAnsi="Arial"/>
          <w:color w:val="374151"/>
          <w:sz w:val="21"/>
          <w:szCs w:val="21"/>
        </w:rPr>
        <w:t xml:space="preserve">The certification_status field on the organisations table drives the entire platform workflow. Every platform screen, every action, and every notification is gated on this state. Build the state machine first.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Trigger / Condition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DRAFT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Account created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5803D"/>
                <w:sz w:val="18"/>
                <w:szCs w:val="18"/>
              </w:rPr>
              <w:t xml:space="preserve">PENDING_REVIEW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Org completes scoping + agreement signed</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PENDING_REVIEW</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DRAFT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5803D"/>
                <w:sz w:val="18"/>
                <w:szCs w:val="18"/>
              </w:rPr>
              <w:t xml:space="preserve">APPROVED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Auditor reviews — sufficient evidence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PENDING_REVIEW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DRAFT or REVISION_REQUIRED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5803D"/>
                <w:sz w:val="18"/>
                <w:szCs w:val="18"/>
              </w:rPr>
              <w:t xml:space="preserve">REVISION_REQUIRED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Auditor flags gaps — evidence insufficient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REVISION_REQUIRED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PENDING_REVIEW</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5803D"/>
                <w:sz w:val="18"/>
                <w:szCs w:val="18"/>
              </w:rPr>
              <w:t xml:space="preserve">PENDING_REVIEW</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Client uploads corrective evidence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APPROVED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PENDING_REVIEW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5803D"/>
                <w:sz w:val="18"/>
                <w:szCs w:val="18"/>
              </w:rPr>
              <w:t xml:space="preserve">CERTIFIED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Lead auditor approves — score ≥ 80</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APPROVED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PENDING_REVIEW</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5803D"/>
                <w:sz w:val="18"/>
                <w:szCs w:val="18"/>
              </w:rPr>
              <w:t xml:space="preserve">PROVISIONAL</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Score 50–79 — provisional cert issued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CERTIFIED / PROVISIONAL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Active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5803D"/>
                <w:sz w:val="18"/>
                <w:szCs w:val="18"/>
              </w:rPr>
              <w:t xml:space="preserve">SUSPENDED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Material non-compliance detected</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SUSPENDED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Active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5803D"/>
                <w:sz w:val="18"/>
                <w:szCs w:val="18"/>
              </w:rPr>
              <w:t xml:space="preserve">REVOKED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Remediation failed or refused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CERTIFIED / PROVISIONAL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Active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5803D"/>
                <w:sz w:val="18"/>
                <w:szCs w:val="18"/>
              </w:rPr>
              <w:t xml:space="preserve">REVOKED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Voluntary withdrawal or forced revocation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B91C1C" w:sz="12"/>
              <w:bottom w:val="none"/>
              <w:right w:val="none"/>
            </w:tcBorders>
            <w:shd w:fill="FEE2E2" w:val="clear"/>
            <w:tcMar>
              <w:top w:type="dxa" w:w="100"/>
              <w:left w:type="dxa" w:w="160"/>
              <w:bottom w:type="dxa" w:w="100"/>
              <w:right w:type="dxa" w:w="160"/>
            </w:tcMar>
          </w:tcPr>
          <w:p>
            <w:r>
              <w:rPr>
                <w:rFonts w:ascii="Arial" w:cs="Arial" w:eastAsia="Arial" w:hAnsi="Arial"/>
                <w:color w:val="374151"/>
                <w:sz w:val="19"/>
                <w:szCs w:val="19"/>
              </w:rPr>
              <w:t xml:space="preserve">CRITICAL: Risk Tier (TIER_1 / TIER_2 / TIER_3) is determined by DECISION STAKES and is PERMANENT — it does not change based on score. Certification Status (DRAFT → CERTIFIED) is determined by INTEGRITY SCORE and changes over time. Do NOT conflate these two fields.</w:t>
            </w:r>
          </w:p>
        </w:tc>
      </w:tr>
    </w:tbl>
    <w:p>
      <w:r>
        <w:br w:type="page"/>
      </w:r>
    </w:p>
    <w:p>
      <w:pPr>
        <w:pStyle w:val="Heading1"/>
      </w:pPr>
      <w:r>
        <w:rPr>
          <w:rFonts w:ascii="Arial" w:cs="Arial" w:eastAsia="Arial" w:hAnsi="Arial"/>
          <w:b/>
          <w:bCs/>
        </w:rPr>
        <w:t xml:space="preserve">Key Database Tables</w:t>
      </w:r>
    </w:p>
    <w:p>
      <w:pPr>
        <w:spacing w:after="120" w:before="0"/>
      </w:pPr>
    </w:p>
    <w:p>
      <w:pPr>
        <w:spacing w:after="80" w:before="0"/>
      </w:pPr>
      <w:r>
        <w:rPr>
          <w:rFonts w:ascii="Arial" w:cs="Arial" w:eastAsia="Arial" w:hAnsi="Arial"/>
          <w:color w:val="374151"/>
          <w:sz w:val="21"/>
          <w:szCs w:val="21"/>
        </w:rPr>
        <w:t xml:space="preserve">These are the core tables the implementation must build. Full schema in 06-DATABASE-SCHEMA.md. Build in this order: organisations → users → ai_systems → models → auditRequirements → audit_documents → issued_certifications → hitl_logs → incidents → auditLogs.</w:t>
      </w:r>
    </w:p>
    <w:p>
      <w:pPr>
        <w:spacing w:after="0" w:before="200"/>
      </w:pPr>
    </w:p>
    <w:p>
      <w:pPr>
        <w:spacing w:after="60" w:before="0"/>
      </w:pPr>
      <w:r>
        <w:rPr>
          <w:rFonts w:ascii="Courier New" w:cs="Courier New" w:eastAsia="Courier New" w:hAnsi="Courier New"/>
          <w:b/>
          <w:bCs/>
          <w:color w:val="3B4EC8"/>
          <w:sz w:val="24"/>
          <w:szCs w:val="24"/>
        </w:rPr>
        <w:t xml:space="preserve">organisations</w:t>
      </w:r>
      <w:r>
        <w:rPr>
          <w:rFonts w:ascii="Arial" w:cs="Arial" w:eastAsia="Arial" w:hAnsi="Arial"/>
          <w:color w:val="6B7280"/>
          <w:sz w:val="22"/>
          <w:szCs w:val="22"/>
        </w:rPr>
        <w:t xml:space="preserve">  —  Core entity. One record per certified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name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Organisation legal name</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certification_status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DRAFT | PENDING_REVIEW | REVISION_REQUIRED | APPROVED | CERTIFIED | PROVISIONAL | SUSPENDED | REVOKED</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integrity_score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numeric(5,2)</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Current score 0–100. Recalculated on each requirement verification.</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tier</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TIER_1 | TIER_2 | TIER_3. Set at registration. NEVER changed by score.</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stripe_customer_id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Stripe integration for billing</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public_directory_visible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boolean</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Controls appearance on public registry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certified_at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timestamptz</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Date of most recent certification decision</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last_audit_at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timestamptz</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Date of most recent auditor action</w:t>
            </w:r>
          </w:p>
        </w:tc>
      </w:tr>
    </w:tbl>
    <w:p>
      <w:pPr>
        <w:spacing w:after="0" w:before="200"/>
      </w:pPr>
    </w:p>
    <w:p>
      <w:pPr>
        <w:spacing w:after="60" w:before="0"/>
      </w:pPr>
      <w:r>
        <w:rPr>
          <w:rFonts w:ascii="Courier New" w:cs="Courier New" w:eastAsia="Courier New" w:hAnsi="Courier New"/>
          <w:b/>
          <w:bCs/>
          <w:color w:val="3B4EC8"/>
          <w:sz w:val="24"/>
          <w:szCs w:val="24"/>
        </w:rPr>
        <w:t xml:space="preserve">ai_systems</w:t>
      </w:r>
      <w:r>
        <w:rPr>
          <w:rFonts w:ascii="Arial" w:cs="Arial" w:eastAsia="Arial" w:hAnsi="Arial"/>
          <w:color w:val="6B7280"/>
          <w:sz w:val="22"/>
          <w:szCs w:val="22"/>
        </w:rPr>
        <w:t xml:space="preserve">  —  Each AI system registered by an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org_id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organisations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FK to owning organisation</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name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System name</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decision_type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What decisions does this system make?</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tier</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TIER_1 | TIER_2 | TIER_3</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accountable_person_id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users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Named individual accountable for this system</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lifecycle_stage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DEVELOPMENT | TESTING | PRODUCTION | DECOMMISSIONED</w:t>
            </w:r>
          </w:p>
        </w:tc>
      </w:tr>
    </w:tbl>
    <w:p>
      <w:pPr>
        <w:spacing w:after="0" w:before="200"/>
      </w:pPr>
    </w:p>
    <w:p>
      <w:pPr>
        <w:spacing w:after="60" w:before="0"/>
      </w:pPr>
      <w:r>
        <w:rPr>
          <w:rFonts w:ascii="Courier New" w:cs="Courier New" w:eastAsia="Courier New" w:hAnsi="Courier New"/>
          <w:b/>
          <w:bCs/>
          <w:color w:val="3B4EC8"/>
          <w:sz w:val="24"/>
          <w:szCs w:val="24"/>
        </w:rPr>
        <w:t xml:space="preserve">audit_documents</w:t>
      </w:r>
      <w:r>
        <w:rPr>
          <w:rFonts w:ascii="Arial" w:cs="Arial" w:eastAsia="Arial" w:hAnsi="Arial"/>
          <w:color w:val="6B7280"/>
          <w:sz w:val="22"/>
          <w:szCs w:val="22"/>
        </w:rPr>
        <w:t xml:space="preserve">  —  Every file uploaded as evidence. SHA-256 checksummed.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system_id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ai_systems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System this evidence relates to</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slot_type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bias_test | human_oversight_policy | empathy_comms | xai_report | correction_log | disclosure_policy | etc.</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status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UPLOADED → AI_TRIAGE → REVIEWED → ACCEPTED | REJECTED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file_checksum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SHA-256 hash of file bytes at upload time</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uploaded_by</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users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Which user submitted this file</w:t>
            </w:r>
          </w:p>
        </w:tc>
      </w:tr>
    </w:tbl>
    <w:p>
      <w:pPr>
        <w:spacing w:after="0" w:before="200"/>
      </w:pPr>
    </w:p>
    <w:p>
      <w:pPr>
        <w:spacing w:after="60" w:before="0"/>
      </w:pPr>
      <w:r>
        <w:rPr>
          <w:rFonts w:ascii="Courier New" w:cs="Courier New" w:eastAsia="Courier New" w:hAnsi="Courier New"/>
          <w:b/>
          <w:bCs/>
          <w:color w:val="3B4EC8"/>
          <w:sz w:val="24"/>
          <w:szCs w:val="24"/>
        </w:rPr>
        <w:t xml:space="preserve">auditRequirements</w:t>
      </w:r>
      <w:r>
        <w:rPr>
          <w:rFonts w:ascii="Arial" w:cs="Arial" w:eastAsia="Arial" w:hAnsi="Arial"/>
          <w:color w:val="6B7280"/>
          <w:sz w:val="22"/>
          <w:szCs w:val="22"/>
        </w:rPr>
        <w:t xml:space="preserve">  —  One row per requirement per system. Integrity score = verified/total.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system_id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ai_systems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System being assessed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right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RIGHT_1 | RIGHT_2 | RIGHT_3 | RIGHT_4 | RIGHT_5</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status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PENDING | SUBMITTED | VERIFIED | FLAGGED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flag_reason</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Auditor note when status = FLAGGED</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verified_at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timestamptz</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Timestamp of VERIFIED status change</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verified_by</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 → users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Auditor who verified this requirement</w:t>
            </w:r>
          </w:p>
        </w:tc>
      </w:tr>
    </w:tbl>
    <w:p>
      <w:pPr>
        <w:spacing w:after="0" w:before="200"/>
      </w:pPr>
    </w:p>
    <w:p>
      <w:pPr>
        <w:spacing w:after="60" w:before="0"/>
      </w:pPr>
      <w:r>
        <w:rPr>
          <w:rFonts w:ascii="Courier New" w:cs="Courier New" w:eastAsia="Courier New" w:hAnsi="Courier New"/>
          <w:b/>
          <w:bCs/>
          <w:color w:val="3B4EC8"/>
          <w:sz w:val="24"/>
          <w:szCs w:val="24"/>
        </w:rPr>
        <w:t xml:space="preserve">issued_certifications</w:t>
      </w:r>
      <w:r>
        <w:rPr>
          <w:rFonts w:ascii="Arial" w:cs="Arial" w:eastAsia="Arial" w:hAnsi="Arial"/>
          <w:color w:val="6B7280"/>
          <w:sz w:val="22"/>
          <w:szCs w:val="22"/>
        </w:rPr>
        <w:t xml:space="preserve">  —  Immutable record of every certification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org_id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organisations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Organisation certified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cert_number</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Format: AIC-XXXXXXXX-2026. Immutable.</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verification_code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Used at /verify/[id] public endpoint</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tier</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Tier at time of certification</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cert_level</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AIC Assessed | AIC Certified | AIC Certified — Verified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integrity_score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numeric(5,2)</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Score at time of certification</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issue_date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date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Date cert issued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expiry_date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date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3 years from issue_date</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status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ACTIVE | REVOKED | SUPERSEDED</w:t>
            </w:r>
          </w:p>
        </w:tc>
      </w:tr>
    </w:tbl>
    <w:p>
      <w:pPr>
        <w:spacing w:after="0" w:before="200"/>
      </w:pPr>
    </w:p>
    <w:p>
      <w:pPr>
        <w:spacing w:after="60" w:before="0"/>
      </w:pPr>
      <w:r>
        <w:rPr>
          <w:rFonts w:ascii="Courier New" w:cs="Courier New" w:eastAsia="Courier New" w:hAnsi="Courier New"/>
          <w:b/>
          <w:bCs/>
          <w:color w:val="3B4EC8"/>
          <w:sz w:val="24"/>
          <w:szCs w:val="24"/>
        </w:rPr>
        <w:t xml:space="preserve">hitl_logs</w:t>
      </w:r>
      <w:r>
        <w:rPr>
          <w:rFonts w:ascii="Arial" w:cs="Arial" w:eastAsia="Arial" w:hAnsi="Arial"/>
          <w:color w:val="6B7280"/>
          <w:sz w:val="22"/>
          <w:szCs w:val="22"/>
        </w:rPr>
        <w:t xml:space="preserve">  —  Human-in-the-loop override records. Immutable accountability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system_id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ai_systems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System involved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reviewer_id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 → users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Human who reviewed/overrode</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decision</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What the human decided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override_reason</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Why the human overrode the AI recommendation</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created_at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timestamptz</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Immutable timestamp</w:t>
            </w:r>
          </w:p>
        </w:tc>
      </w:tr>
    </w:tbl>
    <w:p>
      <w:pPr>
        <w:spacing w:after="0" w:before="200"/>
      </w:pPr>
    </w:p>
    <w:p>
      <w:pPr>
        <w:spacing w:after="60" w:before="0"/>
      </w:pPr>
      <w:r>
        <w:rPr>
          <w:rFonts w:ascii="Courier New" w:cs="Courier New" w:eastAsia="Courier New" w:hAnsi="Courier New"/>
          <w:b/>
          <w:bCs/>
          <w:color w:val="3B4EC8"/>
          <w:sz w:val="24"/>
          <w:szCs w:val="24"/>
        </w:rPr>
        <w:t xml:space="preserve">incidents</w:t>
      </w:r>
      <w:r>
        <w:rPr>
          <w:rFonts w:ascii="Arial" w:cs="Arial" w:eastAsia="Arial" w:hAnsi="Arial"/>
          <w:color w:val="6B7280"/>
          <w:sz w:val="22"/>
          <w:szCs w:val="22"/>
        </w:rPr>
        <w:t xml:space="preserve">  —  Compliance incidents. Created by engine flags or citizen appeals.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system_id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ai_systems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System involved</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severity</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LOW | MEDIUM | HIGH | CRITICAL</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right_violated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Which of the 5 rights is at issue</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status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enum</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OPEN | INVESTIGATING | RESOLVED | ESCALATED</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source</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ENGINE_FLAG | CITIZEN_APPEAL | AUDITOR | MONTHLY_REPORT</w:t>
            </w:r>
          </w:p>
        </w:tc>
      </w:tr>
    </w:tbl>
    <w:p>
      <w:pPr>
        <w:spacing w:after="0" w:before="200"/>
      </w:pPr>
    </w:p>
    <w:p>
      <w:pPr>
        <w:spacing w:after="60" w:before="0"/>
      </w:pPr>
      <w:r>
        <w:rPr>
          <w:rFonts w:ascii="Courier New" w:cs="Courier New" w:eastAsia="Courier New" w:hAnsi="Courier New"/>
          <w:b/>
          <w:bCs/>
          <w:color w:val="3B4EC8"/>
          <w:sz w:val="24"/>
          <w:szCs w:val="24"/>
        </w:rPr>
        <w:t xml:space="preserve">auditLogs</w:t>
      </w:r>
      <w:r>
        <w:rPr>
          <w:rFonts w:ascii="Arial" w:cs="Arial" w:eastAsia="Arial" w:hAnsi="Arial"/>
          <w:color w:val="6B7280"/>
          <w:sz w:val="22"/>
          <w:szCs w:val="22"/>
        </w:rPr>
        <w:t xml:space="preserve">  —  Cryptographic hash-chain audit ledger. Every action logged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D1D5DB" w:sz="1"/>
              <w:left w:val="single" w:color="D1D5DB" w:sz="1"/>
              <w:bottom w:val="single" w:color="D1D5DB" w:sz="1"/>
              <w:right w:val="single" w:color="D1D5DB" w:sz="1"/>
            </w:tcBorders>
            <w:shd w:fill="1A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entity_id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The thing being acted upon (org, system, requirement)</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action</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REQUIREMENT_VERIFIED | CERT_ISSUED | CERT_REVOKED | INCIDENT_OPENED | etc.</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actor_id</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uuid → users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Who performed the action</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previous_hash</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SHA-256 of the preceding log entry (hash chain)</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374151"/>
                <w:sz w:val="18"/>
                <w:szCs w:val="18"/>
              </w:rPr>
              <w:t xml:space="preserve">integrity_hash</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6D3FC8"/>
                <w:sz w:val="18"/>
                <w:szCs w:val="18"/>
              </w:rPr>
              <w:t xml:space="preserve">text</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6B7280"/>
                <w:sz w:val="18"/>
                <w:szCs w:val="18"/>
              </w:rPr>
              <w:t xml:space="preserve">SHA-256(entity_id + action + actor_id + previous_hash)</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374151"/>
                <w:sz w:val="18"/>
                <w:szCs w:val="18"/>
              </w:rPr>
              <w:t xml:space="preserve">created_at</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6D3FC8"/>
                <w:sz w:val="18"/>
                <w:szCs w:val="18"/>
              </w:rPr>
              <w:t xml:space="preserve">timestamptz</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Immutable</w:t>
            </w:r>
          </w:p>
        </w:tc>
      </w:tr>
    </w:tbl>
    <w:p>
      <w:r>
        <w:br w:type="page"/>
      </w:r>
    </w:p>
    <w:p>
      <w:pPr>
        <w:pStyle w:val="Heading1"/>
      </w:pPr>
      <w:r>
        <w:rPr>
          <w:rFonts w:ascii="Arial" w:cs="Arial" w:eastAsia="Arial" w:hAnsi="Arial"/>
          <w:b/>
          <w:bCs/>
        </w:rPr>
        <w:t xml:space="preserve">Engine API Reference (apps/engine)</w:t>
      </w:r>
    </w:p>
    <w:p>
      <w:pPr>
        <w:spacing w:after="120" w:before="0"/>
      </w:pPr>
    </w:p>
    <w:p>
      <w:pPr>
        <w:spacing w:after="80" w:before="0"/>
      </w:pPr>
      <w:r>
        <w:rPr>
          <w:rFonts w:ascii="Arial" w:cs="Arial" w:eastAsia="Arial" w:hAnsi="Arial"/>
          <w:color w:val="374151"/>
          <w:sz w:val="21"/>
          <w:szCs w:val="21"/>
        </w:rPr>
        <w:t xml:space="preserve">The Python FastAPI engine runs independently. All calls are made server-side from apps/platform — never directly from the browser. Results feed back into auditRequirements and incidents tables.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3FC8"/>
                <w:sz w:val="18"/>
                <w:szCs w:val="18"/>
              </w:rPr>
              <w:t xml:space="preserve">/api/v1/analyze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Disparate impact (four-fifths rule). Requires anonymised decision data with demographic codes.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6D3FC8"/>
                <w:sz w:val="18"/>
                <w:szCs w:val="18"/>
              </w:rPr>
              <w:t xml:space="preserve">/api/v1/analyze/equalized-odds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Equalized odds analysis. False positive / false negative rate comparison across groups.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3FC8"/>
                <w:sz w:val="18"/>
                <w:szCs w:val="18"/>
              </w:rPr>
              <w:t xml:space="preserve">/api/v1/analyze/intersectional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Multi-attribute bias. Catches compound bias (e.g. gender + race) that single-group analysis misses.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6D3FC8"/>
                <w:sz w:val="18"/>
                <w:szCs w:val="18"/>
              </w:rPr>
              <w:t xml:space="preserve">/api/v1/explain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SHAP / LIME explanation. Returns feature importance. Flags negative values on protected characteristic proxies.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3FC8"/>
                <w:sz w:val="18"/>
                <w:szCs w:val="18"/>
              </w:rPr>
              <w:t xml:space="preserve">/api/v1/empathy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Score automated communications on 7 dimensions. Returns 0–100 score + annotated suggestions.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15803D"/>
                <w:sz w:val="18"/>
                <w:szCs w:val="18"/>
              </w:rPr>
              <w:t xml:space="preserve">GET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6D3FC8"/>
                <w:sz w:val="18"/>
                <w:szCs w:val="18"/>
              </w:rPr>
              <w:t xml:space="preserve">/api/v1/drift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Check drift_status for a model. Returns STABLE / DRIFTING / CRITICAL.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3FC8"/>
                <w:sz w:val="18"/>
                <w:szCs w:val="18"/>
              </w:rPr>
              <w:t xml:space="preserve">/api/v1/labor-audit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Verify human oversight ratio. Cross-checks stated HITL rate against actual decision records.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3B4EC8"/>
                <w:sz w:val="18"/>
                <w:szCs w:val="18"/>
              </w:rPr>
              <w:t xml:space="preserve">POST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6D3FC8"/>
                <w:sz w:val="18"/>
                <w:szCs w:val="18"/>
              </w:rPr>
              <w:t xml:space="preserve">/api/insurance/risk-score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Generate insurance risk score for a certified org. Used by insurer partners.</w:t>
            </w:r>
          </w:p>
        </w:tc>
      </w:tr>
    </w:tbl>
    <w:p>
      <w:pPr>
        <w:spacing w:after="0" w:before="200"/>
      </w:pPr>
    </w:p>
    <w:p>
      <w:pPr>
        <w:pStyle w:val="Heading2"/>
      </w:pPr>
      <w:r>
        <w:rPr>
          <w:rFonts w:ascii="Arial" w:cs="Arial" w:eastAsia="Arial" w:hAnsi="Arial"/>
          <w:b/>
          <w:bCs/>
        </w:rPr>
        <w:t xml:space="preserve">Empathy Engine — 7 Dimensions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D1D5DB" w:sz="1"/>
              <w:left w:val="single" w:color="D1D5DB" w:sz="1"/>
              <w:bottom w:val="single" w:color="D1D5DB" w:sz="1"/>
              <w:right w:val="single" w:color="D1D5D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Tone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20%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Warmth, respect, absence of bureaucratic coldness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Human Recourse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20%</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Does the communication tell the person what to do next?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Impact Acknowledgment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Does it acknowledge the human cost of the decision?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Explanation Clarity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15%</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Is the reason for the decision clearly explained?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Reading Level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10%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Is it accessible? Grade 8 or below preferred.</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Next Steps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10%</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8"/>
                <w:szCs w:val="18"/>
              </w:rPr>
              <w:t xml:space="preserve">Are next steps clear and actionable?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Response Time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3B4EC8"/>
                <w:sz w:val="20"/>
                <w:szCs w:val="20"/>
              </w:rPr>
              <w:t xml:space="preserve">10%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Is the response time appropriate given decision stakes?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B45309" w:sz="12"/>
              <w:bottom w:val="none"/>
              <w:right w:val="none"/>
            </w:tcBorders>
            <w:shd w:fill="FEF3C7" w:val="clear"/>
            <w:tcMar>
              <w:top w:type="dxa" w:w="100"/>
              <w:left w:type="dxa" w:w="160"/>
              <w:bottom w:type="dxa" w:w="100"/>
              <w:right w:type="dxa" w:w="160"/>
            </w:tcMar>
          </w:tcPr>
          <w:p>
            <w:r>
              <w:rPr>
                <w:rFonts w:ascii="Arial" w:cs="Arial" w:eastAsia="Arial" w:hAnsi="Arial"/>
                <w:color w:val="374151"/>
                <w:sz w:val="19"/>
                <w:szCs w:val="19"/>
              </w:rPr>
              <w:t xml:space="preserve">RECURRING TASK: Every 6 weeks, retrain the Empathy Engine on new annotated communications from recent audits. Re-score the full org portfolio after each fine-tune. Track fine-tune version in engine metadata.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3FC8" w:sz="8"/>
              <w:left w:val="none"/>
              <w:bottom w:val="single" w:color="6D3FC8" w:sz="2"/>
              <w:right w:val="none"/>
            </w:tcBorders>
            <w:shd w:fill="F0EAFF" w:val="clear"/>
            <w:tcMar>
              <w:top w:type="dxa" w:w="180"/>
              <w:left w:type="dxa" w:w="200"/>
              <w:bottom w:type="dxa" w:w="160"/>
              <w:right w:type="dxa" w:w="200"/>
            </w:tcMar>
          </w:tcPr>
          <w:p>
            <w:r>
              <w:rPr>
                <w:rFonts w:ascii="Arial" w:cs="Arial" w:eastAsia="Arial" w:hAnsi="Arial"/>
                <w:b/>
                <w:bCs/>
                <w:color w:val="6D3FC8"/>
                <w:sz w:val="20"/>
                <w:szCs w:val="20"/>
              </w:rPr>
              <w:t xml:space="preserve">PHASE 0  </w:t>
            </w:r>
            <w:r>
              <w:rPr>
                <w:rFonts w:ascii="Arial" w:cs="Arial" w:eastAsia="Arial" w:hAnsi="Arial"/>
                <w:b/>
                <w:bCs/>
                <w:color w:val="6D3FC8"/>
                <w:sz w:val="20"/>
                <w:szCs w:val="20"/>
              </w:rPr>
              <w:t xml:space="preserve">AIC INTERNAL SETUP</w:t>
            </w:r>
          </w:p>
          <w:p>
            <w:r>
              <w:rPr>
                <w:rFonts w:ascii="Arial" w:cs="Arial" w:eastAsia="Arial" w:hAnsi="Arial"/>
                <w:i/>
                <w:iCs/>
                <w:color w:val="374151"/>
                <w:sz w:val="19"/>
                <w:szCs w:val="19"/>
              </w:rPr>
              <w:t xml:space="preserve">Before certifying anyone, AIC itself must be legally and operationally ready. These are prerequisites flagged as CRITICAL in the independent review.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Legal Entity &amp; Registrations</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[CRITICAL] CIPC company registration confirmed and up to date</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[LEGAL] [CRITICAL]</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[CRITICAL] Information Officer registered with the Information Regulator (POPIA)</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[LEGAL]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SANAS accreditation roadmap documented (not required for Year 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Tax compliance: SARS registration, VAT registration if applicable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Insurance &amp; Liability</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[CRITICAL] Professional Indemnity (PI) insurance application submitted</w:t>
            </w:r>
          </w:p>
          <w:p>
            <w:r>
              <w:rPr>
                <w:rFonts w:ascii="Arial" w:cs="Arial" w:eastAsia="Arial" w:hAnsi="Arial"/>
                <w:i/>
                <w:iCs/>
                <w:color w:val="6B7280"/>
                <w:sz w:val="18"/>
                <w:szCs w:val="18"/>
              </w:rPr>
              <w:t xml:space="preserve">Certification bodies carry liability risk. PI insurance is a market expectation, not optional.</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[LEGAL]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Liability framework documented: what happens if a certified company causes harm?</w:t>
            </w:r>
          </w:p>
          <w:p>
            <w:r>
              <w:rPr>
                <w:rFonts w:ascii="Arial" w:cs="Arial" w:eastAsia="Arial" w:hAnsi="Arial"/>
                <w:i/>
                <w:iCs/>
                <w:color w:val="6B7280"/>
                <w:sz w:val="18"/>
                <w:szCs w:val="18"/>
              </w:rPr>
              <w:t xml:space="preserve">Review doc flags this as unanswered. Must have a written answer before first cert.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Data Protection — AIC's Own Obligations</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[CRITICAL] DPAs signed with all processors: Vercel, Notion, OpenAI, Supabase/Neon</w:t>
            </w:r>
          </w:p>
          <w:p>
            <w:r>
              <w:rPr>
                <w:rFonts w:ascii="Arial" w:cs="Arial" w:eastAsia="Arial" w:hAnsi="Arial"/>
                <w:i/>
                <w:iCs/>
                <w:color w:val="6B7280"/>
                <w:sz w:val="18"/>
                <w:szCs w:val="18"/>
              </w:rPr>
              <w:t xml:space="preserve">AIC processes client data through these services. POPIA requires written DPAs.</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[LEGAL]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POPIA privacy policy published on apps/web</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Data retention policy documented (how long is client evidence stored?)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Alpha Programme Agreement</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[CRITICAL] Alpha Participant Agreement drafted by qualified counsel</w:t>
            </w:r>
          </w:p>
          <w:p>
            <w:r>
              <w:rPr>
                <w:rFonts w:ascii="Arial" w:cs="Arial" w:eastAsia="Arial" w:hAnsi="Arial"/>
                <w:i/>
                <w:iCs/>
                <w:color w:val="6B7280"/>
                <w:sz w:val="18"/>
                <w:szCs w:val="18"/>
              </w:rPr>
              <w:t xml:space="preserve">8 required clauses documented in legal analysis. Template not yet built — flagged as deliverable.</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[LEGAL]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Limitation of liability clause reviewed and signed off</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Confidentiality obligations (both directions) documented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Right to publish certification status agreed in terms (with client consent)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Conflict of Interest Rule (Non-Negotiable)</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Arthur Andersen principle documented: AIC NEVER implements AND certifies the same work</w:t>
            </w:r>
          </w:p>
          <w:p>
            <w:r>
              <w:rPr>
                <w:rFonts w:ascii="Arial" w:cs="Arial" w:eastAsia="Arial" w:hAnsi="Arial"/>
                <w:i/>
                <w:iCs/>
                <w:color w:val="6B7280"/>
                <w:sz w:val="18"/>
                <w:szCs w:val="18"/>
              </w:rPr>
              <w:t xml:space="preserve">AIC audits empathy but does not rewrite communications. Assesses bias but does not retrain models. Identifies gaps but does not fix them.</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[LEGAL]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Referral partner network identified — implementation work referred out (10–20% referral fee)</w:t>
            </w:r>
          </w:p>
          <w:p>
            <w:r>
              <w:rPr>
                <w:rFonts w:ascii="Arial" w:cs="Arial" w:eastAsia="Arial" w:hAnsi="Arial"/>
                <w:i/>
                <w:iCs/>
                <w:color w:val="6B7280"/>
                <w:sz w:val="18"/>
                <w:szCs w:val="18"/>
              </w:rPr>
              <w:t xml:space="preserve">Legal firms, Big 4, compliance consultancies. AIC refers; never acts as implementer.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Conflict of interest policy documented in writing and included in service agreements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Operational Readiness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Notion 'Certify Body' workspace configured (AIC Implementation database)</w:t>
            </w:r>
          </w:p>
          <w:p>
            <w:r>
              <w:rPr>
                <w:rFonts w:ascii="Arial" w:cs="Arial" w:eastAsia="Arial" w:hAnsi="Arial"/>
                <w:i/>
                <w:iCs/>
                <w:color w:val="6B7280"/>
                <w:sz w:val="18"/>
                <w:szCs w:val="18"/>
              </w:rPr>
              <w:t xml:space="preserve">Notion is the current operational reality. Platform is the target state.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[NOTION]</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Certification workflow templates created in Notion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[NOTION]</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Lead auditor identified and available for Alpha programme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Pricing confirmed for Alpha: ZAR 50K recommended (R&amp;D rate)</w:t>
            </w:r>
          </w:p>
          <w:p>
            <w:r>
              <w:rPr>
                <w:rFonts w:ascii="Arial" w:cs="Arial" w:eastAsia="Arial" w:hAnsi="Arial"/>
                <w:i/>
                <w:iCs/>
                <w:color w:val="6B7280"/>
                <w:sz w:val="18"/>
                <w:szCs w:val="18"/>
              </w:rPr>
              <w:t xml:space="preserve">First 5 certs are R&amp;D. Case studies are worth more than revenue.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[BILLING]</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Evidence model for Alpha confirmed: Model 1 (Document-Based) + Model 4 (Self-Assessment)</w:t>
            </w:r>
          </w:p>
          <w:p>
            <w:r>
              <w:rPr>
                <w:rFonts w:ascii="Arial" w:cs="Arial" w:eastAsia="Arial" w:hAnsi="Arial"/>
                <w:i/>
                <w:iCs/>
                <w:color w:val="6B7280"/>
                <w:sz w:val="18"/>
                <w:szCs w:val="18"/>
              </w:rPr>
              <w:t xml:space="preserve">Year 1 default. No system access required.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4EC8" w:sz="8"/>
              <w:left w:val="none"/>
              <w:bottom w:val="single" w:color="3B4EC8" w:sz="2"/>
              <w:right w:val="none"/>
            </w:tcBorders>
            <w:shd w:fill="E8EAFF" w:val="clear"/>
            <w:tcMar>
              <w:top w:type="dxa" w:w="180"/>
              <w:left w:type="dxa" w:w="200"/>
              <w:bottom w:type="dxa" w:w="160"/>
              <w:right w:type="dxa" w:w="200"/>
            </w:tcMar>
          </w:tcPr>
          <w:p>
            <w:r>
              <w:rPr>
                <w:rFonts w:ascii="Arial" w:cs="Arial" w:eastAsia="Arial" w:hAnsi="Arial"/>
                <w:b/>
                <w:bCs/>
                <w:color w:val="3B4EC8"/>
                <w:sz w:val="20"/>
                <w:szCs w:val="20"/>
              </w:rPr>
              <w:t xml:space="preserve">PHASE 1  </w:t>
            </w:r>
            <w:r>
              <w:rPr>
                <w:rFonts w:ascii="Arial" w:cs="Arial" w:eastAsia="Arial" w:hAnsi="Arial"/>
                <w:b/>
                <w:bCs/>
                <w:color w:val="3B4EC8"/>
                <w:sz w:val="20"/>
                <w:szCs w:val="20"/>
              </w:rPr>
              <w:t xml:space="preserve">CLIENT ONBOARDING</w:t>
            </w:r>
          </w:p>
          <w:p>
            <w:r>
              <w:rPr>
                <w:rFonts w:ascii="Arial" w:cs="Arial" w:eastAsia="Arial" w:hAnsi="Arial"/>
                <w:i/>
                <w:iCs/>
                <w:color w:val="374151"/>
                <w:sz w:val="19"/>
                <w:szCs w:val="19"/>
              </w:rPr>
              <w:t xml:space="preserve">From first contact to active account. The org goes from lead → alpha application → approved → account provisioned on apps/platform.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Lead Capture &amp; Self-Assessment</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submits interest via apps/web lead capture form</w:t>
            </w:r>
          </w:p>
          <w:p>
            <w:r>
              <w:rPr>
                <w:rFonts w:ascii="Arial" w:cs="Arial" w:eastAsia="Arial" w:hAnsi="Arial"/>
                <w:i/>
                <w:iCs/>
                <w:color w:val="6B7280"/>
                <w:sz w:val="18"/>
                <w:szCs w:val="18"/>
              </w:rPr>
              <w:t xml:space="preserve">Captured in leads table: email, company, source, estimated_tier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Self-assessment quiz completed (40 questions across 5 Algorithmic Rights)</w:t>
            </w:r>
          </w:p>
          <w:p>
            <w:r>
              <w:rPr>
                <w:rFonts w:ascii="Arial" w:cs="Arial" w:eastAsia="Arial" w:hAnsi="Arial"/>
                <w:i/>
                <w:iCs/>
                <w:color w:val="6B7280"/>
                <w:sz w:val="18"/>
                <w:szCs w:val="18"/>
              </w:rPr>
              <w:t xml:space="preserve">WARNING: Quiz weights do NOT match certification methodology. Right 4 (Correction) is missing from quiz entirely. Treat quiz as indicative only.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 suggestion reviewed: TIER_1 / TIER_2 / TIER_3</w:t>
            </w:r>
          </w:p>
          <w:p>
            <w:r>
              <w:rPr>
                <w:rFonts w:ascii="Arial" w:cs="Arial" w:eastAsia="Arial" w:hAnsi="Arial"/>
                <w:i/>
                <w:iCs/>
                <w:color w:val="6B7280"/>
                <w:sz w:val="18"/>
                <w:szCs w:val="18"/>
              </w:rPr>
              <w:t xml:space="preserve">Based on DECISION STAKES, not score. Life-altering = TIER_1. Significant but correctable = TIER_2. Low-stakes = TIER_3.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 application submitted via apps/web</w:t>
            </w:r>
          </w:p>
          <w:p>
            <w:r>
              <w:rPr>
                <w:rFonts w:ascii="Arial" w:cs="Arial" w:eastAsia="Arial" w:hAnsi="Arial"/>
                <w:i/>
                <w:iCs/>
                <w:color w:val="6B7280"/>
                <w:sz w:val="18"/>
                <w:szCs w:val="18"/>
              </w:rPr>
              <w:t xml:space="preserve">Stored in alphaApplications table: name, company, email, role, use_case, status=PENDING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Application Review (AIC Internal)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Application appears in Notion queue / apps/platform admin face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[NOTION]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AIC reviews application: use case, industry, AI system type assessed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Application status updated: PENDING → APPROVED (or REJECTED with reason)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Acknowledgement sent to client within 2 business days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Lead record updated: status → converted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Account Provisioning</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Organisation record created in DB (organisations table)</w:t>
            </w:r>
          </w:p>
          <w:p>
            <w:r>
              <w:rPr>
                <w:rFonts w:ascii="Arial" w:cs="Arial" w:eastAsia="Arial" w:hAnsi="Arial"/>
                <w:i/>
                <w:iCs/>
                <w:color w:val="6B7280"/>
                <w:sz w:val="18"/>
                <w:szCs w:val="18"/>
              </w:rPr>
              <w:t xml:space="preserve">certification_status = DRAFT. integrity_score = 0. tier set from assessment.</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invited to apps/platform — login credentials provisioned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Primary contact creates account with MFA enabled</w:t>
            </w:r>
          </w:p>
          <w:p>
            <w:r>
              <w:rPr>
                <w:rFonts w:ascii="Arial" w:cs="Arial" w:eastAsia="Arial" w:hAnsi="Arial"/>
                <w:i/>
                <w:iCs/>
                <w:color w:val="6B7280"/>
                <w:sz w:val="18"/>
                <w:szCs w:val="18"/>
              </w:rPr>
              <w:t xml:space="preserve">Real TOTP MFA now active (Feb 2026). JTI token revocation in place.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[SECURITY]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RBAC roles assigned: ORG_ADMIN for primary contact, ORG_USER for additional team</w:t>
            </w:r>
          </w:p>
          <w:p>
            <w:r>
              <w:rPr>
                <w:rFonts w:ascii="Arial" w:cs="Arial" w:eastAsia="Arial" w:hAnsi="Arial"/>
                <w:i/>
                <w:iCs/>
                <w:color w:val="6B7280"/>
                <w:sz w:val="18"/>
                <w:szCs w:val="18"/>
              </w:rPr>
              <w:t xml:space="preserve">WordPress-style: roles → capabilities. Super admin bypasses all.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Row-Level Security confirmed: org data isolated at PostgreSQL level</w:t>
            </w:r>
          </w:p>
          <w:p>
            <w:r>
              <w:rPr>
                <w:rFonts w:ascii="Arial" w:cs="Arial" w:eastAsia="Arial" w:hAnsi="Arial"/>
                <w:i/>
                <w:iCs/>
                <w:color w:val="6B7280"/>
                <w:sz w:val="18"/>
                <w:szCs w:val="18"/>
              </w:rPr>
              <w:t xml:space="preserve">getTenantDb(orgId) sets app.current_org_id. All queries auto-scoped.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[SECURITY]</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Scope &amp; Commercial Agreement</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Scoping call held: number and type of AI systems to be certified agreed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Track confirmed: Enterprise (auditor-assigned, ZAR 75K–500K) or SME Self-Serve (automated, ZAR 5K–15K)</w:t>
            </w:r>
          </w:p>
          <w:p>
            <w:r>
              <w:rPr>
                <w:rFonts w:ascii="Arial" w:cs="Arial" w:eastAsia="Arial" w:hAnsi="Arial"/>
                <w:i/>
                <w:iCs/>
                <w:color w:val="6B7280"/>
                <w:sz w:val="18"/>
                <w:szCs w:val="18"/>
              </w:rPr>
              <w:t xml:space="preserve">SME: self-assessment quiz + evidence upload + automated scoring + PDF report. Enterprise: assigned auditor, document review, engine analysis, HITL verification.</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[BILLING]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Evidence model agreed in writing: Document-Based / Output Testing / Self-Assessment</w:t>
            </w:r>
          </w:p>
          <w:p>
            <w:r>
              <w:rPr>
                <w:rFonts w:ascii="Arial" w:cs="Arial" w:eastAsia="Arial" w:hAnsi="Arial"/>
                <w:i/>
                <w:iCs/>
                <w:color w:val="6B7280"/>
                <w:sz w:val="18"/>
                <w:szCs w:val="18"/>
              </w:rPr>
              <w:t xml:space="preserve">Year 1 default: Model 1 + Model 4. Model 2 (Output Testing) for enterprise with data.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Alpha Participant Agreement signed by both parties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[LEGAL]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Stripe customer record created (stripe_customer_id on org)</w:t>
            </w:r>
          </w:p>
          <w:p>
            <w:r>
              <w:rPr>
                <w:rFonts w:ascii="Arial" w:cs="Arial" w:eastAsia="Arial" w:hAnsi="Arial"/>
                <w:i/>
                <w:iCs/>
                <w:color w:val="6B7280"/>
                <w:sz w:val="18"/>
                <w:szCs w:val="18"/>
              </w:rPr>
              <w:t xml:space="preserve">billingEvents table tracks all Stripe webhook events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[BILLING]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Initial invoice raised / payment received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[BILLING]</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Lead auditor assigned and introduced to client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Certification_status updated: DRAFT → PENDING_REVIEW</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4EC8" w:sz="8"/>
              <w:left w:val="none"/>
              <w:bottom w:val="single" w:color="3B4EC8" w:sz="2"/>
              <w:right w:val="none"/>
            </w:tcBorders>
            <w:shd w:fill="E8EAFF" w:val="clear"/>
            <w:tcMar>
              <w:top w:type="dxa" w:w="180"/>
              <w:left w:type="dxa" w:w="200"/>
              <w:bottom w:type="dxa" w:w="160"/>
              <w:right w:type="dxa" w:w="200"/>
            </w:tcMar>
          </w:tcPr>
          <w:p>
            <w:r>
              <w:rPr>
                <w:rFonts w:ascii="Arial" w:cs="Arial" w:eastAsia="Arial" w:hAnsi="Arial"/>
                <w:b/>
                <w:bCs/>
                <w:color w:val="3B4EC8"/>
                <w:sz w:val="20"/>
                <w:szCs w:val="20"/>
              </w:rPr>
              <w:t xml:space="preserve">PHASE 2  </w:t>
            </w:r>
            <w:r>
              <w:rPr>
                <w:rFonts w:ascii="Arial" w:cs="Arial" w:eastAsia="Arial" w:hAnsi="Arial"/>
                <w:b/>
                <w:bCs/>
                <w:color w:val="3B4EC8"/>
                <w:sz w:val="20"/>
                <w:szCs w:val="20"/>
              </w:rPr>
              <w:t xml:space="preserve">AI SYSTEM REGISTRATION</w:t>
            </w:r>
          </w:p>
          <w:p>
            <w:r>
              <w:rPr>
                <w:rFonts w:ascii="Arial" w:cs="Arial" w:eastAsia="Arial" w:hAnsi="Arial"/>
                <w:i/>
                <w:iCs/>
                <w:color w:val="374151"/>
                <w:sz w:val="19"/>
                <w:szCs w:val="19"/>
              </w:rPr>
              <w:t xml:space="preserve">The org registers each AI system. Every system gets its own record, risk tier, Accountable Person, and lifecycle stage. Individual ML models are registered per system.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Register Each AI System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navigates to apps/platform → AI Systems → Add System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System name, description, and decision type documented</w:t>
            </w:r>
          </w:p>
          <w:p>
            <w:r>
              <w:rPr>
                <w:rFonts w:ascii="Arial" w:cs="Arial" w:eastAsia="Arial" w:hAnsi="Arial"/>
                <w:i/>
                <w:iCs/>
                <w:color w:val="6B7280"/>
                <w:sz w:val="18"/>
                <w:szCs w:val="18"/>
              </w:rPr>
              <w:t xml:space="preserve">What decisions does it make? Who is affected? What are the stakes?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Risk Tier assigned: TIER_1 / TIER_2 / TIER_3</w:t>
            </w:r>
          </w:p>
          <w:p>
            <w:r>
              <w:rPr>
                <w:rFonts w:ascii="Arial" w:cs="Arial" w:eastAsia="Arial" w:hAnsi="Arial"/>
                <w:i/>
                <w:iCs/>
                <w:color w:val="6B7280"/>
                <w:sz w:val="18"/>
                <w:szCs w:val="18"/>
              </w:rPr>
              <w:t xml:space="preserve">TIER_1: life-altering, irreversible (parole, diagnosis). TIER_2: significant but correctable (credit, hiring). TIER_3: low-stakes (recommendations).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[TIER1] [TIER2] [TIER3]</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Accountable Person named per system</w:t>
            </w:r>
          </w:p>
          <w:p>
            <w:r>
              <w:rPr>
                <w:rFonts w:ascii="Arial" w:cs="Arial" w:eastAsia="Arial" w:hAnsi="Arial"/>
                <w:i/>
                <w:iCs/>
                <w:color w:val="6B7280"/>
                <w:sz w:val="18"/>
                <w:szCs w:val="18"/>
              </w:rPr>
              <w:t xml:space="preserve">A specific named individual. Not a department. This person is held responsible for every decision this system makes.</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[RIGHT1]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Lifecycle stage set: DEVELOPMENT / TESTING / PRODUCTION / DECOMMISSIONED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System record created in ai_systems table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Register ML Models (per system)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Each ML model registered under its parent AI system</w:t>
            </w:r>
          </w:p>
          <w:p>
            <w:r>
              <w:rPr>
                <w:rFonts w:ascii="Arial" w:cs="Arial" w:eastAsia="Arial" w:hAnsi="Arial"/>
                <w:i/>
                <w:iCs/>
                <w:color w:val="6B7280"/>
                <w:sz w:val="18"/>
                <w:szCs w:val="18"/>
              </w:rPr>
              <w:t xml:space="preserve">models table: name, version, algorithm, training_data_description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Model algorithm type documented (e.g. RandomForest, LogisticRegression, LLM)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Training data description provided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Last bias test date recorded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Initial drift_status set: STABLE / DRIFTING / CRITICAL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[ENGINE]</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Governance Workspace Setup</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Governance workspace initialised in apps/platform for this org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Governance blocks created per system (governanceBlocks table)</w:t>
            </w:r>
          </w:p>
          <w:p>
            <w:r>
              <w:rPr>
                <w:rFonts w:ascii="Arial" w:cs="Arial" w:eastAsia="Arial" w:hAnsi="Arial"/>
                <w:i/>
                <w:iCs/>
                <w:color w:val="6B7280"/>
                <w:sz w:val="18"/>
                <w:szCs w:val="18"/>
              </w:rPr>
              <w:t xml:space="preserve">Block types: TEXT (policies), FILE (evidence), MODEL_CARD, HUMAN_CONTEXT (accountability)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Model card governance block created for each registered model</w:t>
            </w:r>
          </w:p>
          <w:p>
            <w:r>
              <w:rPr>
                <w:rFonts w:ascii="Arial" w:cs="Arial" w:eastAsia="Arial" w:hAnsi="Arial"/>
                <w:i/>
                <w:iCs/>
                <w:color w:val="6B7280"/>
                <w:sz w:val="18"/>
                <w:szCs w:val="18"/>
              </w:rPr>
              <w:t xml:space="preserve">Documents model purpose, training data, known limitations, bias test results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Human-context governance block created per Accountable Person</w:t>
            </w:r>
          </w:p>
          <w:p>
            <w:r>
              <w:rPr>
                <w:rFonts w:ascii="Arial" w:cs="Arial" w:eastAsia="Arial" w:hAnsi="Arial"/>
                <w:i/>
                <w:iCs/>
                <w:color w:val="6B7280"/>
                <w:sz w:val="18"/>
                <w:szCs w:val="18"/>
              </w:rPr>
              <w:t xml:space="preserve">Who they are, their authority level, how they can intervene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[RIGHT1]</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Tier-Specific Registration Requirements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[TIER_1] 100% human approval requirement confirmed and documented</w:t>
            </w:r>
          </w:p>
          <w:p>
            <w:r>
              <w:rPr>
                <w:rFonts w:ascii="Arial" w:cs="Arial" w:eastAsia="Arial" w:hAnsi="Arial"/>
                <w:i/>
                <w:iCs/>
                <w:color w:val="6B7280"/>
                <w:sz w:val="18"/>
                <w:szCs w:val="18"/>
              </w:rPr>
              <w:t xml:space="preserve">AI is advisory only. No decision acts without named human sign-off.</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[TIER1] [RIGHT1]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[TIER_1] Override mechanism: documented, tested, evidence prepared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[TIER1] [RIGHT1]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[TIER_1] Decision record mechanism: every decision must have a human signature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[TIER1]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[TIER_1] Correction SLA committed: ≤ 5 business days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[TIER1] [RIGHT4]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[TIER_2] Human supervision structure documented — who monitors, how often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[TIER2] [RIGHT1]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[TIER_2] Escalation protocol documented for flagged decisions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[TIER2]</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[TIER_2] Bias threshold committed: disparate impact ≤ 0.2 (four-fifths rule)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[TIER2] [ENGINE]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[TIER_2] Correction SLA committed: ≤ 10 business days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[TIER2] [RIGHT4]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[TIER_3] System purpose confirmed as low-stakes (no legal/significant effects)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[TIER_3] AI disclosure confirmed: users told they interact with AI</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[TIER3] [RIGHT5]</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[TIER_3] Drift monitoring plan documented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[TIER3] [ENGINE]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[TIER_3] Annual review schedule set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[TIER3]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4EC8" w:sz="8"/>
              <w:left w:val="none"/>
              <w:bottom w:val="single" w:color="3B4EC8" w:sz="2"/>
              <w:right w:val="none"/>
            </w:tcBorders>
            <w:shd w:fill="E8EAFF" w:val="clear"/>
            <w:tcMar>
              <w:top w:type="dxa" w:w="180"/>
              <w:left w:type="dxa" w:w="200"/>
              <w:bottom w:type="dxa" w:w="160"/>
              <w:right w:type="dxa" w:w="200"/>
            </w:tcMar>
          </w:tcPr>
          <w:p>
            <w:r>
              <w:rPr>
                <w:rFonts w:ascii="Arial" w:cs="Arial" w:eastAsia="Arial" w:hAnsi="Arial"/>
                <w:b/>
                <w:bCs/>
                <w:color w:val="3B4EC8"/>
                <w:sz w:val="20"/>
                <w:szCs w:val="20"/>
              </w:rPr>
              <w:t xml:space="preserve">PHASE 3  </w:t>
            </w:r>
            <w:r>
              <w:rPr>
                <w:rFonts w:ascii="Arial" w:cs="Arial" w:eastAsia="Arial" w:hAnsi="Arial"/>
                <w:b/>
                <w:bCs/>
                <w:color w:val="3B4EC8"/>
                <w:sz w:val="20"/>
                <w:szCs w:val="20"/>
              </w:rPr>
              <w:t xml:space="preserve">EVIDENCE COLLECTION</w:t>
            </w:r>
          </w:p>
          <w:p>
            <w:r>
              <w:rPr>
                <w:rFonts w:ascii="Arial" w:cs="Arial" w:eastAsia="Arial" w:hAnsi="Arial"/>
                <w:i/>
                <w:iCs/>
                <w:color w:val="374151"/>
                <w:sz w:val="19"/>
                <w:szCs w:val="19"/>
              </w:rPr>
              <w:t xml:space="preserve">The org uploads evidence per the 5 Algorithmic Rights. Each upload enters the audit_documents pipeline: UPLOADED → AI_TRIAGE → REVIEWED → ACCEPTED | REJECTED.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Right 1: Human Agency — Override &amp; Accountability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 system inventory uploaded — what systems exist, what decisions they make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Override policy document uploaded — how a human can intervene in any decision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Override log evidence — proof that humans have actually intervened (samples)</w:t>
            </w:r>
          </w:p>
          <w:p>
            <w:r>
              <w:rPr>
                <w:rFonts w:ascii="Arial" w:cs="Arial" w:eastAsia="Arial" w:hAnsi="Arial"/>
                <w:i/>
                <w:iCs/>
                <w:color w:val="6B7280"/>
                <w:sz w:val="18"/>
                <w:szCs w:val="18"/>
              </w:rPr>
              <w:t xml:space="preserve">Must show the process is USED, not just documented. Logs, screenshots, decision records.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 chart / accountability chain showing named Accountable Person per system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Staff training materials on algorithmic systems uploaded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HITL logs provided (if available)</w:t>
            </w:r>
          </w:p>
          <w:p>
            <w:r>
              <w:rPr>
                <w:rFonts w:ascii="Arial" w:cs="Arial" w:eastAsia="Arial" w:hAnsi="Arial"/>
                <w:i/>
                <w:iCs/>
                <w:color w:val="6B7280"/>
                <w:sz w:val="18"/>
                <w:szCs w:val="18"/>
              </w:rPr>
              <w:t xml:space="preserve">hitl_logs table: system_id, reviewer_id, decision, override_reason. Core accountability evidence.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Human oversight ratio data provided (for engine labor-audit)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 [ENGINE]</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Right 2: Explanation — Decision Transparency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Decision explanation mechanism documented — how are decisions explained to affected persons?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[RIGHT2]</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Sample decision explanation uploaded (real or redacted)</w:t>
            </w:r>
          </w:p>
          <w:p>
            <w:r>
              <w:rPr>
                <w:rFonts w:ascii="Arial" w:cs="Arial" w:eastAsia="Arial" w:hAnsi="Arial"/>
                <w:i/>
                <w:iCs/>
                <w:color w:val="6B7280"/>
                <w:sz w:val="18"/>
                <w:szCs w:val="18"/>
              </w:rPr>
              <w:t xml:space="preserve">Must be human-readable. Feature importance scores alone are insufficient.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[RIGHT2]</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XAI documentation uploaded (SHAP/LIME reports, or equivalent)</w:t>
            </w:r>
          </w:p>
          <w:p>
            <w:r>
              <w:rPr>
                <w:rFonts w:ascii="Arial" w:cs="Arial" w:eastAsia="Arial" w:hAnsi="Arial"/>
                <w:i/>
                <w:iCs/>
                <w:color w:val="6B7280"/>
                <w:sz w:val="18"/>
                <w:szCs w:val="18"/>
              </w:rPr>
              <w:t xml:space="preserve">If model data available — engine can generate from anonymised data in Model 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[RIGHT2] [ENGINE]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Decision records retention policy — explanations stored and accessible to affected persons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[RIGHT2] [DB]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Right 3: Empathy — Human Dignity in Communications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3–10 sample automated adverse communications uploaded</w:t>
            </w:r>
          </w:p>
          <w:p>
            <w:r>
              <w:rPr>
                <w:rFonts w:ascii="Arial" w:cs="Arial" w:eastAsia="Arial" w:hAnsi="Arial"/>
                <w:i/>
                <w:iCs/>
                <w:color w:val="6B7280"/>
                <w:sz w:val="18"/>
                <w:szCs w:val="18"/>
              </w:rPr>
              <w:t xml:space="preserve">Rejection letters, denial notices, automated responses. Submitted to Empathy Engine for scoring.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[RIGHT3] [ENGINE]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Context-stripping bias documentation</w:t>
            </w:r>
          </w:p>
          <w:p>
            <w:r>
              <w:rPr>
                <w:rFonts w:ascii="Arial" w:cs="Arial" w:eastAsia="Arial" w:hAnsi="Arial"/>
                <w:i/>
                <w:iCs/>
                <w:color w:val="6B7280"/>
                <w:sz w:val="18"/>
                <w:szCs w:val="18"/>
              </w:rPr>
              <w:t xml:space="preserve">e.g. Does the system consider that a missed payment may reflect supply chain issues, not character?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Domain-specific context requirements acknowledged in system documentation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Empathy annotations — evidence that training data considers human context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[RIGHT3]</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Right 4: Correction — Appeals &amp; Remediation</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Public-facing appeal/correction mechanism evidenced (URL, screenshot, or document)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Appeals process documentation uploaded — how appeals are logged, assigned, responded to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Appeals outcome log (sample) — showing decisions reviewed, outcomes recorded</w:t>
            </w:r>
          </w:p>
          <w:p>
            <w:r>
              <w:rPr>
                <w:rFonts w:ascii="Arial" w:cs="Arial" w:eastAsia="Arial" w:hAnsi="Arial"/>
                <w:i/>
                <w:iCs/>
                <w:color w:val="6B7280"/>
                <w:sz w:val="18"/>
                <w:szCs w:val="18"/>
              </w:rPr>
              <w:t xml:space="preserve">correctionRequests table: decision_id, description, status, response, responded_at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Time-to-response metrics evidenced</w:t>
            </w:r>
          </w:p>
          <w:p>
            <w:r>
              <w:rPr>
                <w:rFonts w:ascii="Arial" w:cs="Arial" w:eastAsia="Arial" w:hAnsi="Arial"/>
                <w:i/>
                <w:iCs/>
                <w:color w:val="6B7280"/>
                <w:sz w:val="18"/>
                <w:szCs w:val="18"/>
              </w:rPr>
              <w:t xml:space="preserve">TIER_1: ≤ 5 business days. TIER_2: ≤ 10 business days. avgDaysToResponse tracked.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Correction history immutably logged — evidence of audit trail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 [DB]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Right 5: Truth — AI Disclosure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 disclosure policy document uploaded</w:t>
            </w:r>
          </w:p>
          <w:p>
            <w:r>
              <w:rPr>
                <w:rFonts w:ascii="Arial" w:cs="Arial" w:eastAsia="Arial" w:hAnsi="Arial"/>
                <w:i/>
                <w:iCs/>
                <w:color w:val="6B7280"/>
                <w:sz w:val="18"/>
                <w:szCs w:val="18"/>
              </w:rPr>
              <w:t xml:space="preserve">Must cover ALL points where AI makes or influences a decision.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[RIGHT5]</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Evidence of disclosure at all decision points (screenshots, user-facing copy, product docs)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[RIGHT5]</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System metadata accurately describes AI's role in each decision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[RIGHT5]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Disclosure statements assessed for specificity — legal boilerplate alone is insufficient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[RIGHT5]</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Output Testing — Model 2 (Enterprise Only)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[Model 2] 10,000+ anonymised decisions provided with demographic breakdown</w:t>
            </w:r>
          </w:p>
          <w:p>
            <w:r>
              <w:rPr>
                <w:rFonts w:ascii="Arial" w:cs="Arial" w:eastAsia="Arial" w:hAnsi="Arial"/>
                <w:i/>
                <w:iCs/>
                <w:color w:val="6B7280"/>
                <w:sz w:val="18"/>
                <w:szCs w:val="18"/>
              </w:rPr>
              <w:t xml:space="preserve">Columns: outcome, demographic (coded), confidence, human_reviewed, timestamp</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[RIGHT1]</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[Model 2] Four-Fifths Rule analysis — disparate impact ≤ 0.2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[Model 2] Equalized odds analysis: POST /api/v1/analyze/equalized-odds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[Model 2] Intersectional fairness analysis: POST /api/v1/analyze/intersectional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Document Pipeline Verification</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All uploaded documents have SHA-256 checksums generated (file_checksum)</w:t>
            </w:r>
          </w:p>
          <w:p>
            <w:r>
              <w:rPr>
                <w:rFonts w:ascii="Arial" w:cs="Arial" w:eastAsia="Arial" w:hAnsi="Arial"/>
                <w:i/>
                <w:iCs/>
                <w:color w:val="6B7280"/>
                <w:sz w:val="18"/>
                <w:szCs w:val="18"/>
              </w:rPr>
              <w:t xml:space="preserve">Integrity verification — confirms evidence hasn't been tampered with after upload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[SECURITY]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Each document assigned correct slot_type (bias_test, human_oversight_policy, empathy_comms, etc.)</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Document status pipeline: UPLOADED → AI_TRIAGE → REVIEWED for each file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Uploaded_by recorded — which user submitted each piece of evidence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4EC8" w:sz="8"/>
              <w:left w:val="none"/>
              <w:bottom w:val="single" w:color="3B4EC8" w:sz="2"/>
              <w:right w:val="none"/>
            </w:tcBorders>
            <w:shd w:fill="E8EAFF" w:val="clear"/>
            <w:tcMar>
              <w:top w:type="dxa" w:w="180"/>
              <w:left w:type="dxa" w:w="200"/>
              <w:bottom w:type="dxa" w:w="160"/>
              <w:right w:type="dxa" w:w="200"/>
            </w:tcMar>
          </w:tcPr>
          <w:p>
            <w:r>
              <w:rPr>
                <w:rFonts w:ascii="Arial" w:cs="Arial" w:eastAsia="Arial" w:hAnsi="Arial"/>
                <w:b/>
                <w:bCs/>
                <w:color w:val="3B4EC8"/>
                <w:sz w:val="20"/>
                <w:szCs w:val="20"/>
              </w:rPr>
              <w:t xml:space="preserve">PHASE 4  </w:t>
            </w:r>
            <w:r>
              <w:rPr>
                <w:rFonts w:ascii="Arial" w:cs="Arial" w:eastAsia="Arial" w:hAnsi="Arial"/>
                <w:b/>
                <w:bCs/>
                <w:color w:val="3B4EC8"/>
                <w:sz w:val="20"/>
                <w:szCs w:val="20"/>
              </w:rPr>
              <w:t xml:space="preserve">ENGINE ANALYSIS</w:t>
            </w:r>
          </w:p>
          <w:p>
            <w:r>
              <w:rPr>
                <w:rFonts w:ascii="Arial" w:cs="Arial" w:eastAsia="Arial" w:hAnsi="Arial"/>
                <w:i/>
                <w:iCs/>
                <w:color w:val="374151"/>
                <w:sz w:val="19"/>
                <w:szCs w:val="19"/>
              </w:rPr>
              <w:t xml:space="preserve">AIC runs the Python analysis engine (apps/engine) on submitted evidence. Bias testing, explanation analysis, empathy scoring. Flagged results create incidents.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Bias &amp; Fairness Analysis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Disparate impact analysis: POST /api/v1/analyze</w:t>
            </w:r>
          </w:p>
          <w:p>
            <w:r>
              <w:rPr>
                <w:rFonts w:ascii="Arial" w:cs="Arial" w:eastAsia="Arial" w:hAnsi="Arial"/>
                <w:i/>
                <w:iCs/>
                <w:color w:val="6B7280"/>
                <w:sz w:val="18"/>
                <w:szCs w:val="18"/>
              </w:rPr>
              <w:t xml:space="preserve">Four-fifths rule across demographic groups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Equalized odds analysis: POST /api/v1/analyze/equalized-odds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Intersectional analysis: POST /api/v1/analyze/intersectional</w:t>
            </w:r>
          </w:p>
          <w:p>
            <w:r>
              <w:rPr>
                <w:rFonts w:ascii="Arial" w:cs="Arial" w:eastAsia="Arial" w:hAnsi="Arial"/>
                <w:i/>
                <w:iCs/>
                <w:color w:val="6B7280"/>
                <w:sz w:val="18"/>
                <w:szCs w:val="18"/>
              </w:rPr>
              <w:t xml:space="preserve">Multi-attribute — catches bias that single-group analysis misses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Labour audit: POST /api/v1/labor-audit</w:t>
            </w:r>
          </w:p>
          <w:p>
            <w:r>
              <w:rPr>
                <w:rFonts w:ascii="Arial" w:cs="Arial" w:eastAsia="Arial" w:hAnsi="Arial"/>
                <w:i/>
                <w:iCs/>
                <w:color w:val="6B7280"/>
                <w:sz w:val="18"/>
                <w:szCs w:val="18"/>
              </w:rPr>
              <w:t xml:space="preserve">Verifies stated human oversight ratio against actual decision data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[RIGHT1]</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Explanation Analysis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SHAP explanation run (if model data available): POST /api/v1/explain</w:t>
            </w:r>
          </w:p>
          <w:p>
            <w:r>
              <w:rPr>
                <w:rFonts w:ascii="Arial" w:cs="Arial" w:eastAsia="Arial" w:hAnsi="Arial"/>
                <w:i/>
                <w:iCs/>
                <w:color w:val="6B7280"/>
                <w:sz w:val="18"/>
                <w:szCs w:val="18"/>
              </w:rPr>
              <w:t xml:space="preserve">Identifies which features drive decisions. Negative SHAP values for protected characteristics are flagged.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[RIGHT2]</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LIME explanation run (alternative method): POST /api/v1/explain method:lime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[RIGHT2]</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Proxy discrimination check — negative SHAP values for protected characteristic proxies flagged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[RIGHT2]</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Empathy Engine Analysis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Empathy Engine run on submitted communications: POST /api/v1/empathy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7-dimension scoring completed</w:t>
            </w:r>
          </w:p>
          <w:p>
            <w:r>
              <w:rPr>
                <w:rFonts w:ascii="Arial" w:cs="Arial" w:eastAsia="Arial" w:hAnsi="Arial"/>
                <w:i/>
                <w:iCs/>
                <w:color w:val="6B7280"/>
                <w:sz w:val="18"/>
                <w:szCs w:val="18"/>
              </w:rPr>
              <w:t xml:space="preserve">Tone (20%), Human Recourse (20%), Impact Acknowledgment (15%), Explanation Clarity (15%), Reading Level (10%), Next Steps (10%), Response Time (10%)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Empathy Score recorded (0–100). Below 50 = flagged as gap.</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Annotated communications produced — specific improvement recommendations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[RIGHT3]</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Privacy &amp; Disclosure Audit</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 disclosure analysis run (via privacy audit endpoint)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[RIGHT5]</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POPIA Section 71 mapping: each system assessed for 'legal or similarly significant effects'</w:t>
            </w:r>
          </w:p>
          <w:p>
            <w:r>
              <w:rPr>
                <w:rFonts w:ascii="Arial" w:cs="Arial" w:eastAsia="Arial" w:hAnsi="Arial"/>
                <w:i/>
                <w:iCs/>
                <w:color w:val="6B7280"/>
                <w:sz w:val="18"/>
                <w:szCs w:val="18"/>
              </w:rPr>
              <w:t xml:space="preserve">Systems producing such effects require human oversight by law</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[LEGAL] [RIGHT1]</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Incident Creation for Flagged Results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Engine results outside threshold converted to incidents in DB</w:t>
            </w:r>
          </w:p>
          <w:p>
            <w:r>
              <w:rPr>
                <w:rFonts w:ascii="Arial" w:cs="Arial" w:eastAsia="Arial" w:hAnsi="Arial"/>
                <w:i/>
                <w:iCs/>
                <w:color w:val="6B7280"/>
                <w:sz w:val="18"/>
                <w:szCs w:val="18"/>
              </w:rPr>
              <w:t xml:space="preserve">incidents table: system_id, severity (LOW/MEDIUM/HIGH/CRITICAL), right_violated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Each incident has severity assigned: LOW / MEDIUM / HIGH / CRITICAL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 notified of open incidents via platform notifications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 responds: provides explanation, corrective evidence, or remediation plan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4EC8" w:sz="8"/>
              <w:left w:val="none"/>
              <w:bottom w:val="single" w:color="3B4EC8" w:sz="2"/>
              <w:right w:val="none"/>
            </w:tcBorders>
            <w:shd w:fill="E8EAFF" w:val="clear"/>
            <w:tcMar>
              <w:top w:type="dxa" w:w="180"/>
              <w:left w:type="dxa" w:w="200"/>
              <w:bottom w:type="dxa" w:w="160"/>
              <w:right w:type="dxa" w:w="200"/>
            </w:tcMar>
          </w:tcPr>
          <w:p>
            <w:r>
              <w:rPr>
                <w:rFonts w:ascii="Arial" w:cs="Arial" w:eastAsia="Arial" w:hAnsi="Arial"/>
                <w:b/>
                <w:bCs/>
                <w:color w:val="3B4EC8"/>
                <w:sz w:val="20"/>
                <w:szCs w:val="20"/>
              </w:rPr>
              <w:t xml:space="preserve">PHASE 5  </w:t>
            </w:r>
            <w:r>
              <w:rPr>
                <w:rFonts w:ascii="Arial" w:cs="Arial" w:eastAsia="Arial" w:hAnsi="Arial"/>
                <w:b/>
                <w:bCs/>
                <w:color w:val="3B4EC8"/>
                <w:sz w:val="20"/>
                <w:szCs w:val="20"/>
              </w:rPr>
              <w:t xml:space="preserve">AIC VERIFICATION</w:t>
            </w:r>
          </w:p>
          <w:p>
            <w:r>
              <w:rPr>
                <w:rFonts w:ascii="Arial" w:cs="Arial" w:eastAsia="Arial" w:hAnsi="Arial"/>
                <w:i/>
                <w:iCs/>
                <w:color w:val="374151"/>
                <w:sz w:val="19"/>
                <w:szCs w:val="19"/>
              </w:rPr>
              <w:t xml:space="preserve">AIC auditor reviews all evidence. Each auditRequirement is marked PENDING → SUBMITTED → VERIFIED or FLAGGED. Integrity Score updates in real time as requirements are verified.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Auditor Review Process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Auditor opens verification queue in apps/platform admin face</w:t>
            </w:r>
          </w:p>
          <w:p>
            <w:r>
              <w:rPr>
                <w:rFonts w:ascii="Arial" w:cs="Arial" w:eastAsia="Arial" w:hAnsi="Arial"/>
                <w:i/>
                <w:iCs/>
                <w:color w:val="6B7280"/>
                <w:sz w:val="18"/>
                <w:szCs w:val="18"/>
              </w:rPr>
              <w:t xml:space="preserve">Queries auditRequirements WHERE status = PENDING or SUBMITTED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Each audit requirement reviewed against the 5 Algorithmic Rights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Requirement marked VERIFIED — evidence complete, satisfactory, consistent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Requirement marked FLAGGED — missing, insufficient, or contradictory evidence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Audit document status updated: REVIEWED → ACCEPTED or REJECTED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Integrity Score updates in real time: score = (verified / total) × 100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Per-right radar chart reviewed: Human Agency, Explanation, Empathy, Correction, Truth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Consistency &amp; Integrity Checks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Self-reported answers cross-checked against uploaded evidence</w:t>
            </w:r>
          </w:p>
          <w:p>
            <w:r>
              <w:rPr>
                <w:rFonts w:ascii="Arial" w:cs="Arial" w:eastAsia="Arial" w:hAnsi="Arial"/>
                <w:i/>
                <w:iCs/>
                <w:color w:val="6B7280"/>
                <w:sz w:val="18"/>
                <w:szCs w:val="18"/>
              </w:rPr>
              <w:t xml:space="preserve">e.g. Claiming 100% human review but no override logs? = FLAG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Empathy scores cross-checked against stated communication practices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[RIGHT3]</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Override process: stated policy vs evidence of actual usage compared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[RIGHT1]</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Accountable Person confirmed as real named individual (not department placeholder)</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[RIGHT1]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Disclosure statements assessed for specificity beyond legal boilerplate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[RIGHT5]</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SHA-256 checksums verified on critical evidence documents</w:t>
            </w:r>
          </w:p>
          <w:p>
            <w:r>
              <w:rPr>
                <w:rFonts w:ascii="Arial" w:cs="Arial" w:eastAsia="Arial" w:hAnsi="Arial"/>
                <w:i/>
                <w:iCs/>
                <w:color w:val="6B7280"/>
                <w:sz w:val="18"/>
                <w:szCs w:val="18"/>
              </w:rPr>
              <w:t xml:space="preserve">Confirms integrity — documents unchanged since upload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[SECURITY]</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Audit Ledger Entries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Every verification action written to auditLogs (hash-chained)</w:t>
            </w:r>
          </w:p>
          <w:p>
            <w:r>
              <w:rPr>
                <w:rFonts w:ascii="Arial" w:cs="Arial" w:eastAsia="Arial" w:hAnsi="Arial"/>
                <w:i/>
                <w:iCs/>
                <w:color w:val="6B7280"/>
                <w:sz w:val="18"/>
                <w:szCs w:val="18"/>
              </w:rPr>
              <w:t xml:space="preserve">action = REQUIREMENT_VERIFIED or REQUIREMENT_FLAGGED. integrity_hash = SHA-256(entity_id + action + actor_id + previous_hash)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[SECURITY]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Hash chain integrity confirmed: each entry's previous_hash matches prior entry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[SECURITY]</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Auditor signatures recorded in auditSignatures (RS256 multi-sig)</w:t>
            </w:r>
          </w:p>
          <w:p>
            <w:r>
              <w:rPr>
                <w:rFonts w:ascii="Arial" w:cs="Arial" w:eastAsia="Arial" w:hAnsi="Arial"/>
                <w:i/>
                <w:iCs/>
                <w:color w:val="6B7280"/>
                <w:sz w:val="18"/>
                <w:szCs w:val="18"/>
              </w:rPr>
              <w:t xml:space="preserve">Cryptographic non-repudiation — auditor cannot deny they signed off</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[SECURITY]</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Gap Remediation Loop — REVISION_REQUIRED State</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Certification status set to REVISION_REQUIRED (branch from PENDING_REVIEW)</w:t>
            </w:r>
          </w:p>
          <w:p>
            <w:r>
              <w:rPr>
                <w:rFonts w:ascii="Arial" w:cs="Arial" w:eastAsia="Arial" w:hAnsi="Arial"/>
                <w:i/>
                <w:iCs/>
                <w:color w:val="6B7280"/>
                <w:sz w:val="18"/>
                <w:szCs w:val="18"/>
              </w:rPr>
              <w:t xml:space="preserve">State machine: PENDING_REVIEW → REVISION_REQUIRED → PENDING_REVIEW (loop until resolved)</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All FLAGGED requirements communicated to client with specific gap descriptions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Client uploads additional or corrective evidence per flagged requirement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Re-review conducted — requirement updated to VERIFIED or remains FLAGGED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Certification status returns to PENDING_REVIEW after client resubmission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Integrity Score threshold checked: ≥80 (certify) / 50–79 (provisional) / &lt;50 (defer)</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[CRITICAL]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AIMS Readiness Level Assessment</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Level 1: Organisation acknowledges AI use (basic disclosure)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Level 2: Documented policies exist for all 5 rights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Level 3: Evidence submitted and independently verified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Level 4: Continuous governance — real-time monitoring, incident response active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AIMS readiness level recorded on org dashboard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[PLATFORM]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8"/>
              <w:left w:val="none"/>
              <w:bottom w:val="single" w:color="15803D" w:sz="2"/>
              <w:right w:val="none"/>
            </w:tcBorders>
            <w:shd w:fill="DCFCE7" w:val="clear"/>
            <w:tcMar>
              <w:top w:type="dxa" w:w="180"/>
              <w:left w:type="dxa" w:w="200"/>
              <w:bottom w:type="dxa" w:w="160"/>
              <w:right w:type="dxa" w:w="200"/>
            </w:tcMar>
          </w:tcPr>
          <w:p>
            <w:r>
              <w:rPr>
                <w:rFonts w:ascii="Arial" w:cs="Arial" w:eastAsia="Arial" w:hAnsi="Arial"/>
                <w:b/>
                <w:bCs/>
                <w:color w:val="15803D"/>
                <w:sz w:val="20"/>
                <w:szCs w:val="20"/>
              </w:rPr>
              <w:t xml:space="preserve">PHASE 6  </w:t>
            </w:r>
            <w:r>
              <w:rPr>
                <w:rFonts w:ascii="Arial" w:cs="Arial" w:eastAsia="Arial" w:hAnsi="Arial"/>
                <w:b/>
                <w:bCs/>
                <w:color w:val="15803D"/>
                <w:sz w:val="20"/>
                <w:szCs w:val="20"/>
              </w:rPr>
              <w:t xml:space="preserve">CERTIFICATION DECISION</w:t>
            </w:r>
          </w:p>
          <w:p>
            <w:r>
              <w:rPr>
                <w:rFonts w:ascii="Arial" w:cs="Arial" w:eastAsia="Arial" w:hAnsi="Arial"/>
                <w:i/>
                <w:iCs/>
                <w:color w:val="374151"/>
                <w:sz w:val="19"/>
                <w:szCs w:val="19"/>
              </w:rPr>
              <w:t xml:space="preserve">AIC issues the formal decision. Certificate generated with unique cert number, verification code, and expiry date. Organisation appears on public registry.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Certification Decision</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Final Integrity Score confirmed</w:t>
            </w:r>
          </w:p>
          <w:p>
            <w:r>
              <w:rPr>
                <w:rFonts w:ascii="Arial" w:cs="Arial" w:eastAsia="Arial" w:hAnsi="Arial"/>
                <w:i/>
                <w:iCs/>
                <w:color w:val="6B7280"/>
                <w:sz w:val="18"/>
                <w:szCs w:val="18"/>
              </w:rPr>
              <w:t xml:space="preserve">≥80 = Certified. 50–79 = Provisional. &lt;50 = deferred; remediation plan required.</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Risk Tier confirmed: TIER_1 / TIER_2 / TIER_3 (unchanged — stakes-based, not score-based)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 level assigned: AIC Assessed / AIC Certified / AIC Certified — Verified</w:t>
            </w:r>
          </w:p>
          <w:p>
            <w:r>
              <w:rPr>
                <w:rFonts w:ascii="Arial" w:cs="Arial" w:eastAsia="Arial" w:hAnsi="Arial"/>
                <w:i/>
                <w:iCs/>
                <w:color w:val="6B7280"/>
                <w:sz w:val="18"/>
                <w:szCs w:val="18"/>
              </w:rPr>
              <w:t xml:space="preserve">'AIC Assessed' (Model 1/4). 'AIC Certified' (Model 2, output testing). 'AIC Certified — Verified' (Model 3, sandbox).</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Certification decision reviewed and approved by AIC lead auditor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Certification_status updated: PENDING_REVIEW → APPROVED → CERTIFIED</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[CRITICAL]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Certificate Issuance</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Certificate record created in issued_certifications table</w:t>
            </w:r>
          </w:p>
          <w:p>
            <w:r>
              <w:rPr>
                <w:rFonts w:ascii="Arial" w:cs="Arial" w:eastAsia="Arial" w:hAnsi="Arial"/>
                <w:i/>
                <w:iCs/>
                <w:color w:val="6B7280"/>
                <w:sz w:val="18"/>
                <w:szCs w:val="18"/>
              </w:rPr>
              <w:t xml:space="preserve">cert_number format: AIC-XXXXXXXX-2026. Immutable record.</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[DB]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Expiry date set (default: 3 years from issue_date)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Unique verification_code generated for public verification</w:t>
            </w:r>
          </w:p>
          <w:p>
            <w:r>
              <w:rPr>
                <w:rFonts w:ascii="Arial" w:cs="Arial" w:eastAsia="Arial" w:hAnsi="Arial"/>
                <w:i/>
                <w:iCs/>
                <w:color w:val="6B7280"/>
                <w:sz w:val="18"/>
                <w:szCs w:val="18"/>
              </w:rPr>
              <w:t xml:space="preserve">Used at /verify/[id] public endpoint — anyone can verify a certificate.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Certificate PDF generated — includes org name, tier, cert level, score, dates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record updated: certified_at, tier, integrity_score, last_audit_at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Public listing flag set: public_directory_visible = true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appears on public registry / leaderboard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Certificate delivered to client (platform download + email)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Provisional Certification (score 50–79)</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Provisional status communicated to client with specific gap report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Remediation plan issued: which requirements must move from FLAGGED to VERIFIED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Timeline agreed for remediation (typically 90 days)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Provisional certificate issued with clear expiry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Scheduled re-review date set in scheduledAudits table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Post-Certification Communication &amp; Setup</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Client briefed on what the certification claims and does NOT claim</w:t>
            </w:r>
          </w:p>
          <w:p>
            <w:r>
              <w:rPr>
                <w:rFonts w:ascii="Arial" w:cs="Arial" w:eastAsia="Arial" w:hAnsi="Arial"/>
                <w:i/>
                <w:iCs/>
                <w:color w:val="6B7280"/>
                <w:sz w:val="18"/>
                <w:szCs w:val="18"/>
              </w:rPr>
              <w:t xml:space="preserve">Claims: named human accountable, correction process exists. Does NOT claim: AI is unbiased or error-free.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Public verification URL shared: /verify/[verification_code]</w:t>
            </w:r>
          </w:p>
          <w:p>
            <w:r>
              <w:rPr>
                <w:rFonts w:ascii="Arial" w:cs="Arial" w:eastAsia="Arial" w:hAnsi="Arial"/>
                <w:i/>
                <w:iCs/>
                <w:color w:val="6B7280"/>
                <w:sz w:val="18"/>
                <w:szCs w:val="18"/>
              </w:rPr>
              <w:t xml:space="preserve">Client shares on website, in RFPs, or with customers. Anyone can verify the cert is genuine.</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[PLATFORM]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API keys provisioned (enterprise): POST /api/api-keys</w:t>
            </w:r>
          </w:p>
          <w:p>
            <w:r>
              <w:rPr>
                <w:rFonts w:ascii="Arial" w:cs="Arial" w:eastAsia="Arial" w:hAnsi="Arial"/>
                <w:i/>
                <w:iCs/>
                <w:color w:val="6B7280"/>
                <w:sz w:val="18"/>
                <w:szCs w:val="18"/>
              </w:rPr>
              <w:t xml:space="preserve">Enables programmatic access to governance data.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Governance Agent MCP access configured (enterprise)</w:t>
            </w:r>
          </w:p>
          <w:p>
            <w:r>
              <w:rPr>
                <w:rFonts w:ascii="Arial" w:cs="Arial" w:eastAsia="Arial" w:hAnsi="Arial"/>
                <w:i/>
                <w:iCs/>
                <w:color w:val="6B7280"/>
                <w:sz w:val="18"/>
                <w:szCs w:val="18"/>
              </w:rPr>
              <w:t xml:space="preserve">apps/governance-agent exposes get_org_integrity_score and list_audit_requirements as tools for AI agents.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Continuous governance obligations explained and agreed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Annual renewal date set and communicated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Surveillance audit schedule agreed and entered in scheduledAudits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Insurance risk score generated (if applicable): POST /api/insurance/risk-score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4EC8" w:sz="8"/>
              <w:left w:val="none"/>
              <w:bottom w:val="single" w:color="3B4EC8" w:sz="2"/>
              <w:right w:val="none"/>
            </w:tcBorders>
            <w:shd w:fill="E8EAFF" w:val="clear"/>
            <w:tcMar>
              <w:top w:type="dxa" w:w="180"/>
              <w:left w:type="dxa" w:w="200"/>
              <w:bottom w:type="dxa" w:w="160"/>
              <w:right w:type="dxa" w:w="200"/>
            </w:tcMar>
          </w:tcPr>
          <w:p>
            <w:r>
              <w:rPr>
                <w:rFonts w:ascii="Arial" w:cs="Arial" w:eastAsia="Arial" w:hAnsi="Arial"/>
                <w:b/>
                <w:bCs/>
                <w:color w:val="3B4EC8"/>
                <w:sz w:val="20"/>
                <w:szCs w:val="20"/>
              </w:rPr>
              <w:t xml:space="preserve">PHASE 7  </w:t>
            </w:r>
            <w:r>
              <w:rPr>
                <w:rFonts w:ascii="Arial" w:cs="Arial" w:eastAsia="Arial" w:hAnsi="Arial"/>
                <w:b/>
                <w:bCs/>
                <w:color w:val="3B4EC8"/>
                <w:sz w:val="20"/>
                <w:szCs w:val="20"/>
              </w:rPr>
              <w:t xml:space="preserve">CONTINUOUS GOVERNANCE</w:t>
            </w:r>
          </w:p>
          <w:p>
            <w:r>
              <w:rPr>
                <w:rFonts w:ascii="Arial" w:cs="Arial" w:eastAsia="Arial" w:hAnsi="Arial"/>
                <w:i/>
                <w:iCs/>
                <w:color w:val="374151"/>
                <w:sz w:val="19"/>
                <w:szCs w:val="19"/>
              </w:rPr>
              <w:t xml:space="preserve">Certification is living — it must be maintained. Monthly reporting, incident tracking, engine re-runs on model updates. Score drops trigger review.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Monthly Compliance Reporting</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submits monthly compliance report via apps/platform</w:t>
            </w:r>
          </w:p>
          <w:p>
            <w:r>
              <w:rPr>
                <w:rFonts w:ascii="Arial" w:cs="Arial" w:eastAsia="Arial" w:hAnsi="Arial"/>
                <w:i/>
                <w:iCs/>
                <w:color w:val="6B7280"/>
                <w:sz w:val="18"/>
                <w:szCs w:val="18"/>
              </w:rPr>
              <w:t xml:space="preserve">Decision volumes, override rates, incident log, correction pipeline metrics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integrityScore snapshot stored in complianceReports table</w:t>
            </w:r>
          </w:p>
          <w:p>
            <w:r>
              <w:rPr>
                <w:rFonts w:ascii="Arial" w:cs="Arial" w:eastAsia="Arial" w:hAnsi="Arial"/>
                <w:i/>
                <w:iCs/>
                <w:color w:val="6B7280"/>
                <w:sz w:val="18"/>
                <w:szCs w:val="18"/>
              </w:rPr>
              <w:t xml:space="preserve">per_right_scores JSONB — monthly breakdown per right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Radar chart and velocity chart updated from monthly data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AIC reviews monthly report — flags anomalies or score drops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Incident Monitoring &amp; Response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logs incidents as they occur in apps/platform</w:t>
            </w:r>
          </w:p>
          <w:p>
            <w:r>
              <w:rPr>
                <w:rFonts w:ascii="Arial" w:cs="Arial" w:eastAsia="Arial" w:hAnsi="Arial"/>
                <w:i/>
                <w:iCs/>
                <w:color w:val="6B7280"/>
                <w:sz w:val="18"/>
                <w:szCs w:val="18"/>
              </w:rPr>
              <w:t xml:space="preserve">Severity: LOW / MEDIUM / HIGH / CRITICAL. right_violated tracked.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AIC notified of incidents above severity threshold (HIGH/CRITICAL)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Incident review: evidence of response, root cause, corrective action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Correction pipeline SLA monitored — TIER_1: ≤5 days, TIER_2: ≤10 days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Incident resolved and closed — audit ledger entry created (hash-chained)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HITL log entry created for any human override during incident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[RIGHT1]</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Citizen appeals accepted via apps/web/citizens/appeal → creates correctionRequest → auto-triggers incident if severity warrants</w:t>
            </w:r>
          </w:p>
          <w:p>
            <w:r>
              <w:rPr>
                <w:rFonts w:ascii="Arial" w:cs="Arial" w:eastAsia="Arial" w:hAnsi="Arial"/>
                <w:i/>
                <w:iCs/>
                <w:color w:val="6B7280"/>
                <w:sz w:val="18"/>
                <w:szCs w:val="18"/>
              </w:rPr>
              <w:t xml:space="preserve">Public citizens can lodge complaints against certified orgs. Each appeal is triaged; if valid, an incident is opened against the org's certification.</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[PLATFORM] [RIGHT4] [CRITICAL]</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Model Updates &amp; Engine Re-Runs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Organisation notifies AIC when any AI model is retrained or significantly updated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Bias/fairness analysis re-run on updated model output data</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Drift monitoring active: engine /drift endpoint checked</w:t>
            </w:r>
          </w:p>
          <w:p>
            <w:r>
              <w:rPr>
                <w:rFonts w:ascii="Arial" w:cs="Arial" w:eastAsia="Arial" w:hAnsi="Arial"/>
                <w:i/>
                <w:iCs/>
                <w:color w:val="6B7280"/>
                <w:sz w:val="18"/>
                <w:szCs w:val="18"/>
              </w:rPr>
              <w:t xml:space="preserve">drift_status on models table: STABLE / DRIFTING / CRITICAL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Empathy Engine re-run if automated communications are updated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 [RIGHT3]</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Empathy Engine 6-week fine-tuning cycle: retrain on new annotated comms, re-score org portfolio</w:t>
            </w:r>
          </w:p>
          <w:p>
            <w:r>
              <w:rPr>
                <w:rFonts w:ascii="Arial" w:cs="Arial" w:eastAsia="Arial" w:hAnsi="Arial"/>
                <w:i/>
                <w:iCs/>
                <w:color w:val="6B7280"/>
                <w:sz w:val="18"/>
                <w:szCs w:val="18"/>
              </w:rPr>
              <w:t xml:space="preserve">Recurring cycle — each fine-tune improves scoring accuracy. Track fine-tune version in engine metadata.</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[ENGINE] [RIGHT3] [CRITICAL]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Score drop below 80 triggers automatic provisional review</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Scheduled Surveillance Audits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Surveillance audit dates tracked in scheduledAudits table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Pre-audit notification sent to client (30 days advance)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Surveillance audit conducted — focused review of changes since last audit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Results documented and Integrity Score updated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8"/>
              <w:left w:val="none"/>
              <w:bottom w:val="single" w:color="B91C1C" w:sz="2"/>
              <w:right w:val="none"/>
            </w:tcBorders>
            <w:shd w:fill="FEE2E2" w:val="clear"/>
            <w:tcMar>
              <w:top w:type="dxa" w:w="180"/>
              <w:left w:type="dxa" w:w="200"/>
              <w:bottom w:type="dxa" w:w="160"/>
              <w:right w:type="dxa" w:w="200"/>
            </w:tcMar>
          </w:tcPr>
          <w:p>
            <w:r>
              <w:rPr>
                <w:rFonts w:ascii="Arial" w:cs="Arial" w:eastAsia="Arial" w:hAnsi="Arial"/>
                <w:b/>
                <w:bCs/>
                <w:color w:val="B91C1C"/>
                <w:sz w:val="20"/>
                <w:szCs w:val="20"/>
              </w:rPr>
              <w:t xml:space="preserve">PHASE 8  </w:t>
            </w:r>
            <w:r>
              <w:rPr>
                <w:rFonts w:ascii="Arial" w:cs="Arial" w:eastAsia="Arial" w:hAnsi="Arial"/>
                <w:b/>
                <w:bCs/>
                <w:color w:val="B91C1C"/>
                <w:sz w:val="20"/>
                <w:szCs w:val="20"/>
              </w:rPr>
              <w:t xml:space="preserve">REVOCATION &amp; DOWNGRADE</w:t>
            </w:r>
          </w:p>
          <w:p>
            <w:r>
              <w:rPr>
                <w:rFonts w:ascii="Arial" w:cs="Arial" w:eastAsia="Arial" w:hAnsi="Arial"/>
                <w:i/>
                <w:iCs/>
                <w:color w:val="374151"/>
                <w:sz w:val="19"/>
                <w:szCs w:val="19"/>
              </w:rPr>
              <w:t xml:space="preserve">What happens when things go wrong. Voluntary withdrawal, evidence restatement, material non-compliance, forced revocation. This path MUST exist before the first cert is issued.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Voluntary Withdrawal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Process documented: how a certified org voluntarily withdraws from certification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Public registry updated — org removed or marked as 'Withdrawn'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issued_certifications status updated: ACTIVE → REVOKED (voluntary)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Withdrawal reason recorded in audit ledger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Evidence Restatement</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Process documented: what happens if evidence is found to be materially incorrect after certification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Client notified of restatement finding — opportunity to provide corrected evidence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Re-verification cycle triggered on affected requirements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Integrity Score recalculated based on corrected evidence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Certification status reassessed — upgrade, maintain, or downgrade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Material Non-Compliance</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Triggers defined: what constitutes material non-compliance</w:t>
            </w:r>
          </w:p>
          <w:p>
            <w:r>
              <w:rPr>
                <w:rFonts w:ascii="Arial" w:cs="Arial" w:eastAsia="Arial" w:hAnsi="Arial"/>
                <w:i/>
                <w:iCs/>
                <w:color w:val="6B7280"/>
                <w:sz w:val="18"/>
                <w:szCs w:val="18"/>
              </w:rPr>
              <w:t xml:space="preserve">e.g. Score drops below 50, unreported CRITICAL incident, evidence falsification, refusal to submit monthly reports</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Investigation process documented — how AIC investigates suspected non-compliance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Client notification and response window defined (e.g. 30 days to remediate)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Escalation path: warning → provisional downgrade → formal revocation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Forced Revocation</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Revocation decision authority defined (who at AIC can revoke a certificate?)</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Client appeal mechanism documented (right to appeal revocation)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[RIGHT4]</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issued_certifications status updated: ACTIVE → REVOKED (forced)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Public registry updated: revoked cert visible with date and reason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Audit ledger entry: CERTIFICATION_REVOKED with full chain of events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Notification to relevant stakeholders (insurers, regulators if applicable)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Complaints Against Certified Organisations</w:t>
            </w:r>
          </w:p>
        </w:tc>
      </w:tr>
      <w:tr>
        <w:tc>
          <w:tcPr>
            <w:tcW w:type="dxa" w:w="36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374151"/>
                <w:sz w:val="20"/>
                <w:szCs w:val="20"/>
              </w:rPr>
              <w:t xml:space="preserve">Complaints handling process documented</w:t>
            </w:r>
          </w:p>
          <w:p>
            <w:r>
              <w:rPr>
                <w:rFonts w:ascii="Arial" w:cs="Arial" w:eastAsia="Arial" w:hAnsi="Arial"/>
                <w:i/>
                <w:iCs/>
                <w:color w:val="6B7280"/>
                <w:sz w:val="18"/>
                <w:szCs w:val="18"/>
              </w:rPr>
              <w:t xml:space="preserve">Review doc flags this as missing: 'How are complaints against certified companies handled?'</w:t>
            </w:r>
          </w:p>
        </w:tc>
        <w:tc>
          <w:tcPr>
            <w:tcW w:type="dxa" w:w="3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color w:val="3B4EC8"/>
                <w:sz w:val="16"/>
                <w:szCs w:val="16"/>
              </w:rPr>
              <w:t xml:space="preserve">[CRITICAL]</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Citizens portal (apps/web/citizens) accepts complaints/appeals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Complaint triage: severity assessment, investigation scope, timeline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Complaint outcome communicated to complainant and certified org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Complaint may trigger material non-compliance investigation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8"/>
              <w:left w:val="none"/>
              <w:bottom w:val="single" w:color="15803D" w:sz="2"/>
              <w:right w:val="none"/>
            </w:tcBorders>
            <w:shd w:fill="DCFCE7" w:val="clear"/>
            <w:tcMar>
              <w:top w:type="dxa" w:w="180"/>
              <w:left w:type="dxa" w:w="200"/>
              <w:bottom w:type="dxa" w:w="160"/>
              <w:right w:type="dxa" w:w="200"/>
            </w:tcMar>
          </w:tcPr>
          <w:p>
            <w:r>
              <w:rPr>
                <w:rFonts w:ascii="Arial" w:cs="Arial" w:eastAsia="Arial" w:hAnsi="Arial"/>
                <w:b/>
                <w:bCs/>
                <w:color w:val="15803D"/>
                <w:sz w:val="20"/>
                <w:szCs w:val="20"/>
              </w:rPr>
              <w:t xml:space="preserve">PHASE 9  </w:t>
            </w:r>
            <w:r>
              <w:rPr>
                <w:rFonts w:ascii="Arial" w:cs="Arial" w:eastAsia="Arial" w:hAnsi="Arial"/>
                <w:b/>
                <w:bCs/>
                <w:color w:val="15803D"/>
                <w:sz w:val="20"/>
                <w:szCs w:val="20"/>
              </w:rPr>
              <w:t xml:space="preserve">RENEWAL &amp; PROGRESSION</w:t>
            </w:r>
          </w:p>
          <w:p>
            <w:r>
              <w:rPr>
                <w:rFonts w:ascii="Arial" w:cs="Arial" w:eastAsia="Arial" w:hAnsi="Arial"/>
                <w:i/>
                <w:iCs/>
                <w:color w:val="374151"/>
                <w:sz w:val="19"/>
                <w:szCs w:val="19"/>
              </w:rPr>
              <w:t xml:space="preserve">Annual renewal cycle. Clients can progress to deeper evidence models over time. Practitioner certification for individuals.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3000"/>
      </w:tblGrid>
      <w:tr>
        <w:tc>
          <w:tcPr>
            <w:tcW w:type="dxa" w:w="360"/>
            <w:tcBorders>
              <w:top w:val="single" w:color="D1D5DB" w:sz="1"/>
              <w:left w:val="single" w:color="D1D5DB" w:sz="1"/>
              <w:bottom w:val="single" w:color="D1D5DB" w:sz="1"/>
              <w:right w:val="single" w:color="D1D5DB" w:sz="1"/>
            </w:tcBorders>
            <w:shd w:fill="1A2A4A" w:val="clear"/>
            <w:tcMar>
              <w:top w:type="dxa" w:w="60"/>
              <w:left w:type="dxa" w:w="80"/>
              <w:bottom w:type="dxa" w:w="60"/>
              <w:right w:type="dxa" w:w="80"/>
            </w:tcMar>
          </w:tcPr>
          <w:p>
            <w:r>
              <w:rPr>
                <w:rFonts w:ascii="Arial" w:cs="Arial" w:eastAsia="Arial" w:hAnsi="Arial"/>
                <w:sz w:val="20"/>
                <w:szCs w:val="20"/>
              </w:rPr>
              <w:t xml:space="preserve"/>
            </w:r>
          </w:p>
        </w:tc>
        <w:tc>
          <w:tcPr>
            <w:tcW w:type="dxa" w:w="6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Action Item</w:t>
            </w:r>
          </w:p>
        </w:tc>
        <w:tc>
          <w:tcPr>
            <w:tcW w:type="dxa" w:w="3000"/>
            <w:tcBorders>
              <w:top w:val="single" w:color="D1D5DB" w:sz="1"/>
              <w:left w:val="single" w:color="D1D5DB" w:sz="1"/>
              <w:bottom w:val="single" w:color="D1D5DB" w:sz="1"/>
              <w:right w:val="single" w:color="D1D5DB" w:sz="1"/>
            </w:tcBorders>
            <w:shd w:fill="1A2A4A" w:val="clear"/>
            <w:tcMar>
              <w:top w:type="dxa" w:w="60"/>
              <w:left w:type="dxa" w:w="120"/>
              <w:bottom w:type="dxa" w:w="60"/>
              <w:right w:type="dxa" w:w="120"/>
            </w:tcMar>
          </w:tcPr>
          <w:p>
            <w:r>
              <w:rPr>
                <w:rFonts w:ascii="Arial" w:cs="Arial" w:eastAsia="Arial" w:hAnsi="Arial"/>
                <w:b/>
                <w:bCs/>
                <w:color w:val="FFFFFF"/>
                <w:sz w:val="20"/>
                <w:szCs w:val="20"/>
              </w:rPr>
              <w:t xml:space="preserve">Tags / System References</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Annual Renewal Cycle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Renewal notification sent 90 days before expiry_date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Full evidence review cycle triggered — all 5 Rights re-assessed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Updated evidence uploaded by client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Auditor conducts fresh verification review</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Integrity Score reassessed: certification renewed, downgraded, or revoked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New issued_certifications record created (new cert_number, new expiry)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Old certificate marked as superseded (not revoked)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Public registry updated with new score and renewal date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Evidence Model Progression</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Year 1 → Year 2: consider upgrading Model 1 (Document) to Model 2 (Output Testing)</w:t>
            </w:r>
          </w:p>
          <w:p>
            <w:r>
              <w:rPr>
                <w:rFonts w:ascii="Arial" w:cs="Arial" w:eastAsia="Arial" w:hAnsi="Arial"/>
                <w:i/>
                <w:iCs/>
                <w:color w:val="6B7280"/>
                <w:sz w:val="18"/>
                <w:szCs w:val="18"/>
              </w:rPr>
              <w:t xml:space="preserve">Requires client to provide 10,000+ anonymised decisions with demographics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Year 2 → Year 3+: consider upgrading to Model 3 (Controlled Sandbox)</w:t>
            </w:r>
          </w:p>
          <w:p>
            <w:r>
              <w:rPr>
                <w:rFonts w:ascii="Arial" w:cs="Arial" w:eastAsia="Arial" w:hAnsi="Arial"/>
                <w:i/>
                <w:iCs/>
                <w:color w:val="6B7280"/>
                <w:sz w:val="18"/>
                <w:szCs w:val="18"/>
              </w:rPr>
              <w:t xml:space="preserve">Gold standard. Client provides sandbox environment for synthetic test cases.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[ENGINE]</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Cert level upgrades with evidence model: Assessed → Certified → Certified — Verified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Progression discussed during renewal — encouraged but not required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r>
        <w:tc>
          <w:tcPr>
            <w:gridSpan w:val="3"/>
            <w:tcBorders>
              <w:top w:val="single" w:color="3B4EC8" w:sz="4"/>
              <w:left w:val="none"/>
              <w:bottom w:val="single" w:color="D1D5DB" w:sz="1"/>
              <w:right w:val="none"/>
            </w:tcBorders>
            <w:shd w:fill="E8EAFF" w:val="clear"/>
            <w:tcMar>
              <w:top w:type="dxa" w:w="100"/>
              <w:left w:type="dxa" w:w="120"/>
              <w:bottom w:type="dxa" w:w="80"/>
              <w:right w:type="dxa" w:w="120"/>
            </w:tcMar>
          </w:tcPr>
          <w:p>
            <w:r>
              <w:rPr>
                <w:rFonts w:ascii="Arial" w:cs="Arial" w:eastAsia="Arial" w:hAnsi="Arial"/>
                <w:b/>
                <w:bCs/>
                <w:color w:val="3B4EC8"/>
                <w:sz w:val="22"/>
                <w:szCs w:val="22"/>
              </w:rPr>
              <w:t xml:space="preserve">Practitioner Certification (Individuals)</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Individual registered in apps/platform/practitioner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 [DB]</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CPD module: bias-methodology — bias detection methodology</w:t>
            </w:r>
          </w:p>
          <w:p>
            <w:r>
              <w:rPr>
                <w:rFonts w:ascii="Arial" w:cs="Arial" w:eastAsia="Arial" w:hAnsi="Arial"/>
                <w:i/>
                <w:iCs/>
                <w:color w:val="6B7280"/>
                <w:sz w:val="18"/>
                <w:szCs w:val="18"/>
              </w:rPr>
              <w:t xml:space="preserve">Status: In development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CPD module: legal-71 — POPIA Section 71 deep dive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CPD module: oversight-hil — Human-in-the-loop design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CPD module: tech-bias — Technical bias mitigation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Exam completed and passed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Practitioner certificate issued — personnel_certifications table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[DB] [PLATFORM]</w:t>
            </w:r>
          </w:p>
        </w:tc>
      </w:tr>
      <w:tr>
        <w:tc>
          <w:tcPr>
            <w:tcW w:type="dxa" w:w="3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top"/>
          </w:tcPr>
          <w:p>
            <w:pPr>
              <w:jc w:val="center"/>
            </w:pPr>
            <w:r>
              <w:rPr>
                <w:rFonts w:ascii="Arial" w:cs="Arial" w:eastAsia="Arial" w:hAnsi="Arial"/>
                <w:color w:val="6B7280"/>
                <w:sz w:val="22"/>
                <w:szCs w:val="22"/>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Annual CPD renewal requirement met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B4EC8"/>
                <w:sz w:val="16"/>
                <w:szCs w:val="16"/>
              </w:rPr>
              <w:t xml:space="preserve"/>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4EC8" w:sz="4" w:space="4"/>
      </w:pBdr>
    </w:pPr>
    <w:r>
      <w:rPr>
        <w:rFonts w:ascii="Arial" w:cs="Arial" w:eastAsia="Arial" w:hAnsi="Arial"/>
        <w:color w:val="6B7280"/>
        <w:sz w:val="18"/>
        <w:szCs w:val="18"/>
      </w:rPr>
      <w:t xml:space="preserve">CONFIDENTIAL  •  AIC Internal Document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4EC8" w:sz="4" w:space="4"/>
      </w:pBdr>
    </w:pPr>
    <w:r>
      <w:rPr>
        <w:rFonts w:ascii="Arial" w:cs="Arial" w:eastAsia="Arial" w:hAnsi="Arial"/>
        <w:b/>
        <w:bCs/>
        <w:color w:val="1A2A4A"/>
        <w:sz w:val="18"/>
        <w:szCs w:val="18"/>
      </w:rPr>
      <w:t xml:space="preserve">AIC  —  AI Integrity Certification  </w:t>
    </w:r>
    <w:r>
      <w:rPr>
        <w:rFonts w:ascii="Arial" w:cs="Arial" w:eastAsia="Arial" w:hAnsi="Arial"/>
        <w:color w:val="6B7280"/>
        <w:sz w:val="18"/>
        <w:szCs w:val="18"/>
      </w:rPr>
      <w:t xml:space="preserve">End-to-End Certification Process  •  Implementation Specification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4EC8" w:sz="4" w:space="4"/>
      </w:pBdr>
      <w:spacing w:after="160" w:before="360"/>
      <w:outlineLvl w:val="0"/>
    </w:pPr>
    <w:rPr>
      <w:rFonts w:ascii="Arial" w:cs="Arial" w:eastAsia="Arial" w:hAnsi="Arial"/>
      <w:b/>
      <w:bCs/>
      <w:color w:val="1A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B4EC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2026-03-01T19:28:51.456Z</dcterms:created>
  <dcterms:modified xsi:type="dcterms:W3CDTF">2026-03-01T19:28:51.456Z</dcterms:modified>
</cp:coreProperties>
</file>

<file path=docProps/custom.xml><?xml version="1.0" encoding="utf-8"?>
<Properties xmlns="http://schemas.openxmlformats.org/officeDocument/2006/custom-properties" xmlns:vt="http://schemas.openxmlformats.org/officeDocument/2006/docPropsVTypes"/>
</file>