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C9E5DB">
      <w:pPr>
        <w:widowControl/>
        <w:spacing w:line="560" w:lineRule="atLeast"/>
        <w:jc w:val="center"/>
        <w:rPr>
          <w:rFonts w:ascii="方正小标宋_GBK" w:hAnsi="黑体" w:eastAsia="方正小标宋_GBK" w:cs="Arial"/>
          <w:b/>
          <w:bCs/>
          <w:kern w:val="0"/>
          <w:sz w:val="36"/>
          <w:szCs w:val="36"/>
        </w:rPr>
      </w:pPr>
      <w:r>
        <w:rPr>
          <w:rFonts w:hint="eastAsia" w:ascii="方正小标宋_GBK" w:hAnsi="黑体" w:eastAsia="方正小标宋_GBK" w:cs="Arial"/>
          <w:b/>
          <w:bCs/>
          <w:kern w:val="0"/>
          <w:sz w:val="36"/>
          <w:szCs w:val="36"/>
        </w:rPr>
        <w:t>大学物理A 考试大纲</w:t>
      </w:r>
      <w:bookmarkStart w:id="0" w:name="_GoBack"/>
      <w:bookmarkEnd w:id="0"/>
    </w:p>
    <w:p w14:paraId="6A9D6CC3">
      <w:pPr>
        <w:pStyle w:val="4"/>
        <w:widowControl/>
        <w:shd w:val="clear" w:color="auto" w:fill="FFFFFF"/>
        <w:spacing w:beforeAutospacing="0" w:afterAutospacing="0" w:line="444" w:lineRule="atLeast"/>
        <w:ind w:firstLine="643"/>
        <w:jc w:val="both"/>
        <w:rPr>
          <w:rFonts w:ascii="方正仿宋_GBK" w:hAnsi="方正仿宋_GBK" w:eastAsia="方正仿宋_GBK" w:cs="方正仿宋_GBK"/>
          <w:b/>
          <w:bCs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b/>
          <w:bCs/>
          <w:sz w:val="32"/>
          <w:szCs w:val="32"/>
        </w:rPr>
        <w:t>（</w:t>
      </w:r>
      <w:r>
        <w:rPr>
          <w:rFonts w:hint="eastAsia" w:ascii="方正仿宋_GBK" w:hAnsi="方正仿宋_GBK" w:eastAsia="方正仿宋_GBK" w:cs="方正仿宋_GBK"/>
          <w:b/>
          <w:bCs/>
          <w:color w:val="FF0000"/>
          <w:sz w:val="32"/>
          <w:szCs w:val="32"/>
        </w:rPr>
        <w:t>202</w:t>
      </w:r>
      <w:r>
        <w:rPr>
          <w:rFonts w:ascii="方正仿宋_GBK" w:hAnsi="方正仿宋_GBK" w:eastAsia="方正仿宋_GBK" w:cs="方正仿宋_GBK"/>
          <w:b/>
          <w:bCs/>
          <w:color w:val="FF0000"/>
          <w:sz w:val="32"/>
          <w:szCs w:val="32"/>
        </w:rPr>
        <w:t>4</w:t>
      </w:r>
      <w:r>
        <w:rPr>
          <w:rFonts w:hint="eastAsia" w:ascii="方正仿宋_GBK" w:hAnsi="方正仿宋_GBK" w:eastAsia="方正仿宋_GBK" w:cs="方正仿宋_GBK"/>
          <w:b/>
          <w:bCs/>
          <w:color w:val="FF0000"/>
          <w:sz w:val="32"/>
          <w:szCs w:val="32"/>
        </w:rPr>
        <w:t>级</w:t>
      </w:r>
      <w:r>
        <w:rPr>
          <w:rFonts w:hint="eastAsia" w:ascii="方正仿宋_GBK" w:hAnsi="方正仿宋_GBK" w:eastAsia="方正仿宋_GBK" w:cs="方正仿宋_GBK"/>
          <w:b/>
          <w:bCs/>
          <w:color w:val="auto"/>
          <w:sz w:val="32"/>
          <w:szCs w:val="32"/>
        </w:rPr>
        <w:t>光</w:t>
      </w:r>
      <w:r>
        <w:rPr>
          <w:rFonts w:hint="eastAsia" w:ascii="方正仿宋_GBK" w:hAnsi="方正仿宋_GBK" w:eastAsia="方正仿宋_GBK" w:cs="方正仿宋_GBK"/>
          <w:b/>
          <w:bCs/>
          <w:sz w:val="32"/>
          <w:szCs w:val="32"/>
        </w:rPr>
        <w:t>电信息科学与工程、应用物理学专业）</w:t>
      </w:r>
    </w:p>
    <w:p w14:paraId="526AF0C7">
      <w:pPr>
        <w:pStyle w:val="4"/>
        <w:widowControl/>
        <w:shd w:val="clear" w:color="auto" w:fill="FFFFFF"/>
        <w:spacing w:beforeAutospacing="0" w:afterAutospacing="0" w:line="444" w:lineRule="atLeast"/>
        <w:ind w:firstLine="643"/>
        <w:jc w:val="both"/>
        <w:rPr>
          <w:rFonts w:ascii="方正仿宋_GBK" w:hAnsi="方正仿宋_GBK" w:eastAsia="方正仿宋_GBK" w:cs="方正仿宋_GBK"/>
          <w:b/>
          <w:bCs/>
          <w:sz w:val="32"/>
          <w:szCs w:val="32"/>
        </w:rPr>
      </w:pPr>
    </w:p>
    <w:p w14:paraId="06A1EAD2">
      <w:pPr>
        <w:pStyle w:val="4"/>
        <w:widowControl/>
        <w:shd w:val="clear" w:color="auto" w:fill="FFFFFF"/>
        <w:spacing w:beforeAutospacing="0" w:afterAutospacing="0" w:line="444" w:lineRule="atLeast"/>
        <w:ind w:firstLine="643"/>
        <w:jc w:val="both"/>
        <w:rPr>
          <w:rFonts w:ascii="方正仿宋_GBK" w:hAnsi="方正仿宋_GBK" w:eastAsia="方正仿宋_GBK" w:cs="方正仿宋_GBK"/>
          <w:color w:val="000000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b/>
          <w:bCs/>
          <w:sz w:val="32"/>
          <w:szCs w:val="32"/>
        </w:rPr>
        <w:t>笔试科目：</w:t>
      </w:r>
      <w:r>
        <w:rPr>
          <w:rFonts w:hint="eastAsia" w:ascii="方正仿宋_GBK" w:hAnsi="方正仿宋_GBK" w:eastAsia="方正仿宋_GBK" w:cs="方正仿宋_GBK"/>
          <w:color w:val="000000"/>
          <w:sz w:val="32"/>
          <w:szCs w:val="32"/>
        </w:rPr>
        <w:t>大学物理A</w:t>
      </w:r>
    </w:p>
    <w:p w14:paraId="7736435A">
      <w:pPr>
        <w:pStyle w:val="4"/>
        <w:widowControl/>
        <w:shd w:val="clear" w:color="auto" w:fill="FFFFFF"/>
        <w:spacing w:beforeAutospacing="0" w:afterAutospacing="0" w:line="444" w:lineRule="atLeast"/>
        <w:ind w:firstLine="643"/>
        <w:jc w:val="both"/>
        <w:rPr>
          <w:rFonts w:ascii="方正仿宋_GBK" w:hAnsi="方正仿宋_GBK" w:eastAsia="方正仿宋_GBK" w:cs="方正仿宋_GBK"/>
          <w:color w:val="000000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b/>
          <w:bCs/>
          <w:sz w:val="32"/>
          <w:szCs w:val="32"/>
        </w:rPr>
        <w:t>参考教材：</w:t>
      </w:r>
      <w:r>
        <w:rPr>
          <w:rFonts w:hint="eastAsia" w:ascii="方正仿宋_GBK" w:hAnsi="方正仿宋_GBK" w:eastAsia="方正仿宋_GBK" w:cs="方正仿宋_GBK"/>
          <w:color w:val="000000"/>
          <w:sz w:val="32"/>
          <w:szCs w:val="32"/>
        </w:rPr>
        <w:t>《大学物理》（上、下册），吴高建、张茹 主编，上海交通大学出版社，2017年第1版。</w:t>
      </w:r>
    </w:p>
    <w:p w14:paraId="05596E35">
      <w:pPr>
        <w:pStyle w:val="4"/>
        <w:widowControl/>
        <w:shd w:val="clear" w:color="auto" w:fill="FFFFFF"/>
        <w:spacing w:beforeAutospacing="0" w:afterAutospacing="0" w:line="444" w:lineRule="atLeast"/>
        <w:ind w:firstLine="643"/>
        <w:jc w:val="both"/>
        <w:rPr>
          <w:rFonts w:ascii="方正仿宋_GBK" w:hAnsi="方正仿宋_GBK" w:eastAsia="方正仿宋_GBK" w:cs="方正仿宋_GBK"/>
          <w:b/>
          <w:bCs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b/>
          <w:bCs/>
          <w:sz w:val="32"/>
          <w:szCs w:val="32"/>
        </w:rPr>
        <w:t>考试大纲：</w:t>
      </w:r>
    </w:p>
    <w:p w14:paraId="1C7D1B8D">
      <w:pPr>
        <w:pStyle w:val="4"/>
        <w:widowControl/>
        <w:shd w:val="clear" w:color="auto" w:fill="FFFFFF"/>
        <w:spacing w:beforeAutospacing="0" w:afterAutospacing="0" w:line="444" w:lineRule="atLeast"/>
        <w:ind w:firstLine="643"/>
        <w:jc w:val="both"/>
        <w:rPr>
          <w:rFonts w:ascii="方正仿宋_GBK" w:hAnsi="方正仿宋_GBK" w:eastAsia="方正仿宋_GBK" w:cs="方正仿宋_GBK"/>
          <w:b/>
          <w:bCs/>
          <w:color w:val="000000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b/>
          <w:bCs/>
          <w:color w:val="000000"/>
          <w:sz w:val="32"/>
          <w:szCs w:val="32"/>
        </w:rPr>
        <w:t>第一章：质点运动学</w:t>
      </w:r>
    </w:p>
    <w:p w14:paraId="58627ED3">
      <w:pPr>
        <w:pStyle w:val="4"/>
        <w:widowControl/>
        <w:shd w:val="clear" w:color="auto" w:fill="FFFFFF"/>
        <w:spacing w:beforeAutospacing="0" w:afterAutospacing="0" w:line="444" w:lineRule="atLeast"/>
        <w:ind w:firstLine="643"/>
        <w:jc w:val="both"/>
        <w:rPr>
          <w:rFonts w:ascii="方正仿宋_GBK" w:hAnsi="方正仿宋_GBK" w:eastAsia="方正仿宋_GBK" w:cs="方正仿宋_GBK"/>
          <w:color w:val="000000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color w:val="000000"/>
          <w:sz w:val="32"/>
          <w:szCs w:val="32"/>
        </w:rPr>
        <w:t>第一节 质点运动的描述（掌握）</w:t>
      </w:r>
    </w:p>
    <w:p w14:paraId="4DF2A82E">
      <w:pPr>
        <w:pStyle w:val="4"/>
        <w:widowControl/>
        <w:shd w:val="clear" w:color="auto" w:fill="FFFFFF"/>
        <w:spacing w:beforeAutospacing="0" w:afterAutospacing="0" w:line="444" w:lineRule="atLeast"/>
        <w:ind w:firstLine="643"/>
        <w:jc w:val="both"/>
        <w:rPr>
          <w:rFonts w:ascii="方正仿宋_GBK" w:hAnsi="方正仿宋_GBK" w:eastAsia="方正仿宋_GBK" w:cs="方正仿宋_GBK"/>
          <w:color w:val="000000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color w:val="000000"/>
          <w:sz w:val="32"/>
          <w:szCs w:val="32"/>
        </w:rPr>
        <w:t>第二节 质点运动学问题求解（掌握）</w:t>
      </w:r>
    </w:p>
    <w:p w14:paraId="6BE2BEC1">
      <w:pPr>
        <w:pStyle w:val="4"/>
        <w:widowControl/>
        <w:shd w:val="clear" w:color="auto" w:fill="FFFFFF"/>
        <w:spacing w:beforeAutospacing="0" w:afterAutospacing="0" w:line="444" w:lineRule="atLeast"/>
        <w:ind w:firstLine="643"/>
        <w:jc w:val="both"/>
        <w:rPr>
          <w:rFonts w:ascii="方正仿宋_GBK" w:hAnsi="方正仿宋_GBK" w:eastAsia="方正仿宋_GBK" w:cs="方正仿宋_GBK"/>
          <w:color w:val="000000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color w:val="000000"/>
          <w:sz w:val="32"/>
          <w:szCs w:val="32"/>
        </w:rPr>
        <w:t>第三节 平面曲线运动和圆周运动（掌握）</w:t>
      </w:r>
    </w:p>
    <w:p w14:paraId="555A3455">
      <w:pPr>
        <w:pStyle w:val="4"/>
        <w:widowControl/>
        <w:shd w:val="clear" w:color="auto" w:fill="FFFFFF"/>
        <w:spacing w:beforeAutospacing="0" w:afterAutospacing="0" w:line="444" w:lineRule="atLeast"/>
        <w:ind w:firstLine="643"/>
        <w:jc w:val="both"/>
        <w:rPr>
          <w:rFonts w:ascii="方正仿宋_GBK" w:hAnsi="方正仿宋_GBK" w:eastAsia="方正仿宋_GBK" w:cs="方正仿宋_GBK"/>
          <w:b/>
          <w:bCs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b/>
          <w:bCs/>
          <w:sz w:val="32"/>
          <w:szCs w:val="32"/>
        </w:rPr>
        <w:t>第二章：质点动力学：牛顿运动定律</w:t>
      </w:r>
    </w:p>
    <w:p w14:paraId="119A9C92">
      <w:pPr>
        <w:pStyle w:val="4"/>
        <w:widowControl/>
        <w:shd w:val="clear" w:color="auto" w:fill="FFFFFF"/>
        <w:spacing w:beforeAutospacing="0" w:afterAutospacing="0" w:line="444" w:lineRule="atLeast"/>
        <w:ind w:firstLine="643"/>
        <w:jc w:val="both"/>
        <w:rPr>
          <w:rFonts w:ascii="方正仿宋_GBK" w:hAnsi="方正仿宋_GBK" w:eastAsia="方正仿宋_GBK" w:cs="方正仿宋_GBK"/>
          <w:color w:val="000000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color w:val="000000"/>
          <w:sz w:val="32"/>
          <w:szCs w:val="32"/>
        </w:rPr>
        <w:t>第一节 牛顿运动定律（掌握）</w:t>
      </w:r>
    </w:p>
    <w:p w14:paraId="2B83D7F7">
      <w:pPr>
        <w:pStyle w:val="4"/>
        <w:widowControl/>
        <w:shd w:val="clear" w:color="auto" w:fill="FFFFFF"/>
        <w:spacing w:beforeAutospacing="0" w:afterAutospacing="0" w:line="444" w:lineRule="atLeast"/>
        <w:ind w:firstLine="643"/>
        <w:jc w:val="both"/>
        <w:rPr>
          <w:rFonts w:ascii="方正仿宋_GBK" w:hAnsi="方正仿宋_GBK" w:eastAsia="方正仿宋_GBK" w:cs="方正仿宋_GBK"/>
          <w:color w:val="000000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color w:val="000000"/>
          <w:sz w:val="32"/>
          <w:szCs w:val="32"/>
        </w:rPr>
        <w:t>第二节 常见的力（掌握）</w:t>
      </w:r>
    </w:p>
    <w:p w14:paraId="37677790">
      <w:pPr>
        <w:pStyle w:val="4"/>
        <w:widowControl/>
        <w:shd w:val="clear" w:color="auto" w:fill="FFFFFF"/>
        <w:spacing w:beforeAutospacing="0" w:afterAutospacing="0" w:line="444" w:lineRule="atLeast"/>
        <w:ind w:firstLine="643"/>
        <w:jc w:val="both"/>
        <w:rPr>
          <w:rFonts w:ascii="方正仿宋_GBK" w:hAnsi="方正仿宋_GBK" w:eastAsia="方正仿宋_GBK" w:cs="方正仿宋_GBK"/>
          <w:color w:val="000000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color w:val="000000"/>
          <w:sz w:val="32"/>
          <w:szCs w:val="32"/>
        </w:rPr>
        <w:t>第三节 万有引力定律（了解）</w:t>
      </w:r>
    </w:p>
    <w:p w14:paraId="07ACB49D">
      <w:pPr>
        <w:pStyle w:val="4"/>
        <w:widowControl/>
        <w:shd w:val="clear" w:color="auto" w:fill="FFFFFF"/>
        <w:spacing w:beforeAutospacing="0" w:afterAutospacing="0" w:line="444" w:lineRule="atLeast"/>
        <w:ind w:firstLine="643"/>
        <w:jc w:val="both"/>
        <w:rPr>
          <w:rFonts w:ascii="方正仿宋_GBK" w:hAnsi="方正仿宋_GBK" w:eastAsia="方正仿宋_GBK" w:cs="方正仿宋_GBK"/>
          <w:color w:val="000000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color w:val="000000"/>
          <w:sz w:val="32"/>
          <w:szCs w:val="32"/>
        </w:rPr>
        <w:t>第四节 质点动力学问题求解-牛顿运动定律的应用（掌握）</w:t>
      </w:r>
    </w:p>
    <w:p w14:paraId="5386E653">
      <w:pPr>
        <w:pStyle w:val="4"/>
        <w:widowControl/>
        <w:shd w:val="clear" w:color="auto" w:fill="FFFFFF"/>
        <w:spacing w:beforeAutospacing="0" w:afterAutospacing="0" w:line="444" w:lineRule="atLeast"/>
        <w:ind w:firstLine="643"/>
        <w:jc w:val="both"/>
        <w:rPr>
          <w:rFonts w:ascii="方正仿宋_GBK" w:hAnsi="方正仿宋_GBK" w:eastAsia="方正仿宋_GBK" w:cs="方正仿宋_GBK"/>
          <w:b/>
          <w:bCs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b/>
          <w:bCs/>
          <w:sz w:val="32"/>
          <w:szCs w:val="32"/>
        </w:rPr>
        <w:t>第三章 动量和能量</w:t>
      </w:r>
    </w:p>
    <w:p w14:paraId="115EF9D8">
      <w:pPr>
        <w:pStyle w:val="4"/>
        <w:widowControl/>
        <w:shd w:val="clear" w:color="auto" w:fill="FFFFFF"/>
        <w:spacing w:beforeAutospacing="0" w:afterAutospacing="0" w:line="444" w:lineRule="atLeast"/>
        <w:ind w:firstLine="643"/>
        <w:jc w:val="both"/>
        <w:rPr>
          <w:rFonts w:ascii="方正仿宋_GBK" w:hAnsi="方正仿宋_GBK" w:eastAsia="方正仿宋_GBK" w:cs="方正仿宋_GBK"/>
          <w:color w:val="000000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color w:val="000000"/>
          <w:sz w:val="32"/>
          <w:szCs w:val="32"/>
        </w:rPr>
        <w:t>第一节 动量定理和动量守恒定律（掌握）</w:t>
      </w:r>
    </w:p>
    <w:p w14:paraId="7794F530">
      <w:pPr>
        <w:pStyle w:val="4"/>
        <w:widowControl/>
        <w:shd w:val="clear" w:color="auto" w:fill="FFFFFF"/>
        <w:spacing w:beforeAutospacing="0" w:afterAutospacing="0" w:line="444" w:lineRule="atLeast"/>
        <w:ind w:firstLine="643"/>
        <w:jc w:val="both"/>
        <w:rPr>
          <w:rFonts w:ascii="方正仿宋_GBK" w:hAnsi="方正仿宋_GBK" w:eastAsia="方正仿宋_GBK" w:cs="方正仿宋_GBK"/>
          <w:color w:val="000000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color w:val="000000"/>
          <w:sz w:val="32"/>
          <w:szCs w:val="32"/>
        </w:rPr>
        <w:t>第三节 功和动能定理（掌握）</w:t>
      </w:r>
    </w:p>
    <w:p w14:paraId="09A38093">
      <w:pPr>
        <w:pStyle w:val="4"/>
        <w:widowControl/>
        <w:shd w:val="clear" w:color="auto" w:fill="FFFFFF"/>
        <w:spacing w:beforeAutospacing="0" w:afterAutospacing="0" w:line="444" w:lineRule="atLeast"/>
        <w:ind w:firstLine="643"/>
        <w:jc w:val="both"/>
        <w:rPr>
          <w:rFonts w:ascii="方正仿宋_GBK" w:hAnsi="方正仿宋_GBK" w:eastAsia="方正仿宋_GBK" w:cs="方正仿宋_GBK"/>
          <w:color w:val="000000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color w:val="000000"/>
          <w:sz w:val="32"/>
          <w:szCs w:val="32"/>
        </w:rPr>
        <w:t>第四节 保守力 势能（掌握）</w:t>
      </w:r>
    </w:p>
    <w:p w14:paraId="07E27672">
      <w:pPr>
        <w:pStyle w:val="4"/>
        <w:widowControl/>
        <w:shd w:val="clear" w:color="auto" w:fill="FFFFFF"/>
        <w:spacing w:beforeAutospacing="0" w:afterAutospacing="0" w:line="444" w:lineRule="atLeast"/>
        <w:ind w:firstLine="643"/>
        <w:jc w:val="both"/>
        <w:rPr>
          <w:rFonts w:ascii="方正仿宋_GBK" w:hAnsi="方正仿宋_GBK" w:eastAsia="方正仿宋_GBK" w:cs="方正仿宋_GBK"/>
          <w:b/>
          <w:bCs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b/>
          <w:bCs/>
          <w:sz w:val="32"/>
          <w:szCs w:val="32"/>
        </w:rPr>
        <w:t>第四章 刚体力学</w:t>
      </w:r>
    </w:p>
    <w:p w14:paraId="010F0962">
      <w:pPr>
        <w:pStyle w:val="4"/>
        <w:widowControl/>
        <w:shd w:val="clear" w:color="auto" w:fill="FFFFFF"/>
        <w:spacing w:beforeAutospacing="0" w:afterAutospacing="0" w:line="444" w:lineRule="atLeast"/>
        <w:ind w:firstLine="643"/>
        <w:jc w:val="both"/>
        <w:rPr>
          <w:rFonts w:ascii="方正仿宋_GBK" w:hAnsi="方正仿宋_GBK" w:eastAsia="方正仿宋_GBK" w:cs="方正仿宋_GBK"/>
          <w:color w:val="000000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color w:val="000000"/>
          <w:sz w:val="32"/>
          <w:szCs w:val="32"/>
        </w:rPr>
        <w:t>第一节 刚体定轴转动的描述（掌握）</w:t>
      </w:r>
    </w:p>
    <w:p w14:paraId="6560EE26">
      <w:pPr>
        <w:pStyle w:val="4"/>
        <w:widowControl/>
        <w:shd w:val="clear" w:color="auto" w:fill="FFFFFF"/>
        <w:spacing w:beforeAutospacing="0" w:afterAutospacing="0" w:line="444" w:lineRule="atLeast"/>
        <w:ind w:firstLine="643"/>
        <w:jc w:val="both"/>
        <w:rPr>
          <w:rFonts w:ascii="方正仿宋_GBK" w:hAnsi="方正仿宋_GBK" w:eastAsia="方正仿宋_GBK" w:cs="方正仿宋_GBK"/>
          <w:color w:val="000000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color w:val="000000"/>
          <w:sz w:val="32"/>
          <w:szCs w:val="32"/>
        </w:rPr>
        <w:t>第二节 力矩 转动定律（掌握）</w:t>
      </w:r>
    </w:p>
    <w:p w14:paraId="05214EBC">
      <w:pPr>
        <w:pStyle w:val="4"/>
        <w:widowControl/>
        <w:shd w:val="clear" w:color="auto" w:fill="FFFFFF"/>
        <w:spacing w:beforeAutospacing="0" w:afterAutospacing="0" w:line="444" w:lineRule="atLeast"/>
        <w:ind w:firstLine="643"/>
        <w:jc w:val="both"/>
        <w:rPr>
          <w:rFonts w:ascii="方正仿宋_GBK" w:hAnsi="方正仿宋_GBK" w:eastAsia="方正仿宋_GBK" w:cs="方正仿宋_GBK"/>
          <w:color w:val="000000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color w:val="000000"/>
          <w:sz w:val="32"/>
          <w:szCs w:val="32"/>
        </w:rPr>
        <w:t>第三节 角动量定理 角动量守恒定律（掌握）</w:t>
      </w:r>
    </w:p>
    <w:p w14:paraId="2EBEDD8B">
      <w:pPr>
        <w:pStyle w:val="4"/>
        <w:widowControl/>
        <w:shd w:val="clear" w:color="auto" w:fill="FFFFFF"/>
        <w:spacing w:beforeAutospacing="0" w:afterAutospacing="0" w:line="444" w:lineRule="atLeast"/>
        <w:ind w:firstLine="643"/>
        <w:jc w:val="both"/>
        <w:rPr>
          <w:rFonts w:ascii="方正仿宋_GBK" w:hAnsi="方正仿宋_GBK" w:eastAsia="方正仿宋_GBK" w:cs="方正仿宋_GBK"/>
          <w:color w:val="000000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color w:val="000000"/>
          <w:sz w:val="32"/>
          <w:szCs w:val="32"/>
        </w:rPr>
        <w:t>第四节 刚体定轴转动的动能定理（掌握）</w:t>
      </w:r>
    </w:p>
    <w:p w14:paraId="2685F966">
      <w:pPr>
        <w:pStyle w:val="4"/>
        <w:widowControl/>
        <w:shd w:val="clear" w:color="auto" w:fill="FFFFFF"/>
        <w:spacing w:beforeAutospacing="0" w:afterAutospacing="0" w:line="444" w:lineRule="atLeast"/>
        <w:ind w:firstLine="643"/>
        <w:jc w:val="both"/>
        <w:rPr>
          <w:rFonts w:ascii="方正仿宋_GBK" w:hAnsi="方正仿宋_GBK" w:eastAsia="方正仿宋_GBK" w:cs="方正仿宋_GBK"/>
          <w:b/>
          <w:bCs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b/>
          <w:bCs/>
          <w:sz w:val="32"/>
          <w:szCs w:val="32"/>
        </w:rPr>
        <w:t>第五章 静电场</w:t>
      </w:r>
    </w:p>
    <w:p w14:paraId="48AF4608">
      <w:pPr>
        <w:pStyle w:val="4"/>
        <w:widowControl/>
        <w:shd w:val="clear" w:color="auto" w:fill="FFFFFF"/>
        <w:spacing w:beforeAutospacing="0" w:afterAutospacing="0" w:line="444" w:lineRule="atLeast"/>
        <w:ind w:firstLine="643"/>
        <w:jc w:val="both"/>
        <w:rPr>
          <w:rFonts w:ascii="方正仿宋_GBK" w:hAnsi="方正仿宋_GBK" w:eastAsia="方正仿宋_GBK" w:cs="方正仿宋_GBK"/>
          <w:color w:val="000000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color w:val="000000"/>
          <w:sz w:val="32"/>
          <w:szCs w:val="32"/>
        </w:rPr>
        <w:t>第二节 电场 电场强度（掌握）</w:t>
      </w:r>
    </w:p>
    <w:p w14:paraId="41A0568E">
      <w:pPr>
        <w:pStyle w:val="4"/>
        <w:widowControl/>
        <w:shd w:val="clear" w:color="auto" w:fill="FFFFFF"/>
        <w:spacing w:beforeAutospacing="0" w:afterAutospacing="0" w:line="444" w:lineRule="atLeast"/>
        <w:ind w:firstLine="643"/>
        <w:jc w:val="both"/>
        <w:rPr>
          <w:rFonts w:ascii="方正仿宋_GBK" w:hAnsi="方正仿宋_GBK" w:eastAsia="方正仿宋_GBK" w:cs="方正仿宋_GBK"/>
          <w:color w:val="000000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color w:val="000000"/>
          <w:sz w:val="32"/>
          <w:szCs w:val="32"/>
        </w:rPr>
        <w:t>第四节 高斯定理（掌握）</w:t>
      </w:r>
    </w:p>
    <w:p w14:paraId="1045DF67">
      <w:pPr>
        <w:pStyle w:val="4"/>
        <w:widowControl/>
        <w:shd w:val="clear" w:color="auto" w:fill="FFFFFF"/>
        <w:spacing w:beforeAutospacing="0" w:afterAutospacing="0" w:line="444" w:lineRule="atLeast"/>
        <w:ind w:firstLine="643"/>
        <w:jc w:val="both"/>
        <w:rPr>
          <w:rFonts w:ascii="方正仿宋_GBK" w:hAnsi="方正仿宋_GBK" w:eastAsia="方正仿宋_GBK" w:cs="方正仿宋_GBK"/>
          <w:color w:val="000000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color w:val="000000"/>
          <w:sz w:val="32"/>
          <w:szCs w:val="32"/>
        </w:rPr>
        <w:t>第五节 静电场的环路定理 电势（掌握）</w:t>
      </w:r>
    </w:p>
    <w:p w14:paraId="7F5D7E03">
      <w:pPr>
        <w:pStyle w:val="4"/>
        <w:widowControl/>
        <w:shd w:val="clear" w:color="auto" w:fill="FFFFFF"/>
        <w:spacing w:beforeAutospacing="0" w:afterAutospacing="0" w:line="444" w:lineRule="atLeast"/>
        <w:ind w:firstLine="643"/>
        <w:jc w:val="both"/>
        <w:rPr>
          <w:rFonts w:ascii="方正仿宋_GBK" w:hAnsi="方正仿宋_GBK" w:eastAsia="方正仿宋_GBK" w:cs="方正仿宋_GBK"/>
          <w:b/>
          <w:bCs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b/>
          <w:bCs/>
          <w:sz w:val="32"/>
          <w:szCs w:val="32"/>
        </w:rPr>
        <w:t>第六章 静电场中的导体和电介质 电能存储</w:t>
      </w:r>
    </w:p>
    <w:p w14:paraId="465D867D">
      <w:pPr>
        <w:pStyle w:val="4"/>
        <w:widowControl/>
        <w:shd w:val="clear" w:color="auto" w:fill="FFFFFF"/>
        <w:spacing w:beforeAutospacing="0" w:afterAutospacing="0" w:line="444" w:lineRule="atLeast"/>
        <w:ind w:firstLine="643"/>
        <w:jc w:val="both"/>
        <w:rPr>
          <w:rFonts w:ascii="方正仿宋_GBK" w:hAnsi="方正仿宋_GBK" w:eastAsia="方正仿宋_GBK" w:cs="方正仿宋_GBK"/>
          <w:color w:val="000000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color w:val="000000"/>
          <w:sz w:val="32"/>
          <w:szCs w:val="32"/>
        </w:rPr>
        <w:t>第一节 导体的静电特性（掌握）</w:t>
      </w:r>
    </w:p>
    <w:p w14:paraId="01A4A20C">
      <w:pPr>
        <w:pStyle w:val="4"/>
        <w:widowControl/>
        <w:shd w:val="clear" w:color="auto" w:fill="FFFFFF"/>
        <w:spacing w:beforeAutospacing="0" w:afterAutospacing="0" w:line="444" w:lineRule="atLeast"/>
        <w:ind w:firstLine="643"/>
        <w:jc w:val="both"/>
        <w:rPr>
          <w:rFonts w:ascii="方正仿宋_GBK" w:hAnsi="方正仿宋_GBK" w:eastAsia="方正仿宋_GBK" w:cs="方正仿宋_GBK"/>
          <w:color w:val="000000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color w:val="000000"/>
          <w:sz w:val="32"/>
          <w:szCs w:val="32"/>
        </w:rPr>
        <w:t>第二节 电容 电容器（掌握）</w:t>
      </w:r>
    </w:p>
    <w:p w14:paraId="56CFDE49">
      <w:pPr>
        <w:pStyle w:val="4"/>
        <w:widowControl/>
        <w:shd w:val="clear" w:color="auto" w:fill="FFFFFF"/>
        <w:spacing w:beforeAutospacing="0" w:afterAutospacing="0" w:line="444" w:lineRule="atLeast"/>
        <w:ind w:firstLine="643"/>
        <w:jc w:val="both"/>
        <w:rPr>
          <w:rFonts w:ascii="方正仿宋_GBK" w:hAnsi="方正仿宋_GBK" w:eastAsia="方正仿宋_GBK" w:cs="方正仿宋_GBK"/>
          <w:color w:val="000000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color w:val="000000"/>
          <w:sz w:val="32"/>
          <w:szCs w:val="32"/>
        </w:rPr>
        <w:t>第三节 电介质的静电特性（掌握）</w:t>
      </w:r>
    </w:p>
    <w:p w14:paraId="6D7C1FD0">
      <w:pPr>
        <w:pStyle w:val="4"/>
        <w:widowControl/>
        <w:shd w:val="clear" w:color="auto" w:fill="FFFFFF"/>
        <w:spacing w:beforeAutospacing="0" w:afterAutospacing="0" w:line="444" w:lineRule="atLeast"/>
        <w:ind w:firstLine="643"/>
        <w:jc w:val="both"/>
        <w:rPr>
          <w:rFonts w:ascii="方正仿宋_GBK" w:hAnsi="方正仿宋_GBK" w:eastAsia="方正仿宋_GBK" w:cs="方正仿宋_GBK"/>
          <w:color w:val="000000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color w:val="000000"/>
          <w:sz w:val="32"/>
          <w:szCs w:val="32"/>
        </w:rPr>
        <w:t>第四节 电容器储能 静电场的能量（掌握）</w:t>
      </w:r>
    </w:p>
    <w:p w14:paraId="61C271E9">
      <w:pPr>
        <w:pStyle w:val="4"/>
        <w:widowControl/>
        <w:shd w:val="clear" w:color="auto" w:fill="FFFFFF"/>
        <w:spacing w:beforeAutospacing="0" w:afterAutospacing="0" w:line="444" w:lineRule="atLeast"/>
        <w:ind w:firstLine="643"/>
        <w:jc w:val="both"/>
        <w:rPr>
          <w:rFonts w:ascii="方正仿宋_GBK" w:hAnsi="方正仿宋_GBK" w:eastAsia="方正仿宋_GBK" w:cs="方正仿宋_GBK"/>
          <w:b/>
          <w:bCs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b/>
          <w:bCs/>
          <w:sz w:val="32"/>
          <w:szCs w:val="32"/>
        </w:rPr>
        <w:t>第八章 稳恒磁场</w:t>
      </w:r>
    </w:p>
    <w:p w14:paraId="1F817558">
      <w:pPr>
        <w:pStyle w:val="4"/>
        <w:widowControl/>
        <w:shd w:val="clear" w:color="auto" w:fill="FFFFFF"/>
        <w:spacing w:beforeAutospacing="0" w:afterAutospacing="0" w:line="444" w:lineRule="atLeast"/>
        <w:ind w:firstLine="643"/>
        <w:jc w:val="both"/>
        <w:rPr>
          <w:rFonts w:ascii="方正仿宋_GBK" w:hAnsi="方正仿宋_GBK" w:eastAsia="方正仿宋_GBK" w:cs="方正仿宋_GBK"/>
          <w:color w:val="000000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color w:val="000000"/>
          <w:sz w:val="32"/>
          <w:szCs w:val="32"/>
        </w:rPr>
        <w:t>第一节 磁场 磁感应强度（掌握）</w:t>
      </w:r>
    </w:p>
    <w:p w14:paraId="54EA7450">
      <w:pPr>
        <w:pStyle w:val="4"/>
        <w:widowControl/>
        <w:shd w:val="clear" w:color="auto" w:fill="FFFFFF"/>
        <w:spacing w:beforeAutospacing="0" w:afterAutospacing="0" w:line="444" w:lineRule="atLeast"/>
        <w:ind w:firstLine="643"/>
        <w:jc w:val="both"/>
        <w:rPr>
          <w:rFonts w:ascii="方正仿宋_GBK" w:hAnsi="方正仿宋_GBK" w:eastAsia="方正仿宋_GBK" w:cs="方正仿宋_GBK"/>
          <w:color w:val="000000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color w:val="000000"/>
          <w:sz w:val="32"/>
          <w:szCs w:val="32"/>
        </w:rPr>
        <w:t>第二节 毕奥萨伐尔定律（掌握）</w:t>
      </w:r>
    </w:p>
    <w:p w14:paraId="07B7E842">
      <w:pPr>
        <w:pStyle w:val="4"/>
        <w:widowControl/>
        <w:shd w:val="clear" w:color="auto" w:fill="FFFFFF"/>
        <w:spacing w:beforeAutospacing="0" w:afterAutospacing="0" w:line="444" w:lineRule="atLeast"/>
        <w:ind w:firstLine="643"/>
        <w:jc w:val="both"/>
        <w:rPr>
          <w:rFonts w:ascii="方正仿宋_GBK" w:hAnsi="方正仿宋_GBK" w:eastAsia="方正仿宋_GBK" w:cs="方正仿宋_GBK"/>
          <w:color w:val="000000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color w:val="000000"/>
          <w:sz w:val="32"/>
          <w:szCs w:val="32"/>
        </w:rPr>
        <w:t>第三节 磁场的高斯定理（了解）</w:t>
      </w:r>
    </w:p>
    <w:p w14:paraId="620F3ED3">
      <w:pPr>
        <w:pStyle w:val="4"/>
        <w:widowControl/>
        <w:shd w:val="clear" w:color="auto" w:fill="FFFFFF"/>
        <w:spacing w:beforeAutospacing="0" w:afterAutospacing="0" w:line="444" w:lineRule="atLeast"/>
        <w:ind w:firstLine="643"/>
        <w:jc w:val="both"/>
        <w:rPr>
          <w:rFonts w:ascii="方正仿宋_GBK" w:hAnsi="方正仿宋_GBK" w:eastAsia="方正仿宋_GBK" w:cs="方正仿宋_GBK"/>
          <w:color w:val="000000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color w:val="000000"/>
          <w:sz w:val="32"/>
          <w:szCs w:val="32"/>
        </w:rPr>
        <w:t>第四节 磁场的安培环路定理（掌握）</w:t>
      </w:r>
    </w:p>
    <w:p w14:paraId="7B526AA0">
      <w:pPr>
        <w:pStyle w:val="4"/>
        <w:widowControl/>
        <w:shd w:val="clear" w:color="auto" w:fill="FFFFFF"/>
        <w:spacing w:beforeAutospacing="0" w:afterAutospacing="0" w:line="444" w:lineRule="atLeast"/>
        <w:ind w:firstLine="643"/>
        <w:jc w:val="both"/>
        <w:rPr>
          <w:rFonts w:ascii="方正仿宋_GBK" w:hAnsi="方正仿宋_GBK" w:eastAsia="方正仿宋_GBK" w:cs="方正仿宋_GBK"/>
          <w:color w:val="000000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color w:val="000000"/>
          <w:sz w:val="32"/>
          <w:szCs w:val="32"/>
        </w:rPr>
        <w:t>第六节 磁场中的载流导线（掌握）</w:t>
      </w:r>
    </w:p>
    <w:p w14:paraId="5BD963D8">
      <w:pPr>
        <w:pStyle w:val="4"/>
        <w:widowControl/>
        <w:shd w:val="clear" w:color="auto" w:fill="FFFFFF"/>
        <w:spacing w:beforeAutospacing="0" w:afterAutospacing="0" w:line="444" w:lineRule="atLeast"/>
        <w:ind w:firstLine="643"/>
        <w:jc w:val="both"/>
        <w:rPr>
          <w:rFonts w:ascii="方正仿宋_GBK" w:hAnsi="方正仿宋_GBK" w:eastAsia="方正仿宋_GBK" w:cs="方正仿宋_GBK"/>
          <w:b/>
          <w:bCs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b/>
          <w:bCs/>
          <w:sz w:val="32"/>
          <w:szCs w:val="32"/>
        </w:rPr>
        <w:t>第九章 电磁感应 电磁场</w:t>
      </w:r>
    </w:p>
    <w:p w14:paraId="47A7346E">
      <w:pPr>
        <w:pStyle w:val="4"/>
        <w:widowControl/>
        <w:shd w:val="clear" w:color="auto" w:fill="FFFFFF"/>
        <w:spacing w:beforeAutospacing="0" w:afterAutospacing="0" w:line="444" w:lineRule="atLeast"/>
        <w:ind w:firstLine="643"/>
        <w:jc w:val="both"/>
        <w:rPr>
          <w:rFonts w:ascii="方正仿宋_GBK" w:hAnsi="方正仿宋_GBK" w:eastAsia="方正仿宋_GBK" w:cs="方正仿宋_GBK"/>
          <w:color w:val="000000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color w:val="000000"/>
          <w:sz w:val="32"/>
          <w:szCs w:val="32"/>
        </w:rPr>
        <w:t>第一节 电磁感应定律（掌握）</w:t>
      </w:r>
    </w:p>
    <w:p w14:paraId="74CE4115">
      <w:pPr>
        <w:pStyle w:val="4"/>
        <w:widowControl/>
        <w:shd w:val="clear" w:color="auto" w:fill="FFFFFF"/>
        <w:spacing w:beforeAutospacing="0" w:afterAutospacing="0" w:line="444" w:lineRule="atLeast"/>
        <w:ind w:firstLine="643"/>
        <w:jc w:val="both"/>
        <w:rPr>
          <w:rFonts w:ascii="方正仿宋_GBK" w:hAnsi="方正仿宋_GBK" w:eastAsia="方正仿宋_GBK" w:cs="方正仿宋_GBK"/>
          <w:color w:val="000000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color w:val="000000"/>
          <w:sz w:val="32"/>
          <w:szCs w:val="32"/>
        </w:rPr>
        <w:t>第二节 动生电动势和感生电动势（掌握）</w:t>
      </w:r>
    </w:p>
    <w:p w14:paraId="5AE38E73">
      <w:pPr>
        <w:pStyle w:val="4"/>
        <w:widowControl/>
        <w:shd w:val="clear" w:color="auto" w:fill="FFFFFF"/>
        <w:spacing w:beforeAutospacing="0" w:afterAutospacing="0" w:line="444" w:lineRule="atLeast"/>
        <w:ind w:firstLine="643"/>
        <w:jc w:val="both"/>
        <w:rPr>
          <w:rFonts w:ascii="方正仿宋_GBK" w:hAnsi="方正仿宋_GBK" w:eastAsia="方正仿宋_GBK" w:cs="方正仿宋_GBK"/>
          <w:color w:val="000000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color w:val="000000"/>
          <w:sz w:val="32"/>
          <w:szCs w:val="32"/>
        </w:rPr>
        <w:t>第三节 自感和互感（掌握）</w:t>
      </w:r>
    </w:p>
    <w:p w14:paraId="56AD1C37">
      <w:pPr>
        <w:pStyle w:val="4"/>
        <w:widowControl/>
        <w:shd w:val="clear" w:color="auto" w:fill="FFFFFF"/>
        <w:spacing w:beforeAutospacing="0" w:afterAutospacing="0" w:line="444" w:lineRule="atLeast"/>
        <w:ind w:firstLine="643"/>
        <w:jc w:val="both"/>
        <w:rPr>
          <w:rFonts w:ascii="方正仿宋_GBK" w:hAnsi="方正仿宋_GBK" w:eastAsia="方正仿宋_GBK" w:cs="方正仿宋_GBK"/>
          <w:color w:val="000000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color w:val="000000"/>
          <w:sz w:val="32"/>
          <w:szCs w:val="32"/>
        </w:rPr>
        <w:t>第四节 磁场的能量和能量密度（掌握）</w:t>
      </w:r>
    </w:p>
    <w:p w14:paraId="2134C067">
      <w:pPr>
        <w:pStyle w:val="4"/>
        <w:widowControl/>
        <w:shd w:val="clear" w:color="auto" w:fill="FFFFFF"/>
        <w:spacing w:beforeAutospacing="0" w:afterAutospacing="0" w:line="444" w:lineRule="atLeast"/>
        <w:ind w:firstLine="643"/>
        <w:jc w:val="both"/>
        <w:rPr>
          <w:rFonts w:ascii="方正仿宋_GBK" w:hAnsi="方正仿宋_GBK" w:eastAsia="方正仿宋_GBK" w:cs="方正仿宋_GBK"/>
          <w:b/>
          <w:bCs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b/>
          <w:bCs/>
          <w:sz w:val="32"/>
          <w:szCs w:val="32"/>
        </w:rPr>
        <w:t>第十一章 热力学基础</w:t>
      </w:r>
    </w:p>
    <w:p w14:paraId="18F3E24B">
      <w:pPr>
        <w:pStyle w:val="4"/>
        <w:widowControl/>
        <w:shd w:val="clear" w:color="auto" w:fill="FFFFFF"/>
        <w:spacing w:beforeAutospacing="0" w:afterAutospacing="0" w:line="444" w:lineRule="atLeast"/>
        <w:ind w:firstLine="643"/>
        <w:jc w:val="both"/>
        <w:rPr>
          <w:rFonts w:ascii="方正仿宋_GBK" w:hAnsi="方正仿宋_GBK" w:eastAsia="方正仿宋_GBK" w:cs="方正仿宋_GBK"/>
          <w:color w:val="000000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color w:val="000000"/>
          <w:sz w:val="32"/>
          <w:szCs w:val="32"/>
        </w:rPr>
        <w:t>第一节 热力学第一定律（掌握）</w:t>
      </w:r>
    </w:p>
    <w:p w14:paraId="01505EA8">
      <w:pPr>
        <w:pStyle w:val="4"/>
        <w:widowControl/>
        <w:shd w:val="clear" w:color="auto" w:fill="FFFFFF"/>
        <w:spacing w:beforeAutospacing="0" w:afterAutospacing="0" w:line="444" w:lineRule="atLeast"/>
        <w:ind w:firstLine="643"/>
        <w:jc w:val="both"/>
        <w:rPr>
          <w:rFonts w:ascii="方正仿宋_GBK" w:hAnsi="方正仿宋_GBK" w:eastAsia="方正仿宋_GBK" w:cs="方正仿宋_GBK"/>
          <w:color w:val="000000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color w:val="000000"/>
          <w:sz w:val="32"/>
          <w:szCs w:val="32"/>
        </w:rPr>
        <w:t>第二节 理想气体的等值过程（掌握）</w:t>
      </w:r>
    </w:p>
    <w:p w14:paraId="2DE9A625">
      <w:pPr>
        <w:pStyle w:val="4"/>
        <w:widowControl/>
        <w:shd w:val="clear" w:color="auto" w:fill="FFFFFF"/>
        <w:spacing w:beforeAutospacing="0" w:afterAutospacing="0" w:line="444" w:lineRule="atLeast"/>
        <w:ind w:firstLine="643"/>
        <w:jc w:val="both"/>
        <w:rPr>
          <w:rFonts w:ascii="方正仿宋_GBK" w:hAnsi="方正仿宋_GBK" w:eastAsia="方正仿宋_GBK" w:cs="方正仿宋_GBK"/>
          <w:color w:val="000000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color w:val="000000"/>
          <w:sz w:val="32"/>
          <w:szCs w:val="32"/>
        </w:rPr>
        <w:t>第三节 绝热过程（掌握）</w:t>
      </w:r>
    </w:p>
    <w:p w14:paraId="688D4AD9">
      <w:pPr>
        <w:pStyle w:val="4"/>
        <w:widowControl/>
        <w:shd w:val="clear" w:color="auto" w:fill="FFFFFF"/>
        <w:spacing w:beforeAutospacing="0" w:afterAutospacing="0" w:line="444" w:lineRule="atLeast"/>
        <w:ind w:firstLine="643"/>
        <w:jc w:val="both"/>
        <w:rPr>
          <w:rFonts w:ascii="方正仿宋_GBK" w:hAnsi="方正仿宋_GBK" w:eastAsia="方正仿宋_GBK" w:cs="方正仿宋_GBK"/>
        </w:rPr>
      </w:pPr>
      <w:r>
        <w:rPr>
          <w:rFonts w:hint="eastAsia" w:ascii="方正仿宋_GBK" w:hAnsi="方正仿宋_GBK" w:eastAsia="方正仿宋_GBK" w:cs="方正仿宋_GBK"/>
          <w:color w:val="000000"/>
          <w:sz w:val="32"/>
          <w:szCs w:val="32"/>
        </w:rPr>
        <w:t>第四节 热力学循环过程 热机和制冷机（掌握）</w:t>
      </w:r>
    </w:p>
    <w:p w14:paraId="15527600">
      <w:pPr>
        <w:pStyle w:val="4"/>
        <w:widowControl/>
        <w:shd w:val="clear" w:color="auto" w:fill="FFFFFF"/>
        <w:spacing w:beforeAutospacing="0" w:afterAutospacing="0" w:line="444" w:lineRule="atLeast"/>
        <w:ind w:firstLine="643"/>
        <w:jc w:val="both"/>
        <w:rPr>
          <w:rFonts w:ascii="方正仿宋_GBK" w:hAnsi="方正仿宋_GBK" w:eastAsia="方正仿宋_GBK" w:cs="方正仿宋_GBK"/>
          <w:b/>
          <w:bCs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b/>
          <w:bCs/>
          <w:sz w:val="32"/>
          <w:szCs w:val="32"/>
        </w:rPr>
        <w:t>第十二章 振动</w:t>
      </w:r>
    </w:p>
    <w:p w14:paraId="7B738E85">
      <w:pPr>
        <w:pStyle w:val="4"/>
        <w:widowControl/>
        <w:shd w:val="clear" w:color="auto" w:fill="FFFFFF"/>
        <w:spacing w:beforeAutospacing="0" w:afterAutospacing="0" w:line="444" w:lineRule="atLeast"/>
        <w:ind w:firstLine="643"/>
        <w:jc w:val="both"/>
        <w:rPr>
          <w:rFonts w:ascii="方正仿宋_GBK" w:hAnsi="方正仿宋_GBK" w:eastAsia="方正仿宋_GBK" w:cs="方正仿宋_GBK"/>
          <w:color w:val="000000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color w:val="000000"/>
          <w:sz w:val="32"/>
          <w:szCs w:val="32"/>
        </w:rPr>
        <w:t>第一节 简谐运动（掌握）</w:t>
      </w:r>
    </w:p>
    <w:p w14:paraId="210D6806">
      <w:pPr>
        <w:pStyle w:val="4"/>
        <w:widowControl/>
        <w:shd w:val="clear" w:color="auto" w:fill="FFFFFF"/>
        <w:spacing w:beforeAutospacing="0" w:afterAutospacing="0" w:line="444" w:lineRule="atLeast"/>
        <w:ind w:firstLine="643"/>
        <w:jc w:val="both"/>
        <w:rPr>
          <w:rFonts w:ascii="方正仿宋_GBK" w:hAnsi="方正仿宋_GBK" w:eastAsia="方正仿宋_GBK" w:cs="方正仿宋_GBK"/>
          <w:color w:val="000000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color w:val="000000"/>
          <w:sz w:val="32"/>
          <w:szCs w:val="32"/>
        </w:rPr>
        <w:t>第二节 几种其他形式的简谐运动（掌握）</w:t>
      </w:r>
    </w:p>
    <w:p w14:paraId="5030C9A3">
      <w:pPr>
        <w:pStyle w:val="4"/>
        <w:widowControl/>
        <w:shd w:val="clear" w:color="auto" w:fill="FFFFFF"/>
        <w:spacing w:beforeAutospacing="0" w:afterAutospacing="0" w:line="444" w:lineRule="atLeast"/>
        <w:ind w:firstLine="643"/>
        <w:jc w:val="both"/>
        <w:rPr>
          <w:rFonts w:ascii="方正仿宋_GBK" w:hAnsi="方正仿宋_GBK" w:eastAsia="方正仿宋_GBK" w:cs="方正仿宋_GBK"/>
          <w:color w:val="000000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color w:val="000000"/>
          <w:sz w:val="32"/>
          <w:szCs w:val="32"/>
        </w:rPr>
        <w:t>第三节 简谐运动的合成（了解）</w:t>
      </w:r>
    </w:p>
    <w:p w14:paraId="1DAEEC73">
      <w:pPr>
        <w:pStyle w:val="4"/>
        <w:widowControl/>
        <w:shd w:val="clear" w:color="auto" w:fill="FFFFFF"/>
        <w:spacing w:beforeAutospacing="0" w:afterAutospacing="0" w:line="444" w:lineRule="atLeast"/>
        <w:ind w:firstLine="643"/>
        <w:jc w:val="both"/>
        <w:rPr>
          <w:rFonts w:ascii="方正仿宋_GBK" w:hAnsi="方正仿宋_GBK" w:eastAsia="方正仿宋_GBK" w:cs="方正仿宋_GBK"/>
          <w:b/>
          <w:bCs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b/>
          <w:bCs/>
          <w:sz w:val="32"/>
          <w:szCs w:val="32"/>
        </w:rPr>
        <w:t>第十三章 波动</w:t>
      </w:r>
    </w:p>
    <w:p w14:paraId="5DA0E722">
      <w:pPr>
        <w:pStyle w:val="4"/>
        <w:widowControl/>
        <w:shd w:val="clear" w:color="auto" w:fill="FFFFFF"/>
        <w:spacing w:beforeAutospacing="0" w:afterAutospacing="0" w:line="444" w:lineRule="atLeast"/>
        <w:ind w:firstLine="643"/>
        <w:jc w:val="both"/>
        <w:rPr>
          <w:rFonts w:ascii="方正仿宋_GBK" w:hAnsi="方正仿宋_GBK" w:eastAsia="方正仿宋_GBK" w:cs="方正仿宋_GBK"/>
          <w:color w:val="000000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color w:val="000000"/>
          <w:sz w:val="32"/>
          <w:szCs w:val="32"/>
        </w:rPr>
        <w:t>第一节 机械波的基本概念（掌握）</w:t>
      </w:r>
    </w:p>
    <w:p w14:paraId="130541CE">
      <w:pPr>
        <w:pStyle w:val="4"/>
        <w:widowControl/>
        <w:shd w:val="clear" w:color="auto" w:fill="FFFFFF"/>
        <w:spacing w:beforeAutospacing="0" w:afterAutospacing="0" w:line="444" w:lineRule="atLeast"/>
        <w:ind w:firstLine="643"/>
        <w:jc w:val="both"/>
        <w:rPr>
          <w:rFonts w:ascii="方正仿宋_GBK" w:hAnsi="方正仿宋_GBK" w:eastAsia="方正仿宋_GBK" w:cs="方正仿宋_GBK"/>
          <w:color w:val="000000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color w:val="000000"/>
          <w:sz w:val="32"/>
          <w:szCs w:val="32"/>
        </w:rPr>
        <w:t>第二节 平面简谐波的波函数 波动方程（掌握）</w:t>
      </w:r>
    </w:p>
    <w:p w14:paraId="6A994BA0">
      <w:pPr>
        <w:pStyle w:val="4"/>
        <w:widowControl/>
        <w:shd w:val="clear" w:color="auto" w:fill="FFFFFF"/>
        <w:spacing w:beforeAutospacing="0" w:afterAutospacing="0" w:line="444" w:lineRule="atLeast"/>
        <w:ind w:firstLine="643"/>
        <w:jc w:val="both"/>
        <w:rPr>
          <w:rFonts w:ascii="方正仿宋_GBK" w:hAnsi="方正仿宋_GBK" w:eastAsia="方正仿宋_GBK" w:cs="方正仿宋_GBK"/>
          <w:color w:val="000000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color w:val="000000"/>
          <w:sz w:val="32"/>
          <w:szCs w:val="32"/>
        </w:rPr>
        <w:t>第三节 波的能量（了解）</w:t>
      </w:r>
    </w:p>
    <w:p w14:paraId="08C5B0C9">
      <w:pPr>
        <w:pStyle w:val="4"/>
        <w:widowControl/>
        <w:shd w:val="clear" w:color="auto" w:fill="FFFFFF"/>
        <w:spacing w:beforeAutospacing="0" w:afterAutospacing="0" w:line="444" w:lineRule="atLeast"/>
        <w:ind w:firstLine="643"/>
        <w:jc w:val="both"/>
        <w:rPr>
          <w:rFonts w:ascii="方正仿宋_GBK" w:hAnsi="方正仿宋_GBK" w:eastAsia="方正仿宋_GBK" w:cs="方正仿宋_GBK"/>
          <w:color w:val="000000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color w:val="000000"/>
          <w:sz w:val="32"/>
          <w:szCs w:val="32"/>
        </w:rPr>
        <w:t>第五节 波的叠加原理 干涉（了解）</w:t>
      </w:r>
    </w:p>
    <w:p w14:paraId="48C2E6E7">
      <w:pPr>
        <w:pStyle w:val="4"/>
        <w:widowControl/>
        <w:shd w:val="clear" w:color="auto" w:fill="FFFFFF"/>
        <w:spacing w:beforeAutospacing="0" w:afterAutospacing="0" w:line="444" w:lineRule="atLeast"/>
        <w:ind w:firstLine="643"/>
        <w:jc w:val="both"/>
        <w:rPr>
          <w:rFonts w:ascii="方正仿宋_GBK" w:hAnsi="方正仿宋_GBK" w:eastAsia="方正仿宋_GBK" w:cs="方正仿宋_GBK"/>
          <w:b/>
          <w:bCs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b/>
          <w:bCs/>
          <w:sz w:val="32"/>
          <w:szCs w:val="32"/>
        </w:rPr>
        <w:t>第十四章 波动光学</w:t>
      </w:r>
    </w:p>
    <w:p w14:paraId="123C9792">
      <w:pPr>
        <w:pStyle w:val="4"/>
        <w:widowControl/>
        <w:shd w:val="clear" w:color="auto" w:fill="FFFFFF"/>
        <w:spacing w:beforeAutospacing="0" w:afterAutospacing="0" w:line="444" w:lineRule="atLeast"/>
        <w:ind w:firstLine="643"/>
        <w:jc w:val="both"/>
        <w:rPr>
          <w:rFonts w:ascii="方正仿宋_GBK" w:hAnsi="方正仿宋_GBK" w:eastAsia="方正仿宋_GBK" w:cs="方正仿宋_GBK"/>
          <w:color w:val="000000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color w:val="000000"/>
          <w:sz w:val="32"/>
          <w:szCs w:val="32"/>
        </w:rPr>
        <w:t>第三节 薄膜干涉（掌握）</w:t>
      </w:r>
    </w:p>
    <w:p w14:paraId="5A0DC60A">
      <w:pPr>
        <w:pStyle w:val="4"/>
        <w:widowControl/>
        <w:shd w:val="clear" w:color="auto" w:fill="FFFFFF"/>
        <w:spacing w:beforeAutospacing="0" w:afterAutospacing="0" w:line="444" w:lineRule="atLeast"/>
        <w:ind w:firstLine="643"/>
        <w:jc w:val="both"/>
        <w:rPr>
          <w:rFonts w:ascii="方正仿宋_GBK" w:hAnsi="方正仿宋_GBK" w:eastAsia="方正仿宋_GBK" w:cs="方正仿宋_GBK"/>
          <w:color w:val="000000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color w:val="000000"/>
          <w:sz w:val="32"/>
          <w:szCs w:val="32"/>
        </w:rPr>
        <w:t>第四节 迈克尔逊干涉仪（掌握）</w:t>
      </w:r>
    </w:p>
    <w:p w14:paraId="0C80FB57">
      <w:pPr>
        <w:pStyle w:val="4"/>
        <w:widowControl/>
        <w:shd w:val="clear" w:color="auto" w:fill="FFFFFF"/>
        <w:spacing w:beforeAutospacing="0" w:afterAutospacing="0" w:line="444" w:lineRule="atLeast"/>
        <w:ind w:firstLine="643"/>
        <w:jc w:val="both"/>
        <w:rPr>
          <w:rFonts w:ascii="方正仿宋_GBK" w:hAnsi="方正仿宋_GBK" w:eastAsia="方正仿宋_GBK" w:cs="方正仿宋_GBK"/>
          <w:color w:val="000000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color w:val="000000"/>
          <w:sz w:val="32"/>
          <w:szCs w:val="32"/>
        </w:rPr>
        <w:t>第六节 夫琅禾费单缝衍射（掌握）</w:t>
      </w:r>
    </w:p>
    <w:p w14:paraId="6C66F70B">
      <w:pPr>
        <w:pStyle w:val="4"/>
        <w:widowControl/>
        <w:shd w:val="clear" w:color="auto" w:fill="FFFFFF"/>
        <w:spacing w:beforeAutospacing="0" w:afterAutospacing="0" w:line="444" w:lineRule="atLeast"/>
        <w:ind w:firstLine="643"/>
        <w:jc w:val="both"/>
        <w:rPr>
          <w:rFonts w:ascii="方正仿宋_GBK" w:hAnsi="方正仿宋_GBK" w:eastAsia="方正仿宋_GBK" w:cs="方正仿宋_GBK"/>
          <w:color w:val="000000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color w:val="000000"/>
          <w:sz w:val="32"/>
          <w:szCs w:val="32"/>
        </w:rPr>
        <w:t>第七节 夫琅禾费圆孔衍射（掌握）</w:t>
      </w:r>
    </w:p>
    <w:p w14:paraId="7BE8B399">
      <w:pPr>
        <w:pStyle w:val="4"/>
        <w:widowControl/>
        <w:shd w:val="clear" w:color="auto" w:fill="FFFFFF"/>
        <w:spacing w:beforeAutospacing="0" w:afterAutospacing="0" w:line="444" w:lineRule="atLeast"/>
        <w:ind w:firstLine="643"/>
        <w:jc w:val="both"/>
        <w:rPr>
          <w:rFonts w:ascii="方正仿宋_GBK" w:hAnsi="方正仿宋_GBK" w:eastAsia="方正仿宋_GBK" w:cs="方正仿宋_GBK"/>
          <w:color w:val="000000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color w:val="000000"/>
          <w:sz w:val="32"/>
          <w:szCs w:val="32"/>
        </w:rPr>
        <w:t>第八节 光栅衍射（掌握）</w:t>
      </w:r>
    </w:p>
    <w:p w14:paraId="3ABB5CED">
      <w:pPr>
        <w:pStyle w:val="4"/>
        <w:widowControl/>
        <w:shd w:val="clear" w:color="auto" w:fill="FFFFFF"/>
        <w:spacing w:beforeAutospacing="0" w:afterAutospacing="0" w:line="444" w:lineRule="atLeast"/>
        <w:ind w:firstLine="643"/>
        <w:jc w:val="both"/>
        <w:rPr>
          <w:rFonts w:ascii="方正仿宋_GBK" w:hAnsi="方正仿宋_GBK" w:eastAsia="方正仿宋_GBK" w:cs="方正仿宋_GBK"/>
          <w:color w:val="000000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color w:val="000000"/>
          <w:sz w:val="32"/>
          <w:szCs w:val="32"/>
        </w:rPr>
        <w:t>第十节 光的偏振（掌握）</w:t>
      </w:r>
    </w:p>
    <w:p w14:paraId="31DD9B37">
      <w:pPr>
        <w:pStyle w:val="4"/>
        <w:widowControl/>
        <w:shd w:val="clear" w:color="auto" w:fill="FFFFFF"/>
        <w:spacing w:beforeAutospacing="0" w:afterAutospacing="0" w:line="444" w:lineRule="atLeast"/>
        <w:ind w:firstLine="643"/>
        <w:jc w:val="both"/>
        <w:rPr>
          <w:rFonts w:ascii="方正仿宋_GBK" w:hAnsi="方正仿宋_GBK" w:eastAsia="方正仿宋_GBK" w:cs="方正仿宋_GBK"/>
          <w:b/>
          <w:bCs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b/>
          <w:bCs/>
          <w:sz w:val="32"/>
          <w:szCs w:val="32"/>
        </w:rPr>
        <w:t>第十五章 狭义相对论（了解）</w:t>
      </w:r>
    </w:p>
    <w:p w14:paraId="5573F161">
      <w:pPr>
        <w:pStyle w:val="4"/>
        <w:widowControl/>
        <w:shd w:val="clear" w:color="auto" w:fill="FFFFFF"/>
        <w:spacing w:beforeAutospacing="0" w:afterAutospacing="0" w:line="444" w:lineRule="atLeast"/>
        <w:ind w:firstLine="643"/>
        <w:jc w:val="both"/>
        <w:rPr>
          <w:rFonts w:ascii="方正仿宋_GBK" w:hAnsi="方正仿宋_GBK" w:eastAsia="方正仿宋_GBK" w:cs="方正仿宋_GBK"/>
          <w:b/>
          <w:bCs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b/>
          <w:bCs/>
          <w:sz w:val="32"/>
          <w:szCs w:val="32"/>
        </w:rPr>
        <w:t>第十六章 量子物理</w:t>
      </w:r>
    </w:p>
    <w:p w14:paraId="1A3D3AFC">
      <w:pPr>
        <w:pStyle w:val="4"/>
        <w:widowControl/>
        <w:shd w:val="clear" w:color="auto" w:fill="FFFFFF"/>
        <w:spacing w:beforeAutospacing="0" w:afterAutospacing="0" w:line="444" w:lineRule="atLeast"/>
        <w:ind w:firstLine="643"/>
        <w:jc w:val="both"/>
        <w:rPr>
          <w:rFonts w:ascii="方正仿宋_GBK" w:hAnsi="方正仿宋_GBK" w:eastAsia="方正仿宋_GBK" w:cs="方正仿宋_GBK"/>
          <w:color w:val="000000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color w:val="000000"/>
          <w:sz w:val="32"/>
          <w:szCs w:val="32"/>
        </w:rPr>
        <w:t>第一节 热辐射 普朗克的能量子假设（了解）</w:t>
      </w:r>
    </w:p>
    <w:p w14:paraId="479E5FC9">
      <w:pPr>
        <w:pStyle w:val="4"/>
        <w:widowControl/>
        <w:shd w:val="clear" w:color="auto" w:fill="FFFFFF"/>
        <w:spacing w:beforeAutospacing="0" w:afterAutospacing="0" w:line="444" w:lineRule="atLeast"/>
        <w:ind w:firstLine="643"/>
        <w:jc w:val="both"/>
        <w:rPr>
          <w:rFonts w:ascii="方正仿宋_GBK" w:hAnsi="方正仿宋_GBK" w:eastAsia="方正仿宋_GBK" w:cs="方正仿宋_GBK"/>
          <w:color w:val="000000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color w:val="000000"/>
          <w:sz w:val="32"/>
          <w:szCs w:val="32"/>
        </w:rPr>
        <w:t>第二节 光电效应和光子理论（掌握）</w:t>
      </w:r>
    </w:p>
    <w:p w14:paraId="3DCD8B6C">
      <w:pPr>
        <w:pStyle w:val="4"/>
        <w:widowControl/>
        <w:shd w:val="clear" w:color="auto" w:fill="FFFFFF"/>
        <w:spacing w:beforeAutospacing="0" w:afterAutospacing="0" w:line="444" w:lineRule="atLeast"/>
        <w:ind w:firstLine="643"/>
        <w:jc w:val="both"/>
        <w:rPr>
          <w:rFonts w:ascii="方正仿宋_GBK" w:hAnsi="方正仿宋_GBK" w:eastAsia="方正仿宋_GBK" w:cs="方正仿宋_GBK"/>
          <w:color w:val="000000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color w:val="000000"/>
          <w:sz w:val="32"/>
          <w:szCs w:val="32"/>
        </w:rPr>
        <w:t>第三节 康普顿效应（掌握）</w:t>
      </w:r>
    </w:p>
    <w:p w14:paraId="7FE3AB2D">
      <w:pPr>
        <w:pStyle w:val="4"/>
        <w:widowControl/>
        <w:shd w:val="clear" w:color="auto" w:fill="FFFFFF"/>
        <w:spacing w:beforeAutospacing="0" w:afterAutospacing="0" w:line="444" w:lineRule="atLeast"/>
        <w:ind w:firstLine="643"/>
        <w:jc w:val="both"/>
        <w:rPr>
          <w:rFonts w:ascii="方正仿宋_GBK" w:hAnsi="方正仿宋_GBK" w:eastAsia="方正仿宋_GBK" w:cs="方正仿宋_GBK"/>
          <w:color w:val="000000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color w:val="000000"/>
          <w:sz w:val="32"/>
          <w:szCs w:val="32"/>
        </w:rPr>
        <w:t>第四节 波尔的氢原子理论（了解）</w:t>
      </w:r>
    </w:p>
    <w:p w14:paraId="457F13CC">
      <w:pPr>
        <w:pStyle w:val="4"/>
        <w:widowControl/>
        <w:shd w:val="clear" w:color="auto" w:fill="FFFFFF"/>
        <w:spacing w:beforeAutospacing="0" w:afterAutospacing="0" w:line="444" w:lineRule="atLeast"/>
        <w:ind w:firstLine="643"/>
        <w:jc w:val="both"/>
        <w:rPr>
          <w:rFonts w:ascii="方正仿宋_GBK" w:hAnsi="方正仿宋_GBK" w:eastAsia="方正仿宋_GBK" w:cs="方正仿宋_GBK"/>
          <w:color w:val="000000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color w:val="000000"/>
          <w:sz w:val="32"/>
          <w:szCs w:val="32"/>
        </w:rPr>
        <w:t>第五节 德布罗意波 波粒二象性（掌握）</w:t>
      </w:r>
    </w:p>
    <w:p w14:paraId="6CEB6963">
      <w:pPr>
        <w:pStyle w:val="4"/>
        <w:widowControl/>
        <w:shd w:val="clear" w:color="auto" w:fill="FFFFFF"/>
        <w:spacing w:beforeAutospacing="0" w:afterAutospacing="0" w:line="444" w:lineRule="atLeast"/>
        <w:ind w:firstLine="643"/>
        <w:jc w:val="both"/>
        <w:rPr>
          <w:rFonts w:ascii="方正仿宋_GBK" w:hAnsi="方正仿宋_GBK" w:eastAsia="方正仿宋_GBK" w:cs="方正仿宋_GBK"/>
        </w:rPr>
      </w:pPr>
      <w:r>
        <w:rPr>
          <w:rFonts w:hint="eastAsia" w:ascii="方正仿宋_GBK" w:hAnsi="方正仿宋_GBK" w:eastAsia="方正仿宋_GBK" w:cs="方正仿宋_GBK"/>
          <w:color w:val="000000"/>
          <w:sz w:val="32"/>
          <w:szCs w:val="32"/>
        </w:rPr>
        <w:t>第六节 不确定关系（掌握）</w:t>
      </w:r>
    </w:p>
    <w:p w14:paraId="7901A5B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方正仿宋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小标宋_GBK">
    <w:panose1 w:val="03000509000000000000"/>
    <w:charset w:val="86"/>
    <w:family w:val="script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MxODQxOWNmOWU5NjQ4Yzc1YmM0M2VlYWYzNDdmMTgifQ=="/>
  </w:docVars>
  <w:rsids>
    <w:rsidRoot w:val="24431998"/>
    <w:rsid w:val="007377B7"/>
    <w:rsid w:val="00B70F9F"/>
    <w:rsid w:val="00F76481"/>
    <w:rsid w:val="24431998"/>
    <w:rsid w:val="344C2A21"/>
    <w:rsid w:val="398D7437"/>
    <w:rsid w:val="68852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unhideWhenUsed/>
    <w:qFormat/>
    <w:uiPriority w:val="99"/>
    <w:pPr>
      <w:spacing w:beforeAutospacing="1" w:afterAutospacing="1"/>
      <w:jc w:val="left"/>
    </w:pPr>
    <w:rPr>
      <w:kern w:val="0"/>
      <w:sz w:val="24"/>
    </w:rPr>
  </w:style>
  <w:style w:type="character" w:customStyle="1" w:styleId="7">
    <w:name w:val="页眉 字符"/>
    <w:basedOn w:val="6"/>
    <w:link w:val="3"/>
    <w:qFormat/>
    <w:uiPriority w:val="0"/>
    <w:rPr>
      <w:rFonts w:ascii="Calibri" w:hAnsi="Calibri" w:eastAsia="宋体" w:cs="Times New Roman"/>
      <w:kern w:val="2"/>
      <w:sz w:val="18"/>
      <w:szCs w:val="18"/>
    </w:rPr>
  </w:style>
  <w:style w:type="character" w:customStyle="1" w:styleId="8">
    <w:name w:val="页脚 字符"/>
    <w:basedOn w:val="6"/>
    <w:link w:val="2"/>
    <w:qFormat/>
    <w:uiPriority w:val="0"/>
    <w:rPr>
      <w:rFonts w:ascii="Calibri" w:hAnsi="Calibri" w:eastAsia="宋体" w:cs="Times New Roman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1005</Words>
  <Characters>1011</Characters>
  <Lines>8</Lines>
  <Paragraphs>2</Paragraphs>
  <TotalTime>1</TotalTime>
  <ScaleCrop>false</ScaleCrop>
  <LinksUpToDate>false</LinksUpToDate>
  <CharactersWithSpaces>1093</CharactersWithSpaces>
  <Application>WPS Office_12.1.0.22175_F1E327BC-269C-435d-A152-05C5408002CA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2024-10-06T03:50:00Z</dcterms:created>
  <dc:creator>谢欣欣</dc:creator>
  <cp:lastModifiedBy>谢欣欣</cp:lastModifiedBy>
  <dcterms:modified xsi:type="dcterms:W3CDTF">2025-07-16T10:45:21Z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2052-12.1.0.22175</vt:lpwstr>
  </property>
  <property fmtid="{D5CDD505-2E9C-101B-9397-08002B2CF9AE}" pid="3" name="ICV">
    <vt:lpwstr>33667877AB7248A4AD8094D1EEC9681E_11</vt:lpwstr>
  </property>
  <property fmtid="{D5CDD505-2E9C-101B-9397-08002B2CF9AE}" pid="4" name="KSOTemplateDocerSaveRecord">
    <vt:lpwstr>eyJoZGlkIjoiZDMxODQxOWNmOWU5NjQ4Yzc1YmM0M2VlYWYzNDdmMTgiLCJ1c2VySWQiOiI2OTg0NjI2MDEifQ==</vt:lpwstr>
  </property>
</Properties>
</file>