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4909E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center"/>
        <w:rPr>
          <w:rFonts w:ascii="方正小标宋_GBK" w:eastAsia="方正小标宋_GBK" w:hAnsi="黑体" w:cs="Arial"/>
          <w:b/>
          <w:bCs/>
          <w:sz w:val="36"/>
          <w:szCs w:val="36"/>
        </w:rPr>
      </w:pPr>
      <w:r>
        <w:rPr>
          <w:rFonts w:ascii="方正小标宋_GBK" w:eastAsia="方正小标宋_GBK" w:hAnsi="黑体" w:cs="Arial" w:hint="eastAsia"/>
          <w:b/>
          <w:bCs/>
          <w:sz w:val="36"/>
          <w:szCs w:val="36"/>
        </w:rPr>
        <w:t>大学物理</w:t>
      </w:r>
      <w:r>
        <w:rPr>
          <w:rFonts w:ascii="方正小标宋_GBK" w:eastAsia="方正小标宋_GBK" w:hAnsi="黑体" w:cs="Arial" w:hint="eastAsia"/>
          <w:b/>
          <w:bCs/>
          <w:sz w:val="36"/>
          <w:szCs w:val="36"/>
        </w:rPr>
        <w:t xml:space="preserve">A-1 </w:t>
      </w:r>
      <w:r>
        <w:rPr>
          <w:rFonts w:ascii="方正小标宋_GBK" w:eastAsia="方正小标宋_GBK" w:hAnsi="黑体" w:cs="Arial" w:hint="eastAsia"/>
          <w:b/>
          <w:bCs/>
          <w:sz w:val="36"/>
          <w:szCs w:val="36"/>
        </w:rPr>
        <w:t>考试大纲</w:t>
      </w:r>
    </w:p>
    <w:p w14:paraId="54074BE2" w14:textId="2EA966C1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jc w:val="center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（</w:t>
      </w:r>
      <w:bookmarkStart w:id="0" w:name="_GoBack"/>
      <w:r w:rsidRPr="00667C43">
        <w:rPr>
          <w:rFonts w:ascii="方正仿宋_GBK" w:eastAsia="方正仿宋_GBK" w:hAnsi="方正仿宋_GBK" w:cs="方正仿宋_GBK" w:hint="eastAsia"/>
          <w:b/>
          <w:bCs/>
          <w:color w:val="FF0000"/>
          <w:sz w:val="32"/>
          <w:szCs w:val="32"/>
        </w:rPr>
        <w:t>202</w:t>
      </w:r>
      <w:r w:rsidR="00667C43" w:rsidRPr="00667C43">
        <w:rPr>
          <w:rFonts w:ascii="方正仿宋_GBK" w:eastAsia="方正仿宋_GBK" w:hAnsi="方正仿宋_GBK" w:cs="方正仿宋_GBK"/>
          <w:b/>
          <w:bCs/>
          <w:color w:val="FF0000"/>
          <w:sz w:val="32"/>
          <w:szCs w:val="32"/>
        </w:rPr>
        <w:t>5</w:t>
      </w:r>
      <w:r w:rsidRPr="00667C43">
        <w:rPr>
          <w:rFonts w:ascii="方正仿宋_GBK" w:eastAsia="方正仿宋_GBK" w:hAnsi="方正仿宋_GBK" w:cs="方正仿宋_GBK" w:hint="eastAsia"/>
          <w:b/>
          <w:bCs/>
          <w:color w:val="FF0000"/>
          <w:sz w:val="32"/>
          <w:szCs w:val="32"/>
        </w:rPr>
        <w:t>级</w:t>
      </w:r>
      <w:bookmarkEnd w:id="0"/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光电信息科学与工程、应用物理学专业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）</w:t>
      </w:r>
    </w:p>
    <w:p w14:paraId="20C97D37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</w:p>
    <w:p w14:paraId="6754316F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笔试科目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大学物理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A-1</w:t>
      </w:r>
    </w:p>
    <w:p w14:paraId="6ED188EB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参考教材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《大学物理》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(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上册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)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，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吴高建、张茹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主编，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上海交通大学出版社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，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2017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年第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1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版。</w:t>
      </w:r>
    </w:p>
    <w:p w14:paraId="1BF3E543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考试大纲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：</w:t>
      </w:r>
    </w:p>
    <w:p w14:paraId="55C0A5E1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第一章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：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质点运动学</w:t>
      </w:r>
    </w:p>
    <w:p w14:paraId="4F78585B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第一节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质点运动的描述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6657AE46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第二节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质点运动学问题求解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4DE403BA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第三节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平面曲线运动和圆周运动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3C31C9AF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第二章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：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质点动力学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：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牛顿运动定律</w:t>
      </w:r>
    </w:p>
    <w:p w14:paraId="1F0F63B2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第一节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牛顿运动定律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1DEBAF59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第二节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常见的力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2D7F47CA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第三节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万有引力定律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了解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208D7EDD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第四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质点动力学问题求解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-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牛顿运动定律的应用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握）</w:t>
      </w:r>
    </w:p>
    <w:p w14:paraId="266220DF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第三章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动量和能量</w:t>
      </w:r>
    </w:p>
    <w:p w14:paraId="2F0BC6DC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第一节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动量定理和动量守恒定律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1D95D1F7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第三节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功和动能定理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1F78A0E2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第四节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保守力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势能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</w:t>
      </w:r>
    </w:p>
    <w:p w14:paraId="655BE8AD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第四章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刚体力学</w:t>
      </w:r>
    </w:p>
    <w:p w14:paraId="43544F29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00000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lastRenderedPageBreak/>
        <w:t>第一节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刚体定轴转动的描述（掌握）</w:t>
      </w:r>
    </w:p>
    <w:p w14:paraId="4F6B8808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00000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第二节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力矩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转动定律（掌握）</w:t>
      </w:r>
    </w:p>
    <w:p w14:paraId="6A666F83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00000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第三节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角动量定理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角动量守恒定律（掌握）</w:t>
      </w:r>
    </w:p>
    <w:p w14:paraId="26B9A37B" w14:textId="77777777" w:rsidR="0057117E" w:rsidRDefault="00D06DC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00000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第四节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刚体定轴转动的动能定理（掌握）</w:t>
      </w:r>
    </w:p>
    <w:p w14:paraId="00D87140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1B9A092E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2C72A86E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5EA1300A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3F333DFB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7E4B6C95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42503D91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68348103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539E8740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791C76A6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0C30008B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37F55974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36AD116B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3E6067AD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6D1DF8A0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4D66CA49" w14:textId="77777777" w:rsidR="0057117E" w:rsidRDefault="0057117E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497D4EC0" w14:textId="77777777" w:rsidR="0057117E" w:rsidRDefault="0057117E">
      <w:pPr>
        <w:widowControl/>
        <w:spacing w:line="560" w:lineRule="atLeast"/>
        <w:jc w:val="center"/>
        <w:rPr>
          <w:rFonts w:ascii="方正小标宋_GBK" w:eastAsia="方正小标宋_GBK" w:hAnsi="黑体" w:cs="Arial"/>
          <w:b/>
          <w:bCs/>
          <w:color w:val="FF0000"/>
          <w:kern w:val="0"/>
          <w:sz w:val="36"/>
          <w:szCs w:val="36"/>
        </w:rPr>
      </w:pPr>
    </w:p>
    <w:p w14:paraId="4FB9344B" w14:textId="77777777" w:rsidR="0057117E" w:rsidRDefault="0057117E"/>
    <w:sectPr w:rsidR="005711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2B34A" w14:textId="77777777" w:rsidR="00D06DCE" w:rsidRDefault="00D06DCE" w:rsidP="00667C43">
      <w:r>
        <w:separator/>
      </w:r>
    </w:p>
  </w:endnote>
  <w:endnote w:type="continuationSeparator" w:id="0">
    <w:p w14:paraId="4E7066FC" w14:textId="77777777" w:rsidR="00D06DCE" w:rsidRDefault="00D06DCE" w:rsidP="00667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仿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661225" w14:textId="77777777" w:rsidR="00D06DCE" w:rsidRDefault="00D06DCE" w:rsidP="00667C43">
      <w:r>
        <w:separator/>
      </w:r>
    </w:p>
  </w:footnote>
  <w:footnote w:type="continuationSeparator" w:id="0">
    <w:p w14:paraId="27471074" w14:textId="77777777" w:rsidR="00D06DCE" w:rsidRDefault="00D06DCE" w:rsidP="00667C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MxODQxOWNmOWU5NjQ4Yzc1YmM0M2VlYWYzNDdmMTgifQ=="/>
  </w:docVars>
  <w:rsids>
    <w:rsidRoot w:val="02903B71"/>
    <w:rsid w:val="0057117E"/>
    <w:rsid w:val="00667C43"/>
    <w:rsid w:val="00D06DCE"/>
    <w:rsid w:val="02903B71"/>
    <w:rsid w:val="62D3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0B423A"/>
  <w15:docId w15:val="{AFABB8A5-8A17-4DCD-9CAC-DA1EF8AF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667C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67C43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667C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67C43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谢欣欣</dc:creator>
  <cp:lastModifiedBy>123</cp:lastModifiedBy>
  <cp:revision>2</cp:revision>
  <dcterms:created xsi:type="dcterms:W3CDTF">2024-10-06T03:59:00Z</dcterms:created>
  <dcterms:modified xsi:type="dcterms:W3CDTF">2025-07-02T02:00:00Z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A16D565DAC4546D3B817C377642298DC_11</vt:lpwstr>
  </property>
</Properties>
</file>