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C34A" w14:textId="77777777" w:rsidR="00BF6834" w:rsidRPr="00BF6834" w:rsidRDefault="00BF6834" w:rsidP="00BF6834">
      <w:r w:rsidRPr="00BF6834">
        <w:t>Risk Assessment Report – Compressor Upgrade</w:t>
      </w:r>
    </w:p>
    <w:p w14:paraId="5325AFBE" w14:textId="77777777" w:rsidR="00BF6834" w:rsidRPr="00BF6834" w:rsidRDefault="00BF6834" w:rsidP="00BF6834">
      <w:r w:rsidRPr="00BF6834">
        <w:t>Project: Hydrogen Compressor Upgrade</w:t>
      </w:r>
    </w:p>
    <w:p w14:paraId="67D3FF43" w14:textId="77777777" w:rsidR="00BF6834" w:rsidRPr="00BF6834" w:rsidRDefault="00BF6834" w:rsidP="00BF6834">
      <w:r w:rsidRPr="00BF6834">
        <w:t>Prepared by: Mechanical Engineering Team</w:t>
      </w:r>
    </w:p>
    <w:p w14:paraId="4AF4951D" w14:textId="77777777" w:rsidR="00BF6834" w:rsidRPr="00BF6834" w:rsidRDefault="00BF6834" w:rsidP="00BF6834">
      <w:r w:rsidRPr="00BF6834">
        <w:t>Date: 2026-02-12</w:t>
      </w:r>
    </w:p>
    <w:p w14:paraId="24096955" w14:textId="77777777" w:rsidR="00BF6834" w:rsidRPr="00BF6834" w:rsidRDefault="00BF6834" w:rsidP="00BF6834"/>
    <w:p w14:paraId="181A95A8" w14:textId="77777777" w:rsidR="00BF6834" w:rsidRPr="00BF6834" w:rsidRDefault="00BF6834" w:rsidP="00BF6834">
      <w:r w:rsidRPr="00BF6834">
        <w:t>Executive Summary</w:t>
      </w:r>
    </w:p>
    <w:p w14:paraId="4EEC1536" w14:textId="77777777" w:rsidR="00BF6834" w:rsidRPr="00BF6834" w:rsidRDefault="00BF6834" w:rsidP="00BF6834">
      <w:r w:rsidRPr="00BF6834">
        <w:t>The project introduces upgraded compressor internals and monitoring systems to reduce forced outages by 30%.</w:t>
      </w:r>
    </w:p>
    <w:p w14:paraId="51F6A7E3" w14:textId="77777777" w:rsidR="00BF6834" w:rsidRPr="00BF6834" w:rsidRDefault="00BF6834" w:rsidP="00BF6834"/>
    <w:p w14:paraId="7E937F2F" w14:textId="77777777" w:rsidR="00BF6834" w:rsidRPr="00BF6834" w:rsidRDefault="00BF6834" w:rsidP="00BF6834">
      <w:r w:rsidRPr="00BF6834">
        <w:t>Key Technical Risks</w:t>
      </w:r>
    </w:p>
    <w:p w14:paraId="7B833877" w14:textId="77777777" w:rsidR="00BF6834" w:rsidRPr="00BF6834" w:rsidRDefault="00BF6834" w:rsidP="00BF6834">
      <w:r w:rsidRPr="00BF6834">
        <w:t>1) Rotor imbalance after installation</w:t>
      </w:r>
    </w:p>
    <w:p w14:paraId="741A19F3" w14:textId="77777777" w:rsidR="00BF6834" w:rsidRPr="00BF6834" w:rsidRDefault="00BF6834" w:rsidP="00BF6834">
      <w:r w:rsidRPr="00BF6834">
        <w:t xml:space="preserve">   - Probability: Medium</w:t>
      </w:r>
    </w:p>
    <w:p w14:paraId="28626EB3" w14:textId="77777777" w:rsidR="00BF6834" w:rsidRPr="00BF6834" w:rsidRDefault="00BF6834" w:rsidP="00BF6834">
      <w:r w:rsidRPr="00BF6834">
        <w:t xml:space="preserve">   - Impact: High</w:t>
      </w:r>
    </w:p>
    <w:p w14:paraId="633D8066" w14:textId="77777777" w:rsidR="00BF6834" w:rsidRPr="00BF6834" w:rsidRDefault="00BF6834" w:rsidP="00BF6834">
      <w:r w:rsidRPr="00BF6834">
        <w:t xml:space="preserve">   - Mitigation: Dynamic balancing and post-install vibration test.</w:t>
      </w:r>
    </w:p>
    <w:p w14:paraId="4973ABCF" w14:textId="77777777" w:rsidR="00BF6834" w:rsidRPr="00BF6834" w:rsidRDefault="00BF6834" w:rsidP="00BF6834"/>
    <w:p w14:paraId="75930D78" w14:textId="77777777" w:rsidR="00BF6834" w:rsidRPr="00BF6834" w:rsidRDefault="00BF6834" w:rsidP="00BF6834">
      <w:r w:rsidRPr="00BF6834">
        <w:t>2) Seal gas contamination</w:t>
      </w:r>
    </w:p>
    <w:p w14:paraId="2578BCAA" w14:textId="77777777" w:rsidR="00BF6834" w:rsidRPr="00BF6834" w:rsidRDefault="00BF6834" w:rsidP="00BF6834">
      <w:r w:rsidRPr="00BF6834">
        <w:t xml:space="preserve">   - Probability: High</w:t>
      </w:r>
    </w:p>
    <w:p w14:paraId="23EA9A34" w14:textId="77777777" w:rsidR="00BF6834" w:rsidRPr="00BF6834" w:rsidRDefault="00BF6834" w:rsidP="00BF6834">
      <w:r w:rsidRPr="00BF6834">
        <w:t xml:space="preserve">   - Impact: Medium</w:t>
      </w:r>
    </w:p>
    <w:p w14:paraId="7A2A8B90" w14:textId="77777777" w:rsidR="00BF6834" w:rsidRPr="00BF6834" w:rsidRDefault="00BF6834" w:rsidP="00BF6834">
      <w:r w:rsidRPr="00BF6834">
        <w:t xml:space="preserve">   - Mitigation: Add filtration skid and moisture monitoring.</w:t>
      </w:r>
    </w:p>
    <w:p w14:paraId="4D3908E0" w14:textId="77777777" w:rsidR="00BF6834" w:rsidRPr="00BF6834" w:rsidRDefault="00BF6834" w:rsidP="00BF6834"/>
    <w:p w14:paraId="20165311" w14:textId="77777777" w:rsidR="00BF6834" w:rsidRPr="00BF6834" w:rsidRDefault="00BF6834" w:rsidP="00BF6834">
      <w:r w:rsidRPr="00BF6834">
        <w:t>3) Bearing overheating</w:t>
      </w:r>
    </w:p>
    <w:p w14:paraId="137D76EA" w14:textId="77777777" w:rsidR="00BF6834" w:rsidRPr="00BF6834" w:rsidRDefault="00BF6834" w:rsidP="00BF6834">
      <w:r w:rsidRPr="00BF6834">
        <w:t xml:space="preserve">   - Probability: Medium</w:t>
      </w:r>
    </w:p>
    <w:p w14:paraId="4F47AA47" w14:textId="77777777" w:rsidR="00BF6834" w:rsidRPr="00BF6834" w:rsidRDefault="00BF6834" w:rsidP="00BF6834">
      <w:r w:rsidRPr="00BF6834">
        <w:t xml:space="preserve">   - Impact: High</w:t>
      </w:r>
    </w:p>
    <w:p w14:paraId="0B5C3346" w14:textId="77777777" w:rsidR="00BF6834" w:rsidRPr="00BF6834" w:rsidRDefault="00BF6834" w:rsidP="00BF6834">
      <w:r w:rsidRPr="00BF6834">
        <w:t xml:space="preserve">   - Mitigation: Additional RTDs, alarm at 85 C, trip at 95 C.</w:t>
      </w:r>
    </w:p>
    <w:p w14:paraId="6B27B0DC" w14:textId="77777777" w:rsidR="00BF6834" w:rsidRPr="00BF6834" w:rsidRDefault="00BF6834" w:rsidP="00BF6834"/>
    <w:p w14:paraId="6CB8DD1B" w14:textId="77777777" w:rsidR="00BF6834" w:rsidRPr="00BF6834" w:rsidRDefault="00BF6834" w:rsidP="00BF6834">
      <w:r w:rsidRPr="00BF6834">
        <w:t>4) Control logic mismatch during migration</w:t>
      </w:r>
    </w:p>
    <w:p w14:paraId="0B075850" w14:textId="77777777" w:rsidR="00BF6834" w:rsidRPr="00BF6834" w:rsidRDefault="00BF6834" w:rsidP="00BF6834">
      <w:r w:rsidRPr="00BF6834">
        <w:lastRenderedPageBreak/>
        <w:t xml:space="preserve">   - Probability: Low</w:t>
      </w:r>
    </w:p>
    <w:p w14:paraId="33D3A026" w14:textId="77777777" w:rsidR="00BF6834" w:rsidRPr="00BF6834" w:rsidRDefault="00BF6834" w:rsidP="00BF6834">
      <w:r w:rsidRPr="00BF6834">
        <w:t xml:space="preserve">   - Impact: High</w:t>
      </w:r>
    </w:p>
    <w:p w14:paraId="58B3964A" w14:textId="77777777" w:rsidR="00BF6834" w:rsidRPr="00BF6834" w:rsidRDefault="00BF6834" w:rsidP="00BF6834">
      <w:r w:rsidRPr="00BF6834">
        <w:t xml:space="preserve">   - Mitigation: FAT and SAT with simulation before go-live.</w:t>
      </w:r>
    </w:p>
    <w:p w14:paraId="7C996F78" w14:textId="77777777" w:rsidR="00BF6834" w:rsidRPr="00BF6834" w:rsidRDefault="00BF6834" w:rsidP="00BF6834"/>
    <w:p w14:paraId="25563F96" w14:textId="77777777" w:rsidR="00BF6834" w:rsidRPr="00BF6834" w:rsidRDefault="00BF6834" w:rsidP="00BF6834">
      <w:r w:rsidRPr="00BF6834">
        <w:t>Compliance Notes</w:t>
      </w:r>
    </w:p>
    <w:p w14:paraId="78D23408" w14:textId="77777777" w:rsidR="00BF6834" w:rsidRPr="00BF6834" w:rsidRDefault="00BF6834" w:rsidP="00BF6834">
      <w:r w:rsidRPr="00BF6834">
        <w:t>- Follow IEC 60034 guidance.</w:t>
      </w:r>
    </w:p>
    <w:p w14:paraId="33230F3E" w14:textId="77777777" w:rsidR="00BF6834" w:rsidRPr="00BF6834" w:rsidRDefault="00BF6834" w:rsidP="00BF6834">
      <w:r w:rsidRPr="00BF6834">
        <w:t>- Follow internal plant safety standard PS-118.</w:t>
      </w:r>
    </w:p>
    <w:p w14:paraId="630C8C92" w14:textId="77777777" w:rsidR="00BF6834" w:rsidRPr="00BF6834" w:rsidRDefault="00BF6834" w:rsidP="00BF6834">
      <w:r w:rsidRPr="00BF6834">
        <w:t>- Ensure management of change documentation is approved.</w:t>
      </w:r>
    </w:p>
    <w:p w14:paraId="7379AF14" w14:textId="77777777" w:rsidR="00BF6834" w:rsidRPr="00BF6834" w:rsidRDefault="00BF6834" w:rsidP="00BF6834"/>
    <w:p w14:paraId="1E3E7DA4" w14:textId="77777777" w:rsidR="00BF6834" w:rsidRPr="00BF6834" w:rsidRDefault="00BF6834" w:rsidP="00BF6834">
      <w:r w:rsidRPr="00BF6834">
        <w:t>Recommendation</w:t>
      </w:r>
    </w:p>
    <w:p w14:paraId="5E66BB4B" w14:textId="77777777" w:rsidR="00BF6834" w:rsidRPr="00BF6834" w:rsidRDefault="00BF6834" w:rsidP="00BF6834">
      <w:r w:rsidRPr="00BF6834">
        <w:t>Proceed with implementation after completing FAT, operator training, and safety sign-off.</w:t>
      </w:r>
    </w:p>
    <w:p w14:paraId="47359727" w14:textId="77777777" w:rsidR="008D33E7" w:rsidRDefault="008D33E7"/>
    <w:sectPr w:rsidR="008D3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34"/>
    <w:rsid w:val="00020882"/>
    <w:rsid w:val="00707616"/>
    <w:rsid w:val="008D33E7"/>
    <w:rsid w:val="009C1D85"/>
    <w:rsid w:val="00B01EE7"/>
    <w:rsid w:val="00BF6834"/>
    <w:rsid w:val="00ED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1F0A"/>
  <w15:chartTrackingRefBased/>
  <w15:docId w15:val="{57793C4E-8A28-419E-B55A-7A1D8EF6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SENTHIL (SEIL)</dc:creator>
  <cp:keywords/>
  <dc:description/>
  <cp:lastModifiedBy>M, SENTHIL (SEIL)</cp:lastModifiedBy>
  <cp:revision>1</cp:revision>
  <dcterms:created xsi:type="dcterms:W3CDTF">2026-07-30T10:14:00Z</dcterms:created>
  <dcterms:modified xsi:type="dcterms:W3CDTF">2026-07-30T10:15:00Z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2026-07-30T10:15:32Z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77f551d5-07db-48b6-809d-6727f83de8dc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