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Файтельсон Антон</w:t>
      </w:r>
      <w:r>
        <w:rPr>
          <w:rFonts w:cs="Courier New" w:ascii="Courier New" w:hAnsi="Courier New"/>
          <w:sz w:val="28"/>
          <w:szCs w:val="28"/>
        </w:rPr>
        <w:t xml:space="preserve"> Самостоятельная работа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Вариант </w:t>
      </w:r>
      <w:r>
        <w:rPr>
          <w:rFonts w:cs="Courier New" w:ascii="Courier New" w:hAnsi="Courier New"/>
          <w:sz w:val="28"/>
          <w:szCs w:val="28"/>
        </w:rPr>
        <w:t>1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Шеннон Таблица кодов: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‘</w:t>
      </w:r>
      <w:r>
        <w:rPr>
          <w:rFonts w:cs="Calibri"/>
          <w:sz w:val="28"/>
          <w:szCs w:val="28"/>
        </w:rPr>
        <w:t>ꞓ</w:t>
      </w:r>
      <w:r>
        <w:rPr>
          <w:rFonts w:cs="Courier New" w:ascii="Courier New" w:hAnsi="Courier New"/>
          <w:sz w:val="28"/>
          <w:szCs w:val="28"/>
          <w:lang w:val="en-US"/>
        </w:rPr>
        <w:t>’: '00001'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‘</w:t>
      </w:r>
      <w:r>
        <w:rPr>
          <w:rFonts w:cs="Calibri"/>
          <w:sz w:val="28"/>
          <w:szCs w:val="28"/>
        </w:rPr>
        <w:t>ϱ</w:t>
      </w:r>
      <w:r>
        <w:rPr>
          <w:rFonts w:cs="Courier New" w:ascii="Courier New" w:hAnsi="Courier New"/>
          <w:sz w:val="28"/>
          <w:szCs w:val="28"/>
          <w:lang w:val="en-US"/>
        </w:rPr>
        <w:t xml:space="preserve">’: </w:t>
      </w:r>
      <w:r>
        <w:rPr>
          <w:rFonts w:cs="Courier New" w:ascii="Courier New" w:hAnsi="Courier New"/>
          <w:sz w:val="28"/>
          <w:szCs w:val="28"/>
          <w:lang w:val="en-US"/>
        </w:rPr>
        <w:t>'0011'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φ</w:t>
      </w:r>
      <w:r>
        <w:rPr>
          <w:rFonts w:cs="Courier New" w:ascii="Courier New" w:hAnsi="Courier New"/>
          <w:sz w:val="28"/>
          <w:szCs w:val="28"/>
          <w:lang w:val="en-US"/>
        </w:rPr>
        <w:t>': '0101'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μ</w:t>
      </w:r>
      <w:r>
        <w:rPr>
          <w:rFonts w:cs="Courier New" w:ascii="Courier New" w:hAnsi="Courier New"/>
          <w:sz w:val="28"/>
          <w:szCs w:val="28"/>
          <w:lang w:val="en-US"/>
        </w:rPr>
        <w:t xml:space="preserve">': </w:t>
      </w:r>
      <w:r>
        <w:rPr>
          <w:rFonts w:cs="Courier New" w:ascii="Courier New" w:hAnsi="Courier New"/>
          <w:sz w:val="28"/>
          <w:szCs w:val="28"/>
          <w:lang w:val="en-US"/>
        </w:rPr>
        <w:t>'0010'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</w:rPr>
        <w:t>'ψ': '0100'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</w:rPr>
        <w:t xml:space="preserve">'γ': </w:t>
      </w:r>
      <w:r>
        <w:rPr>
          <w:rFonts w:cs="Courier New" w:ascii="Courier New" w:hAnsi="Courier New"/>
          <w:sz w:val="28"/>
          <w:szCs w:val="28"/>
        </w:rPr>
        <w:t>'100'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</w:rPr>
        <w:t>'π': '000001'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</w:rPr>
        <w:t xml:space="preserve">'ν': </w:t>
      </w:r>
      <w:r>
        <w:rPr>
          <w:rFonts w:cs="Courier New" w:ascii="Courier New" w:hAnsi="Courier New"/>
          <w:sz w:val="28"/>
          <w:szCs w:val="28"/>
        </w:rPr>
        <w:t>'0000001'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</w:rPr>
        <w:t xml:space="preserve">'β': </w:t>
      </w:r>
      <w:r>
        <w:rPr>
          <w:rFonts w:cs="Courier New" w:ascii="Courier New" w:hAnsi="Courier New"/>
          <w:sz w:val="28"/>
          <w:szCs w:val="28"/>
        </w:rPr>
        <w:t>'011'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</w:rPr>
        <w:t xml:space="preserve">'ω': </w:t>
      </w:r>
      <w:r>
        <w:rPr>
          <w:rFonts w:cs="Courier New" w:ascii="Courier New" w:hAnsi="Courier New"/>
          <w:sz w:val="28"/>
          <w:szCs w:val="28"/>
        </w:rPr>
        <w:t>'0001'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</w:rPr>
        <w:t xml:space="preserve">'τ': </w:t>
      </w:r>
      <w:r>
        <w:rPr>
          <w:rFonts w:cs="Courier New" w:ascii="Courier New" w:hAnsi="Courier New"/>
          <w:sz w:val="28"/>
          <w:szCs w:val="28"/>
        </w:rPr>
        <w:t>'101'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</w:rPr>
        <w:t xml:space="preserve">'ξ': </w:t>
      </w:r>
      <w:r>
        <w:rPr>
          <w:rFonts w:cs="Courier New" w:ascii="Courier New" w:hAnsi="Courier New"/>
          <w:sz w:val="28"/>
          <w:szCs w:val="28"/>
        </w:rPr>
        <w:t>'0000000'</w:t>
      </w:r>
    </w:p>
    <w:p>
      <w:pPr>
        <w:pStyle w:val="Normal"/>
        <w:numPr>
          <w:ilvl w:val="0"/>
          <w:numId w:val="1"/>
        </w:numPr>
        <w:rPr/>
      </w:pPr>
      <w:r>
        <w:rPr>
          <w:rFonts w:cs="Courier New" w:ascii="Courier New" w:hAnsi="Courier New"/>
          <w:sz w:val="28"/>
          <w:szCs w:val="28"/>
        </w:rPr>
        <w:t xml:space="preserve">'λ': </w:t>
      </w:r>
      <w:r>
        <w:rPr>
          <w:rFonts w:cs="Courier New" w:ascii="Courier New" w:hAnsi="Courier New"/>
          <w:sz w:val="28"/>
          <w:szCs w:val="28"/>
        </w:rPr>
        <w:t>'11'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Энтропия: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3.40169354549126 бит/символ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Средняя длина: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3.45 символов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Избыточность кода: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1.4001870872098698 %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Хаффман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Таблица кодов: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</w:rPr>
        <w:t>‘</w:t>
      </w:r>
      <w:r>
        <w:rPr>
          <w:rFonts w:cs="Calibri"/>
          <w:sz w:val="28"/>
          <w:szCs w:val="28"/>
        </w:rPr>
        <w:t>ꞓ</w:t>
      </w:r>
      <w:r>
        <w:rPr>
          <w:rFonts w:cs="Courier New" w:ascii="Courier New" w:hAnsi="Courier New"/>
          <w:sz w:val="28"/>
          <w:szCs w:val="28"/>
        </w:rPr>
        <w:t>’: '111111'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</w:rPr>
        <w:t>‘</w:t>
      </w:r>
      <w:r>
        <w:rPr>
          <w:rFonts w:cs="Calibri"/>
          <w:sz w:val="28"/>
          <w:szCs w:val="28"/>
        </w:rPr>
        <w:t>ϱ</w:t>
      </w:r>
      <w:r>
        <w:rPr>
          <w:rFonts w:cs="Courier New" w:ascii="Courier New" w:hAnsi="Courier New"/>
          <w:sz w:val="28"/>
          <w:szCs w:val="28"/>
        </w:rPr>
        <w:t>’: '1100'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</w:rPr>
        <w:t>'φ': '1110'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</w:rPr>
        <w:t>'μ': '0111'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</w:rPr>
        <w:t>'ψ': '1101'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γ</w:t>
      </w:r>
      <w:r>
        <w:rPr>
          <w:rFonts w:cs="Courier New" w:ascii="Courier New" w:hAnsi="Courier New"/>
          <w:sz w:val="28"/>
          <w:szCs w:val="28"/>
          <w:lang w:val="en-US"/>
        </w:rPr>
        <w:t>': '100'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π</w:t>
      </w:r>
      <w:r>
        <w:rPr>
          <w:rFonts w:cs="Courier New" w:ascii="Courier New" w:hAnsi="Courier New"/>
          <w:sz w:val="28"/>
          <w:szCs w:val="28"/>
          <w:lang w:val="en-US"/>
        </w:rPr>
        <w:t>': '111110'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ν</w:t>
      </w:r>
      <w:r>
        <w:rPr>
          <w:rFonts w:cs="Courier New" w:ascii="Courier New" w:hAnsi="Courier New"/>
          <w:sz w:val="28"/>
          <w:szCs w:val="28"/>
          <w:lang w:val="en-US"/>
        </w:rPr>
        <w:t>': '111101'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β</w:t>
      </w:r>
      <w:r>
        <w:rPr>
          <w:rFonts w:cs="Courier New" w:ascii="Courier New" w:hAnsi="Courier New"/>
          <w:sz w:val="28"/>
          <w:szCs w:val="28"/>
          <w:lang w:val="en-US"/>
        </w:rPr>
        <w:t>': '010'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ω</w:t>
      </w:r>
      <w:r>
        <w:rPr>
          <w:rFonts w:cs="Courier New" w:ascii="Courier New" w:hAnsi="Courier New"/>
          <w:sz w:val="28"/>
          <w:szCs w:val="28"/>
          <w:lang w:val="en-US"/>
        </w:rPr>
        <w:t>': '0110'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τ</w:t>
      </w:r>
      <w:r>
        <w:rPr>
          <w:rFonts w:cs="Courier New" w:ascii="Courier New" w:hAnsi="Courier New"/>
          <w:sz w:val="28"/>
          <w:szCs w:val="28"/>
          <w:lang w:val="en-US"/>
        </w:rPr>
        <w:t>': '101'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ξ</w:t>
      </w:r>
      <w:r>
        <w:rPr>
          <w:rFonts w:cs="Courier New" w:ascii="Courier New" w:hAnsi="Courier New"/>
          <w:sz w:val="28"/>
          <w:szCs w:val="28"/>
          <w:lang w:val="en-US"/>
        </w:rPr>
        <w:t>': '111100'</w:t>
      </w:r>
    </w:p>
    <w:p>
      <w:pPr>
        <w:pStyle w:val="Normal"/>
        <w:numPr>
          <w:ilvl w:val="0"/>
          <w:numId w:val="2"/>
        </w:numPr>
        <w:rPr/>
      </w:pPr>
      <w:r>
        <w:rPr>
          <w:rFonts w:cs="Courier New" w:ascii="Courier New" w:hAnsi="Courier New"/>
          <w:sz w:val="28"/>
          <w:szCs w:val="28"/>
          <w:lang w:val="en-US"/>
        </w:rPr>
        <w:t>'</w:t>
      </w:r>
      <w:r>
        <w:rPr>
          <w:rFonts w:cs="Courier New" w:ascii="Courier New" w:hAnsi="Courier New"/>
          <w:sz w:val="28"/>
          <w:szCs w:val="28"/>
        </w:rPr>
        <w:t>λ</w:t>
      </w:r>
      <w:r>
        <w:rPr>
          <w:rFonts w:cs="Courier New" w:ascii="Courier New" w:hAnsi="Courier New"/>
          <w:sz w:val="28"/>
          <w:szCs w:val="28"/>
          <w:lang w:val="en-US"/>
        </w:rPr>
        <w:t xml:space="preserve">': '00' 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>Энтропия</w:t>
      </w:r>
      <w:r>
        <w:rPr>
          <w:rFonts w:cs="Courier New" w:ascii="Courier New" w:hAnsi="Courier New"/>
          <w:sz w:val="28"/>
          <w:szCs w:val="28"/>
          <w:lang w:val="en-US"/>
        </w:rPr>
        <w:t>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sz w:val="28"/>
          <w:szCs w:val="28"/>
          <w:lang w:val="en-US"/>
        </w:rPr>
        <w:t>3.40169354549126 бит/символ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Средняя длина: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3.4</w:t>
      </w:r>
      <w:bookmarkStart w:id="0" w:name="_GoBack"/>
      <w:bookmarkEnd w:id="0"/>
      <w:r>
        <w:rPr>
          <w:rFonts w:cs="Courier New" w:ascii="Courier New" w:hAnsi="Courier New"/>
          <w:sz w:val="28"/>
          <w:szCs w:val="28"/>
        </w:rPr>
        <w:t>4</w:t>
      </w:r>
      <w:r>
        <w:rPr>
          <w:rFonts w:cs="Courier New" w:ascii="Courier New" w:hAnsi="Courier New"/>
          <w:sz w:val="28"/>
          <w:szCs w:val="28"/>
        </w:rPr>
        <w:t xml:space="preserve"> бит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Избыточность кода: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1.1135597240913064 %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20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01a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b33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LibreOffice/7.6.2.1$Linux_X86_64 LibreOffice_project/60$Build-1</Application>
  <AppVersion>15.0000</AppVersion>
  <Pages>2</Pages>
  <Words>112</Words>
  <Characters>597</Characters>
  <CharactersWithSpaces>647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2023-10-24T08:52:00Z</dcterms:created>
  <dc:creator>Студент КГУ</dc:creator>
  <dc:description/>
  <dc:language>en-US</dc:language>
  <cp:lastModifiedBy/>
  <dcterms:modified xsi:type="dcterms:W3CDTF">2023-12-05T09:12:05Z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