
<file path=[Content_Types].xml><?xml version="1.0" encoding="utf-8"?>
<Types xmlns="http://schemas.openxmlformats.org/package/2006/content-types">
  <Default ContentType="image/x-wmf" Extension="wmf"/>
  <Default ContentType="application/vnd.openxmlformats-officedocument.oleObject" Extension="bin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Обведите кружочком номер правильного ответа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360" w:hanging="360"/>
        <w:jc w:val="both"/>
        <w:rPr>
          <w:sz w:val="24"/>
          <w:szCs w:val="24"/>
        </w:rPr>
        <w:sectPr>
          <w:headerReference r:id="rId20" w:type="default"/>
          <w:footerReference r:id="rId21" w:type="default"/>
          <w:pgSz w:h="16838" w:w="11906" w:orient="portrait"/>
          <w:pgMar w:bottom="1134" w:top="1134" w:left="1701" w:right="850" w:header="708" w:footer="708"/>
          <w:pgNumType w:start="1"/>
        </w:sectPr>
      </w:pPr>
      <w:r w:rsidDel="00000000" w:rsidR="00000000" w:rsidRPr="00000000">
        <w:rPr>
          <w:sz w:val="24"/>
          <w:szCs w:val="24"/>
          <w:rtl w:val="0"/>
        </w:rPr>
        <w:t xml:space="preserve">Множество натуральных чисел относительно операции умножения образует</w:t>
      </w:r>
    </w:p>
    <w:p w:rsidR="00000000" w:rsidDel="00000000" w:rsidP="00000000" w:rsidRDefault="00000000" w:rsidRPr="00000000" w14:paraId="00000003">
      <w:pPr>
        <w:numPr>
          <w:ilvl w:val="2"/>
          <w:numId w:val="2"/>
        </w:numPr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Группу</w:t>
      </w:r>
    </w:p>
    <w:p w:rsidR="00000000" w:rsidDel="00000000" w:rsidP="00000000" w:rsidRDefault="00000000" w:rsidRPr="00000000" w14:paraId="00000004">
      <w:pPr>
        <w:numPr>
          <w:ilvl w:val="2"/>
          <w:numId w:val="2"/>
        </w:numPr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Полугруппу</w:t>
      </w:r>
    </w:p>
    <w:p w:rsidR="00000000" w:rsidDel="00000000" w:rsidP="00000000" w:rsidRDefault="00000000" w:rsidRPr="00000000" w14:paraId="00000005">
      <w:pPr>
        <w:numPr>
          <w:ilvl w:val="2"/>
          <w:numId w:val="2"/>
        </w:numPr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Группоид</w:t>
      </w:r>
    </w:p>
    <w:p w:rsidR="00000000" w:rsidDel="00000000" w:rsidP="00000000" w:rsidRDefault="00000000" w:rsidRPr="00000000" w14:paraId="00000006">
      <w:pPr>
        <w:numPr>
          <w:ilvl w:val="2"/>
          <w:numId w:val="2"/>
        </w:numPr>
        <w:ind w:left="1080" w:hanging="360"/>
        <w:jc w:val="both"/>
        <w:rPr>
          <w:sz w:val="24"/>
          <w:szCs w:val="24"/>
        </w:rPr>
        <w:sectPr>
          <w:type w:val="continuous"/>
          <w:pgSz w:h="16838" w:w="11906" w:orient="portrait"/>
          <w:pgMar w:bottom="1134" w:top="1134" w:left="1701" w:right="850" w:header="708" w:footer="708"/>
          <w:cols w:equalWidth="0" w:num="2">
            <w:col w:space="708" w:w="4323.5"/>
            <w:col w:space="0" w:w="4323.5"/>
          </w:cols>
        </w:sectPr>
      </w:pPr>
      <w:r w:rsidDel="00000000" w:rsidR="00000000" w:rsidRPr="00000000">
        <w:rPr>
          <w:sz w:val="24"/>
          <w:szCs w:val="24"/>
          <w:rtl w:val="0"/>
        </w:rPr>
        <w:t xml:space="preserve">Подгруппу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360" w:hanging="360"/>
        <w:jc w:val="both"/>
        <w:rPr>
          <w:sz w:val="24"/>
          <w:szCs w:val="24"/>
        </w:rPr>
        <w:sectPr>
          <w:type w:val="continuous"/>
          <w:pgSz w:h="16838" w:w="11906" w:orient="portrait"/>
          <w:pgMar w:bottom="1134" w:top="1134" w:left="1701" w:right="850" w:header="708" w:footer="708"/>
        </w:sectPr>
      </w:pPr>
      <w:r w:rsidDel="00000000" w:rsidR="00000000" w:rsidRPr="00000000">
        <w:rPr>
          <w:sz w:val="24"/>
          <w:szCs w:val="24"/>
          <w:rtl w:val="0"/>
        </w:rPr>
        <w:t xml:space="preserve">Пусть на множестве А задана бинарная алгебраическая операция “*“. Элемент </w:t>
      </w:r>
      <w:r w:rsidDel="00000000" w:rsidR="00000000" w:rsidRPr="00000000">
        <w:rPr>
          <w:sz w:val="24"/>
          <w:szCs w:val="24"/>
          <w:rtl w:val="0"/>
        </w:rPr>
        <w:t xml:space="preserve">θ∈А называется </w:t>
      </w:r>
      <w:r w:rsidDel="00000000" w:rsidR="00000000" w:rsidRPr="00000000">
        <w:rPr>
          <w:i w:val="1"/>
          <w:sz w:val="24"/>
          <w:szCs w:val="24"/>
          <w:rtl w:val="0"/>
        </w:rPr>
        <w:t xml:space="preserve">нейтральным</w:t>
      </w:r>
      <w:r w:rsidDel="00000000" w:rsidR="00000000" w:rsidRPr="00000000">
        <w:rPr>
          <w:sz w:val="24"/>
          <w:szCs w:val="24"/>
          <w:rtl w:val="0"/>
        </w:rPr>
        <w:t xml:space="preserve">, если для каждого элемента а∈А: </w:t>
      </w:r>
    </w:p>
    <w:p w:rsidR="00000000" w:rsidDel="00000000" w:rsidP="00000000" w:rsidRDefault="00000000" w:rsidRPr="00000000" w14:paraId="00000008">
      <w:pPr>
        <w:numPr>
          <w:ilvl w:val="2"/>
          <w:numId w:val="2"/>
        </w:numPr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а*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θ</w:t>
      </w:r>
      <w:r w:rsidDel="00000000" w:rsidR="00000000" w:rsidRPr="00000000">
        <w:rPr>
          <w:sz w:val="24"/>
          <w:szCs w:val="24"/>
          <w:rtl w:val="0"/>
        </w:rPr>
        <w:t xml:space="preserve">=θ*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а</w:t>
      </w:r>
      <w:r w:rsidDel="00000000" w:rsidR="00000000" w:rsidRPr="00000000">
        <w:rPr>
          <w:sz w:val="24"/>
          <w:szCs w:val="24"/>
          <w:rtl w:val="0"/>
        </w:rPr>
        <w:t xml:space="preserve">=а</w:t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θ</w:t>
      </w:r>
      <w:r w:rsidDel="00000000" w:rsidR="00000000" w:rsidRPr="00000000">
        <w:rPr>
          <w:sz w:val="24"/>
          <w:szCs w:val="24"/>
          <w:rtl w:val="0"/>
        </w:rPr>
        <w:t xml:space="preserve">=θ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а</w:t>
      </w:r>
      <w:r w:rsidDel="00000000" w:rsidR="00000000" w:rsidRPr="00000000">
        <w:rPr>
          <w:sz w:val="24"/>
          <w:szCs w:val="24"/>
          <w:rtl w:val="0"/>
        </w:rPr>
        <w:t xml:space="preserve">=а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а*θ=θ*а=а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ind w:left="1080" w:hanging="360"/>
        <w:jc w:val="both"/>
        <w:rPr>
          <w:sz w:val="24"/>
          <w:szCs w:val="24"/>
        </w:rPr>
        <w:sectPr>
          <w:type w:val="continuous"/>
          <w:pgSz w:h="16838" w:w="11906" w:orient="portrait"/>
          <w:pgMar w:bottom="1134" w:top="1134" w:left="1701" w:right="850" w:header="708" w:footer="708"/>
          <w:cols w:equalWidth="0" w:num="2">
            <w:col w:space="708" w:w="4323.5"/>
            <w:col w:space="0" w:w="4323.5"/>
          </w:cols>
        </w:sectPr>
      </w:pPr>
      <w:r w:rsidDel="00000000" w:rsidR="00000000" w:rsidRPr="00000000">
        <w:rPr>
          <w:sz w:val="24"/>
          <w:szCs w:val="24"/>
          <w:rtl w:val="0"/>
        </w:rPr>
        <w:t xml:space="preserve">а*θ=θ*а=θ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before="120" w:lineRule="auto"/>
        <w:ind w:left="357" w:hanging="357"/>
        <w:jc w:val="both"/>
        <w:rPr>
          <w:sz w:val="24"/>
          <w:szCs w:val="24"/>
        </w:rPr>
        <w:sectPr>
          <w:type w:val="continuous"/>
          <w:pgSz w:h="16838" w:w="11906" w:orient="portrait"/>
          <w:pgMar w:bottom="1134" w:top="1134" w:left="1701" w:right="850" w:header="708" w:footer="708"/>
        </w:sectPr>
      </w:pPr>
      <w:r w:rsidDel="00000000" w:rsidR="00000000" w:rsidRPr="00000000">
        <w:rPr>
          <w:sz w:val="24"/>
          <w:szCs w:val="24"/>
          <w:rtl w:val="0"/>
        </w:rPr>
        <w:t xml:space="preserve">Делителей нуля нет в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кольце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пространстве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поле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ind w:left="1080" w:hanging="360"/>
        <w:jc w:val="both"/>
        <w:rPr>
          <w:sz w:val="24"/>
          <w:szCs w:val="24"/>
        </w:rPr>
        <w:sectPr>
          <w:type w:val="continuous"/>
          <w:pgSz w:h="16838" w:w="11906" w:orient="portrait"/>
          <w:pgMar w:bottom="1134" w:top="1134" w:left="1701" w:right="850" w:header="708" w:footer="708"/>
          <w:cols w:equalWidth="0" w:num="2">
            <w:col w:space="708" w:w="4323.5"/>
            <w:col w:space="0" w:w="4323.5"/>
          </w:cols>
        </w:sectPr>
      </w:pPr>
      <w:r w:rsidDel="00000000" w:rsidR="00000000" w:rsidRPr="00000000">
        <w:rPr>
          <w:sz w:val="24"/>
          <w:szCs w:val="24"/>
          <w:rtl w:val="0"/>
        </w:rPr>
        <w:t xml:space="preserve">Подкольце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before="120" w:lineRule="auto"/>
        <w:ind w:left="357" w:hanging="35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Подмножество Н кольца К называется подкольцом кольца К, если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Относительно операций, определенных в К, оно само образует группу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Относительно операций, определенных в К, оно само образует кольцо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Оно  само образует кольцо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Оно  само образует группу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360" w:hanging="360"/>
        <w:rPr>
          <w:sz w:val="24"/>
          <w:szCs w:val="24"/>
        </w:rPr>
        <w:sectPr>
          <w:type w:val="continuous"/>
          <w:pgSz w:h="16838" w:w="11906" w:orient="portrait"/>
          <w:pgMar w:bottom="1134" w:top="1134" w:left="1701" w:right="850" w:header="708" w:footer="708"/>
        </w:sectPr>
      </w:pPr>
      <w:r w:rsidDel="00000000" w:rsidR="00000000" w:rsidRPr="00000000">
        <w:rPr>
          <w:sz w:val="24"/>
          <w:szCs w:val="24"/>
          <w:rtl w:val="0"/>
        </w:rPr>
        <w:t xml:space="preserve">Полная система вычетов по модулю 7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9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1,2,3, 7,9,10,15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9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-4,16, 25, 18, 21,22,24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9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-2, 0,1,3,9,11,20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900" w:hanging="360"/>
        <w:rPr>
          <w:sz w:val="24"/>
          <w:szCs w:val="24"/>
        </w:rPr>
        <w:sectPr>
          <w:type w:val="continuous"/>
          <w:pgSz w:h="16838" w:w="11906" w:orient="portrait"/>
          <w:pgMar w:bottom="1134" w:top="1134" w:left="1701" w:right="850" w:header="708" w:footer="708"/>
          <w:cols w:equalWidth="0" w:num="2">
            <w:col w:space="708" w:w="4323.5"/>
            <w:col w:space="0" w:w="4323.5"/>
          </w:cols>
        </w:sectPr>
      </w:pPr>
      <w:r w:rsidDel="00000000" w:rsidR="00000000" w:rsidRPr="00000000">
        <w:rPr>
          <w:sz w:val="24"/>
          <w:szCs w:val="24"/>
          <w:rtl w:val="0"/>
        </w:rPr>
        <w:t xml:space="preserve">11,12,14,70,3,4,9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360" w:hanging="360"/>
        <w:rPr>
          <w:sz w:val="24"/>
          <w:szCs w:val="24"/>
        </w:rPr>
        <w:sectPr>
          <w:type w:val="continuous"/>
          <w:pgSz w:h="16838" w:w="11906" w:orient="portrait"/>
          <w:pgMar w:bottom="1134" w:top="1134" w:left="1701" w:right="850" w:header="708" w:footer="708"/>
        </w:sectPr>
      </w:pPr>
      <w:r w:rsidDel="00000000" w:rsidR="00000000" w:rsidRPr="00000000">
        <w:rPr>
          <w:sz w:val="24"/>
          <w:szCs w:val="24"/>
          <w:rtl w:val="0"/>
        </w:rPr>
        <w:t xml:space="preserve">Приведенная система наименьших положительных вычетов по модулю 10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9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1,2,3,4,5,6,7,8,9,10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9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2,4,6,8,10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9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0,1,2,4,7,8,11,13,14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900" w:hanging="360"/>
        <w:rPr>
          <w:sz w:val="24"/>
          <w:szCs w:val="24"/>
        </w:rPr>
        <w:sectPr>
          <w:type w:val="continuous"/>
          <w:pgSz w:h="16838" w:w="11906" w:orient="portrait"/>
          <w:pgMar w:bottom="1134" w:top="1134" w:left="1701" w:right="850" w:header="708" w:footer="708"/>
          <w:cols w:equalWidth="0" w:num="2">
            <w:col w:space="708" w:w="4323.5"/>
            <w:col w:space="0" w:w="4323.5"/>
          </w:cols>
        </w:sectPr>
      </w:pPr>
      <w:r w:rsidDel="00000000" w:rsidR="00000000" w:rsidRPr="00000000">
        <w:rPr>
          <w:sz w:val="24"/>
          <w:szCs w:val="24"/>
          <w:rtl w:val="0"/>
        </w:rPr>
        <w:t xml:space="preserve">1,3,7,9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360" w:hanging="360"/>
        <w:rPr>
          <w:sz w:val="24"/>
          <w:szCs w:val="24"/>
        </w:rPr>
        <w:sectPr>
          <w:type w:val="continuous"/>
          <w:pgSz w:h="16838" w:w="11906" w:orient="portrait"/>
          <w:pgMar w:bottom="1134" w:top="1134" w:left="1701" w:right="850" w:header="708" w:footer="708"/>
        </w:sectPr>
      </w:pPr>
      <w:r w:rsidDel="00000000" w:rsidR="00000000" w:rsidRPr="00000000">
        <w:rPr>
          <w:sz w:val="24"/>
          <w:szCs w:val="24"/>
          <w:rtl w:val="0"/>
        </w:rPr>
        <w:t xml:space="preserve">Теорема Эйлера имеет вид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9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(a,m)=1⇒ a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ϕ(m)-1</w:t>
      </w:r>
      <w:r w:rsidDel="00000000" w:rsidR="00000000" w:rsidRPr="00000000">
        <w:rPr>
          <w:sz w:val="24"/>
          <w:szCs w:val="24"/>
          <w:rtl w:val="0"/>
        </w:rPr>
        <w:t xml:space="preserve">≡1(mod m)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9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(a,m)=d⇒ a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ϕ(m)</w:t>
      </w:r>
      <w:r w:rsidDel="00000000" w:rsidR="00000000" w:rsidRPr="00000000">
        <w:rPr>
          <w:sz w:val="24"/>
          <w:szCs w:val="24"/>
          <w:rtl w:val="0"/>
        </w:rPr>
        <w:t xml:space="preserve">≡d(mod m)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9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(a,m)=1⇒ a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ϕ(m)</w:t>
      </w:r>
      <w:r w:rsidDel="00000000" w:rsidR="00000000" w:rsidRPr="00000000">
        <w:rPr>
          <w:sz w:val="24"/>
          <w:szCs w:val="24"/>
          <w:rtl w:val="0"/>
        </w:rPr>
        <w:t xml:space="preserve">≡1(mod m) 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900" w:hanging="360"/>
        <w:rPr>
          <w:sz w:val="24"/>
          <w:szCs w:val="24"/>
        </w:rPr>
        <w:sectPr>
          <w:type w:val="continuous"/>
          <w:pgSz w:h="16838" w:w="11906" w:orient="portrait"/>
          <w:pgMar w:bottom="1134" w:top="1134" w:left="1701" w:right="850" w:header="708" w:footer="708"/>
          <w:cols w:equalWidth="0" w:num="2">
            <w:col w:space="708" w:w="4323.5"/>
            <w:col w:space="0" w:w="4323.5"/>
          </w:cols>
        </w:sectPr>
      </w:pPr>
      <w:r w:rsidDel="00000000" w:rsidR="00000000" w:rsidRPr="00000000">
        <w:rPr>
          <w:sz w:val="24"/>
          <w:szCs w:val="24"/>
          <w:rtl w:val="0"/>
        </w:rPr>
        <w:t xml:space="preserve">(a,m)=1⇒ a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ϕ(m)</w:t>
      </w:r>
      <w:r w:rsidDel="00000000" w:rsidR="00000000" w:rsidRPr="00000000">
        <w:rPr>
          <w:sz w:val="24"/>
          <w:szCs w:val="24"/>
          <w:rtl w:val="0"/>
        </w:rPr>
        <w:t xml:space="preserve">≡0(mod m)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36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Для того, чтобы натуральное число n делилось на 11 необходимо и достаточно, чтобы 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ind w:left="108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На 11 делилась бы разность между суммами цифр на четных и нечетных местах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ind w:left="108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На 11 делилась последняя цифра числа</w:t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ind w:left="108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На 11 делилось произведение цифр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ind w:left="108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На 11 делилась сумма цифр числа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360" w:hanging="360"/>
        <w:rPr>
          <w:sz w:val="24"/>
          <w:szCs w:val="24"/>
        </w:rPr>
        <w:sectPr>
          <w:type w:val="continuous"/>
          <w:pgSz w:h="16838" w:w="11906" w:orient="portrait"/>
          <w:pgMar w:bottom="1134" w:top="1134" w:left="1701" w:right="850" w:header="708" w:footer="708"/>
        </w:sectPr>
      </w:pPr>
      <w:r w:rsidDel="00000000" w:rsidR="00000000" w:rsidRPr="00000000">
        <w:rPr>
          <w:sz w:val="24"/>
          <w:szCs w:val="24"/>
          <w:rtl w:val="0"/>
        </w:rPr>
        <w:t xml:space="preserve">Многочленом нулевой степени называется многочлен, у которого</w:t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Все коэффициенты равны 0</w:t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Степени всех одночленов равны 0</w:t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Сумма коэффициентов равна 0</w:t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ind w:left="1080" w:hanging="360"/>
        <w:rPr>
          <w:sz w:val="24"/>
          <w:szCs w:val="24"/>
        </w:rPr>
        <w:sectPr>
          <w:type w:val="continuous"/>
          <w:pgSz w:h="16838" w:w="11906" w:orient="portrait"/>
          <w:pgMar w:bottom="1134" w:top="1134" w:left="1701" w:right="850" w:header="708" w:footer="708"/>
          <w:cols w:equalWidth="0" w:num="2">
            <w:col w:space="708" w:w="4323.5"/>
            <w:col w:space="0" w:w="4323.5"/>
          </w:cols>
        </w:sectPr>
      </w:pPr>
      <w:r w:rsidDel="00000000" w:rsidR="00000000" w:rsidRPr="00000000">
        <w:rPr>
          <w:sz w:val="24"/>
          <w:szCs w:val="24"/>
          <w:rtl w:val="0"/>
        </w:rPr>
        <w:t xml:space="preserve">Сумма степеней всех одночленов равна 0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3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Наибольший делитель двух многочленов определяется</w:t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Однозначно</w:t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 точностью до множителя – многочлена  нулевой степени</w:t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 точностью до знака</w:t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 точностью до слагаемого – многочлена  нулевой степени 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360" w:hanging="360"/>
        <w:jc w:val="both"/>
        <w:rPr>
          <w:sz w:val="24"/>
          <w:szCs w:val="24"/>
        </w:rPr>
      </w:pPr>
      <w:r w:rsidDel="00000000" w:rsidR="00000000" w:rsidRPr="00000000">
        <w:rPr>
          <w:smallCaps w:val="1"/>
          <w:sz w:val="24"/>
          <w:szCs w:val="24"/>
          <w:rtl w:val="0"/>
        </w:rPr>
        <w:t xml:space="preserve">Н</w:t>
      </w:r>
      <w:r w:rsidDel="00000000" w:rsidR="00000000" w:rsidRPr="00000000">
        <w:rPr>
          <w:sz w:val="24"/>
          <w:szCs w:val="24"/>
          <w:rtl w:val="0"/>
        </w:rPr>
        <w:t xml:space="preserve">ад полем Q </w:t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приводим всякий многочлен степени больше или равной 2</w:t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приводим всякий многочлен степени больше или равной 3</w:t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приводим всякий многочлен степени больше или равной 4</w:t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существуют неприводимые многочлены любой степени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38" w:w="11906" w:orient="portrait"/>
          <w:pgMar w:bottom="1134" w:top="1134" w:left="1701" w:right="850" w:header="708" w:footer="708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Зависимость между корнями и коэффициентами многочлена известна как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теорема Безу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схема Горнера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теорема Виета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38" w:w="11906" w:orient="portrait"/>
          <w:pgMar w:bottom="1134" w:top="1134" w:left="1701" w:right="850" w:header="708" w:footer="708"/>
          <w:cols w:equalWidth="0" w:num="2">
            <w:col w:space="708" w:w="4323.5"/>
            <w:col w:space="0" w:w="4323.5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алгоритм Евклида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Любое целое число можно однозначно с точностью до порядка следования сомножителей представить в виде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произведения неприводимых многочленов</w:t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произведения простых чисел</w:t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суммы простых чисел</w:t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произведения составных чисел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hd w:fill="ffffff" w:val="clear"/>
        <w:ind w:left="3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Теорема о делении с остатком  может быть записана следующим образом </w:t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shd w:fill="ffffff" w:val="clear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∀a∈Z∀b∈Z(b&gt;0)∃!q,r∈Z(a=bq+r∧0≤r&lt;b) </w:t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shd w:fill="ffffff" w:val="clear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∀a∈Z∀b∈Z(b&gt;0)∃q,r∈Z(a=bq+r∧0&lt;r&lt;b) </w:t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shd w:fill="ffffff" w:val="clear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∀a∈Z∀b∈Z(b&gt;0)∃!q,r∈Z(a=bq+r∧0&lt;r&lt;b) </w:t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shd w:fill="ffffff" w:val="clear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∀a∈Z∀b∈Z(b&gt;0)∃!q,r∈Z(a=bq+r∧0≤q&lt;b) 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360" w:hanging="360"/>
        <w:jc w:val="both"/>
        <w:rPr>
          <w:sz w:val="24"/>
          <w:szCs w:val="24"/>
        </w:rPr>
        <w:sectPr>
          <w:type w:val="continuous"/>
          <w:pgSz w:h="16838" w:w="11906" w:orient="portrait"/>
          <w:pgMar w:bottom="1134" w:top="1134" w:left="1701" w:right="850" w:header="708" w:footer="708"/>
        </w:sectPr>
      </w:pPr>
      <w:r w:rsidDel="00000000" w:rsidR="00000000" w:rsidRPr="00000000">
        <w:rPr>
          <w:sz w:val="24"/>
          <w:szCs w:val="24"/>
          <w:rtl w:val="0"/>
        </w:rPr>
        <w:t xml:space="preserve">Формула Муавра имеет вид</w:t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α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 =r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 (cosnϕ+isinnϕ)</w:t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α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 =r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 (cosϕ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+isinϕ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α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 =r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 (cos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ϕ +isin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ϕ)</w:t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ind w:left="1080" w:hanging="360"/>
        <w:jc w:val="both"/>
        <w:rPr>
          <w:sz w:val="24"/>
          <w:szCs w:val="24"/>
        </w:rPr>
        <w:sectPr>
          <w:type w:val="continuous"/>
          <w:pgSz w:h="16838" w:w="11906" w:orient="portrait"/>
          <w:pgMar w:bottom="1134" w:top="1134" w:left="1701" w:right="850" w:header="708" w:footer="708"/>
          <w:cols w:equalWidth="0" w:num="2">
            <w:col w:space="708" w:w="4323.5"/>
            <w:col w:space="0" w:w="4323.5"/>
          </w:cols>
        </w:sectPr>
      </w:pPr>
      <w:r w:rsidDel="00000000" w:rsidR="00000000" w:rsidRPr="00000000">
        <w:rPr>
          <w:sz w:val="24"/>
          <w:szCs w:val="24"/>
          <w:rtl w:val="0"/>
        </w:rPr>
        <w:t xml:space="preserve">α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 =r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 (cosϕ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+sinϕ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D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Закончить фразу или вставить пропущенные слова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before="120" w:line="480" w:lineRule="auto"/>
        <w:ind w:left="357" w:hanging="35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Значение функции f(z)=-2z+3i  в точке z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=1-i равно _______________________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before="120" w:line="480" w:lineRule="auto"/>
        <w:ind w:left="357" w:hanging="35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Значение выражения  i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275</w:t>
      </w:r>
      <w:r w:rsidDel="00000000" w:rsidR="00000000" w:rsidRPr="00000000">
        <w:rPr>
          <w:sz w:val="24"/>
          <w:szCs w:val="24"/>
          <w:rtl w:val="0"/>
        </w:rPr>
        <w:t xml:space="preserve"> равно _______________________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before="120" w:line="480" w:lineRule="auto"/>
        <w:ind w:left="357" w:hanging="35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Модуль комплексного числа -1-4</w:t>
      </w:r>
      <w:r w:rsidDel="00000000" w:rsidR="00000000" w:rsidRPr="00000000">
        <w:rPr>
          <w:i w:val="1"/>
          <w:sz w:val="24"/>
          <w:szCs w:val="24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 равен _______________________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before="120" w:line="480" w:lineRule="auto"/>
        <w:ind w:left="357" w:hanging="35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z=-12-13</w:t>
      </w:r>
      <w:r w:rsidDel="00000000" w:rsidR="00000000" w:rsidRPr="00000000">
        <w:rPr>
          <w:i w:val="1"/>
          <w:sz w:val="24"/>
          <w:szCs w:val="24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, то сопряженное ему комплексное число </w:t>
      </w:r>
      <w:r w:rsidDel="00000000" w:rsidR="00000000" w:rsidRPr="00000000">
        <w:rPr>
          <w:sz w:val="24"/>
          <w:szCs w:val="24"/>
          <w:vertAlign w:val="baseline"/>
        </w:rPr>
        <w:pict>
          <v:shape id="_x0000_i1025" style="width:9.65pt;height:12pt" o:ole="" type="#_x0000_t75">
            <v:imagedata r:id="rId1" o:title=""/>
          </v:shape>
          <o:OLEObject DrawAspect="Content" r:id="rId2" ObjectID="_1736601151" ProgID="Equation.3" ShapeID="_x0000_i1025" Type="Embed"/>
        </w:pict>
      </w:r>
      <w:r w:rsidDel="00000000" w:rsidR="00000000" w:rsidRPr="00000000">
        <w:rPr>
          <w:sz w:val="24"/>
          <w:szCs w:val="24"/>
          <w:rtl w:val="0"/>
        </w:rPr>
        <w:t xml:space="preserve"> равно __________________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line="480" w:lineRule="auto"/>
        <w:ind w:left="357" w:hanging="35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Действительная часть комплексного числа  (2-2</w:t>
      </w:r>
      <w:r w:rsidDel="00000000" w:rsidR="00000000" w:rsidRPr="00000000">
        <w:rPr>
          <w:i w:val="1"/>
          <w:sz w:val="24"/>
          <w:szCs w:val="24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равна ___________________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line="480" w:lineRule="auto"/>
        <w:ind w:left="357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Существует ровно ___________ корней 13-ой степени из 1.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hd w:fill="ffffff" w:val="clear"/>
        <w:spacing w:after="120" w:before="120" w:line="480" w:lineRule="auto"/>
        <w:ind w:left="357" w:hanging="35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Если b⏐a, то (b,а)=____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hd w:fill="ffffff" w:val="clear"/>
        <w:spacing w:line="480" w:lineRule="auto"/>
        <w:ind w:left="357" w:hanging="35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с⎪ab и (с,а)=1, то ____________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line="480" w:lineRule="auto"/>
        <w:ind w:left="357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(a,m)=1, то сравнение ax≡b(mod m) __________________________________ ___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line="480" w:lineRule="auto"/>
        <w:ind w:left="357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Биекция, сохраняющая бинарную алгебраическую операцию, называется ___________________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57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Понятие натуральной степени элемента можно ввести в ________________________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Обвести кружками все правильные ответы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38" w:w="11906" w:orient="portrait"/>
          <w:pgMar w:bottom="1134" w:top="1134" w:left="1701" w:right="850" w:header="708" w:footer="708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(a,m)=1, то решение сравнения ax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b(mod m) имеет вид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(-1)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 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s-1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 (mod m)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(m)-1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b(mod m)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(m)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b(mod m)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(-1)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 s-1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 (mod m)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(-1)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(m)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b(mod m)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38" w:w="11906" w:orient="portrait"/>
          <w:pgMar w:bottom="1134" w:top="1134" w:left="1701" w:right="850" w:header="708" w:footer="708"/>
          <w:cols w:equalWidth="0" w:num="2">
            <w:col w:space="708" w:w="4323.5"/>
            <w:col w:space="0" w:w="4323.5"/>
          </w:cols>
        </w:sect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x≡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b+mt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a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(mod m)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360" w:hanging="360"/>
        <w:rPr>
          <w:sz w:val="24"/>
          <w:szCs w:val="24"/>
        </w:rPr>
        <w:sectPr>
          <w:type w:val="continuous"/>
          <w:pgSz w:h="16838" w:w="11906" w:orient="portrait"/>
          <w:pgMar w:bottom="1134" w:top="1134" w:left="1701" w:right="850" w:header="708" w:footer="708"/>
        </w:sectPr>
      </w:pPr>
      <w:r w:rsidDel="00000000" w:rsidR="00000000" w:rsidRPr="00000000">
        <w:rPr>
          <w:sz w:val="24"/>
          <w:szCs w:val="24"/>
          <w:rtl w:val="0"/>
        </w:rPr>
        <w:t xml:space="preserve">Множество G образует группу относительно операции сложения, если для его элементов выполняются следующие аксиомы</w:t>
      </w:r>
    </w:p>
    <w:p w:rsidR="00000000" w:rsidDel="00000000" w:rsidP="00000000" w:rsidRDefault="00000000" w:rsidRPr="00000000" w14:paraId="00000064">
      <w:pPr>
        <w:numPr>
          <w:ilvl w:val="2"/>
          <w:numId w:val="2"/>
        </w:num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∀a,b∈G∀c∈G(c=a+b)</w:t>
      </w:r>
    </w:p>
    <w:p w:rsidR="00000000" w:rsidDel="00000000" w:rsidP="00000000" w:rsidRDefault="00000000" w:rsidRPr="00000000" w14:paraId="00000065">
      <w:pPr>
        <w:numPr>
          <w:ilvl w:val="2"/>
          <w:numId w:val="2"/>
        </w:num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∀a,b,c∈G(a+(b+c)=(a+b)+c)</w:t>
      </w:r>
    </w:p>
    <w:p w:rsidR="00000000" w:rsidDel="00000000" w:rsidP="00000000" w:rsidRDefault="00000000" w:rsidRPr="00000000" w14:paraId="00000066">
      <w:pPr>
        <w:numPr>
          <w:ilvl w:val="2"/>
          <w:numId w:val="2"/>
        </w:num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∀0∈G∀a∈G(a+0=0+a=a)</w:t>
      </w:r>
    </w:p>
    <w:p w:rsidR="00000000" w:rsidDel="00000000" w:rsidP="00000000" w:rsidRDefault="00000000" w:rsidRPr="00000000" w14:paraId="00000067">
      <w:pPr>
        <w:numPr>
          <w:ilvl w:val="2"/>
          <w:numId w:val="2"/>
        </w:num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∀a∈G∀-a∈G(a+(-a)=(-a)+a=0)</w:t>
      </w:r>
    </w:p>
    <w:p w:rsidR="00000000" w:rsidDel="00000000" w:rsidP="00000000" w:rsidRDefault="00000000" w:rsidRPr="00000000" w14:paraId="00000068">
      <w:pPr>
        <w:numPr>
          <w:ilvl w:val="2"/>
          <w:numId w:val="2"/>
        </w:num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∀a,b∈G∃!c∈G(c=a+b)</w:t>
      </w:r>
    </w:p>
    <w:p w:rsidR="00000000" w:rsidDel="00000000" w:rsidP="00000000" w:rsidRDefault="00000000" w:rsidRPr="00000000" w14:paraId="00000069">
      <w:pPr>
        <w:numPr>
          <w:ilvl w:val="2"/>
          <w:numId w:val="2"/>
        </w:num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∀a,b,c∈G(a(b+c)=(ab+ac)</w:t>
      </w:r>
    </w:p>
    <w:p w:rsidR="00000000" w:rsidDel="00000000" w:rsidP="00000000" w:rsidRDefault="00000000" w:rsidRPr="00000000" w14:paraId="0000006A">
      <w:pPr>
        <w:numPr>
          <w:ilvl w:val="2"/>
          <w:numId w:val="2"/>
        </w:num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∃0∈G∀a∈G(a+0=0+a=a)</w:t>
      </w:r>
    </w:p>
    <w:p w:rsidR="00000000" w:rsidDel="00000000" w:rsidP="00000000" w:rsidRDefault="00000000" w:rsidRPr="00000000" w14:paraId="0000006B">
      <w:pPr>
        <w:numPr>
          <w:ilvl w:val="2"/>
          <w:numId w:val="2"/>
        </w:numPr>
        <w:ind w:left="1080" w:hanging="360"/>
        <w:rPr>
          <w:sz w:val="24"/>
          <w:szCs w:val="24"/>
        </w:rPr>
        <w:sectPr>
          <w:type w:val="continuous"/>
          <w:pgSz w:h="16838" w:w="11906" w:orient="portrait"/>
          <w:pgMar w:bottom="1134" w:top="1134" w:left="1701" w:right="850" w:header="708" w:footer="708"/>
          <w:cols w:equalWidth="0" w:num="2">
            <w:col w:space="708" w:w="4323.5"/>
            <w:col w:space="0" w:w="4323.5"/>
          </w:cols>
        </w:sectPr>
      </w:pPr>
      <w:r w:rsidDel="00000000" w:rsidR="00000000" w:rsidRPr="00000000">
        <w:rPr>
          <w:sz w:val="24"/>
          <w:szCs w:val="24"/>
          <w:rtl w:val="0"/>
        </w:rPr>
        <w:t xml:space="preserve">∀a∈G∃-a∈G(a+(-a)=(-a)+a=0)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360" w:hanging="360"/>
        <w:jc w:val="both"/>
        <w:rPr>
          <w:sz w:val="24"/>
          <w:szCs w:val="24"/>
        </w:rPr>
        <w:sectPr>
          <w:type w:val="continuous"/>
          <w:pgSz w:h="16838" w:w="11906" w:orient="portrait"/>
          <w:pgMar w:bottom="1134" w:top="1134" w:left="1701" w:right="850" w:header="708" w:footer="708"/>
        </w:sectPr>
      </w:pPr>
      <w:r w:rsidDel="00000000" w:rsidR="00000000" w:rsidRPr="00000000">
        <w:rPr>
          <w:sz w:val="24"/>
          <w:szCs w:val="24"/>
          <w:rtl w:val="0"/>
        </w:rPr>
        <w:t xml:space="preserve">Для любых элементов</w:t>
      </w:r>
      <w:r w:rsidDel="00000000" w:rsidR="00000000" w:rsidRPr="00000000">
        <w:rPr>
          <w:i w:val="1"/>
          <w:sz w:val="24"/>
          <w:szCs w:val="24"/>
          <w:rtl w:val="0"/>
        </w:rPr>
        <w:t xml:space="preserve"> а, b, с</w:t>
      </w:r>
      <w:r w:rsidDel="00000000" w:rsidR="00000000" w:rsidRPr="00000000">
        <w:rPr>
          <w:sz w:val="24"/>
          <w:szCs w:val="24"/>
          <w:rtl w:val="0"/>
        </w:rPr>
        <w:t xml:space="preserve"> кольца К=(К,+,⋅) имеет место:</w:t>
      </w:r>
    </w:p>
    <w:p w:rsidR="00000000" w:rsidDel="00000000" w:rsidP="00000000" w:rsidRDefault="00000000" w:rsidRPr="00000000" w14:paraId="0000006D">
      <w:pPr>
        <w:numPr>
          <w:ilvl w:val="2"/>
          <w:numId w:val="2"/>
        </w:numPr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a+b=a, то  b=с</w:t>
      </w:r>
    </w:p>
    <w:p w:rsidR="00000000" w:rsidDel="00000000" w:rsidP="00000000" w:rsidRDefault="00000000" w:rsidRPr="00000000" w14:paraId="0000006E">
      <w:pPr>
        <w:numPr>
          <w:ilvl w:val="2"/>
          <w:numId w:val="2"/>
        </w:numPr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a+b=0, то b=с</w:t>
      </w:r>
    </w:p>
    <w:p w:rsidR="00000000" w:rsidDel="00000000" w:rsidP="00000000" w:rsidRDefault="00000000" w:rsidRPr="00000000" w14:paraId="0000006F">
      <w:pPr>
        <w:numPr>
          <w:ilvl w:val="2"/>
          <w:numId w:val="2"/>
        </w:numPr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-(-</w:t>
      </w:r>
      <w:r w:rsidDel="00000000" w:rsidR="00000000" w:rsidRPr="00000000">
        <w:rPr>
          <w:i w:val="1"/>
          <w:sz w:val="24"/>
          <w:szCs w:val="24"/>
          <w:rtl w:val="0"/>
        </w:rPr>
        <w:t xml:space="preserve">а</w:t>
      </w:r>
      <w:r w:rsidDel="00000000" w:rsidR="00000000" w:rsidRPr="00000000">
        <w:rPr>
          <w:sz w:val="24"/>
          <w:szCs w:val="24"/>
          <w:rtl w:val="0"/>
        </w:rPr>
        <w:t xml:space="preserve">)=</w:t>
      </w:r>
      <w:r w:rsidDel="00000000" w:rsidR="00000000" w:rsidRPr="00000000">
        <w:rPr>
          <w:i w:val="1"/>
          <w:sz w:val="24"/>
          <w:szCs w:val="24"/>
          <w:rtl w:val="0"/>
        </w:rPr>
        <w:t xml:space="preserve">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-(-</w:t>
      </w:r>
      <w:r w:rsidDel="00000000" w:rsidR="00000000" w:rsidRPr="00000000">
        <w:rPr>
          <w:i w:val="1"/>
          <w:sz w:val="24"/>
          <w:szCs w:val="24"/>
          <w:rtl w:val="0"/>
        </w:rPr>
        <w:t xml:space="preserve">а</w:t>
      </w:r>
      <w:r w:rsidDel="00000000" w:rsidR="00000000" w:rsidRPr="00000000">
        <w:rPr>
          <w:sz w:val="24"/>
          <w:szCs w:val="24"/>
          <w:rtl w:val="0"/>
        </w:rPr>
        <w:t xml:space="preserve">)=-</w:t>
      </w:r>
      <w:r w:rsidDel="00000000" w:rsidR="00000000" w:rsidRPr="00000000">
        <w:rPr>
          <w:i w:val="1"/>
          <w:sz w:val="24"/>
          <w:szCs w:val="24"/>
          <w:rtl w:val="0"/>
        </w:rPr>
        <w:t xml:space="preserve">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2"/>
          <w:numId w:val="2"/>
        </w:numPr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0⋅</w:t>
      </w:r>
      <w:r w:rsidDel="00000000" w:rsidR="00000000" w:rsidRPr="00000000">
        <w:rPr>
          <w:i w:val="1"/>
          <w:sz w:val="24"/>
          <w:szCs w:val="24"/>
          <w:rtl w:val="0"/>
        </w:rPr>
        <w:t xml:space="preserve">а=а⋅</w:t>
      </w:r>
      <w:r w:rsidDel="00000000" w:rsidR="00000000" w:rsidRPr="00000000">
        <w:rPr>
          <w:sz w:val="24"/>
          <w:szCs w:val="24"/>
          <w:rtl w:val="0"/>
        </w:rPr>
        <w:t xml:space="preserve">0=0</w:t>
      </w:r>
    </w:p>
    <w:p w:rsidR="00000000" w:rsidDel="00000000" w:rsidP="00000000" w:rsidRDefault="00000000" w:rsidRPr="00000000" w14:paraId="00000072">
      <w:pPr>
        <w:numPr>
          <w:ilvl w:val="2"/>
          <w:numId w:val="2"/>
        </w:numPr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0⋅</w:t>
      </w:r>
      <w:r w:rsidDel="00000000" w:rsidR="00000000" w:rsidRPr="00000000">
        <w:rPr>
          <w:i w:val="1"/>
          <w:sz w:val="24"/>
          <w:szCs w:val="24"/>
          <w:rtl w:val="0"/>
        </w:rPr>
        <w:t xml:space="preserve">а=а⋅</w:t>
      </w:r>
      <w:r w:rsidDel="00000000" w:rsidR="00000000" w:rsidRPr="00000000">
        <w:rPr>
          <w:sz w:val="24"/>
          <w:szCs w:val="24"/>
          <w:rtl w:val="0"/>
        </w:rPr>
        <w:t xml:space="preserve">0=а</w:t>
      </w:r>
    </w:p>
    <w:p w:rsidR="00000000" w:rsidDel="00000000" w:rsidP="00000000" w:rsidRDefault="00000000" w:rsidRPr="00000000" w14:paraId="00000073">
      <w:pPr>
        <w:numPr>
          <w:ilvl w:val="2"/>
          <w:numId w:val="2"/>
        </w:numPr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(-</w:t>
      </w:r>
      <w:r w:rsidDel="00000000" w:rsidR="00000000" w:rsidRPr="00000000">
        <w:rPr>
          <w:i w:val="1"/>
          <w:sz w:val="24"/>
          <w:szCs w:val="24"/>
          <w:rtl w:val="0"/>
        </w:rPr>
        <w:t xml:space="preserve">а</w:t>
      </w:r>
      <w:r w:rsidDel="00000000" w:rsidR="00000000" w:rsidRPr="00000000">
        <w:rPr>
          <w:sz w:val="24"/>
          <w:szCs w:val="24"/>
          <w:rtl w:val="0"/>
        </w:rPr>
        <w:t xml:space="preserve">).</w:t>
      </w:r>
      <w:r w:rsidDel="00000000" w:rsidR="00000000" w:rsidRPr="00000000">
        <w:rPr>
          <w:i w:val="1"/>
          <w:sz w:val="24"/>
          <w:szCs w:val="24"/>
          <w:rtl w:val="0"/>
        </w:rPr>
        <w:t xml:space="preserve"> b</w:t>
      </w:r>
      <w:r w:rsidDel="00000000" w:rsidR="00000000" w:rsidRPr="00000000">
        <w:rPr>
          <w:sz w:val="24"/>
          <w:szCs w:val="24"/>
          <w:rtl w:val="0"/>
        </w:rPr>
        <w:t xml:space="preserve"> =</w:t>
      </w:r>
      <w:r w:rsidDel="00000000" w:rsidR="00000000" w:rsidRPr="00000000">
        <w:rPr>
          <w:i w:val="1"/>
          <w:sz w:val="24"/>
          <w:szCs w:val="24"/>
          <w:rtl w:val="0"/>
        </w:rPr>
        <w:t xml:space="preserve">а</w:t>
      </w:r>
      <w:r w:rsidDel="00000000" w:rsidR="00000000" w:rsidRPr="00000000">
        <w:rPr>
          <w:sz w:val="24"/>
          <w:szCs w:val="24"/>
          <w:rtl w:val="0"/>
        </w:rPr>
        <w:t xml:space="preserve">.(-</w:t>
      </w:r>
      <w:r w:rsidDel="00000000" w:rsidR="00000000" w:rsidRPr="00000000">
        <w:rPr>
          <w:i w:val="1"/>
          <w:sz w:val="24"/>
          <w:szCs w:val="24"/>
          <w:rtl w:val="0"/>
        </w:rPr>
        <w:t xml:space="preserve"> b</w:t>
      </w:r>
      <w:r w:rsidDel="00000000" w:rsidR="00000000" w:rsidRPr="00000000">
        <w:rPr>
          <w:sz w:val="24"/>
          <w:szCs w:val="24"/>
          <w:rtl w:val="0"/>
        </w:rPr>
        <w:t xml:space="preserve">)=-(</w:t>
      </w:r>
      <w:r w:rsidDel="00000000" w:rsidR="00000000" w:rsidRPr="00000000">
        <w:rPr>
          <w:i w:val="1"/>
          <w:sz w:val="24"/>
          <w:szCs w:val="24"/>
          <w:rtl w:val="0"/>
        </w:rPr>
        <w:t xml:space="preserve">а b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4">
      <w:pPr>
        <w:numPr>
          <w:ilvl w:val="2"/>
          <w:numId w:val="2"/>
        </w:numPr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(-</w:t>
      </w:r>
      <w:r w:rsidDel="00000000" w:rsidR="00000000" w:rsidRPr="00000000">
        <w:rPr>
          <w:i w:val="1"/>
          <w:sz w:val="24"/>
          <w:szCs w:val="24"/>
          <w:rtl w:val="0"/>
        </w:rPr>
        <w:t xml:space="preserve">а</w:t>
      </w:r>
      <w:r w:rsidDel="00000000" w:rsidR="00000000" w:rsidRPr="00000000">
        <w:rPr>
          <w:sz w:val="24"/>
          <w:szCs w:val="24"/>
          <w:rtl w:val="0"/>
        </w:rPr>
        <w:t xml:space="preserve">)(-</w:t>
      </w:r>
      <w:r w:rsidDel="00000000" w:rsidR="00000000" w:rsidRPr="00000000">
        <w:rPr>
          <w:i w:val="1"/>
          <w:sz w:val="24"/>
          <w:szCs w:val="24"/>
          <w:rtl w:val="0"/>
        </w:rPr>
        <w:t xml:space="preserve">b</w:t>
      </w:r>
      <w:r w:rsidDel="00000000" w:rsidR="00000000" w:rsidRPr="00000000">
        <w:rPr>
          <w:sz w:val="24"/>
          <w:szCs w:val="24"/>
          <w:rtl w:val="0"/>
        </w:rPr>
        <w:t xml:space="preserve">)=</w:t>
      </w:r>
      <w:r w:rsidDel="00000000" w:rsidR="00000000" w:rsidRPr="00000000">
        <w:rPr>
          <w:i w:val="1"/>
          <w:sz w:val="24"/>
          <w:szCs w:val="24"/>
          <w:rtl w:val="0"/>
        </w:rPr>
        <w:t xml:space="preserve">аb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2"/>
          <w:numId w:val="2"/>
        </w:numPr>
        <w:ind w:left="108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i w:val="1"/>
          <w:sz w:val="24"/>
          <w:szCs w:val="24"/>
          <w:rtl w:val="0"/>
        </w:rPr>
        <w:t xml:space="preserve">а</w:t>
      </w: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i w:val="1"/>
          <w:sz w:val="24"/>
          <w:szCs w:val="24"/>
          <w:rtl w:val="0"/>
        </w:rPr>
        <w:t xml:space="preserve"> b</w:t>
      </w:r>
      <w:r w:rsidDel="00000000" w:rsidR="00000000" w:rsidRPr="00000000">
        <w:rPr>
          <w:sz w:val="24"/>
          <w:szCs w:val="24"/>
          <w:rtl w:val="0"/>
        </w:rPr>
        <w:t xml:space="preserve">)⋅с=</w:t>
      </w:r>
      <w:r w:rsidDel="00000000" w:rsidR="00000000" w:rsidRPr="00000000">
        <w:rPr>
          <w:i w:val="1"/>
          <w:sz w:val="24"/>
          <w:szCs w:val="24"/>
          <w:rtl w:val="0"/>
        </w:rPr>
        <w:t xml:space="preserve">а⋅</w:t>
      </w:r>
      <w:r w:rsidDel="00000000" w:rsidR="00000000" w:rsidRPr="00000000">
        <w:rPr>
          <w:sz w:val="24"/>
          <w:szCs w:val="24"/>
          <w:rtl w:val="0"/>
        </w:rPr>
        <w:t xml:space="preserve">с-</w:t>
      </w:r>
      <w:r w:rsidDel="00000000" w:rsidR="00000000" w:rsidRPr="00000000">
        <w:rPr>
          <w:i w:val="1"/>
          <w:sz w:val="24"/>
          <w:szCs w:val="24"/>
          <w:rtl w:val="0"/>
        </w:rPr>
        <w:t xml:space="preserve"> b</w:t>
      </w:r>
      <w:r w:rsidDel="00000000" w:rsidR="00000000" w:rsidRPr="00000000">
        <w:rPr>
          <w:sz w:val="24"/>
          <w:szCs w:val="24"/>
          <w:rtl w:val="0"/>
        </w:rPr>
        <w:t xml:space="preserve">⋅с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2"/>
          <w:numId w:val="2"/>
        </w:numPr>
        <w:ind w:left="1080" w:hanging="360"/>
        <w:jc w:val="both"/>
        <w:rPr>
          <w:i w:val="1"/>
          <w:sz w:val="24"/>
          <w:szCs w:val="24"/>
        </w:rPr>
        <w:sectPr>
          <w:type w:val="continuous"/>
          <w:pgSz w:h="16838" w:w="11906" w:orient="portrait"/>
          <w:pgMar w:bottom="1134" w:top="1134" w:left="1701" w:right="850" w:header="708" w:footer="708"/>
          <w:cols w:equalWidth="0" w:num="2">
            <w:col w:space="708" w:w="4323.5"/>
            <w:col w:space="0" w:w="4323.5"/>
          </w:cols>
        </w:sectPr>
      </w:pPr>
      <w:r w:rsidDel="00000000" w:rsidR="00000000" w:rsidRPr="00000000">
        <w:rPr>
          <w:sz w:val="24"/>
          <w:szCs w:val="24"/>
          <w:rtl w:val="0"/>
        </w:rPr>
        <w:t xml:space="preserve">с⋅(</w:t>
      </w:r>
      <w:r w:rsidDel="00000000" w:rsidR="00000000" w:rsidRPr="00000000">
        <w:rPr>
          <w:i w:val="1"/>
          <w:sz w:val="24"/>
          <w:szCs w:val="24"/>
          <w:rtl w:val="0"/>
        </w:rPr>
        <w:t xml:space="preserve">а</w:t>
      </w: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i w:val="1"/>
          <w:sz w:val="24"/>
          <w:szCs w:val="24"/>
          <w:rtl w:val="0"/>
        </w:rPr>
        <w:t xml:space="preserve"> b</w:t>
      </w:r>
      <w:r w:rsidDel="00000000" w:rsidR="00000000" w:rsidRPr="00000000">
        <w:rPr>
          <w:sz w:val="24"/>
          <w:szCs w:val="24"/>
          <w:rtl w:val="0"/>
        </w:rPr>
        <w:t xml:space="preserve">)=с⋅</w:t>
      </w:r>
      <w:r w:rsidDel="00000000" w:rsidR="00000000" w:rsidRPr="00000000">
        <w:rPr>
          <w:i w:val="1"/>
          <w:sz w:val="24"/>
          <w:szCs w:val="24"/>
          <w:rtl w:val="0"/>
        </w:rPr>
        <w:t xml:space="preserve">а </w:t>
      </w:r>
      <w:r w:rsidDel="00000000" w:rsidR="00000000" w:rsidRPr="00000000">
        <w:rPr>
          <w:sz w:val="24"/>
          <w:szCs w:val="24"/>
          <w:rtl w:val="0"/>
        </w:rPr>
        <w:t xml:space="preserve">- с⋅</w:t>
      </w:r>
      <w:r w:rsidDel="00000000" w:rsidR="00000000" w:rsidRPr="00000000">
        <w:rPr>
          <w:i w:val="1"/>
          <w:sz w:val="24"/>
          <w:szCs w:val="24"/>
          <w:rtl w:val="0"/>
        </w:rPr>
        <w:t xml:space="preserve"> b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две алгебры изоморфны, то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Образом нейтрального элемента является симметричный элемент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Образом нейтрального элемента является нейтральный элемент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Образом симметричного элемента является нейтральный элемент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Образом симметричного элемента является элемент симметричный образу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Образом  полугруппы является полугруппа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Образом полугруппы является группоид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Образом полугруппы является группа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Образом группы является полугруппа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Образом группы является группа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38" w:w="11906" w:orient="portrait"/>
          <w:pgMar w:bottom="1134" w:top="1134" w:left="1701" w:right="850" w:header="708" w:footer="708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несократимая дробь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pict>
          <v:shape id="_x0000_i1026" style="width:14.35pt;height:33pt" o:ole="" type="#_x0000_t75">
            <v:imagedata r:id="rId3" o:title=""/>
          </v:shape>
          <o:OLEObject DrawAspect="Content" r:id="rId4" ObjectID="_1736601152" ProgID="Equation.3" ShapeID="_x0000_i1026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является корнем многочлена f(x)=a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n-1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n-1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+…+a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x+a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тогда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Z(p-kq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(p-kq)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f(k))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Z(p-kq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(p-kq)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f(k))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Z(p-kq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(p-kq)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f(k))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38" w:w="11906" w:orient="portrait"/>
          <w:pgMar w:bottom="1134" w:top="1134" w:left="1701" w:right="850" w:header="708" w:footer="708"/>
          <w:cols w:equalWidth="0" w:num="2">
            <w:col w:space="708" w:w="4323.5"/>
            <w:col w:space="0" w:w="4323.5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Z(p-kq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(p-kq)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f(k))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38" w:w="11906" w:orient="portrait"/>
          <w:pgMar w:bottom="1134" w:top="1134" w:left="1701" w:right="850" w:header="708" w:footer="708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Дробь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pict>
          <v:shape id="_x0000_i1027" style="width:57.65pt;height:33pt" fillcolor="window" o:ole="" type="#_x0000_t75">
            <v:imagedata r:id="rId5" o:title=""/>
          </v:shape>
          <o:OLEObject DrawAspect="Content" r:id="rId6" ObjectID="_1736601153" ProgID="Equation.3" ShapeID="_x0000_i1027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где n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∈Ζ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будет целым  числом, если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n=-2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n=-1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n=0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n=1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n=2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38" w:w="11906" w:orient="portrait"/>
          <w:pgMar w:bottom="1134" w:top="1134" w:left="1701" w:right="850" w:header="708" w:footer="708"/>
          <w:cols w:equalWidth="0" w:num="2">
            <w:col w:space="708" w:w="4323.5"/>
            <w:col w:space="0" w:w="4323.5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n=3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38" w:w="11906" w:orient="portrait"/>
          <w:pgMar w:bottom="1134" w:top="1134" w:left="1701" w:right="850" w:header="708" w:footer="708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Число, взаимно простое с числом 20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98">
      <w:pPr>
        <w:numPr>
          <w:ilvl w:val="2"/>
          <w:numId w:val="2"/>
        </w:num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</w:t>
      </w:r>
    </w:p>
    <w:p w:rsidR="00000000" w:rsidDel="00000000" w:rsidP="00000000" w:rsidRDefault="00000000" w:rsidRPr="00000000" w14:paraId="00000099">
      <w:pPr>
        <w:numPr>
          <w:ilvl w:val="2"/>
          <w:numId w:val="2"/>
        </w:num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</w:t>
      </w:r>
    </w:p>
    <w:p w:rsidR="00000000" w:rsidDel="00000000" w:rsidP="00000000" w:rsidRDefault="00000000" w:rsidRPr="00000000" w14:paraId="0000009A">
      <w:pPr>
        <w:numPr>
          <w:ilvl w:val="2"/>
          <w:numId w:val="2"/>
        </w:numPr>
        <w:ind w:left="1080" w:hanging="360"/>
        <w:rPr>
          <w:sz w:val="24"/>
          <w:szCs w:val="24"/>
        </w:rPr>
        <w:sectPr>
          <w:type w:val="continuous"/>
          <w:pgSz w:h="16838" w:w="11906" w:orient="portrait"/>
          <w:pgMar w:bottom="1134" w:top="1134" w:left="1701" w:right="850" w:header="708" w:footer="708"/>
          <w:cols w:equalWidth="0" w:num="2">
            <w:col w:space="708" w:w="4323.5"/>
            <w:col w:space="0" w:w="4323.5"/>
          </w:cols>
        </w:sectPr>
      </w:pPr>
      <w:r w:rsidDel="00000000" w:rsidR="00000000" w:rsidRPr="00000000">
        <w:rPr>
          <w:sz w:val="24"/>
          <w:szCs w:val="24"/>
          <w:rtl w:val="0"/>
        </w:rPr>
        <w:t xml:space="preserve">9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ind w:left="360" w:hanging="360"/>
        <w:rPr>
          <w:sz w:val="24"/>
          <w:szCs w:val="24"/>
        </w:rPr>
        <w:sectPr>
          <w:type w:val="continuous"/>
          <w:pgSz w:h="16838" w:w="11906" w:orient="portrait"/>
          <w:pgMar w:bottom="1134" w:top="1134" w:left="1701" w:right="850" w:header="708" w:footer="708"/>
        </w:sectPr>
      </w:pPr>
      <w:r w:rsidDel="00000000" w:rsidR="00000000" w:rsidRPr="00000000">
        <w:rPr>
          <w:sz w:val="24"/>
          <w:szCs w:val="24"/>
          <w:rtl w:val="0"/>
        </w:rPr>
        <w:t xml:space="preserve"> Остаток от деления  произвольного целого число на 9 равен</w:t>
      </w:r>
    </w:p>
    <w:p w:rsidR="00000000" w:rsidDel="00000000" w:rsidP="00000000" w:rsidRDefault="00000000" w:rsidRPr="00000000" w14:paraId="0000009C">
      <w:pPr>
        <w:numPr>
          <w:ilvl w:val="2"/>
          <w:numId w:val="2"/>
        </w:num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9D">
      <w:pPr>
        <w:numPr>
          <w:ilvl w:val="2"/>
          <w:numId w:val="2"/>
        </w:numPr>
        <w:ind w:left="108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9E">
      <w:pPr>
        <w:numPr>
          <w:ilvl w:val="2"/>
          <w:numId w:val="2"/>
        </w:num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</w:t>
      </w:r>
    </w:p>
    <w:p w:rsidR="00000000" w:rsidDel="00000000" w:rsidP="00000000" w:rsidRDefault="00000000" w:rsidRPr="00000000" w14:paraId="0000009F">
      <w:pPr>
        <w:numPr>
          <w:ilvl w:val="2"/>
          <w:numId w:val="2"/>
        </w:num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A0">
      <w:pPr>
        <w:numPr>
          <w:ilvl w:val="2"/>
          <w:numId w:val="2"/>
        </w:num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-3</w:t>
      </w:r>
    </w:p>
    <w:p w:rsidR="00000000" w:rsidDel="00000000" w:rsidP="00000000" w:rsidRDefault="00000000" w:rsidRPr="00000000" w14:paraId="000000A1">
      <w:pPr>
        <w:numPr>
          <w:ilvl w:val="2"/>
          <w:numId w:val="2"/>
        </w:num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A2">
      <w:pPr>
        <w:numPr>
          <w:ilvl w:val="2"/>
          <w:numId w:val="2"/>
        </w:num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A3">
      <w:pPr>
        <w:numPr>
          <w:ilvl w:val="2"/>
          <w:numId w:val="2"/>
        </w:num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</w:t>
      </w:r>
    </w:p>
    <w:p w:rsidR="00000000" w:rsidDel="00000000" w:rsidP="00000000" w:rsidRDefault="00000000" w:rsidRPr="00000000" w14:paraId="000000A4">
      <w:pPr>
        <w:numPr>
          <w:ilvl w:val="2"/>
          <w:numId w:val="2"/>
        </w:num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A5">
      <w:pPr>
        <w:numPr>
          <w:ilvl w:val="2"/>
          <w:numId w:val="2"/>
        </w:num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0A6">
      <w:pPr>
        <w:numPr>
          <w:ilvl w:val="2"/>
          <w:numId w:val="2"/>
        </w:num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</w:t>
      </w:r>
    </w:p>
    <w:p w:rsidR="00000000" w:rsidDel="00000000" w:rsidP="00000000" w:rsidRDefault="00000000" w:rsidRPr="00000000" w14:paraId="000000A7">
      <w:pPr>
        <w:numPr>
          <w:ilvl w:val="2"/>
          <w:numId w:val="2"/>
        </w:numPr>
        <w:ind w:left="1080" w:hanging="360"/>
        <w:rPr>
          <w:sz w:val="24"/>
          <w:szCs w:val="24"/>
        </w:rPr>
        <w:sectPr>
          <w:type w:val="continuous"/>
          <w:pgSz w:h="16838" w:w="11906" w:orient="portrait"/>
          <w:pgMar w:bottom="1134" w:top="1134" w:left="1701" w:right="850" w:header="708" w:footer="708"/>
          <w:cols w:equalWidth="0" w:num="2">
            <w:col w:space="708" w:w="4323.5"/>
            <w:col w:space="0" w:w="4323.5"/>
          </w:cols>
        </w:sectPr>
      </w:pPr>
      <w:r w:rsidDel="00000000" w:rsidR="00000000" w:rsidRPr="00000000">
        <w:rPr>
          <w:sz w:val="24"/>
          <w:szCs w:val="24"/>
          <w:rtl w:val="0"/>
        </w:rPr>
        <w:t xml:space="preserve">-2</w:t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Следующие числа являются корнями четвертой степени из единицы</w:t>
      </w:r>
    </w:p>
    <w:p w:rsidR="00000000" w:rsidDel="00000000" w:rsidP="00000000" w:rsidRDefault="00000000" w:rsidRPr="00000000" w14:paraId="000000A9">
      <w:pPr>
        <w:numPr>
          <w:ilvl w:val="2"/>
          <w:numId w:val="2"/>
        </w:num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AA">
      <w:pPr>
        <w:numPr>
          <w:ilvl w:val="2"/>
          <w:numId w:val="2"/>
        </w:numPr>
        <w:ind w:left="1080" w:hanging="360"/>
        <w:rPr>
          <w:sz w:val="24"/>
          <w:szCs w:val="24"/>
        </w:rPr>
      </w:pPr>
      <w:r w:rsidDel="00000000" w:rsidR="00000000" w:rsidRPr="00000000">
        <w:rPr>
          <w:sz w:val="40"/>
          <w:szCs w:val="40"/>
          <w:vertAlign w:val="subscript"/>
        </w:rPr>
        <w:pict>
          <v:shape id="_x0000_i1028" style="width:47.35pt;height:36pt" o:ole="" type="#_x0000_t75">
            <v:imagedata r:id="rId7" o:title=""/>
          </v:shape>
          <o:OLEObject DrawAspect="Content" r:id="rId8" ObjectID="_1736601154" ProgID="Equation.3" ShapeID="_x0000_i1028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2"/>
          <w:numId w:val="1"/>
        </w:numPr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</w:t>
      </w:r>
    </w:p>
    <w:p w:rsidR="00000000" w:rsidDel="00000000" w:rsidP="00000000" w:rsidRDefault="00000000" w:rsidRPr="00000000" w14:paraId="000000AC">
      <w:pPr>
        <w:numPr>
          <w:ilvl w:val="2"/>
          <w:numId w:val="1"/>
        </w:num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-1</w:t>
      </w:r>
    </w:p>
    <w:p w:rsidR="00000000" w:rsidDel="00000000" w:rsidP="00000000" w:rsidRDefault="00000000" w:rsidRPr="00000000" w14:paraId="000000AD">
      <w:pPr>
        <w:numPr>
          <w:ilvl w:val="2"/>
          <w:numId w:val="1"/>
        </w:numPr>
        <w:ind w:left="1080" w:hanging="360"/>
        <w:rPr>
          <w:sz w:val="24"/>
          <w:szCs w:val="24"/>
        </w:rPr>
      </w:pPr>
      <w:r w:rsidDel="00000000" w:rsidR="00000000" w:rsidRPr="00000000">
        <w:rPr>
          <w:sz w:val="40"/>
          <w:szCs w:val="40"/>
          <w:vertAlign w:val="subscript"/>
        </w:rPr>
        <w:pict>
          <v:shape id="_x0000_i1029" style="width:48pt;height:36pt" o:ole="" type="#_x0000_t75">
            <v:imagedata r:id="rId9" o:title=""/>
          </v:shape>
          <o:OLEObject DrawAspect="Content" r:id="rId10" ObjectID="_1736601155" ProgID="Equation.3" ShapeID="_x0000_i1029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2"/>
          <w:numId w:val="1"/>
        </w:numPr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–i</w:t>
      </w:r>
    </w:p>
    <w:p w:rsidR="00000000" w:rsidDel="00000000" w:rsidP="00000000" w:rsidRDefault="00000000" w:rsidRPr="00000000" w14:paraId="000000AF">
      <w:pPr>
        <w:numPr>
          <w:ilvl w:val="2"/>
          <w:numId w:val="1"/>
        </w:numPr>
        <w:ind w:left="1080" w:hanging="360"/>
        <w:rPr>
          <w:sz w:val="24"/>
          <w:szCs w:val="24"/>
        </w:rPr>
      </w:pPr>
      <w:r w:rsidDel="00000000" w:rsidR="00000000" w:rsidRPr="00000000">
        <w:rPr>
          <w:sz w:val="40"/>
          <w:szCs w:val="40"/>
          <w:vertAlign w:val="subscript"/>
        </w:rPr>
        <w:pict>
          <v:shape id="_x0000_i1030" style="width:57pt;height:36pt" o:ole="" type="#_x0000_t75">
            <v:imagedata r:id="rId11" o:title=""/>
          </v:shape>
          <o:OLEObject DrawAspect="Content" r:id="rId12" ObjectID="_1736601156" ProgID="Equation.3" ShapeID="_x0000_i1030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2"/>
          <w:numId w:val="1"/>
        </w:numPr>
        <w:ind w:left="1080" w:hanging="360"/>
        <w:rPr>
          <w:sz w:val="24"/>
          <w:szCs w:val="24"/>
        </w:rPr>
      </w:pPr>
      <w:r w:rsidDel="00000000" w:rsidR="00000000" w:rsidRPr="00000000">
        <w:rPr>
          <w:sz w:val="40"/>
          <w:szCs w:val="40"/>
          <w:vertAlign w:val="subscript"/>
        </w:rPr>
        <w:pict>
          <v:shape id="_x0000_i1031" style="width:57pt;height:36pt" o:ole="" type="#_x0000_t75">
            <v:imagedata r:id="rId13" o:title=""/>
          </v:shape>
          <o:OLEObject DrawAspect="Content" r:id="rId14" ObjectID="_1736601157" ProgID="Equation.3" ShapeID="_x0000_i1031" Type="Embed"/>
        </w:pict>
      </w: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134" w:top="1134" w:left="1701" w:right="85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Symbol"/>
  <w:font w:name="Cambria Mat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6">
    <w:pPr>
      <w:pStyle w:val="Heading2"/>
      <w:rPr>
        <w:b w:val="0"/>
        <w:color w:val="000000"/>
        <w:sz w:val="18"/>
        <w:szCs w:val="18"/>
      </w:rPr>
    </w:pPr>
    <w:r w:rsidDel="00000000" w:rsidR="00000000" w:rsidRPr="00000000">
      <w:rPr>
        <w:b w:val="0"/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b w:val="0"/>
        <w:color w:val="000000"/>
        <w:sz w:val="18"/>
        <w:szCs w:val="18"/>
        <w:rtl w:val="0"/>
      </w:rPr>
      <w:t xml:space="preserve">  Утверждено на заседании кафедры от 16.12.2022 г.  протокол № 5.</w:t>
    </w:r>
  </w:p>
  <w:p w:rsidR="00000000" w:rsidDel="00000000" w:rsidP="00000000" w:rsidRDefault="00000000" w:rsidRPr="00000000" w14:paraId="000000B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Зав. кафедрой               ___________________________ Г.С.Толстова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1">
    <w:pPr>
      <w:pStyle w:val="Title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ФГБОУ ВО «Курский государственный университет»</w:t>
    </w:r>
  </w:p>
  <w:p w:rsidR="00000000" w:rsidDel="00000000" w:rsidP="00000000" w:rsidRDefault="00000000" w:rsidRPr="00000000" w14:paraId="000000B2">
    <w:pPr>
      <w:jc w:val="center"/>
      <w:rPr/>
    </w:pPr>
    <w:r w:rsidDel="00000000" w:rsidR="00000000" w:rsidRPr="00000000">
      <w:rPr>
        <w:rtl w:val="0"/>
      </w:rPr>
      <w:t xml:space="preserve">Кафедра алгебры, геометрии и теории обучения математике</w:t>
    </w:r>
  </w:p>
  <w:p w:rsidR="00000000" w:rsidDel="00000000" w:rsidP="00000000" w:rsidRDefault="00000000" w:rsidRPr="00000000" w14:paraId="000000B3">
    <w:pPr>
      <w:jc w:val="center"/>
      <w:rPr/>
    </w:pPr>
    <w:r w:rsidDel="00000000" w:rsidR="00000000" w:rsidRPr="00000000">
      <w:rPr>
        <w:rtl w:val="0"/>
      </w:rPr>
      <w:t xml:space="preserve">02.03.03 Математическое обеспечение и администрирование информационных систем</w:t>
    </w:r>
  </w:p>
  <w:p w:rsidR="00000000" w:rsidDel="00000000" w:rsidP="00000000" w:rsidRDefault="00000000" w:rsidRPr="00000000" w14:paraId="000000B4">
    <w:pPr>
      <w:jc w:val="center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ЭКЗАМЕНАЦИОННЫЙ БИЛЕТ  № 22</w:t>
    </w:r>
  </w:p>
  <w:p w:rsidR="00000000" w:rsidDel="00000000" w:rsidP="00000000" w:rsidRDefault="00000000" w:rsidRPr="00000000" w14:paraId="000000B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360" w:hanging="360"/>
      </w:pPr>
      <w:rPr>
        <w:b w:val="0"/>
        <w:i w:val="0"/>
      </w:rPr>
    </w:lvl>
    <w:lvl w:ilvl="1">
      <w:start w:val="1"/>
      <w:numFmt w:val="decimal"/>
      <w:lvlText w:val="%2)"/>
      <w:lvlJc w:val="left"/>
      <w:pPr>
        <w:ind w:left="720" w:hanging="360"/>
      </w:pPr>
      <w:rPr/>
    </w:lvl>
    <w:lvl w:ilvl="2">
      <w:start w:val="1"/>
      <w:numFmt w:val="decimal"/>
      <w:lvlText w:val="%3)"/>
      <w:lvlJc w:val="left"/>
      <w:pPr>
        <w:ind w:left="1080" w:hanging="360"/>
      </w:pPr>
      <w:rPr>
        <w:b w:val="0"/>
        <w:i w:val="0"/>
      </w:rPr>
    </w:lvl>
    <w:lvl w:ilvl="3">
      <w:start w:val="1"/>
      <w:numFmt w:val="decimal"/>
      <w:lvlText w:val="(%4)"/>
      <w:lvlJc w:val="left"/>
      <w:pPr>
        <w:ind w:left="1440" w:hanging="360"/>
      </w:pPr>
      <w:rPr/>
    </w:lvl>
    <w:lvl w:ilvl="4">
      <w:start w:val="1"/>
      <w:numFmt w:val="lowerLetter"/>
      <w:lvlText w:val="(%5)"/>
      <w:lvlJc w:val="left"/>
      <w:pPr>
        <w:ind w:left="180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2)"/>
      <w:lvlJc w:val="left"/>
      <w:pPr>
        <w:ind w:left="786" w:hanging="360.00000000000006"/>
      </w:pPr>
      <w:rPr/>
    </w:lvl>
    <w:lvl w:ilvl="2">
      <w:start w:val="1"/>
      <w:numFmt w:val="decimal"/>
      <w:lvlText w:val="%3)"/>
      <w:lvlJc w:val="left"/>
      <w:pPr>
        <w:ind w:left="1080" w:hanging="360"/>
      </w:pPr>
      <w:rPr/>
    </w:lvl>
    <w:lvl w:ilvl="3">
      <w:start w:val="1"/>
      <w:numFmt w:val="decimal"/>
      <w:lvlText w:val="(%4)"/>
      <w:lvlJc w:val="left"/>
      <w:pPr>
        <w:ind w:left="1440" w:hanging="360"/>
      </w:pPr>
      <w:rPr/>
    </w:lvl>
    <w:lvl w:ilvl="4">
      <w:start w:val="1"/>
      <w:numFmt w:val="lowerLetter"/>
      <w:lvlText w:val="(%5)"/>
      <w:lvlJc w:val="left"/>
      <w:pPr>
        <w:ind w:left="180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4.wmf"/><Relationship Id="rId21" Type="http://schemas.openxmlformats.org/officeDocument/2006/relationships/footer" Target="footer1.xml"/><Relationship Id="rId10" Type="http://schemas.openxmlformats.org/officeDocument/2006/relationships/oleObject" Target="embeddings/oleObject1.bin"/><Relationship Id="rId13" Type="http://schemas.openxmlformats.org/officeDocument/2006/relationships/image" Target="media/image3.wmf"/><Relationship Id="rId12" Type="http://schemas.openxmlformats.org/officeDocument/2006/relationships/oleObject" Target="embeddings/oleObject4.bin"/><Relationship Id="rId1" Type="http://schemas.openxmlformats.org/officeDocument/2006/relationships/image" Target="media/image5.wmf"/><Relationship Id="rId2" Type="http://schemas.openxmlformats.org/officeDocument/2006/relationships/oleObject" Target="embeddings/oleObject5.bin"/><Relationship Id="rId3" Type="http://schemas.openxmlformats.org/officeDocument/2006/relationships/image" Target="media/image7.wmf"/><Relationship Id="rId4" Type="http://schemas.openxmlformats.org/officeDocument/2006/relationships/oleObject" Target="embeddings/oleObject7.bin"/><Relationship Id="rId15" Type="http://schemas.openxmlformats.org/officeDocument/2006/relationships/theme" Target="theme/theme1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17" Type="http://schemas.openxmlformats.org/officeDocument/2006/relationships/fontTable" Target="fontTable.xml"/><Relationship Id="rId16" Type="http://schemas.openxmlformats.org/officeDocument/2006/relationships/settings" Target="settings.xml"/><Relationship Id="rId19" Type="http://schemas.openxmlformats.org/officeDocument/2006/relationships/styles" Target="styles.xml"/><Relationship Id="rId5" Type="http://schemas.openxmlformats.org/officeDocument/2006/relationships/image" Target="media/image6.wmf"/><Relationship Id="rId18" Type="http://schemas.openxmlformats.org/officeDocument/2006/relationships/numbering" Target="numbering.xml"/><Relationship Id="rId6" Type="http://schemas.openxmlformats.org/officeDocument/2006/relationships/oleObject" Target="embeddings/oleObject6.bin"/><Relationship Id="rId7" Type="http://schemas.openxmlformats.org/officeDocument/2006/relationships/image" Target="media/image2.wmf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