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95" w:rsidRPr="00F4423C" w:rsidRDefault="00621395" w:rsidP="00621395">
      <w:pPr>
        <w:pStyle w:val="a3"/>
        <w:spacing w:before="100" w:beforeAutospacing="1" w:after="100" w:afterAutospacing="1"/>
        <w:ind w:left="927"/>
        <w:jc w:val="center"/>
        <w:rPr>
          <w:b/>
          <w:i/>
          <w:color w:val="333333"/>
        </w:rPr>
      </w:pPr>
      <w:r w:rsidRPr="00F4423C">
        <w:rPr>
          <w:b/>
          <w:i/>
          <w:color w:val="333333"/>
        </w:rPr>
        <w:t>Проблема универсалий и подходы к ее решению в средневековой философии</w:t>
      </w:r>
    </w:p>
    <w:p w:rsidR="00621395" w:rsidRDefault="00621395" w:rsidP="00621395">
      <w:pPr>
        <w:jc w:val="both"/>
      </w:pPr>
      <w:r>
        <w:t>Одной из важнейших проблем средневековой философии была проблема универсалий. Универсалии – это то общее, что присуще всем конкретным объектам определенного вида или рода. Учение об универсалиях сформировалось на основе учения Платона об идеях. Проблема универсалий заключалась в решении вопроса о возможности самостоятельного существования универсалий. В результате решения проблемы сложилось две позиции: реализм и номинализм.</w:t>
      </w:r>
    </w:p>
    <w:p w:rsidR="00621395" w:rsidRDefault="00621395" w:rsidP="00621395">
      <w:pPr>
        <w:jc w:val="both"/>
      </w:pPr>
    </w:p>
    <w:p w:rsidR="00621395" w:rsidRDefault="00621395" w:rsidP="00621395">
      <w:pPr>
        <w:jc w:val="both"/>
      </w:pPr>
      <w:r>
        <w:t>Реалисты – философы, которые считали универсалии существующими реально, вне конкретных вещей.</w:t>
      </w:r>
    </w:p>
    <w:p w:rsidR="00621395" w:rsidRDefault="00621395" w:rsidP="00621395">
      <w:pPr>
        <w:jc w:val="both"/>
      </w:pPr>
    </w:p>
    <w:p w:rsidR="00621395" w:rsidRDefault="00621395" w:rsidP="00621395">
      <w:pPr>
        <w:jc w:val="both"/>
      </w:pPr>
      <w:r>
        <w:t>Номиналисты – философы, которые считали, что вне конкретных вещей универсалии существуют только в словах, которыми называются вещи определенного вида.</w:t>
      </w:r>
    </w:p>
    <w:p w:rsidR="00621395" w:rsidRDefault="00621395" w:rsidP="00621395">
      <w:pPr>
        <w:jc w:val="both"/>
      </w:pPr>
    </w:p>
    <w:p w:rsidR="00621395" w:rsidRDefault="00621395" w:rsidP="00621395">
      <w:pPr>
        <w:jc w:val="both"/>
      </w:pPr>
      <w:r>
        <w:t>Схоластическому периоду средневековой философии предшествовал переходный период VI – Х вв. (</w:t>
      </w:r>
      <w:proofErr w:type="spellStart"/>
      <w:r>
        <w:t>предсхоластика</w:t>
      </w:r>
      <w:proofErr w:type="spellEnd"/>
      <w:r>
        <w:t>). Знание, получаемое через откровение, в этот период времени, предпочиталось рационально постигаемому знанию. Его легче было донести до обычных прихожан.</w:t>
      </w:r>
    </w:p>
    <w:p w:rsidR="00621395" w:rsidRDefault="00621395" w:rsidP="00621395">
      <w:pPr>
        <w:jc w:val="both"/>
      </w:pPr>
    </w:p>
    <w:p w:rsidR="00621395" w:rsidRDefault="00621395" w:rsidP="00621395">
      <w:pPr>
        <w:jc w:val="both"/>
      </w:pPr>
      <w:r>
        <w:t>Период ранней схоластики (IХ –ХII вв.) дал толчок для развития европейской культуры и философии.</w:t>
      </w:r>
    </w:p>
    <w:p w:rsidR="00621395" w:rsidRDefault="00621395" w:rsidP="00621395">
      <w:pPr>
        <w:jc w:val="both"/>
      </w:pPr>
    </w:p>
    <w:p w:rsidR="00621395" w:rsidRDefault="00621395" w:rsidP="00621395">
      <w:pPr>
        <w:jc w:val="both"/>
      </w:pPr>
      <w:r>
        <w:t xml:space="preserve">Собственно схоластика начинается в ХI </w:t>
      </w:r>
      <w:proofErr w:type="gramStart"/>
      <w:r>
        <w:t>в..</w:t>
      </w:r>
      <w:proofErr w:type="gramEnd"/>
      <w:r>
        <w:t xml:space="preserve"> Средневековые схоластики были убеждены в том, что можно достичь рационального знания о сущем, о начале сущего бога и доказать его существование с помощь логических приемов.</w:t>
      </w:r>
    </w:p>
    <w:p w:rsidR="00621395" w:rsidRDefault="00621395" w:rsidP="00621395">
      <w:pPr>
        <w:jc w:val="both"/>
      </w:pPr>
    </w:p>
    <w:p w:rsidR="00621395" w:rsidRDefault="00621395" w:rsidP="00621395">
      <w:pPr>
        <w:jc w:val="both"/>
      </w:pPr>
      <w:r>
        <w:t xml:space="preserve">Период, связанный со схоластическим методом исследования выделяют два: ранний (X1-XI1 вв.) и поздний (зрелая, высокая схоластика) (XIII-XIV вв.). Представителями </w:t>
      </w:r>
      <w:proofErr w:type="spellStart"/>
      <w:r>
        <w:t>раннесхоластического</w:t>
      </w:r>
      <w:proofErr w:type="spellEnd"/>
      <w:r>
        <w:t xml:space="preserve"> периода являются Иоанн Скот </w:t>
      </w:r>
      <w:proofErr w:type="spellStart"/>
      <w:r>
        <w:t>Эриугена</w:t>
      </w:r>
      <w:proofErr w:type="spellEnd"/>
      <w:r>
        <w:t xml:space="preserve">, Ансельм Кентерберийский, Петр Абеляр и др. Представителями </w:t>
      </w:r>
      <w:proofErr w:type="spellStart"/>
      <w:r>
        <w:t>позднесхоластического</w:t>
      </w:r>
      <w:proofErr w:type="spellEnd"/>
      <w:r>
        <w:t xml:space="preserve"> периода - Фома Аквинский, Уильям Оккам, творец экспериментальной философии Роджер Бэкон и др.</w:t>
      </w:r>
    </w:p>
    <w:p w:rsidR="00621395" w:rsidRDefault="00621395" w:rsidP="00621395">
      <w:pPr>
        <w:jc w:val="both"/>
      </w:pPr>
    </w:p>
    <w:p w:rsidR="00621395" w:rsidRDefault="00621395" w:rsidP="00621395">
      <w:pPr>
        <w:jc w:val="both"/>
      </w:pPr>
      <w:r>
        <w:t xml:space="preserve">Иоанн Скот </w:t>
      </w:r>
      <w:proofErr w:type="spellStart"/>
      <w:proofErr w:type="gramStart"/>
      <w:r>
        <w:t>Эриугена</w:t>
      </w:r>
      <w:proofErr w:type="spellEnd"/>
      <w:r>
        <w:t>(</w:t>
      </w:r>
      <w:proofErr w:type="gramEnd"/>
      <w:r>
        <w:t>810 – 877 гг.) Основные произведения: «О божественном предопределении», «О разделении природы», и т.д. В произведениях поднимался вопрос о соотношении разума и авторитета. Под разумом понимается разум Бога, а авторитет представляет собой божественную истину. Разум является первичным.</w:t>
      </w:r>
    </w:p>
    <w:p w:rsidR="00621395" w:rsidRDefault="00621395" w:rsidP="00621395">
      <w:pPr>
        <w:jc w:val="both"/>
      </w:pPr>
    </w:p>
    <w:p w:rsidR="00621395" w:rsidRDefault="00621395" w:rsidP="00621395">
      <w:pPr>
        <w:jc w:val="both"/>
      </w:pPr>
      <w:r>
        <w:t xml:space="preserve">Рассматривая проблему универсалий, </w:t>
      </w:r>
      <w:proofErr w:type="spellStart"/>
      <w:r>
        <w:t>Эриугена</w:t>
      </w:r>
      <w:proofErr w:type="spellEnd"/>
      <w:r>
        <w:t xml:space="preserve"> придерживался позиции реализма. Считал, что понятия большей (роды) и меньшей (виды) степени </w:t>
      </w:r>
      <w:r>
        <w:lastRenderedPageBreak/>
        <w:t xml:space="preserve">общности существуют реально. При этом род содержится в своих видах. Они предшествуют конкретным вещам. Бог не имеет ипостасей, это единая, неделимая природа. Бог создал все, </w:t>
      </w:r>
      <w:proofErr w:type="gramStart"/>
      <w:r>
        <w:t>следовательно</w:t>
      </w:r>
      <w:proofErr w:type="gramEnd"/>
      <w:r>
        <w:t xml:space="preserve"> он есть во сем, как сущность всех вещей.</w:t>
      </w:r>
    </w:p>
    <w:p w:rsidR="00621395" w:rsidRDefault="00621395" w:rsidP="00621395">
      <w:pPr>
        <w:jc w:val="both"/>
      </w:pPr>
    </w:p>
    <w:p w:rsidR="00621395" w:rsidRDefault="00621395" w:rsidP="00621395">
      <w:pPr>
        <w:jc w:val="both"/>
      </w:pPr>
      <w:r>
        <w:t xml:space="preserve">Ансельм </w:t>
      </w:r>
      <w:proofErr w:type="gramStart"/>
      <w:r>
        <w:t>Кентерберийский(</w:t>
      </w:r>
      <w:proofErr w:type="gramEnd"/>
      <w:r>
        <w:t>1033 – 1109 гг.) Является автором лозунга: «Верю, чтобы понимать». Рассматривает проблему универсалий и стоял на позициях крайнего реализма, т.е. универсалии самостоятельно существуют вне конкретных вещей и до них – в уме Бога. Все сотворено Богом в соответствии с идеями, имеющимися в его уме. Доказывает существование Бога («Монолог») опираясь на идею об иерархической структуре бытия: мы судим о степени красоты вещей и моральном превосходстве на основании идеи об абсолютном совершенстве. Человек обладает разумом и верой. Высшая истина в откровении и дается через веру. Разум нужен для того, чтобы глубже понимать истины веры.</w:t>
      </w:r>
    </w:p>
    <w:p w:rsidR="00621395" w:rsidRDefault="00621395" w:rsidP="00621395">
      <w:pPr>
        <w:jc w:val="both"/>
      </w:pPr>
    </w:p>
    <w:p w:rsidR="00621395" w:rsidRDefault="00621395" w:rsidP="00621395">
      <w:pPr>
        <w:jc w:val="both"/>
      </w:pPr>
      <w:r>
        <w:t xml:space="preserve">Пьер </w:t>
      </w:r>
      <w:proofErr w:type="gramStart"/>
      <w:r>
        <w:t>Абеляр(</w:t>
      </w:r>
      <w:proofErr w:type="gramEnd"/>
      <w:r>
        <w:t>1079 – 1142 гг.) Сфера интересов: вера в единого Бога как источника совершенного знания. Решая проблему универсалий, стоял на позициях концептуализма, т.е. реально существуют только конкретные единичные вещи, а не универсалии. Но универсалии существуют как понятия в уме человека, которые возникают на основе чувственного восприятия единичных вещей при помощи ума. Следовательно, человеческий ум способен схватить форму вещей. В чистом виде эти формы и идеи существуют лишь в божественном уме.</w:t>
      </w:r>
    </w:p>
    <w:p w:rsidR="00621395" w:rsidRDefault="00621395" w:rsidP="00621395">
      <w:pPr>
        <w:jc w:val="both"/>
      </w:pPr>
    </w:p>
    <w:p w:rsidR="00621395" w:rsidRDefault="00621395" w:rsidP="00621395">
      <w:pPr>
        <w:jc w:val="both"/>
      </w:pPr>
      <w:r>
        <w:t xml:space="preserve">Рассматривая проблему познания, Абеляр считал, что исходным пунктом процесса познания является сомнение, и путь познания следует путем разума от сомнения к истине. Подобное возможно при правильном применении диалектики (логики). </w:t>
      </w:r>
      <w:proofErr w:type="spellStart"/>
      <w:r>
        <w:t>Т.о</w:t>
      </w:r>
      <w:proofErr w:type="spellEnd"/>
      <w:r>
        <w:t>., разум является основой веры («понимаю, чтобы верить»). Деятельность разума служит более глубокому пониманию истин веры.</w:t>
      </w:r>
    </w:p>
    <w:p w:rsidR="00621395" w:rsidRDefault="00621395" w:rsidP="00621395">
      <w:pPr>
        <w:jc w:val="both"/>
      </w:pPr>
    </w:p>
    <w:p w:rsidR="00621395" w:rsidRDefault="00621395" w:rsidP="00621395">
      <w:pPr>
        <w:jc w:val="both"/>
      </w:pPr>
      <w:r>
        <w:t xml:space="preserve">Фома </w:t>
      </w:r>
      <w:proofErr w:type="gramStart"/>
      <w:r>
        <w:t>Аквинский(</w:t>
      </w:r>
      <w:proofErr w:type="gramEnd"/>
      <w:r>
        <w:t>1221 – 1274 гг.) яркий представитель зрелой схоластики. Его учение получило название томизм. Крупнейший систематизатор ортодоксальной схоластики. Основные труды: «Сумма против язычников», «Сумма теологии» и т.д. К этому времени произошло окончательное размежевание философии и теологии. Принципы философии и теологии не зависят друг от друга. Знание и вера, разум и Откровение находятся в состоянии гармонии, друг друга дополняют. Не все божественные истины познаются разумом, тогда знание получается только верой. Другие истины доступны разуму, но разум может ошибаться. Для убеждения сомневающихся в вере нужно прибегнуть к философии.</w:t>
      </w:r>
    </w:p>
    <w:p w:rsidR="00621395" w:rsidRDefault="00621395" w:rsidP="00621395">
      <w:pPr>
        <w:jc w:val="both"/>
      </w:pPr>
      <w:r>
        <w:t>Выдвинул пять доказательств бытия Бога:</w:t>
      </w:r>
    </w:p>
    <w:p w:rsidR="00621395" w:rsidRDefault="00621395" w:rsidP="00621395">
      <w:pPr>
        <w:jc w:val="both"/>
      </w:pPr>
    </w:p>
    <w:p w:rsidR="00621395" w:rsidRDefault="00621395" w:rsidP="00621395">
      <w:pPr>
        <w:jc w:val="both"/>
      </w:pPr>
      <w:r>
        <w:t>1. Доказательство в существовании движения;</w:t>
      </w:r>
    </w:p>
    <w:p w:rsidR="00621395" w:rsidRDefault="00621395" w:rsidP="00621395">
      <w:pPr>
        <w:jc w:val="both"/>
      </w:pPr>
      <w:r>
        <w:lastRenderedPageBreak/>
        <w:t>2. Доказательство через существование причинно-следственной связи;</w:t>
      </w:r>
    </w:p>
    <w:p w:rsidR="00621395" w:rsidRDefault="00621395" w:rsidP="00621395">
      <w:pPr>
        <w:jc w:val="both"/>
      </w:pPr>
      <w:r>
        <w:t>3. Доказательство через понимания возможности и необходимости;</w:t>
      </w:r>
    </w:p>
    <w:p w:rsidR="00621395" w:rsidRDefault="00621395" w:rsidP="00621395">
      <w:pPr>
        <w:jc w:val="both"/>
      </w:pPr>
      <w:r>
        <w:t>4. Доказательство по степени совершенства, истинности и благородства разных вещей;</w:t>
      </w:r>
    </w:p>
    <w:p w:rsidR="00621395" w:rsidRDefault="00621395" w:rsidP="00621395">
      <w:pPr>
        <w:jc w:val="both"/>
      </w:pPr>
      <w:r>
        <w:t>5. Доказательство из «распорядка природы».</w:t>
      </w:r>
    </w:p>
    <w:p w:rsidR="00621395" w:rsidRDefault="00621395" w:rsidP="00621395">
      <w:pPr>
        <w:jc w:val="both"/>
      </w:pPr>
    </w:p>
    <w:p w:rsidR="00621395" w:rsidRDefault="00621395" w:rsidP="00621395">
      <w:pPr>
        <w:jc w:val="both"/>
      </w:pPr>
      <w:r>
        <w:t>Решал проблему универсалий исходя из позиций умеренного реализма, принимая троякое существование универсалий:</w:t>
      </w:r>
    </w:p>
    <w:p w:rsidR="00621395" w:rsidRDefault="00621395" w:rsidP="00621395">
      <w:pPr>
        <w:jc w:val="both"/>
      </w:pPr>
    </w:p>
    <w:p w:rsidR="00621395" w:rsidRDefault="00621395" w:rsidP="00621395">
      <w:pPr>
        <w:jc w:val="both"/>
      </w:pPr>
      <w:r>
        <w:t>1) до конкретных вещей – в уме Бога;</w:t>
      </w:r>
    </w:p>
    <w:p w:rsidR="00621395" w:rsidRDefault="00621395" w:rsidP="00621395">
      <w:pPr>
        <w:jc w:val="both"/>
      </w:pPr>
      <w:r>
        <w:t>2) в конкретных вещах;</w:t>
      </w:r>
    </w:p>
    <w:p w:rsidR="00621395" w:rsidRDefault="00621395" w:rsidP="00621395">
      <w:pPr>
        <w:jc w:val="both"/>
      </w:pPr>
      <w:r>
        <w:t>3) после конкретных вещей – в уме человека.</w:t>
      </w:r>
    </w:p>
    <w:p w:rsidR="00621395" w:rsidRDefault="00621395" w:rsidP="00621395">
      <w:pPr>
        <w:jc w:val="both"/>
      </w:pPr>
    </w:p>
    <w:p w:rsidR="00621395" w:rsidRDefault="00621395" w:rsidP="00621395">
      <w:pPr>
        <w:jc w:val="both"/>
      </w:pPr>
      <w:r>
        <w:t>Решал этическую проблему добра и зла. Бытие создано Богом и является благом; зло – ущербно и выступает как свойство поведения человека, т.к. человек награжден свободной волей. В человеке интеллект преобладает над волей. Все, что соответствует разуму – добро, что противоречит – зло.</w:t>
      </w:r>
    </w:p>
    <w:p w:rsidR="00621395" w:rsidRDefault="00621395" w:rsidP="00621395">
      <w:pPr>
        <w:jc w:val="both"/>
      </w:pPr>
    </w:p>
    <w:p w:rsidR="00621395" w:rsidRDefault="00621395" w:rsidP="00621395">
      <w:pPr>
        <w:jc w:val="both"/>
      </w:pPr>
      <w:r>
        <w:t xml:space="preserve">Иоанн </w:t>
      </w:r>
      <w:proofErr w:type="spellStart"/>
      <w:r>
        <w:t>Дунс</w:t>
      </w:r>
      <w:proofErr w:type="spellEnd"/>
      <w:r>
        <w:t xml:space="preserve"> Скот (1265/66 – 1308 гг.) Рассматривал проблему соотношения разума и веры. Анализировал соотношение философии и теологии. Философия и теология разные области, имеющие каждая свою область исследования и методологию. Можно говорить о двойственности истины, т.к. теология распространяется, прежде всего, на мораль и практична, а философия – теоретична. Следовательно, истина теологии и истина философии не совпадают. Религиозные догматы в принципе недоказуемы с помощью разума. Решая проблему универсалий, придерживался позиции номинализма. </w:t>
      </w:r>
      <w:proofErr w:type="gramStart"/>
      <w:r>
        <w:t>Возникновение мироздания это</w:t>
      </w:r>
      <w:proofErr w:type="gramEnd"/>
      <w:r>
        <w:t xml:space="preserve"> переход от общего к индивидуальному, от неопределенного к определенному, от несовершенного к совершенному.</w:t>
      </w:r>
    </w:p>
    <w:p w:rsidR="00621395" w:rsidRDefault="00621395" w:rsidP="00621395">
      <w:pPr>
        <w:jc w:val="both"/>
      </w:pPr>
    </w:p>
    <w:p w:rsidR="00621395" w:rsidRDefault="00621395" w:rsidP="00621395">
      <w:pPr>
        <w:jc w:val="both"/>
      </w:pPr>
      <w:r>
        <w:t xml:space="preserve">Роджер </w:t>
      </w:r>
      <w:proofErr w:type="gramStart"/>
      <w:r>
        <w:t>Бэкон(</w:t>
      </w:r>
      <w:proofErr w:type="gramEnd"/>
      <w:r>
        <w:t>1214 – 1292 гг.) Рассматривал проблему соотношения знания и веры. Наука и религия друг другу не противоречат. Главная задача философии является возможное обоснование веры.</w:t>
      </w:r>
    </w:p>
    <w:p w:rsidR="00621395" w:rsidRDefault="00621395" w:rsidP="00621395">
      <w:pPr>
        <w:jc w:val="both"/>
      </w:pPr>
    </w:p>
    <w:p w:rsidR="00621395" w:rsidRDefault="00621395" w:rsidP="00621395">
      <w:pPr>
        <w:jc w:val="both"/>
      </w:pPr>
      <w:r>
        <w:t>Анализируя проблему познания, Р. Бэкон выделяет причины невежества, мешающие достижению истины: 1) доверие к сомнительному авторитету; 2) долговременная привычка к известным мнениям; 3) вульгарные глупости толпы; 4) невежество ученых, скрываемое под маской всезнайства.</w:t>
      </w:r>
    </w:p>
    <w:p w:rsidR="002C46BF" w:rsidRDefault="002C46BF">
      <w:bookmarkStart w:id="0" w:name="_GoBack"/>
      <w:bookmarkEnd w:id="0"/>
    </w:p>
    <w:sectPr w:rsidR="002C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E6"/>
    <w:rsid w:val="002C46BF"/>
    <w:rsid w:val="00621395"/>
    <w:rsid w:val="0080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236DB-494B-41F9-ABA0-1EF7BE25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39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977</Words>
  <Characters>5572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2022-01-09T03:47:00Z</dcterms:created>
  <dcterms:modified xsi:type="dcterms:W3CDTF">2022-01-09T03:47:00Z</dcterms:modified>
</cp:coreProperties>
</file>