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4A" w:rsidRPr="000A094A" w:rsidRDefault="000A094A" w:rsidP="000A094A">
      <w:pPr>
        <w:pStyle w:val="a3"/>
        <w:shd w:val="clear" w:color="auto" w:fill="FFFFFF"/>
        <w:jc w:val="center"/>
        <w:rPr>
          <w:b/>
          <w:i/>
          <w:color w:val="000000"/>
          <w:sz w:val="28"/>
        </w:rPr>
      </w:pPr>
      <w:r w:rsidRPr="000A094A">
        <w:rPr>
          <w:b/>
          <w:i/>
          <w:color w:val="000000"/>
          <w:sz w:val="28"/>
        </w:rPr>
        <w:t>Про</w:t>
      </w:r>
      <w:bookmarkStart w:id="0" w:name="_GoBack"/>
      <w:bookmarkEnd w:id="0"/>
      <w:r w:rsidRPr="000A094A">
        <w:rPr>
          <w:b/>
          <w:i/>
          <w:color w:val="000000"/>
          <w:sz w:val="28"/>
        </w:rPr>
        <w:t>блемы человека и общества, гуманизм эпохи Возрождения.</w:t>
      </w:r>
    </w:p>
    <w:p w:rsidR="000A094A" w:rsidRPr="000A094A" w:rsidRDefault="000A094A" w:rsidP="000A094A">
      <w:pPr>
        <w:pStyle w:val="a3"/>
        <w:shd w:val="clear" w:color="auto" w:fill="FFFFFF"/>
        <w:jc w:val="both"/>
        <w:rPr>
          <w:color w:val="000000"/>
          <w:sz w:val="28"/>
        </w:rPr>
      </w:pPr>
      <w:r w:rsidRPr="000A094A">
        <w:rPr>
          <w:color w:val="000000"/>
          <w:sz w:val="28"/>
        </w:rPr>
        <w:t xml:space="preserve">В философии эпохи Возрождения радикально меняется и взгляд на человека и его природу. Человек уже не рассматривается как исключительно греховное и падшее существо. Пико </w:t>
      </w:r>
      <w:proofErr w:type="spellStart"/>
      <w:r w:rsidRPr="000A094A">
        <w:rPr>
          <w:color w:val="000000"/>
          <w:sz w:val="28"/>
        </w:rPr>
        <w:t>делла</w:t>
      </w:r>
      <w:proofErr w:type="spellEnd"/>
      <w:r w:rsidRPr="000A094A">
        <w:rPr>
          <w:color w:val="000000"/>
          <w:sz w:val="28"/>
        </w:rPr>
        <w:t xml:space="preserve"> </w:t>
      </w:r>
      <w:proofErr w:type="spellStart"/>
      <w:r w:rsidRPr="000A094A">
        <w:rPr>
          <w:color w:val="000000"/>
          <w:sz w:val="28"/>
        </w:rPr>
        <w:t>Мирандола</w:t>
      </w:r>
      <w:proofErr w:type="spellEnd"/>
      <w:r w:rsidRPr="000A094A">
        <w:rPr>
          <w:color w:val="000000"/>
          <w:sz w:val="28"/>
        </w:rPr>
        <w:t xml:space="preserve">, выдающийся мыслитель эпохи Возрождения, в своем трактате "Речь о достоинстве человека" пишет, что "человека по праву называют и считают великим чудом, живым существом, действительно достойным восхищения". В философии эпохи Возрождения создается антропоцентризм, основой которого является представление о человеке как целостном, гармоничном, творческом и свободном существе. Выдвигается, так сказать, "новая идея человека". Совершенным в человеке является не только душа, но и тело, а сам человек есть высшее и совершенное проявление природы. Этот новый взгляд на проблему человека утверждался постепенно на всем протяжении эпохи Возрождения. В XV веке (период раннего Возрождения) по меткому выражению </w:t>
      </w:r>
      <w:proofErr w:type="spellStart"/>
      <w:r w:rsidRPr="000A094A">
        <w:rPr>
          <w:color w:val="000000"/>
          <w:sz w:val="28"/>
        </w:rPr>
        <w:t>Ортега</w:t>
      </w:r>
      <w:proofErr w:type="spellEnd"/>
      <w:r w:rsidRPr="000A094A">
        <w:rPr>
          <w:color w:val="000000"/>
          <w:sz w:val="28"/>
        </w:rPr>
        <w:t>-и-</w:t>
      </w:r>
      <w:proofErr w:type="spellStart"/>
      <w:r w:rsidRPr="000A094A">
        <w:rPr>
          <w:color w:val="000000"/>
          <w:sz w:val="28"/>
        </w:rPr>
        <w:t>Гассета</w:t>
      </w:r>
      <w:proofErr w:type="spellEnd"/>
      <w:r w:rsidRPr="000A094A">
        <w:rPr>
          <w:color w:val="000000"/>
          <w:sz w:val="28"/>
        </w:rPr>
        <w:t>, испанского философа ХХ века, "человек заблудился в самом себе, т.е. он выпал из одной системы верований и пока не утвердился в другой</w:t>
      </w:r>
      <w:proofErr w:type="gramStart"/>
      <w:r w:rsidRPr="000A094A">
        <w:rPr>
          <w:color w:val="000000"/>
          <w:sz w:val="28"/>
        </w:rPr>
        <w:t>" .</w:t>
      </w:r>
      <w:proofErr w:type="gramEnd"/>
      <w:r w:rsidRPr="000A094A">
        <w:rPr>
          <w:color w:val="000000"/>
          <w:sz w:val="28"/>
        </w:rPr>
        <w:t xml:space="preserve"> Это был век меланхоликов, таков Гамлет в одноименной пьесе В. Шекспира.</w:t>
      </w:r>
    </w:p>
    <w:p w:rsidR="000A094A" w:rsidRPr="000A094A" w:rsidRDefault="000A094A" w:rsidP="000A094A">
      <w:pPr>
        <w:pStyle w:val="a3"/>
        <w:shd w:val="clear" w:color="auto" w:fill="FFFFFF"/>
        <w:jc w:val="both"/>
        <w:rPr>
          <w:color w:val="000000"/>
          <w:sz w:val="28"/>
        </w:rPr>
      </w:pPr>
      <w:r w:rsidRPr="000A094A">
        <w:rPr>
          <w:color w:val="000000"/>
          <w:sz w:val="28"/>
        </w:rPr>
        <w:t xml:space="preserve">Поиск новой идеи человека и идеала человека завершается лишь к концу XVI века. Укажем на основные черты Возрожденческой идеи человека. Проблема человека, по мнению мыслителей этой эпохи, выступает </w:t>
      </w:r>
      <w:proofErr w:type="gramStart"/>
      <w:r w:rsidRPr="000A094A">
        <w:rPr>
          <w:color w:val="000000"/>
          <w:sz w:val="28"/>
        </w:rPr>
        <w:t>прежде всего</w:t>
      </w:r>
      <w:proofErr w:type="gramEnd"/>
      <w:r w:rsidRPr="000A094A">
        <w:rPr>
          <w:color w:val="000000"/>
          <w:sz w:val="28"/>
        </w:rPr>
        <w:t xml:space="preserve"> как прекрасная и совершенная индивидуальность. Уникальность есть признак и принадлежность человеческой самости. Он является творческим существом, а его </w:t>
      </w:r>
      <w:proofErr w:type="spellStart"/>
      <w:r w:rsidRPr="000A094A">
        <w:rPr>
          <w:color w:val="000000"/>
          <w:sz w:val="28"/>
        </w:rPr>
        <w:t>жизнепроявление</w:t>
      </w:r>
      <w:proofErr w:type="spellEnd"/>
      <w:r w:rsidRPr="000A094A">
        <w:rPr>
          <w:color w:val="000000"/>
          <w:sz w:val="28"/>
        </w:rPr>
        <w:t xml:space="preserve"> – выражение и утверждение природных дарований. Он есть ни в чем не ограниченное свободное существо. Он сам выбирает и сам определяет и творит свой образ и свою судьбу. Человек стоит перед выбором и вынужден сам выбирать и себя и свой жизненный план, свою жизненную программу, он сам "конструирует" себя. Это является его внутренним мотивом и побуждением, он сам определяет </w:t>
      </w:r>
      <w:proofErr w:type="gramStart"/>
      <w:r w:rsidRPr="000A094A">
        <w:rPr>
          <w:color w:val="000000"/>
          <w:sz w:val="28"/>
        </w:rPr>
        <w:t>смысл своего бытия</w:t>
      </w:r>
      <w:proofErr w:type="gramEnd"/>
      <w:r w:rsidRPr="000A094A">
        <w:rPr>
          <w:color w:val="000000"/>
          <w:sz w:val="28"/>
        </w:rPr>
        <w:t xml:space="preserve"> и реализация его становится его призванием. Он сам отвечает перед собой и ни перед кем другим за свою </w:t>
      </w:r>
      <w:proofErr w:type="gramStart"/>
      <w:r w:rsidRPr="000A094A">
        <w:rPr>
          <w:color w:val="000000"/>
          <w:sz w:val="28"/>
        </w:rPr>
        <w:t>судьбу .</w:t>
      </w:r>
      <w:proofErr w:type="gramEnd"/>
      <w:r w:rsidRPr="000A094A">
        <w:rPr>
          <w:color w:val="000000"/>
          <w:sz w:val="28"/>
        </w:rPr>
        <w:t xml:space="preserve"> И в реализации себя как цели бытия он может опираться только на свой разум и на свою волю. Его мировоззрение освобождается от религиозных догматов, тяготея к просвещенности на основе научного знания, секуляризуется и в целом его чувственная природа. Естественное проявление его чувств и влечений как телесных побуждений столь же прекрасно, как и влечение разума.</w:t>
      </w:r>
    </w:p>
    <w:p w:rsidR="002C46BF" w:rsidRPr="000A094A" w:rsidRDefault="002C46BF" w:rsidP="000A094A">
      <w:pPr>
        <w:jc w:val="both"/>
        <w:rPr>
          <w:rFonts w:ascii="Times New Roman" w:hAnsi="Times New Roman" w:cs="Times New Roman"/>
          <w:b/>
          <w:sz w:val="24"/>
        </w:rPr>
      </w:pPr>
    </w:p>
    <w:sectPr w:rsidR="002C46BF" w:rsidRPr="000A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9D"/>
    <w:rsid w:val="000A094A"/>
    <w:rsid w:val="002C46BF"/>
    <w:rsid w:val="0044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18AF"/>
  <w15:chartTrackingRefBased/>
  <w15:docId w15:val="{2627E671-8441-4AAA-97FD-3B6FC70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2022-01-09T03:57:00Z</dcterms:created>
  <dcterms:modified xsi:type="dcterms:W3CDTF">2022-01-09T03:58:00Z</dcterms:modified>
</cp:coreProperties>
</file>