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3C" w:rsidRPr="0010356F" w:rsidRDefault="00F7563C" w:rsidP="00F7563C">
      <w:pPr>
        <w:pStyle w:val="a3"/>
        <w:ind w:left="0"/>
        <w:jc w:val="center"/>
        <w:rPr>
          <w:b/>
        </w:rPr>
      </w:pPr>
      <w:bookmarkStart w:id="0" w:name="_GoBack"/>
      <w:r w:rsidRPr="0010356F">
        <w:rPr>
          <w:b/>
        </w:rPr>
        <w:t>Первый позитивизм и его кризис, идеи эмпириокритицизма.</w:t>
      </w:r>
    </w:p>
    <w:p w:rsidR="00F7563C" w:rsidRDefault="00F7563C" w:rsidP="00F7563C">
      <w:pPr>
        <w:pStyle w:val="a3"/>
        <w:ind w:left="0"/>
        <w:jc w:val="center"/>
      </w:pPr>
    </w:p>
    <w:p w:rsidR="00F7563C" w:rsidRDefault="00F7563C" w:rsidP="00F7563C">
      <w:pPr>
        <w:jc w:val="both"/>
      </w:pPr>
      <w:r>
        <w:t xml:space="preserve">Позитивизм (от лат. </w:t>
      </w:r>
      <w:proofErr w:type="spellStart"/>
      <w:r>
        <w:t>розШуш</w:t>
      </w:r>
      <w:proofErr w:type="spellEnd"/>
      <w:r>
        <w:t xml:space="preserve"> — положительный) — не только философское, но и общекультурное явление, которое в Европе получило расцвет с 1840 г. и лидировало вплоть до начала Первой мировой войны. В тех или иных формах позитивизм существует и в наши дни. Термин «позитивизм» введен французским мыслителем Огюстом Контом (1798—1857) — одним из основателей данного философского направления.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Основная идея позитивизма заключается в том, что позитивное, т.е. конкретное знание может быть получено только как результат сугубо научного познания. Философия же в качестве особого, отличного от научного инструмента познания бесполезна и в лучшем случае может использоваться как обобщение тех методов, которые применяет научное познание. -—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В процессе своего развития позитивизм прошел три основные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стадии: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 xml:space="preserve">• ранний (или «первый») позитивизм. Он связан с именами О. Конта, Г. Спенсера, Дж. С. Милля, П. </w:t>
      </w:r>
      <w:proofErr w:type="spellStart"/>
      <w:r>
        <w:t>Лаффита</w:t>
      </w:r>
      <w:proofErr w:type="spellEnd"/>
      <w:r>
        <w:t xml:space="preserve">, И. Тэна, Э. </w:t>
      </w:r>
      <w:proofErr w:type="spellStart"/>
      <w:proofErr w:type="gramStart"/>
      <w:r>
        <w:t>Рена</w:t>
      </w:r>
      <w:proofErr w:type="spellEnd"/>
      <w:r>
        <w:t>-на</w:t>
      </w:r>
      <w:proofErr w:type="gramEnd"/>
      <w:r>
        <w:t>, Н. Михайловского;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 xml:space="preserve">• эмпириокритицизм или махизм. Конец XIX — </w:t>
      </w:r>
      <w:proofErr w:type="spellStart"/>
      <w:r>
        <w:t>началоXX</w:t>
      </w:r>
      <w:proofErr w:type="spellEnd"/>
      <w:r>
        <w:t xml:space="preserve"> в. связан с именами Р. </w:t>
      </w:r>
      <w:proofErr w:type="spellStart"/>
      <w:r>
        <w:t>Авенариуса</w:t>
      </w:r>
      <w:proofErr w:type="spellEnd"/>
      <w:r>
        <w:t>, Э. Маха, А. Пуанкаре, А. Богданова и др.;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 xml:space="preserve">• неопозитивизм (логический позитивизм или аналитическая философия) возник в 20-х </w:t>
      </w:r>
      <w:proofErr w:type="spellStart"/>
      <w:r>
        <w:t>гг.XX</w:t>
      </w:r>
      <w:proofErr w:type="spellEnd"/>
      <w:r>
        <w:t xml:space="preserve"> в. Представители — Б. Рассел, Л. Вит </w:t>
      </w:r>
      <w:proofErr w:type="spellStart"/>
      <w:r>
        <w:t>генштейн</w:t>
      </w:r>
      <w:proofErr w:type="spellEnd"/>
      <w:r>
        <w:t xml:space="preserve"> и др.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Эти стадии могут быть объединены в единое движение мысли благодаря следующим общим принципам: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1) изучению поддается только мир явлений. Философия как учение о невидимых сущностях и субстанциях должна быть устранена;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Раздел VII. Современная западная философия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2) единственным предметом философии как строгой науки должен быть процесс научного познания;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3) научные методы, которые используются при изучении природы, применимы и при изучении общества и человека;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4) наука выступает не только как модель человеческого познания, но и основным средством переустройства и совершенствования жизни.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lastRenderedPageBreak/>
        <w:t>Ранний позитивизм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 xml:space="preserve">«Закон трех стадий» О. Конта. Согласно </w:t>
      </w:r>
      <w:proofErr w:type="gramStart"/>
      <w:r>
        <w:t>Конту</w:t>
      </w:r>
      <w:proofErr w:type="gramEnd"/>
      <w:r>
        <w:t xml:space="preserve"> человечество в своем развитии проходит три стадии. Первая — теологическая, когда все явления рассматривались как объекты воздействия сверхъестественных сил. Вторая —метафизическая, когда все в мире объясняется действием неких абстрактных отвлеченных начал, сил или идей. Третья — позитивная (или научная), когда от абстрактных рассуждений о происхождении и судьбах мира переходят к познанию конкретных явлений и фактов, опираясь на наблюдения. Философия становится инструментом упорядочивания наук, способом выявления общих для всех наук законов.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 xml:space="preserve">Эволюционный позитивизм Г. Спенсера. Видный представитель раннего позитивизма английский философ и социолог Герберт Спенсер (1820—1903) пытался охватить все имеющееся на тот момент человеческое знание и свести его в единую систему, а роль философии </w:t>
      </w:r>
      <w:proofErr w:type="gramStart"/>
      <w:r>
        <w:t>определял</w:t>
      </w:r>
      <w:proofErr w:type="gramEnd"/>
      <w:r>
        <w:t xml:space="preserve"> как «познание на ступени максимального обобщения». По его мнению, философия должна унифицировать знание и выявить общие принципы, лежащие в основе всего, что существует. Такими принципами, по Спенсеру, являются </w:t>
      </w:r>
      <w:proofErr w:type="spellStart"/>
      <w:r>
        <w:t>неуничтожимость</w:t>
      </w:r>
      <w:proofErr w:type="spellEnd"/>
      <w:r>
        <w:t xml:space="preserve"> материи, непрерывность движения, силовое сопротивление. Наиболее общий — принцип изменения всего сущего.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Эмпириокритицизм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 xml:space="preserve">Термин «эмпириокритицизм» введен швейцарским философом Рихардом </w:t>
      </w:r>
      <w:proofErr w:type="spellStart"/>
      <w:r>
        <w:t>Авенариусом</w:t>
      </w:r>
      <w:proofErr w:type="spellEnd"/>
      <w:r>
        <w:t xml:space="preserve"> (1843—1896) и буквально означает критику опыта. Кроме </w:t>
      </w:r>
      <w:proofErr w:type="spellStart"/>
      <w:r>
        <w:t>Авенариуса</w:t>
      </w:r>
      <w:proofErr w:type="spellEnd"/>
      <w:r>
        <w:t xml:space="preserve"> создателем этого направления в позитивизме является также австрийский физик и философ Эрнст Мах (1838—1916). Их идеи складывались почти одновременно и независимо друг от друга, но имеют много общего. В то же время Мах «открещивался» от </w:t>
      </w:r>
      <w:proofErr w:type="spellStart"/>
      <w:r>
        <w:t>Авенариуса</w:t>
      </w:r>
      <w:proofErr w:type="spellEnd"/>
      <w:r>
        <w:t>, считая себя в отличие от последнего в первую очередь ученым, а не философом. Они были согласны с мнением ранних позитивистов о необходимости упразднения прежней философии. При этом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 xml:space="preserve">Мах пытался освободить </w:t>
      </w:r>
      <w:proofErr w:type="spellStart"/>
      <w:r>
        <w:t>йауку</w:t>
      </w:r>
      <w:proofErr w:type="spellEnd"/>
      <w:r>
        <w:t xml:space="preserve"> от философской метафизики, а </w:t>
      </w:r>
      <w:proofErr w:type="spellStart"/>
      <w:r>
        <w:t>Авенариус</w:t>
      </w:r>
      <w:proofErr w:type="spellEnd"/>
      <w:r>
        <w:t xml:space="preserve"> старался создать философию как строгую науку.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 xml:space="preserve">«Естественное понятие мира». </w:t>
      </w:r>
      <w:proofErr w:type="spellStart"/>
      <w:r>
        <w:t>Авенариус</w:t>
      </w:r>
      <w:proofErr w:type="spellEnd"/>
      <w:r>
        <w:t xml:space="preserve"> призывает вернуться к «естественному понятию мира», которое искажено, поскольку на наше понятие о мире воздействует наш опыт, под которым понимается все: от идей и индивидуального восприятия образов предметов до различных- исторически сложившихся представлений, верований, знаний, конкретного жизненного опыта, различающегося у людей из различных социальных слоев. Критика </w:t>
      </w:r>
      <w:r>
        <w:lastRenderedPageBreak/>
        <w:t>призвана очистить понятие о мире от разночтений, от философских спекуляций и получить универсальную концепцию мира, значимую для всех.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 xml:space="preserve">Отсутствие </w:t>
      </w:r>
      <w:proofErr w:type="spellStart"/>
      <w:r>
        <w:t>дуальности</w:t>
      </w:r>
      <w:proofErr w:type="spellEnd"/>
      <w:r>
        <w:t xml:space="preserve"> мира. Интересна идея </w:t>
      </w:r>
      <w:proofErr w:type="spellStart"/>
      <w:r>
        <w:t>Авенариуса</w:t>
      </w:r>
      <w:proofErr w:type="spellEnd"/>
      <w:r>
        <w:t xml:space="preserve"> о единстве индивида и среды посредством опыта. Он пишет: «Когда, например, говорят: «Я вижу дерево», — это значит: «Я и дерево есть содержание одной и той же данности»», т.е. в данном описании происходит взаимодействие внешней среды и нервной системы индивида (интеракция). Поэтому </w:t>
      </w:r>
      <w:proofErr w:type="spellStart"/>
      <w:r>
        <w:t>Авенариус</w:t>
      </w:r>
      <w:proofErr w:type="spellEnd"/>
      <w:r>
        <w:t xml:space="preserve"> считает, что существуют только разные виды биологической зависимости индивида от среды, но нет никакого реального различия между физическим и психическим, между вещью и мыслью. А отсюда следует вывод: нет никакой </w:t>
      </w:r>
      <w:proofErr w:type="spellStart"/>
      <w:r>
        <w:t>дуальности</w:t>
      </w:r>
      <w:proofErr w:type="spellEnd"/>
      <w:r>
        <w:t xml:space="preserve"> (двойной природы) мира и споры о первенстве материального или идеального начала бесплодны, поскольку между материей и духом нет реальной разницы, а все наши представления о внешнем опыте обусловлены лишь устройством нашей нервной системы.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>Принцип экономии мышления и учение об «элементах». Мах распространяет на человека и человеческое познание учение Дарвина о борьбе за существование и естественном отборе. В основе общественной жизни и науки лежит удовлетворение исходных биологических потребностей, таких, например, как потребность в самосохранении. Отсюда вытекает необходимость приспособления организма к фактам, что ведет, в свою очередь, к экономии мышления в познании. С этим принципом связано представление о том, что наука должна лишь описывать наблюдаемые явления. Объяснительная же часть научного знания в виде гипотез и абстрактных понятий необходима в качестве своеобразных строительных лесов на начальном этапе познания фактов, которые затем становятся излишними. Мах полагал, что в целях экономии мышления описание должно стоять в центре науки: «Ясное и полное научное описание делает бесполезным повторный опыт, экономит тем самым на мышлении». Вся наука состоит из описаний взаимозависимостей и классификаций, что является в то же время принципом экономии усилий, следовательно, сущность науки заключается в экономии мышления. Принцип наименьшей траты сил, экономии мышления — основной принцип, которым должна руководствоваться наука.</w:t>
      </w:r>
    </w:p>
    <w:p w:rsidR="00F7563C" w:rsidRDefault="00F7563C" w:rsidP="00F7563C">
      <w:pPr>
        <w:jc w:val="both"/>
      </w:pPr>
    </w:p>
    <w:p w:rsidR="00F7563C" w:rsidRDefault="00F7563C" w:rsidP="00F7563C">
      <w:pPr>
        <w:jc w:val="both"/>
      </w:pPr>
      <w:r>
        <w:t xml:space="preserve">Принцип «описывать наблюдаемое» Мах доводит до выделения элементарных чувственных данных, или «элементов», которые лежат в основе всего познания — ощущений слуховых, зрительных, вкусовых и т.д. Все науки имеют один и тот же предмет — чувственно данные элементы, и лишь по-разному раскрывают зависимость между этими элементами. Понятия «вещи» и «Я» — условные наименования комплексов одних и тех же элементов. Отсюда следует, что проблема отношения нашего </w:t>
      </w:r>
      <w:proofErr w:type="gramStart"/>
      <w:r>
        <w:t>Я</w:t>
      </w:r>
      <w:proofErr w:type="gramEnd"/>
      <w:r>
        <w:t xml:space="preserve"> (сознания) к вещам и телу (что первично и что вторично) имеет мнимый характер.</w:t>
      </w:r>
    </w:p>
    <w:bookmarkEnd w:id="0"/>
    <w:p w:rsidR="002C46BF" w:rsidRDefault="002C46BF"/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CD"/>
    <w:rsid w:val="002C46BF"/>
    <w:rsid w:val="003B25CD"/>
    <w:rsid w:val="00F7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7B6D7-10AD-4279-8CB2-EB526BE3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63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1028</Words>
  <Characters>5860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2022-01-09T05:13:00Z</dcterms:created>
  <dcterms:modified xsi:type="dcterms:W3CDTF">2022-01-09T05:14:00Z</dcterms:modified>
</cp:coreProperties>
</file>