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0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Вопросы  к экзамену по общей алгебре для студентов МОиАИС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240" w:before="240" w:after="0"/>
        <w:ind w:hanging="36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Аксиоматическое определение группы. Свойства групп.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240" w:after="0"/>
        <w:ind w:hanging="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225425</wp:posOffset>
            </wp:positionH>
            <wp:positionV relativeFrom="paragraph">
              <wp:posOffset>199390</wp:posOffset>
            </wp:positionV>
            <wp:extent cx="5489575" cy="12446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313055</wp:posOffset>
            </wp:positionH>
            <wp:positionV relativeFrom="paragraph">
              <wp:posOffset>1557655</wp:posOffset>
            </wp:positionV>
            <wp:extent cx="5260975" cy="17811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1070" w:right="0"/>
        <w:jc w:val="left"/>
        <w:rPr/>
      </w:pPr>
      <w:r>
        <w:rPr/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r>
    </w:p>
    <w:p>
      <w:pPr>
        <w:pStyle w:val="Normal1"/>
        <w:widowControl/>
        <w:shd w:val="clear" w:fill="auto"/>
        <w:spacing w:lineRule="auto" w:line="240" w:before="0" w:after="0"/>
        <w:ind w:hanging="0" w:left="1070" w:right="0"/>
        <w:jc w:val="left"/>
        <w:rPr/>
      </w:pPr>
      <w:r>
        <w:rPr/>
      </w:r>
    </w:p>
    <w:p>
      <w:pPr>
        <w:pStyle w:val="Normal1"/>
        <w:widowControl/>
        <w:numPr>
          <w:ilvl w:val="0"/>
          <w:numId w:val="1"/>
        </w:numPr>
        <w:shd w:val="clear" w:fill="auto"/>
        <w:spacing w:lineRule="auto" w:line="240" w:before="0" w:after="0"/>
        <w:ind w:hanging="36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163195</wp:posOffset>
            </wp:positionH>
            <wp:positionV relativeFrom="paragraph">
              <wp:posOffset>376555</wp:posOffset>
            </wp:positionV>
            <wp:extent cx="5175885" cy="444436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Кольцо. Поле. Свойства колец и полей.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r>
    </w:p>
    <w:p>
      <w:pPr>
        <w:pStyle w:val="Normal1"/>
        <w:widowControl/>
        <w:shd w:val="clear" w:fill="auto"/>
        <w:spacing w:lineRule="auto" w:line="240" w:before="0" w:after="0"/>
        <w:ind w:hanging="36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193675</wp:posOffset>
            </wp:positionH>
            <wp:positionV relativeFrom="paragraph">
              <wp:posOffset>243205</wp:posOffset>
            </wp:positionV>
            <wp:extent cx="5489575" cy="178054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</w:t>
      </w:r>
    </w:p>
    <w:p>
      <w:pPr>
        <w:pStyle w:val="Normal1"/>
        <w:widowControl/>
        <w:shd w:val="clear" w:fill="auto"/>
        <w:spacing w:lineRule="auto" w:line="240" w:before="0" w:after="0"/>
        <w:ind w:hanging="36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 </w:t>
      </w:r>
    </w:p>
    <w:p>
      <w:pPr>
        <w:pStyle w:val="Normal1"/>
        <w:widowControl/>
        <w:shd w:val="clear" w:fill="auto"/>
        <w:spacing w:lineRule="auto" w:line="240" w:before="0" w:after="0"/>
        <w:ind w:hanging="36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99060</wp:posOffset>
            </wp:positionH>
            <wp:positionV relativeFrom="paragraph">
              <wp:posOffset>130175</wp:posOffset>
            </wp:positionV>
            <wp:extent cx="5678170" cy="489458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17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shd w:val="clear" w:fill="auto"/>
        <w:spacing w:lineRule="auto" w:line="240" w:before="0" w:after="0"/>
        <w:ind w:hanging="36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128270</wp:posOffset>
            </wp:positionH>
            <wp:positionV relativeFrom="paragraph">
              <wp:posOffset>178435</wp:posOffset>
            </wp:positionV>
            <wp:extent cx="5753100" cy="1721485"/>
            <wp:effectExtent l="0" t="0" r="0" b="0"/>
            <wp:wrapSquare wrapText="largest"/>
            <wp:docPr id="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numPr>
          <w:ilvl w:val="0"/>
          <w:numId w:val="1"/>
        </w:numPr>
        <w:shd w:val="clear" w:fill="auto"/>
        <w:spacing w:lineRule="auto" w:line="240" w:before="0" w:after="0"/>
        <w:ind w:hanging="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Изоморфизм алгебраических систем. Определение и примеры.</w:t>
      </w:r>
    </w:p>
    <w:p>
      <w:pPr>
        <w:pStyle w:val="Normal1"/>
        <w:widowControl/>
        <w:shd w:val="clear" w:fill="auto"/>
        <w:spacing w:lineRule="auto" w:line="240" w:before="0" w:after="0"/>
        <w:ind w:hanging="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</w:t>
      </w:r>
    </w:p>
    <w:p>
      <w:pPr>
        <w:pStyle w:val="Normal1"/>
        <w:widowControl/>
        <w:shd w:val="clear" w:fill="auto"/>
        <w:spacing w:lineRule="auto" w:line="240" w:before="0" w:after="0"/>
        <w:ind w:hanging="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60975" cy="56769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</w:t>
      </w:r>
    </w:p>
    <w:p>
      <w:pPr>
        <w:pStyle w:val="Normal1"/>
        <w:widowControl/>
        <w:shd w:val="clear" w:fill="auto"/>
        <w:spacing w:lineRule="auto" w:line="240" w:before="0" w:after="0"/>
        <w:ind w:hanging="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339725</wp:posOffset>
            </wp:positionH>
            <wp:positionV relativeFrom="paragraph">
              <wp:posOffset>7620</wp:posOffset>
            </wp:positionV>
            <wp:extent cx="5260975" cy="468249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</w:t>
      </w:r>
    </w:p>
    <w:p>
      <w:pPr>
        <w:pStyle w:val="Normal1"/>
        <w:widowControl/>
        <w:shd w:val="clear" w:fill="auto"/>
        <w:spacing w:lineRule="auto" w:line="240" w:before="0" w:after="0"/>
        <w:ind w:hanging="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r>
    </w:p>
    <w:p>
      <w:pPr>
        <w:pStyle w:val="Normal1"/>
        <w:widowControl/>
        <w:shd w:val="clear" w:fill="auto"/>
        <w:spacing w:lineRule="auto" w:line="240" w:before="0" w:after="0"/>
        <w:ind w:hanging="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60975" cy="119507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360680</wp:posOffset>
            </wp:positionH>
            <wp:positionV relativeFrom="paragraph">
              <wp:posOffset>1356360</wp:posOffset>
            </wp:positionV>
            <wp:extent cx="4718685" cy="176720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shd w:val="clear" w:fill="auto"/>
        <w:spacing w:lineRule="auto" w:line="240" w:before="0" w:after="0"/>
        <w:ind w:hanging="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</w:t>
      </w:r>
    </w:p>
    <w:p>
      <w:pPr>
        <w:pStyle w:val="Normal1"/>
        <w:widowControl/>
        <w:shd w:val="clear" w:fill="auto"/>
        <w:spacing w:lineRule="auto" w:line="240" w:before="0" w:after="0"/>
        <w:ind w:hanging="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60975" cy="351726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shd w:val="clear" w:fill="auto"/>
        <w:spacing w:lineRule="auto" w:line="240" w:before="0" w:after="0"/>
        <w:ind w:hanging="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386715</wp:posOffset>
            </wp:positionH>
            <wp:positionV relativeFrom="paragraph">
              <wp:posOffset>26670</wp:posOffset>
            </wp:positionV>
            <wp:extent cx="5260975" cy="55118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shd w:val="clear" w:fill="auto"/>
        <w:spacing w:lineRule="auto" w:line="240" w:before="0" w:after="0"/>
        <w:ind w:hanging="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240" w:before="0" w:after="0"/>
        <w:ind w:hanging="36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Поле комплексных чисел.</w:t>
      </w:r>
    </w:p>
    <w:p>
      <w:pPr>
        <w:pStyle w:val="Normal1"/>
        <w:widowControl/>
        <w:shd w:val="clear" w:fill="auto"/>
        <w:spacing w:lineRule="auto" w:line="240" w:before="0" w:after="0"/>
        <w:ind w:hanging="36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r>
    </w:p>
    <w:p>
      <w:pPr>
        <w:pStyle w:val="Normal1"/>
        <w:widowControl/>
        <w:shd w:val="clear" w:fill="auto"/>
        <w:spacing w:lineRule="auto" w:line="240" w:before="0" w:after="0"/>
        <w:ind w:hanging="36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r>
    </w:p>
    <w:p>
      <w:pPr>
        <w:pStyle w:val="Normal1"/>
        <w:widowControl/>
        <w:shd w:val="clear" w:fill="auto"/>
        <w:spacing w:lineRule="auto" w:line="240" w:before="0" w:after="0"/>
        <w:ind w:hanging="36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168338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</w:t>
      </w:r>
    </w:p>
    <w:p>
      <w:pPr>
        <w:pStyle w:val="Normal1"/>
        <w:widowControl/>
        <w:shd w:val="clear" w:fill="auto"/>
        <w:spacing w:lineRule="auto" w:line="240" w:before="0" w:after="0"/>
        <w:ind w:hanging="36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502412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</w:t>
      </w:r>
    </w:p>
    <w:p>
      <w:pPr>
        <w:pStyle w:val="Normal1"/>
        <w:widowControl/>
        <w:shd w:val="clear" w:fill="auto"/>
        <w:spacing w:lineRule="auto" w:line="240" w:before="0" w:after="0"/>
        <w:ind w:hanging="36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240" w:before="0" w:after="0"/>
        <w:ind w:hanging="36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Алгебраическая  и тригонометрическая формы записи комплексного числа, действия над комплексными числами, записанными в алгебраической и </w:t>
      </w: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273050</wp:posOffset>
            </wp:positionH>
            <wp:positionV relativeFrom="paragraph">
              <wp:posOffset>1412240</wp:posOffset>
            </wp:positionV>
            <wp:extent cx="5348605" cy="95123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тригонометрической формах. 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</w:t>
      </w:r>
    </w:p>
    <w:p>
      <w:pPr>
        <w:pStyle w:val="Normal1"/>
        <w:widowControl/>
        <w:shd w:val="clear" w:fill="auto"/>
        <w:spacing w:lineRule="auto" w:line="240" w:before="0" w:after="0"/>
        <w:ind w:hanging="0" w:left="1070" w:right="0"/>
        <w:jc w:val="lef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60975" cy="94488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shd w:val="clear" w:fill="auto"/>
        <w:spacing w:lineRule="auto" w:line="240" w:before="0" w:after="0"/>
        <w:ind w:hanging="0" w:left="107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1070" w:right="0"/>
        <w:jc w:val="lef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60975" cy="467677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shd w:val="clear" w:fill="auto"/>
        <w:spacing w:lineRule="auto" w:line="240" w:before="0" w:after="0"/>
        <w:ind w:hanging="0" w:left="1070" w:right="0"/>
        <w:jc w:val="left"/>
        <w:rPr/>
      </w:pPr>
      <w:r>
        <w:rPr/>
        <w:t xml:space="preserve"> </w:t>
      </w:r>
    </w:p>
    <w:p>
      <w:pPr>
        <w:pStyle w:val="Normal1"/>
        <w:widowControl/>
        <w:shd w:val="clear" w:fill="auto"/>
        <w:spacing w:lineRule="auto" w:line="240" w:before="0" w:after="0"/>
        <w:ind w:hanging="0" w:left="1070" w:right="0"/>
        <w:jc w:val="left"/>
        <w:rPr/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60975" cy="229171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1"/>
        <w:widowControl/>
        <w:shd w:val="clear" w:fill="auto"/>
        <w:spacing w:lineRule="auto" w:line="240" w:before="0" w:after="0"/>
        <w:ind w:hanging="0" w:left="107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107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1070" w:right="0"/>
        <w:jc w:val="left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60975" cy="249110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240" w:before="0" w:after="0"/>
        <w:ind w:hanging="36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ab/>
        <w:t>Свойства делимости многочленов над областью целостности.</w:t>
      </w:r>
    </w:p>
    <w:p>
      <w:pPr>
        <w:pStyle w:val="Normal1"/>
        <w:widowControl/>
        <w:shd w:val="clear" w:fill="auto"/>
        <w:spacing w:lineRule="auto" w:line="240" w:before="0" w:after="0"/>
        <w:ind w:hanging="36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</w:t>
      </w:r>
    </w:p>
    <w:p>
      <w:pPr>
        <w:pStyle w:val="Normal1"/>
        <w:widowControl/>
        <w:shd w:val="clear" w:fill="auto"/>
        <w:spacing w:lineRule="auto" w:line="240" w:before="0" w:after="0"/>
        <w:ind w:hanging="36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/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240" w:before="0" w:after="0"/>
        <w:ind w:hanging="36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ab/>
        <w:t>Теорема о делении с остатком в кольце многочленов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240" w:before="0" w:after="0"/>
        <w:ind w:hanging="36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ab/>
        <w:t>НОД многочленов, его свойства. Линейное представление НОД.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240" w:before="0" w:after="0"/>
        <w:ind w:hanging="36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ab/>
        <w:t>Теорема о нахождении НОД  многочленов. Алгоритм Евклида.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240" w:before="0" w:after="0"/>
        <w:ind w:hanging="36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Деление многочлена на двучлен. Теорема Безу. Схема Горнера.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240" w:before="0" w:after="0"/>
        <w:ind w:hanging="36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Приводимость многочленов над полем.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240" w:before="0" w:after="0"/>
        <w:ind w:hanging="36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Факториальность кольца многочленов.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240" w:before="0" w:after="0"/>
        <w:ind w:hanging="36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Кратные множители. Отделение кратных множителей.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240" w:before="0" w:after="0"/>
        <w:ind w:hanging="36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Многочлены над полем С. Основная теорема алгебры и следствия из нее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240" w:before="0" w:after="0"/>
        <w:ind w:hanging="36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Приводимость многочленов над различными полями.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240" w:before="0" w:after="0"/>
        <w:ind w:hanging="36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Признак неприводимости Эйзенштейна.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240" w:before="0" w:after="0"/>
        <w:ind w:hanging="36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Нахождение рациональных корней.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240" w:before="0" w:after="0"/>
        <w:ind w:hanging="36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Теорема о делении с остатком в кольце целых чисел.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240" w:before="0" w:after="0"/>
        <w:ind w:hanging="36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Свойства  делимости в кольце Z.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240" w:before="0" w:after="0"/>
        <w:ind w:hanging="36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НОД целых чисел. Алгоритм Евклида.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240" w:before="0" w:after="0"/>
        <w:ind w:hanging="36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Теорема о линейном представлении НОД.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240" w:before="0" w:after="0"/>
        <w:ind w:hanging="36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Взаимно простые числа. Их свойства.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240" w:before="0" w:after="0"/>
        <w:ind w:hanging="36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НОК и его свойства.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240" w:before="0" w:after="0"/>
        <w:ind w:hanging="36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Простые и составные числа и их свойства.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240" w:before="0" w:after="0"/>
        <w:ind w:hanging="36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Теорема о факториальности кольца целых чисел и следствия из нее.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240" w:before="0" w:after="0"/>
        <w:ind w:hanging="36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Теорема о бесконечности  множества простых.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240" w:before="0" w:after="0"/>
        <w:ind w:hanging="36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Теоремы, лежащие в основе “решета Эратосфена”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240" w:before="0" w:after="0"/>
        <w:ind w:hanging="36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Сравнения в кольце целых чисел. Различные определения и их  равносильность.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240" w:before="0" w:after="0"/>
        <w:ind w:hanging="36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Свойства сравнений.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240" w:before="0" w:after="0"/>
        <w:ind w:hanging="360" w:left="107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Сравнения первой степени. Критерий разрешимости и методы решения.</w:t>
      </w:r>
    </w:p>
    <w:sectPr>
      <w:type w:val="nextPage"/>
      <w:pgSz w:w="11906" w:h="16838"/>
      <w:pgMar w:left="1701" w:right="850" w:gutter="0" w:header="0" w:top="1134" w:footer="0" w:bottom="1134"/>
      <w:pgNumType w:start="1" w:fmt="decimal"/>
      <w:formProt w:val="false"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Noto Serif">
    <w:charset w:val="01"/>
    <w:family w:val="roman"/>
    <w:pitch w:val="variable"/>
  </w:font>
  <w:font w:name="Times New Roman">
    <w:charset w:val="01"/>
    <w:family w:val="roman"/>
    <w:pitch w:val="variable"/>
  </w:font>
  <w:font w:name="Noto Sans">
    <w:charset w:val="01"/>
    <w:family w:val="roman"/>
    <w:pitch w:val="variable"/>
  </w:font>
  <w:font w:name="Georgia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070" w:hanging="360"/>
      </w:pPr>
      <w:rPr>
        <w:vertAlign w:val="baseline"/>
        <w:position w:val="0"/>
        <w:sz w:val="20"/>
        <w:sz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vertAlign w:val="baseline"/>
        <w:position w:val="0"/>
        <w:sz w:val="20"/>
        <w:sz w:val="20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vertAlign w:val="baseline"/>
        <w:position w:val="0"/>
        <w:sz w:val="20"/>
        <w:sz w:val="20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vertAlign w:val="baseline"/>
        <w:position w:val="0"/>
        <w:sz w:val="20"/>
        <w:sz w:val="20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vertAlign w:val="baseline"/>
        <w:position w:val="0"/>
        <w:sz w:val="20"/>
        <w:sz w:val="20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vertAlign w:val="baseline"/>
        <w:position w:val="0"/>
        <w:sz w:val="20"/>
        <w:sz w:val="20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vertAlign w:val="baseline"/>
        <w:position w:val="0"/>
        <w:sz w:val="20"/>
        <w:sz w:val="20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vertAlign w:val="baseline"/>
        <w:position w:val="0"/>
        <w:sz w:val="20"/>
        <w:sz w:val="20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vertAlign w:val="baseline"/>
        <w:position w:val="0"/>
        <w:sz w:val="20"/>
        <w:sz w:val="20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2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oto Sans" w:cs="Noto Sans Devanagari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Noto Sans" w:cs="Noto Sans Devanagari"/>
      <w:color w:val="auto"/>
      <w:kern w:val="0"/>
      <w:sz w:val="20"/>
      <w:szCs w:val="20"/>
      <w:lang w:val="ru-RU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48"/>
      <w:szCs w:val="48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Noto Sans" w:hAnsi="Noto Sans" w:eastAsia="Noto Sans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Normal1" w:default="1">
    <w:name w:val="normal1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Noto Sans" w:cs="Noto Sans Devanagari"/>
      <w:color w:val="auto"/>
      <w:kern w:val="0"/>
      <w:sz w:val="20"/>
      <w:szCs w:val="20"/>
      <w:lang w:val="ru-RU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816</TotalTime>
  <Application>LibreOffice/7.6.2.1$Linux_X86_64 LibreOffice_project/60$Build-1</Application>
  <AppVersion>15.0000</AppVersion>
  <Pages>8</Pages>
  <Words>227</Words>
  <Characters>1428</Characters>
  <CharactersWithSpaces>1641</CharactersWithSpaces>
  <Paragraphs>44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2024-01-26T01:38:59Z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