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67050A" w:rsidRDefault="0067050A">
      <w:pPr>
        <w:rPr>
          <w:rFonts w:hint="eastAsia"/>
          <w:szCs w:val="24"/>
        </w:rPr>
      </w:pPr>
    </w:p>
    <w:p w:rsidR="0067050A" w:rsidRDefault="0067050A">
      <w:pPr>
        <w:rPr>
          <w:rFonts w:hint="eastAsia"/>
          <w:sz w:val="52"/>
          <w:szCs w:val="52"/>
        </w:rPr>
      </w:pPr>
      <w:r>
        <w:rPr>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59pt;height:70.5pt;mso-wrap-style:square;mso-position-horizontal-relative:page;mso-position-vertical-relative:page">
            <v:imagedata r:id="rId7" o:title="LOGO1"/>
          </v:shape>
        </w:pict>
      </w:r>
    </w:p>
    <w:p w:rsidR="0067050A" w:rsidRDefault="0067050A">
      <w:pPr>
        <w:spacing w:beforeLines="50" w:before="120" w:afterLines="50" w:after="120"/>
        <w:jc w:val="center"/>
        <w:rPr>
          <w:rFonts w:ascii="黑体" w:eastAsia="黑体" w:hAnsi="宋体" w:hint="eastAsia"/>
          <w:b/>
          <w:color w:val="000000"/>
          <w:sz w:val="52"/>
          <w:szCs w:val="52"/>
        </w:rPr>
      </w:pPr>
      <w:r>
        <w:rPr>
          <w:rFonts w:ascii="黑体" w:eastAsia="黑体" w:hAnsi="宋体" w:hint="eastAsia"/>
          <w:b/>
          <w:color w:val="000000"/>
          <w:sz w:val="52"/>
          <w:szCs w:val="52"/>
        </w:rPr>
        <w:t>芜湖新兴铸管有限责任公司</w:t>
      </w:r>
    </w:p>
    <w:p w:rsidR="0067050A" w:rsidRDefault="0067050A">
      <w:pPr>
        <w:spacing w:beforeLines="50" w:before="120" w:afterLines="50" w:after="120"/>
        <w:jc w:val="center"/>
        <w:rPr>
          <w:rFonts w:ascii="黑体" w:eastAsia="黑体" w:hAnsi="宋体" w:hint="eastAsia"/>
          <w:b/>
          <w:color w:val="000000"/>
          <w:sz w:val="52"/>
          <w:szCs w:val="52"/>
        </w:rPr>
      </w:pPr>
      <w:r>
        <w:rPr>
          <w:rFonts w:ascii="黑体" w:eastAsia="黑体" w:hAnsi="宋体" w:hint="eastAsia"/>
          <w:b/>
          <w:color w:val="000000"/>
          <w:sz w:val="52"/>
          <w:szCs w:val="52"/>
        </w:rPr>
        <w:t>焦炉烟气脱硫脱硝系统改造项目</w:t>
      </w:r>
    </w:p>
    <w:p w:rsidR="0067050A" w:rsidRDefault="0067050A">
      <w:pPr>
        <w:spacing w:beforeLines="50" w:before="120" w:afterLines="50" w:after="120"/>
        <w:ind w:firstLine="450"/>
        <w:jc w:val="center"/>
        <w:rPr>
          <w:rFonts w:ascii="宋体" w:hAnsi="宋体" w:hint="eastAsia"/>
          <w:color w:val="000000"/>
          <w:sz w:val="32"/>
          <w:szCs w:val="24"/>
        </w:rPr>
      </w:pPr>
      <w:r>
        <w:rPr>
          <w:rFonts w:ascii="黑体" w:eastAsia="黑体" w:hint="eastAsia"/>
          <w:b/>
          <w:sz w:val="72"/>
          <w:szCs w:val="72"/>
        </w:rPr>
        <w:t>初步设计</w:t>
      </w:r>
    </w:p>
    <w:p w:rsidR="0067050A" w:rsidRDefault="0067050A">
      <w:pPr>
        <w:spacing w:beforeLines="50" w:before="120" w:afterLines="50" w:after="120"/>
        <w:ind w:firstLine="450"/>
        <w:jc w:val="center"/>
        <w:rPr>
          <w:rFonts w:ascii="宋体" w:hAnsi="宋体" w:hint="eastAsia"/>
          <w:color w:val="000000"/>
          <w:szCs w:val="24"/>
        </w:rPr>
      </w:pPr>
      <w:r>
        <w:rPr>
          <w:rFonts w:ascii="黑体" w:eastAsia="黑体" w:hAnsi="宋体" w:hint="eastAsia"/>
          <w:b/>
          <w:color w:val="000000"/>
          <w:sz w:val="44"/>
          <w:szCs w:val="44"/>
        </w:rPr>
        <w:t xml:space="preserve"> </w:t>
      </w: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pStyle w:val="a1"/>
        <w:rPr>
          <w:rFonts w:ascii="宋体" w:hAnsi="宋体" w:hint="eastAsia"/>
          <w:color w:val="000000"/>
          <w:szCs w:val="24"/>
        </w:rPr>
      </w:pPr>
    </w:p>
    <w:p w:rsidR="0067050A" w:rsidRDefault="0067050A">
      <w:pPr>
        <w:rPr>
          <w:rFonts w:ascii="宋体" w:hAnsi="宋体" w:hint="eastAsia"/>
          <w:color w:val="000000"/>
          <w:szCs w:val="24"/>
        </w:rPr>
      </w:pPr>
    </w:p>
    <w:p w:rsidR="0067050A" w:rsidRDefault="0067050A">
      <w:pPr>
        <w:pStyle w:val="a1"/>
        <w:rPr>
          <w:rFonts w:ascii="宋体" w:hAnsi="宋体" w:hint="eastAsia"/>
          <w:color w:val="000000"/>
          <w:szCs w:val="24"/>
        </w:rPr>
      </w:pPr>
    </w:p>
    <w:p w:rsidR="0067050A" w:rsidRDefault="0067050A">
      <w:pPr>
        <w:rPr>
          <w:rFonts w:hint="eastAsia"/>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color w:val="000000"/>
          <w:szCs w:val="24"/>
        </w:rPr>
      </w:pPr>
    </w:p>
    <w:p w:rsidR="0067050A" w:rsidRDefault="0067050A">
      <w:pPr>
        <w:spacing w:beforeLines="50" w:before="120" w:afterLines="50" w:after="120"/>
        <w:ind w:firstLine="450"/>
        <w:rPr>
          <w:rFonts w:ascii="宋体" w:hAnsi="宋体"/>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line="480" w:lineRule="exact"/>
        <w:ind w:firstLine="450"/>
        <w:rPr>
          <w:rFonts w:ascii="宋体" w:hAnsi="宋体" w:hint="eastAsia"/>
          <w:color w:val="000000"/>
          <w:szCs w:val="24"/>
        </w:rPr>
      </w:pPr>
    </w:p>
    <w:p w:rsidR="0067050A" w:rsidRDefault="0067050A">
      <w:pPr>
        <w:spacing w:line="480" w:lineRule="exact"/>
        <w:jc w:val="center"/>
        <w:rPr>
          <w:rFonts w:ascii="黑体" w:eastAsia="黑体" w:hAnsi="宋体" w:hint="eastAsia"/>
          <w:b/>
          <w:color w:val="000000"/>
          <w:spacing w:val="40"/>
          <w:sz w:val="36"/>
          <w:szCs w:val="36"/>
        </w:rPr>
      </w:pPr>
      <w:r>
        <w:rPr>
          <w:rFonts w:ascii="黑体" w:eastAsia="黑体" w:hAnsi="宋体" w:hint="eastAsia"/>
          <w:b/>
          <w:color w:val="000000"/>
          <w:spacing w:val="40"/>
          <w:sz w:val="36"/>
          <w:szCs w:val="36"/>
        </w:rPr>
        <w:t>鞍钢集团工程技术有限公司</w:t>
      </w:r>
    </w:p>
    <w:p w:rsidR="0067050A" w:rsidRDefault="0067050A">
      <w:pPr>
        <w:spacing w:line="480" w:lineRule="exact"/>
        <w:jc w:val="center"/>
        <w:rPr>
          <w:rFonts w:ascii="黑体" w:eastAsia="黑体" w:hAnsi="宋体" w:hint="eastAsia"/>
          <w:b/>
          <w:color w:val="000000"/>
          <w:sz w:val="32"/>
          <w:szCs w:val="24"/>
        </w:rPr>
      </w:pPr>
      <w:r>
        <w:rPr>
          <w:rFonts w:ascii="黑体" w:eastAsia="黑体" w:hAnsi="宋体" w:hint="eastAsia"/>
          <w:b/>
          <w:color w:val="000000"/>
          <w:sz w:val="32"/>
          <w:szCs w:val="24"/>
        </w:rPr>
        <w:t>202</w:t>
      </w:r>
      <w:r>
        <w:rPr>
          <w:rFonts w:ascii="黑体" w:eastAsia="黑体" w:hAnsi="宋体" w:hint="eastAsia"/>
          <w:b/>
          <w:color w:val="000000"/>
          <w:sz w:val="32"/>
          <w:szCs w:val="24"/>
        </w:rPr>
        <w:t>6</w:t>
      </w:r>
      <w:r>
        <w:rPr>
          <w:rFonts w:ascii="黑体" w:eastAsia="黑体" w:hAnsi="宋体" w:hint="eastAsia"/>
          <w:b/>
          <w:color w:val="000000"/>
          <w:sz w:val="32"/>
          <w:szCs w:val="24"/>
        </w:rPr>
        <w:t>年</w:t>
      </w:r>
      <w:r>
        <w:rPr>
          <w:rFonts w:ascii="黑体" w:eastAsia="黑体" w:hAnsi="宋体" w:hint="eastAsia"/>
          <w:b/>
          <w:color w:val="000000"/>
          <w:sz w:val="32"/>
          <w:szCs w:val="24"/>
        </w:rPr>
        <w:t>5</w:t>
      </w:r>
      <w:r>
        <w:rPr>
          <w:rFonts w:ascii="黑体" w:eastAsia="黑体" w:hAnsi="宋体" w:hint="eastAsia"/>
          <w:b/>
          <w:color w:val="000000"/>
          <w:sz w:val="32"/>
          <w:szCs w:val="24"/>
        </w:rPr>
        <w:t>月</w:t>
      </w:r>
    </w:p>
    <w:p w:rsidR="0067050A" w:rsidRDefault="0067050A">
      <w:pPr>
        <w:spacing w:beforeLines="50" w:before="120" w:afterLines="50" w:after="120" w:line="480" w:lineRule="exact"/>
        <w:ind w:firstLineChars="480" w:firstLine="960"/>
        <w:rPr>
          <w:rFonts w:ascii="黑体" w:eastAsia="黑体" w:hAnsi="宋体"/>
          <w:b/>
          <w:color w:val="000000"/>
          <w:sz w:val="32"/>
          <w:szCs w:val="24"/>
        </w:rPr>
      </w:pPr>
      <w:r>
        <w:rPr>
          <w:rFonts w:ascii="黑体" w:eastAsia="黑体" w:hAnsi="宋体"/>
          <w:color w:val="000000"/>
          <w:sz w:val="20"/>
          <w:szCs w:val="24"/>
          <w:lang w:val="en-US" w:eastAsia="zh-CN"/>
        </w:rPr>
        <w:pict>
          <v:line id="直线 59" o:spid="_x0000_s1026" style="position:absolute;left:0;text-align:left;flip:y;z-index:251657728;mso-wrap-style:square" from="257.1pt,34.15pt" to="416pt,34.9pt" strokeweight="4.5pt">
            <v:fill o:detectmouseclick="t"/>
            <v:stroke linestyle="thickThin"/>
          </v:line>
        </w:pict>
      </w:r>
      <w:r>
        <w:rPr>
          <w:rFonts w:ascii="宋体" w:hAnsi="宋体" w:hint="eastAsia"/>
          <w:color w:val="000000"/>
          <w:szCs w:val="24"/>
        </w:rPr>
        <w:t xml:space="preserve">                               </w:t>
      </w:r>
      <w:r>
        <w:rPr>
          <w:rFonts w:ascii="黑体" w:eastAsia="黑体" w:hAnsi="宋体" w:hint="eastAsia"/>
          <w:b/>
          <w:color w:val="000000"/>
          <w:sz w:val="32"/>
          <w:szCs w:val="24"/>
        </w:rPr>
        <w:t>库号</w:t>
      </w:r>
      <w:r>
        <w:rPr>
          <w:rFonts w:ascii="黑体" w:eastAsia="黑体" w:hAnsi="宋体" w:hint="eastAsia"/>
          <w:b/>
          <w:color w:val="000000"/>
          <w:sz w:val="32"/>
          <w:szCs w:val="24"/>
        </w:rPr>
        <w:t>：</w:t>
      </w:r>
      <w:r>
        <w:rPr>
          <w:rFonts w:ascii="黑体" w:eastAsia="黑体" w:hAnsi="宋体" w:hint="eastAsia"/>
          <w:b/>
          <w:color w:val="000000"/>
          <w:sz w:val="32"/>
          <w:szCs w:val="24"/>
        </w:rPr>
        <w:t>15620003FEJH01CO001</w:t>
      </w:r>
    </w:p>
    <w:p w:rsidR="0067050A" w:rsidRDefault="0067050A">
      <w:pPr>
        <w:snapToGrid w:val="0"/>
        <w:jc w:val="center"/>
        <w:rPr>
          <w:rFonts w:ascii="黑体" w:eastAsia="黑体" w:hAnsi="宋体" w:hint="eastAsia"/>
          <w:color w:val="000000"/>
          <w:sz w:val="32"/>
          <w:szCs w:val="24"/>
        </w:rPr>
      </w:pPr>
    </w:p>
    <w:p w:rsidR="0067050A" w:rsidRDefault="0067050A">
      <w:pPr>
        <w:jc w:val="left"/>
        <w:rPr>
          <w:rFonts w:ascii="黑体" w:eastAsia="黑体" w:hAnsi="宋体" w:hint="eastAsia"/>
          <w:color w:val="000000"/>
          <w:sz w:val="44"/>
          <w:szCs w:val="44"/>
        </w:rPr>
      </w:pPr>
      <w:r>
        <w:rPr>
          <w:szCs w:val="24"/>
        </w:rPr>
        <w:lastRenderedPageBreak/>
        <w:pict>
          <v:shape id="图片 2" o:spid="_x0000_i1026" type="#_x0000_t75" style="width:159.5pt;height:71pt;mso-wrap-style:square;mso-position-horizontal-relative:page;mso-position-vertical-relative:page">
            <v:imagedata r:id="rId7" o:title="LOGO1"/>
          </v:shape>
        </w:pict>
      </w:r>
    </w:p>
    <w:p w:rsidR="0067050A" w:rsidRDefault="0067050A">
      <w:pPr>
        <w:jc w:val="center"/>
        <w:rPr>
          <w:rFonts w:ascii="黑体" w:eastAsia="黑体" w:hAnsi="宋体" w:hint="eastAsia"/>
          <w:b/>
          <w:color w:val="000000"/>
          <w:sz w:val="44"/>
          <w:szCs w:val="24"/>
        </w:rPr>
      </w:pPr>
      <w:r>
        <w:rPr>
          <w:rFonts w:ascii="黑体" w:eastAsia="黑体" w:hAnsi="宋体" w:hint="eastAsia"/>
          <w:b/>
          <w:color w:val="000000"/>
          <w:sz w:val="44"/>
          <w:szCs w:val="24"/>
        </w:rPr>
        <w:t>芜湖新兴铸管有限责任公司</w:t>
      </w:r>
    </w:p>
    <w:p w:rsidR="0067050A" w:rsidRDefault="0067050A">
      <w:pPr>
        <w:jc w:val="center"/>
        <w:rPr>
          <w:rFonts w:ascii="黑体" w:eastAsia="黑体" w:hAnsi="宋体" w:hint="eastAsia"/>
          <w:b/>
          <w:color w:val="000000"/>
          <w:sz w:val="44"/>
          <w:szCs w:val="24"/>
        </w:rPr>
      </w:pPr>
      <w:r>
        <w:rPr>
          <w:rFonts w:ascii="黑体" w:eastAsia="黑体" w:hAnsi="宋体" w:hint="eastAsia"/>
          <w:b/>
          <w:color w:val="000000"/>
          <w:sz w:val="44"/>
          <w:szCs w:val="24"/>
        </w:rPr>
        <w:t>焦炉烟气脱硫脱硝系统改造项目</w:t>
      </w:r>
    </w:p>
    <w:p w:rsidR="0067050A" w:rsidRDefault="0067050A">
      <w:pPr>
        <w:jc w:val="center"/>
        <w:rPr>
          <w:rFonts w:ascii="黑体" w:eastAsia="黑体" w:hAnsi="宋体" w:hint="eastAsia"/>
          <w:color w:val="000000"/>
          <w:sz w:val="52"/>
          <w:szCs w:val="52"/>
        </w:rPr>
      </w:pPr>
      <w:r>
        <w:rPr>
          <w:rFonts w:ascii="黑体" w:eastAsia="黑体" w:hAnsi="宋体" w:hint="eastAsia"/>
          <w:b/>
          <w:bCs/>
          <w:color w:val="000000"/>
          <w:sz w:val="52"/>
          <w:szCs w:val="52"/>
        </w:rPr>
        <w:t>初步设计</w:t>
      </w:r>
      <w:r>
        <w:rPr>
          <w:rFonts w:ascii="黑体" w:eastAsia="黑体" w:hAnsi="宋体" w:hint="eastAsia"/>
          <w:color w:val="000000"/>
          <w:sz w:val="52"/>
          <w:szCs w:val="52"/>
        </w:rPr>
        <w:t xml:space="preserve">  </w:t>
      </w:r>
    </w:p>
    <w:p w:rsidR="0067050A" w:rsidRDefault="0067050A">
      <w:pPr>
        <w:jc w:val="center"/>
        <w:rPr>
          <w:rFonts w:ascii="黑体" w:eastAsia="黑体" w:hAnsi="宋体" w:hint="eastAsia"/>
          <w:color w:val="000000"/>
          <w:sz w:val="48"/>
          <w:szCs w:val="48"/>
        </w:rPr>
      </w:pPr>
      <w:r>
        <w:rPr>
          <w:rFonts w:ascii="黑体" w:eastAsia="黑体" w:hAnsi="宋体" w:hint="eastAsia"/>
          <w:color w:val="000000"/>
          <w:sz w:val="52"/>
          <w:szCs w:val="52"/>
        </w:rPr>
        <w:t xml:space="preserve">      </w:t>
      </w:r>
      <w:r>
        <w:rPr>
          <w:rFonts w:ascii="黑体" w:eastAsia="黑体" w:hAnsi="宋体" w:hint="eastAsia"/>
          <w:color w:val="000000"/>
          <w:sz w:val="48"/>
          <w:szCs w:val="48"/>
        </w:rPr>
        <w:t xml:space="preserve">            </w:t>
      </w:r>
    </w:p>
    <w:p w:rsidR="0067050A" w:rsidRDefault="0067050A">
      <w:pPr>
        <w:spacing w:beforeLines="50" w:before="120" w:afterLines="50" w:after="120"/>
        <w:ind w:firstLine="450"/>
        <w:rPr>
          <w:rFonts w:ascii="黑体" w:eastAsia="黑体" w:hAnsi="宋体" w:hint="eastAsia"/>
          <w:color w:val="000000"/>
          <w:sz w:val="48"/>
          <w:szCs w:val="48"/>
        </w:rPr>
      </w:pPr>
    </w:p>
    <w:p w:rsidR="0067050A" w:rsidRDefault="0067050A">
      <w:pPr>
        <w:pStyle w:val="a1"/>
        <w:ind w:firstLine="0"/>
        <w:rPr>
          <w:rFonts w:hint="eastAsia"/>
        </w:rPr>
      </w:pPr>
    </w:p>
    <w:p w:rsidR="0067050A" w:rsidRDefault="0067050A">
      <w:pPr>
        <w:pStyle w:val="1"/>
        <w:spacing w:before="120" w:after="120"/>
        <w:rPr>
          <w:rFonts w:hint="eastAsia"/>
        </w:rPr>
      </w:pPr>
    </w:p>
    <w:p w:rsidR="0067050A" w:rsidRDefault="0067050A">
      <w:pPr>
        <w:pStyle w:val="a1"/>
        <w:rPr>
          <w:rFonts w:hint="eastAsia"/>
        </w:rPr>
      </w:pPr>
    </w:p>
    <w:p w:rsidR="0067050A" w:rsidRDefault="0067050A">
      <w:pPr>
        <w:spacing w:beforeLines="50" w:before="120" w:afterLines="50" w:after="120"/>
        <w:ind w:firstLine="450"/>
        <w:rPr>
          <w:rFonts w:ascii="黑体" w:eastAsia="黑体" w:hAnsi="宋体" w:hint="eastAsia"/>
          <w:color w:val="000000"/>
          <w:sz w:val="48"/>
          <w:szCs w:val="48"/>
        </w:rPr>
      </w:pPr>
    </w:p>
    <w:p w:rsidR="0067050A" w:rsidRDefault="0067050A">
      <w:pPr>
        <w:spacing w:line="480" w:lineRule="exact"/>
        <w:ind w:firstLineChars="604" w:firstLine="2295"/>
        <w:rPr>
          <w:rFonts w:hint="eastAsia"/>
          <w:spacing w:val="30"/>
          <w:sz w:val="32"/>
          <w:szCs w:val="32"/>
        </w:rPr>
      </w:pPr>
      <w:r>
        <w:rPr>
          <w:rFonts w:hint="eastAsia"/>
          <w:spacing w:val="30"/>
          <w:sz w:val="32"/>
          <w:szCs w:val="32"/>
        </w:rPr>
        <w:t>公司主管领导：王</w:t>
      </w:r>
      <w:r>
        <w:rPr>
          <w:rFonts w:hint="eastAsia"/>
          <w:spacing w:val="30"/>
          <w:sz w:val="32"/>
          <w:szCs w:val="32"/>
        </w:rPr>
        <w:t xml:space="preserve"> </w:t>
      </w:r>
      <w:r>
        <w:rPr>
          <w:rFonts w:hint="eastAsia"/>
          <w:spacing w:val="30"/>
          <w:sz w:val="32"/>
          <w:szCs w:val="32"/>
        </w:rPr>
        <w:t>刚</w:t>
      </w:r>
    </w:p>
    <w:p w:rsidR="0067050A" w:rsidRDefault="0067050A">
      <w:pPr>
        <w:spacing w:line="300" w:lineRule="exact"/>
        <w:jc w:val="center"/>
        <w:rPr>
          <w:rFonts w:hint="eastAsia"/>
          <w:sz w:val="32"/>
          <w:szCs w:val="32"/>
        </w:rPr>
      </w:pPr>
    </w:p>
    <w:p w:rsidR="0067050A" w:rsidRDefault="0067050A">
      <w:pPr>
        <w:spacing w:line="300" w:lineRule="exact"/>
        <w:jc w:val="center"/>
        <w:rPr>
          <w:rFonts w:hint="eastAsia"/>
          <w:sz w:val="32"/>
          <w:szCs w:val="32"/>
        </w:rPr>
      </w:pPr>
    </w:p>
    <w:p w:rsidR="0067050A" w:rsidRDefault="0067050A">
      <w:pPr>
        <w:spacing w:line="480" w:lineRule="exact"/>
        <w:ind w:firstLineChars="604" w:firstLine="2295"/>
        <w:rPr>
          <w:rFonts w:hint="eastAsia"/>
          <w:sz w:val="32"/>
          <w:szCs w:val="32"/>
        </w:rPr>
      </w:pPr>
      <w:r>
        <w:rPr>
          <w:rFonts w:hint="eastAsia"/>
          <w:spacing w:val="30"/>
          <w:sz w:val="32"/>
          <w:szCs w:val="32"/>
        </w:rPr>
        <w:t>事业部总经理</w:t>
      </w:r>
      <w:r>
        <w:rPr>
          <w:rFonts w:hint="eastAsia"/>
          <w:sz w:val="32"/>
          <w:szCs w:val="32"/>
        </w:rPr>
        <w:t>：</w:t>
      </w:r>
      <w:r>
        <w:rPr>
          <w:rFonts w:hint="eastAsia"/>
          <w:sz w:val="32"/>
          <w:szCs w:val="32"/>
        </w:rPr>
        <w:t>孙海权</w:t>
      </w:r>
    </w:p>
    <w:p w:rsidR="0067050A" w:rsidRDefault="0067050A">
      <w:pPr>
        <w:spacing w:line="300" w:lineRule="exact"/>
        <w:jc w:val="center"/>
        <w:rPr>
          <w:rFonts w:hint="eastAsia"/>
          <w:sz w:val="32"/>
          <w:szCs w:val="32"/>
        </w:rPr>
      </w:pPr>
    </w:p>
    <w:p w:rsidR="0067050A" w:rsidRDefault="0067050A">
      <w:pPr>
        <w:spacing w:line="300" w:lineRule="exact"/>
        <w:jc w:val="center"/>
        <w:rPr>
          <w:rFonts w:hint="eastAsia"/>
          <w:sz w:val="32"/>
          <w:szCs w:val="32"/>
        </w:rPr>
      </w:pPr>
    </w:p>
    <w:p w:rsidR="0067050A" w:rsidRDefault="0067050A">
      <w:pPr>
        <w:spacing w:line="480" w:lineRule="exact"/>
        <w:ind w:firstLineChars="604" w:firstLine="2295"/>
        <w:rPr>
          <w:rFonts w:hint="eastAsia"/>
          <w:spacing w:val="30"/>
          <w:sz w:val="32"/>
          <w:szCs w:val="32"/>
        </w:rPr>
      </w:pPr>
      <w:r>
        <w:rPr>
          <w:rFonts w:hint="eastAsia"/>
          <w:spacing w:val="30"/>
          <w:sz w:val="32"/>
          <w:szCs w:val="32"/>
        </w:rPr>
        <w:t>总</w:t>
      </w:r>
      <w:r>
        <w:rPr>
          <w:rFonts w:hint="eastAsia"/>
          <w:spacing w:val="30"/>
          <w:sz w:val="32"/>
          <w:szCs w:val="32"/>
        </w:rPr>
        <w:t xml:space="preserve"> </w:t>
      </w:r>
      <w:r>
        <w:rPr>
          <w:rFonts w:hint="eastAsia"/>
          <w:spacing w:val="30"/>
          <w:sz w:val="32"/>
          <w:szCs w:val="32"/>
        </w:rPr>
        <w:t>设</w:t>
      </w:r>
      <w:r>
        <w:rPr>
          <w:rFonts w:hint="eastAsia"/>
          <w:spacing w:val="30"/>
          <w:sz w:val="32"/>
          <w:szCs w:val="32"/>
        </w:rPr>
        <w:t xml:space="preserve"> </w:t>
      </w:r>
      <w:r>
        <w:rPr>
          <w:rFonts w:hint="eastAsia"/>
          <w:spacing w:val="30"/>
          <w:sz w:val="32"/>
          <w:szCs w:val="32"/>
        </w:rPr>
        <w:t>计</w:t>
      </w:r>
      <w:r>
        <w:rPr>
          <w:rFonts w:hint="eastAsia"/>
          <w:spacing w:val="30"/>
          <w:sz w:val="32"/>
          <w:szCs w:val="32"/>
        </w:rPr>
        <w:t xml:space="preserve"> </w:t>
      </w:r>
      <w:r>
        <w:rPr>
          <w:rFonts w:hint="eastAsia"/>
          <w:spacing w:val="30"/>
          <w:sz w:val="32"/>
          <w:szCs w:val="32"/>
        </w:rPr>
        <w:t>师：曹</w:t>
      </w:r>
      <w:r>
        <w:rPr>
          <w:rFonts w:hint="eastAsia"/>
          <w:spacing w:val="30"/>
          <w:sz w:val="32"/>
          <w:szCs w:val="32"/>
        </w:rPr>
        <w:t xml:space="preserve"> </w:t>
      </w:r>
      <w:r>
        <w:rPr>
          <w:rFonts w:hint="eastAsia"/>
          <w:spacing w:val="30"/>
          <w:sz w:val="32"/>
          <w:szCs w:val="32"/>
        </w:rPr>
        <w:t>永</w:t>
      </w:r>
    </w:p>
    <w:p w:rsidR="0067050A" w:rsidRDefault="0067050A">
      <w:pPr>
        <w:spacing w:line="480" w:lineRule="exact"/>
        <w:rPr>
          <w:rFonts w:ascii="宋体" w:hAnsi="宋体" w:hint="eastAsia"/>
          <w:color w:val="000000"/>
          <w:sz w:val="32"/>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beforeLines="50" w:before="120" w:afterLines="50" w:after="120"/>
        <w:ind w:firstLine="450"/>
        <w:rPr>
          <w:rFonts w:ascii="宋体" w:hAnsi="宋体" w:hint="eastAsia"/>
          <w:color w:val="000000"/>
          <w:szCs w:val="24"/>
        </w:rPr>
      </w:pPr>
    </w:p>
    <w:p w:rsidR="0067050A" w:rsidRDefault="0067050A">
      <w:pPr>
        <w:spacing w:line="540" w:lineRule="exact"/>
        <w:jc w:val="center"/>
        <w:rPr>
          <w:rFonts w:ascii="宋体" w:hAnsi="宋体" w:hint="eastAsia"/>
          <w:color w:val="000000"/>
          <w:sz w:val="36"/>
          <w:szCs w:val="24"/>
        </w:rPr>
      </w:pPr>
      <w:r>
        <w:rPr>
          <w:rFonts w:ascii="宋体" w:hAnsi="宋体" w:hint="eastAsia"/>
          <w:color w:val="000000"/>
          <w:sz w:val="36"/>
          <w:szCs w:val="24"/>
        </w:rPr>
        <w:t xml:space="preserve">  </w:t>
      </w:r>
    </w:p>
    <w:p w:rsidR="0067050A" w:rsidRDefault="0067050A">
      <w:pPr>
        <w:spacing w:line="480" w:lineRule="exact"/>
        <w:jc w:val="center"/>
        <w:rPr>
          <w:rFonts w:ascii="黑体" w:eastAsia="黑体" w:hAnsi="宋体" w:hint="eastAsia"/>
          <w:b/>
          <w:color w:val="000000"/>
          <w:spacing w:val="40"/>
          <w:sz w:val="36"/>
          <w:szCs w:val="36"/>
        </w:rPr>
      </w:pPr>
      <w:r>
        <w:rPr>
          <w:rFonts w:ascii="宋体" w:hAnsi="宋体" w:hint="eastAsia"/>
          <w:color w:val="000000"/>
          <w:sz w:val="36"/>
          <w:szCs w:val="24"/>
        </w:rPr>
        <w:t xml:space="preserve"> </w:t>
      </w:r>
      <w:r>
        <w:rPr>
          <w:rFonts w:ascii="宋体" w:hAnsi="宋体" w:hint="eastAsia"/>
          <w:color w:val="000000"/>
          <w:spacing w:val="60"/>
          <w:sz w:val="36"/>
          <w:szCs w:val="24"/>
        </w:rPr>
        <w:t xml:space="preserve"> </w:t>
      </w:r>
      <w:r>
        <w:rPr>
          <w:rFonts w:ascii="黑体" w:eastAsia="黑体" w:hAnsi="宋体" w:hint="eastAsia"/>
          <w:b/>
          <w:color w:val="000000"/>
          <w:spacing w:val="40"/>
          <w:sz w:val="36"/>
          <w:szCs w:val="36"/>
        </w:rPr>
        <w:t>鞍钢集团工程技术有限公司</w:t>
      </w:r>
    </w:p>
    <w:p w:rsidR="0067050A" w:rsidRDefault="0067050A">
      <w:pPr>
        <w:spacing w:line="480" w:lineRule="exact"/>
        <w:jc w:val="center"/>
        <w:rPr>
          <w:rFonts w:ascii="黑体" w:eastAsia="黑体" w:hAnsi="宋体" w:hint="eastAsia"/>
          <w:b/>
          <w:color w:val="000000"/>
          <w:spacing w:val="40"/>
          <w:sz w:val="36"/>
          <w:szCs w:val="36"/>
        </w:rPr>
      </w:pPr>
      <w:r>
        <w:rPr>
          <w:rFonts w:ascii="黑体" w:eastAsia="黑体" w:hAnsi="宋体" w:hint="eastAsia"/>
          <w:b/>
          <w:color w:val="000000"/>
          <w:spacing w:val="40"/>
          <w:sz w:val="36"/>
          <w:szCs w:val="36"/>
        </w:rPr>
        <w:t>202</w:t>
      </w:r>
      <w:r>
        <w:rPr>
          <w:rFonts w:ascii="黑体" w:eastAsia="黑体" w:hAnsi="宋体" w:hint="eastAsia"/>
          <w:b/>
          <w:color w:val="000000"/>
          <w:spacing w:val="40"/>
          <w:sz w:val="36"/>
          <w:szCs w:val="36"/>
        </w:rPr>
        <w:t>6</w:t>
      </w:r>
      <w:r>
        <w:rPr>
          <w:rFonts w:ascii="黑体" w:eastAsia="黑体" w:hAnsi="宋体" w:hint="eastAsia"/>
          <w:b/>
          <w:color w:val="000000"/>
          <w:spacing w:val="40"/>
          <w:sz w:val="36"/>
          <w:szCs w:val="36"/>
        </w:rPr>
        <w:t>年</w:t>
      </w:r>
      <w:r>
        <w:rPr>
          <w:rFonts w:ascii="黑体" w:eastAsia="黑体" w:hAnsi="宋体" w:hint="eastAsia"/>
          <w:b/>
          <w:color w:val="000000"/>
          <w:spacing w:val="40"/>
          <w:sz w:val="36"/>
          <w:szCs w:val="36"/>
        </w:rPr>
        <w:t>5</w:t>
      </w:r>
      <w:r>
        <w:rPr>
          <w:rFonts w:ascii="黑体" w:eastAsia="黑体" w:hAnsi="宋体" w:hint="eastAsia"/>
          <w:b/>
          <w:color w:val="000000"/>
          <w:spacing w:val="40"/>
          <w:sz w:val="36"/>
          <w:szCs w:val="36"/>
        </w:rPr>
        <w:t>月</w:t>
      </w:r>
    </w:p>
    <w:p w:rsidR="0067050A" w:rsidRDefault="0067050A">
      <w:pPr>
        <w:spacing w:line="540" w:lineRule="exact"/>
        <w:jc w:val="center"/>
        <w:rPr>
          <w:rFonts w:ascii="宋体" w:hAnsi="宋体"/>
          <w:spacing w:val="60"/>
          <w:sz w:val="36"/>
        </w:rPr>
        <w:sectPr w:rsidR="00000000">
          <w:headerReference w:type="even" r:id="rId8"/>
          <w:footerReference w:type="even" r:id="rId9"/>
          <w:pgSz w:w="11907" w:h="16840"/>
          <w:pgMar w:top="1440" w:right="1800" w:bottom="1440" w:left="1800" w:header="1361" w:footer="1361" w:gutter="0"/>
          <w:cols w:space="720"/>
          <w:docGrid w:linePitch="381"/>
        </w:sectPr>
      </w:pPr>
    </w:p>
    <w:p w:rsidR="0067050A" w:rsidRDefault="0067050A">
      <w:pPr>
        <w:spacing w:line="480" w:lineRule="exact"/>
        <w:ind w:right="720"/>
        <w:rPr>
          <w:rFonts w:ascii="黑体" w:eastAsia="黑体" w:hAnsi="宋体" w:hint="eastAsia"/>
          <w:b/>
          <w:color w:val="000000"/>
          <w:sz w:val="32"/>
          <w:szCs w:val="24"/>
        </w:rPr>
      </w:pPr>
      <w:r>
        <w:rPr>
          <w:rFonts w:eastAsia="黑体" w:hint="eastAsia"/>
          <w:b/>
          <w:sz w:val="32"/>
          <w:szCs w:val="32"/>
        </w:rPr>
        <w:t xml:space="preserve">            </w:t>
      </w:r>
      <w:r>
        <w:rPr>
          <w:rFonts w:ascii="黑体" w:eastAsia="黑体" w:hAnsi="宋体" w:hint="eastAsia"/>
          <w:b/>
          <w:color w:val="000000"/>
          <w:sz w:val="32"/>
          <w:szCs w:val="24"/>
        </w:rPr>
        <w:t>各专业主要参加设计人员名单</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6"/>
        <w:gridCol w:w="1706"/>
        <w:gridCol w:w="1705"/>
        <w:gridCol w:w="1706"/>
        <w:gridCol w:w="1706"/>
      </w:tblGrid>
      <w:tr w:rsidR="00000000">
        <w:trPr>
          <w:trHeight w:val="940"/>
        </w:trPr>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设计专业</w:t>
            </w:r>
          </w:p>
        </w:tc>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室审人</w:t>
            </w:r>
          </w:p>
        </w:tc>
        <w:tc>
          <w:tcPr>
            <w:tcW w:w="1705"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组审人</w:t>
            </w:r>
          </w:p>
        </w:tc>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审核人</w:t>
            </w:r>
          </w:p>
        </w:tc>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设计人</w:t>
            </w:r>
          </w:p>
        </w:tc>
      </w:tr>
      <w:tr w:rsidR="00000000">
        <w:trPr>
          <w:trHeight w:val="940"/>
        </w:trPr>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焦</w:t>
            </w:r>
            <w:r>
              <w:rPr>
                <w:rFonts w:ascii="宋体" w:hAnsi="宋体" w:hint="eastAsia"/>
                <w:b/>
                <w:color w:val="000000"/>
                <w:sz w:val="28"/>
                <w:szCs w:val="24"/>
              </w:rPr>
              <w:t xml:space="preserve">    </w:t>
            </w:r>
            <w:r>
              <w:rPr>
                <w:rFonts w:ascii="宋体" w:hAnsi="宋体" w:hint="eastAsia"/>
                <w:b/>
                <w:color w:val="000000"/>
                <w:sz w:val="28"/>
                <w:szCs w:val="24"/>
              </w:rPr>
              <w:t>化</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孙海权</w:t>
            </w:r>
          </w:p>
        </w:tc>
        <w:tc>
          <w:tcPr>
            <w:tcW w:w="1705"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徐蓬勃</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张</w:t>
            </w:r>
            <w:r>
              <w:rPr>
                <w:rFonts w:ascii="宋体" w:hAnsi="宋体" w:hint="eastAsia"/>
                <w:color w:val="000000"/>
                <w:sz w:val="28"/>
                <w:szCs w:val="24"/>
              </w:rPr>
              <w:t xml:space="preserve">  </w:t>
            </w:r>
            <w:r>
              <w:rPr>
                <w:rFonts w:ascii="宋体" w:hAnsi="宋体" w:hint="eastAsia"/>
                <w:color w:val="000000"/>
                <w:sz w:val="28"/>
                <w:szCs w:val="24"/>
              </w:rPr>
              <w:t>威</w:t>
            </w:r>
          </w:p>
        </w:tc>
        <w:tc>
          <w:tcPr>
            <w:tcW w:w="1706" w:type="dxa"/>
            <w:vAlign w:val="center"/>
          </w:tcPr>
          <w:p w:rsidR="0067050A" w:rsidRDefault="0067050A">
            <w:pPr>
              <w:spacing w:line="940" w:lineRule="exact"/>
              <w:jc w:val="center"/>
              <w:rPr>
                <w:rFonts w:ascii="宋体" w:hAnsi="宋体"/>
                <w:color w:val="000000"/>
                <w:sz w:val="28"/>
                <w:szCs w:val="24"/>
              </w:rPr>
            </w:pPr>
            <w:r>
              <w:rPr>
                <w:rFonts w:ascii="宋体" w:hAnsi="宋体" w:hint="eastAsia"/>
                <w:color w:val="000000"/>
                <w:sz w:val="28"/>
                <w:szCs w:val="24"/>
              </w:rPr>
              <w:t>曹</w:t>
            </w:r>
            <w:r>
              <w:rPr>
                <w:rFonts w:ascii="宋体" w:hAnsi="宋体" w:hint="eastAsia"/>
                <w:color w:val="000000"/>
                <w:sz w:val="28"/>
                <w:szCs w:val="24"/>
              </w:rPr>
              <w:t xml:space="preserve">  </w:t>
            </w:r>
            <w:r>
              <w:rPr>
                <w:rFonts w:ascii="宋体" w:hAnsi="宋体" w:hint="eastAsia"/>
                <w:color w:val="000000"/>
                <w:sz w:val="28"/>
                <w:szCs w:val="24"/>
              </w:rPr>
              <w:t>永</w:t>
            </w:r>
          </w:p>
        </w:tc>
      </w:tr>
      <w:tr w:rsidR="00000000">
        <w:trPr>
          <w:trHeight w:val="940"/>
        </w:trPr>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焦化电力</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孙海权</w:t>
            </w:r>
          </w:p>
        </w:tc>
        <w:tc>
          <w:tcPr>
            <w:tcW w:w="1705"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徐蓬勃</w:t>
            </w:r>
          </w:p>
        </w:tc>
        <w:tc>
          <w:tcPr>
            <w:tcW w:w="1706" w:type="dxa"/>
            <w:vAlign w:val="center"/>
          </w:tcPr>
          <w:p w:rsidR="0067050A" w:rsidRDefault="0067050A">
            <w:pPr>
              <w:spacing w:line="940" w:lineRule="exact"/>
              <w:jc w:val="center"/>
              <w:rPr>
                <w:rFonts w:ascii="宋体" w:hAnsi="宋体"/>
                <w:color w:val="000000"/>
                <w:sz w:val="28"/>
                <w:szCs w:val="24"/>
              </w:rPr>
            </w:pPr>
            <w:r>
              <w:rPr>
                <w:rFonts w:ascii="宋体" w:hAnsi="宋体" w:hint="eastAsia"/>
                <w:color w:val="000000"/>
                <w:sz w:val="28"/>
                <w:szCs w:val="24"/>
              </w:rPr>
              <w:t>汪志良</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韩</w:t>
            </w:r>
            <w:r>
              <w:rPr>
                <w:rFonts w:ascii="宋体" w:hAnsi="宋体" w:hint="eastAsia"/>
                <w:color w:val="000000"/>
                <w:sz w:val="28"/>
                <w:szCs w:val="24"/>
              </w:rPr>
              <w:t xml:space="preserve">  </w:t>
            </w:r>
            <w:r>
              <w:rPr>
                <w:rFonts w:ascii="宋体" w:hAnsi="宋体" w:hint="eastAsia"/>
                <w:color w:val="000000"/>
                <w:sz w:val="28"/>
                <w:szCs w:val="24"/>
              </w:rPr>
              <w:t>莉</w:t>
            </w:r>
          </w:p>
        </w:tc>
      </w:tr>
      <w:tr w:rsidR="00000000">
        <w:trPr>
          <w:trHeight w:val="940"/>
        </w:trPr>
        <w:tc>
          <w:tcPr>
            <w:tcW w:w="1706" w:type="dxa"/>
            <w:vAlign w:val="center"/>
          </w:tcPr>
          <w:p w:rsidR="0067050A" w:rsidRDefault="0067050A">
            <w:pPr>
              <w:spacing w:line="940" w:lineRule="exact"/>
              <w:jc w:val="center"/>
              <w:rPr>
                <w:rFonts w:ascii="宋体" w:hAnsi="宋体"/>
                <w:b/>
                <w:color w:val="000000"/>
                <w:sz w:val="28"/>
                <w:szCs w:val="24"/>
              </w:rPr>
            </w:pPr>
            <w:r>
              <w:rPr>
                <w:rFonts w:ascii="宋体" w:hAnsi="宋体" w:hint="eastAsia"/>
                <w:b/>
                <w:color w:val="000000"/>
                <w:sz w:val="28"/>
                <w:szCs w:val="24"/>
              </w:rPr>
              <w:t>仪表自动化</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樊江波</w:t>
            </w:r>
          </w:p>
        </w:tc>
        <w:tc>
          <w:tcPr>
            <w:tcW w:w="1705"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刘</w:t>
            </w:r>
            <w:r>
              <w:rPr>
                <w:rFonts w:ascii="宋体" w:hAnsi="宋体" w:hint="eastAsia"/>
                <w:color w:val="000000"/>
                <w:sz w:val="28"/>
                <w:szCs w:val="24"/>
              </w:rPr>
              <w:t xml:space="preserve">  </w:t>
            </w:r>
            <w:r>
              <w:rPr>
                <w:rFonts w:ascii="宋体" w:hAnsi="宋体" w:hint="eastAsia"/>
                <w:color w:val="000000"/>
                <w:sz w:val="28"/>
                <w:szCs w:val="24"/>
              </w:rPr>
              <w:t>刚</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陈</w:t>
            </w:r>
            <w:r>
              <w:rPr>
                <w:rFonts w:ascii="宋体" w:hAnsi="宋体" w:hint="eastAsia"/>
                <w:color w:val="000000"/>
                <w:sz w:val="28"/>
                <w:szCs w:val="24"/>
              </w:rPr>
              <w:t xml:space="preserve">  </w:t>
            </w:r>
            <w:r>
              <w:rPr>
                <w:rFonts w:ascii="宋体" w:hAnsi="宋体" w:hint="eastAsia"/>
                <w:color w:val="000000"/>
                <w:sz w:val="28"/>
                <w:szCs w:val="24"/>
              </w:rPr>
              <w:t>妍</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于晓鹏</w:t>
            </w:r>
          </w:p>
        </w:tc>
      </w:tr>
      <w:tr w:rsidR="00000000">
        <w:trPr>
          <w:trHeight w:val="940"/>
        </w:trPr>
        <w:tc>
          <w:tcPr>
            <w:tcW w:w="1706" w:type="dxa"/>
            <w:vAlign w:val="center"/>
          </w:tcPr>
          <w:p w:rsidR="0067050A" w:rsidRDefault="0067050A">
            <w:pPr>
              <w:spacing w:line="940" w:lineRule="exact"/>
              <w:jc w:val="center"/>
              <w:rPr>
                <w:rFonts w:ascii="宋体" w:hAnsi="宋体"/>
                <w:b/>
                <w:color w:val="000000"/>
                <w:sz w:val="28"/>
                <w:szCs w:val="24"/>
              </w:rPr>
            </w:pPr>
            <w:r>
              <w:rPr>
                <w:rFonts w:ascii="宋体" w:hAnsi="宋体" w:hint="eastAsia"/>
                <w:b/>
                <w:color w:val="000000"/>
                <w:sz w:val="28"/>
                <w:szCs w:val="24"/>
              </w:rPr>
              <w:t>电讯</w:t>
            </w:r>
          </w:p>
        </w:tc>
        <w:tc>
          <w:tcPr>
            <w:tcW w:w="1706" w:type="dxa"/>
            <w:vAlign w:val="center"/>
          </w:tcPr>
          <w:p w:rsidR="0067050A" w:rsidRDefault="0067050A">
            <w:pPr>
              <w:spacing w:line="940" w:lineRule="exact"/>
              <w:jc w:val="center"/>
              <w:rPr>
                <w:rFonts w:ascii="宋体" w:hAnsi="宋体"/>
                <w:color w:val="000000"/>
                <w:sz w:val="28"/>
                <w:szCs w:val="24"/>
              </w:rPr>
            </w:pPr>
            <w:r>
              <w:rPr>
                <w:rFonts w:ascii="宋体" w:hAnsi="宋体" w:hint="eastAsia"/>
                <w:color w:val="000000"/>
                <w:sz w:val="28"/>
                <w:szCs w:val="24"/>
              </w:rPr>
              <w:t>殷业鹏</w:t>
            </w:r>
          </w:p>
        </w:tc>
        <w:tc>
          <w:tcPr>
            <w:tcW w:w="1705"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耿全德</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于</w:t>
            </w:r>
            <w:r>
              <w:rPr>
                <w:rFonts w:ascii="宋体" w:hAnsi="宋体" w:hint="eastAsia"/>
                <w:color w:val="000000"/>
                <w:sz w:val="28"/>
                <w:szCs w:val="24"/>
              </w:rPr>
              <w:t xml:space="preserve">  </w:t>
            </w:r>
            <w:r>
              <w:rPr>
                <w:rFonts w:ascii="宋体" w:hAnsi="宋体" w:hint="eastAsia"/>
                <w:color w:val="000000"/>
                <w:sz w:val="28"/>
                <w:szCs w:val="24"/>
              </w:rPr>
              <w:t>雷</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刘任飞</w:t>
            </w:r>
          </w:p>
        </w:tc>
      </w:tr>
      <w:tr w:rsidR="00000000">
        <w:trPr>
          <w:trHeight w:val="940"/>
        </w:trPr>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总图</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张新芳</w:t>
            </w:r>
          </w:p>
        </w:tc>
        <w:tc>
          <w:tcPr>
            <w:tcW w:w="1705"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马春麟</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杨</w:t>
            </w:r>
            <w:r>
              <w:rPr>
                <w:rFonts w:ascii="宋体" w:hAnsi="宋体" w:hint="eastAsia"/>
                <w:color w:val="000000"/>
                <w:sz w:val="28"/>
                <w:szCs w:val="24"/>
              </w:rPr>
              <w:t xml:space="preserve">  </w:t>
            </w:r>
            <w:r>
              <w:rPr>
                <w:rFonts w:ascii="宋体" w:hAnsi="宋体" w:hint="eastAsia"/>
                <w:color w:val="000000"/>
                <w:sz w:val="28"/>
                <w:szCs w:val="24"/>
              </w:rPr>
              <w:t>洋</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李小萌</w:t>
            </w:r>
          </w:p>
        </w:tc>
      </w:tr>
      <w:tr w:rsidR="00000000">
        <w:trPr>
          <w:trHeight w:val="940"/>
        </w:trPr>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焦化</w:t>
            </w:r>
            <w:r>
              <w:rPr>
                <w:rFonts w:ascii="宋体" w:hAnsi="宋体"/>
                <w:b/>
                <w:color w:val="000000"/>
                <w:sz w:val="28"/>
                <w:szCs w:val="24"/>
              </w:rPr>
              <w:t>结构</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孙海权</w:t>
            </w:r>
          </w:p>
        </w:tc>
        <w:tc>
          <w:tcPr>
            <w:tcW w:w="1705"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徐蓬勃</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张金浩</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梁海华</w:t>
            </w:r>
          </w:p>
        </w:tc>
      </w:tr>
      <w:tr w:rsidR="00000000">
        <w:trPr>
          <w:trHeight w:val="389"/>
        </w:trPr>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工程经济</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高光巍</w:t>
            </w:r>
          </w:p>
        </w:tc>
        <w:tc>
          <w:tcPr>
            <w:tcW w:w="1705"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姜</w:t>
            </w:r>
            <w:r>
              <w:rPr>
                <w:rFonts w:ascii="宋体" w:hAnsi="宋体" w:hint="eastAsia"/>
                <w:color w:val="000000"/>
                <w:sz w:val="28"/>
                <w:szCs w:val="24"/>
              </w:rPr>
              <w:t xml:space="preserve">  </w:t>
            </w:r>
            <w:r>
              <w:rPr>
                <w:rFonts w:ascii="宋体" w:hAnsi="宋体" w:hint="eastAsia"/>
                <w:color w:val="000000"/>
                <w:sz w:val="28"/>
                <w:szCs w:val="24"/>
              </w:rPr>
              <w:t>芬</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郭小扬</w:t>
            </w:r>
          </w:p>
        </w:tc>
        <w:tc>
          <w:tcPr>
            <w:tcW w:w="1706" w:type="dxa"/>
            <w:vAlign w:val="center"/>
          </w:tcPr>
          <w:p w:rsidR="0067050A" w:rsidRDefault="0067050A">
            <w:pPr>
              <w:spacing w:line="940" w:lineRule="exact"/>
              <w:jc w:val="center"/>
              <w:rPr>
                <w:rFonts w:ascii="宋体" w:hAnsi="宋体" w:hint="eastAsia"/>
                <w:color w:val="000000"/>
                <w:sz w:val="28"/>
                <w:szCs w:val="24"/>
              </w:rPr>
            </w:pPr>
            <w:r>
              <w:rPr>
                <w:rFonts w:ascii="宋体" w:hAnsi="宋体" w:hint="eastAsia"/>
                <w:color w:val="000000"/>
                <w:sz w:val="28"/>
                <w:szCs w:val="24"/>
              </w:rPr>
              <w:t>刘晟瑞</w:t>
            </w:r>
          </w:p>
        </w:tc>
      </w:tr>
      <w:tr w:rsidR="00000000">
        <w:trPr>
          <w:trHeight w:val="389"/>
        </w:trPr>
        <w:tc>
          <w:tcPr>
            <w:tcW w:w="1706" w:type="dxa"/>
            <w:vAlign w:val="center"/>
          </w:tcPr>
          <w:p w:rsidR="0067050A" w:rsidRDefault="0067050A">
            <w:pPr>
              <w:spacing w:line="940" w:lineRule="exact"/>
              <w:jc w:val="center"/>
              <w:rPr>
                <w:rFonts w:ascii="宋体" w:hAnsi="宋体" w:hint="eastAsia"/>
                <w:b/>
                <w:color w:val="000000"/>
                <w:sz w:val="28"/>
                <w:szCs w:val="24"/>
              </w:rPr>
            </w:pPr>
            <w:r>
              <w:rPr>
                <w:rFonts w:ascii="宋体" w:hAnsi="宋体" w:hint="eastAsia"/>
                <w:b/>
                <w:color w:val="000000"/>
                <w:sz w:val="28"/>
                <w:szCs w:val="24"/>
              </w:rPr>
              <w:t>技术经济</w:t>
            </w:r>
          </w:p>
        </w:tc>
        <w:tc>
          <w:tcPr>
            <w:tcW w:w="1706" w:type="dxa"/>
            <w:vAlign w:val="center"/>
          </w:tcPr>
          <w:p w:rsidR="0067050A" w:rsidRDefault="0067050A">
            <w:pPr>
              <w:spacing w:line="940" w:lineRule="exact"/>
              <w:jc w:val="center"/>
              <w:rPr>
                <w:rFonts w:ascii="宋体" w:hAnsi="宋体"/>
                <w:color w:val="000000"/>
                <w:sz w:val="28"/>
                <w:szCs w:val="24"/>
              </w:rPr>
            </w:pPr>
            <w:r>
              <w:rPr>
                <w:rFonts w:ascii="宋体" w:hAnsi="宋体" w:hint="eastAsia"/>
                <w:color w:val="000000"/>
                <w:sz w:val="28"/>
                <w:szCs w:val="24"/>
              </w:rPr>
              <w:t>罗</w:t>
            </w:r>
            <w:r>
              <w:rPr>
                <w:rFonts w:ascii="宋体" w:hAnsi="宋体" w:hint="eastAsia"/>
                <w:color w:val="000000"/>
                <w:sz w:val="28"/>
                <w:szCs w:val="24"/>
              </w:rPr>
              <w:t xml:space="preserve">  </w:t>
            </w:r>
            <w:r>
              <w:rPr>
                <w:rFonts w:ascii="宋体" w:hAnsi="宋体" w:hint="eastAsia"/>
                <w:color w:val="000000"/>
                <w:sz w:val="28"/>
                <w:szCs w:val="24"/>
              </w:rPr>
              <w:t>勃</w:t>
            </w:r>
          </w:p>
        </w:tc>
        <w:tc>
          <w:tcPr>
            <w:tcW w:w="1705" w:type="dxa"/>
            <w:vAlign w:val="center"/>
          </w:tcPr>
          <w:p w:rsidR="0067050A" w:rsidRDefault="0067050A">
            <w:pPr>
              <w:spacing w:line="940" w:lineRule="exact"/>
              <w:jc w:val="center"/>
              <w:rPr>
                <w:rFonts w:ascii="宋体" w:hAnsi="宋体"/>
                <w:color w:val="000000"/>
                <w:sz w:val="28"/>
                <w:szCs w:val="24"/>
              </w:rPr>
            </w:pPr>
            <w:r>
              <w:rPr>
                <w:rFonts w:ascii="宋体" w:hAnsi="宋体" w:hint="eastAsia"/>
                <w:color w:val="000000"/>
                <w:sz w:val="28"/>
                <w:szCs w:val="24"/>
              </w:rPr>
              <w:t>张正泽</w:t>
            </w:r>
          </w:p>
        </w:tc>
        <w:tc>
          <w:tcPr>
            <w:tcW w:w="1706" w:type="dxa"/>
            <w:vAlign w:val="center"/>
          </w:tcPr>
          <w:p w:rsidR="0067050A" w:rsidRDefault="0067050A">
            <w:pPr>
              <w:spacing w:line="940" w:lineRule="exact"/>
              <w:jc w:val="center"/>
              <w:rPr>
                <w:rFonts w:ascii="宋体" w:hAnsi="宋体"/>
                <w:color w:val="000000"/>
                <w:sz w:val="28"/>
                <w:szCs w:val="24"/>
              </w:rPr>
            </w:pPr>
            <w:r>
              <w:rPr>
                <w:rFonts w:ascii="宋体" w:hAnsi="宋体" w:hint="eastAsia"/>
                <w:color w:val="000000"/>
                <w:sz w:val="28"/>
                <w:szCs w:val="24"/>
              </w:rPr>
              <w:t>艾新钜</w:t>
            </w:r>
          </w:p>
        </w:tc>
        <w:tc>
          <w:tcPr>
            <w:tcW w:w="1706" w:type="dxa"/>
            <w:vAlign w:val="center"/>
          </w:tcPr>
          <w:p w:rsidR="0067050A" w:rsidRDefault="0067050A">
            <w:pPr>
              <w:spacing w:line="940" w:lineRule="exact"/>
              <w:jc w:val="center"/>
              <w:rPr>
                <w:rFonts w:ascii="宋体" w:hAnsi="宋体"/>
                <w:color w:val="000000"/>
                <w:sz w:val="28"/>
                <w:szCs w:val="24"/>
              </w:rPr>
            </w:pPr>
            <w:r>
              <w:rPr>
                <w:rFonts w:ascii="宋体" w:hAnsi="宋体" w:hint="eastAsia"/>
                <w:color w:val="000000"/>
                <w:sz w:val="28"/>
                <w:szCs w:val="24"/>
              </w:rPr>
              <w:t>王</w:t>
            </w:r>
            <w:r>
              <w:rPr>
                <w:rFonts w:ascii="宋体" w:hAnsi="宋体" w:hint="eastAsia"/>
                <w:color w:val="000000"/>
                <w:sz w:val="28"/>
                <w:szCs w:val="24"/>
              </w:rPr>
              <w:t xml:space="preserve">  </w:t>
            </w:r>
            <w:r>
              <w:rPr>
                <w:rFonts w:ascii="宋体" w:hAnsi="宋体" w:hint="eastAsia"/>
                <w:color w:val="000000"/>
                <w:sz w:val="28"/>
                <w:szCs w:val="24"/>
              </w:rPr>
              <w:t>洋</w:t>
            </w:r>
          </w:p>
        </w:tc>
      </w:tr>
    </w:tbl>
    <w:p w:rsidR="0067050A" w:rsidRDefault="0067050A">
      <w:pPr>
        <w:spacing w:line="480" w:lineRule="exact"/>
        <w:ind w:right="720"/>
        <w:rPr>
          <w:rFonts w:eastAsia="黑体"/>
          <w:sz w:val="32"/>
          <w:szCs w:val="32"/>
        </w:rPr>
        <w:sectPr w:rsidR="00000000">
          <w:headerReference w:type="even" r:id="rId10"/>
          <w:headerReference w:type="default" r:id="rId11"/>
          <w:footerReference w:type="even" r:id="rId12"/>
          <w:footerReference w:type="default" r:id="rId13"/>
          <w:headerReference w:type="first" r:id="rId14"/>
          <w:footerReference w:type="first" r:id="rId15"/>
          <w:pgSz w:w="11907" w:h="16840"/>
          <w:pgMar w:top="1440" w:right="1797" w:bottom="1440" w:left="1797" w:header="1361" w:footer="1361" w:gutter="0"/>
          <w:pgNumType w:start="1"/>
          <w:cols w:space="720"/>
          <w:docGrid w:linePitch="381"/>
        </w:sectPr>
      </w:pPr>
    </w:p>
    <w:p w:rsidR="0067050A" w:rsidRDefault="0067050A">
      <w:pPr>
        <w:spacing w:line="440" w:lineRule="exact"/>
        <w:jc w:val="center"/>
        <w:rPr>
          <w:sz w:val="28"/>
          <w:szCs w:val="28"/>
        </w:rPr>
      </w:pPr>
      <w:bookmarkStart w:id="0" w:name="_Toc16362_WPSOffice_Type1"/>
      <w:r>
        <w:rPr>
          <w:rFonts w:ascii="宋体" w:hAnsi="宋体"/>
          <w:sz w:val="28"/>
          <w:szCs w:val="28"/>
        </w:rPr>
        <w:t>目录</w:t>
      </w:r>
    </w:p>
    <w:p w:rsidR="0067050A" w:rsidRDefault="0067050A">
      <w:pPr>
        <w:pStyle w:val="WPSOffice1"/>
        <w:tabs>
          <w:tab w:val="right" w:leader="dot" w:pos="8731"/>
        </w:tabs>
        <w:spacing w:line="440" w:lineRule="exact"/>
        <w:rPr>
          <w:sz w:val="28"/>
          <w:szCs w:val="28"/>
        </w:rPr>
      </w:pPr>
      <w:hyperlink w:anchor="_Toc649_WPSOffice_Level1" w:history="1">
        <w:r>
          <w:rPr>
            <w:rFonts w:ascii="宋体" w:hAnsi="宋体" w:cs="宋体" w:hint="eastAsia"/>
            <w:sz w:val="28"/>
            <w:szCs w:val="28"/>
          </w:rPr>
          <w:t>1</w:t>
        </w:r>
        <w:r>
          <w:rPr>
            <w:rFonts w:ascii="宋体" w:hAnsi="宋体" w:cs="宋体"/>
            <w:sz w:val="28"/>
            <w:szCs w:val="28"/>
          </w:rPr>
          <w:t xml:space="preserve"> </w:t>
        </w:r>
        <w:r>
          <w:rPr>
            <w:rFonts w:ascii="宋体" w:hAnsi="宋体" w:cs="宋体" w:hint="eastAsia"/>
            <w:sz w:val="28"/>
            <w:szCs w:val="28"/>
          </w:rPr>
          <w:t>总论</w:t>
        </w:r>
        <w:r>
          <w:rPr>
            <w:sz w:val="28"/>
            <w:szCs w:val="28"/>
          </w:rPr>
          <w:tab/>
        </w:r>
        <w:bookmarkStart w:id="1" w:name="_Toc649_WPSOffice_Level1Page"/>
        <w:r>
          <w:rPr>
            <w:sz w:val="28"/>
            <w:szCs w:val="28"/>
          </w:rPr>
          <w:t>1</w:t>
        </w:r>
        <w:bookmarkEnd w:id="1"/>
      </w:hyperlink>
    </w:p>
    <w:p w:rsidR="0067050A" w:rsidRDefault="0067050A">
      <w:pPr>
        <w:pStyle w:val="WPSOffice1"/>
        <w:tabs>
          <w:tab w:val="right" w:leader="dot" w:pos="8731"/>
        </w:tabs>
        <w:spacing w:line="440" w:lineRule="exact"/>
        <w:rPr>
          <w:sz w:val="28"/>
          <w:szCs w:val="28"/>
        </w:rPr>
      </w:pPr>
      <w:hyperlink w:anchor="_Toc2173_WPSOffice_Level1" w:history="1">
        <w:r>
          <w:rPr>
            <w:rFonts w:ascii="宋体" w:hAnsi="宋体" w:cs="宋体" w:hint="eastAsia"/>
            <w:sz w:val="28"/>
            <w:szCs w:val="28"/>
          </w:rPr>
          <w:t>2</w:t>
        </w:r>
        <w:r>
          <w:rPr>
            <w:rFonts w:ascii="宋体" w:hAnsi="宋体" w:cs="宋体"/>
            <w:sz w:val="28"/>
            <w:szCs w:val="28"/>
          </w:rPr>
          <w:t xml:space="preserve"> </w:t>
        </w:r>
        <w:r>
          <w:rPr>
            <w:rFonts w:ascii="宋体" w:hAnsi="宋体" w:cs="宋体" w:hint="eastAsia"/>
            <w:sz w:val="28"/>
            <w:szCs w:val="28"/>
          </w:rPr>
          <w:t>脱硫脱硝工艺</w:t>
        </w:r>
        <w:r>
          <w:rPr>
            <w:sz w:val="28"/>
            <w:szCs w:val="28"/>
          </w:rPr>
          <w:tab/>
        </w:r>
        <w:bookmarkStart w:id="2" w:name="_Toc2173_WPSOffice_Level1Page"/>
        <w:r>
          <w:rPr>
            <w:sz w:val="28"/>
            <w:szCs w:val="28"/>
          </w:rPr>
          <w:t>5</w:t>
        </w:r>
        <w:bookmarkEnd w:id="2"/>
      </w:hyperlink>
    </w:p>
    <w:p w:rsidR="0067050A" w:rsidRDefault="0067050A">
      <w:pPr>
        <w:pStyle w:val="WPSOffice1"/>
        <w:tabs>
          <w:tab w:val="right" w:leader="dot" w:pos="8731"/>
        </w:tabs>
        <w:spacing w:line="440" w:lineRule="exact"/>
        <w:rPr>
          <w:sz w:val="28"/>
          <w:szCs w:val="28"/>
        </w:rPr>
      </w:pPr>
      <w:hyperlink w:anchor="_Toc32266_WPSOffice_Level1" w:history="1">
        <w:r>
          <w:rPr>
            <w:rFonts w:ascii="宋体" w:hAnsi="宋体" w:cs="宋体" w:hint="eastAsia"/>
            <w:sz w:val="28"/>
            <w:szCs w:val="28"/>
          </w:rPr>
          <w:t xml:space="preserve">3 </w:t>
        </w:r>
        <w:r>
          <w:rPr>
            <w:rFonts w:ascii="宋体" w:hAnsi="宋体" w:cs="宋体" w:hint="eastAsia"/>
            <w:sz w:val="28"/>
            <w:szCs w:val="28"/>
          </w:rPr>
          <w:t>电气自动化</w:t>
        </w:r>
        <w:r>
          <w:rPr>
            <w:sz w:val="28"/>
            <w:szCs w:val="28"/>
          </w:rPr>
          <w:tab/>
        </w:r>
        <w:bookmarkStart w:id="3" w:name="_Toc32266_WPSOffice_Level1Page"/>
        <w:r>
          <w:rPr>
            <w:sz w:val="28"/>
            <w:szCs w:val="28"/>
          </w:rPr>
          <w:t>22</w:t>
        </w:r>
        <w:bookmarkEnd w:id="3"/>
      </w:hyperlink>
    </w:p>
    <w:p w:rsidR="0067050A" w:rsidRDefault="0067050A">
      <w:pPr>
        <w:pStyle w:val="WPSOffice1"/>
        <w:tabs>
          <w:tab w:val="right" w:leader="dot" w:pos="8731"/>
        </w:tabs>
        <w:spacing w:line="440" w:lineRule="exact"/>
        <w:rPr>
          <w:sz w:val="28"/>
          <w:szCs w:val="28"/>
        </w:rPr>
      </w:pPr>
      <w:hyperlink w:anchor="_Toc20059_WPSOffice_Level1" w:history="1">
        <w:r>
          <w:rPr>
            <w:rFonts w:ascii="宋体" w:hAnsi="宋体" w:cs="宋体"/>
            <w:sz w:val="28"/>
            <w:szCs w:val="28"/>
          </w:rPr>
          <w:t>4</w:t>
        </w:r>
        <w:r>
          <w:rPr>
            <w:rFonts w:ascii="宋体" w:hAnsi="宋体" w:cs="宋体" w:hint="eastAsia"/>
            <w:sz w:val="28"/>
            <w:szCs w:val="28"/>
          </w:rPr>
          <w:t xml:space="preserve"> </w:t>
        </w:r>
        <w:r>
          <w:rPr>
            <w:rFonts w:ascii="宋体" w:hAnsi="宋体" w:cs="宋体" w:hint="eastAsia"/>
            <w:sz w:val="28"/>
            <w:szCs w:val="28"/>
          </w:rPr>
          <w:t>仪表自动化</w:t>
        </w:r>
        <w:r>
          <w:rPr>
            <w:sz w:val="28"/>
            <w:szCs w:val="28"/>
          </w:rPr>
          <w:tab/>
        </w:r>
        <w:bookmarkStart w:id="4" w:name="_Toc20059_WPSOffice_Level1Page"/>
        <w:r>
          <w:rPr>
            <w:sz w:val="28"/>
            <w:szCs w:val="28"/>
          </w:rPr>
          <w:t>26</w:t>
        </w:r>
        <w:bookmarkEnd w:id="4"/>
      </w:hyperlink>
    </w:p>
    <w:p w:rsidR="0067050A" w:rsidRDefault="0067050A">
      <w:pPr>
        <w:pStyle w:val="WPSOffice1"/>
        <w:tabs>
          <w:tab w:val="right" w:leader="dot" w:pos="8731"/>
        </w:tabs>
        <w:spacing w:line="440" w:lineRule="exact"/>
        <w:rPr>
          <w:sz w:val="28"/>
          <w:szCs w:val="28"/>
        </w:rPr>
      </w:pPr>
      <w:hyperlink w:anchor="_Toc13551_WPSOffice_Level1" w:history="1">
        <w:r>
          <w:rPr>
            <w:rFonts w:ascii="宋体" w:hAnsi="宋体" w:cs="宋体"/>
            <w:sz w:val="28"/>
            <w:szCs w:val="28"/>
          </w:rPr>
          <w:t>5</w:t>
        </w:r>
        <w:r>
          <w:rPr>
            <w:rFonts w:ascii="宋体" w:hAnsi="宋体" w:cs="宋体" w:hint="eastAsia"/>
            <w:sz w:val="28"/>
            <w:szCs w:val="28"/>
          </w:rPr>
          <w:t xml:space="preserve"> </w:t>
        </w:r>
        <w:r>
          <w:rPr>
            <w:rFonts w:ascii="宋体" w:hAnsi="宋体" w:cs="宋体" w:hint="eastAsia"/>
            <w:sz w:val="28"/>
            <w:szCs w:val="28"/>
          </w:rPr>
          <w:t>电讯</w:t>
        </w:r>
        <w:r>
          <w:rPr>
            <w:sz w:val="28"/>
            <w:szCs w:val="28"/>
          </w:rPr>
          <w:tab/>
        </w:r>
        <w:bookmarkStart w:id="5" w:name="_Toc13551_WPSOffice_Level1Page"/>
        <w:r>
          <w:rPr>
            <w:sz w:val="28"/>
            <w:szCs w:val="28"/>
          </w:rPr>
          <w:t>32</w:t>
        </w:r>
        <w:bookmarkEnd w:id="5"/>
      </w:hyperlink>
    </w:p>
    <w:p w:rsidR="0067050A" w:rsidRDefault="0067050A">
      <w:pPr>
        <w:pStyle w:val="WPSOffice1"/>
        <w:tabs>
          <w:tab w:val="right" w:leader="dot" w:pos="8731"/>
        </w:tabs>
        <w:spacing w:line="440" w:lineRule="exact"/>
        <w:rPr>
          <w:sz w:val="28"/>
          <w:szCs w:val="28"/>
        </w:rPr>
      </w:pPr>
      <w:hyperlink w:anchor="_Toc31562_WPSOffice_Level1" w:history="1">
        <w:r>
          <w:rPr>
            <w:rFonts w:ascii="宋体" w:hAnsi="宋体" w:cs="宋体" w:hint="eastAsia"/>
            <w:sz w:val="28"/>
            <w:szCs w:val="28"/>
          </w:rPr>
          <w:t xml:space="preserve">6 </w:t>
        </w:r>
        <w:r>
          <w:rPr>
            <w:rFonts w:ascii="宋体" w:hAnsi="宋体" w:cs="宋体" w:hint="eastAsia"/>
            <w:sz w:val="28"/>
            <w:szCs w:val="28"/>
          </w:rPr>
          <w:t>总图</w:t>
        </w:r>
        <w:r>
          <w:rPr>
            <w:sz w:val="28"/>
            <w:szCs w:val="28"/>
          </w:rPr>
          <w:tab/>
        </w:r>
        <w:bookmarkStart w:id="6" w:name="_Toc31562_WPSOffice_Level1Page"/>
        <w:r>
          <w:rPr>
            <w:sz w:val="28"/>
            <w:szCs w:val="28"/>
          </w:rPr>
          <w:t>33</w:t>
        </w:r>
        <w:bookmarkEnd w:id="6"/>
      </w:hyperlink>
    </w:p>
    <w:p w:rsidR="0067050A" w:rsidRDefault="0067050A">
      <w:pPr>
        <w:pStyle w:val="WPSOffice1"/>
        <w:tabs>
          <w:tab w:val="right" w:leader="dot" w:pos="8731"/>
        </w:tabs>
        <w:spacing w:line="440" w:lineRule="exact"/>
        <w:rPr>
          <w:sz w:val="28"/>
          <w:szCs w:val="28"/>
        </w:rPr>
      </w:pPr>
      <w:hyperlink w:anchor="_Toc30692_WPSOffice_Level1" w:history="1">
        <w:r>
          <w:rPr>
            <w:rFonts w:ascii="宋体" w:hAnsi="宋体" w:cs="宋体" w:hint="eastAsia"/>
            <w:sz w:val="28"/>
            <w:szCs w:val="28"/>
          </w:rPr>
          <w:t xml:space="preserve">7 </w:t>
        </w:r>
        <w:r>
          <w:rPr>
            <w:rFonts w:ascii="宋体" w:hAnsi="宋体" w:cs="宋体" w:hint="eastAsia"/>
            <w:sz w:val="28"/>
            <w:szCs w:val="28"/>
          </w:rPr>
          <w:t>结构</w:t>
        </w:r>
        <w:r>
          <w:rPr>
            <w:sz w:val="28"/>
            <w:szCs w:val="28"/>
          </w:rPr>
          <w:tab/>
        </w:r>
        <w:bookmarkStart w:id="7" w:name="_Toc30692_WPSOffice_Level1Page"/>
        <w:r>
          <w:rPr>
            <w:sz w:val="28"/>
            <w:szCs w:val="28"/>
          </w:rPr>
          <w:t>36</w:t>
        </w:r>
        <w:bookmarkEnd w:id="7"/>
      </w:hyperlink>
    </w:p>
    <w:p w:rsidR="0067050A" w:rsidRDefault="0067050A">
      <w:pPr>
        <w:pStyle w:val="WPSOffice1"/>
        <w:tabs>
          <w:tab w:val="right" w:leader="dot" w:pos="8731"/>
        </w:tabs>
        <w:spacing w:line="440" w:lineRule="exact"/>
        <w:rPr>
          <w:sz w:val="28"/>
          <w:szCs w:val="28"/>
        </w:rPr>
      </w:pPr>
      <w:hyperlink w:anchor="_Toc6468_WPSOffice_Level1" w:history="1">
        <w:r>
          <w:rPr>
            <w:rFonts w:ascii="宋体" w:hAnsi="宋体" w:cs="宋体" w:hint="eastAsia"/>
            <w:sz w:val="28"/>
            <w:szCs w:val="28"/>
          </w:rPr>
          <w:t xml:space="preserve">8 </w:t>
        </w:r>
        <w:r>
          <w:rPr>
            <w:rFonts w:ascii="宋体" w:hAnsi="宋体" w:cs="宋体" w:hint="eastAsia"/>
            <w:sz w:val="28"/>
            <w:szCs w:val="28"/>
          </w:rPr>
          <w:t>节能</w:t>
        </w:r>
        <w:r>
          <w:rPr>
            <w:sz w:val="28"/>
            <w:szCs w:val="28"/>
          </w:rPr>
          <w:tab/>
        </w:r>
        <w:bookmarkStart w:id="8" w:name="_Toc6468_WPSOffice_Level1Page"/>
        <w:r>
          <w:rPr>
            <w:sz w:val="28"/>
            <w:szCs w:val="28"/>
          </w:rPr>
          <w:t>40</w:t>
        </w:r>
        <w:bookmarkEnd w:id="8"/>
      </w:hyperlink>
    </w:p>
    <w:p w:rsidR="0067050A" w:rsidRDefault="0067050A">
      <w:pPr>
        <w:pStyle w:val="WPSOffice1"/>
        <w:tabs>
          <w:tab w:val="right" w:leader="dot" w:pos="8731"/>
        </w:tabs>
        <w:spacing w:line="440" w:lineRule="exact"/>
        <w:rPr>
          <w:sz w:val="28"/>
          <w:szCs w:val="28"/>
        </w:rPr>
      </w:pPr>
      <w:hyperlink w:anchor="_Toc7436_WPSOffice_Level1" w:history="1">
        <w:r>
          <w:rPr>
            <w:rFonts w:ascii="宋体" w:hAnsi="宋体" w:cs="宋体" w:hint="eastAsia"/>
            <w:sz w:val="28"/>
            <w:szCs w:val="28"/>
          </w:rPr>
          <w:t xml:space="preserve">9 </w:t>
        </w:r>
        <w:r>
          <w:rPr>
            <w:rFonts w:ascii="宋体" w:hAnsi="宋体" w:cs="宋体" w:hint="eastAsia"/>
            <w:sz w:val="28"/>
            <w:szCs w:val="28"/>
          </w:rPr>
          <w:t>环境保护</w:t>
        </w:r>
        <w:r>
          <w:rPr>
            <w:sz w:val="28"/>
            <w:szCs w:val="28"/>
          </w:rPr>
          <w:tab/>
        </w:r>
        <w:bookmarkStart w:id="9" w:name="_Toc7436_WPSOffice_Level1Page"/>
        <w:r>
          <w:rPr>
            <w:sz w:val="28"/>
            <w:szCs w:val="28"/>
          </w:rPr>
          <w:t>42</w:t>
        </w:r>
        <w:bookmarkEnd w:id="9"/>
      </w:hyperlink>
    </w:p>
    <w:p w:rsidR="0067050A" w:rsidRDefault="0067050A">
      <w:pPr>
        <w:pStyle w:val="WPSOffice1"/>
        <w:tabs>
          <w:tab w:val="right" w:leader="dot" w:pos="8731"/>
        </w:tabs>
        <w:spacing w:line="440" w:lineRule="exact"/>
        <w:rPr>
          <w:sz w:val="28"/>
          <w:szCs w:val="28"/>
        </w:rPr>
      </w:pPr>
      <w:hyperlink w:anchor="_Toc4518_WPSOffice_Level1" w:history="1">
        <w:r>
          <w:rPr>
            <w:rFonts w:ascii="宋体" w:hAnsi="宋体" w:cs="宋体" w:hint="eastAsia"/>
            <w:sz w:val="28"/>
            <w:szCs w:val="28"/>
          </w:rPr>
          <w:t xml:space="preserve">10 </w:t>
        </w:r>
        <w:r>
          <w:rPr>
            <w:rFonts w:ascii="宋体" w:hAnsi="宋体" w:cs="宋体" w:hint="eastAsia"/>
            <w:sz w:val="28"/>
            <w:szCs w:val="28"/>
          </w:rPr>
          <w:t>消防</w:t>
        </w:r>
        <w:r>
          <w:rPr>
            <w:sz w:val="28"/>
            <w:szCs w:val="28"/>
          </w:rPr>
          <w:tab/>
        </w:r>
        <w:bookmarkStart w:id="10" w:name="_Toc4518_WPSOffice_Level1Page"/>
        <w:r>
          <w:rPr>
            <w:sz w:val="28"/>
            <w:szCs w:val="28"/>
          </w:rPr>
          <w:t>43</w:t>
        </w:r>
        <w:bookmarkEnd w:id="10"/>
      </w:hyperlink>
    </w:p>
    <w:p w:rsidR="0067050A" w:rsidRDefault="0067050A">
      <w:pPr>
        <w:pStyle w:val="WPSOffice1"/>
        <w:tabs>
          <w:tab w:val="right" w:leader="dot" w:pos="8731"/>
        </w:tabs>
        <w:spacing w:line="440" w:lineRule="exact"/>
        <w:rPr>
          <w:sz w:val="28"/>
          <w:szCs w:val="28"/>
        </w:rPr>
      </w:pPr>
      <w:hyperlink w:anchor="_Toc19701_WPSOffice_Level1" w:history="1">
        <w:r>
          <w:rPr>
            <w:rFonts w:ascii="宋体" w:hAnsi="宋体" w:cs="宋体" w:hint="eastAsia"/>
            <w:sz w:val="28"/>
            <w:szCs w:val="28"/>
          </w:rPr>
          <w:t xml:space="preserve">11 </w:t>
        </w:r>
        <w:r>
          <w:rPr>
            <w:rFonts w:ascii="宋体" w:hAnsi="宋体" w:cs="宋体" w:hint="eastAsia"/>
            <w:sz w:val="28"/>
            <w:szCs w:val="28"/>
          </w:rPr>
          <w:t>安全与工业卫生</w:t>
        </w:r>
        <w:r>
          <w:rPr>
            <w:sz w:val="28"/>
            <w:szCs w:val="28"/>
          </w:rPr>
          <w:tab/>
        </w:r>
        <w:bookmarkStart w:id="11" w:name="_Toc19701_WPSOffice_Level1Page"/>
        <w:r>
          <w:rPr>
            <w:sz w:val="28"/>
            <w:szCs w:val="28"/>
          </w:rPr>
          <w:t>44</w:t>
        </w:r>
        <w:bookmarkEnd w:id="11"/>
      </w:hyperlink>
    </w:p>
    <w:p w:rsidR="0067050A" w:rsidRDefault="0067050A">
      <w:pPr>
        <w:pStyle w:val="WPSOffice1"/>
        <w:tabs>
          <w:tab w:val="right" w:leader="dot" w:pos="8731"/>
        </w:tabs>
        <w:spacing w:line="440" w:lineRule="exact"/>
        <w:rPr>
          <w:sz w:val="28"/>
          <w:szCs w:val="28"/>
        </w:rPr>
      </w:pPr>
      <w:hyperlink w:anchor="_Toc17638_WPSOffice_Level1" w:history="1">
        <w:r>
          <w:rPr>
            <w:rFonts w:ascii="宋体" w:hAnsi="宋体" w:cs="宋体" w:hint="eastAsia"/>
            <w:sz w:val="28"/>
            <w:szCs w:val="28"/>
          </w:rPr>
          <w:t xml:space="preserve">12 </w:t>
        </w:r>
        <w:r>
          <w:rPr>
            <w:rFonts w:ascii="宋体" w:hAnsi="宋体" w:cs="宋体" w:hint="eastAsia"/>
            <w:sz w:val="28"/>
            <w:szCs w:val="28"/>
          </w:rPr>
          <w:t>工程经济</w:t>
        </w:r>
        <w:r>
          <w:rPr>
            <w:sz w:val="28"/>
            <w:szCs w:val="28"/>
          </w:rPr>
          <w:tab/>
        </w:r>
        <w:bookmarkStart w:id="12" w:name="_Toc17638_WPSOffice_Level1Page"/>
        <w:r>
          <w:rPr>
            <w:sz w:val="28"/>
            <w:szCs w:val="28"/>
          </w:rPr>
          <w:t>48</w:t>
        </w:r>
        <w:bookmarkEnd w:id="12"/>
      </w:hyperlink>
      <w:bookmarkEnd w:id="0"/>
    </w:p>
    <w:p w:rsidR="0067050A" w:rsidRDefault="0067050A">
      <w:pPr>
        <w:pStyle w:val="afe"/>
        <w:spacing w:line="480" w:lineRule="exact"/>
        <w:jc w:val="center"/>
        <w:rPr>
          <w:rFonts w:ascii="黑体" w:eastAsia="黑体" w:hAnsi="黑体"/>
          <w:sz w:val="36"/>
          <w:szCs w:val="36"/>
        </w:rPr>
      </w:pPr>
    </w:p>
    <w:p w:rsidR="0067050A" w:rsidRDefault="0067050A">
      <w:pPr>
        <w:widowControl/>
        <w:jc w:val="left"/>
        <w:rPr>
          <w:rFonts w:ascii="黑体" w:eastAsia="黑体" w:hAnsi="黑体"/>
          <w:b/>
          <w:color w:val="FF0000"/>
          <w:sz w:val="28"/>
          <w:szCs w:val="28"/>
        </w:rPr>
      </w:pPr>
      <w:bookmarkStart w:id="13" w:name="_Toc427322419"/>
      <w:bookmarkStart w:id="14" w:name="_Toc427239414"/>
    </w:p>
    <w:p w:rsidR="0067050A" w:rsidRDefault="0067050A">
      <w:pPr>
        <w:pStyle w:val="1"/>
        <w:spacing w:beforeLines="0" w:before="120" w:afterLines="0" w:after="120"/>
        <w:rPr>
          <w:color w:val="FF0000"/>
        </w:rPr>
        <w:sectPr w:rsidR="00000000">
          <w:headerReference w:type="default" r:id="rId16"/>
          <w:footerReference w:type="default" r:id="rId17"/>
          <w:pgSz w:w="11907" w:h="16840"/>
          <w:pgMar w:top="1758" w:right="1588" w:bottom="1588" w:left="1588" w:header="1361" w:footer="1361" w:gutter="0"/>
          <w:pgNumType w:start="1"/>
          <w:cols w:space="720"/>
          <w:docGrid w:linePitch="381"/>
        </w:sectPr>
      </w:pPr>
    </w:p>
    <w:p w:rsidR="0067050A" w:rsidRDefault="0067050A">
      <w:pPr>
        <w:spacing w:beforeLines="50" w:before="120" w:afterLines="50" w:after="120" w:line="480" w:lineRule="exact"/>
        <w:outlineLvl w:val="0"/>
        <w:rPr>
          <w:rFonts w:ascii="宋体" w:hAnsi="宋体" w:cs="宋体" w:hint="eastAsia"/>
          <w:b/>
          <w:sz w:val="28"/>
          <w:szCs w:val="28"/>
        </w:rPr>
      </w:pPr>
      <w:bookmarkStart w:id="15" w:name="_Toc30087"/>
      <w:bookmarkStart w:id="16" w:name="_Toc649_WPSOffice_Level1"/>
      <w:r>
        <w:rPr>
          <w:rFonts w:ascii="宋体" w:hAnsi="宋体" w:cs="宋体" w:hint="eastAsia"/>
          <w:b/>
          <w:sz w:val="28"/>
          <w:szCs w:val="28"/>
        </w:rPr>
        <w:t>1</w:t>
      </w:r>
      <w:bookmarkEnd w:id="13"/>
      <w:bookmarkEnd w:id="14"/>
      <w:r>
        <w:rPr>
          <w:rFonts w:ascii="宋体" w:hAnsi="宋体" w:cs="宋体"/>
          <w:b/>
          <w:sz w:val="28"/>
          <w:szCs w:val="28"/>
        </w:rPr>
        <w:t xml:space="preserve"> </w:t>
      </w:r>
      <w:r>
        <w:rPr>
          <w:rFonts w:ascii="宋体" w:hAnsi="宋体" w:cs="宋体" w:hint="eastAsia"/>
          <w:b/>
          <w:sz w:val="28"/>
          <w:szCs w:val="28"/>
        </w:rPr>
        <w:t>总论</w:t>
      </w:r>
      <w:bookmarkEnd w:id="15"/>
      <w:bookmarkEnd w:id="16"/>
    </w:p>
    <w:p w:rsidR="0067050A" w:rsidRDefault="0067050A">
      <w:pPr>
        <w:spacing w:line="480" w:lineRule="exact"/>
        <w:rPr>
          <w:rFonts w:ascii="宋体" w:hAnsi="宋体" w:hint="eastAsia"/>
          <w:sz w:val="28"/>
          <w:szCs w:val="28"/>
        </w:rPr>
      </w:pPr>
      <w:bookmarkStart w:id="17" w:name="_Toc414287537"/>
      <w:bookmarkStart w:id="18" w:name="_Toc428371209"/>
      <w:bookmarkStart w:id="19" w:name="_Toc428371787"/>
      <w:bookmarkStart w:id="20" w:name="_Toc428629249"/>
      <w:bookmarkStart w:id="21" w:name="_Toc427239415"/>
      <w:bookmarkStart w:id="22" w:name="_Toc428629053"/>
      <w:r>
        <w:rPr>
          <w:rFonts w:ascii="宋体" w:hAnsi="宋体" w:hint="eastAsia"/>
          <w:sz w:val="28"/>
          <w:szCs w:val="28"/>
        </w:rPr>
        <w:t>1.</w:t>
      </w:r>
      <w:bookmarkEnd w:id="17"/>
      <w:r>
        <w:rPr>
          <w:rFonts w:ascii="宋体" w:hAnsi="宋体" w:hint="eastAsia"/>
          <w:sz w:val="28"/>
          <w:szCs w:val="28"/>
        </w:rPr>
        <w:t xml:space="preserve">1 </w:t>
      </w:r>
      <w:r>
        <w:rPr>
          <w:rFonts w:ascii="宋体" w:hAnsi="宋体" w:hint="eastAsia"/>
          <w:sz w:val="28"/>
          <w:szCs w:val="28"/>
        </w:rPr>
        <w:t>项目背景</w:t>
      </w:r>
      <w:bookmarkEnd w:id="18"/>
      <w:bookmarkEnd w:id="19"/>
      <w:bookmarkEnd w:id="20"/>
      <w:bookmarkEnd w:id="21"/>
      <w:bookmarkEnd w:id="22"/>
    </w:p>
    <w:p w:rsidR="0067050A" w:rsidRDefault="0067050A">
      <w:pPr>
        <w:spacing w:line="500" w:lineRule="exact"/>
        <w:ind w:firstLineChars="200" w:firstLine="560"/>
        <w:rPr>
          <w:rFonts w:ascii="宋体" w:hAnsi="宋体" w:cs="宋体" w:hint="eastAsia"/>
          <w:sz w:val="28"/>
          <w:szCs w:val="28"/>
        </w:rPr>
      </w:pPr>
      <w:r>
        <w:rPr>
          <w:rFonts w:ascii="宋体" w:hAnsi="宋体" w:cs="宋体" w:hint="eastAsia"/>
          <w:sz w:val="28"/>
          <w:szCs w:val="28"/>
        </w:rPr>
        <w:t>芜湖新兴铸管有限责任公司焦化厂现</w:t>
      </w:r>
      <w:r>
        <w:rPr>
          <w:rFonts w:ascii="宋体" w:hAnsi="宋体" w:cs="宋体" w:hint="eastAsia"/>
          <w:sz w:val="28"/>
          <w:szCs w:val="28"/>
        </w:rPr>
        <w:t>有</w:t>
      </w:r>
      <w:r>
        <w:rPr>
          <w:rFonts w:ascii="宋体" w:hAnsi="宋体" w:cs="宋体" w:hint="eastAsia"/>
          <w:sz w:val="28"/>
          <w:szCs w:val="28"/>
        </w:rPr>
        <w:t>6</w:t>
      </w:r>
      <w:r>
        <w:rPr>
          <w:rFonts w:ascii="宋体" w:hAnsi="宋体" w:cs="宋体" w:hint="eastAsia"/>
          <w:sz w:val="28"/>
          <w:szCs w:val="28"/>
        </w:rPr>
        <w:t>米顶装焦炉，焦炉烟气治理</w:t>
      </w:r>
      <w:r>
        <w:rPr>
          <w:rFonts w:ascii="宋体" w:hAnsi="宋体" w:cs="宋体" w:hint="eastAsia"/>
          <w:sz w:val="28"/>
          <w:szCs w:val="28"/>
        </w:rPr>
        <w:t>原有</w:t>
      </w:r>
      <w:r>
        <w:rPr>
          <w:rFonts w:ascii="宋体" w:hAnsi="宋体" w:cs="宋体" w:hint="eastAsia"/>
          <w:sz w:val="28"/>
          <w:szCs w:val="28"/>
        </w:rPr>
        <w:t>脱硫脱硝</w:t>
      </w:r>
      <w:r>
        <w:rPr>
          <w:rFonts w:ascii="宋体" w:hAnsi="宋体" w:cs="宋体" w:hint="eastAsia"/>
          <w:sz w:val="28"/>
          <w:szCs w:val="28"/>
        </w:rPr>
        <w:t>装</w:t>
      </w:r>
      <w:r>
        <w:rPr>
          <w:rFonts w:ascii="宋体" w:hAnsi="宋体" w:cs="宋体" w:hint="eastAsia"/>
          <w:sz w:val="28"/>
          <w:szCs w:val="28"/>
        </w:rPr>
        <w:t>置一套，采用焦炉烟气→</w:t>
      </w:r>
      <w:r>
        <w:rPr>
          <w:rFonts w:ascii="宋体" w:hAnsi="宋体" w:cs="宋体"/>
          <w:sz w:val="28"/>
          <w:szCs w:val="28"/>
        </w:rPr>
        <w:t>GGH</w:t>
      </w:r>
      <w:r>
        <w:rPr>
          <w:rFonts w:ascii="宋体" w:hAnsi="宋体" w:cs="宋体" w:hint="eastAsia"/>
          <w:sz w:val="28"/>
          <w:szCs w:val="28"/>
        </w:rPr>
        <w:t>→</w:t>
      </w:r>
      <w:r>
        <w:rPr>
          <w:rFonts w:ascii="宋体" w:hAnsi="宋体" w:cs="宋体"/>
          <w:sz w:val="28"/>
          <w:szCs w:val="28"/>
        </w:rPr>
        <w:t>活性炭脱硫</w:t>
      </w:r>
      <w:r>
        <w:rPr>
          <w:rFonts w:ascii="宋体" w:hAnsi="宋体" w:cs="宋体" w:hint="eastAsia"/>
          <w:sz w:val="28"/>
          <w:szCs w:val="28"/>
        </w:rPr>
        <w:t>除尘→</w:t>
      </w:r>
      <w:r>
        <w:rPr>
          <w:rFonts w:ascii="宋体" w:hAnsi="宋体" w:cs="宋体"/>
          <w:sz w:val="28"/>
          <w:szCs w:val="28"/>
        </w:rPr>
        <w:t>GGH</w:t>
      </w:r>
      <w:r>
        <w:rPr>
          <w:rFonts w:ascii="宋体" w:hAnsi="宋体" w:cs="宋体" w:hint="eastAsia"/>
          <w:sz w:val="28"/>
          <w:szCs w:val="28"/>
        </w:rPr>
        <w:t>→</w:t>
      </w:r>
      <w:r>
        <w:rPr>
          <w:rFonts w:ascii="宋体" w:hAnsi="宋体" w:cs="宋体"/>
          <w:sz w:val="28"/>
          <w:szCs w:val="28"/>
        </w:rPr>
        <w:t>SCR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工艺路线，现改为焦炉烟气→</w:t>
      </w:r>
      <w:r>
        <w:rPr>
          <w:rFonts w:ascii="宋体" w:hAnsi="宋体" w:cs="宋体"/>
          <w:sz w:val="28"/>
          <w:szCs w:val="28"/>
        </w:rPr>
        <w:t>活性钙脱硫</w:t>
      </w:r>
      <w:r>
        <w:rPr>
          <w:rFonts w:ascii="宋体" w:hAnsi="宋体" w:cs="宋体" w:hint="eastAsia"/>
          <w:sz w:val="28"/>
          <w:szCs w:val="28"/>
        </w:rPr>
        <w:t>除尘→</w:t>
      </w:r>
      <w:r>
        <w:rPr>
          <w:rFonts w:ascii="宋体" w:hAnsi="宋体" w:cs="宋体" w:hint="eastAsia"/>
          <w:sz w:val="28"/>
          <w:szCs w:val="28"/>
        </w:rPr>
        <w:t>S</w:t>
      </w:r>
      <w:r>
        <w:rPr>
          <w:rFonts w:ascii="宋体" w:hAnsi="宋体" w:cs="宋体"/>
          <w:sz w:val="28"/>
          <w:szCs w:val="28"/>
        </w:rPr>
        <w:t>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工艺路线。对排放烟气中的</w:t>
      </w:r>
      <w:r>
        <w:rPr>
          <w:rFonts w:ascii="宋体" w:hAnsi="宋体" w:cs="宋体" w:hint="eastAsia"/>
          <w:sz w:val="28"/>
          <w:szCs w:val="28"/>
        </w:rPr>
        <w:t>SO</w:t>
      </w:r>
      <w:r>
        <w:rPr>
          <w:rFonts w:ascii="宋体" w:hAnsi="宋体" w:cs="宋体" w:hint="eastAsia"/>
          <w:sz w:val="28"/>
          <w:szCs w:val="28"/>
          <w:vertAlign w:val="subscript"/>
        </w:rPr>
        <w:t>2</w:t>
      </w:r>
      <w:r>
        <w:rPr>
          <w:rFonts w:ascii="宋体" w:hAnsi="宋体" w:cs="宋体" w:hint="eastAsia"/>
          <w:sz w:val="28"/>
          <w:szCs w:val="28"/>
        </w:rPr>
        <w:t>、</w:t>
      </w:r>
      <w:r>
        <w:rPr>
          <w:rFonts w:ascii="宋体" w:hAnsi="宋体" w:cs="宋体" w:hint="eastAsia"/>
          <w:sz w:val="28"/>
          <w:szCs w:val="28"/>
        </w:rPr>
        <w:t>NOx</w:t>
      </w:r>
      <w:r>
        <w:rPr>
          <w:rFonts w:ascii="宋体" w:hAnsi="宋体" w:cs="宋体" w:hint="eastAsia"/>
          <w:sz w:val="28"/>
          <w:szCs w:val="28"/>
        </w:rPr>
        <w:t>、颗粒物等污染物进行治理。目前运行能够满足排放的要求。根据国家《关于推进实施焦化行业超低排放的意见》环大气</w:t>
      </w:r>
      <w:r>
        <w:rPr>
          <w:rFonts w:ascii="宋体" w:hAnsi="宋体" w:cs="宋体" w:hint="eastAsia"/>
          <w:sz w:val="28"/>
          <w:szCs w:val="28"/>
        </w:rPr>
        <w:t>[2024]5</w:t>
      </w:r>
      <w:r>
        <w:rPr>
          <w:rFonts w:ascii="宋体" w:hAnsi="宋体" w:cs="宋体" w:hint="eastAsia"/>
          <w:sz w:val="28"/>
          <w:szCs w:val="28"/>
        </w:rPr>
        <w:t>号文件要求</w:t>
      </w:r>
      <w:r>
        <w:rPr>
          <w:rFonts w:ascii="宋体" w:hAnsi="宋体" w:cs="宋体" w:hint="eastAsia"/>
          <w:sz w:val="28"/>
          <w:szCs w:val="28"/>
        </w:rPr>
        <w:t>，</w:t>
      </w:r>
      <w:r>
        <w:rPr>
          <w:rFonts w:ascii="宋体" w:hAnsi="宋体" w:cs="宋体" w:hint="eastAsia"/>
          <w:sz w:val="28"/>
          <w:szCs w:val="28"/>
        </w:rPr>
        <w:t>通过建设备用设施或多仓室改造等措施有效减少治理设施检修时污染物排放。</w:t>
      </w:r>
    </w:p>
    <w:p w:rsidR="0067050A" w:rsidRDefault="0067050A">
      <w:pPr>
        <w:spacing w:line="500" w:lineRule="exact"/>
        <w:ind w:firstLineChars="200" w:firstLine="560"/>
        <w:rPr>
          <w:rFonts w:ascii="宋体" w:hAnsi="宋体" w:cs="宋体" w:hint="eastAsia"/>
          <w:sz w:val="28"/>
          <w:szCs w:val="28"/>
        </w:rPr>
      </w:pPr>
      <w:r>
        <w:rPr>
          <w:rFonts w:ascii="宋体" w:hAnsi="宋体" w:cs="宋体" w:hint="eastAsia"/>
          <w:sz w:val="28"/>
          <w:szCs w:val="28"/>
        </w:rPr>
        <w:t>为实现连续达标排放，采用</w:t>
      </w:r>
      <w:r>
        <w:rPr>
          <w:rFonts w:ascii="宋体" w:hAnsi="宋体" w:cs="宋体" w:hint="eastAsia"/>
          <w:sz w:val="28"/>
          <w:szCs w:val="28"/>
        </w:rPr>
        <w:t>高活性钙基脱硫→</w:t>
      </w:r>
      <w:r>
        <w:rPr>
          <w:rFonts w:ascii="宋体" w:hAnsi="宋体" w:cs="宋体" w:hint="eastAsia"/>
          <w:sz w:val="28"/>
          <w:szCs w:val="28"/>
        </w:rPr>
        <w:t>布袋除尘</w:t>
      </w:r>
      <w:r>
        <w:rPr>
          <w:rFonts w:ascii="宋体" w:hAnsi="宋体" w:cs="宋体" w:hint="eastAsia"/>
          <w:sz w:val="28"/>
          <w:szCs w:val="28"/>
        </w:rPr>
        <w:t>→中低温</w:t>
      </w:r>
      <w:r>
        <w:rPr>
          <w:rFonts w:ascii="宋体" w:hAnsi="宋体" w:cs="宋体" w:hint="eastAsia"/>
          <w:sz w:val="28"/>
          <w:szCs w:val="28"/>
        </w:rPr>
        <w:t>SCR</w:t>
      </w:r>
      <w:r>
        <w:rPr>
          <w:rFonts w:ascii="宋体" w:hAnsi="宋体" w:cs="宋体" w:hint="eastAsia"/>
          <w:sz w:val="28"/>
          <w:szCs w:val="28"/>
        </w:rPr>
        <w:t>脱硝</w:t>
      </w:r>
      <w:r>
        <w:rPr>
          <w:rFonts w:ascii="宋体" w:hAnsi="宋体" w:cs="宋体" w:hint="eastAsia"/>
          <w:sz w:val="28"/>
          <w:szCs w:val="28"/>
        </w:rPr>
        <w:t>工艺技术，新建一套备用脱硫脱硝装置。</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新建备用脱硫脱硝装置与原脱硫脱硝装置并联运行，达到一开一备的条件。</w:t>
      </w:r>
      <w:r>
        <w:rPr>
          <w:rFonts w:ascii="宋体" w:hAnsi="宋体" w:cs="宋体"/>
          <w:sz w:val="28"/>
          <w:szCs w:val="28"/>
        </w:rPr>
        <w:t>因场地受限，现有</w:t>
      </w:r>
      <w:r>
        <w:rPr>
          <w:rFonts w:ascii="宋体" w:hAnsi="宋体" w:cs="宋体"/>
          <w:sz w:val="28"/>
          <w:szCs w:val="28"/>
        </w:rPr>
        <w:t>GGH</w:t>
      </w:r>
      <w:r>
        <w:rPr>
          <w:rFonts w:ascii="宋体" w:hAnsi="宋体" w:cs="宋体"/>
          <w:sz w:val="28"/>
          <w:szCs w:val="28"/>
        </w:rPr>
        <w:t>拆除后</w:t>
      </w:r>
      <w:r>
        <w:rPr>
          <w:rFonts w:ascii="宋体" w:hAnsi="宋体" w:cs="宋体" w:hint="eastAsia"/>
          <w:sz w:val="28"/>
          <w:szCs w:val="28"/>
        </w:rPr>
        <w:t>的</w:t>
      </w:r>
      <w:r>
        <w:rPr>
          <w:rFonts w:ascii="宋体" w:hAnsi="宋体" w:cs="宋体"/>
          <w:sz w:val="28"/>
          <w:szCs w:val="28"/>
        </w:rPr>
        <w:t>空地建设除尘系统</w:t>
      </w:r>
      <w:r>
        <w:rPr>
          <w:rFonts w:ascii="宋体" w:hAnsi="宋体" w:cs="宋体" w:hint="eastAsia"/>
          <w:sz w:val="28"/>
          <w:szCs w:val="28"/>
        </w:rPr>
        <w:t>。</w:t>
      </w:r>
      <w:r>
        <w:rPr>
          <w:rFonts w:ascii="宋体" w:hAnsi="宋体" w:cs="宋体"/>
          <w:sz w:val="28"/>
          <w:szCs w:val="28"/>
        </w:rPr>
        <w:t>GGH</w:t>
      </w:r>
      <w:r>
        <w:rPr>
          <w:rFonts w:ascii="宋体" w:hAnsi="宋体" w:cs="宋体"/>
          <w:sz w:val="28"/>
          <w:szCs w:val="28"/>
        </w:rPr>
        <w:t>拆除前先搭建旁路烟道，</w:t>
      </w:r>
      <w:r>
        <w:rPr>
          <w:rFonts w:ascii="宋体" w:hAnsi="宋体" w:cs="宋体" w:hint="eastAsia"/>
          <w:sz w:val="28"/>
          <w:szCs w:val="28"/>
        </w:rPr>
        <w:t>然</w:t>
      </w:r>
      <w:r>
        <w:rPr>
          <w:rFonts w:ascii="宋体" w:hAnsi="宋体" w:cs="宋体"/>
          <w:sz w:val="28"/>
          <w:szCs w:val="28"/>
        </w:rPr>
        <w:t>后拆除</w:t>
      </w:r>
      <w:r>
        <w:rPr>
          <w:rFonts w:ascii="宋体" w:hAnsi="宋体" w:cs="宋体"/>
          <w:sz w:val="28"/>
          <w:szCs w:val="28"/>
        </w:rPr>
        <w:t>GGH</w:t>
      </w:r>
      <w:r>
        <w:rPr>
          <w:rFonts w:ascii="宋体" w:hAnsi="宋体" w:cs="宋体"/>
          <w:sz w:val="28"/>
          <w:szCs w:val="28"/>
        </w:rPr>
        <w:t>；筛焦楼除尘地面站前空地建设脱硝系统。在</w:t>
      </w:r>
      <w:r>
        <w:rPr>
          <w:rFonts w:ascii="宋体" w:hAnsi="宋体" w:cs="宋体" w:hint="eastAsia"/>
          <w:sz w:val="28"/>
          <w:szCs w:val="28"/>
        </w:rPr>
        <w:t>装置区域附近空地</w:t>
      </w:r>
      <w:r>
        <w:rPr>
          <w:rFonts w:ascii="宋体" w:hAnsi="宋体" w:cs="宋体"/>
          <w:sz w:val="28"/>
          <w:szCs w:val="28"/>
        </w:rPr>
        <w:t>建设脱硫剂仓及储灰仓。</w:t>
      </w:r>
    </w:p>
    <w:p w:rsidR="0067050A" w:rsidRDefault="0067050A">
      <w:pPr>
        <w:spacing w:line="480" w:lineRule="exact"/>
        <w:rPr>
          <w:rFonts w:ascii="宋体" w:hAnsi="宋体" w:hint="eastAsia"/>
          <w:sz w:val="28"/>
          <w:szCs w:val="28"/>
        </w:rPr>
      </w:pPr>
      <w:r>
        <w:rPr>
          <w:rFonts w:ascii="宋体" w:hAnsi="宋体" w:hint="eastAsia"/>
          <w:sz w:val="28"/>
          <w:szCs w:val="28"/>
        </w:rPr>
        <w:t>1.</w:t>
      </w:r>
      <w:r>
        <w:rPr>
          <w:rFonts w:ascii="宋体" w:hAnsi="宋体"/>
          <w:sz w:val="28"/>
          <w:szCs w:val="28"/>
        </w:rPr>
        <w:t>2</w:t>
      </w:r>
      <w:r>
        <w:rPr>
          <w:rFonts w:ascii="宋体" w:hAnsi="宋体" w:hint="eastAsia"/>
          <w:sz w:val="28"/>
          <w:szCs w:val="28"/>
        </w:rPr>
        <w:t xml:space="preserve"> </w:t>
      </w:r>
      <w:r>
        <w:rPr>
          <w:rFonts w:ascii="宋体" w:hAnsi="宋体" w:hint="eastAsia"/>
          <w:sz w:val="28"/>
          <w:szCs w:val="28"/>
        </w:rPr>
        <w:t>项目名称</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芜湖新兴铸管有限责任公司焦炉烟气脱硫脱硝系统改造项目。</w:t>
      </w:r>
    </w:p>
    <w:p w:rsidR="0067050A" w:rsidRDefault="0067050A">
      <w:pPr>
        <w:spacing w:line="480" w:lineRule="exact"/>
        <w:rPr>
          <w:rFonts w:ascii="宋体" w:hAnsi="宋体" w:hint="eastAsia"/>
          <w:sz w:val="28"/>
          <w:szCs w:val="28"/>
        </w:rPr>
      </w:pPr>
      <w:r>
        <w:rPr>
          <w:rFonts w:ascii="宋体" w:hAnsi="宋体" w:hint="eastAsia"/>
          <w:sz w:val="28"/>
          <w:szCs w:val="28"/>
        </w:rPr>
        <w:t>1.</w:t>
      </w:r>
      <w:r>
        <w:rPr>
          <w:rFonts w:ascii="宋体" w:hAnsi="宋体"/>
          <w:sz w:val="28"/>
          <w:szCs w:val="28"/>
        </w:rPr>
        <w:t>3</w:t>
      </w:r>
      <w:r>
        <w:rPr>
          <w:rFonts w:ascii="宋体" w:hAnsi="宋体" w:hint="eastAsia"/>
          <w:sz w:val="28"/>
          <w:szCs w:val="28"/>
        </w:rPr>
        <w:t xml:space="preserve"> </w:t>
      </w:r>
      <w:r>
        <w:rPr>
          <w:rFonts w:ascii="宋体" w:hAnsi="宋体" w:hint="eastAsia"/>
          <w:sz w:val="28"/>
          <w:szCs w:val="28"/>
        </w:rPr>
        <w:t>编制依据</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⑴</w:t>
      </w:r>
      <w:r>
        <w:rPr>
          <w:rFonts w:ascii="宋体" w:hAnsi="宋体" w:cs="宋体" w:hint="eastAsia"/>
          <w:sz w:val="28"/>
          <w:szCs w:val="28"/>
        </w:rPr>
        <w:t>芜湖新兴铸管有限责任公司焦炉烟气脱硫脱硝系统改造项目</w:t>
      </w:r>
      <w:r>
        <w:rPr>
          <w:rFonts w:ascii="宋体" w:hAnsi="宋体" w:hint="eastAsia"/>
          <w:sz w:val="28"/>
          <w:szCs w:val="28"/>
        </w:rPr>
        <w:t>总包项目设计技术文件要求</w:t>
      </w:r>
      <w:r>
        <w:rPr>
          <w:rFonts w:ascii="宋体" w:hAnsi="宋体" w:hint="eastAsia"/>
          <w:sz w:val="28"/>
          <w:szCs w:val="28"/>
        </w:rPr>
        <w:t>；</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⑵《石油化工企业设计防火标准》（</w:t>
      </w:r>
      <w:r>
        <w:rPr>
          <w:rFonts w:ascii="宋体" w:hAnsi="宋体" w:hint="eastAsia"/>
          <w:sz w:val="28"/>
          <w:szCs w:val="28"/>
        </w:rPr>
        <w:t>2018</w:t>
      </w:r>
      <w:r>
        <w:rPr>
          <w:rFonts w:ascii="宋体" w:hAnsi="宋体" w:hint="eastAsia"/>
          <w:sz w:val="28"/>
          <w:szCs w:val="28"/>
        </w:rPr>
        <w:t>年版）</w:t>
      </w:r>
      <w:r>
        <w:rPr>
          <w:rFonts w:ascii="宋体" w:hAnsi="宋体" w:hint="eastAsia"/>
          <w:sz w:val="28"/>
          <w:szCs w:val="28"/>
        </w:rPr>
        <w:t>GB50160-2008</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《建筑设计防火规范》（</w:t>
      </w:r>
      <w:r>
        <w:rPr>
          <w:rFonts w:ascii="宋体" w:hAnsi="宋体" w:hint="eastAsia"/>
          <w:sz w:val="28"/>
          <w:szCs w:val="28"/>
        </w:rPr>
        <w:t>2018</w:t>
      </w:r>
      <w:r>
        <w:rPr>
          <w:rFonts w:ascii="宋体" w:hAnsi="宋体" w:hint="eastAsia"/>
          <w:sz w:val="28"/>
          <w:szCs w:val="28"/>
        </w:rPr>
        <w:t>年版）</w:t>
      </w:r>
      <w:r>
        <w:rPr>
          <w:rFonts w:ascii="宋体" w:hAnsi="宋体" w:hint="eastAsia"/>
          <w:sz w:val="28"/>
          <w:szCs w:val="28"/>
        </w:rPr>
        <w:t xml:space="preserve">          </w:t>
      </w:r>
      <w:r>
        <w:rPr>
          <w:rFonts w:ascii="宋体" w:hAnsi="宋体" w:hint="eastAsia"/>
          <w:sz w:val="28"/>
          <w:szCs w:val="28"/>
        </w:rPr>
        <w:t>GB50016-2014</w:t>
      </w:r>
    </w:p>
    <w:p w:rsidR="0067050A" w:rsidRDefault="0067050A">
      <w:pPr>
        <w:spacing w:line="480" w:lineRule="exact"/>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炼焦化学工业污染物排放标准</w:t>
      </w:r>
      <w:r>
        <w:rPr>
          <w:rFonts w:ascii="宋体" w:hAnsi="宋体" w:hint="eastAsia"/>
          <w:sz w:val="28"/>
          <w:szCs w:val="28"/>
        </w:rPr>
        <w:t>》</w:t>
      </w:r>
      <w:r>
        <w:rPr>
          <w:rFonts w:ascii="宋体" w:hAnsi="宋体" w:hint="eastAsia"/>
          <w:sz w:val="28"/>
          <w:szCs w:val="28"/>
        </w:rPr>
        <w:t xml:space="preserve">            </w:t>
      </w:r>
      <w:r>
        <w:rPr>
          <w:rFonts w:ascii="宋体" w:hAnsi="宋体" w:hint="eastAsia"/>
          <w:sz w:val="28"/>
          <w:szCs w:val="28"/>
        </w:rPr>
        <w:t>GB16</w:t>
      </w:r>
      <w:r>
        <w:rPr>
          <w:rFonts w:ascii="宋体" w:hAnsi="宋体" w:hint="eastAsia"/>
          <w:sz w:val="28"/>
          <w:szCs w:val="28"/>
        </w:rPr>
        <w:t>17</w:t>
      </w:r>
      <w:r>
        <w:rPr>
          <w:rFonts w:ascii="宋体" w:hAnsi="宋体" w:hint="eastAsia"/>
          <w:sz w:val="28"/>
          <w:szCs w:val="28"/>
        </w:rPr>
        <w:t>1.1-2024</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w:t>
      </w:r>
      <w:r>
        <w:rPr>
          <w:rFonts w:ascii="宋体" w:hAnsi="宋体" w:hint="eastAsia"/>
          <w:sz w:val="28"/>
          <w:szCs w:val="28"/>
        </w:rPr>
        <w:t>炼焦化学工业废气治理工程技术规范</w:t>
      </w:r>
      <w:r>
        <w:rPr>
          <w:rFonts w:ascii="宋体" w:hAnsi="宋体" w:hint="eastAsia"/>
          <w:sz w:val="28"/>
          <w:szCs w:val="28"/>
        </w:rPr>
        <w:t>》</w:t>
      </w:r>
      <w:r>
        <w:rPr>
          <w:rFonts w:ascii="宋体" w:hAnsi="宋体" w:hint="eastAsia"/>
          <w:sz w:val="28"/>
          <w:szCs w:val="28"/>
        </w:rPr>
        <w:t xml:space="preserve">       HJ1280-2023</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《工业金属管道工程施工规范》</w:t>
      </w:r>
      <w:r>
        <w:rPr>
          <w:rFonts w:ascii="宋体" w:hAnsi="宋体" w:hint="eastAsia"/>
          <w:sz w:val="28"/>
          <w:szCs w:val="28"/>
        </w:rPr>
        <w:t xml:space="preserve">              </w:t>
      </w:r>
      <w:r>
        <w:rPr>
          <w:rFonts w:ascii="宋体" w:hAnsi="宋体" w:hint="eastAsia"/>
          <w:sz w:val="28"/>
          <w:szCs w:val="28"/>
        </w:rPr>
        <w:t>GB50235-2010</w:t>
      </w:r>
    </w:p>
    <w:p w:rsidR="0067050A" w:rsidRDefault="0067050A">
      <w:pPr>
        <w:spacing w:line="480" w:lineRule="exact"/>
        <w:ind w:firstLineChars="200" w:firstLine="560"/>
        <w:rPr>
          <w:rFonts w:hint="eastAsia"/>
          <w:bCs/>
          <w:sz w:val="28"/>
        </w:rPr>
      </w:pPr>
      <w:r>
        <w:rPr>
          <w:rFonts w:hint="eastAsia"/>
          <w:bCs/>
          <w:sz w:val="28"/>
        </w:rPr>
        <w:t>《供配电系统设计规范》</w:t>
      </w:r>
      <w:r>
        <w:rPr>
          <w:rFonts w:hint="eastAsia"/>
          <w:bCs/>
          <w:sz w:val="28"/>
        </w:rPr>
        <w:t xml:space="preserve">                </w:t>
      </w:r>
      <w:r>
        <w:rPr>
          <w:rFonts w:ascii="宋体" w:hAnsi="宋体" w:hint="eastAsia"/>
          <w:sz w:val="28"/>
          <w:szCs w:val="28"/>
        </w:rPr>
        <w:t xml:space="preserve">    GB50052-2009</w:t>
      </w:r>
    </w:p>
    <w:p w:rsidR="0067050A" w:rsidRDefault="0067050A">
      <w:pPr>
        <w:spacing w:line="480" w:lineRule="exact"/>
        <w:ind w:firstLineChars="200" w:firstLine="560"/>
        <w:rPr>
          <w:rFonts w:hint="eastAsia"/>
          <w:bCs/>
          <w:sz w:val="28"/>
        </w:rPr>
      </w:pPr>
      <w:r>
        <w:rPr>
          <w:rFonts w:hint="eastAsia"/>
          <w:bCs/>
          <w:sz w:val="28"/>
        </w:rPr>
        <w:t>《电力工程电缆设计</w:t>
      </w:r>
      <w:r>
        <w:rPr>
          <w:rFonts w:hint="eastAsia"/>
          <w:bCs/>
          <w:sz w:val="28"/>
        </w:rPr>
        <w:t>标准</w:t>
      </w:r>
      <w:r>
        <w:rPr>
          <w:rFonts w:hint="eastAsia"/>
          <w:bCs/>
          <w:sz w:val="28"/>
        </w:rPr>
        <w:t>》</w:t>
      </w:r>
      <w:r>
        <w:rPr>
          <w:rFonts w:hint="eastAsia"/>
          <w:bCs/>
          <w:sz w:val="28"/>
        </w:rPr>
        <w:t xml:space="preserve">                  </w:t>
      </w:r>
      <w:r>
        <w:rPr>
          <w:rFonts w:ascii="宋体" w:hAnsi="宋体" w:hint="eastAsia"/>
          <w:sz w:val="28"/>
          <w:szCs w:val="28"/>
        </w:rPr>
        <w:t>GB50217-2018</w:t>
      </w:r>
    </w:p>
    <w:p w:rsidR="0067050A" w:rsidRDefault="0067050A">
      <w:pPr>
        <w:spacing w:line="480" w:lineRule="exact"/>
        <w:ind w:firstLineChars="200" w:firstLine="560"/>
        <w:rPr>
          <w:rFonts w:hint="eastAsia"/>
          <w:bCs/>
          <w:sz w:val="28"/>
        </w:rPr>
      </w:pPr>
      <w:r>
        <w:rPr>
          <w:rFonts w:hint="eastAsia"/>
          <w:bCs/>
          <w:sz w:val="28"/>
        </w:rPr>
        <w:t>《电力装置的继电保护和自动化装置设计规范》</w:t>
      </w:r>
      <w:r>
        <w:rPr>
          <w:rFonts w:ascii="宋体" w:hAnsi="宋体" w:hint="eastAsia"/>
          <w:sz w:val="28"/>
          <w:szCs w:val="28"/>
        </w:rPr>
        <w:t>GB50062-2008</w:t>
      </w:r>
    </w:p>
    <w:p w:rsidR="0067050A" w:rsidRDefault="0067050A">
      <w:pPr>
        <w:pStyle w:val="a1"/>
        <w:spacing w:line="480" w:lineRule="exact"/>
        <w:ind w:firstLine="560"/>
        <w:rPr>
          <w:rFonts w:ascii="宋体" w:hAnsi="宋体" w:cs="宋体"/>
          <w:bCs/>
          <w:snapToGrid w:val="0"/>
          <w:sz w:val="28"/>
          <w:szCs w:val="28"/>
        </w:rPr>
      </w:pPr>
      <w:r>
        <w:rPr>
          <w:rFonts w:ascii="宋体" w:hAnsi="宋体" w:cs="宋体" w:hint="eastAsia"/>
          <w:bCs/>
          <w:snapToGrid w:val="0"/>
          <w:sz w:val="28"/>
          <w:szCs w:val="28"/>
        </w:rPr>
        <w:t>《化工装置自控专业设计管理规范》</w:t>
      </w:r>
      <w:r>
        <w:rPr>
          <w:rFonts w:ascii="宋体" w:hAnsi="宋体" w:cs="宋体" w:hint="eastAsia"/>
          <w:bCs/>
          <w:snapToGrid w:val="0"/>
          <w:sz w:val="28"/>
          <w:szCs w:val="28"/>
        </w:rPr>
        <w:t xml:space="preserve">    HG/T20636</w:t>
      </w:r>
      <w:r>
        <w:rPr>
          <w:rFonts w:ascii="宋体" w:hAnsi="宋体" w:cs="宋体" w:hint="eastAsia"/>
          <w:bCs/>
          <w:snapToGrid w:val="0"/>
          <w:sz w:val="28"/>
          <w:szCs w:val="28"/>
        </w:rPr>
        <w:t>～</w:t>
      </w:r>
      <w:r>
        <w:rPr>
          <w:rFonts w:ascii="宋体" w:hAnsi="宋体" w:cs="宋体" w:hint="eastAsia"/>
          <w:bCs/>
          <w:snapToGrid w:val="0"/>
          <w:sz w:val="28"/>
          <w:szCs w:val="28"/>
        </w:rPr>
        <w:t>20637-2017</w:t>
      </w:r>
    </w:p>
    <w:p w:rsidR="0067050A" w:rsidRDefault="0067050A">
      <w:pPr>
        <w:pStyle w:val="a1"/>
        <w:spacing w:line="480" w:lineRule="exact"/>
        <w:ind w:firstLine="560"/>
        <w:rPr>
          <w:rFonts w:ascii="宋体" w:hAnsi="宋体" w:cs="宋体" w:hint="eastAsia"/>
          <w:bCs/>
          <w:snapToGrid w:val="0"/>
          <w:sz w:val="28"/>
          <w:szCs w:val="28"/>
        </w:rPr>
      </w:pPr>
      <w:r>
        <w:rPr>
          <w:rFonts w:ascii="宋体" w:hAnsi="宋体" w:cs="宋体" w:hint="eastAsia"/>
          <w:bCs/>
          <w:snapToGrid w:val="0"/>
          <w:sz w:val="28"/>
          <w:szCs w:val="28"/>
        </w:rPr>
        <w:t>《化工自控设计技术规定》</w:t>
      </w:r>
      <w:r>
        <w:rPr>
          <w:rFonts w:ascii="宋体" w:hAnsi="宋体" w:cs="宋体" w:hint="eastAsia"/>
          <w:bCs/>
          <w:snapToGrid w:val="0"/>
          <w:sz w:val="28"/>
          <w:szCs w:val="28"/>
        </w:rPr>
        <w:t xml:space="preserve">            HG/T20507-20573-2014</w:t>
      </w:r>
    </w:p>
    <w:p w:rsidR="0067050A" w:rsidRDefault="0067050A">
      <w:pPr>
        <w:pStyle w:val="a1"/>
        <w:spacing w:line="480" w:lineRule="exact"/>
        <w:ind w:firstLine="560"/>
        <w:rPr>
          <w:rFonts w:hint="eastAsia"/>
        </w:rPr>
      </w:pPr>
      <w:r>
        <w:rPr>
          <w:rFonts w:ascii="宋体" w:hAnsi="宋体" w:cs="宋体" w:hint="eastAsia"/>
          <w:bCs/>
          <w:snapToGrid w:val="0"/>
          <w:sz w:val="28"/>
          <w:szCs w:val="28"/>
        </w:rPr>
        <w:t>《自控安装图册》</w:t>
      </w:r>
      <w:r>
        <w:rPr>
          <w:rFonts w:ascii="宋体" w:hAnsi="宋体" w:cs="宋体" w:hint="eastAsia"/>
          <w:bCs/>
          <w:snapToGrid w:val="0"/>
          <w:sz w:val="28"/>
          <w:szCs w:val="28"/>
        </w:rPr>
        <w:t xml:space="preserve">                          HG/T21581-2012</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《钢铁企业总图运输设计规范》</w:t>
      </w:r>
      <w:r>
        <w:rPr>
          <w:rFonts w:ascii="宋体" w:hAnsi="宋体" w:hint="eastAsia"/>
          <w:sz w:val="28"/>
          <w:szCs w:val="28"/>
        </w:rPr>
        <w:t xml:space="preserve">              GB50603-2010</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《总图制图标准》</w:t>
      </w:r>
      <w:r>
        <w:rPr>
          <w:rFonts w:ascii="宋体" w:hAnsi="宋体" w:hint="eastAsia"/>
          <w:sz w:val="28"/>
          <w:szCs w:val="28"/>
        </w:rPr>
        <w:t xml:space="preserve">                          GB</w:t>
      </w:r>
      <w:r>
        <w:rPr>
          <w:rFonts w:ascii="宋体" w:hAnsi="宋体" w:cs="宋体" w:hint="eastAsia"/>
          <w:bCs/>
          <w:snapToGrid w:val="0"/>
          <w:sz w:val="28"/>
          <w:szCs w:val="28"/>
        </w:rPr>
        <w:t>/</w:t>
      </w:r>
      <w:r>
        <w:rPr>
          <w:rFonts w:ascii="宋体" w:hAnsi="宋体" w:hint="eastAsia"/>
          <w:sz w:val="28"/>
          <w:szCs w:val="28"/>
        </w:rPr>
        <w:t>T50103-2010</w:t>
      </w:r>
    </w:p>
    <w:p w:rsidR="0067050A" w:rsidRDefault="0067050A">
      <w:pPr>
        <w:autoSpaceDE w:val="0"/>
        <w:autoSpaceDN w:val="0"/>
        <w:spacing w:line="480" w:lineRule="exact"/>
        <w:ind w:firstLineChars="200" w:firstLine="560"/>
        <w:jc w:val="left"/>
        <w:rPr>
          <w:rFonts w:ascii="宋体" w:hAnsi="宋体" w:cs="宋体" w:hint="eastAsia"/>
          <w:sz w:val="28"/>
          <w:szCs w:val="28"/>
        </w:rPr>
      </w:pPr>
      <w:r>
        <w:rPr>
          <w:rFonts w:ascii="宋体" w:hAnsi="宋体" w:cs="宋体" w:hint="eastAsia"/>
          <w:sz w:val="28"/>
          <w:szCs w:val="28"/>
        </w:rPr>
        <w:t>《建筑结构可靠</w:t>
      </w:r>
      <w:r>
        <w:rPr>
          <w:rFonts w:ascii="宋体" w:hAnsi="宋体" w:cs="宋体" w:hint="eastAsia"/>
          <w:sz w:val="28"/>
          <w:szCs w:val="28"/>
        </w:rPr>
        <w:t>性</w:t>
      </w:r>
      <w:r>
        <w:rPr>
          <w:rFonts w:ascii="宋体" w:hAnsi="宋体" w:cs="宋体" w:hint="eastAsia"/>
          <w:sz w:val="28"/>
          <w:szCs w:val="28"/>
        </w:rPr>
        <w:t>设计统一标准》</w:t>
      </w:r>
      <w:r>
        <w:rPr>
          <w:rFonts w:ascii="宋体" w:hAnsi="宋体" w:cs="宋体" w:hint="eastAsia"/>
          <w:sz w:val="28"/>
          <w:szCs w:val="28"/>
        </w:rPr>
        <w:t xml:space="preserve">              </w:t>
      </w:r>
      <w:r>
        <w:rPr>
          <w:rFonts w:ascii="宋体" w:hAnsi="宋体" w:cs="宋体" w:hint="eastAsia"/>
          <w:sz w:val="28"/>
          <w:szCs w:val="28"/>
        </w:rPr>
        <w:t>GB50068-20</w:t>
      </w:r>
      <w:r>
        <w:rPr>
          <w:rFonts w:ascii="宋体" w:hAnsi="宋体" w:cs="宋体" w:hint="eastAsia"/>
          <w:sz w:val="28"/>
          <w:szCs w:val="28"/>
        </w:rPr>
        <w:t>18</w:t>
      </w:r>
    </w:p>
    <w:p w:rsidR="0067050A" w:rsidRDefault="0067050A">
      <w:pPr>
        <w:autoSpaceDE w:val="0"/>
        <w:autoSpaceDN w:val="0"/>
        <w:spacing w:line="480" w:lineRule="exact"/>
        <w:ind w:firstLineChars="200" w:firstLine="560"/>
        <w:jc w:val="left"/>
        <w:rPr>
          <w:rFonts w:ascii="宋体" w:hAnsi="宋体" w:cs="宋体" w:hint="eastAsia"/>
          <w:sz w:val="28"/>
          <w:szCs w:val="28"/>
        </w:rPr>
      </w:pPr>
      <w:r>
        <w:rPr>
          <w:rFonts w:ascii="宋体" w:hAnsi="宋体" w:cs="宋体" w:hint="eastAsia"/>
          <w:sz w:val="28"/>
          <w:szCs w:val="28"/>
        </w:rPr>
        <w:t>《建筑抗震设计规范》</w:t>
      </w:r>
      <w:r>
        <w:rPr>
          <w:rFonts w:ascii="宋体" w:hAnsi="宋体" w:cs="宋体" w:hint="eastAsia"/>
          <w:sz w:val="28"/>
          <w:szCs w:val="28"/>
        </w:rPr>
        <w:t>(2016</w:t>
      </w:r>
      <w:r>
        <w:rPr>
          <w:rFonts w:ascii="宋体" w:hAnsi="宋体" w:cs="宋体" w:hint="eastAsia"/>
          <w:sz w:val="28"/>
          <w:szCs w:val="28"/>
        </w:rPr>
        <w:t>版</w:t>
      </w: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tab/>
        <w:t>GB50011-2010</w:t>
      </w:r>
    </w:p>
    <w:p w:rsidR="0067050A" w:rsidRDefault="0067050A">
      <w:pPr>
        <w:autoSpaceDE w:val="0"/>
        <w:autoSpaceDN w:val="0"/>
        <w:spacing w:line="480" w:lineRule="exact"/>
        <w:ind w:firstLineChars="200" w:firstLine="560"/>
        <w:jc w:val="left"/>
        <w:rPr>
          <w:rFonts w:ascii="宋体" w:hAnsi="宋体" w:cs="宋体" w:hint="eastAsia"/>
          <w:sz w:val="28"/>
          <w:szCs w:val="28"/>
        </w:rPr>
      </w:pPr>
      <w:r>
        <w:rPr>
          <w:rFonts w:ascii="宋体" w:hAnsi="宋体" w:cs="宋体" w:hint="eastAsia"/>
          <w:sz w:val="28"/>
          <w:szCs w:val="28"/>
        </w:rPr>
        <w:t>《建筑结构荷载规范》</w:t>
      </w:r>
      <w:r>
        <w:rPr>
          <w:rFonts w:ascii="宋体" w:hAnsi="宋体" w:cs="宋体" w:hint="eastAsia"/>
          <w:sz w:val="28"/>
          <w:szCs w:val="28"/>
        </w:rPr>
        <w:t xml:space="preserve">                        </w:t>
      </w:r>
      <w:r>
        <w:rPr>
          <w:rFonts w:ascii="宋体" w:hAnsi="宋体" w:cs="宋体" w:hint="eastAsia"/>
          <w:sz w:val="28"/>
          <w:szCs w:val="28"/>
        </w:rPr>
        <w:t>GB50009-2012</w:t>
      </w:r>
    </w:p>
    <w:p w:rsidR="0067050A" w:rsidRDefault="0067050A">
      <w:pPr>
        <w:autoSpaceDE w:val="0"/>
        <w:autoSpaceDN w:val="0"/>
        <w:spacing w:line="480" w:lineRule="exact"/>
        <w:ind w:firstLineChars="200" w:firstLine="560"/>
        <w:jc w:val="left"/>
        <w:rPr>
          <w:rFonts w:ascii="宋体" w:hAnsi="宋体" w:cs="宋体" w:hint="eastAsia"/>
          <w:sz w:val="28"/>
          <w:szCs w:val="28"/>
        </w:rPr>
      </w:pPr>
      <w:r>
        <w:rPr>
          <w:rFonts w:ascii="宋体" w:hAnsi="宋体" w:cs="宋体" w:hint="eastAsia"/>
          <w:sz w:val="28"/>
          <w:szCs w:val="28"/>
        </w:rPr>
        <w:t>《建筑地基基础设计规范》</w:t>
      </w:r>
      <w:r>
        <w:rPr>
          <w:rFonts w:ascii="宋体" w:hAnsi="宋体" w:cs="宋体" w:hint="eastAsia"/>
          <w:sz w:val="28"/>
          <w:szCs w:val="28"/>
        </w:rPr>
        <w:t xml:space="preserve">                    </w:t>
      </w:r>
      <w:r>
        <w:rPr>
          <w:rFonts w:ascii="宋体" w:hAnsi="宋体" w:cs="宋体" w:hint="eastAsia"/>
          <w:sz w:val="28"/>
          <w:szCs w:val="28"/>
        </w:rPr>
        <w:t>GB50007-2011</w:t>
      </w:r>
    </w:p>
    <w:p w:rsidR="0067050A" w:rsidRDefault="0067050A">
      <w:pPr>
        <w:autoSpaceDE w:val="0"/>
        <w:autoSpaceDN w:val="0"/>
        <w:spacing w:line="480" w:lineRule="exact"/>
        <w:ind w:firstLineChars="200" w:firstLine="560"/>
        <w:jc w:val="left"/>
        <w:rPr>
          <w:rFonts w:ascii="宋体" w:hAnsi="宋体" w:cs="宋体" w:hint="eastAsia"/>
          <w:sz w:val="28"/>
          <w:szCs w:val="28"/>
        </w:rPr>
      </w:pPr>
      <w:r>
        <w:rPr>
          <w:rFonts w:ascii="宋体" w:hAnsi="宋体" w:cs="宋体" w:hint="eastAsia"/>
          <w:sz w:val="28"/>
          <w:szCs w:val="28"/>
        </w:rPr>
        <w:t>《建筑地基处理技术规范》</w:t>
      </w:r>
      <w:r>
        <w:rPr>
          <w:rFonts w:ascii="宋体" w:hAnsi="宋体" w:cs="宋体" w:hint="eastAsia"/>
          <w:sz w:val="28"/>
          <w:szCs w:val="28"/>
        </w:rPr>
        <w:t xml:space="preserve">                    </w:t>
      </w:r>
      <w:r>
        <w:rPr>
          <w:rFonts w:ascii="宋体" w:hAnsi="宋体" w:cs="宋体" w:hint="eastAsia"/>
          <w:sz w:val="28"/>
          <w:szCs w:val="28"/>
        </w:rPr>
        <w:t>JGJ79-2012</w:t>
      </w:r>
    </w:p>
    <w:p w:rsidR="0067050A" w:rsidRDefault="0067050A">
      <w:pPr>
        <w:autoSpaceDE w:val="0"/>
        <w:autoSpaceDN w:val="0"/>
        <w:spacing w:line="480" w:lineRule="exact"/>
        <w:ind w:leftChars="133" w:left="279" w:firstLineChars="100" w:firstLine="280"/>
        <w:jc w:val="left"/>
        <w:rPr>
          <w:rFonts w:ascii="宋体" w:hAnsi="宋体" w:cs="宋体" w:hint="eastAsia"/>
          <w:sz w:val="28"/>
          <w:szCs w:val="28"/>
        </w:rPr>
      </w:pPr>
      <w:r>
        <w:rPr>
          <w:rFonts w:ascii="宋体" w:hAnsi="宋体" w:cs="宋体" w:hint="eastAsia"/>
          <w:sz w:val="28"/>
          <w:szCs w:val="28"/>
        </w:rPr>
        <w:t>《混凝土结构设计规范》</w:t>
      </w:r>
      <w:r>
        <w:rPr>
          <w:rFonts w:ascii="宋体" w:hAnsi="宋体" w:cs="宋体" w:hint="eastAsia"/>
          <w:sz w:val="28"/>
          <w:szCs w:val="28"/>
        </w:rPr>
        <w:t>(2015</w:t>
      </w:r>
      <w:r>
        <w:rPr>
          <w:rFonts w:ascii="宋体" w:hAnsi="宋体" w:cs="宋体" w:hint="eastAsia"/>
          <w:sz w:val="28"/>
          <w:szCs w:val="28"/>
        </w:rPr>
        <w:t>版</w:t>
      </w:r>
      <w:r>
        <w:rPr>
          <w:rFonts w:ascii="宋体" w:hAnsi="宋体" w:cs="宋体" w:hint="eastAsia"/>
          <w:sz w:val="28"/>
          <w:szCs w:val="28"/>
        </w:rPr>
        <w:t>)</w:t>
      </w:r>
      <w:r>
        <w:rPr>
          <w:rFonts w:ascii="宋体" w:hAnsi="宋体" w:cs="宋体" w:hint="eastAsia"/>
          <w:sz w:val="28"/>
          <w:szCs w:val="28"/>
        </w:rPr>
        <w:tab/>
      </w:r>
      <w:r>
        <w:rPr>
          <w:rFonts w:ascii="宋体" w:hAnsi="宋体" w:cs="宋体" w:hint="eastAsia"/>
          <w:sz w:val="28"/>
          <w:szCs w:val="28"/>
        </w:rPr>
        <w:t xml:space="preserve">            </w:t>
      </w:r>
      <w:r>
        <w:rPr>
          <w:rFonts w:ascii="宋体" w:hAnsi="宋体" w:cs="宋体" w:hint="eastAsia"/>
          <w:sz w:val="28"/>
          <w:szCs w:val="28"/>
        </w:rPr>
        <w:t>GB50010-2010</w:t>
      </w:r>
    </w:p>
    <w:p w:rsidR="0067050A" w:rsidRDefault="0067050A">
      <w:pPr>
        <w:autoSpaceDE w:val="0"/>
        <w:autoSpaceDN w:val="0"/>
        <w:spacing w:line="480" w:lineRule="exact"/>
        <w:ind w:firstLineChars="200" w:firstLine="560"/>
        <w:jc w:val="left"/>
        <w:rPr>
          <w:rFonts w:ascii="宋体" w:hAnsi="宋体" w:cs="宋体" w:hint="eastAsia"/>
          <w:sz w:val="28"/>
          <w:szCs w:val="28"/>
        </w:rPr>
      </w:pPr>
      <w:r>
        <w:rPr>
          <w:rFonts w:ascii="宋体" w:hAnsi="宋体" w:cs="宋体" w:hint="eastAsia"/>
          <w:sz w:val="28"/>
          <w:szCs w:val="28"/>
        </w:rPr>
        <w:t>《钢结构设计</w:t>
      </w:r>
      <w:r>
        <w:rPr>
          <w:rFonts w:ascii="宋体" w:hAnsi="宋体" w:cs="宋体" w:hint="eastAsia"/>
          <w:sz w:val="28"/>
          <w:szCs w:val="28"/>
        </w:rPr>
        <w:t>标准</w:t>
      </w: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t>GB50017-201</w:t>
      </w:r>
      <w:r>
        <w:rPr>
          <w:rFonts w:ascii="宋体" w:hAnsi="宋体" w:cs="宋体" w:hint="eastAsia"/>
          <w:sz w:val="28"/>
          <w:szCs w:val="28"/>
        </w:rPr>
        <w:t>7</w:t>
      </w:r>
    </w:p>
    <w:p w:rsidR="0067050A" w:rsidRDefault="0067050A">
      <w:pPr>
        <w:autoSpaceDE w:val="0"/>
        <w:autoSpaceDN w:val="0"/>
        <w:spacing w:line="480" w:lineRule="exact"/>
        <w:ind w:firstLineChars="200" w:firstLine="560"/>
        <w:jc w:val="left"/>
        <w:rPr>
          <w:rFonts w:ascii="宋体" w:hAnsi="宋体" w:cs="宋体" w:hint="eastAsia"/>
          <w:sz w:val="28"/>
          <w:szCs w:val="28"/>
        </w:rPr>
      </w:pPr>
      <w:r>
        <w:rPr>
          <w:rFonts w:ascii="宋体" w:hAnsi="宋体" w:cs="宋体" w:hint="eastAsia"/>
          <w:sz w:val="28"/>
          <w:szCs w:val="28"/>
        </w:rPr>
        <w:t>《工业建筑防腐蚀设计规范》</w:t>
      </w:r>
      <w:r>
        <w:rPr>
          <w:rFonts w:ascii="宋体" w:hAnsi="宋体" w:cs="宋体" w:hint="eastAsia"/>
          <w:sz w:val="28"/>
          <w:szCs w:val="28"/>
        </w:rPr>
        <w:t xml:space="preserve">                  </w:t>
      </w:r>
      <w:r>
        <w:rPr>
          <w:rFonts w:ascii="宋体" w:hAnsi="宋体" w:cs="宋体" w:hint="eastAsia"/>
          <w:sz w:val="28"/>
          <w:szCs w:val="28"/>
        </w:rPr>
        <w:t>GB50046-20</w:t>
      </w:r>
      <w:r>
        <w:rPr>
          <w:rFonts w:ascii="宋体" w:hAnsi="宋体" w:cs="宋体" w:hint="eastAsia"/>
          <w:sz w:val="28"/>
          <w:szCs w:val="28"/>
        </w:rPr>
        <w:t>1</w:t>
      </w:r>
      <w:r>
        <w:rPr>
          <w:rFonts w:ascii="宋体" w:hAnsi="宋体" w:cs="宋体" w:hint="eastAsia"/>
          <w:sz w:val="28"/>
          <w:szCs w:val="28"/>
        </w:rPr>
        <w:t>8</w:t>
      </w:r>
    </w:p>
    <w:p w:rsidR="0067050A" w:rsidRDefault="0067050A">
      <w:pPr>
        <w:spacing w:line="480" w:lineRule="exact"/>
        <w:rPr>
          <w:rFonts w:ascii="宋体" w:hAnsi="宋体" w:hint="eastAsia"/>
          <w:sz w:val="28"/>
          <w:szCs w:val="28"/>
        </w:rPr>
      </w:pPr>
      <w:r>
        <w:rPr>
          <w:rFonts w:ascii="宋体" w:hAnsi="宋体" w:hint="eastAsia"/>
          <w:sz w:val="28"/>
          <w:szCs w:val="28"/>
        </w:rPr>
        <w:t>1.</w:t>
      </w:r>
      <w:r>
        <w:rPr>
          <w:rFonts w:ascii="宋体" w:hAnsi="宋体"/>
          <w:sz w:val="28"/>
          <w:szCs w:val="28"/>
        </w:rPr>
        <w:t>4</w:t>
      </w:r>
      <w:r>
        <w:rPr>
          <w:rFonts w:ascii="宋体" w:hAnsi="宋体" w:hint="eastAsia"/>
          <w:sz w:val="28"/>
          <w:szCs w:val="28"/>
        </w:rPr>
        <w:t xml:space="preserve"> </w:t>
      </w:r>
      <w:r>
        <w:rPr>
          <w:rFonts w:ascii="宋体" w:hAnsi="宋体" w:hint="eastAsia"/>
          <w:sz w:val="28"/>
          <w:szCs w:val="28"/>
        </w:rPr>
        <w:t>设计原则</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⑴遵照国家国民经济和社会发展规划及有关产业政策、技术</w:t>
      </w:r>
      <w:r>
        <w:rPr>
          <w:rFonts w:ascii="宋体" w:hAnsi="宋体" w:hint="eastAsia"/>
          <w:sz w:val="28"/>
          <w:szCs w:val="28"/>
        </w:rPr>
        <w:t xml:space="preserve"> </w:t>
      </w:r>
      <w:r>
        <w:rPr>
          <w:rFonts w:ascii="宋体" w:hAnsi="宋体" w:hint="eastAsia"/>
          <w:sz w:val="28"/>
          <w:szCs w:val="28"/>
        </w:rPr>
        <w:t>政策及行业、地区有关要求，认真执行国家及有关行业规范、规程和标准。对本项目技术、工程、经济、市场和环保进行客观、科学的论证，为建设单位和领导机关决策提供依据。</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⑵本着安全稳定、长周期运行的原则，采用国内成熟技术，使本项目技术、装备性能安全可靠，环境保护措施可行。</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⑶生产操作稳定，易于调节，确保装置能够长期、稳定、连续地运行。</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⑷采取节能措施，提高热效率，减少对水、电、蒸汽等动力的消耗，以达到国家有关节能规定的要求。</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⑸</w:t>
      </w:r>
      <w:r>
        <w:rPr>
          <w:rFonts w:ascii="宋体" w:hAnsi="宋体" w:hint="eastAsia"/>
          <w:sz w:val="28"/>
          <w:szCs w:val="28"/>
        </w:rPr>
        <w:t>新建</w:t>
      </w:r>
      <w:r>
        <w:rPr>
          <w:rFonts w:ascii="宋体" w:hAnsi="宋体" w:hint="eastAsia"/>
          <w:sz w:val="28"/>
          <w:szCs w:val="28"/>
        </w:rPr>
        <w:t>脱硫脱硝装置的烟气处理能力按</w:t>
      </w:r>
      <w:r>
        <w:rPr>
          <w:rFonts w:ascii="宋体" w:hAnsi="宋体" w:hint="eastAsia"/>
          <w:sz w:val="28"/>
          <w:szCs w:val="28"/>
        </w:rPr>
        <w:t>40</w:t>
      </w:r>
      <w:r>
        <w:rPr>
          <w:rFonts w:ascii="宋体" w:hAnsi="宋体" w:hint="eastAsia"/>
          <w:sz w:val="28"/>
          <w:szCs w:val="28"/>
        </w:rPr>
        <w:t>万</w:t>
      </w:r>
      <w:r>
        <w:rPr>
          <w:rFonts w:ascii="宋体" w:hAnsi="宋体" w:hint="eastAsia"/>
          <w:sz w:val="28"/>
          <w:szCs w:val="28"/>
        </w:rPr>
        <w:t>Nm</w:t>
      </w:r>
      <w:r>
        <w:rPr>
          <w:rFonts w:ascii="宋体" w:hAnsi="宋体" w:hint="eastAsia"/>
          <w:sz w:val="28"/>
          <w:szCs w:val="28"/>
          <w:vertAlign w:val="superscript"/>
        </w:rPr>
        <w:t>3</w:t>
      </w:r>
      <w:r>
        <w:rPr>
          <w:rFonts w:ascii="宋体" w:hAnsi="宋体" w:hint="eastAsia"/>
          <w:sz w:val="28"/>
          <w:szCs w:val="28"/>
        </w:rPr>
        <w:t>/h</w:t>
      </w:r>
      <w:r>
        <w:rPr>
          <w:rFonts w:ascii="宋体" w:hAnsi="宋体" w:hint="eastAsia"/>
          <w:sz w:val="28"/>
          <w:szCs w:val="28"/>
        </w:rPr>
        <w:t>烟气量进行设计，装置利用率</w:t>
      </w:r>
      <w:r>
        <w:rPr>
          <w:rFonts w:ascii="宋体" w:hAnsi="宋体" w:hint="eastAsia"/>
          <w:sz w:val="28"/>
          <w:szCs w:val="28"/>
        </w:rPr>
        <w:t>100%</w:t>
      </w:r>
      <w:r>
        <w:rPr>
          <w:rFonts w:ascii="宋体" w:hAnsi="宋体" w:hint="eastAsia"/>
          <w:sz w:val="28"/>
          <w:szCs w:val="28"/>
        </w:rPr>
        <w:t>。</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⑹脱硫脱硝装置的除尘器主体设备实现在线检修功能，满足焦炉</w:t>
      </w:r>
      <w:r>
        <w:rPr>
          <w:rFonts w:ascii="宋体" w:hAnsi="宋体" w:hint="eastAsia"/>
          <w:sz w:val="28"/>
          <w:szCs w:val="28"/>
        </w:rPr>
        <w:t>40%</w:t>
      </w:r>
      <w:r>
        <w:rPr>
          <w:rFonts w:ascii="宋体" w:hAnsi="宋体" w:hint="eastAsia"/>
          <w:sz w:val="28"/>
          <w:szCs w:val="28"/>
        </w:rPr>
        <w:t>～</w:t>
      </w:r>
      <w:r>
        <w:rPr>
          <w:rFonts w:ascii="宋体" w:hAnsi="宋体" w:hint="eastAsia"/>
          <w:sz w:val="28"/>
          <w:szCs w:val="28"/>
        </w:rPr>
        <w:t>110%</w:t>
      </w:r>
      <w:r>
        <w:rPr>
          <w:rFonts w:ascii="宋体" w:hAnsi="宋体" w:hint="eastAsia"/>
          <w:sz w:val="28"/>
          <w:szCs w:val="28"/>
        </w:rPr>
        <w:t>生产负荷要求。</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⑺</w:t>
      </w:r>
      <w:r>
        <w:rPr>
          <w:rFonts w:ascii="宋体" w:hAnsi="宋体" w:hint="eastAsia"/>
          <w:sz w:val="28"/>
          <w:szCs w:val="28"/>
        </w:rPr>
        <w:t>环保措施完善，有利于保护环境，有益于人的身体健康。重视环境保护、劳动安全、职业卫生和消防，严格按照标准规范设置相应设施。</w:t>
      </w:r>
      <w:r>
        <w:rPr>
          <w:rFonts w:ascii="宋体" w:hAnsi="宋体" w:hint="eastAsia"/>
          <w:sz w:val="28"/>
          <w:szCs w:val="28"/>
        </w:rPr>
        <w:t xml:space="preserve">     </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⑻</w:t>
      </w:r>
      <w:r>
        <w:rPr>
          <w:rFonts w:ascii="宋体" w:hAnsi="宋体" w:hint="eastAsia"/>
          <w:sz w:val="28"/>
          <w:szCs w:val="28"/>
        </w:rPr>
        <w:t>本项目为改造项目，受场地限制，总图布置困难。在尽量满足相关设计规范的前提下，优化脱硫脱硝装置的设计，功能分区明确，总图布置合理，物流顺畅简洁。在满足设备能够布置的前提下，合理利用场地，满足设备用地要求。尽量考虑检修空间，节约土地，投资合理。</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⑼</w:t>
      </w:r>
      <w:r>
        <w:rPr>
          <w:rFonts w:ascii="宋体" w:hAnsi="宋体" w:hint="eastAsia"/>
          <w:sz w:val="28"/>
          <w:szCs w:val="28"/>
        </w:rPr>
        <w:t>本项目为改造项目，遵循少建、少拆的原则，合理利旧原有装置的设备、设施，构筑物，减少投资。</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⑽</w:t>
      </w:r>
      <w:r>
        <w:rPr>
          <w:rFonts w:ascii="宋体" w:hAnsi="宋体" w:hint="eastAsia"/>
          <w:sz w:val="28"/>
          <w:szCs w:val="28"/>
        </w:rPr>
        <w:t>遵循绿色低碳设计原则，按照循环经济理念，降低物料、能源介质、水资源等消耗，采用合理的生产工艺流程及系统配置，降低投资成本，降低运行成本。</w:t>
      </w:r>
    </w:p>
    <w:p w:rsidR="0067050A" w:rsidRDefault="0067050A">
      <w:pPr>
        <w:spacing w:line="480" w:lineRule="exact"/>
        <w:rPr>
          <w:rFonts w:ascii="宋体" w:hAnsi="宋体" w:hint="eastAsia"/>
          <w:sz w:val="28"/>
          <w:szCs w:val="28"/>
        </w:rPr>
      </w:pPr>
      <w:r>
        <w:rPr>
          <w:rFonts w:ascii="宋体" w:hAnsi="宋体" w:hint="eastAsia"/>
          <w:sz w:val="28"/>
          <w:szCs w:val="28"/>
        </w:rPr>
        <w:t>1.</w:t>
      </w:r>
      <w:r>
        <w:rPr>
          <w:rFonts w:ascii="宋体" w:hAnsi="宋体"/>
          <w:sz w:val="28"/>
          <w:szCs w:val="28"/>
        </w:rPr>
        <w:t>5</w:t>
      </w:r>
      <w:r>
        <w:rPr>
          <w:rFonts w:ascii="宋体" w:hAnsi="宋体" w:hint="eastAsia"/>
          <w:sz w:val="28"/>
          <w:szCs w:val="28"/>
        </w:rPr>
        <w:t xml:space="preserve"> </w:t>
      </w:r>
      <w:r>
        <w:rPr>
          <w:rFonts w:ascii="宋体" w:hAnsi="宋体" w:hint="eastAsia"/>
          <w:sz w:val="28"/>
          <w:szCs w:val="28"/>
        </w:rPr>
        <w:t>工程内容</w:t>
      </w:r>
    </w:p>
    <w:p w:rsidR="0067050A" w:rsidRDefault="0067050A">
      <w:pPr>
        <w:spacing w:line="480" w:lineRule="exact"/>
        <w:ind w:firstLineChars="200" w:firstLine="560"/>
        <w:rPr>
          <w:rFonts w:ascii="宋体" w:hAnsi="宋体" w:hint="eastAsia"/>
          <w:sz w:val="28"/>
          <w:szCs w:val="28"/>
        </w:rPr>
      </w:pPr>
      <w:r>
        <w:rPr>
          <w:rFonts w:ascii="宋体" w:hAnsi="宋体" w:hint="eastAsia"/>
          <w:kern w:val="0"/>
          <w:sz w:val="28"/>
          <w:szCs w:val="28"/>
        </w:rPr>
        <w:t>焦炉烟气脱硫脱硝系统，新建一套脱硫脱硝装置，并对原脱硫脱硝系统进行相应升级改造，利旧原来一台增压风机，更新一台增压风机；改造完成后，新建脱硫脱硝装置运行为主，原脱硫脱硝装置作为备用。</w:t>
      </w:r>
    </w:p>
    <w:p w:rsidR="0067050A" w:rsidRDefault="0067050A">
      <w:pPr>
        <w:spacing w:line="480" w:lineRule="exact"/>
        <w:rPr>
          <w:rFonts w:ascii="宋体" w:hAnsi="宋体" w:hint="eastAsia"/>
          <w:sz w:val="28"/>
          <w:szCs w:val="28"/>
        </w:rPr>
      </w:pPr>
      <w:r>
        <w:rPr>
          <w:rFonts w:ascii="宋体" w:hAnsi="宋体" w:hint="eastAsia"/>
          <w:sz w:val="28"/>
          <w:szCs w:val="28"/>
        </w:rPr>
        <w:t>1.</w:t>
      </w:r>
      <w:r>
        <w:rPr>
          <w:rFonts w:ascii="宋体" w:hAnsi="宋体" w:hint="eastAsia"/>
          <w:sz w:val="28"/>
          <w:szCs w:val="28"/>
        </w:rPr>
        <w:t>6</w:t>
      </w:r>
      <w:r>
        <w:rPr>
          <w:rFonts w:ascii="宋体" w:hAnsi="宋体" w:hint="eastAsia"/>
          <w:sz w:val="28"/>
          <w:szCs w:val="28"/>
        </w:rPr>
        <w:t xml:space="preserve"> </w:t>
      </w:r>
      <w:r>
        <w:rPr>
          <w:rFonts w:ascii="宋体" w:hAnsi="宋体" w:hint="eastAsia"/>
          <w:sz w:val="28"/>
          <w:szCs w:val="28"/>
        </w:rPr>
        <w:t>工程外部条件</w:t>
      </w:r>
    </w:p>
    <w:p w:rsidR="0067050A" w:rsidRDefault="0067050A">
      <w:pPr>
        <w:spacing w:line="480" w:lineRule="exact"/>
        <w:ind w:firstLineChars="200" w:firstLine="560"/>
        <w:rPr>
          <w:rFonts w:hint="eastAsia"/>
          <w:bCs/>
          <w:sz w:val="28"/>
        </w:rPr>
      </w:pPr>
      <w:r>
        <w:rPr>
          <w:rFonts w:hint="eastAsia"/>
          <w:bCs/>
          <w:sz w:val="28"/>
        </w:rPr>
        <w:t>新增低压配电柜放置在原脱硫脱硝配电室，与原脱硫脱硝配电柜面对面摆放。高压变频器利旧，原高压变频器系统低压供电利旧，通过原控制系统将高压变频器信号引入新建脱硫脱硝系统。</w:t>
      </w:r>
    </w:p>
    <w:p w:rsidR="0067050A" w:rsidRDefault="0067050A">
      <w:pPr>
        <w:spacing w:line="480" w:lineRule="exact"/>
        <w:ind w:firstLineChars="200" w:firstLine="560"/>
        <w:rPr>
          <w:rFonts w:hint="eastAsia"/>
          <w:bCs/>
          <w:sz w:val="28"/>
        </w:rPr>
      </w:pPr>
      <w:r>
        <w:rPr>
          <w:rFonts w:hint="eastAsia"/>
          <w:bCs/>
          <w:sz w:val="28"/>
        </w:rPr>
        <w:t>进线柜采用双电源供电，每一路电源均能承担母线的全部负荷，两路电源通过手动或自动电源切换装置接入母线，两路电源一用一备，当一路工作电源故障时，可通过手动或自动切换另一路电源供电，保证除尘器的正常运行，新建低压配电系统采用两路电源互投单母线不分段接线。</w:t>
      </w:r>
    </w:p>
    <w:p w:rsidR="0067050A" w:rsidRDefault="0067050A">
      <w:pPr>
        <w:spacing w:line="480" w:lineRule="exact"/>
        <w:ind w:firstLineChars="200" w:firstLine="560"/>
        <w:rPr>
          <w:rFonts w:hint="eastAsia"/>
          <w:bCs/>
          <w:sz w:val="28"/>
        </w:rPr>
      </w:pPr>
      <w:r>
        <w:rPr>
          <w:rFonts w:hint="eastAsia"/>
          <w:bCs/>
          <w:sz w:val="28"/>
        </w:rPr>
        <w:t>为了保证系统的可靠运行，利用</w:t>
      </w:r>
      <w:r>
        <w:rPr>
          <w:rFonts w:ascii="宋体" w:hAnsi="宋体" w:hint="eastAsia"/>
          <w:kern w:val="0"/>
          <w:sz w:val="28"/>
          <w:szCs w:val="28"/>
        </w:rPr>
        <w:t>原脱硫脱硝</w:t>
      </w:r>
      <w:r>
        <w:rPr>
          <w:rFonts w:hint="eastAsia"/>
          <w:bCs/>
          <w:sz w:val="28"/>
        </w:rPr>
        <w:t>控制室</w:t>
      </w:r>
      <w:r>
        <w:rPr>
          <w:rFonts w:hint="eastAsia"/>
          <w:bCs/>
          <w:sz w:val="28"/>
        </w:rPr>
        <w:t>新增</w:t>
      </w:r>
      <w:r>
        <w:rPr>
          <w:rFonts w:hint="eastAsia"/>
          <w:bCs/>
          <w:sz w:val="28"/>
        </w:rPr>
        <w:t>DCS</w:t>
      </w:r>
      <w:r>
        <w:rPr>
          <w:rFonts w:hint="eastAsia"/>
          <w:bCs/>
          <w:sz w:val="28"/>
        </w:rPr>
        <w:t>扩展柜</w:t>
      </w:r>
      <w:r>
        <w:rPr>
          <w:rFonts w:hint="eastAsia"/>
          <w:bCs/>
          <w:sz w:val="28"/>
        </w:rPr>
        <w:t>并与原脱硫脱硝浙大中控</w:t>
      </w:r>
      <w:r>
        <w:rPr>
          <w:rFonts w:hint="eastAsia"/>
          <w:bCs/>
          <w:sz w:val="28"/>
        </w:rPr>
        <w:t>DCS</w:t>
      </w:r>
      <w:r>
        <w:rPr>
          <w:rFonts w:hint="eastAsia"/>
          <w:bCs/>
          <w:sz w:val="28"/>
        </w:rPr>
        <w:t>系统和备用风机和利时</w:t>
      </w:r>
      <w:r>
        <w:rPr>
          <w:rFonts w:hint="eastAsia"/>
          <w:bCs/>
          <w:sz w:val="28"/>
        </w:rPr>
        <w:t>DCS</w:t>
      </w:r>
      <w:r>
        <w:rPr>
          <w:rFonts w:hint="eastAsia"/>
          <w:bCs/>
          <w:sz w:val="28"/>
        </w:rPr>
        <w:t>系统进行整合</w:t>
      </w:r>
      <w:r>
        <w:rPr>
          <w:rFonts w:hint="eastAsia"/>
          <w:bCs/>
          <w:sz w:val="28"/>
        </w:rPr>
        <w:t>，</w:t>
      </w:r>
      <w:r>
        <w:rPr>
          <w:rFonts w:hint="eastAsia"/>
          <w:bCs/>
          <w:sz w:val="28"/>
        </w:rPr>
        <w:t>对新</w:t>
      </w:r>
      <w:r>
        <w:rPr>
          <w:rFonts w:ascii="宋体" w:hAnsi="宋体" w:hint="eastAsia"/>
          <w:kern w:val="0"/>
          <w:sz w:val="28"/>
          <w:szCs w:val="28"/>
        </w:rPr>
        <w:t>脱硫脱硝</w:t>
      </w:r>
      <w:r>
        <w:rPr>
          <w:rFonts w:hint="eastAsia"/>
          <w:bCs/>
          <w:sz w:val="28"/>
        </w:rPr>
        <w:t>系统的参数进行集中监视、操作和控制</w:t>
      </w:r>
      <w:r>
        <w:rPr>
          <w:rFonts w:hint="eastAsia"/>
          <w:bCs/>
          <w:sz w:val="28"/>
        </w:rPr>
        <w:t>。</w:t>
      </w:r>
    </w:p>
    <w:p w:rsidR="0067050A" w:rsidRDefault="0067050A">
      <w:pPr>
        <w:spacing w:line="480" w:lineRule="exact"/>
        <w:ind w:firstLineChars="200" w:firstLine="560"/>
        <w:rPr>
          <w:bCs/>
          <w:sz w:val="28"/>
        </w:rPr>
      </w:pPr>
      <w:r>
        <w:rPr>
          <w:rFonts w:hint="eastAsia"/>
          <w:bCs/>
          <w:sz w:val="28"/>
        </w:rPr>
        <w:t>本项目所需工业水、压缩空气、焦炉煤气等接入点</w:t>
      </w:r>
      <w:r>
        <w:rPr>
          <w:sz w:val="28"/>
          <w:szCs w:val="28"/>
        </w:rPr>
        <w:t>不超过脱硫脱硝工程红线外</w:t>
      </w:r>
      <w:r>
        <w:rPr>
          <w:sz w:val="28"/>
          <w:szCs w:val="28"/>
        </w:rPr>
        <w:t>1m</w:t>
      </w:r>
      <w:r>
        <w:rPr>
          <w:rFonts w:hint="eastAsia"/>
          <w:bCs/>
          <w:sz w:val="28"/>
        </w:rPr>
        <w:t>。</w:t>
      </w:r>
    </w:p>
    <w:p w:rsidR="0067050A" w:rsidRDefault="0067050A">
      <w:pPr>
        <w:spacing w:line="480" w:lineRule="exact"/>
        <w:rPr>
          <w:rFonts w:ascii="宋体" w:hAnsi="宋体" w:hint="eastAsia"/>
          <w:sz w:val="28"/>
          <w:szCs w:val="28"/>
        </w:rPr>
      </w:pPr>
      <w:bookmarkStart w:id="23" w:name="_Toc11770"/>
      <w:bookmarkStart w:id="24" w:name="_Toc95213479"/>
      <w:r>
        <w:rPr>
          <w:rFonts w:ascii="宋体" w:hAnsi="宋体" w:hint="eastAsia"/>
          <w:sz w:val="28"/>
          <w:szCs w:val="28"/>
        </w:rPr>
        <w:t>1.</w:t>
      </w:r>
      <w:bookmarkStart w:id="25" w:name="_Toc46218805"/>
      <w:r>
        <w:rPr>
          <w:rFonts w:ascii="宋体" w:hAnsi="宋体" w:hint="eastAsia"/>
          <w:sz w:val="28"/>
          <w:szCs w:val="28"/>
        </w:rPr>
        <w:t>7</w:t>
      </w:r>
      <w:r>
        <w:rPr>
          <w:rFonts w:ascii="宋体" w:hAnsi="宋体" w:hint="eastAsia"/>
          <w:sz w:val="28"/>
          <w:szCs w:val="28"/>
        </w:rPr>
        <w:t xml:space="preserve"> </w:t>
      </w:r>
      <w:r>
        <w:rPr>
          <w:rFonts w:ascii="宋体" w:hAnsi="宋体" w:hint="eastAsia"/>
          <w:sz w:val="28"/>
          <w:szCs w:val="28"/>
        </w:rPr>
        <w:t>劳动定员</w:t>
      </w:r>
      <w:bookmarkEnd w:id="23"/>
      <w:bookmarkEnd w:id="24"/>
      <w:bookmarkEnd w:id="25"/>
    </w:p>
    <w:p w:rsidR="0067050A" w:rsidRDefault="0067050A">
      <w:pPr>
        <w:adjustRightInd w:val="0"/>
        <w:snapToGrid w:val="0"/>
        <w:spacing w:line="480" w:lineRule="exact"/>
        <w:ind w:firstLineChars="200" w:firstLine="560"/>
        <w:rPr>
          <w:rFonts w:ascii="宋体" w:hAnsi="宋体" w:hint="eastAsia"/>
          <w:sz w:val="28"/>
          <w:szCs w:val="28"/>
        </w:rPr>
      </w:pPr>
      <w:r>
        <w:rPr>
          <w:rFonts w:ascii="宋体" w:hAnsi="宋体" w:hint="eastAsia"/>
          <w:sz w:val="28"/>
          <w:szCs w:val="28"/>
        </w:rPr>
        <w:t>本项目新</w:t>
      </w:r>
      <w:r>
        <w:rPr>
          <w:rFonts w:ascii="宋体" w:hAnsi="宋体" w:hint="eastAsia"/>
          <w:sz w:val="28"/>
          <w:szCs w:val="28"/>
        </w:rPr>
        <w:t>增加劳动定员</w:t>
      </w:r>
      <w:bookmarkStart w:id="26" w:name="_Toc95213480"/>
      <w:bookmarkStart w:id="27" w:name="_Toc46218806"/>
      <w:r>
        <w:rPr>
          <w:rFonts w:ascii="宋体" w:hAnsi="宋体" w:hint="eastAsia"/>
          <w:sz w:val="28"/>
          <w:szCs w:val="28"/>
        </w:rPr>
        <w:t>16</w:t>
      </w:r>
      <w:r>
        <w:rPr>
          <w:rFonts w:ascii="宋体" w:hAnsi="宋体" w:hint="eastAsia"/>
          <w:sz w:val="28"/>
          <w:szCs w:val="28"/>
        </w:rPr>
        <w:t>人，四班两运转，每班控制室操作</w:t>
      </w:r>
      <w:r>
        <w:rPr>
          <w:rFonts w:ascii="宋体" w:hAnsi="宋体" w:hint="eastAsia"/>
          <w:sz w:val="28"/>
          <w:szCs w:val="28"/>
        </w:rPr>
        <w:t>2</w:t>
      </w:r>
      <w:r>
        <w:rPr>
          <w:rFonts w:ascii="宋体" w:hAnsi="宋体" w:hint="eastAsia"/>
          <w:sz w:val="28"/>
          <w:szCs w:val="28"/>
        </w:rPr>
        <w:t>人，巡检</w:t>
      </w:r>
      <w:r>
        <w:rPr>
          <w:rFonts w:ascii="宋体" w:hAnsi="宋体" w:hint="eastAsia"/>
          <w:sz w:val="28"/>
          <w:szCs w:val="28"/>
        </w:rPr>
        <w:t>2</w:t>
      </w:r>
      <w:r>
        <w:rPr>
          <w:rFonts w:ascii="宋体" w:hAnsi="宋体" w:hint="eastAsia"/>
          <w:sz w:val="28"/>
          <w:szCs w:val="28"/>
        </w:rPr>
        <w:t>人</w:t>
      </w:r>
      <w:r>
        <w:rPr>
          <w:rFonts w:ascii="宋体" w:hAnsi="宋体" w:hint="eastAsia"/>
          <w:sz w:val="28"/>
          <w:szCs w:val="28"/>
        </w:rPr>
        <w:t>。</w:t>
      </w:r>
    </w:p>
    <w:p w:rsidR="0067050A" w:rsidRDefault="0067050A">
      <w:pPr>
        <w:spacing w:line="480" w:lineRule="exact"/>
        <w:rPr>
          <w:rFonts w:ascii="宋体" w:hAnsi="宋体" w:hint="eastAsia"/>
          <w:sz w:val="28"/>
          <w:szCs w:val="28"/>
        </w:rPr>
      </w:pPr>
      <w:bookmarkStart w:id="28" w:name="_Toc20093"/>
      <w:r>
        <w:rPr>
          <w:rFonts w:ascii="宋体" w:hAnsi="宋体" w:hint="eastAsia"/>
          <w:sz w:val="28"/>
          <w:szCs w:val="28"/>
        </w:rPr>
        <w:t>1.</w:t>
      </w:r>
      <w:r>
        <w:rPr>
          <w:rFonts w:ascii="宋体" w:hAnsi="宋体" w:hint="eastAsia"/>
          <w:sz w:val="28"/>
          <w:szCs w:val="28"/>
        </w:rPr>
        <w:t>8</w:t>
      </w:r>
      <w:r>
        <w:rPr>
          <w:rFonts w:ascii="宋体" w:hAnsi="宋体" w:hint="eastAsia"/>
          <w:sz w:val="28"/>
          <w:szCs w:val="28"/>
        </w:rPr>
        <w:t xml:space="preserve"> </w:t>
      </w:r>
      <w:r>
        <w:rPr>
          <w:rFonts w:ascii="宋体" w:hAnsi="宋体" w:hint="eastAsia"/>
          <w:sz w:val="28"/>
          <w:szCs w:val="28"/>
        </w:rPr>
        <w:t>节能</w:t>
      </w:r>
      <w:bookmarkEnd w:id="26"/>
      <w:bookmarkEnd w:id="27"/>
      <w:bookmarkEnd w:id="28"/>
    </w:p>
    <w:p w:rsidR="0067050A" w:rsidRDefault="0067050A">
      <w:pPr>
        <w:adjustRightInd w:val="0"/>
        <w:snapToGrid w:val="0"/>
        <w:spacing w:line="480" w:lineRule="exact"/>
        <w:ind w:firstLineChars="200" w:firstLine="560"/>
        <w:rPr>
          <w:rFonts w:ascii="宋体" w:hAnsi="宋体" w:hint="eastAsia"/>
          <w:sz w:val="28"/>
          <w:szCs w:val="28"/>
        </w:rPr>
      </w:pPr>
      <w:bookmarkStart w:id="29" w:name="_Toc95213481"/>
      <w:bookmarkStart w:id="30" w:name="_Toc46218807"/>
      <w:bookmarkStart w:id="31" w:name="_Toc21019"/>
      <w:r>
        <w:rPr>
          <w:rFonts w:ascii="宋体" w:hAnsi="宋体" w:hint="eastAsia"/>
          <w:sz w:val="28"/>
          <w:szCs w:val="28"/>
        </w:rPr>
        <w:t>配电和用电系统，应用节电产品和节电技术；</w:t>
      </w:r>
      <w:r>
        <w:rPr>
          <w:rFonts w:ascii="宋体" w:hAnsi="宋体" w:hint="eastAsia"/>
          <w:sz w:val="28"/>
          <w:szCs w:val="28"/>
        </w:rPr>
        <w:t>增压风机</w:t>
      </w:r>
      <w:r>
        <w:rPr>
          <w:rFonts w:ascii="宋体" w:hAnsi="宋体" w:hint="eastAsia"/>
          <w:sz w:val="28"/>
          <w:szCs w:val="28"/>
        </w:rPr>
        <w:t>等电机采用节能水平电机，提高用电效率。</w:t>
      </w:r>
    </w:p>
    <w:p w:rsidR="0067050A" w:rsidRDefault="0067050A">
      <w:pPr>
        <w:adjustRightInd w:val="0"/>
        <w:snapToGrid w:val="0"/>
        <w:spacing w:line="480" w:lineRule="exact"/>
        <w:ind w:firstLineChars="200" w:firstLine="560"/>
        <w:rPr>
          <w:rFonts w:ascii="宋体" w:hAnsi="宋体" w:hint="eastAsia"/>
          <w:sz w:val="28"/>
          <w:szCs w:val="28"/>
        </w:rPr>
      </w:pPr>
      <w:r>
        <w:rPr>
          <w:rFonts w:ascii="宋体" w:hAnsi="宋体" w:hint="eastAsia"/>
          <w:sz w:val="28"/>
          <w:szCs w:val="28"/>
        </w:rPr>
        <w:t>管道、管件和阀门等都进行保温设计，应用新型隔热、保温材料。</w:t>
      </w:r>
    </w:p>
    <w:p w:rsidR="0067050A" w:rsidRDefault="0067050A">
      <w:pPr>
        <w:adjustRightInd w:val="0"/>
        <w:snapToGrid w:val="0"/>
        <w:spacing w:line="480" w:lineRule="exact"/>
        <w:ind w:firstLineChars="200" w:firstLine="560"/>
        <w:rPr>
          <w:rFonts w:ascii="宋体" w:hAnsi="宋体" w:hint="eastAsia"/>
          <w:sz w:val="28"/>
          <w:szCs w:val="28"/>
        </w:rPr>
      </w:pPr>
      <w:r>
        <w:rPr>
          <w:rFonts w:ascii="宋体" w:hAnsi="宋体" w:hint="eastAsia"/>
          <w:sz w:val="28"/>
          <w:szCs w:val="28"/>
        </w:rPr>
        <w:t>该项目选用国内先进的智能仪表与微机联网，实现了能源计量集中控制，为企业的能源计量水平提高一个档次，给企业节能降耗提供技术保障。</w:t>
      </w:r>
    </w:p>
    <w:p w:rsidR="0067050A" w:rsidRDefault="0067050A">
      <w:pPr>
        <w:spacing w:line="480" w:lineRule="exact"/>
        <w:rPr>
          <w:rFonts w:ascii="宋体" w:hAnsi="宋体" w:hint="eastAsia"/>
          <w:sz w:val="28"/>
          <w:szCs w:val="28"/>
        </w:rPr>
      </w:pPr>
      <w:r>
        <w:rPr>
          <w:rFonts w:ascii="宋体" w:hAnsi="宋体" w:hint="eastAsia"/>
          <w:sz w:val="28"/>
          <w:szCs w:val="28"/>
        </w:rPr>
        <w:t>1.</w:t>
      </w:r>
      <w:r>
        <w:rPr>
          <w:rFonts w:ascii="宋体" w:hAnsi="宋体" w:hint="eastAsia"/>
          <w:sz w:val="28"/>
          <w:szCs w:val="28"/>
        </w:rPr>
        <w:t>9</w:t>
      </w:r>
      <w:r>
        <w:rPr>
          <w:rFonts w:ascii="宋体" w:hAnsi="宋体" w:hint="eastAsia"/>
          <w:sz w:val="28"/>
          <w:szCs w:val="28"/>
        </w:rPr>
        <w:t xml:space="preserve"> </w:t>
      </w:r>
      <w:r>
        <w:rPr>
          <w:rFonts w:ascii="宋体" w:hAnsi="宋体" w:hint="eastAsia"/>
          <w:sz w:val="28"/>
          <w:szCs w:val="28"/>
        </w:rPr>
        <w:t>环境保护</w:t>
      </w:r>
      <w:bookmarkEnd w:id="29"/>
      <w:bookmarkEnd w:id="30"/>
      <w:bookmarkEnd w:id="31"/>
    </w:p>
    <w:p w:rsidR="0067050A" w:rsidRDefault="0067050A">
      <w:pPr>
        <w:spacing w:line="500" w:lineRule="exact"/>
        <w:ind w:firstLineChars="200" w:firstLine="560"/>
        <w:rPr>
          <w:rFonts w:ascii="宋体" w:hAnsi="宋体" w:cs="宋体" w:hint="eastAsia"/>
          <w:sz w:val="28"/>
          <w:szCs w:val="28"/>
        </w:rPr>
      </w:pPr>
      <w:r>
        <w:rPr>
          <w:rFonts w:ascii="宋体" w:hAnsi="宋体" w:cs="宋体" w:hint="eastAsia"/>
          <w:sz w:val="28"/>
        </w:rPr>
        <w:t>本工程为环保项目。</w:t>
      </w:r>
      <w:r>
        <w:rPr>
          <w:rFonts w:ascii="宋体" w:hAnsi="宋体" w:cs="宋体" w:hint="eastAsia"/>
          <w:sz w:val="28"/>
        </w:rPr>
        <w:t>在</w:t>
      </w:r>
      <w:r>
        <w:rPr>
          <w:rFonts w:hint="eastAsia"/>
          <w:sz w:val="28"/>
        </w:rPr>
        <w:t>原</w:t>
      </w:r>
      <w:r>
        <w:rPr>
          <w:rFonts w:hint="eastAsia"/>
          <w:sz w:val="28"/>
        </w:rPr>
        <w:t>脱硫脱硝系统</w:t>
      </w:r>
      <w:r>
        <w:rPr>
          <w:rFonts w:hint="eastAsia"/>
          <w:sz w:val="28"/>
        </w:rPr>
        <w:t>区域</w:t>
      </w:r>
      <w:r>
        <w:rPr>
          <w:rFonts w:hint="eastAsia"/>
          <w:sz w:val="28"/>
        </w:rPr>
        <w:t>旁</w:t>
      </w:r>
      <w:r>
        <w:rPr>
          <w:rFonts w:hint="eastAsia"/>
          <w:sz w:val="28"/>
        </w:rPr>
        <w:t>进行</w:t>
      </w:r>
      <w:r>
        <w:rPr>
          <w:rFonts w:hint="eastAsia"/>
          <w:sz w:val="28"/>
        </w:rPr>
        <w:t>升级改造并</w:t>
      </w:r>
      <w:r>
        <w:rPr>
          <w:rFonts w:hint="eastAsia"/>
          <w:sz w:val="28"/>
        </w:rPr>
        <w:t>新增</w:t>
      </w:r>
      <w:r>
        <w:rPr>
          <w:rFonts w:hint="eastAsia"/>
          <w:sz w:val="28"/>
        </w:rPr>
        <w:t>一套脱硫脱硝系统，</w:t>
      </w:r>
      <w:r>
        <w:rPr>
          <w:rFonts w:ascii="宋体" w:hAnsi="宋体" w:hint="eastAsia"/>
          <w:kern w:val="0"/>
          <w:sz w:val="28"/>
          <w:szCs w:val="28"/>
        </w:rPr>
        <w:t>新建脱硫脱硝装置运行为主，原脱硫脱硝装置作为备用。达到《</w:t>
      </w:r>
      <w:r>
        <w:rPr>
          <w:rFonts w:ascii="宋体" w:hAnsi="宋体" w:cs="宋体" w:hint="eastAsia"/>
          <w:sz w:val="28"/>
          <w:szCs w:val="28"/>
        </w:rPr>
        <w:t>关于推进实施焦化行业超低排放的意见》环大气</w:t>
      </w:r>
      <w:r>
        <w:rPr>
          <w:rFonts w:ascii="宋体" w:hAnsi="宋体" w:cs="宋体" w:hint="eastAsia"/>
          <w:sz w:val="28"/>
          <w:szCs w:val="28"/>
        </w:rPr>
        <w:t>[2024]5</w:t>
      </w:r>
      <w:r>
        <w:rPr>
          <w:rFonts w:ascii="宋体" w:hAnsi="宋体" w:cs="宋体" w:hint="eastAsia"/>
          <w:sz w:val="28"/>
          <w:szCs w:val="28"/>
        </w:rPr>
        <w:t>号文件中“通过建设备用设施或多仓室改造等措施有效减少治理设施检修时污染物排放”的要求。</w:t>
      </w:r>
    </w:p>
    <w:p w:rsidR="0067050A" w:rsidRDefault="0067050A">
      <w:pPr>
        <w:spacing w:line="500" w:lineRule="exact"/>
        <w:ind w:firstLineChars="200" w:firstLine="560"/>
        <w:rPr>
          <w:rFonts w:ascii="宋体" w:hAnsi="宋体" w:cs="宋体"/>
          <w:sz w:val="28"/>
        </w:rPr>
      </w:pPr>
      <w:r>
        <w:rPr>
          <w:rFonts w:ascii="宋体" w:hAnsi="宋体" w:cs="宋体" w:hint="eastAsia"/>
          <w:sz w:val="28"/>
        </w:rPr>
        <w:t>采用先进节能、环保技术，合理利用能源，改善劳动条件，提高劳动生产率。执行清洁生产标准，实现零泄漏，做到“三废”治理和安全卫生保障措施与工程建设同时进行。</w:t>
      </w:r>
    </w:p>
    <w:p w:rsidR="0067050A" w:rsidRDefault="0067050A">
      <w:pPr>
        <w:spacing w:line="480" w:lineRule="exact"/>
        <w:rPr>
          <w:rFonts w:ascii="宋体" w:hAnsi="宋体" w:hint="eastAsia"/>
          <w:sz w:val="28"/>
          <w:szCs w:val="28"/>
        </w:rPr>
      </w:pPr>
      <w:bookmarkStart w:id="32" w:name="_Toc95213482"/>
      <w:bookmarkStart w:id="33" w:name="_Toc46218808"/>
      <w:bookmarkStart w:id="34" w:name="_Toc8896"/>
      <w:r>
        <w:rPr>
          <w:rFonts w:ascii="宋体" w:hAnsi="宋体" w:hint="eastAsia"/>
          <w:sz w:val="28"/>
          <w:szCs w:val="28"/>
        </w:rPr>
        <w:t>1.1</w:t>
      </w:r>
      <w:r>
        <w:rPr>
          <w:rFonts w:ascii="宋体" w:hAnsi="宋体" w:hint="eastAsia"/>
          <w:sz w:val="28"/>
          <w:szCs w:val="28"/>
        </w:rPr>
        <w:t>0</w:t>
      </w:r>
      <w:r>
        <w:rPr>
          <w:rFonts w:ascii="宋体" w:hAnsi="宋体" w:hint="eastAsia"/>
          <w:sz w:val="28"/>
          <w:szCs w:val="28"/>
        </w:rPr>
        <w:t xml:space="preserve"> </w:t>
      </w:r>
      <w:r>
        <w:rPr>
          <w:rFonts w:ascii="宋体" w:hAnsi="宋体" w:hint="eastAsia"/>
          <w:sz w:val="28"/>
          <w:szCs w:val="28"/>
        </w:rPr>
        <w:t>安全、工业卫生</w:t>
      </w:r>
      <w:bookmarkEnd w:id="32"/>
      <w:bookmarkEnd w:id="33"/>
      <w:bookmarkEnd w:id="34"/>
    </w:p>
    <w:p w:rsidR="0067050A" w:rsidRDefault="0067050A">
      <w:pPr>
        <w:spacing w:line="480" w:lineRule="exact"/>
        <w:ind w:firstLineChars="200" w:firstLine="560"/>
        <w:jc w:val="left"/>
        <w:rPr>
          <w:sz w:val="28"/>
        </w:rPr>
      </w:pPr>
      <w:r>
        <w:rPr>
          <w:sz w:val="28"/>
        </w:rPr>
        <w:t>本工程对生产过程中可能产生的地震、火灾、爆炸、雷击、尘、毒、噪声等有害因素按照国家的有关标准、规范，采取了相应的安全</w:t>
      </w:r>
      <w:r>
        <w:rPr>
          <w:rFonts w:hint="eastAsia"/>
          <w:sz w:val="28"/>
        </w:rPr>
        <w:t>防</w:t>
      </w:r>
      <w:r>
        <w:rPr>
          <w:rFonts w:hint="eastAsia"/>
          <w:sz w:val="28"/>
        </w:rPr>
        <w:t>火</w:t>
      </w:r>
      <w:r>
        <w:rPr>
          <w:sz w:val="28"/>
        </w:rPr>
        <w:t>卫生技术措施，为保障职工的安全生产和身心健康奠定了物质基础和环境条件。</w:t>
      </w:r>
    </w:p>
    <w:p w:rsidR="0067050A" w:rsidRDefault="0067050A">
      <w:pPr>
        <w:spacing w:line="480" w:lineRule="exact"/>
        <w:rPr>
          <w:rFonts w:ascii="宋体" w:hAnsi="宋体" w:hint="eastAsia"/>
          <w:sz w:val="28"/>
          <w:szCs w:val="28"/>
        </w:rPr>
      </w:pPr>
      <w:bookmarkStart w:id="35" w:name="_Toc15752"/>
      <w:bookmarkStart w:id="36" w:name="_Toc46218809"/>
      <w:bookmarkStart w:id="37" w:name="_Toc95213483"/>
      <w:r>
        <w:rPr>
          <w:rFonts w:ascii="宋体" w:hAnsi="宋体" w:hint="eastAsia"/>
          <w:sz w:val="28"/>
          <w:szCs w:val="28"/>
        </w:rPr>
        <w:t>1.1</w:t>
      </w:r>
      <w:r>
        <w:rPr>
          <w:rFonts w:ascii="宋体" w:hAnsi="宋体" w:hint="eastAsia"/>
          <w:sz w:val="28"/>
          <w:szCs w:val="28"/>
        </w:rPr>
        <w:t>1</w:t>
      </w:r>
      <w:r>
        <w:rPr>
          <w:rFonts w:ascii="宋体" w:hAnsi="宋体" w:hint="eastAsia"/>
          <w:sz w:val="28"/>
          <w:szCs w:val="28"/>
        </w:rPr>
        <w:t xml:space="preserve"> </w:t>
      </w:r>
      <w:r>
        <w:rPr>
          <w:rFonts w:ascii="宋体" w:hAnsi="宋体" w:hint="eastAsia"/>
          <w:sz w:val="28"/>
          <w:szCs w:val="28"/>
        </w:rPr>
        <w:t>消防</w:t>
      </w:r>
      <w:bookmarkEnd w:id="35"/>
      <w:bookmarkEnd w:id="36"/>
      <w:bookmarkEnd w:id="37"/>
    </w:p>
    <w:p w:rsidR="0067050A" w:rsidRDefault="0067050A">
      <w:pPr>
        <w:spacing w:line="480" w:lineRule="exact"/>
        <w:ind w:firstLineChars="200" w:firstLine="560"/>
        <w:jc w:val="left"/>
        <w:rPr>
          <w:sz w:val="28"/>
        </w:rPr>
      </w:pPr>
      <w:r>
        <w:rPr>
          <w:sz w:val="28"/>
        </w:rPr>
        <w:t>本</w:t>
      </w:r>
      <w:r>
        <w:rPr>
          <w:rFonts w:hint="eastAsia"/>
          <w:sz w:val="28"/>
        </w:rPr>
        <w:t>项目</w:t>
      </w:r>
      <w:r>
        <w:rPr>
          <w:rFonts w:hint="eastAsia"/>
          <w:sz w:val="28"/>
        </w:rPr>
        <w:t>在</w:t>
      </w:r>
      <w:r>
        <w:rPr>
          <w:rFonts w:hint="eastAsia"/>
          <w:sz w:val="28"/>
        </w:rPr>
        <w:t>原</w:t>
      </w:r>
      <w:r>
        <w:rPr>
          <w:rFonts w:hint="eastAsia"/>
          <w:sz w:val="28"/>
        </w:rPr>
        <w:t>脱硫脱硝系统</w:t>
      </w:r>
      <w:r>
        <w:rPr>
          <w:rFonts w:hint="eastAsia"/>
          <w:sz w:val="28"/>
        </w:rPr>
        <w:t>区域</w:t>
      </w:r>
      <w:r>
        <w:rPr>
          <w:rFonts w:hint="eastAsia"/>
          <w:sz w:val="28"/>
        </w:rPr>
        <w:t>旁</w:t>
      </w:r>
      <w:r>
        <w:rPr>
          <w:rFonts w:hint="eastAsia"/>
          <w:sz w:val="28"/>
        </w:rPr>
        <w:t>进行</w:t>
      </w:r>
      <w:r>
        <w:rPr>
          <w:rFonts w:hint="eastAsia"/>
          <w:sz w:val="28"/>
        </w:rPr>
        <w:t>升级改造，并</w:t>
      </w:r>
      <w:r>
        <w:rPr>
          <w:rFonts w:hint="eastAsia"/>
          <w:sz w:val="28"/>
        </w:rPr>
        <w:t>新增</w:t>
      </w:r>
      <w:r>
        <w:rPr>
          <w:rFonts w:hint="eastAsia"/>
          <w:sz w:val="28"/>
        </w:rPr>
        <w:t>一套脱硫脱硝系统</w:t>
      </w:r>
      <w:r>
        <w:rPr>
          <w:rFonts w:hint="eastAsia"/>
          <w:sz w:val="28"/>
        </w:rPr>
        <w:t>，</w:t>
      </w:r>
      <w:r>
        <w:rPr>
          <w:rFonts w:hint="eastAsia"/>
          <w:sz w:val="28"/>
        </w:rPr>
        <w:t>现有消防设施可满足本项目，新建设备设施的</w:t>
      </w:r>
      <w:r>
        <w:rPr>
          <w:rFonts w:hint="eastAsia"/>
          <w:sz w:val="28"/>
        </w:rPr>
        <w:t>消防管理</w:t>
      </w:r>
      <w:r>
        <w:rPr>
          <w:sz w:val="28"/>
        </w:rPr>
        <w:t>纳入现有消防组织和管理系统。</w:t>
      </w:r>
    </w:p>
    <w:p w:rsidR="0067050A" w:rsidRDefault="0067050A">
      <w:pPr>
        <w:spacing w:line="480" w:lineRule="exact"/>
        <w:ind w:firstLineChars="200" w:firstLine="560"/>
        <w:rPr>
          <w:rFonts w:ascii="宋体" w:hAnsi="宋体" w:hint="eastAsia"/>
          <w:sz w:val="28"/>
          <w:szCs w:val="28"/>
        </w:rPr>
      </w:pPr>
      <w:r>
        <w:rPr>
          <w:sz w:val="28"/>
        </w:rPr>
        <w:t>电气防火：除静电接地、防雷接地外，选用</w:t>
      </w:r>
      <w:r>
        <w:rPr>
          <w:rFonts w:hint="eastAsia"/>
          <w:bCs/>
          <w:sz w:val="28"/>
        </w:rPr>
        <w:t>防水防尘防腐</w:t>
      </w:r>
      <w:r>
        <w:rPr>
          <w:rFonts w:hint="eastAsia"/>
          <w:bCs/>
          <w:sz w:val="28"/>
        </w:rPr>
        <w:t>式</w:t>
      </w:r>
      <w:r>
        <w:rPr>
          <w:rFonts w:hint="eastAsia"/>
          <w:sz w:val="28"/>
        </w:rPr>
        <w:t>操作箱</w:t>
      </w:r>
      <w:r>
        <w:rPr>
          <w:sz w:val="28"/>
        </w:rPr>
        <w:t>，电缆均采用阻燃防腐型电缆。</w:t>
      </w:r>
      <w:r>
        <w:rPr>
          <w:sz w:val="28"/>
          <w:szCs w:val="28"/>
        </w:rPr>
        <w:t>本</w:t>
      </w:r>
      <w:r>
        <w:rPr>
          <w:rFonts w:hint="eastAsia"/>
          <w:sz w:val="28"/>
          <w:szCs w:val="28"/>
        </w:rPr>
        <w:t>项目</w:t>
      </w:r>
      <w:r>
        <w:rPr>
          <w:sz w:val="28"/>
          <w:szCs w:val="28"/>
        </w:rPr>
        <w:t>中所用的电缆及配线工程按规范进行防火封堵。</w:t>
      </w:r>
    </w:p>
    <w:p w:rsidR="0067050A" w:rsidRDefault="0067050A">
      <w:pPr>
        <w:spacing w:line="480" w:lineRule="exact"/>
        <w:rPr>
          <w:rFonts w:ascii="宋体" w:hAnsi="宋体" w:hint="eastAsia"/>
          <w:sz w:val="28"/>
          <w:szCs w:val="28"/>
        </w:rPr>
      </w:pPr>
      <w:r>
        <w:rPr>
          <w:rFonts w:ascii="宋体" w:hAnsi="宋体" w:hint="eastAsia"/>
          <w:sz w:val="28"/>
          <w:szCs w:val="28"/>
        </w:rPr>
        <w:t>1.</w:t>
      </w:r>
      <w:r>
        <w:rPr>
          <w:rFonts w:ascii="宋体" w:hAnsi="宋体" w:hint="eastAsia"/>
          <w:sz w:val="28"/>
          <w:szCs w:val="28"/>
        </w:rPr>
        <w:t>12</w:t>
      </w:r>
      <w:r>
        <w:rPr>
          <w:rFonts w:ascii="宋体" w:hAnsi="宋体" w:hint="eastAsia"/>
          <w:sz w:val="28"/>
          <w:szCs w:val="28"/>
        </w:rPr>
        <w:t xml:space="preserve"> </w:t>
      </w:r>
      <w:r>
        <w:rPr>
          <w:rFonts w:ascii="宋体" w:hAnsi="宋体" w:hint="eastAsia"/>
          <w:sz w:val="28"/>
          <w:szCs w:val="28"/>
        </w:rPr>
        <w:t>投资估算</w:t>
      </w:r>
    </w:p>
    <w:p w:rsidR="0067050A" w:rsidRDefault="0067050A">
      <w:pPr>
        <w:spacing w:line="480" w:lineRule="exact"/>
        <w:ind w:firstLine="576"/>
        <w:rPr>
          <w:bCs/>
          <w:sz w:val="28"/>
        </w:rPr>
      </w:pPr>
      <w:bookmarkStart w:id="38" w:name="_Toc21907"/>
      <w:r>
        <w:rPr>
          <w:rFonts w:hint="eastAsia"/>
          <w:bCs/>
          <w:sz w:val="28"/>
        </w:rPr>
        <w:t>工程造价</w:t>
      </w:r>
      <w:r>
        <w:rPr>
          <w:rFonts w:hint="eastAsia"/>
          <w:bCs/>
          <w:sz w:val="28"/>
        </w:rPr>
        <w:t>含税投资</w:t>
      </w:r>
      <w:r>
        <w:rPr>
          <w:rFonts w:hint="eastAsia"/>
          <w:bCs/>
          <w:sz w:val="28"/>
        </w:rPr>
        <w:t>2641.16</w:t>
      </w:r>
      <w:r>
        <w:rPr>
          <w:rFonts w:hint="eastAsia"/>
          <w:bCs/>
          <w:sz w:val="28"/>
        </w:rPr>
        <w:t>万元；不含税投资</w:t>
      </w:r>
      <w:r>
        <w:rPr>
          <w:rFonts w:hint="eastAsia"/>
          <w:bCs/>
          <w:sz w:val="28"/>
        </w:rPr>
        <w:t>2375.58</w:t>
      </w:r>
      <w:r>
        <w:rPr>
          <w:rFonts w:hint="eastAsia"/>
          <w:bCs/>
          <w:sz w:val="28"/>
        </w:rPr>
        <w:t>万元</w:t>
      </w:r>
      <w:r>
        <w:rPr>
          <w:rFonts w:hint="eastAsia"/>
          <w:bCs/>
          <w:sz w:val="28"/>
        </w:rPr>
        <w:t>。</w:t>
      </w:r>
    </w:p>
    <w:p w:rsidR="0067050A" w:rsidRDefault="0067050A">
      <w:pPr>
        <w:spacing w:beforeLines="50" w:before="120" w:afterLines="50" w:after="120" w:line="480" w:lineRule="exact"/>
        <w:outlineLvl w:val="0"/>
        <w:rPr>
          <w:rFonts w:ascii="宋体" w:hAnsi="宋体" w:cs="宋体" w:hint="eastAsia"/>
          <w:b/>
          <w:sz w:val="28"/>
          <w:szCs w:val="28"/>
        </w:rPr>
      </w:pPr>
      <w:bookmarkStart w:id="39" w:name="_Toc2173_WPSOffice_Level1"/>
      <w:r>
        <w:rPr>
          <w:rFonts w:ascii="宋体" w:hAnsi="宋体" w:cs="宋体" w:hint="eastAsia"/>
          <w:b/>
          <w:sz w:val="28"/>
          <w:szCs w:val="28"/>
        </w:rPr>
        <w:t>2</w:t>
      </w:r>
      <w:r>
        <w:rPr>
          <w:rFonts w:ascii="宋体" w:hAnsi="宋体" w:cs="宋体"/>
          <w:b/>
          <w:sz w:val="28"/>
          <w:szCs w:val="28"/>
        </w:rPr>
        <w:t xml:space="preserve"> </w:t>
      </w:r>
      <w:r>
        <w:rPr>
          <w:rFonts w:ascii="宋体" w:hAnsi="宋体" w:cs="宋体" w:hint="eastAsia"/>
          <w:b/>
          <w:sz w:val="28"/>
          <w:szCs w:val="28"/>
        </w:rPr>
        <w:t>脱硫脱硝</w:t>
      </w:r>
      <w:r>
        <w:rPr>
          <w:rFonts w:ascii="宋体" w:hAnsi="宋体" w:cs="宋体" w:hint="eastAsia"/>
          <w:b/>
          <w:sz w:val="28"/>
          <w:szCs w:val="28"/>
        </w:rPr>
        <w:t>工艺</w:t>
      </w:r>
      <w:bookmarkEnd w:id="38"/>
      <w:bookmarkEnd w:id="39"/>
    </w:p>
    <w:p w:rsidR="0067050A" w:rsidRDefault="0067050A">
      <w:pPr>
        <w:spacing w:line="480" w:lineRule="exact"/>
        <w:rPr>
          <w:rFonts w:ascii="宋体" w:hAnsi="宋体"/>
          <w:sz w:val="28"/>
          <w:szCs w:val="28"/>
        </w:rPr>
      </w:pPr>
      <w:r>
        <w:rPr>
          <w:rFonts w:ascii="宋体" w:hAnsi="宋体" w:hint="eastAsia"/>
          <w:sz w:val="28"/>
          <w:szCs w:val="28"/>
        </w:rPr>
        <w:t xml:space="preserve">2.1 </w:t>
      </w:r>
      <w:r>
        <w:rPr>
          <w:rFonts w:ascii="宋体" w:hAnsi="宋体" w:hint="eastAsia"/>
          <w:sz w:val="28"/>
          <w:szCs w:val="28"/>
        </w:rPr>
        <w:t>执行标准</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《石油化工企业设计防火标准》（</w:t>
      </w:r>
      <w:r>
        <w:rPr>
          <w:rFonts w:ascii="宋体" w:hAnsi="宋体" w:hint="eastAsia"/>
          <w:sz w:val="28"/>
          <w:szCs w:val="28"/>
        </w:rPr>
        <w:t>2018</w:t>
      </w:r>
      <w:r>
        <w:rPr>
          <w:rFonts w:ascii="宋体" w:hAnsi="宋体" w:hint="eastAsia"/>
          <w:sz w:val="28"/>
          <w:szCs w:val="28"/>
        </w:rPr>
        <w:t>年版）</w:t>
      </w:r>
      <w:r>
        <w:rPr>
          <w:rFonts w:ascii="宋体" w:hAnsi="宋体" w:hint="eastAsia"/>
          <w:sz w:val="28"/>
          <w:szCs w:val="28"/>
        </w:rPr>
        <w:t xml:space="preserve">   </w:t>
      </w:r>
      <w:r>
        <w:rPr>
          <w:rFonts w:ascii="宋体" w:hAnsi="宋体" w:hint="eastAsia"/>
          <w:sz w:val="28"/>
          <w:szCs w:val="28"/>
        </w:rPr>
        <w:t>GB50160-2008</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《建筑设计防火规范》（</w:t>
      </w:r>
      <w:r>
        <w:rPr>
          <w:rFonts w:ascii="宋体" w:hAnsi="宋体" w:hint="eastAsia"/>
          <w:sz w:val="28"/>
          <w:szCs w:val="28"/>
        </w:rPr>
        <w:t>2018</w:t>
      </w:r>
      <w:r>
        <w:rPr>
          <w:rFonts w:ascii="宋体" w:hAnsi="宋体" w:hint="eastAsia"/>
          <w:sz w:val="28"/>
          <w:szCs w:val="28"/>
        </w:rPr>
        <w:t>年版）</w:t>
      </w:r>
      <w:r>
        <w:rPr>
          <w:rFonts w:ascii="宋体" w:hAnsi="宋体" w:hint="eastAsia"/>
          <w:sz w:val="28"/>
          <w:szCs w:val="28"/>
        </w:rPr>
        <w:t xml:space="preserve">           </w:t>
      </w:r>
      <w:r>
        <w:rPr>
          <w:rFonts w:ascii="宋体" w:hAnsi="宋体" w:hint="eastAsia"/>
          <w:sz w:val="28"/>
          <w:szCs w:val="28"/>
        </w:rPr>
        <w:t>GB50016-2014</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w:t>
      </w:r>
      <w:r>
        <w:rPr>
          <w:rFonts w:ascii="宋体" w:hAnsi="宋体" w:hint="eastAsia"/>
          <w:sz w:val="28"/>
          <w:szCs w:val="28"/>
        </w:rPr>
        <w:t>炼焦化学工业污染物排放标准</w:t>
      </w:r>
      <w:r>
        <w:rPr>
          <w:rFonts w:ascii="宋体" w:hAnsi="宋体" w:hint="eastAsia"/>
          <w:sz w:val="28"/>
          <w:szCs w:val="28"/>
        </w:rPr>
        <w:t>》</w:t>
      </w:r>
      <w:r>
        <w:rPr>
          <w:rFonts w:ascii="宋体" w:hAnsi="宋体" w:hint="eastAsia"/>
          <w:sz w:val="28"/>
          <w:szCs w:val="28"/>
        </w:rPr>
        <w:t xml:space="preserve">             </w:t>
      </w:r>
      <w:r>
        <w:rPr>
          <w:rFonts w:ascii="宋体" w:hAnsi="宋体" w:hint="eastAsia"/>
          <w:sz w:val="28"/>
          <w:szCs w:val="28"/>
        </w:rPr>
        <w:t>GB16</w:t>
      </w:r>
      <w:r>
        <w:rPr>
          <w:rFonts w:ascii="宋体" w:hAnsi="宋体" w:hint="eastAsia"/>
          <w:sz w:val="28"/>
          <w:szCs w:val="28"/>
        </w:rPr>
        <w:t>17</w:t>
      </w:r>
      <w:r>
        <w:rPr>
          <w:rFonts w:ascii="宋体" w:hAnsi="宋体" w:hint="eastAsia"/>
          <w:sz w:val="28"/>
          <w:szCs w:val="28"/>
        </w:rPr>
        <w:t>1.1-2024</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w:t>
      </w:r>
      <w:r>
        <w:rPr>
          <w:rFonts w:ascii="宋体" w:hAnsi="宋体" w:hint="eastAsia"/>
          <w:sz w:val="28"/>
          <w:szCs w:val="28"/>
        </w:rPr>
        <w:t>炼焦化学工业废气治理工程技术规范</w:t>
      </w:r>
      <w:r>
        <w:rPr>
          <w:rFonts w:ascii="宋体" w:hAnsi="宋体" w:hint="eastAsia"/>
          <w:sz w:val="28"/>
          <w:szCs w:val="28"/>
        </w:rPr>
        <w:t>》</w:t>
      </w:r>
      <w:r>
        <w:rPr>
          <w:rFonts w:ascii="宋体" w:hAnsi="宋体" w:hint="eastAsia"/>
          <w:sz w:val="28"/>
          <w:szCs w:val="28"/>
        </w:rPr>
        <w:t xml:space="preserve">        HJ1280-2023</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《工业金属管道工程施工规范》</w:t>
      </w:r>
      <w:r>
        <w:rPr>
          <w:rFonts w:ascii="宋体" w:hAnsi="宋体" w:hint="eastAsia"/>
          <w:sz w:val="28"/>
          <w:szCs w:val="28"/>
        </w:rPr>
        <w:t xml:space="preserve">                </w:t>
      </w:r>
      <w:r>
        <w:rPr>
          <w:rFonts w:ascii="宋体" w:hAnsi="宋体" w:hint="eastAsia"/>
          <w:sz w:val="28"/>
          <w:szCs w:val="28"/>
        </w:rPr>
        <w:t>GB50235-2010</w:t>
      </w:r>
    </w:p>
    <w:p w:rsidR="0067050A" w:rsidRDefault="0067050A">
      <w:pPr>
        <w:spacing w:line="480" w:lineRule="exact"/>
        <w:rPr>
          <w:rFonts w:ascii="宋体" w:hAnsi="宋体" w:hint="eastAsia"/>
          <w:sz w:val="28"/>
          <w:szCs w:val="28"/>
        </w:rPr>
      </w:pPr>
      <w:r>
        <w:rPr>
          <w:rFonts w:ascii="宋体" w:hAnsi="宋体" w:hint="eastAsia"/>
          <w:sz w:val="28"/>
          <w:szCs w:val="28"/>
        </w:rPr>
        <w:t xml:space="preserve">2.2 </w:t>
      </w:r>
      <w:r>
        <w:rPr>
          <w:rFonts w:ascii="宋体" w:hAnsi="宋体" w:hint="eastAsia"/>
          <w:sz w:val="28"/>
          <w:szCs w:val="28"/>
        </w:rPr>
        <w:t>工艺</w:t>
      </w:r>
      <w:r>
        <w:rPr>
          <w:rFonts w:ascii="宋体" w:hAnsi="宋体" w:hint="eastAsia"/>
          <w:sz w:val="28"/>
          <w:szCs w:val="28"/>
        </w:rPr>
        <w:t>参数</w:t>
      </w:r>
    </w:p>
    <w:tbl>
      <w:tblPr>
        <w:tblW w:w="8522" w:type="dxa"/>
        <w:tblInd w:w="-111" w:type="dxa"/>
        <w:tblLook w:val="0000" w:firstRow="0" w:lastRow="0" w:firstColumn="0" w:lastColumn="0" w:noHBand="0" w:noVBand="0"/>
      </w:tblPr>
      <w:tblGrid>
        <w:gridCol w:w="916"/>
        <w:gridCol w:w="3140"/>
        <w:gridCol w:w="1350"/>
        <w:gridCol w:w="1553"/>
        <w:gridCol w:w="1563"/>
      </w:tblGrid>
      <w:tr w:rsidR="00000000">
        <w:trPr>
          <w:tblHeader/>
        </w:trPr>
        <w:tc>
          <w:tcPr>
            <w:tcW w:w="1563" w:type="dxa"/>
            <w:gridSpan w:val="5"/>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焦炉脱硫脱硝系统烟气</w:t>
            </w:r>
            <w:r>
              <w:rPr>
                <w:rFonts w:hint="eastAsia"/>
                <w:color w:val="000000"/>
                <w:kern w:val="0"/>
                <w:sz w:val="24"/>
                <w:szCs w:val="24"/>
                <w:lang w:bidi="ar"/>
              </w:rPr>
              <w:t>设计</w:t>
            </w:r>
            <w:r>
              <w:rPr>
                <w:color w:val="000000"/>
                <w:kern w:val="0"/>
                <w:sz w:val="24"/>
                <w:szCs w:val="24"/>
                <w:lang w:bidi="ar"/>
              </w:rPr>
              <w:t>参数</w:t>
            </w:r>
          </w:p>
        </w:tc>
      </w:tr>
      <w:tr w:rsidR="00000000">
        <w:trPr>
          <w:tblHeader/>
        </w:trPr>
        <w:tc>
          <w:tcPr>
            <w:tcW w:w="916"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序号</w:t>
            </w:r>
          </w:p>
        </w:tc>
        <w:tc>
          <w:tcPr>
            <w:tcW w:w="314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项目</w:t>
            </w:r>
          </w:p>
        </w:tc>
        <w:tc>
          <w:tcPr>
            <w:tcW w:w="135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单位</w:t>
            </w:r>
          </w:p>
        </w:tc>
        <w:tc>
          <w:tcPr>
            <w:tcW w:w="155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入口参数</w:t>
            </w:r>
          </w:p>
        </w:tc>
        <w:tc>
          <w:tcPr>
            <w:tcW w:w="156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出口限值</w:t>
            </w:r>
          </w:p>
        </w:tc>
      </w:tr>
      <w:tr w:rsidR="00000000">
        <w:tc>
          <w:tcPr>
            <w:tcW w:w="916"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1</w:t>
            </w:r>
          </w:p>
        </w:tc>
        <w:tc>
          <w:tcPr>
            <w:tcW w:w="314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设计烟气量（标态）</w:t>
            </w:r>
          </w:p>
        </w:tc>
        <w:tc>
          <w:tcPr>
            <w:tcW w:w="135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left"/>
              <w:textAlignment w:val="center"/>
              <w:rPr>
                <w:color w:val="000000"/>
                <w:sz w:val="24"/>
                <w:szCs w:val="24"/>
              </w:rPr>
            </w:pPr>
            <w:r>
              <w:rPr>
                <w:color w:val="000000"/>
                <w:kern w:val="0"/>
                <w:sz w:val="24"/>
                <w:szCs w:val="24"/>
                <w:lang w:bidi="ar"/>
              </w:rPr>
              <w:t>Nm³/h</w:t>
            </w:r>
          </w:p>
        </w:tc>
        <w:tc>
          <w:tcPr>
            <w:tcW w:w="155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rFonts w:hint="eastAsia"/>
                <w:color w:val="000000"/>
                <w:kern w:val="0"/>
                <w:sz w:val="24"/>
                <w:szCs w:val="24"/>
                <w:lang w:bidi="ar"/>
              </w:rPr>
              <w:t>40</w:t>
            </w:r>
            <w:r>
              <w:rPr>
                <w:color w:val="000000"/>
                <w:kern w:val="0"/>
                <w:sz w:val="24"/>
                <w:szCs w:val="24"/>
                <w:lang w:bidi="ar"/>
              </w:rPr>
              <w:t>0000</w:t>
            </w:r>
          </w:p>
        </w:tc>
        <w:tc>
          <w:tcPr>
            <w:tcW w:w="1563" w:type="dxa"/>
            <w:tcBorders>
              <w:top w:val="single" w:sz="4" w:space="0" w:color="000000"/>
              <w:left w:val="single" w:sz="4" w:space="0" w:color="000000"/>
              <w:bottom w:val="single" w:sz="4" w:space="0" w:color="000000"/>
              <w:right w:val="single" w:sz="4" w:space="0" w:color="000000"/>
            </w:tcBorders>
            <w:vAlign w:val="center"/>
          </w:tcPr>
          <w:p w:rsidR="0067050A" w:rsidRDefault="0067050A">
            <w:pPr>
              <w:snapToGrid w:val="0"/>
              <w:jc w:val="center"/>
              <w:rPr>
                <w:color w:val="000000"/>
                <w:sz w:val="24"/>
                <w:szCs w:val="24"/>
              </w:rPr>
            </w:pPr>
          </w:p>
        </w:tc>
      </w:tr>
      <w:tr w:rsidR="00000000">
        <w:tc>
          <w:tcPr>
            <w:tcW w:w="916"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2</w:t>
            </w:r>
          </w:p>
        </w:tc>
        <w:tc>
          <w:tcPr>
            <w:tcW w:w="314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烟气温度</w:t>
            </w:r>
          </w:p>
        </w:tc>
        <w:tc>
          <w:tcPr>
            <w:tcW w:w="135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left"/>
              <w:textAlignment w:val="center"/>
              <w:rPr>
                <w:color w:val="000000"/>
                <w:sz w:val="24"/>
                <w:szCs w:val="24"/>
              </w:rPr>
            </w:pPr>
            <w:r>
              <w:rPr>
                <w:color w:val="000000"/>
                <w:kern w:val="0"/>
                <w:sz w:val="24"/>
                <w:szCs w:val="24"/>
                <w:lang w:bidi="ar"/>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210-230</w:t>
            </w:r>
          </w:p>
        </w:tc>
        <w:tc>
          <w:tcPr>
            <w:tcW w:w="156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≥1</w:t>
            </w:r>
            <w:r>
              <w:rPr>
                <w:rFonts w:hint="eastAsia"/>
                <w:color w:val="000000"/>
                <w:kern w:val="0"/>
                <w:sz w:val="24"/>
                <w:szCs w:val="24"/>
                <w:lang w:bidi="ar"/>
              </w:rPr>
              <w:t>5</w:t>
            </w:r>
            <w:r>
              <w:rPr>
                <w:color w:val="000000"/>
                <w:kern w:val="0"/>
                <w:sz w:val="24"/>
                <w:szCs w:val="24"/>
                <w:lang w:bidi="ar"/>
              </w:rPr>
              <w:t>0</w:t>
            </w:r>
          </w:p>
        </w:tc>
      </w:tr>
      <w:tr w:rsidR="00000000">
        <w:tc>
          <w:tcPr>
            <w:tcW w:w="916"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3</w:t>
            </w:r>
          </w:p>
        </w:tc>
        <w:tc>
          <w:tcPr>
            <w:tcW w:w="314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二氧化硫</w:t>
            </w:r>
          </w:p>
        </w:tc>
        <w:tc>
          <w:tcPr>
            <w:tcW w:w="135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left"/>
              <w:textAlignment w:val="center"/>
              <w:rPr>
                <w:color w:val="000000"/>
                <w:sz w:val="24"/>
                <w:szCs w:val="24"/>
              </w:rPr>
            </w:pPr>
            <w:r>
              <w:rPr>
                <w:color w:val="000000"/>
                <w:kern w:val="0"/>
                <w:sz w:val="24"/>
                <w:szCs w:val="24"/>
                <w:lang w:bidi="ar"/>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≤300</w:t>
            </w:r>
          </w:p>
        </w:tc>
        <w:tc>
          <w:tcPr>
            <w:tcW w:w="156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rFonts w:hint="eastAsia"/>
                <w:color w:val="000000"/>
                <w:kern w:val="0"/>
                <w:sz w:val="24"/>
                <w:szCs w:val="24"/>
                <w:lang w:bidi="ar"/>
              </w:rPr>
              <w:t>&lt;</w:t>
            </w:r>
            <w:r>
              <w:rPr>
                <w:rFonts w:hint="eastAsia"/>
                <w:color w:val="000000"/>
                <w:kern w:val="0"/>
                <w:sz w:val="24"/>
                <w:szCs w:val="24"/>
                <w:lang w:bidi="ar"/>
              </w:rPr>
              <w:t>24</w:t>
            </w:r>
          </w:p>
        </w:tc>
      </w:tr>
      <w:tr w:rsidR="00000000">
        <w:tc>
          <w:tcPr>
            <w:tcW w:w="916"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4</w:t>
            </w:r>
          </w:p>
        </w:tc>
        <w:tc>
          <w:tcPr>
            <w:tcW w:w="314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氮氧化物</w:t>
            </w:r>
          </w:p>
        </w:tc>
        <w:tc>
          <w:tcPr>
            <w:tcW w:w="135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left"/>
              <w:textAlignment w:val="center"/>
              <w:rPr>
                <w:color w:val="000000"/>
                <w:sz w:val="24"/>
                <w:szCs w:val="24"/>
              </w:rPr>
            </w:pPr>
            <w:r>
              <w:rPr>
                <w:color w:val="000000"/>
                <w:kern w:val="0"/>
                <w:sz w:val="24"/>
                <w:szCs w:val="24"/>
                <w:lang w:bidi="ar"/>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kern w:val="0"/>
                <w:sz w:val="24"/>
                <w:szCs w:val="24"/>
                <w:lang w:bidi="ar"/>
              </w:rPr>
              <w:t>≤900</w:t>
            </w:r>
          </w:p>
        </w:tc>
        <w:tc>
          <w:tcPr>
            <w:tcW w:w="156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rFonts w:hint="eastAsia"/>
                <w:color w:val="000000"/>
                <w:kern w:val="0"/>
                <w:sz w:val="24"/>
                <w:szCs w:val="24"/>
                <w:lang w:bidi="ar"/>
              </w:rPr>
              <w:t>&lt;</w:t>
            </w:r>
            <w:r>
              <w:rPr>
                <w:color w:val="000000"/>
                <w:kern w:val="0"/>
                <w:sz w:val="24"/>
                <w:szCs w:val="24"/>
                <w:lang w:bidi="ar"/>
              </w:rPr>
              <w:t>1</w:t>
            </w:r>
            <w:r>
              <w:rPr>
                <w:rFonts w:hint="eastAsia"/>
                <w:color w:val="000000"/>
                <w:kern w:val="0"/>
                <w:sz w:val="24"/>
                <w:szCs w:val="24"/>
                <w:lang w:bidi="ar"/>
              </w:rPr>
              <w:t>20</w:t>
            </w:r>
          </w:p>
        </w:tc>
      </w:tr>
      <w:tr w:rsidR="00000000">
        <w:tc>
          <w:tcPr>
            <w:tcW w:w="916"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5</w:t>
            </w:r>
          </w:p>
        </w:tc>
        <w:tc>
          <w:tcPr>
            <w:tcW w:w="314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颗粒物浓度</w:t>
            </w:r>
          </w:p>
        </w:tc>
        <w:tc>
          <w:tcPr>
            <w:tcW w:w="135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left"/>
              <w:textAlignment w:val="center"/>
              <w:rPr>
                <w:color w:val="000000"/>
                <w:sz w:val="24"/>
                <w:szCs w:val="24"/>
              </w:rPr>
            </w:pPr>
            <w:r>
              <w:rPr>
                <w:color w:val="000000"/>
                <w:kern w:val="0"/>
                <w:sz w:val="24"/>
                <w:szCs w:val="24"/>
                <w:lang w:bidi="ar"/>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≤1000</w:t>
            </w:r>
          </w:p>
        </w:tc>
        <w:tc>
          <w:tcPr>
            <w:tcW w:w="156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rFonts w:hint="eastAsia"/>
                <w:color w:val="000000"/>
                <w:kern w:val="0"/>
                <w:sz w:val="24"/>
                <w:szCs w:val="24"/>
                <w:lang w:bidi="ar"/>
              </w:rPr>
              <w:t>&lt;</w:t>
            </w:r>
            <w:r>
              <w:rPr>
                <w:rFonts w:hint="eastAsia"/>
                <w:color w:val="000000"/>
                <w:kern w:val="0"/>
                <w:sz w:val="24"/>
                <w:szCs w:val="24"/>
                <w:lang w:bidi="ar"/>
              </w:rPr>
              <w:t>8</w:t>
            </w:r>
          </w:p>
        </w:tc>
      </w:tr>
      <w:tr w:rsidR="00000000">
        <w:tc>
          <w:tcPr>
            <w:tcW w:w="916"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6</w:t>
            </w:r>
          </w:p>
        </w:tc>
        <w:tc>
          <w:tcPr>
            <w:tcW w:w="314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color w:val="000000"/>
                <w:kern w:val="0"/>
                <w:sz w:val="24"/>
                <w:szCs w:val="24"/>
                <w:lang w:bidi="ar"/>
              </w:rPr>
              <w:t>氨逃逸排放浓度</w:t>
            </w:r>
          </w:p>
        </w:tc>
        <w:tc>
          <w:tcPr>
            <w:tcW w:w="1350"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left"/>
              <w:textAlignment w:val="center"/>
              <w:rPr>
                <w:color w:val="000000"/>
                <w:sz w:val="24"/>
                <w:szCs w:val="24"/>
              </w:rPr>
            </w:pPr>
            <w:r>
              <w:rPr>
                <w:color w:val="000000"/>
                <w:kern w:val="0"/>
                <w:sz w:val="24"/>
                <w:szCs w:val="24"/>
                <w:lang w:bidi="ar"/>
              </w:rPr>
              <w:t>mg/Nm³</w:t>
            </w:r>
          </w:p>
        </w:tc>
        <w:tc>
          <w:tcPr>
            <w:tcW w:w="1553" w:type="dxa"/>
            <w:tcBorders>
              <w:top w:val="single" w:sz="4" w:space="0" w:color="000000"/>
              <w:left w:val="single" w:sz="4" w:space="0" w:color="000000"/>
              <w:bottom w:val="single" w:sz="4" w:space="0" w:color="000000"/>
              <w:right w:val="single" w:sz="4" w:space="0" w:color="000000"/>
            </w:tcBorders>
            <w:vAlign w:val="center"/>
          </w:tcPr>
          <w:p w:rsidR="0067050A" w:rsidRDefault="0067050A">
            <w:pPr>
              <w:snapToGrid w:val="0"/>
              <w:jc w:val="left"/>
              <w:rPr>
                <w:color w:val="000000"/>
                <w:sz w:val="24"/>
                <w:szCs w:val="24"/>
              </w:rPr>
            </w:pPr>
          </w:p>
        </w:tc>
        <w:tc>
          <w:tcPr>
            <w:tcW w:w="1563"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snapToGrid w:val="0"/>
              <w:jc w:val="center"/>
              <w:textAlignment w:val="center"/>
              <w:rPr>
                <w:color w:val="000000"/>
                <w:sz w:val="24"/>
                <w:szCs w:val="24"/>
              </w:rPr>
            </w:pPr>
            <w:r>
              <w:rPr>
                <w:rFonts w:hint="eastAsia"/>
                <w:kern w:val="0"/>
                <w:sz w:val="24"/>
                <w:szCs w:val="24"/>
                <w:lang w:bidi="ar"/>
              </w:rPr>
              <w:t>&lt;</w:t>
            </w:r>
            <w:r>
              <w:rPr>
                <w:rFonts w:hint="eastAsia"/>
                <w:kern w:val="0"/>
                <w:sz w:val="24"/>
                <w:szCs w:val="24"/>
                <w:lang w:bidi="ar"/>
              </w:rPr>
              <w:t>8</w:t>
            </w:r>
          </w:p>
        </w:tc>
      </w:tr>
    </w:tbl>
    <w:p w:rsidR="0067050A" w:rsidRDefault="0067050A">
      <w:pPr>
        <w:spacing w:line="480" w:lineRule="exact"/>
        <w:ind w:firstLineChars="200" w:firstLine="560"/>
        <w:rPr>
          <w:sz w:val="28"/>
        </w:rPr>
      </w:pPr>
      <w:r>
        <w:rPr>
          <w:rFonts w:hint="eastAsia"/>
          <w:sz w:val="28"/>
        </w:rPr>
        <w:t>注：</w:t>
      </w:r>
      <w:r>
        <w:rPr>
          <w:sz w:val="28"/>
        </w:rPr>
        <w:t>系统出口烟气排放指标按照《关于推进实施焦化行业超低排放的意见》限值要求</w:t>
      </w:r>
      <w:r>
        <w:rPr>
          <w:rFonts w:hint="eastAsia"/>
          <w:sz w:val="28"/>
        </w:rPr>
        <w:t>为依据，降低</w:t>
      </w:r>
      <w:r>
        <w:rPr>
          <w:rFonts w:hint="eastAsia"/>
          <w:sz w:val="28"/>
        </w:rPr>
        <w:t>20%</w:t>
      </w:r>
      <w:r>
        <w:rPr>
          <w:sz w:val="28"/>
        </w:rPr>
        <w:t>进行设计。</w:t>
      </w:r>
    </w:p>
    <w:p w:rsidR="0067050A" w:rsidRDefault="0067050A">
      <w:pPr>
        <w:spacing w:line="480" w:lineRule="exact"/>
        <w:rPr>
          <w:rFonts w:ascii="宋体" w:hAnsi="宋体"/>
          <w:sz w:val="28"/>
          <w:szCs w:val="28"/>
        </w:rPr>
      </w:pPr>
      <w:r>
        <w:rPr>
          <w:rFonts w:ascii="宋体" w:hAnsi="宋体" w:hint="eastAsia"/>
          <w:sz w:val="28"/>
          <w:szCs w:val="28"/>
        </w:rPr>
        <w:t xml:space="preserve">2.3 </w:t>
      </w:r>
      <w:r>
        <w:rPr>
          <w:rFonts w:ascii="宋体" w:hAnsi="宋体" w:hint="eastAsia"/>
          <w:sz w:val="28"/>
          <w:szCs w:val="28"/>
        </w:rPr>
        <w:t>工艺设计流程</w:t>
      </w:r>
    </w:p>
    <w:p w:rsidR="0067050A" w:rsidRDefault="0067050A">
      <w:pPr>
        <w:spacing w:line="480" w:lineRule="exact"/>
        <w:ind w:firstLineChars="200" w:firstLine="560"/>
        <w:rPr>
          <w:sz w:val="28"/>
        </w:rPr>
      </w:pPr>
      <w:r>
        <w:rPr>
          <w:sz w:val="28"/>
        </w:rPr>
        <w:t>焦炉烟气</w:t>
      </w:r>
      <w:r>
        <w:rPr>
          <w:sz w:val="28"/>
        </w:rPr>
        <w:t>→</w:t>
      </w:r>
      <w:r>
        <w:rPr>
          <w:sz w:val="28"/>
        </w:rPr>
        <w:t>钙粉脱硫（新建）</w:t>
      </w:r>
      <w:r>
        <w:rPr>
          <w:sz w:val="28"/>
        </w:rPr>
        <w:t>→</w:t>
      </w:r>
      <w:r>
        <w:rPr>
          <w:sz w:val="28"/>
        </w:rPr>
        <w:t>布袋除尘系统（新建）</w:t>
      </w:r>
      <w:r>
        <w:rPr>
          <w:sz w:val="28"/>
        </w:rPr>
        <w:t xml:space="preserve">→SCR </w:t>
      </w:r>
      <w:r>
        <w:rPr>
          <w:sz w:val="28"/>
        </w:rPr>
        <w:t>脱硝（新建）</w:t>
      </w:r>
      <w:r>
        <w:rPr>
          <w:sz w:val="28"/>
        </w:rPr>
        <w:t>→</w:t>
      </w:r>
      <w:r>
        <w:rPr>
          <w:sz w:val="28"/>
        </w:rPr>
        <w:t>引风机</w:t>
      </w:r>
      <w:r>
        <w:rPr>
          <w:sz w:val="28"/>
        </w:rPr>
        <w:t>(</w:t>
      </w:r>
      <w:r>
        <w:rPr>
          <w:rFonts w:hint="eastAsia"/>
          <w:sz w:val="28"/>
        </w:rPr>
        <w:t>一台</w:t>
      </w:r>
      <w:r>
        <w:rPr>
          <w:sz w:val="28"/>
        </w:rPr>
        <w:t>利旧</w:t>
      </w:r>
      <w:r>
        <w:rPr>
          <w:rFonts w:hint="eastAsia"/>
          <w:sz w:val="28"/>
        </w:rPr>
        <w:t>，一台更新</w:t>
      </w:r>
      <w:r>
        <w:rPr>
          <w:sz w:val="28"/>
        </w:rPr>
        <w:t>）</w:t>
      </w:r>
      <w:r>
        <w:rPr>
          <w:sz w:val="28"/>
        </w:rPr>
        <w:t>→</w:t>
      </w:r>
      <w:r>
        <w:rPr>
          <w:sz w:val="28"/>
        </w:rPr>
        <w:t>烟囱（利旧）。</w:t>
      </w:r>
    </w:p>
    <w:p w:rsidR="0067050A" w:rsidRDefault="0067050A">
      <w:pPr>
        <w:spacing w:line="480" w:lineRule="exact"/>
        <w:ind w:firstLineChars="200" w:firstLine="560"/>
        <w:rPr>
          <w:sz w:val="28"/>
        </w:rPr>
      </w:pPr>
      <w:r>
        <w:rPr>
          <w:rFonts w:hint="eastAsia"/>
          <w:sz w:val="28"/>
        </w:rPr>
        <w:t>（</w:t>
      </w:r>
      <w:r>
        <w:rPr>
          <w:rFonts w:hint="eastAsia"/>
          <w:sz w:val="28"/>
        </w:rPr>
        <w:t>1</w:t>
      </w:r>
      <w:r>
        <w:rPr>
          <w:rFonts w:hint="eastAsia"/>
          <w:sz w:val="28"/>
        </w:rPr>
        <w:t>）</w:t>
      </w:r>
      <w:r>
        <w:rPr>
          <w:sz w:val="28"/>
        </w:rPr>
        <w:t>现有的一套工艺路线：</w:t>
      </w:r>
      <w:r>
        <w:rPr>
          <w:sz w:val="28"/>
        </w:rPr>
        <w:t>“GGH+</w:t>
      </w:r>
      <w:r>
        <w:rPr>
          <w:sz w:val="28"/>
        </w:rPr>
        <w:t>活性炭脱硫</w:t>
      </w:r>
      <w:r>
        <w:rPr>
          <w:sz w:val="28"/>
        </w:rPr>
        <w:t>+GGH+SCR</w:t>
      </w:r>
      <w:r>
        <w:rPr>
          <w:sz w:val="28"/>
        </w:rPr>
        <w:t>脱硝</w:t>
      </w:r>
      <w:r>
        <w:rPr>
          <w:sz w:val="28"/>
        </w:rPr>
        <w:t>+</w:t>
      </w:r>
      <w:r>
        <w:rPr>
          <w:sz w:val="28"/>
        </w:rPr>
        <w:t>风机</w:t>
      </w:r>
      <w:r>
        <w:rPr>
          <w:sz w:val="28"/>
        </w:rPr>
        <w:t>+</w:t>
      </w:r>
      <w:r>
        <w:rPr>
          <w:sz w:val="28"/>
        </w:rPr>
        <w:t>原烟囱排放</w:t>
      </w:r>
      <w:r>
        <w:rPr>
          <w:sz w:val="28"/>
        </w:rPr>
        <w:t>”</w:t>
      </w:r>
      <w:r>
        <w:rPr>
          <w:sz w:val="28"/>
        </w:rPr>
        <w:t>；改为</w:t>
      </w:r>
      <w:r>
        <w:rPr>
          <w:sz w:val="28"/>
        </w:rPr>
        <w:t>“</w:t>
      </w:r>
      <w:r>
        <w:rPr>
          <w:sz w:val="28"/>
        </w:rPr>
        <w:t>活性钙脱硫</w:t>
      </w:r>
      <w:r>
        <w:rPr>
          <w:sz w:val="28"/>
        </w:rPr>
        <w:t>+</w:t>
      </w:r>
      <w:r>
        <w:rPr>
          <w:rFonts w:hint="eastAsia"/>
          <w:sz w:val="28"/>
        </w:rPr>
        <w:t>除尘器</w:t>
      </w:r>
      <w:r>
        <w:rPr>
          <w:rFonts w:hint="eastAsia"/>
          <w:sz w:val="28"/>
        </w:rPr>
        <w:t>+</w:t>
      </w:r>
      <w:r>
        <w:rPr>
          <w:sz w:val="28"/>
        </w:rPr>
        <w:t>SCR</w:t>
      </w:r>
      <w:r>
        <w:rPr>
          <w:sz w:val="28"/>
        </w:rPr>
        <w:t>脱硝</w:t>
      </w:r>
      <w:r>
        <w:rPr>
          <w:sz w:val="28"/>
        </w:rPr>
        <w:t>+</w:t>
      </w:r>
      <w:r>
        <w:rPr>
          <w:sz w:val="28"/>
        </w:rPr>
        <w:t>风机</w:t>
      </w:r>
      <w:r>
        <w:rPr>
          <w:sz w:val="28"/>
        </w:rPr>
        <w:t>+</w:t>
      </w:r>
      <w:r>
        <w:rPr>
          <w:sz w:val="28"/>
        </w:rPr>
        <w:t>原烟囱排放</w:t>
      </w:r>
      <w:r>
        <w:rPr>
          <w:sz w:val="28"/>
        </w:rPr>
        <w:t>”</w:t>
      </w:r>
      <w:r>
        <w:rPr>
          <w:sz w:val="28"/>
        </w:rPr>
        <w:t>。因场地受限，现有</w:t>
      </w:r>
      <w:r>
        <w:rPr>
          <w:sz w:val="28"/>
        </w:rPr>
        <w:t>GGH</w:t>
      </w:r>
      <w:r>
        <w:rPr>
          <w:rFonts w:hint="eastAsia"/>
          <w:sz w:val="28"/>
        </w:rPr>
        <w:t>由乙方</w:t>
      </w:r>
      <w:r>
        <w:rPr>
          <w:sz w:val="28"/>
        </w:rPr>
        <w:t>拆除后</w:t>
      </w:r>
      <w:r>
        <w:rPr>
          <w:rFonts w:hint="eastAsia"/>
          <w:sz w:val="28"/>
        </w:rPr>
        <w:t>的</w:t>
      </w:r>
      <w:r>
        <w:rPr>
          <w:sz w:val="28"/>
        </w:rPr>
        <w:t>空地建设除尘系统</w:t>
      </w:r>
      <w:r>
        <w:rPr>
          <w:rFonts w:hint="eastAsia"/>
          <w:sz w:val="28"/>
        </w:rPr>
        <w:t>。</w:t>
      </w:r>
      <w:r>
        <w:rPr>
          <w:sz w:val="28"/>
        </w:rPr>
        <w:t>GGH</w:t>
      </w:r>
      <w:r>
        <w:rPr>
          <w:sz w:val="28"/>
        </w:rPr>
        <w:t>拆除前先搭建旁路烟道，</w:t>
      </w:r>
      <w:r>
        <w:rPr>
          <w:rFonts w:hint="eastAsia"/>
          <w:sz w:val="28"/>
        </w:rPr>
        <w:t>然</w:t>
      </w:r>
      <w:r>
        <w:rPr>
          <w:sz w:val="28"/>
        </w:rPr>
        <w:t>后拆除</w:t>
      </w:r>
      <w:r>
        <w:rPr>
          <w:sz w:val="28"/>
        </w:rPr>
        <w:t>GGH</w:t>
      </w:r>
      <w:r>
        <w:rPr>
          <w:sz w:val="28"/>
        </w:rPr>
        <w:t>；筛焦楼除尘地面站前空地建设脱硝系统。在</w:t>
      </w:r>
      <w:r>
        <w:rPr>
          <w:rFonts w:hint="eastAsia"/>
          <w:sz w:val="28"/>
        </w:rPr>
        <w:t>装置区</w:t>
      </w:r>
      <w:r>
        <w:rPr>
          <w:sz w:val="28"/>
        </w:rPr>
        <w:t>附近建设脱硫剂仓及储灰仓。</w:t>
      </w:r>
    </w:p>
    <w:p w:rsidR="0067050A" w:rsidRDefault="0067050A">
      <w:pPr>
        <w:spacing w:line="480" w:lineRule="exact"/>
        <w:ind w:firstLineChars="200" w:firstLine="560"/>
        <w:rPr>
          <w:sz w:val="28"/>
        </w:rPr>
      </w:pPr>
      <w:r>
        <w:rPr>
          <w:rFonts w:hint="eastAsia"/>
          <w:sz w:val="28"/>
        </w:rPr>
        <w:t>（</w:t>
      </w:r>
      <w:r>
        <w:rPr>
          <w:rFonts w:hint="eastAsia"/>
          <w:sz w:val="28"/>
        </w:rPr>
        <w:t>2</w:t>
      </w:r>
      <w:r>
        <w:rPr>
          <w:rFonts w:hint="eastAsia"/>
          <w:sz w:val="28"/>
        </w:rPr>
        <w:t>）</w:t>
      </w:r>
      <w:r>
        <w:rPr>
          <w:sz w:val="28"/>
        </w:rPr>
        <w:t>新增一套活性钙储存</w:t>
      </w:r>
      <w:r>
        <w:rPr>
          <w:rFonts w:hint="eastAsia"/>
          <w:sz w:val="28"/>
        </w:rPr>
        <w:t>系统</w:t>
      </w:r>
      <w:r>
        <w:rPr>
          <w:sz w:val="28"/>
        </w:rPr>
        <w:t>、加料系统</w:t>
      </w:r>
      <w:r>
        <w:rPr>
          <w:rFonts w:hint="eastAsia"/>
          <w:sz w:val="28"/>
        </w:rPr>
        <w:t>和</w:t>
      </w:r>
      <w:r>
        <w:rPr>
          <w:sz w:val="28"/>
        </w:rPr>
        <w:t>喷入系统，喷入到新建的布袋除尘器前的入口烟道。脱硫灰仓及气力输灰系统，具备</w:t>
      </w:r>
      <w:r>
        <w:rPr>
          <w:rFonts w:hint="eastAsia"/>
          <w:sz w:val="28"/>
        </w:rPr>
        <w:t>备用</w:t>
      </w:r>
      <w:r>
        <w:rPr>
          <w:sz w:val="28"/>
        </w:rPr>
        <w:t>检修功能</w:t>
      </w:r>
      <w:r>
        <w:rPr>
          <w:rFonts w:hint="eastAsia"/>
          <w:sz w:val="28"/>
        </w:rPr>
        <w:t>，脱硫灰仓设计泄爆装置</w:t>
      </w:r>
      <w:r>
        <w:rPr>
          <w:sz w:val="28"/>
        </w:rPr>
        <w:t>。</w:t>
      </w:r>
    </w:p>
    <w:p w:rsidR="0067050A" w:rsidRDefault="0067050A">
      <w:pPr>
        <w:spacing w:line="480" w:lineRule="exact"/>
        <w:ind w:firstLineChars="200" w:firstLine="560"/>
        <w:rPr>
          <w:sz w:val="28"/>
        </w:rPr>
      </w:pPr>
      <w:r>
        <w:rPr>
          <w:rFonts w:hint="eastAsia"/>
          <w:sz w:val="28"/>
        </w:rPr>
        <w:t>（</w:t>
      </w:r>
      <w:r>
        <w:rPr>
          <w:rFonts w:hint="eastAsia"/>
          <w:sz w:val="28"/>
        </w:rPr>
        <w:t>3</w:t>
      </w:r>
      <w:r>
        <w:rPr>
          <w:rFonts w:hint="eastAsia"/>
          <w:sz w:val="28"/>
        </w:rPr>
        <w:t>）</w:t>
      </w:r>
      <w:r>
        <w:rPr>
          <w:sz w:val="28"/>
        </w:rPr>
        <w:t>新建的脱硝系统，主要包括：</w:t>
      </w:r>
      <w:r>
        <w:rPr>
          <w:sz w:val="28"/>
        </w:rPr>
        <w:t>SCR</w:t>
      </w:r>
      <w:r>
        <w:rPr>
          <w:sz w:val="28"/>
        </w:rPr>
        <w:t>反应器（</w:t>
      </w:r>
      <w:r>
        <w:rPr>
          <w:rFonts w:hint="eastAsia"/>
          <w:sz w:val="28"/>
        </w:rPr>
        <w:t>不少于</w:t>
      </w:r>
      <w:r>
        <w:rPr>
          <w:sz w:val="28"/>
        </w:rPr>
        <w:t>3</w:t>
      </w:r>
      <w:r>
        <w:rPr>
          <w:sz w:val="28"/>
        </w:rPr>
        <w:t>个</w:t>
      </w:r>
      <w:r>
        <w:rPr>
          <w:rFonts w:hint="eastAsia"/>
          <w:sz w:val="28"/>
        </w:rPr>
        <w:t>仓</w:t>
      </w:r>
      <w:r>
        <w:rPr>
          <w:sz w:val="28"/>
        </w:rPr>
        <w:t>室、按</w:t>
      </w:r>
      <w:r>
        <w:rPr>
          <w:sz w:val="28"/>
        </w:rPr>
        <w:t>1</w:t>
      </w:r>
      <w:r>
        <w:rPr>
          <w:rFonts w:hint="eastAsia"/>
          <w:sz w:val="28"/>
        </w:rPr>
        <w:t>0</w:t>
      </w:r>
      <w:r>
        <w:rPr>
          <w:sz w:val="28"/>
        </w:rPr>
        <w:t>0%</w:t>
      </w:r>
      <w:r>
        <w:rPr>
          <w:sz w:val="28"/>
        </w:rPr>
        <w:t>的设计烟气量配置催化剂，</w:t>
      </w:r>
      <w:r>
        <w:rPr>
          <w:sz w:val="28"/>
        </w:rPr>
        <w:t>3+1</w:t>
      </w:r>
      <w:r>
        <w:rPr>
          <w:sz w:val="28"/>
        </w:rPr>
        <w:t>层）、燃烧器、喷氨格栅、氨水蒸发器、氨水喷枪、氨水输送泵（</w:t>
      </w:r>
      <w:r>
        <w:rPr>
          <w:sz w:val="28"/>
        </w:rPr>
        <w:t>2</w:t>
      </w:r>
      <w:r>
        <w:rPr>
          <w:sz w:val="28"/>
        </w:rPr>
        <w:t>台）、工艺管道阀门以及支架平台等。</w:t>
      </w:r>
      <w:r>
        <w:rPr>
          <w:rFonts w:hint="eastAsia"/>
          <w:sz w:val="28"/>
        </w:rPr>
        <w:t>氨水罐利旧</w:t>
      </w:r>
      <w:r>
        <w:rPr>
          <w:sz w:val="28"/>
        </w:rPr>
        <w:t>。</w:t>
      </w:r>
    </w:p>
    <w:p w:rsidR="0067050A" w:rsidRDefault="0067050A">
      <w:pPr>
        <w:spacing w:line="480" w:lineRule="exact"/>
        <w:ind w:firstLineChars="200" w:firstLine="560"/>
        <w:rPr>
          <w:rFonts w:hint="eastAsia"/>
          <w:sz w:val="28"/>
        </w:rPr>
      </w:pPr>
      <w:r>
        <w:rPr>
          <w:rFonts w:hint="eastAsia"/>
          <w:sz w:val="28"/>
        </w:rPr>
        <w:t>（</w:t>
      </w:r>
      <w:r>
        <w:rPr>
          <w:rFonts w:hint="eastAsia"/>
          <w:sz w:val="28"/>
        </w:rPr>
        <w:t>4</w:t>
      </w:r>
      <w:r>
        <w:rPr>
          <w:rFonts w:hint="eastAsia"/>
          <w:sz w:val="28"/>
        </w:rPr>
        <w:t>）</w:t>
      </w:r>
      <w:r>
        <w:rPr>
          <w:sz w:val="28"/>
        </w:rPr>
        <w:t>原有两台引风机</w:t>
      </w:r>
      <w:r>
        <w:rPr>
          <w:rFonts w:hint="eastAsia"/>
          <w:sz w:val="28"/>
        </w:rPr>
        <w:t>（一用一备），其中</w:t>
      </w:r>
      <w:r>
        <w:rPr>
          <w:rFonts w:hint="eastAsia"/>
          <w:sz w:val="28"/>
        </w:rPr>
        <w:t>1</w:t>
      </w:r>
      <w:r>
        <w:rPr>
          <w:rFonts w:hint="eastAsia"/>
          <w:sz w:val="28"/>
        </w:rPr>
        <w:t>台风机（含电机）</w:t>
      </w:r>
      <w:r>
        <w:rPr>
          <w:sz w:val="28"/>
        </w:rPr>
        <w:t>及变频器利旧</w:t>
      </w:r>
      <w:r>
        <w:rPr>
          <w:rFonts w:hint="eastAsia"/>
          <w:sz w:val="28"/>
        </w:rPr>
        <w:t>，更新</w:t>
      </w:r>
      <w:r>
        <w:rPr>
          <w:rFonts w:hint="eastAsia"/>
          <w:sz w:val="28"/>
        </w:rPr>
        <w:t>1</w:t>
      </w:r>
      <w:r>
        <w:rPr>
          <w:rFonts w:hint="eastAsia"/>
          <w:sz w:val="28"/>
        </w:rPr>
        <w:t>台高效节能风机（含电机）置换另一台风机。</w:t>
      </w:r>
    </w:p>
    <w:p w:rsidR="0067050A" w:rsidRDefault="0067050A">
      <w:pPr>
        <w:spacing w:line="480" w:lineRule="exact"/>
        <w:ind w:firstLineChars="200" w:firstLine="560"/>
        <w:rPr>
          <w:rFonts w:ascii="宋体" w:hAnsi="宋体" w:cs="宋体"/>
          <w:sz w:val="28"/>
        </w:rPr>
      </w:pPr>
      <w:r>
        <w:rPr>
          <w:sz w:val="28"/>
        </w:rPr>
        <w:t>（</w:t>
      </w:r>
      <w:r>
        <w:rPr>
          <w:sz w:val="28"/>
        </w:rPr>
        <w:t>5</w:t>
      </w:r>
      <w:r>
        <w:rPr>
          <w:sz w:val="28"/>
        </w:rPr>
        <w:t>）烟道改造：本次改造工程是在现有脱硫脱硝系统基础进行改造，现有脱硫脱硝系统在改造期间需正常运行，改造后</w:t>
      </w:r>
      <w:r>
        <w:rPr>
          <w:rFonts w:hint="eastAsia"/>
          <w:sz w:val="28"/>
        </w:rPr>
        <w:t>作</w:t>
      </w:r>
      <w:r>
        <w:rPr>
          <w:sz w:val="28"/>
        </w:rPr>
        <w:t>为备用系统。</w:t>
      </w:r>
      <w:r>
        <w:rPr>
          <w:rFonts w:hint="eastAsia"/>
          <w:sz w:val="28"/>
        </w:rPr>
        <w:t>设计</w:t>
      </w:r>
      <w:r>
        <w:rPr>
          <w:sz w:val="28"/>
        </w:rPr>
        <w:t>改造新旧系统切换功能，充分考虑改造难度，</w:t>
      </w:r>
      <w:r>
        <w:rPr>
          <w:rFonts w:hint="eastAsia"/>
          <w:sz w:val="28"/>
        </w:rPr>
        <w:t>保证系统正常运行，各项指标达标排放。</w:t>
      </w:r>
    </w:p>
    <w:p w:rsidR="0067050A" w:rsidRDefault="0067050A">
      <w:pPr>
        <w:spacing w:line="480" w:lineRule="exact"/>
        <w:rPr>
          <w:rFonts w:ascii="宋体" w:hAnsi="宋体"/>
          <w:sz w:val="28"/>
          <w:szCs w:val="28"/>
        </w:rPr>
      </w:pPr>
      <w:r>
        <w:rPr>
          <w:rFonts w:ascii="宋体" w:hAnsi="宋体" w:hint="eastAsia"/>
          <w:sz w:val="28"/>
          <w:szCs w:val="28"/>
        </w:rPr>
        <w:t>2.</w:t>
      </w:r>
      <w:r>
        <w:rPr>
          <w:rFonts w:ascii="宋体" w:hAnsi="宋体" w:hint="eastAsia"/>
          <w:sz w:val="28"/>
          <w:szCs w:val="28"/>
        </w:rPr>
        <w:t>4</w:t>
      </w:r>
      <w:r>
        <w:rPr>
          <w:rFonts w:ascii="宋体" w:hAnsi="宋体" w:hint="eastAsia"/>
          <w:sz w:val="28"/>
          <w:szCs w:val="28"/>
        </w:rPr>
        <w:t xml:space="preserve"> </w:t>
      </w:r>
      <w:r>
        <w:rPr>
          <w:rFonts w:ascii="宋体" w:hAnsi="宋体" w:hint="eastAsia"/>
          <w:sz w:val="28"/>
          <w:szCs w:val="28"/>
        </w:rPr>
        <w:t>工艺改造方案</w:t>
      </w:r>
    </w:p>
    <w:p w:rsidR="0067050A" w:rsidRDefault="0067050A">
      <w:pPr>
        <w:spacing w:line="480" w:lineRule="exact"/>
        <w:rPr>
          <w:rFonts w:ascii="宋体" w:hAnsi="宋体"/>
          <w:sz w:val="28"/>
          <w:szCs w:val="28"/>
        </w:rPr>
      </w:pPr>
      <w:bookmarkStart w:id="40" w:name="_Toc93926779"/>
      <w:r>
        <w:rPr>
          <w:rFonts w:ascii="宋体" w:hAnsi="宋体" w:hint="eastAsia"/>
          <w:sz w:val="28"/>
          <w:szCs w:val="28"/>
        </w:rPr>
        <w:t xml:space="preserve">2.4.1 </w:t>
      </w:r>
      <w:r>
        <w:rPr>
          <w:rFonts w:ascii="宋体" w:hAnsi="宋体"/>
          <w:sz w:val="28"/>
          <w:szCs w:val="28"/>
        </w:rPr>
        <w:t>脱硫除尘</w:t>
      </w:r>
      <w:r>
        <w:rPr>
          <w:rFonts w:ascii="宋体" w:hAnsi="宋体" w:hint="eastAsia"/>
          <w:sz w:val="28"/>
          <w:szCs w:val="28"/>
        </w:rPr>
        <w:t>器</w:t>
      </w:r>
      <w:r>
        <w:rPr>
          <w:rFonts w:ascii="宋体" w:hAnsi="宋体"/>
          <w:sz w:val="28"/>
          <w:szCs w:val="28"/>
        </w:rPr>
        <w:t>系统</w:t>
      </w:r>
    </w:p>
    <w:p w:rsidR="0067050A" w:rsidRDefault="0067050A">
      <w:pPr>
        <w:spacing w:line="480" w:lineRule="exact"/>
        <w:ind w:firstLineChars="200" w:firstLine="560"/>
        <w:rPr>
          <w:sz w:val="28"/>
        </w:rPr>
      </w:pPr>
      <w:r>
        <w:rPr>
          <w:sz w:val="28"/>
        </w:rPr>
        <w:t>在除尘器入口前烟道，喷入活性钙粉末，活性钙粉与高温烟气接触，受热激活，脱除烟气中的</w:t>
      </w:r>
      <w:r>
        <w:rPr>
          <w:sz w:val="28"/>
        </w:rPr>
        <w:t>SO</w:t>
      </w:r>
      <w:r>
        <w:rPr>
          <w:sz w:val="28"/>
          <w:vertAlign w:val="subscript"/>
        </w:rPr>
        <w:t>2</w:t>
      </w:r>
      <w:r>
        <w:rPr>
          <w:sz w:val="28"/>
        </w:rPr>
        <w:t>气体，生成固态硫酸钙产物。脱硫产物及烟气中的粉尘随烟气一同进入除尘器，通过布袋实现气固分离。净化后的烟气进入新建脱硝系统。脱硫产物及粉尘被除尘器收集至储灰仓，</w:t>
      </w:r>
      <w:r>
        <w:rPr>
          <w:rFonts w:hint="eastAsia"/>
          <w:sz w:val="28"/>
        </w:rPr>
        <w:t>经排灰、气力输灰送</w:t>
      </w:r>
      <w:r>
        <w:rPr>
          <w:sz w:val="28"/>
        </w:rPr>
        <w:t>至储灰仓</w:t>
      </w:r>
      <w:r>
        <w:rPr>
          <w:rFonts w:hint="eastAsia"/>
          <w:sz w:val="28"/>
        </w:rPr>
        <w:t>。脱硫产物及粉尘</w:t>
      </w:r>
      <w:r>
        <w:rPr>
          <w:sz w:val="28"/>
        </w:rPr>
        <w:t>按照固废流程进行处置。</w:t>
      </w:r>
    </w:p>
    <w:p w:rsidR="0067050A" w:rsidRDefault="0067050A">
      <w:pPr>
        <w:spacing w:line="480" w:lineRule="exact"/>
        <w:rPr>
          <w:rFonts w:ascii="宋体" w:hAnsi="宋体" w:hint="eastAsia"/>
          <w:sz w:val="28"/>
          <w:szCs w:val="28"/>
        </w:rPr>
      </w:pPr>
      <w:r>
        <w:rPr>
          <w:rFonts w:ascii="宋体" w:hAnsi="宋体" w:hint="eastAsia"/>
          <w:sz w:val="28"/>
          <w:szCs w:val="28"/>
        </w:rPr>
        <w:t xml:space="preserve">2.4.1.1 </w:t>
      </w:r>
      <w:r>
        <w:rPr>
          <w:rFonts w:ascii="宋体" w:hAnsi="宋体" w:hint="eastAsia"/>
          <w:sz w:val="28"/>
          <w:szCs w:val="28"/>
        </w:rPr>
        <w:t>脱硫反应系统</w:t>
      </w:r>
    </w:p>
    <w:p w:rsidR="0067050A" w:rsidRDefault="0067050A">
      <w:pPr>
        <w:spacing w:line="480" w:lineRule="exact"/>
        <w:ind w:firstLineChars="200" w:firstLine="560"/>
        <w:rPr>
          <w:sz w:val="28"/>
        </w:rPr>
      </w:pPr>
      <w:r>
        <w:rPr>
          <w:sz w:val="28"/>
        </w:rPr>
        <w:t>1</w:t>
      </w:r>
      <w:r>
        <w:rPr>
          <w:sz w:val="28"/>
        </w:rPr>
        <w:t>）</w:t>
      </w:r>
      <w:r>
        <w:rPr>
          <w:rFonts w:hint="eastAsia"/>
          <w:sz w:val="28"/>
        </w:rPr>
        <w:t>受场地限制，采用烟道反应脱硫。本项目烟道管径为</w:t>
      </w:r>
      <w:r>
        <w:rPr>
          <w:rFonts w:hint="eastAsia"/>
          <w:sz w:val="28"/>
        </w:rPr>
        <w:t>DN3600</w:t>
      </w:r>
      <w:r>
        <w:rPr>
          <w:rFonts w:hint="eastAsia"/>
          <w:sz w:val="28"/>
        </w:rPr>
        <w:t>，烟气流速约</w:t>
      </w:r>
      <w:r>
        <w:rPr>
          <w:rFonts w:hint="eastAsia"/>
          <w:sz w:val="28"/>
        </w:rPr>
        <w:t>18-20m/s</w:t>
      </w:r>
      <w:r>
        <w:rPr>
          <w:rFonts w:hint="eastAsia"/>
          <w:sz w:val="28"/>
        </w:rPr>
        <w:t>，烟道设计走向，脱硫剂从烟道喷入点至除尘器进口烟道长度≥</w:t>
      </w:r>
      <w:r>
        <w:rPr>
          <w:rFonts w:hint="eastAsia"/>
          <w:sz w:val="28"/>
        </w:rPr>
        <w:t>60</w:t>
      </w:r>
      <w:r>
        <w:rPr>
          <w:rFonts w:hint="eastAsia"/>
          <w:sz w:val="28"/>
        </w:rPr>
        <w:t>米，脱硫剂与烟气接触时间</w:t>
      </w:r>
      <w:r>
        <w:rPr>
          <w:rFonts w:hint="eastAsia"/>
          <w:sz w:val="28"/>
        </w:rPr>
        <w:t>3s</w:t>
      </w:r>
      <w:r>
        <w:rPr>
          <w:rFonts w:hint="eastAsia"/>
          <w:sz w:val="28"/>
        </w:rPr>
        <w:t>以上。</w:t>
      </w:r>
    </w:p>
    <w:p w:rsidR="0067050A" w:rsidRDefault="0067050A">
      <w:pPr>
        <w:spacing w:line="480" w:lineRule="exact"/>
        <w:ind w:left="640"/>
        <w:rPr>
          <w:rFonts w:ascii="宋体" w:hAnsi="宋体"/>
          <w:sz w:val="28"/>
          <w:szCs w:val="28"/>
        </w:rPr>
      </w:pPr>
      <w:r>
        <w:rPr>
          <w:rFonts w:hint="eastAsia"/>
          <w:sz w:val="28"/>
        </w:rPr>
        <w:t>2</w:t>
      </w:r>
      <w:r>
        <w:rPr>
          <w:sz w:val="28"/>
        </w:rPr>
        <w:t>）</w:t>
      </w:r>
      <w:r>
        <w:rPr>
          <w:rFonts w:ascii="宋体" w:hAnsi="宋体"/>
          <w:sz w:val="28"/>
          <w:szCs w:val="28"/>
        </w:rPr>
        <w:t>脱</w:t>
      </w:r>
      <w:r>
        <w:rPr>
          <w:rFonts w:ascii="宋体" w:hAnsi="宋体" w:hint="eastAsia"/>
          <w:sz w:val="28"/>
          <w:szCs w:val="28"/>
        </w:rPr>
        <w:t>硫</w:t>
      </w:r>
      <w:r>
        <w:rPr>
          <w:rFonts w:ascii="宋体" w:hAnsi="宋体"/>
          <w:sz w:val="28"/>
          <w:szCs w:val="28"/>
        </w:rPr>
        <w:t>系统入口烟气参数</w:t>
      </w:r>
    </w:p>
    <w:tbl>
      <w:tblPr>
        <w:tblW w:w="4998" w:type="pct"/>
        <w:jc w:val="center"/>
        <w:tblInd w:w="0" w:type="dxa"/>
        <w:tblLook w:val="0000" w:firstRow="0" w:lastRow="0" w:firstColumn="0" w:lastColumn="0" w:noHBand="0" w:noVBand="0"/>
      </w:tblPr>
      <w:tblGrid>
        <w:gridCol w:w="3423"/>
        <w:gridCol w:w="5520"/>
      </w:tblGrid>
      <w:tr w:rsidR="00000000">
        <w:trPr>
          <w:trHeight w:val="280"/>
          <w:jc w:val="center"/>
        </w:trPr>
        <w:tc>
          <w:tcPr>
            <w:tcW w:w="1914" w:type="pct"/>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color w:val="000000"/>
                <w:sz w:val="24"/>
                <w:szCs w:val="24"/>
              </w:rPr>
            </w:pPr>
            <w:r>
              <w:rPr>
                <w:color w:val="000000"/>
                <w:kern w:val="0"/>
                <w:sz w:val="24"/>
                <w:szCs w:val="24"/>
                <w:lang w:bidi="ar"/>
              </w:rPr>
              <w:t>项目</w:t>
            </w:r>
          </w:p>
        </w:tc>
        <w:tc>
          <w:tcPr>
            <w:tcW w:w="3085" w:type="pct"/>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color w:val="000000"/>
                <w:sz w:val="24"/>
                <w:szCs w:val="24"/>
              </w:rPr>
            </w:pPr>
            <w:r>
              <w:rPr>
                <w:color w:val="000000"/>
                <w:kern w:val="0"/>
                <w:sz w:val="24"/>
                <w:szCs w:val="24"/>
                <w:lang w:bidi="ar"/>
              </w:rPr>
              <w:t>参数</w:t>
            </w:r>
          </w:p>
        </w:tc>
      </w:tr>
      <w:tr w:rsidR="00000000">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标况设计烟气量</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40</w:t>
            </w:r>
            <w:r>
              <w:rPr>
                <w:color w:val="000000"/>
                <w:kern w:val="0"/>
                <w:sz w:val="24"/>
                <w:szCs w:val="24"/>
                <w:lang w:bidi="ar"/>
              </w:rPr>
              <w:t>0000Nm</w:t>
            </w:r>
            <w:r>
              <w:rPr>
                <w:rStyle w:val="font21"/>
                <w:rFonts w:ascii="Times New Roman" w:hAnsi="Times New Roman" w:cs="Times New Roman" w:hint="default"/>
                <w:lang w:bidi="ar"/>
              </w:rPr>
              <w:t>3</w:t>
            </w:r>
            <w:r>
              <w:rPr>
                <w:sz w:val="24"/>
                <w:szCs w:val="24"/>
                <w:lang w:bidi="ar"/>
              </w:rPr>
              <w:t>/h</w:t>
            </w:r>
          </w:p>
        </w:tc>
      </w:tr>
      <w:tr w:rsidR="00000000">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烟气</w:t>
            </w:r>
            <w:r>
              <w:rPr>
                <w:rFonts w:hint="eastAsia"/>
                <w:color w:val="000000"/>
                <w:kern w:val="0"/>
                <w:sz w:val="24"/>
                <w:szCs w:val="24"/>
                <w:lang w:bidi="ar"/>
              </w:rPr>
              <w:t>温度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210-230</w:t>
            </w:r>
            <w:r>
              <w:rPr>
                <w:rFonts w:hint="eastAsia"/>
                <w:color w:val="000000"/>
                <w:kern w:val="0"/>
                <w:sz w:val="24"/>
                <w:szCs w:val="24"/>
                <w:lang w:bidi="ar"/>
              </w:rPr>
              <w:t>℃</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烟尘浓度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10</w:t>
            </w:r>
            <w:r>
              <w:rPr>
                <w:color w:val="000000"/>
                <w:kern w:val="0"/>
                <w:sz w:val="24"/>
                <w:szCs w:val="24"/>
                <w:lang w:bidi="ar"/>
              </w:rPr>
              <w:t>00 mg/Nm</w:t>
            </w:r>
            <w:r>
              <w:rPr>
                <w:rStyle w:val="font21"/>
                <w:rFonts w:ascii="Times New Roman" w:hAnsi="Times New Roman" w:cs="Times New Roman" w:hint="default"/>
                <w:lang w:bidi="ar"/>
              </w:rPr>
              <w:t>3</w:t>
            </w:r>
          </w:p>
        </w:tc>
      </w:tr>
      <w:tr w:rsidR="00000000">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SO</w:t>
            </w:r>
            <w:r>
              <w:rPr>
                <w:rStyle w:val="font31"/>
                <w:rFonts w:ascii="Times New Roman" w:hAnsi="Times New Roman" w:cs="Times New Roman" w:hint="default"/>
                <w:lang w:bidi="ar"/>
              </w:rPr>
              <w:t>2</w:t>
            </w:r>
            <w:r>
              <w:rPr>
                <w:sz w:val="24"/>
                <w:szCs w:val="24"/>
                <w:lang w:bidi="ar"/>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ascii="宋体" w:hAnsi="宋体" w:cs="宋体" w:hint="eastAsia"/>
                <w:color w:val="000000"/>
                <w:kern w:val="0"/>
                <w:sz w:val="24"/>
                <w:szCs w:val="24"/>
                <w:lang w:bidi="ar"/>
              </w:rPr>
              <w:t>≤</w:t>
            </w:r>
            <w:r>
              <w:rPr>
                <w:rFonts w:hint="eastAsia"/>
                <w:color w:val="000000"/>
                <w:kern w:val="0"/>
                <w:sz w:val="24"/>
                <w:szCs w:val="24"/>
                <w:lang w:bidi="ar"/>
              </w:rPr>
              <w:t>3</w:t>
            </w:r>
            <w:r>
              <w:rPr>
                <w:color w:val="000000"/>
                <w:kern w:val="0"/>
                <w:sz w:val="24"/>
                <w:szCs w:val="24"/>
                <w:lang w:bidi="ar"/>
              </w:rPr>
              <w:t>00 mg/Nm</w:t>
            </w:r>
            <w:r>
              <w:rPr>
                <w:rStyle w:val="font21"/>
                <w:rFonts w:ascii="Times New Roman" w:hAnsi="Times New Roman" w:cs="Times New Roman" w:hint="default"/>
                <w:lang w:bidi="ar"/>
              </w:rPr>
              <w:t>3</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NOx</w:t>
            </w:r>
            <w:r>
              <w:rPr>
                <w:color w:val="000000"/>
                <w:kern w:val="0"/>
                <w:sz w:val="24"/>
                <w:szCs w:val="24"/>
                <w:lang w:bidi="ar"/>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ascii="宋体" w:hAnsi="宋体" w:cs="宋体" w:hint="eastAsia"/>
                <w:color w:val="000000"/>
                <w:kern w:val="0"/>
                <w:sz w:val="24"/>
                <w:szCs w:val="24"/>
                <w:lang w:bidi="ar"/>
              </w:rPr>
              <w:t>≤</w:t>
            </w:r>
            <w:r>
              <w:rPr>
                <w:color w:val="000000"/>
                <w:kern w:val="0"/>
                <w:sz w:val="24"/>
                <w:szCs w:val="24"/>
                <w:lang w:bidi="ar"/>
              </w:rPr>
              <w:t>900 mg/Nm</w:t>
            </w:r>
            <w:r>
              <w:rPr>
                <w:rStyle w:val="font21"/>
                <w:rFonts w:ascii="Times New Roman" w:hAnsi="Times New Roman" w:cs="Times New Roman" w:hint="default"/>
                <w:lang w:bidi="ar"/>
              </w:rPr>
              <w:t>3</w:t>
            </w:r>
          </w:p>
        </w:tc>
      </w:tr>
    </w:tbl>
    <w:p w:rsidR="0067050A" w:rsidRDefault="0067050A">
      <w:pPr>
        <w:spacing w:line="480" w:lineRule="exact"/>
        <w:rPr>
          <w:rFonts w:ascii="宋体" w:hAnsi="宋体"/>
          <w:sz w:val="28"/>
          <w:szCs w:val="28"/>
        </w:rPr>
      </w:pPr>
      <w:r>
        <w:rPr>
          <w:rFonts w:ascii="宋体" w:hAnsi="宋体" w:hint="eastAsia"/>
          <w:sz w:val="28"/>
          <w:szCs w:val="28"/>
        </w:rPr>
        <w:t xml:space="preserve">2.4.1.2 </w:t>
      </w:r>
      <w:r>
        <w:rPr>
          <w:rFonts w:ascii="宋体" w:hAnsi="宋体" w:hint="eastAsia"/>
          <w:sz w:val="28"/>
          <w:szCs w:val="28"/>
        </w:rPr>
        <w:t>除尘器</w:t>
      </w:r>
    </w:p>
    <w:p w:rsidR="0067050A" w:rsidRDefault="0067050A">
      <w:pPr>
        <w:spacing w:line="480" w:lineRule="exact"/>
        <w:jc w:val="center"/>
        <w:rPr>
          <w:rFonts w:ascii="宋体" w:hAnsi="宋体"/>
          <w:sz w:val="28"/>
          <w:szCs w:val="28"/>
        </w:rPr>
      </w:pPr>
      <w:r>
        <w:rPr>
          <w:rFonts w:ascii="宋体" w:hAnsi="宋体"/>
          <w:sz w:val="28"/>
          <w:szCs w:val="28"/>
        </w:rPr>
        <w:t>除尘器技术参数表</w:t>
      </w:r>
    </w:p>
    <w:tbl>
      <w:tblPr>
        <w:tblStyle w:val="affffffff1"/>
        <w:tblW w:w="8933" w:type="dxa"/>
        <w:jc w:val="center"/>
        <w:tblInd w:w="0" w:type="dxa"/>
        <w:tblLayout w:type="fixed"/>
        <w:tblLook w:val="0000" w:firstRow="0" w:lastRow="0" w:firstColumn="0" w:lastColumn="0" w:noHBand="0" w:noVBand="0"/>
      </w:tblPr>
      <w:tblGrid>
        <w:gridCol w:w="920"/>
        <w:gridCol w:w="2351"/>
        <w:gridCol w:w="1227"/>
        <w:gridCol w:w="2601"/>
        <w:gridCol w:w="1834"/>
      </w:tblGrid>
      <w:tr w:rsidR="00000000">
        <w:trPr>
          <w:trHeight w:val="90"/>
          <w:jc w:val="center"/>
        </w:trPr>
        <w:tc>
          <w:tcPr>
            <w:tcW w:w="920"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序号</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项目</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单位</w:t>
            </w:r>
          </w:p>
        </w:tc>
        <w:tc>
          <w:tcPr>
            <w:tcW w:w="260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参数</w:t>
            </w:r>
          </w:p>
        </w:tc>
        <w:tc>
          <w:tcPr>
            <w:tcW w:w="1834"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备注</w:t>
            </w:r>
          </w:p>
        </w:tc>
      </w:tr>
      <w:tr w:rsidR="00000000">
        <w:trPr>
          <w:trHeight w:val="90"/>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一</w:t>
            </w:r>
          </w:p>
        </w:tc>
        <w:tc>
          <w:tcPr>
            <w:tcW w:w="2351" w:type="dxa"/>
            <w:vAlign w:val="center"/>
          </w:tcPr>
          <w:p w:rsidR="0067050A" w:rsidRDefault="0067050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r>
              <w:rPr>
                <w:rFonts w:eastAsia="宋体" w:hint="eastAsia"/>
                <w:szCs w:val="24"/>
                <w:lang w:val="en-US" w:eastAsia="zh-CN"/>
              </w:rPr>
              <w:t>性能参数</w:t>
            </w:r>
          </w:p>
        </w:tc>
        <w:tc>
          <w:tcPr>
            <w:tcW w:w="1227" w:type="dxa"/>
            <w:vAlign w:val="center"/>
          </w:tcPr>
          <w:p w:rsidR="0067050A" w:rsidRDefault="0067050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jc w:val="center"/>
              <w:rPr>
                <w:rFonts w:eastAsia="宋体" w:hint="eastAsia"/>
                <w:szCs w:val="24"/>
                <w:lang w:val="en-US" w:eastAsia="zh-CN"/>
              </w:rPr>
            </w:pPr>
          </w:p>
        </w:tc>
        <w:tc>
          <w:tcPr>
            <w:tcW w:w="2601" w:type="dxa"/>
            <w:vAlign w:val="center"/>
          </w:tcPr>
          <w:p w:rsidR="0067050A" w:rsidRDefault="0067050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szCs w:val="24"/>
                <w:lang w:val="en-US" w:eastAsia="zh-CN"/>
              </w:rPr>
            </w:pP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vAlign w:val="center"/>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1</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处理风量</w:t>
            </w:r>
            <w:r>
              <w:rPr>
                <w:rFonts w:ascii="宋体" w:hAnsi="宋体" w:cs="宋体" w:hint="eastAsia"/>
                <w:sz w:val="24"/>
                <w:szCs w:val="24"/>
              </w:rPr>
              <w:t>(</w:t>
            </w:r>
            <w:r>
              <w:rPr>
                <w:rFonts w:ascii="宋体" w:hAnsi="宋体" w:cs="宋体" w:hint="eastAsia"/>
                <w:sz w:val="24"/>
                <w:szCs w:val="24"/>
              </w:rPr>
              <w:t>标况</w:t>
            </w:r>
            <w:r>
              <w:rPr>
                <w:rFonts w:ascii="宋体" w:hAnsi="宋体" w:cs="宋体" w:hint="eastAsia"/>
                <w:sz w:val="24"/>
                <w:szCs w:val="24"/>
              </w:rPr>
              <w:t>)</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Nm3/h</w:t>
            </w:r>
          </w:p>
        </w:tc>
        <w:tc>
          <w:tcPr>
            <w:tcW w:w="260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40</w:t>
            </w:r>
            <w:r>
              <w:rPr>
                <w:rFonts w:ascii="宋体" w:hAnsi="宋体" w:cs="宋体" w:hint="eastAsia"/>
                <w:sz w:val="24"/>
                <w:szCs w:val="24"/>
              </w:rPr>
              <w:t>0000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vMerge w:val="restart"/>
            <w:vAlign w:val="center"/>
          </w:tcPr>
          <w:p w:rsidR="0067050A" w:rsidRDefault="0067050A">
            <w:pPr>
              <w:tabs>
                <w:tab w:val="center" w:pos="532"/>
                <w:tab w:val="left" w:pos="691"/>
              </w:tabs>
              <w:adjustRightInd w:val="0"/>
              <w:snapToGrid w:val="0"/>
              <w:spacing w:line="320" w:lineRule="atLeast"/>
              <w:jc w:val="center"/>
              <w:rPr>
                <w:rFonts w:ascii="宋体" w:hAnsi="宋体" w:cs="宋体"/>
                <w:sz w:val="24"/>
                <w:szCs w:val="24"/>
              </w:rPr>
            </w:pPr>
            <w:r>
              <w:rPr>
                <w:rFonts w:ascii="宋体" w:hAnsi="宋体" w:cs="宋体" w:hint="eastAsia"/>
                <w:sz w:val="24"/>
                <w:szCs w:val="24"/>
              </w:rPr>
              <w:t>2</w:t>
            </w:r>
          </w:p>
        </w:tc>
        <w:tc>
          <w:tcPr>
            <w:tcW w:w="2351" w:type="dxa"/>
            <w:vMerge w:val="restart"/>
            <w:vAlign w:val="center"/>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进气烟气温度</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210-240</w:t>
            </w:r>
          </w:p>
        </w:tc>
        <w:tc>
          <w:tcPr>
            <w:tcW w:w="1834"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正常</w:t>
            </w:r>
          </w:p>
        </w:tc>
      </w:tr>
      <w:tr w:rsidR="00000000">
        <w:trPr>
          <w:trHeight w:val="325"/>
          <w:jc w:val="center"/>
        </w:trPr>
        <w:tc>
          <w:tcPr>
            <w:tcW w:w="920" w:type="dxa"/>
            <w:vMerge/>
            <w:vAlign w:val="center"/>
          </w:tcPr>
          <w:p w:rsidR="0067050A" w:rsidRDefault="0067050A">
            <w:pPr>
              <w:adjustRightInd w:val="0"/>
              <w:snapToGrid w:val="0"/>
              <w:spacing w:line="320" w:lineRule="atLeast"/>
              <w:jc w:val="center"/>
              <w:rPr>
                <w:rFonts w:ascii="宋体" w:hAnsi="宋体" w:cs="宋体" w:hint="eastAsia"/>
                <w:sz w:val="24"/>
                <w:szCs w:val="24"/>
              </w:rPr>
            </w:pPr>
          </w:p>
        </w:tc>
        <w:tc>
          <w:tcPr>
            <w:tcW w:w="2351" w:type="dxa"/>
            <w:vMerge/>
          </w:tcPr>
          <w:p w:rsidR="0067050A" w:rsidRDefault="0067050A">
            <w:pPr>
              <w:adjustRightInd w:val="0"/>
              <w:snapToGrid w:val="0"/>
              <w:spacing w:line="320" w:lineRule="atLeast"/>
              <w:rPr>
                <w:rFonts w:ascii="宋体" w:hAnsi="宋体" w:cs="宋体" w:hint="eastAsia"/>
                <w:sz w:val="24"/>
                <w:szCs w:val="24"/>
              </w:rPr>
            </w:pP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280</w:t>
            </w:r>
          </w:p>
        </w:tc>
        <w:tc>
          <w:tcPr>
            <w:tcW w:w="1834"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瞬时</w:t>
            </w:r>
          </w:p>
        </w:tc>
      </w:tr>
      <w:tr w:rsidR="00000000">
        <w:trPr>
          <w:trHeight w:val="325"/>
          <w:jc w:val="center"/>
        </w:trPr>
        <w:tc>
          <w:tcPr>
            <w:tcW w:w="920" w:type="dxa"/>
            <w:vAlign w:val="center"/>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3</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进口粉尘含量</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m</w:t>
            </w:r>
            <w:r>
              <w:rPr>
                <w:rFonts w:ascii="宋体" w:hAnsi="宋体" w:cs="宋体" w:hint="eastAsia"/>
                <w:sz w:val="24"/>
                <w:szCs w:val="24"/>
              </w:rPr>
              <w:t>g/m3</w:t>
            </w:r>
          </w:p>
        </w:tc>
        <w:tc>
          <w:tcPr>
            <w:tcW w:w="260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500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vAlign w:val="center"/>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4</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出口粉尘含量</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mg/m3</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8</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vAlign w:val="center"/>
          </w:tcPr>
          <w:p w:rsidR="0067050A" w:rsidRDefault="0067050A">
            <w:pPr>
              <w:adjustRightInd w:val="0"/>
              <w:snapToGrid w:val="0"/>
              <w:spacing w:line="320" w:lineRule="atLeast"/>
              <w:rPr>
                <w:rFonts w:ascii="宋体" w:hAnsi="宋体" w:cs="宋体"/>
                <w:snapToGrid w:val="0"/>
                <w:sz w:val="24"/>
                <w:szCs w:val="24"/>
              </w:rPr>
            </w:pPr>
            <w:r>
              <w:rPr>
                <w:rFonts w:ascii="宋体" w:hAnsi="宋体" w:cs="宋体" w:hint="eastAsia"/>
                <w:snapToGrid w:val="0"/>
                <w:sz w:val="24"/>
                <w:szCs w:val="24"/>
              </w:rPr>
              <w:t>5</w:t>
            </w:r>
          </w:p>
        </w:tc>
        <w:tc>
          <w:tcPr>
            <w:tcW w:w="2351" w:type="dxa"/>
            <w:vAlign w:val="center"/>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过滤风速</w:t>
            </w:r>
          </w:p>
        </w:tc>
        <w:tc>
          <w:tcPr>
            <w:tcW w:w="1227" w:type="dxa"/>
            <w:vAlign w:val="center"/>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m/min</w:t>
            </w:r>
          </w:p>
        </w:tc>
        <w:tc>
          <w:tcPr>
            <w:tcW w:w="2601" w:type="dxa"/>
            <w:vAlign w:val="center"/>
          </w:tcPr>
          <w:p w:rsidR="0067050A" w:rsidRDefault="0067050A">
            <w:pPr>
              <w:adjustRightInd w:val="0"/>
              <w:snapToGrid w:val="0"/>
              <w:spacing w:line="320" w:lineRule="atLeast"/>
              <w:rPr>
                <w:rFonts w:ascii="宋体" w:hAnsi="宋体" w:cs="宋体"/>
                <w:snapToGrid w:val="0"/>
                <w:sz w:val="24"/>
                <w:szCs w:val="24"/>
              </w:rPr>
            </w:pPr>
            <w:r>
              <w:rPr>
                <w:rFonts w:ascii="宋体" w:hAnsi="宋体" w:cs="宋体" w:hint="eastAsia"/>
                <w:sz w:val="24"/>
                <w:szCs w:val="24"/>
              </w:rPr>
              <w:t>＜</w:t>
            </w:r>
            <w:r>
              <w:rPr>
                <w:rFonts w:ascii="宋体" w:hAnsi="宋体" w:cs="宋体" w:hint="eastAsia"/>
                <w:sz w:val="24"/>
                <w:szCs w:val="24"/>
              </w:rPr>
              <w:t>0.7</w:t>
            </w:r>
          </w:p>
        </w:tc>
        <w:tc>
          <w:tcPr>
            <w:tcW w:w="1834" w:type="dxa"/>
            <w:vAlign w:val="center"/>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一个箱体反吹时的净过滤风速</w:t>
            </w:r>
            <w:r>
              <w:rPr>
                <w:rFonts w:ascii="宋体" w:hAnsi="宋体" w:cs="宋体" w:hint="eastAsia"/>
                <w:sz w:val="24"/>
                <w:szCs w:val="24"/>
              </w:rPr>
              <w:t>＜</w:t>
            </w:r>
            <w:r>
              <w:rPr>
                <w:rFonts w:ascii="宋体" w:hAnsi="宋体" w:cs="宋体" w:hint="eastAsia"/>
                <w:sz w:val="24"/>
                <w:szCs w:val="24"/>
              </w:rPr>
              <w:t>0.8</w:t>
            </w:r>
          </w:p>
        </w:tc>
      </w:tr>
      <w:tr w:rsidR="00000000">
        <w:trPr>
          <w:trHeight w:val="90"/>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6</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有效过滤面积</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m2</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17240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7</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设备阻力</w:t>
            </w:r>
          </w:p>
        </w:tc>
        <w:tc>
          <w:tcPr>
            <w:tcW w:w="1227"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Pa</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1500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8</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设备耐压</w:t>
            </w:r>
          </w:p>
        </w:tc>
        <w:tc>
          <w:tcPr>
            <w:tcW w:w="1227"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Pa</w:t>
            </w:r>
          </w:p>
        </w:tc>
        <w:tc>
          <w:tcPr>
            <w:tcW w:w="2601" w:type="dxa"/>
          </w:tcPr>
          <w:p w:rsidR="0067050A" w:rsidRDefault="0067050A">
            <w:pPr>
              <w:adjustRightInd w:val="0"/>
              <w:snapToGrid w:val="0"/>
              <w:spacing w:line="320" w:lineRule="atLeast"/>
              <w:rPr>
                <w:rFonts w:ascii="宋体" w:hAnsi="宋体" w:cs="宋体"/>
                <w:sz w:val="24"/>
                <w:szCs w:val="24"/>
              </w:rPr>
            </w:pPr>
            <w:r>
              <w:rPr>
                <w:sz w:val="24"/>
                <w:szCs w:val="24"/>
              </w:rPr>
              <w:t>±</w:t>
            </w:r>
            <w:r>
              <w:rPr>
                <w:rFonts w:ascii="宋体" w:hAnsi="宋体" w:cs="宋体" w:hint="eastAsia"/>
                <w:sz w:val="24"/>
                <w:szCs w:val="24"/>
              </w:rPr>
              <w:t>7000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9</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漏风率</w:t>
            </w:r>
          </w:p>
        </w:tc>
        <w:tc>
          <w:tcPr>
            <w:tcW w:w="1227"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w:t>
            </w:r>
          </w:p>
        </w:tc>
        <w:tc>
          <w:tcPr>
            <w:tcW w:w="2601" w:type="dxa"/>
          </w:tcPr>
          <w:p w:rsidR="0067050A" w:rsidRDefault="0067050A">
            <w:pPr>
              <w:adjustRightInd w:val="0"/>
              <w:snapToGrid w:val="0"/>
              <w:spacing w:line="320" w:lineRule="atLeast"/>
              <w:rPr>
                <w:sz w:val="24"/>
                <w:szCs w:val="24"/>
              </w:rPr>
            </w:pPr>
            <w:r>
              <w:rPr>
                <w:rFonts w:ascii="宋体" w:hAnsi="宋体" w:cs="宋体" w:hint="eastAsia"/>
                <w:sz w:val="24"/>
                <w:szCs w:val="24"/>
              </w:rPr>
              <w:t>≤</w:t>
            </w:r>
            <w:r>
              <w:rPr>
                <w:rFonts w:ascii="宋体" w:hAnsi="宋体" w:cs="宋体" w:hint="eastAsia"/>
                <w:sz w:val="24"/>
                <w:szCs w:val="24"/>
              </w:rPr>
              <w:t>2</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10</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清灰方式</w:t>
            </w:r>
          </w:p>
        </w:tc>
        <w:tc>
          <w:tcPr>
            <w:tcW w:w="1227" w:type="dxa"/>
          </w:tcPr>
          <w:p w:rsidR="0067050A" w:rsidRDefault="0067050A">
            <w:pPr>
              <w:adjustRightInd w:val="0"/>
              <w:snapToGrid w:val="0"/>
              <w:spacing w:line="320" w:lineRule="atLeast"/>
              <w:rPr>
                <w:rFonts w:ascii="宋体" w:hAnsi="宋体" w:cs="宋体" w:hint="eastAsia"/>
                <w:sz w:val="24"/>
                <w:szCs w:val="24"/>
              </w:rPr>
            </w:pPr>
          </w:p>
        </w:tc>
        <w:tc>
          <w:tcPr>
            <w:tcW w:w="260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在线</w:t>
            </w:r>
            <w:r>
              <w:rPr>
                <w:rFonts w:ascii="宋体" w:hAnsi="宋体" w:cs="宋体" w:hint="eastAsia"/>
                <w:sz w:val="24"/>
                <w:szCs w:val="24"/>
              </w:rPr>
              <w:t>/</w:t>
            </w:r>
            <w:r>
              <w:rPr>
                <w:rFonts w:ascii="宋体" w:hAnsi="宋体" w:cs="宋体" w:hint="eastAsia"/>
                <w:sz w:val="24"/>
                <w:szCs w:val="24"/>
              </w:rPr>
              <w:t>离线行喷</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11</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吹灰耗气量</w:t>
            </w:r>
          </w:p>
        </w:tc>
        <w:tc>
          <w:tcPr>
            <w:tcW w:w="1227"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m</w:t>
            </w:r>
            <w:r>
              <w:rPr>
                <w:rFonts w:ascii="宋体" w:hAnsi="宋体" w:cs="宋体" w:hint="eastAsia"/>
                <w:sz w:val="24"/>
                <w:szCs w:val="24"/>
                <w:vertAlign w:val="superscript"/>
              </w:rPr>
              <w:t>2</w:t>
            </w:r>
            <w:r>
              <w:rPr>
                <w:rFonts w:ascii="宋体" w:hAnsi="宋体" w:cs="宋体" w:hint="eastAsia"/>
                <w:sz w:val="24"/>
                <w:szCs w:val="24"/>
              </w:rPr>
              <w:t>/min</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20-25</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hint="eastAsia"/>
                <w:sz w:val="24"/>
                <w:szCs w:val="24"/>
              </w:rPr>
            </w:pP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吹灰压力</w:t>
            </w:r>
          </w:p>
        </w:tc>
        <w:tc>
          <w:tcPr>
            <w:tcW w:w="1227"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MPa</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0.3-0.4</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12</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排灰方式</w:t>
            </w:r>
          </w:p>
        </w:tc>
        <w:tc>
          <w:tcPr>
            <w:tcW w:w="1227" w:type="dxa"/>
          </w:tcPr>
          <w:p w:rsidR="0067050A" w:rsidRDefault="0067050A">
            <w:pPr>
              <w:adjustRightInd w:val="0"/>
              <w:snapToGrid w:val="0"/>
              <w:spacing w:line="320" w:lineRule="atLeast"/>
              <w:rPr>
                <w:rFonts w:ascii="宋体" w:hAnsi="宋体" w:cs="宋体" w:hint="eastAsia"/>
                <w:sz w:val="24"/>
                <w:szCs w:val="24"/>
              </w:rPr>
            </w:pP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稀相气力输灰</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二</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除尘器结构参数</w:t>
            </w:r>
          </w:p>
        </w:tc>
        <w:tc>
          <w:tcPr>
            <w:tcW w:w="1227" w:type="dxa"/>
          </w:tcPr>
          <w:p w:rsidR="0067050A" w:rsidRDefault="0067050A">
            <w:pPr>
              <w:adjustRightInd w:val="0"/>
              <w:snapToGrid w:val="0"/>
              <w:spacing w:line="320" w:lineRule="atLeast"/>
              <w:rPr>
                <w:rFonts w:ascii="宋体" w:hAnsi="宋体" w:cs="宋体" w:hint="eastAsia"/>
                <w:sz w:val="24"/>
                <w:szCs w:val="24"/>
              </w:rPr>
            </w:pPr>
          </w:p>
        </w:tc>
        <w:tc>
          <w:tcPr>
            <w:tcW w:w="2601" w:type="dxa"/>
          </w:tcPr>
          <w:p w:rsidR="0067050A" w:rsidRDefault="0067050A">
            <w:pPr>
              <w:adjustRightInd w:val="0"/>
              <w:snapToGrid w:val="0"/>
              <w:spacing w:line="320" w:lineRule="atLeast"/>
              <w:rPr>
                <w:rFonts w:ascii="宋体" w:hAnsi="宋体" w:cs="宋体" w:hint="eastAsia"/>
                <w:sz w:val="24"/>
                <w:szCs w:val="24"/>
              </w:rPr>
            </w:pP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1</w:t>
            </w:r>
          </w:p>
        </w:tc>
        <w:tc>
          <w:tcPr>
            <w:tcW w:w="2351" w:type="dxa"/>
            <w:vAlign w:val="center"/>
          </w:tcPr>
          <w:p w:rsidR="0067050A" w:rsidRDefault="0067050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hint="eastAsia"/>
                <w:szCs w:val="24"/>
                <w:lang w:val="en-US" w:eastAsia="zh-CN"/>
              </w:rPr>
            </w:pPr>
            <w:r>
              <w:rPr>
                <w:rFonts w:eastAsia="宋体"/>
                <w:szCs w:val="24"/>
                <w:lang w:val="en-US" w:eastAsia="zh-CN"/>
              </w:rPr>
              <w:t>除尘器型式</w:t>
            </w:r>
          </w:p>
        </w:tc>
        <w:tc>
          <w:tcPr>
            <w:tcW w:w="1227" w:type="dxa"/>
            <w:vAlign w:val="center"/>
          </w:tcPr>
          <w:p w:rsidR="0067050A" w:rsidRDefault="0067050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jc w:val="center"/>
              <w:rPr>
                <w:rFonts w:eastAsia="宋体" w:hint="eastAsia"/>
                <w:szCs w:val="24"/>
                <w:lang w:val="en-US" w:eastAsia="zh-CN"/>
              </w:rPr>
            </w:pPr>
          </w:p>
        </w:tc>
        <w:tc>
          <w:tcPr>
            <w:tcW w:w="2601" w:type="dxa"/>
            <w:vAlign w:val="center"/>
          </w:tcPr>
          <w:p w:rsidR="0067050A" w:rsidRDefault="0067050A">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57"/>
              <w:rPr>
                <w:rFonts w:eastAsia="宋体" w:hint="eastAsia"/>
                <w:szCs w:val="24"/>
                <w:lang w:val="en-US" w:eastAsia="zh-CN"/>
              </w:rPr>
            </w:pPr>
            <w:r>
              <w:rPr>
                <w:rFonts w:eastAsia="宋体" w:hint="eastAsia"/>
                <w:szCs w:val="24"/>
                <w:lang w:val="en-US" w:eastAsia="zh-CN"/>
              </w:rPr>
              <w:t>长袋低压脉冲除尘器</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2</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除尘器室数</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个</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14</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3</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离线气缸阀</w:t>
            </w:r>
          </w:p>
        </w:tc>
        <w:tc>
          <w:tcPr>
            <w:tcW w:w="1227"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个</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26</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4</w:t>
            </w:r>
          </w:p>
        </w:tc>
        <w:tc>
          <w:tcPr>
            <w:tcW w:w="235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灰斗数量</w:t>
            </w:r>
          </w:p>
        </w:tc>
        <w:tc>
          <w:tcPr>
            <w:tcW w:w="1227"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个</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14</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5</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布袋规格</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φ</w:t>
            </w:r>
            <w:r>
              <w:rPr>
                <w:rFonts w:ascii="宋体" w:hAnsi="宋体" w:cs="宋体" w:hint="eastAsia"/>
                <w:sz w:val="24"/>
                <w:szCs w:val="24"/>
              </w:rPr>
              <w:t>mm</w:t>
            </w:r>
            <w:r>
              <w:rPr>
                <w:rFonts w:ascii="宋体" w:hAnsi="宋体" w:cs="宋体" w:hint="eastAsia"/>
                <w:sz w:val="24"/>
                <w:szCs w:val="24"/>
              </w:rPr>
              <w:t>×</w:t>
            </w:r>
            <w:r>
              <w:rPr>
                <w:rFonts w:ascii="宋体" w:hAnsi="宋体" w:cs="宋体" w:hint="eastAsia"/>
                <w:sz w:val="24"/>
                <w:szCs w:val="24"/>
              </w:rPr>
              <w:t>mm</w:t>
            </w:r>
          </w:p>
        </w:tc>
        <w:tc>
          <w:tcPr>
            <w:tcW w:w="260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160x8000</w:t>
            </w:r>
          </w:p>
        </w:tc>
        <w:tc>
          <w:tcPr>
            <w:tcW w:w="1834" w:type="dxa"/>
          </w:tcPr>
          <w:p w:rsidR="0067050A" w:rsidRDefault="0067050A">
            <w:pPr>
              <w:adjustRightInd w:val="0"/>
              <w:snapToGrid w:val="0"/>
              <w:spacing w:line="320" w:lineRule="atLeast"/>
              <w:rPr>
                <w:rFonts w:ascii="宋体" w:hAnsi="宋体" w:cs="宋体"/>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6</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布袋数量</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条</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4290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7</w:t>
            </w:r>
          </w:p>
        </w:tc>
        <w:tc>
          <w:tcPr>
            <w:tcW w:w="2351" w:type="dxa"/>
            <w:vAlign w:val="center"/>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滤袋材质</w:t>
            </w:r>
          </w:p>
        </w:tc>
        <w:tc>
          <w:tcPr>
            <w:tcW w:w="1227" w:type="dxa"/>
            <w:vAlign w:val="center"/>
          </w:tcPr>
          <w:p w:rsidR="0067050A" w:rsidRDefault="0067050A">
            <w:pPr>
              <w:adjustRightInd w:val="0"/>
              <w:snapToGrid w:val="0"/>
              <w:spacing w:line="320" w:lineRule="atLeast"/>
              <w:rPr>
                <w:rFonts w:ascii="宋体" w:hAnsi="宋体" w:cs="宋体" w:hint="eastAsia"/>
                <w:sz w:val="24"/>
                <w:szCs w:val="24"/>
              </w:rPr>
            </w:pPr>
          </w:p>
        </w:tc>
        <w:tc>
          <w:tcPr>
            <w:tcW w:w="2601" w:type="dxa"/>
            <w:vAlign w:val="center"/>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复合型耐高温针刺过滤毡</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vAlign w:val="center"/>
          </w:tcPr>
          <w:p w:rsidR="0067050A" w:rsidRDefault="0067050A">
            <w:pPr>
              <w:adjustRightInd w:val="0"/>
              <w:snapToGrid w:val="0"/>
              <w:spacing w:line="320" w:lineRule="atLeast"/>
              <w:ind w:firstLineChars="100" w:firstLine="240"/>
              <w:rPr>
                <w:rFonts w:ascii="宋体" w:hAnsi="宋体" w:cs="宋体"/>
                <w:snapToGrid w:val="0"/>
                <w:sz w:val="24"/>
                <w:szCs w:val="24"/>
              </w:rPr>
            </w:pPr>
            <w:r>
              <w:rPr>
                <w:rFonts w:ascii="宋体" w:hAnsi="宋体" w:cs="宋体" w:hint="eastAsia"/>
                <w:snapToGrid w:val="0"/>
                <w:sz w:val="24"/>
                <w:szCs w:val="24"/>
              </w:rPr>
              <w:t>8</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滤料克重</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g/m2</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800-850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9</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滤袋连续使用温度</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150~240</w:t>
            </w:r>
          </w:p>
        </w:tc>
        <w:tc>
          <w:tcPr>
            <w:tcW w:w="1834"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正常</w:t>
            </w: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10</w:t>
            </w:r>
          </w:p>
        </w:tc>
        <w:tc>
          <w:tcPr>
            <w:tcW w:w="2351"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滤袋最高使用温度</w:t>
            </w:r>
          </w:p>
        </w:tc>
        <w:tc>
          <w:tcPr>
            <w:tcW w:w="1227"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w:t>
            </w:r>
          </w:p>
        </w:tc>
        <w:tc>
          <w:tcPr>
            <w:tcW w:w="2601"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280</w:t>
            </w:r>
          </w:p>
        </w:tc>
        <w:tc>
          <w:tcPr>
            <w:tcW w:w="1834"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瞬间</w:t>
            </w: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z w:val="24"/>
                <w:szCs w:val="24"/>
              </w:rPr>
              <w:t>11</w:t>
            </w:r>
          </w:p>
        </w:tc>
        <w:tc>
          <w:tcPr>
            <w:tcW w:w="2351"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袋笼规格</w:t>
            </w:r>
          </w:p>
        </w:tc>
        <w:tc>
          <w:tcPr>
            <w:tcW w:w="1227"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φ</w:t>
            </w:r>
            <w:r>
              <w:rPr>
                <w:rFonts w:ascii="宋体" w:hAnsi="宋体" w:cs="宋体" w:hint="eastAsia"/>
                <w:sz w:val="24"/>
                <w:szCs w:val="24"/>
              </w:rPr>
              <w:t>mm</w:t>
            </w:r>
            <w:r>
              <w:rPr>
                <w:rFonts w:ascii="宋体" w:hAnsi="宋体" w:cs="宋体" w:hint="eastAsia"/>
                <w:sz w:val="24"/>
                <w:szCs w:val="24"/>
              </w:rPr>
              <w:t>×</w:t>
            </w:r>
            <w:r>
              <w:rPr>
                <w:rFonts w:ascii="宋体" w:hAnsi="宋体" w:cs="宋体" w:hint="eastAsia"/>
                <w:sz w:val="24"/>
                <w:szCs w:val="24"/>
              </w:rPr>
              <w:t>mm</w:t>
            </w:r>
          </w:p>
        </w:tc>
        <w:tc>
          <w:tcPr>
            <w:tcW w:w="2601"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155</w:t>
            </w:r>
            <w:r>
              <w:rPr>
                <w:rFonts w:ascii="宋体" w:hAnsi="宋体" w:cs="宋体" w:hint="eastAsia"/>
                <w:sz w:val="24"/>
                <w:szCs w:val="24"/>
              </w:rPr>
              <w:t>×</w:t>
            </w:r>
            <w:r>
              <w:rPr>
                <w:rFonts w:ascii="宋体" w:hAnsi="宋体" w:cs="宋体" w:hint="eastAsia"/>
                <w:sz w:val="24"/>
                <w:szCs w:val="24"/>
              </w:rPr>
              <w:t>7970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12</w:t>
            </w:r>
          </w:p>
        </w:tc>
        <w:tc>
          <w:tcPr>
            <w:tcW w:w="2351"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袋笼材质</w:t>
            </w:r>
          </w:p>
        </w:tc>
        <w:tc>
          <w:tcPr>
            <w:tcW w:w="1227" w:type="dxa"/>
          </w:tcPr>
          <w:p w:rsidR="0067050A" w:rsidRDefault="0067050A">
            <w:pPr>
              <w:adjustRightInd w:val="0"/>
              <w:snapToGrid w:val="0"/>
              <w:spacing w:line="320" w:lineRule="atLeast"/>
              <w:rPr>
                <w:rFonts w:ascii="宋体" w:hAnsi="宋体" w:cs="宋体" w:hint="eastAsia"/>
                <w:snapToGrid w:val="0"/>
                <w:sz w:val="24"/>
                <w:szCs w:val="24"/>
              </w:rPr>
            </w:pPr>
          </w:p>
        </w:tc>
        <w:tc>
          <w:tcPr>
            <w:tcW w:w="2601"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20#</w:t>
            </w:r>
            <w:r>
              <w:rPr>
                <w:rFonts w:ascii="宋体" w:hAnsi="宋体" w:cs="宋体" w:hint="eastAsia"/>
                <w:sz w:val="24"/>
                <w:szCs w:val="24"/>
              </w:rPr>
              <w:t>钢</w:t>
            </w:r>
            <w:r>
              <w:rPr>
                <w:rFonts w:ascii="宋体" w:hAnsi="宋体" w:cs="宋体" w:hint="eastAsia"/>
                <w:sz w:val="24"/>
                <w:szCs w:val="24"/>
              </w:rPr>
              <w:t>+</w:t>
            </w:r>
            <w:r>
              <w:rPr>
                <w:rFonts w:ascii="宋体" w:hAnsi="宋体" w:cs="宋体" w:hint="eastAsia"/>
                <w:sz w:val="24"/>
                <w:szCs w:val="24"/>
              </w:rPr>
              <w:t>有机硅</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13</w:t>
            </w:r>
          </w:p>
        </w:tc>
        <w:tc>
          <w:tcPr>
            <w:tcW w:w="2351" w:type="dxa"/>
          </w:tcPr>
          <w:p w:rsidR="0067050A" w:rsidRDefault="0067050A">
            <w:pPr>
              <w:adjustRightInd w:val="0"/>
              <w:snapToGrid w:val="0"/>
              <w:spacing w:line="320" w:lineRule="atLeast"/>
              <w:rPr>
                <w:rFonts w:ascii="宋体" w:hAnsi="宋体" w:cs="宋体"/>
                <w:snapToGrid w:val="0"/>
                <w:sz w:val="24"/>
                <w:szCs w:val="24"/>
              </w:rPr>
            </w:pPr>
            <w:r>
              <w:rPr>
                <w:rFonts w:ascii="宋体" w:hAnsi="宋体" w:cs="宋体" w:hint="eastAsia"/>
                <w:sz w:val="24"/>
                <w:szCs w:val="24"/>
              </w:rPr>
              <w:t>袋笼纵筋数量</w:t>
            </w:r>
          </w:p>
        </w:tc>
        <w:tc>
          <w:tcPr>
            <w:tcW w:w="1227"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根</w:t>
            </w:r>
          </w:p>
        </w:tc>
        <w:tc>
          <w:tcPr>
            <w:tcW w:w="2601" w:type="dxa"/>
          </w:tcPr>
          <w:p w:rsidR="0067050A" w:rsidRDefault="0067050A">
            <w:pPr>
              <w:adjustRightInd w:val="0"/>
              <w:snapToGrid w:val="0"/>
              <w:spacing w:line="320" w:lineRule="atLeast"/>
              <w:rPr>
                <w:rFonts w:ascii="宋体" w:hAnsi="宋体" w:cs="宋体"/>
                <w:snapToGrid w:val="0"/>
                <w:sz w:val="24"/>
                <w:szCs w:val="24"/>
              </w:rPr>
            </w:pPr>
            <w:r>
              <w:rPr>
                <w:rFonts w:ascii="宋体" w:hAnsi="宋体" w:cs="宋体" w:hint="eastAsia"/>
                <w:sz w:val="24"/>
                <w:szCs w:val="24"/>
              </w:rPr>
              <w:t>16</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14</w:t>
            </w:r>
          </w:p>
        </w:tc>
        <w:tc>
          <w:tcPr>
            <w:tcW w:w="2351"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袋笼纵筋直径</w:t>
            </w:r>
          </w:p>
        </w:tc>
        <w:tc>
          <w:tcPr>
            <w:tcW w:w="1227"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mm</w:t>
            </w:r>
          </w:p>
        </w:tc>
        <w:tc>
          <w:tcPr>
            <w:tcW w:w="2601"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3.5</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25"/>
          <w:jc w:val="center"/>
        </w:trPr>
        <w:tc>
          <w:tcPr>
            <w:tcW w:w="920" w:type="dxa"/>
          </w:tcPr>
          <w:p w:rsidR="0067050A" w:rsidRDefault="0067050A">
            <w:pPr>
              <w:adjustRightInd w:val="0"/>
              <w:snapToGrid w:val="0"/>
              <w:spacing w:line="320" w:lineRule="atLeast"/>
              <w:jc w:val="center"/>
              <w:rPr>
                <w:rFonts w:ascii="宋体" w:hAnsi="宋体" w:cs="宋体"/>
                <w:snapToGrid w:val="0"/>
                <w:sz w:val="24"/>
                <w:szCs w:val="24"/>
              </w:rPr>
            </w:pPr>
            <w:r>
              <w:rPr>
                <w:rFonts w:ascii="宋体" w:hAnsi="宋体" w:cs="宋体" w:hint="eastAsia"/>
                <w:snapToGrid w:val="0"/>
                <w:sz w:val="24"/>
                <w:szCs w:val="24"/>
              </w:rPr>
              <w:t>15</w:t>
            </w:r>
          </w:p>
        </w:tc>
        <w:tc>
          <w:tcPr>
            <w:tcW w:w="2351"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脉冲阀数量</w:t>
            </w:r>
          </w:p>
        </w:tc>
        <w:tc>
          <w:tcPr>
            <w:tcW w:w="1227"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只</w:t>
            </w:r>
          </w:p>
        </w:tc>
        <w:tc>
          <w:tcPr>
            <w:tcW w:w="2601" w:type="dxa"/>
          </w:tcPr>
          <w:p w:rsidR="0067050A" w:rsidRDefault="0067050A">
            <w:pPr>
              <w:adjustRightInd w:val="0"/>
              <w:snapToGrid w:val="0"/>
              <w:spacing w:line="320" w:lineRule="atLeast"/>
              <w:rPr>
                <w:rFonts w:ascii="宋体" w:hAnsi="宋体" w:cs="宋体"/>
                <w:snapToGrid w:val="0"/>
                <w:sz w:val="24"/>
                <w:szCs w:val="24"/>
              </w:rPr>
            </w:pPr>
            <w:r>
              <w:rPr>
                <w:rFonts w:ascii="宋体" w:hAnsi="宋体" w:cs="宋体" w:hint="eastAsia"/>
                <w:snapToGrid w:val="0"/>
                <w:sz w:val="24"/>
                <w:szCs w:val="24"/>
              </w:rPr>
              <w:t>390</w:t>
            </w:r>
          </w:p>
        </w:tc>
        <w:tc>
          <w:tcPr>
            <w:tcW w:w="1834" w:type="dxa"/>
          </w:tcPr>
          <w:p w:rsidR="0067050A" w:rsidRDefault="0067050A">
            <w:pPr>
              <w:adjustRightInd w:val="0"/>
              <w:snapToGrid w:val="0"/>
              <w:spacing w:line="320" w:lineRule="atLeast"/>
              <w:rPr>
                <w:rFonts w:ascii="宋体" w:hAnsi="宋体" w:cs="宋体" w:hint="eastAsia"/>
                <w:sz w:val="24"/>
                <w:szCs w:val="24"/>
              </w:rPr>
            </w:pPr>
          </w:p>
        </w:tc>
      </w:tr>
    </w:tbl>
    <w:p w:rsidR="0067050A" w:rsidRDefault="0067050A">
      <w:pPr>
        <w:spacing w:line="480" w:lineRule="exact"/>
        <w:ind w:firstLineChars="200" w:firstLine="560"/>
        <w:rPr>
          <w:sz w:val="28"/>
        </w:rPr>
      </w:pPr>
      <w:r>
        <w:rPr>
          <w:sz w:val="28"/>
        </w:rPr>
        <w:t>除尘器主要由箱体、导流装置、灰斗、支架、滤袋及喷吹装置、卸灰装置等组成。脱硫副产物及其它粉尘颗粒物从除尘器的进风管道进入各室灰斗，大颗粒的粉尘被分离，直接落入灰斗，而较细粉尘均匀的进入中部箱体而吸附在滤袋的外表面上，干净气体透过滤袋进入上箱体，并经净气箱</w:t>
      </w:r>
      <w:r>
        <w:rPr>
          <w:rFonts w:hint="eastAsia"/>
          <w:sz w:val="28"/>
        </w:rPr>
        <w:t>进入烟气管道，送至</w:t>
      </w:r>
      <w:r>
        <w:rPr>
          <w:rFonts w:hint="eastAsia"/>
          <w:sz w:val="28"/>
        </w:rPr>
        <w:t>SCR</w:t>
      </w:r>
      <w:r>
        <w:rPr>
          <w:rFonts w:hint="eastAsia"/>
          <w:sz w:val="28"/>
        </w:rPr>
        <w:t>脱硝系统。</w:t>
      </w:r>
    </w:p>
    <w:p w:rsidR="0067050A" w:rsidRDefault="0067050A">
      <w:pPr>
        <w:spacing w:line="480" w:lineRule="exact"/>
        <w:ind w:firstLineChars="200" w:firstLine="560"/>
        <w:rPr>
          <w:sz w:val="28"/>
        </w:rPr>
      </w:pPr>
      <w:r>
        <w:rPr>
          <w:sz w:val="28"/>
        </w:rPr>
        <w:t>1</w:t>
      </w:r>
      <w:r>
        <w:rPr>
          <w:sz w:val="28"/>
        </w:rPr>
        <w:t>）箱体</w:t>
      </w:r>
    </w:p>
    <w:p w:rsidR="0067050A" w:rsidRDefault="0067050A">
      <w:pPr>
        <w:spacing w:line="480" w:lineRule="exact"/>
        <w:ind w:firstLineChars="200" w:firstLine="560"/>
        <w:rPr>
          <w:sz w:val="28"/>
        </w:rPr>
      </w:pPr>
      <w:r>
        <w:rPr>
          <w:sz w:val="28"/>
        </w:rPr>
        <w:t>除尘器本体寿命按</w:t>
      </w:r>
      <w:r>
        <w:rPr>
          <w:sz w:val="28"/>
        </w:rPr>
        <w:t>20</w:t>
      </w:r>
      <w:r>
        <w:rPr>
          <w:sz w:val="28"/>
        </w:rPr>
        <w:t>年以上设计。除尘器壳体采用</w:t>
      </w:r>
      <w:r>
        <w:rPr>
          <w:rFonts w:ascii="宋体" w:hAnsi="宋体" w:cs="宋体" w:hint="eastAsia"/>
          <w:sz w:val="28"/>
        </w:rPr>
        <w:t>≥</w:t>
      </w:r>
      <w:r>
        <w:rPr>
          <w:rFonts w:hint="eastAsia"/>
          <w:sz w:val="28"/>
        </w:rPr>
        <w:t>6</w:t>
      </w:r>
      <w:r>
        <w:rPr>
          <w:sz w:val="28"/>
        </w:rPr>
        <w:t>mm</w:t>
      </w:r>
      <w:r>
        <w:rPr>
          <w:sz w:val="28"/>
        </w:rPr>
        <w:t>压型板，钢板材质为</w:t>
      </w:r>
      <w:r>
        <w:rPr>
          <w:sz w:val="28"/>
        </w:rPr>
        <w:t>Q235</w:t>
      </w:r>
      <w:r>
        <w:rPr>
          <w:rFonts w:hint="eastAsia"/>
          <w:sz w:val="28"/>
        </w:rPr>
        <w:t>B</w:t>
      </w:r>
      <w:r>
        <w:rPr>
          <w:sz w:val="28"/>
        </w:rPr>
        <w:t>；除尘器筋板</w:t>
      </w:r>
      <w:r>
        <w:rPr>
          <w:rFonts w:ascii="宋体" w:hAnsi="宋体" w:cs="宋体"/>
          <w:sz w:val="28"/>
        </w:rPr>
        <w:t>：</w:t>
      </w:r>
      <w:r>
        <w:rPr>
          <w:rFonts w:ascii="宋体" w:hAnsi="宋体" w:cs="宋体"/>
          <w:sz w:val="28"/>
        </w:rPr>
        <w:t>≥</w:t>
      </w:r>
      <w:r>
        <w:rPr>
          <w:sz w:val="28"/>
        </w:rPr>
        <w:t>6mm</w:t>
      </w:r>
      <w:r>
        <w:rPr>
          <w:sz w:val="28"/>
        </w:rPr>
        <w:t>，钢板材质为</w:t>
      </w:r>
      <w:r>
        <w:rPr>
          <w:sz w:val="28"/>
        </w:rPr>
        <w:t>Q235</w:t>
      </w:r>
      <w:r>
        <w:rPr>
          <w:rFonts w:hint="eastAsia"/>
          <w:sz w:val="28"/>
        </w:rPr>
        <w:t>B</w:t>
      </w:r>
      <w:r>
        <w:rPr>
          <w:sz w:val="28"/>
        </w:rPr>
        <w:t>；除尘器花板</w:t>
      </w:r>
      <w:r>
        <w:rPr>
          <w:rFonts w:ascii="宋体" w:hAnsi="宋体" w:cs="宋体"/>
          <w:sz w:val="28"/>
        </w:rPr>
        <w:t>：</w:t>
      </w:r>
      <w:r>
        <w:rPr>
          <w:rFonts w:ascii="宋体" w:hAnsi="宋体" w:cs="宋体"/>
          <w:sz w:val="28"/>
        </w:rPr>
        <w:t>≥</w:t>
      </w:r>
      <w:r>
        <w:rPr>
          <w:rFonts w:hint="eastAsia"/>
          <w:sz w:val="28"/>
        </w:rPr>
        <w:t>8</w:t>
      </w:r>
      <w:r>
        <w:rPr>
          <w:sz w:val="28"/>
        </w:rPr>
        <w:t>mm</w:t>
      </w:r>
      <w:r>
        <w:rPr>
          <w:sz w:val="28"/>
        </w:rPr>
        <w:t>，钢板材质为</w:t>
      </w:r>
      <w:r>
        <w:rPr>
          <w:sz w:val="28"/>
        </w:rPr>
        <w:t>Q235</w:t>
      </w:r>
      <w:r>
        <w:rPr>
          <w:rFonts w:hint="eastAsia"/>
          <w:sz w:val="28"/>
        </w:rPr>
        <w:t>B</w:t>
      </w:r>
      <w:r>
        <w:rPr>
          <w:rFonts w:hint="eastAsia"/>
          <w:sz w:val="28"/>
        </w:rPr>
        <w:t>，灰斗钢板厚度</w:t>
      </w:r>
      <w:r>
        <w:rPr>
          <w:rFonts w:ascii="宋体" w:hAnsi="宋体" w:cs="宋体"/>
          <w:sz w:val="28"/>
        </w:rPr>
        <w:t>≥</w:t>
      </w:r>
      <w:r>
        <w:rPr>
          <w:rFonts w:hint="eastAsia"/>
          <w:sz w:val="28"/>
        </w:rPr>
        <w:t>8</w:t>
      </w:r>
      <w:r>
        <w:rPr>
          <w:sz w:val="28"/>
        </w:rPr>
        <w:t>mm</w:t>
      </w:r>
      <w:r>
        <w:rPr>
          <w:sz w:val="28"/>
        </w:rPr>
        <w:t>。</w:t>
      </w:r>
      <w:r>
        <w:rPr>
          <w:rFonts w:hint="eastAsia"/>
          <w:sz w:val="28"/>
        </w:rPr>
        <w:t>内部烟道壁厚</w:t>
      </w:r>
      <w:r>
        <w:rPr>
          <w:rFonts w:ascii="宋体" w:hAnsi="宋体" w:cs="宋体"/>
          <w:sz w:val="28"/>
        </w:rPr>
        <w:t>≥</w:t>
      </w:r>
      <w:r>
        <w:rPr>
          <w:rFonts w:hint="eastAsia"/>
          <w:sz w:val="28"/>
        </w:rPr>
        <w:t>10</w:t>
      </w:r>
      <w:r>
        <w:rPr>
          <w:sz w:val="28"/>
        </w:rPr>
        <w:t>mm</w:t>
      </w:r>
      <w:r>
        <w:rPr>
          <w:rFonts w:hint="eastAsia"/>
          <w:sz w:val="28"/>
        </w:rPr>
        <w:t>，</w:t>
      </w:r>
      <w:r>
        <w:rPr>
          <w:sz w:val="28"/>
        </w:rPr>
        <w:t>所提供材料质量达到国家标准。</w:t>
      </w:r>
    </w:p>
    <w:p w:rsidR="0067050A" w:rsidRDefault="0067050A">
      <w:pPr>
        <w:spacing w:line="480" w:lineRule="exact"/>
        <w:ind w:firstLineChars="200" w:firstLine="560"/>
        <w:rPr>
          <w:sz w:val="28"/>
        </w:rPr>
      </w:pPr>
      <w:r>
        <w:rPr>
          <w:sz w:val="28"/>
        </w:rPr>
        <w:t>箱体与花板之间采用手工连接焊接，保证焊接的强度和密封性符合相应行业标准。花板孔径误差不超过</w:t>
      </w:r>
      <w:r>
        <w:rPr>
          <w:sz w:val="28"/>
        </w:rPr>
        <w:t>0.2mm</w:t>
      </w:r>
      <w:r>
        <w:rPr>
          <w:sz w:val="28"/>
        </w:rPr>
        <w:t>，花板孔之间距误差不超过</w:t>
      </w:r>
      <w:r>
        <w:rPr>
          <w:sz w:val="28"/>
        </w:rPr>
        <w:t>1.0mm</w:t>
      </w:r>
      <w:r>
        <w:rPr>
          <w:sz w:val="28"/>
        </w:rPr>
        <w:t>，花板的平直度误差</w:t>
      </w:r>
      <w:r>
        <w:rPr>
          <w:rFonts w:ascii="宋体" w:hAnsi="宋体" w:cs="宋体"/>
          <w:sz w:val="28"/>
        </w:rPr>
        <w:t>≤</w:t>
      </w:r>
      <w:r>
        <w:rPr>
          <w:sz w:val="28"/>
        </w:rPr>
        <w:t>1/1000</w:t>
      </w:r>
      <w:r>
        <w:rPr>
          <w:sz w:val="28"/>
        </w:rPr>
        <w:t>，内孔加工表面粗糙度为</w:t>
      </w:r>
      <w:r>
        <w:rPr>
          <w:sz w:val="28"/>
        </w:rPr>
        <w:t>Ra=3.2</w:t>
      </w:r>
      <w:r>
        <w:rPr>
          <w:sz w:val="28"/>
        </w:rPr>
        <w:t>。</w:t>
      </w:r>
    </w:p>
    <w:p w:rsidR="0067050A" w:rsidRDefault="0067050A">
      <w:pPr>
        <w:spacing w:line="480" w:lineRule="exact"/>
        <w:ind w:firstLineChars="200" w:firstLine="560"/>
        <w:rPr>
          <w:sz w:val="28"/>
        </w:rPr>
      </w:pPr>
      <w:r>
        <w:rPr>
          <w:sz w:val="28"/>
        </w:rPr>
        <w:t>除尘器各室顶盖板采用方形快开快闭的结构，便于人员开启和通行，所有孔、门制作及装配结束后，进行密封试验，确保无变形、无泄漏。除尘器箱体需充分考虑防雨措施，避免雨水下衍损坏密封材料。</w:t>
      </w:r>
    </w:p>
    <w:p w:rsidR="0067050A" w:rsidRDefault="0067050A">
      <w:pPr>
        <w:spacing w:line="480" w:lineRule="exact"/>
        <w:ind w:firstLineChars="200" w:firstLine="560"/>
        <w:rPr>
          <w:sz w:val="28"/>
        </w:rPr>
      </w:pPr>
      <w:r>
        <w:rPr>
          <w:rFonts w:hint="eastAsia"/>
          <w:sz w:val="28"/>
        </w:rPr>
        <w:t>2</w:t>
      </w:r>
      <w:r>
        <w:rPr>
          <w:rFonts w:hint="eastAsia"/>
          <w:sz w:val="28"/>
        </w:rPr>
        <w:t>）风量分配</w:t>
      </w:r>
    </w:p>
    <w:p w:rsidR="0067050A" w:rsidRDefault="0067050A">
      <w:pPr>
        <w:spacing w:line="480" w:lineRule="exact"/>
        <w:ind w:firstLineChars="200" w:firstLine="560"/>
        <w:rPr>
          <w:sz w:val="28"/>
        </w:rPr>
      </w:pPr>
      <w:r>
        <w:rPr>
          <w:sz w:val="28"/>
        </w:rPr>
        <w:t>在除尘器进风分配系统前，设置手动风量调节阀，进风管、出风管，气流分配系统的设计保证各单元室入口流量不均匀度＜</w:t>
      </w:r>
      <w:r>
        <w:rPr>
          <w:sz w:val="28"/>
        </w:rPr>
        <w:t>5%</w:t>
      </w:r>
      <w:r>
        <w:rPr>
          <w:sz w:val="28"/>
        </w:rPr>
        <w:t>。</w:t>
      </w:r>
    </w:p>
    <w:p w:rsidR="0067050A" w:rsidRDefault="0067050A">
      <w:pPr>
        <w:spacing w:line="480" w:lineRule="exact"/>
        <w:ind w:firstLineChars="200" w:firstLine="560"/>
        <w:rPr>
          <w:sz w:val="28"/>
        </w:rPr>
      </w:pPr>
      <w:r>
        <w:rPr>
          <w:rFonts w:hint="eastAsia"/>
          <w:sz w:val="28"/>
        </w:rPr>
        <w:t>3</w:t>
      </w:r>
      <w:r>
        <w:rPr>
          <w:rFonts w:hint="eastAsia"/>
          <w:sz w:val="28"/>
        </w:rPr>
        <w:t>）</w:t>
      </w:r>
      <w:r>
        <w:rPr>
          <w:sz w:val="28"/>
        </w:rPr>
        <w:t>滤袋</w:t>
      </w:r>
    </w:p>
    <w:p w:rsidR="0067050A" w:rsidRDefault="0067050A">
      <w:pPr>
        <w:spacing w:line="480" w:lineRule="exact"/>
        <w:ind w:firstLineChars="200" w:firstLine="560"/>
        <w:rPr>
          <w:sz w:val="28"/>
        </w:rPr>
      </w:pPr>
      <w:r>
        <w:rPr>
          <w:sz w:val="28"/>
        </w:rPr>
        <w:t>滤袋上端采用</w:t>
      </w:r>
      <w:r>
        <w:rPr>
          <w:rFonts w:hint="eastAsia"/>
          <w:sz w:val="28"/>
        </w:rPr>
        <w:t>合理工艺方式</w:t>
      </w:r>
      <w:r>
        <w:rPr>
          <w:sz w:val="28"/>
        </w:rPr>
        <w:t>，根据烟气条件（化学成分、温度等）、使用要求选择滤料材质和滤料处理方式，采用耐高温材料。</w:t>
      </w:r>
    </w:p>
    <w:p w:rsidR="0067050A" w:rsidRDefault="0067050A">
      <w:pPr>
        <w:spacing w:line="480" w:lineRule="exact"/>
        <w:ind w:firstLineChars="200" w:firstLine="560"/>
        <w:rPr>
          <w:sz w:val="28"/>
        </w:rPr>
      </w:pPr>
      <w:r>
        <w:rPr>
          <w:rFonts w:hint="eastAsia"/>
          <w:sz w:val="28"/>
        </w:rPr>
        <w:t>滤</w:t>
      </w:r>
      <w:r>
        <w:rPr>
          <w:sz w:val="28"/>
        </w:rPr>
        <w:t>袋底部采用三层包边缝制，无毛边裸露，底部采用加强环布，滤袋合理剪裁，尽量减少拼缝。拼接处，重叠搭接宽度不小于</w:t>
      </w:r>
      <w:r>
        <w:rPr>
          <w:sz w:val="28"/>
        </w:rPr>
        <w:t>10mm</w:t>
      </w:r>
      <w:r>
        <w:rPr>
          <w:sz w:val="28"/>
        </w:rPr>
        <w:t>，提高袋底强度和抗冲刷能力。滤袋上端应采用平面圈将袋口卡紧在花板洞上，</w:t>
      </w:r>
      <w:r>
        <w:rPr>
          <w:sz w:val="28"/>
        </w:rPr>
        <w:t xml:space="preserve"> </w:t>
      </w:r>
      <w:r>
        <w:rPr>
          <w:sz w:val="28"/>
        </w:rPr>
        <w:t>密封又牢固。</w:t>
      </w:r>
      <w:r>
        <w:rPr>
          <w:rFonts w:hint="eastAsia"/>
          <w:sz w:val="28"/>
        </w:rPr>
        <w:t>滤</w:t>
      </w:r>
      <w:r>
        <w:rPr>
          <w:sz w:val="28"/>
        </w:rPr>
        <w:t>袋在保证期内失效率＜</w:t>
      </w:r>
      <w:r>
        <w:rPr>
          <w:sz w:val="28"/>
        </w:rPr>
        <w:t>0.5%</w:t>
      </w:r>
      <w:r>
        <w:rPr>
          <w:sz w:val="28"/>
        </w:rPr>
        <w:t>，寿命期内失效率＜</w:t>
      </w:r>
      <w:r>
        <w:rPr>
          <w:sz w:val="28"/>
        </w:rPr>
        <w:t>1%</w:t>
      </w:r>
      <w:r>
        <w:rPr>
          <w:sz w:val="28"/>
        </w:rPr>
        <w:t>。</w:t>
      </w:r>
    </w:p>
    <w:p w:rsidR="0067050A" w:rsidRDefault="0067050A">
      <w:pPr>
        <w:spacing w:line="480" w:lineRule="exact"/>
        <w:ind w:firstLineChars="200" w:firstLine="560"/>
        <w:rPr>
          <w:sz w:val="28"/>
        </w:rPr>
      </w:pPr>
      <w:r>
        <w:rPr>
          <w:rFonts w:hint="eastAsia"/>
          <w:sz w:val="28"/>
        </w:rPr>
        <w:t>4</w:t>
      </w:r>
      <w:r>
        <w:rPr>
          <w:rFonts w:hint="eastAsia"/>
          <w:sz w:val="28"/>
        </w:rPr>
        <w:t>）</w:t>
      </w:r>
      <w:r>
        <w:rPr>
          <w:sz w:val="28"/>
        </w:rPr>
        <w:t>袋笼</w:t>
      </w:r>
    </w:p>
    <w:p w:rsidR="0067050A" w:rsidRDefault="0067050A">
      <w:pPr>
        <w:spacing w:line="480" w:lineRule="exact"/>
        <w:ind w:firstLineChars="200" w:firstLine="560"/>
        <w:rPr>
          <w:sz w:val="28"/>
          <w:highlight w:val="yellow"/>
        </w:rPr>
      </w:pPr>
      <w:r>
        <w:rPr>
          <w:sz w:val="28"/>
        </w:rPr>
        <w:t>袋笼采用圆型结构，材质为</w:t>
      </w:r>
      <w:r>
        <w:rPr>
          <w:sz w:val="28"/>
        </w:rPr>
        <w:t>20#</w:t>
      </w:r>
      <w:r>
        <w:rPr>
          <w:sz w:val="28"/>
        </w:rPr>
        <w:t>钢，袋笼的纵筋和反撑环分布均匀，并有足够的强度和刚度，与通用滤袋相配套，防止损坏和变形。笼骨生产线一次成型，保证笼骨的直线度和扭曲度，滤袋框架碰焊后光滑、无毛刺，并且有足够的强度不脱焊，无脱焊、虚焊和漏焊现象。</w:t>
      </w:r>
    </w:p>
    <w:p w:rsidR="0067050A" w:rsidRDefault="0067050A">
      <w:pPr>
        <w:spacing w:line="480" w:lineRule="exact"/>
        <w:ind w:firstLineChars="200" w:firstLine="560"/>
        <w:rPr>
          <w:sz w:val="28"/>
        </w:rPr>
      </w:pPr>
      <w:r>
        <w:rPr>
          <w:rFonts w:hint="eastAsia"/>
          <w:sz w:val="28"/>
        </w:rPr>
        <w:t>5</w:t>
      </w:r>
      <w:r>
        <w:rPr>
          <w:rFonts w:hint="eastAsia"/>
          <w:sz w:val="28"/>
        </w:rPr>
        <w:t>）</w:t>
      </w:r>
      <w:r>
        <w:rPr>
          <w:sz w:val="28"/>
        </w:rPr>
        <w:t>花板</w:t>
      </w:r>
    </w:p>
    <w:p w:rsidR="0067050A" w:rsidRDefault="0067050A">
      <w:pPr>
        <w:spacing w:line="480" w:lineRule="exact"/>
        <w:ind w:firstLineChars="200" w:firstLine="560"/>
        <w:rPr>
          <w:sz w:val="28"/>
        </w:rPr>
      </w:pPr>
      <w:r>
        <w:rPr>
          <w:sz w:val="28"/>
        </w:rPr>
        <w:t>花板是除尘器本体中重要部分，花板厚度</w:t>
      </w:r>
      <w:r>
        <w:rPr>
          <w:rFonts w:hint="eastAsia"/>
          <w:sz w:val="28"/>
        </w:rPr>
        <w:t>≥</w:t>
      </w:r>
      <w:r>
        <w:rPr>
          <w:sz w:val="28"/>
        </w:rPr>
        <w:t>8mm</w:t>
      </w:r>
      <w:r>
        <w:rPr>
          <w:sz w:val="28"/>
        </w:rPr>
        <w:t>，为保证花板孔的大小及孔距的精度，孔径公差满足国家标准，形成良好的密封，花盘孔中心偏差</w:t>
      </w:r>
      <w:r>
        <w:rPr>
          <w:sz w:val="28"/>
        </w:rPr>
        <w:t>&lt;1mm</w:t>
      </w:r>
      <w:r>
        <w:rPr>
          <w:sz w:val="28"/>
        </w:rPr>
        <w:t>。花板表面平整，其平面度偏差不大于</w:t>
      </w:r>
      <w:r>
        <w:rPr>
          <w:sz w:val="28"/>
        </w:rPr>
        <w:t>1‰</w:t>
      </w:r>
      <w:r>
        <w:rPr>
          <w:sz w:val="28"/>
        </w:rPr>
        <w:t>。花板周围无毛刺、夹角，否则损坏滤袋。</w:t>
      </w:r>
    </w:p>
    <w:p w:rsidR="0067050A" w:rsidRDefault="0067050A">
      <w:pPr>
        <w:spacing w:line="480" w:lineRule="exact"/>
        <w:ind w:firstLineChars="200" w:firstLine="560"/>
        <w:rPr>
          <w:sz w:val="28"/>
        </w:rPr>
      </w:pPr>
      <w:r>
        <w:rPr>
          <w:rFonts w:hint="eastAsia"/>
          <w:sz w:val="28"/>
        </w:rPr>
        <w:t>6</w:t>
      </w:r>
      <w:r>
        <w:rPr>
          <w:rFonts w:hint="eastAsia"/>
          <w:sz w:val="28"/>
        </w:rPr>
        <w:t>）</w:t>
      </w:r>
      <w:r>
        <w:rPr>
          <w:sz w:val="28"/>
        </w:rPr>
        <w:t>喷吹装置</w:t>
      </w:r>
    </w:p>
    <w:p w:rsidR="0067050A" w:rsidRDefault="0067050A">
      <w:pPr>
        <w:spacing w:line="480" w:lineRule="exact"/>
        <w:ind w:firstLineChars="200" w:firstLine="560"/>
        <w:rPr>
          <w:rFonts w:hint="eastAsia"/>
          <w:sz w:val="28"/>
        </w:rPr>
      </w:pPr>
      <w:r>
        <w:rPr>
          <w:rFonts w:hint="eastAsia"/>
          <w:sz w:val="28"/>
        </w:rPr>
        <w:t>除尘器采用压缩空气定时对滤袋进行反吹，清除滤袋上拦截的灰尘，以便减少运行阻力。压缩空气来自脱硫脱硝装置区附近管网。</w:t>
      </w:r>
    </w:p>
    <w:p w:rsidR="0067050A" w:rsidRDefault="0067050A">
      <w:pPr>
        <w:spacing w:line="480" w:lineRule="exact"/>
        <w:ind w:firstLineChars="200" w:firstLine="560"/>
        <w:rPr>
          <w:sz w:val="28"/>
        </w:rPr>
      </w:pPr>
      <w:r>
        <w:rPr>
          <w:rFonts w:hint="eastAsia"/>
          <w:sz w:val="28"/>
        </w:rPr>
        <w:t>喷吹管上各喷吹口采用等压清灰，通过改变各喷吹口大小而改变喷吹的压力，保证各布袋喷吹压力一致。每室脉冲喷吹气源设一个检修阀门，阀门采用铜阀。喷吹弯管钢板材质为无缝钢管，喷吹管采用无缝管，材质</w:t>
      </w:r>
      <w:r>
        <w:rPr>
          <w:rFonts w:hint="eastAsia"/>
          <w:sz w:val="28"/>
        </w:rPr>
        <w:t>20#</w:t>
      </w:r>
      <w:r>
        <w:rPr>
          <w:rFonts w:hint="eastAsia"/>
          <w:sz w:val="28"/>
        </w:rPr>
        <w:t>钢，弯头壁厚≥</w:t>
      </w:r>
      <w:r>
        <w:rPr>
          <w:rFonts w:hint="eastAsia"/>
          <w:sz w:val="28"/>
        </w:rPr>
        <w:t>4.5mm</w:t>
      </w:r>
      <w:r>
        <w:rPr>
          <w:rFonts w:hint="eastAsia"/>
          <w:sz w:val="28"/>
        </w:rPr>
        <w:t>，直管壁厚≥</w:t>
      </w:r>
      <w:r>
        <w:rPr>
          <w:rFonts w:hint="eastAsia"/>
          <w:sz w:val="28"/>
        </w:rPr>
        <w:t>4.5mm</w:t>
      </w:r>
      <w:r>
        <w:rPr>
          <w:rFonts w:hint="eastAsia"/>
          <w:sz w:val="28"/>
        </w:rPr>
        <w:t>。顶</w:t>
      </w:r>
      <w:r>
        <w:rPr>
          <w:sz w:val="28"/>
        </w:rPr>
        <w:t>部喷吹装置设置防雨罩。</w:t>
      </w:r>
    </w:p>
    <w:p w:rsidR="0067050A" w:rsidRDefault="0067050A">
      <w:pPr>
        <w:spacing w:line="480" w:lineRule="exact"/>
        <w:ind w:firstLineChars="200" w:firstLine="560"/>
        <w:rPr>
          <w:sz w:val="28"/>
        </w:rPr>
      </w:pPr>
      <w:r>
        <w:rPr>
          <w:rFonts w:hint="eastAsia"/>
          <w:sz w:val="28"/>
        </w:rPr>
        <w:t>7</w:t>
      </w:r>
      <w:r>
        <w:rPr>
          <w:rFonts w:hint="eastAsia"/>
          <w:sz w:val="28"/>
        </w:rPr>
        <w:t>）气力</w:t>
      </w:r>
      <w:r>
        <w:rPr>
          <w:sz w:val="28"/>
        </w:rPr>
        <w:t>输灰系统</w:t>
      </w:r>
    </w:p>
    <w:p w:rsidR="0067050A" w:rsidRDefault="0067050A">
      <w:pPr>
        <w:spacing w:line="480" w:lineRule="exact"/>
        <w:ind w:firstLineChars="200" w:firstLine="560"/>
        <w:rPr>
          <w:sz w:val="28"/>
        </w:rPr>
      </w:pPr>
      <w:r>
        <w:rPr>
          <w:sz w:val="28"/>
        </w:rPr>
        <w:t>除尘器设置</w:t>
      </w:r>
      <w:r>
        <w:rPr>
          <w:rFonts w:hint="eastAsia"/>
          <w:sz w:val="28"/>
        </w:rPr>
        <w:t>气力输送</w:t>
      </w:r>
      <w:r>
        <w:rPr>
          <w:sz w:val="28"/>
        </w:rPr>
        <w:t>系统</w:t>
      </w:r>
      <w:r>
        <w:rPr>
          <w:rFonts w:hint="eastAsia"/>
          <w:sz w:val="28"/>
        </w:rPr>
        <w:t>，</w:t>
      </w:r>
      <w:r>
        <w:rPr>
          <w:sz w:val="28"/>
        </w:rPr>
        <w:t>将灰斗内收集的灰排出系统外。</w:t>
      </w:r>
    </w:p>
    <w:p w:rsidR="0067050A" w:rsidRDefault="0067050A">
      <w:pPr>
        <w:spacing w:line="480" w:lineRule="exact"/>
        <w:ind w:firstLineChars="200" w:firstLine="560"/>
        <w:rPr>
          <w:sz w:val="28"/>
        </w:rPr>
      </w:pPr>
      <w:r>
        <w:rPr>
          <w:sz w:val="28"/>
        </w:rPr>
        <w:t>灰仓卸料口</w:t>
      </w:r>
      <w:r>
        <w:rPr>
          <w:rFonts w:hint="eastAsia"/>
          <w:sz w:val="28"/>
        </w:rPr>
        <w:t>用</w:t>
      </w:r>
      <w:r>
        <w:rPr>
          <w:sz w:val="28"/>
        </w:rPr>
        <w:t>吸排罐车</w:t>
      </w:r>
      <w:r>
        <w:rPr>
          <w:rFonts w:hint="eastAsia"/>
          <w:sz w:val="28"/>
        </w:rPr>
        <w:t>排灰</w:t>
      </w:r>
      <w:r>
        <w:rPr>
          <w:sz w:val="28"/>
        </w:rPr>
        <w:t>。</w:t>
      </w:r>
      <w:r>
        <w:rPr>
          <w:rFonts w:hint="eastAsia"/>
          <w:sz w:val="28"/>
        </w:rPr>
        <w:t>除尘器废灰仓储灰量要求不低于</w:t>
      </w:r>
      <w:r>
        <w:rPr>
          <w:rFonts w:hint="eastAsia"/>
          <w:sz w:val="28"/>
        </w:rPr>
        <w:t>5</w:t>
      </w:r>
      <w:r>
        <w:rPr>
          <w:rFonts w:hint="eastAsia"/>
          <w:sz w:val="28"/>
        </w:rPr>
        <w:t>天储存量。仓壁厚度≥</w:t>
      </w:r>
      <w:r>
        <w:rPr>
          <w:rFonts w:hint="eastAsia"/>
          <w:sz w:val="28"/>
        </w:rPr>
        <w:t>10mm</w:t>
      </w:r>
      <w:r>
        <w:rPr>
          <w:rFonts w:hint="eastAsia"/>
          <w:sz w:val="28"/>
        </w:rPr>
        <w:t>，材质</w:t>
      </w:r>
      <w:r>
        <w:rPr>
          <w:rFonts w:hint="eastAsia"/>
          <w:sz w:val="28"/>
        </w:rPr>
        <w:t>Q235B</w:t>
      </w:r>
      <w:r>
        <w:rPr>
          <w:rFonts w:hint="eastAsia"/>
          <w:sz w:val="28"/>
        </w:rPr>
        <w:t>。受场地限制，为便于输灰和装车外运，利旧原拦焦除尘站粉尘灰仓，进行改造，满足设计使用要求。</w:t>
      </w:r>
    </w:p>
    <w:p w:rsidR="0067050A" w:rsidRDefault="0067050A">
      <w:pPr>
        <w:spacing w:line="480" w:lineRule="exact"/>
        <w:ind w:firstLineChars="200" w:firstLine="560"/>
        <w:rPr>
          <w:rFonts w:hint="eastAsia"/>
          <w:sz w:val="28"/>
        </w:rPr>
      </w:pPr>
      <w:r>
        <w:rPr>
          <w:rFonts w:hint="eastAsia"/>
          <w:sz w:val="28"/>
        </w:rPr>
        <w:t>气力输送管道弯头需要内衬氧化铝陶瓷耐磨涂层，所有气力输送管道弯头均需可拆卸。</w:t>
      </w:r>
    </w:p>
    <w:p w:rsidR="0067050A" w:rsidRDefault="0067050A">
      <w:pPr>
        <w:spacing w:line="480" w:lineRule="exact"/>
        <w:ind w:firstLineChars="200" w:firstLine="560"/>
        <w:rPr>
          <w:sz w:val="28"/>
        </w:rPr>
      </w:pPr>
      <w:r>
        <w:rPr>
          <w:sz w:val="28"/>
        </w:rPr>
        <w:t>设置风压监测报警装置，当风压低于设计值时应发出声光报警信号。</w:t>
      </w:r>
    </w:p>
    <w:p w:rsidR="0067050A" w:rsidRDefault="0067050A">
      <w:pPr>
        <w:spacing w:line="480" w:lineRule="exact"/>
        <w:ind w:firstLineChars="200" w:firstLine="560"/>
        <w:rPr>
          <w:sz w:val="28"/>
        </w:rPr>
      </w:pPr>
      <w:r>
        <w:rPr>
          <w:rFonts w:hint="eastAsia"/>
          <w:sz w:val="28"/>
        </w:rPr>
        <w:t>8</w:t>
      </w:r>
      <w:r>
        <w:rPr>
          <w:rFonts w:hint="eastAsia"/>
          <w:sz w:val="28"/>
        </w:rPr>
        <w:t>）</w:t>
      </w:r>
      <w:r>
        <w:rPr>
          <w:sz w:val="28"/>
        </w:rPr>
        <w:t>灰斗</w:t>
      </w:r>
    </w:p>
    <w:p w:rsidR="0067050A" w:rsidRDefault="0067050A">
      <w:pPr>
        <w:spacing w:line="480" w:lineRule="exact"/>
        <w:ind w:firstLineChars="200" w:firstLine="560"/>
        <w:rPr>
          <w:sz w:val="28"/>
        </w:rPr>
      </w:pPr>
      <w:r>
        <w:rPr>
          <w:sz w:val="28"/>
        </w:rPr>
        <w:t>灰斗斜壁与水平面的夹角大于</w:t>
      </w:r>
      <w:r>
        <w:rPr>
          <w:sz w:val="28"/>
        </w:rPr>
        <w:t>6</w:t>
      </w:r>
      <w:r>
        <w:rPr>
          <w:rFonts w:hint="eastAsia"/>
          <w:sz w:val="28"/>
        </w:rPr>
        <w:t>5</w:t>
      </w:r>
      <w:r>
        <w:rPr>
          <w:sz w:val="28"/>
        </w:rPr>
        <w:t>°</w:t>
      </w:r>
      <w:r>
        <w:rPr>
          <w:sz w:val="28"/>
        </w:rPr>
        <w:t>，保证灰能自由流动排出灰。每个灰斗至少设置一个密闭性好的人孔门，开启灵活，密封严密。灰斗有良好的保温措施，保持灰斗壁温高于烟气露点温度</w:t>
      </w:r>
      <w:r>
        <w:rPr>
          <w:sz w:val="28"/>
        </w:rPr>
        <w:t>15℃</w:t>
      </w:r>
      <w:r>
        <w:rPr>
          <w:sz w:val="28"/>
        </w:rPr>
        <w:t>以上。每个灰斗还设有高低料位开关，与副产物系统进行连锁，保证灰斗中粉尘能及时排出。</w:t>
      </w:r>
    </w:p>
    <w:p w:rsidR="0067050A" w:rsidRDefault="0067050A">
      <w:pPr>
        <w:spacing w:line="480" w:lineRule="exact"/>
        <w:ind w:firstLineChars="200" w:firstLine="560"/>
        <w:rPr>
          <w:sz w:val="28"/>
        </w:rPr>
      </w:pPr>
      <w:r>
        <w:rPr>
          <w:rFonts w:hint="eastAsia"/>
          <w:sz w:val="28"/>
        </w:rPr>
        <w:t>9</w:t>
      </w:r>
      <w:r>
        <w:rPr>
          <w:rFonts w:hint="eastAsia"/>
          <w:sz w:val="28"/>
        </w:rPr>
        <w:t>）除尘系统设置泄爆装置。</w:t>
      </w:r>
    </w:p>
    <w:p w:rsidR="0067050A" w:rsidRDefault="0067050A">
      <w:pPr>
        <w:spacing w:line="480" w:lineRule="exact"/>
        <w:rPr>
          <w:rFonts w:ascii="宋体" w:hAnsi="宋体"/>
          <w:sz w:val="28"/>
          <w:szCs w:val="28"/>
        </w:rPr>
      </w:pPr>
      <w:r>
        <w:rPr>
          <w:rFonts w:ascii="宋体" w:hAnsi="宋体" w:hint="eastAsia"/>
          <w:sz w:val="28"/>
          <w:szCs w:val="28"/>
        </w:rPr>
        <w:t xml:space="preserve">2.4.2 </w:t>
      </w:r>
      <w:r>
        <w:rPr>
          <w:rFonts w:ascii="宋体" w:hAnsi="宋体"/>
          <w:sz w:val="28"/>
          <w:szCs w:val="28"/>
        </w:rPr>
        <w:t>脱硫剂供应系统</w:t>
      </w:r>
    </w:p>
    <w:p w:rsidR="0067050A" w:rsidRDefault="0067050A">
      <w:pPr>
        <w:spacing w:line="480" w:lineRule="exact"/>
        <w:ind w:firstLineChars="200" w:firstLine="560"/>
        <w:rPr>
          <w:sz w:val="28"/>
        </w:rPr>
      </w:pPr>
      <w:r>
        <w:rPr>
          <w:rFonts w:hint="eastAsia"/>
          <w:sz w:val="28"/>
        </w:rPr>
        <w:t>本项目</w:t>
      </w:r>
      <w:r>
        <w:rPr>
          <w:sz w:val="28"/>
        </w:rPr>
        <w:t>高活性钙基脱硫剂供应系统主要包括上料装置、脱硫剂粉仓、插板阀、高精度旋转给料器、喷射器、罗茨风机等。</w:t>
      </w:r>
    </w:p>
    <w:p w:rsidR="0067050A" w:rsidRDefault="0067050A">
      <w:pPr>
        <w:spacing w:line="480" w:lineRule="exact"/>
        <w:rPr>
          <w:rFonts w:ascii="宋体" w:hAnsi="宋体"/>
          <w:sz w:val="28"/>
          <w:szCs w:val="28"/>
        </w:rPr>
      </w:pPr>
      <w:r>
        <w:rPr>
          <w:rFonts w:ascii="宋体" w:hAnsi="宋体" w:hint="eastAsia"/>
          <w:sz w:val="28"/>
          <w:szCs w:val="28"/>
        </w:rPr>
        <w:t>2.4.2.1</w:t>
      </w:r>
      <w:r>
        <w:rPr>
          <w:rFonts w:ascii="宋体" w:hAnsi="宋体"/>
          <w:sz w:val="28"/>
          <w:szCs w:val="28"/>
        </w:rPr>
        <w:t xml:space="preserve"> </w:t>
      </w:r>
      <w:r>
        <w:rPr>
          <w:rFonts w:ascii="宋体" w:hAnsi="宋体"/>
          <w:sz w:val="28"/>
          <w:szCs w:val="28"/>
        </w:rPr>
        <w:t>脱硫剂</w:t>
      </w:r>
      <w:r>
        <w:rPr>
          <w:rFonts w:ascii="宋体" w:hAnsi="宋体" w:hint="eastAsia"/>
          <w:sz w:val="28"/>
          <w:szCs w:val="28"/>
        </w:rPr>
        <w:t>粉仓</w:t>
      </w:r>
    </w:p>
    <w:p w:rsidR="0067050A" w:rsidRDefault="0067050A">
      <w:pPr>
        <w:spacing w:line="480" w:lineRule="exact"/>
        <w:ind w:firstLineChars="200" w:firstLine="560"/>
        <w:rPr>
          <w:sz w:val="28"/>
        </w:rPr>
      </w:pPr>
      <w:r>
        <w:rPr>
          <w:sz w:val="28"/>
        </w:rPr>
        <w:t>设</w:t>
      </w:r>
      <w:r>
        <w:rPr>
          <w:rFonts w:hint="eastAsia"/>
          <w:sz w:val="28"/>
        </w:rPr>
        <w:t>置</w:t>
      </w:r>
      <w:r>
        <w:rPr>
          <w:sz w:val="28"/>
        </w:rPr>
        <w:t>脱硫剂储存仓，作为脱硫剂储存和下料使用。</w:t>
      </w:r>
      <w:r>
        <w:rPr>
          <w:rFonts w:hint="eastAsia"/>
          <w:sz w:val="28"/>
        </w:rPr>
        <w:t>仓</w:t>
      </w:r>
      <w:r>
        <w:rPr>
          <w:sz w:val="28"/>
        </w:rPr>
        <w:t>底设置流化</w:t>
      </w:r>
      <w:r>
        <w:rPr>
          <w:rFonts w:hint="eastAsia"/>
          <w:sz w:val="28"/>
        </w:rPr>
        <w:t>装置；</w:t>
      </w:r>
      <w:r>
        <w:rPr>
          <w:sz w:val="28"/>
        </w:rPr>
        <w:t>料仓设置料位计</w:t>
      </w:r>
      <w:r>
        <w:rPr>
          <w:rFonts w:hint="eastAsia"/>
          <w:sz w:val="28"/>
        </w:rPr>
        <w:t>。设置</w:t>
      </w:r>
      <w:r>
        <w:rPr>
          <w:rFonts w:hint="eastAsia"/>
          <w:sz w:val="28"/>
        </w:rPr>
        <w:t>2</w:t>
      </w:r>
      <w:r>
        <w:rPr>
          <w:rFonts w:hint="eastAsia"/>
          <w:sz w:val="28"/>
        </w:rPr>
        <w:t>个料仓，单个</w:t>
      </w:r>
      <w:r>
        <w:rPr>
          <w:sz w:val="28"/>
        </w:rPr>
        <w:t>料仓容积</w:t>
      </w:r>
      <w:r>
        <w:rPr>
          <w:rFonts w:hint="eastAsia"/>
          <w:sz w:val="28"/>
        </w:rPr>
        <w:t>≥</w:t>
      </w:r>
      <w:r>
        <w:rPr>
          <w:rFonts w:hint="eastAsia"/>
          <w:sz w:val="28"/>
        </w:rPr>
        <w:t>4</w:t>
      </w:r>
      <w:r>
        <w:rPr>
          <w:sz w:val="28"/>
        </w:rPr>
        <w:t>0m³(</w:t>
      </w:r>
      <w:r>
        <w:rPr>
          <w:sz w:val="28"/>
        </w:rPr>
        <w:t>筒体</w:t>
      </w:r>
      <w:r>
        <w:rPr>
          <w:sz w:val="28"/>
        </w:rPr>
        <w:t>)</w:t>
      </w:r>
      <w:r>
        <w:rPr>
          <w:sz w:val="28"/>
        </w:rPr>
        <w:t>；材质：</w:t>
      </w:r>
      <w:r>
        <w:rPr>
          <w:sz w:val="28"/>
        </w:rPr>
        <w:t>Q235B</w:t>
      </w:r>
      <w:r>
        <w:rPr>
          <w:sz w:val="28"/>
        </w:rPr>
        <w:t>；带进料管、仓顶除尘器；含爬梯、护栏、检修平台、照明等。</w:t>
      </w:r>
    </w:p>
    <w:p w:rsidR="0067050A" w:rsidRDefault="0067050A">
      <w:pPr>
        <w:spacing w:line="480" w:lineRule="exact"/>
        <w:ind w:firstLineChars="200" w:firstLine="560"/>
        <w:rPr>
          <w:rFonts w:hint="eastAsia"/>
          <w:sz w:val="28"/>
        </w:rPr>
      </w:pPr>
      <w:r>
        <w:rPr>
          <w:sz w:val="28"/>
        </w:rPr>
        <w:t>其中仓顶除尘器为脉冲布袋除尘器，过滤面积</w:t>
      </w:r>
      <w:r>
        <w:rPr>
          <w:rFonts w:hint="eastAsia"/>
          <w:sz w:val="28"/>
        </w:rPr>
        <w:t>、</w:t>
      </w:r>
      <w:r>
        <w:rPr>
          <w:sz w:val="28"/>
        </w:rPr>
        <w:t>滤袋材质</w:t>
      </w:r>
      <w:r>
        <w:rPr>
          <w:rFonts w:hint="eastAsia"/>
          <w:sz w:val="28"/>
        </w:rPr>
        <w:t>、</w:t>
      </w:r>
      <w:r>
        <w:rPr>
          <w:sz w:val="28"/>
        </w:rPr>
        <w:t>配套除尘风机</w:t>
      </w:r>
      <w:r>
        <w:rPr>
          <w:rFonts w:hint="eastAsia"/>
          <w:sz w:val="28"/>
        </w:rPr>
        <w:t>等满足工艺要求。</w:t>
      </w:r>
    </w:p>
    <w:p w:rsidR="0067050A" w:rsidRDefault="0067050A">
      <w:pPr>
        <w:spacing w:line="480" w:lineRule="exact"/>
        <w:ind w:firstLineChars="200" w:firstLine="560"/>
        <w:rPr>
          <w:rFonts w:hint="eastAsia"/>
          <w:sz w:val="28"/>
        </w:rPr>
      </w:pPr>
      <w:r>
        <w:rPr>
          <w:rFonts w:hint="eastAsia"/>
          <w:sz w:val="28"/>
        </w:rPr>
        <w:t>灰斗设置振动器和破拱气蝶，防止灰斗悬料和挂料，保证下料畅通。</w:t>
      </w:r>
    </w:p>
    <w:p w:rsidR="0067050A" w:rsidRDefault="0067050A">
      <w:pPr>
        <w:spacing w:line="480" w:lineRule="exact"/>
        <w:ind w:firstLineChars="200" w:firstLine="560"/>
        <w:rPr>
          <w:rFonts w:hint="eastAsia"/>
          <w:sz w:val="28"/>
        </w:rPr>
      </w:pPr>
      <w:r>
        <w:rPr>
          <w:rFonts w:hint="eastAsia"/>
          <w:sz w:val="28"/>
        </w:rPr>
        <w:t>为防止脱硫剂吸水结块，对</w:t>
      </w:r>
      <w:r>
        <w:rPr>
          <w:sz w:val="28"/>
        </w:rPr>
        <w:t>脱硫剂粉仓</w:t>
      </w:r>
      <w:r>
        <w:rPr>
          <w:rFonts w:hint="eastAsia"/>
          <w:sz w:val="28"/>
        </w:rPr>
        <w:t>设计保温。</w:t>
      </w:r>
    </w:p>
    <w:p w:rsidR="0067050A" w:rsidRDefault="0067050A">
      <w:pPr>
        <w:spacing w:line="480" w:lineRule="exact"/>
        <w:rPr>
          <w:rFonts w:ascii="宋体" w:hAnsi="宋体"/>
          <w:sz w:val="28"/>
          <w:szCs w:val="28"/>
        </w:rPr>
      </w:pPr>
      <w:r>
        <w:rPr>
          <w:rFonts w:ascii="宋体" w:hAnsi="宋体" w:hint="eastAsia"/>
          <w:sz w:val="28"/>
          <w:szCs w:val="28"/>
        </w:rPr>
        <w:t xml:space="preserve">2.4.2.2 </w:t>
      </w:r>
      <w:r>
        <w:rPr>
          <w:rFonts w:ascii="宋体" w:hAnsi="宋体" w:hint="eastAsia"/>
          <w:sz w:val="28"/>
          <w:szCs w:val="28"/>
        </w:rPr>
        <w:t>给料系统</w:t>
      </w:r>
    </w:p>
    <w:p w:rsidR="0067050A" w:rsidRDefault="0067050A">
      <w:pPr>
        <w:spacing w:line="480" w:lineRule="exact"/>
        <w:ind w:firstLineChars="200" w:firstLine="560"/>
        <w:rPr>
          <w:rFonts w:ascii="宋体" w:hAnsi="宋体" w:hint="eastAsia"/>
          <w:sz w:val="28"/>
          <w:szCs w:val="28"/>
        </w:rPr>
      </w:pPr>
      <w:r>
        <w:rPr>
          <w:sz w:val="28"/>
        </w:rPr>
        <w:t>外购的高活性钙基脱硫剂采用罐车</w:t>
      </w:r>
      <w:r>
        <w:rPr>
          <w:rFonts w:hint="eastAsia"/>
          <w:sz w:val="28"/>
        </w:rPr>
        <w:t>加料</w:t>
      </w:r>
      <w:r>
        <w:rPr>
          <w:sz w:val="28"/>
        </w:rPr>
        <w:t>方式，</w:t>
      </w:r>
      <w:r>
        <w:rPr>
          <w:rFonts w:hint="eastAsia"/>
          <w:sz w:val="28"/>
        </w:rPr>
        <w:t>通过吸排管将脱硫剂卸入料仓内。</w:t>
      </w:r>
    </w:p>
    <w:p w:rsidR="0067050A" w:rsidRDefault="0067050A">
      <w:pPr>
        <w:spacing w:line="480" w:lineRule="exact"/>
        <w:ind w:firstLineChars="200" w:firstLine="560"/>
        <w:rPr>
          <w:sz w:val="28"/>
        </w:rPr>
      </w:pPr>
      <w:r>
        <w:rPr>
          <w:rFonts w:hint="eastAsia"/>
          <w:sz w:val="28"/>
        </w:rPr>
        <w:t>料仓内的脱硫剂，从料仓灰斗下部，</w:t>
      </w:r>
      <w:r>
        <w:rPr>
          <w:sz w:val="28"/>
        </w:rPr>
        <w:t>经高精度旋转给料器（其给料量可通过变频调节）进入喷射系统，然后通过气力输送系统喷入管道反应器内。</w:t>
      </w:r>
    </w:p>
    <w:p w:rsidR="0067050A" w:rsidRDefault="0067050A">
      <w:pPr>
        <w:spacing w:line="480" w:lineRule="exact"/>
        <w:ind w:firstLineChars="200" w:firstLine="560"/>
        <w:rPr>
          <w:sz w:val="28"/>
        </w:rPr>
      </w:pPr>
      <w:r>
        <w:rPr>
          <w:sz w:val="28"/>
        </w:rPr>
        <w:t>给料装置设置两套（一用一备），包括</w:t>
      </w:r>
      <w:r>
        <w:rPr>
          <w:rFonts w:ascii="宋体" w:hAnsi="宋体" w:cs="宋体" w:hint="eastAsia"/>
          <w:sz w:val="28"/>
          <w:szCs w:val="28"/>
        </w:rPr>
        <w:t>旋转给料阀、抽气室、</w:t>
      </w:r>
      <w:r>
        <w:rPr>
          <w:rFonts w:ascii="宋体" w:hAnsi="宋体" w:cs="宋体" w:hint="eastAsia"/>
          <w:sz w:val="28"/>
          <w:szCs w:val="28"/>
        </w:rPr>
        <w:t>罗茨风机、喷射器、输送管道、仪控系统</w:t>
      </w:r>
      <w:r>
        <w:rPr>
          <w:rFonts w:ascii="宋体" w:hAnsi="宋体" w:cs="宋体" w:hint="eastAsia"/>
          <w:sz w:val="28"/>
          <w:szCs w:val="28"/>
        </w:rPr>
        <w:t>等</w:t>
      </w:r>
      <w:r>
        <w:rPr>
          <w:sz w:val="28"/>
        </w:rPr>
        <w:t>。采用罗茨风机进行正压输送至烟道内，罗茨风机出口设置电加热器，起到干燥脱硫剂，防止潮湿结块堵塞管道的目的</w:t>
      </w:r>
      <w:r>
        <w:rPr>
          <w:rFonts w:hint="eastAsia"/>
          <w:sz w:val="28"/>
        </w:rPr>
        <w:t>，管道需进行保温。</w:t>
      </w:r>
    </w:p>
    <w:p w:rsidR="0067050A" w:rsidRDefault="0067050A">
      <w:pPr>
        <w:spacing w:line="480" w:lineRule="exact"/>
        <w:ind w:firstLineChars="200" w:firstLine="560"/>
        <w:rPr>
          <w:bCs/>
          <w:sz w:val="24"/>
        </w:rPr>
      </w:pPr>
      <w:r>
        <w:rPr>
          <w:sz w:val="28"/>
        </w:rPr>
        <w:t>本</w:t>
      </w:r>
      <w:r>
        <w:rPr>
          <w:rFonts w:hint="eastAsia"/>
          <w:sz w:val="28"/>
        </w:rPr>
        <w:t>项目</w:t>
      </w:r>
      <w:r>
        <w:rPr>
          <w:sz w:val="28"/>
        </w:rPr>
        <w:t>控制系统采用自动化给料控制。高精度旋转给料器运行频率等主要运行状态或参数；高精度旋转给料器运行频率与焦炉烟气出口二氧化硫浓度自动匹配逻辑关系。</w:t>
      </w:r>
    </w:p>
    <w:p w:rsidR="0067050A" w:rsidRDefault="0067050A">
      <w:pPr>
        <w:spacing w:line="480" w:lineRule="exact"/>
        <w:rPr>
          <w:rFonts w:ascii="宋体" w:hAnsi="宋体" w:hint="eastAsia"/>
          <w:sz w:val="28"/>
          <w:szCs w:val="28"/>
        </w:rPr>
      </w:pPr>
      <w:r>
        <w:rPr>
          <w:rFonts w:ascii="宋体" w:hAnsi="宋体" w:hint="eastAsia"/>
          <w:sz w:val="28"/>
          <w:szCs w:val="28"/>
        </w:rPr>
        <w:t xml:space="preserve">2.4.3 </w:t>
      </w:r>
      <w:r>
        <w:rPr>
          <w:rFonts w:ascii="宋体" w:hAnsi="宋体" w:hint="eastAsia"/>
          <w:sz w:val="28"/>
          <w:szCs w:val="28"/>
        </w:rPr>
        <w:t>脱硝系统</w:t>
      </w:r>
    </w:p>
    <w:p w:rsidR="0067050A" w:rsidRDefault="0067050A">
      <w:pPr>
        <w:spacing w:line="480" w:lineRule="exact"/>
        <w:ind w:firstLineChars="200" w:firstLine="560"/>
        <w:rPr>
          <w:sz w:val="28"/>
        </w:rPr>
      </w:pPr>
      <w:r>
        <w:rPr>
          <w:rFonts w:hint="eastAsia"/>
          <w:sz w:val="28"/>
        </w:rPr>
        <w:t>本项目脱硝系统包括：</w:t>
      </w:r>
      <w:r>
        <w:rPr>
          <w:rFonts w:ascii="宋体" w:hAnsi="宋体" w:cs="宋体" w:hint="eastAsia"/>
          <w:sz w:val="28"/>
          <w:szCs w:val="28"/>
        </w:rPr>
        <w:t>SCR</w:t>
      </w:r>
      <w:r>
        <w:rPr>
          <w:rFonts w:ascii="宋体" w:hAnsi="宋体" w:cs="宋体" w:hint="eastAsia"/>
          <w:sz w:val="28"/>
          <w:szCs w:val="28"/>
        </w:rPr>
        <w:t>反应器（分仓设计）</w:t>
      </w:r>
      <w:r>
        <w:rPr>
          <w:rFonts w:ascii="宋体" w:hAnsi="宋体" w:cs="宋体" w:hint="eastAsia"/>
          <w:sz w:val="28"/>
          <w:szCs w:val="28"/>
        </w:rPr>
        <w:t>、</w:t>
      </w:r>
      <w:r>
        <w:rPr>
          <w:rFonts w:ascii="宋体" w:hAnsi="宋体" w:cs="宋体" w:hint="eastAsia"/>
          <w:sz w:val="28"/>
          <w:szCs w:val="28"/>
        </w:rPr>
        <w:t>催化剂</w:t>
      </w:r>
      <w:r>
        <w:rPr>
          <w:rFonts w:ascii="宋体" w:hAnsi="宋体" w:cs="宋体" w:hint="eastAsia"/>
          <w:sz w:val="28"/>
          <w:szCs w:val="28"/>
        </w:rPr>
        <w:t>、吹灰器</w:t>
      </w:r>
      <w:r>
        <w:rPr>
          <w:rFonts w:ascii="宋体" w:hAnsi="宋体" w:cs="宋体" w:hint="eastAsia"/>
          <w:sz w:val="28"/>
          <w:szCs w:val="28"/>
        </w:rPr>
        <w:t>、</w:t>
      </w:r>
      <w:r>
        <w:rPr>
          <w:rFonts w:ascii="宋体" w:hAnsi="宋体" w:cs="宋体" w:hint="eastAsia"/>
          <w:sz w:val="28"/>
          <w:szCs w:val="28"/>
        </w:rPr>
        <w:t>内置式燃烧炉、氨区</w:t>
      </w:r>
      <w:r>
        <w:rPr>
          <w:rFonts w:ascii="宋体" w:hAnsi="宋体" w:cs="宋体" w:hint="eastAsia"/>
          <w:sz w:val="28"/>
          <w:szCs w:val="28"/>
        </w:rPr>
        <w:t>、蒸发稀释系统</w:t>
      </w:r>
      <w:r>
        <w:rPr>
          <w:rFonts w:ascii="宋体" w:hAnsi="宋体" w:cs="宋体" w:hint="eastAsia"/>
          <w:sz w:val="28"/>
          <w:szCs w:val="28"/>
        </w:rPr>
        <w:t>、</w:t>
      </w:r>
      <w:r>
        <w:rPr>
          <w:rFonts w:ascii="宋体" w:hAnsi="宋体" w:cs="宋体" w:hint="eastAsia"/>
          <w:sz w:val="28"/>
          <w:szCs w:val="28"/>
        </w:rPr>
        <w:t>气液雾化喷射系统、工艺管道</w:t>
      </w:r>
      <w:r>
        <w:rPr>
          <w:rFonts w:ascii="宋体" w:hAnsi="宋体" w:cs="宋体" w:hint="eastAsia"/>
          <w:sz w:val="28"/>
          <w:szCs w:val="28"/>
        </w:rPr>
        <w:t>等及配套的电气系统、控制系</w:t>
      </w:r>
      <w:r>
        <w:rPr>
          <w:rFonts w:ascii="宋体" w:hAnsi="宋体" w:cs="宋体" w:hint="eastAsia"/>
          <w:sz w:val="28"/>
          <w:szCs w:val="28"/>
        </w:rPr>
        <w:t>统。</w:t>
      </w:r>
    </w:p>
    <w:p w:rsidR="0067050A" w:rsidRDefault="0067050A">
      <w:pPr>
        <w:spacing w:line="480" w:lineRule="exact"/>
        <w:rPr>
          <w:rFonts w:ascii="宋体" w:hAnsi="宋体"/>
          <w:sz w:val="28"/>
          <w:szCs w:val="28"/>
        </w:rPr>
      </w:pPr>
      <w:r>
        <w:rPr>
          <w:rFonts w:ascii="宋体" w:hAnsi="宋体" w:hint="eastAsia"/>
          <w:sz w:val="28"/>
          <w:szCs w:val="28"/>
        </w:rPr>
        <w:t xml:space="preserve">2.4.3.1 </w:t>
      </w:r>
      <w:r>
        <w:rPr>
          <w:rFonts w:ascii="宋体" w:hAnsi="宋体" w:hint="eastAsia"/>
          <w:sz w:val="28"/>
          <w:szCs w:val="28"/>
        </w:rPr>
        <w:t>烟气参数</w:t>
      </w:r>
    </w:p>
    <w:p w:rsidR="0067050A" w:rsidRDefault="0067050A">
      <w:pPr>
        <w:spacing w:line="480" w:lineRule="exact"/>
        <w:jc w:val="center"/>
        <w:rPr>
          <w:rFonts w:ascii="宋体" w:hAnsi="宋体"/>
          <w:sz w:val="28"/>
          <w:szCs w:val="28"/>
        </w:rPr>
      </w:pPr>
      <w:r>
        <w:rPr>
          <w:rFonts w:ascii="宋体" w:hAnsi="宋体"/>
          <w:sz w:val="28"/>
          <w:szCs w:val="28"/>
        </w:rPr>
        <w:t>脱硝系统入口烟气参数</w:t>
      </w:r>
    </w:p>
    <w:tbl>
      <w:tblPr>
        <w:tblW w:w="4998" w:type="pct"/>
        <w:jc w:val="center"/>
        <w:tblInd w:w="0" w:type="dxa"/>
        <w:tblLook w:val="0000" w:firstRow="0" w:lastRow="0" w:firstColumn="0" w:lastColumn="0" w:noHBand="0" w:noVBand="0"/>
      </w:tblPr>
      <w:tblGrid>
        <w:gridCol w:w="3423"/>
        <w:gridCol w:w="5520"/>
      </w:tblGrid>
      <w:tr w:rsidR="00000000">
        <w:trPr>
          <w:trHeight w:val="280"/>
          <w:jc w:val="center"/>
        </w:trPr>
        <w:tc>
          <w:tcPr>
            <w:tcW w:w="1914" w:type="pct"/>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color w:val="000000"/>
                <w:sz w:val="24"/>
                <w:szCs w:val="24"/>
              </w:rPr>
            </w:pPr>
            <w:r>
              <w:rPr>
                <w:color w:val="000000"/>
                <w:kern w:val="0"/>
                <w:sz w:val="24"/>
                <w:szCs w:val="24"/>
                <w:lang w:bidi="ar"/>
              </w:rPr>
              <w:t>项目</w:t>
            </w:r>
          </w:p>
        </w:tc>
        <w:tc>
          <w:tcPr>
            <w:tcW w:w="3085" w:type="pct"/>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color w:val="000000"/>
                <w:sz w:val="24"/>
                <w:szCs w:val="24"/>
              </w:rPr>
            </w:pPr>
            <w:r>
              <w:rPr>
                <w:color w:val="000000"/>
                <w:kern w:val="0"/>
                <w:sz w:val="24"/>
                <w:szCs w:val="24"/>
                <w:lang w:bidi="ar"/>
              </w:rPr>
              <w:t>参数</w:t>
            </w:r>
          </w:p>
        </w:tc>
      </w:tr>
      <w:tr w:rsidR="00000000">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标况设计烟气量</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40</w:t>
            </w:r>
            <w:r>
              <w:rPr>
                <w:color w:val="000000"/>
                <w:kern w:val="0"/>
                <w:sz w:val="24"/>
                <w:szCs w:val="24"/>
                <w:lang w:bidi="ar"/>
              </w:rPr>
              <w:t>0000Nm</w:t>
            </w:r>
            <w:r>
              <w:rPr>
                <w:rStyle w:val="font21"/>
                <w:rFonts w:ascii="Times New Roman" w:hAnsi="Times New Roman" w:cs="Times New Roman" w:hint="default"/>
                <w:lang w:bidi="ar"/>
              </w:rPr>
              <w:t>3</w:t>
            </w:r>
            <w:r>
              <w:rPr>
                <w:sz w:val="24"/>
                <w:szCs w:val="24"/>
                <w:lang w:bidi="ar"/>
              </w:rPr>
              <w:t>/h</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烟尘浓度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&lt;</w:t>
            </w:r>
            <w:r>
              <w:rPr>
                <w:rFonts w:hint="eastAsia"/>
                <w:color w:val="000000"/>
                <w:kern w:val="0"/>
                <w:sz w:val="24"/>
                <w:szCs w:val="24"/>
                <w:lang w:bidi="ar"/>
              </w:rPr>
              <w:t>8</w:t>
            </w:r>
            <w:r>
              <w:rPr>
                <w:color w:val="000000"/>
                <w:kern w:val="0"/>
                <w:sz w:val="24"/>
                <w:szCs w:val="24"/>
                <w:lang w:bidi="ar"/>
              </w:rPr>
              <w:t>mg/Nm</w:t>
            </w:r>
            <w:r>
              <w:rPr>
                <w:rStyle w:val="font21"/>
                <w:rFonts w:ascii="Times New Roman" w:hAnsi="Times New Roman" w:cs="Times New Roman" w:hint="default"/>
                <w:lang w:bidi="ar"/>
              </w:rPr>
              <w:t>3</w:t>
            </w:r>
          </w:p>
        </w:tc>
      </w:tr>
      <w:tr w:rsidR="00000000">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SO</w:t>
            </w:r>
            <w:r>
              <w:rPr>
                <w:rStyle w:val="font31"/>
                <w:rFonts w:ascii="Times New Roman" w:hAnsi="Times New Roman" w:cs="Times New Roman" w:hint="default"/>
                <w:lang w:bidi="ar"/>
              </w:rPr>
              <w:t>2</w:t>
            </w:r>
            <w:r>
              <w:rPr>
                <w:sz w:val="24"/>
                <w:szCs w:val="24"/>
                <w:lang w:bidi="ar"/>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&lt;</w:t>
            </w:r>
            <w:r>
              <w:rPr>
                <w:rFonts w:hint="eastAsia"/>
                <w:color w:val="000000"/>
                <w:kern w:val="0"/>
                <w:sz w:val="24"/>
                <w:szCs w:val="24"/>
                <w:lang w:bidi="ar"/>
              </w:rPr>
              <w:t>24</w:t>
            </w:r>
            <w:r>
              <w:rPr>
                <w:color w:val="000000"/>
                <w:kern w:val="0"/>
                <w:sz w:val="24"/>
                <w:szCs w:val="24"/>
                <w:lang w:bidi="ar"/>
              </w:rPr>
              <w:t>mg/Nm</w:t>
            </w:r>
            <w:r>
              <w:rPr>
                <w:rStyle w:val="font21"/>
                <w:rFonts w:ascii="Times New Roman" w:hAnsi="Times New Roman" w:cs="Times New Roman" w:hint="default"/>
                <w:lang w:bidi="ar"/>
              </w:rPr>
              <w:t>3</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NOx</w:t>
            </w:r>
            <w:r>
              <w:rPr>
                <w:color w:val="000000"/>
                <w:kern w:val="0"/>
                <w:sz w:val="24"/>
                <w:szCs w:val="24"/>
                <w:lang w:bidi="ar"/>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ascii="宋体" w:hAnsi="宋体" w:cs="宋体" w:hint="eastAsia"/>
                <w:color w:val="000000"/>
                <w:kern w:val="0"/>
                <w:sz w:val="24"/>
                <w:szCs w:val="24"/>
                <w:lang w:bidi="ar"/>
              </w:rPr>
              <w:t>≤</w:t>
            </w:r>
            <w:r>
              <w:rPr>
                <w:color w:val="000000"/>
                <w:kern w:val="0"/>
                <w:sz w:val="24"/>
                <w:szCs w:val="24"/>
                <w:lang w:bidi="ar"/>
              </w:rPr>
              <w:t>900 mg/Nm</w:t>
            </w:r>
            <w:r>
              <w:rPr>
                <w:rStyle w:val="font21"/>
                <w:rFonts w:ascii="Times New Roman" w:hAnsi="Times New Roman" w:cs="Times New Roman" w:hint="default"/>
                <w:lang w:bidi="ar"/>
              </w:rPr>
              <w:t>3</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烟气含</w:t>
            </w:r>
            <w:r>
              <w:rPr>
                <w:color w:val="000000"/>
                <w:kern w:val="0"/>
                <w:sz w:val="24"/>
                <w:szCs w:val="24"/>
                <w:lang w:bidi="ar"/>
              </w:rPr>
              <w:t>H</w:t>
            </w:r>
            <w:r>
              <w:rPr>
                <w:rStyle w:val="font31"/>
                <w:rFonts w:ascii="Times New Roman" w:hAnsi="Times New Roman" w:cs="Times New Roman" w:hint="default"/>
                <w:lang w:bidi="ar"/>
              </w:rPr>
              <w:t>2</w:t>
            </w:r>
            <w:r>
              <w:rPr>
                <w:sz w:val="24"/>
                <w:szCs w:val="24"/>
                <w:lang w:bidi="ar"/>
              </w:rPr>
              <w:t>O</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约</w:t>
            </w:r>
            <w:r>
              <w:rPr>
                <w:color w:val="000000"/>
                <w:kern w:val="0"/>
                <w:sz w:val="24"/>
                <w:szCs w:val="24"/>
                <w:lang w:bidi="ar"/>
              </w:rPr>
              <w:t>10vol%</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kern w:val="0"/>
                <w:sz w:val="24"/>
                <w:szCs w:val="24"/>
                <w:lang w:bidi="ar"/>
              </w:rPr>
            </w:pPr>
            <w:r>
              <w:rPr>
                <w:color w:val="000000"/>
                <w:kern w:val="0"/>
                <w:sz w:val="24"/>
                <w:szCs w:val="24"/>
                <w:lang w:bidi="ar"/>
              </w:rPr>
              <w:t>烟气含</w:t>
            </w:r>
            <w:r>
              <w:rPr>
                <w:color w:val="000000"/>
                <w:kern w:val="0"/>
                <w:sz w:val="24"/>
                <w:szCs w:val="24"/>
                <w:lang w:bidi="ar"/>
              </w:rPr>
              <w:t>O</w:t>
            </w:r>
            <w:r>
              <w:rPr>
                <w:rStyle w:val="font31"/>
                <w:rFonts w:ascii="Times New Roman" w:hAnsi="Times New Roman" w:cs="Times New Roman" w:hint="default"/>
                <w:lang w:bidi="ar"/>
              </w:rPr>
              <w:t>2</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kern w:val="0"/>
                <w:sz w:val="24"/>
                <w:szCs w:val="24"/>
                <w:lang w:bidi="ar"/>
              </w:rPr>
            </w:pPr>
            <w:r>
              <w:rPr>
                <w:color w:val="000000"/>
                <w:kern w:val="0"/>
                <w:sz w:val="24"/>
                <w:szCs w:val="24"/>
                <w:lang w:bidi="ar"/>
              </w:rPr>
              <w:t>约</w:t>
            </w:r>
            <w:r>
              <w:rPr>
                <w:color w:val="000000"/>
                <w:kern w:val="0"/>
                <w:sz w:val="24"/>
                <w:szCs w:val="24"/>
                <w:lang w:bidi="ar"/>
              </w:rPr>
              <w:t>9vol%</w:t>
            </w:r>
          </w:p>
        </w:tc>
      </w:tr>
    </w:tbl>
    <w:p w:rsidR="0067050A" w:rsidRDefault="0067050A">
      <w:pPr>
        <w:spacing w:line="480" w:lineRule="exact"/>
        <w:jc w:val="center"/>
        <w:rPr>
          <w:rFonts w:ascii="宋体" w:hAnsi="宋体"/>
          <w:sz w:val="28"/>
          <w:szCs w:val="28"/>
        </w:rPr>
      </w:pPr>
      <w:r>
        <w:rPr>
          <w:rFonts w:ascii="宋体" w:hAnsi="宋体"/>
          <w:sz w:val="28"/>
          <w:szCs w:val="28"/>
        </w:rPr>
        <w:t>脱硝系统</w:t>
      </w:r>
      <w:r>
        <w:rPr>
          <w:rFonts w:ascii="宋体" w:hAnsi="宋体" w:hint="eastAsia"/>
          <w:sz w:val="28"/>
          <w:szCs w:val="28"/>
        </w:rPr>
        <w:t>出</w:t>
      </w:r>
      <w:r>
        <w:rPr>
          <w:rFonts w:ascii="宋体" w:hAnsi="宋体"/>
          <w:sz w:val="28"/>
          <w:szCs w:val="28"/>
        </w:rPr>
        <w:t>口烟气参数</w:t>
      </w:r>
    </w:p>
    <w:tbl>
      <w:tblPr>
        <w:tblW w:w="4998" w:type="pct"/>
        <w:jc w:val="center"/>
        <w:tblInd w:w="0" w:type="dxa"/>
        <w:tblLook w:val="0000" w:firstRow="0" w:lastRow="0" w:firstColumn="0" w:lastColumn="0" w:noHBand="0" w:noVBand="0"/>
      </w:tblPr>
      <w:tblGrid>
        <w:gridCol w:w="3423"/>
        <w:gridCol w:w="5520"/>
      </w:tblGrid>
      <w:tr w:rsidR="00000000">
        <w:trPr>
          <w:trHeight w:val="280"/>
          <w:jc w:val="center"/>
        </w:trPr>
        <w:tc>
          <w:tcPr>
            <w:tcW w:w="1914" w:type="pct"/>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color w:val="000000"/>
                <w:sz w:val="24"/>
                <w:szCs w:val="24"/>
              </w:rPr>
            </w:pPr>
            <w:r>
              <w:rPr>
                <w:color w:val="000000"/>
                <w:kern w:val="0"/>
                <w:sz w:val="24"/>
                <w:szCs w:val="24"/>
                <w:lang w:bidi="ar"/>
              </w:rPr>
              <w:t>项目</w:t>
            </w:r>
          </w:p>
        </w:tc>
        <w:tc>
          <w:tcPr>
            <w:tcW w:w="3085" w:type="pct"/>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color w:val="000000"/>
                <w:sz w:val="24"/>
                <w:szCs w:val="24"/>
              </w:rPr>
            </w:pPr>
            <w:r>
              <w:rPr>
                <w:color w:val="000000"/>
                <w:kern w:val="0"/>
                <w:sz w:val="24"/>
                <w:szCs w:val="24"/>
                <w:lang w:bidi="ar"/>
              </w:rPr>
              <w:t>参数</w:t>
            </w:r>
          </w:p>
        </w:tc>
      </w:tr>
      <w:tr w:rsidR="00000000">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标况设计烟气量</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40</w:t>
            </w:r>
            <w:r>
              <w:rPr>
                <w:color w:val="000000"/>
                <w:kern w:val="0"/>
                <w:sz w:val="24"/>
                <w:szCs w:val="24"/>
                <w:lang w:bidi="ar"/>
              </w:rPr>
              <w:t>0000Nm</w:t>
            </w:r>
            <w:r>
              <w:rPr>
                <w:rStyle w:val="font21"/>
                <w:rFonts w:ascii="Times New Roman" w:hAnsi="Times New Roman" w:cs="Times New Roman" w:hint="default"/>
                <w:lang w:bidi="ar"/>
              </w:rPr>
              <w:t>3</w:t>
            </w:r>
            <w:r>
              <w:rPr>
                <w:sz w:val="24"/>
                <w:szCs w:val="24"/>
                <w:lang w:bidi="ar"/>
              </w:rPr>
              <w:t>/h</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烟尘浓度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&lt;</w:t>
            </w:r>
            <w:r>
              <w:rPr>
                <w:rFonts w:hint="eastAsia"/>
                <w:color w:val="000000"/>
                <w:kern w:val="0"/>
                <w:sz w:val="24"/>
                <w:szCs w:val="24"/>
                <w:lang w:bidi="ar"/>
              </w:rPr>
              <w:t>8</w:t>
            </w:r>
            <w:r>
              <w:rPr>
                <w:color w:val="000000"/>
                <w:kern w:val="0"/>
                <w:sz w:val="24"/>
                <w:szCs w:val="24"/>
                <w:lang w:bidi="ar"/>
              </w:rPr>
              <w:t>mg/Nm</w:t>
            </w:r>
            <w:r>
              <w:rPr>
                <w:rStyle w:val="font21"/>
                <w:rFonts w:ascii="Times New Roman" w:hAnsi="Times New Roman" w:cs="Times New Roman" w:hint="default"/>
                <w:lang w:bidi="ar"/>
              </w:rPr>
              <w:t>3</w:t>
            </w:r>
          </w:p>
        </w:tc>
      </w:tr>
      <w:tr w:rsidR="00000000">
        <w:trPr>
          <w:trHeight w:val="34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SO</w:t>
            </w:r>
            <w:r>
              <w:rPr>
                <w:rStyle w:val="font31"/>
                <w:rFonts w:ascii="Times New Roman" w:hAnsi="Times New Roman" w:cs="Times New Roman" w:hint="default"/>
                <w:lang w:bidi="ar"/>
              </w:rPr>
              <w:t>2</w:t>
            </w:r>
            <w:r>
              <w:rPr>
                <w:sz w:val="24"/>
                <w:szCs w:val="24"/>
                <w:lang w:bidi="ar"/>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&lt;</w:t>
            </w:r>
            <w:r>
              <w:rPr>
                <w:rFonts w:hint="eastAsia"/>
                <w:color w:val="000000"/>
                <w:kern w:val="0"/>
                <w:sz w:val="24"/>
                <w:szCs w:val="24"/>
                <w:lang w:bidi="ar"/>
              </w:rPr>
              <w:t>24</w:t>
            </w:r>
            <w:r>
              <w:rPr>
                <w:color w:val="000000"/>
                <w:kern w:val="0"/>
                <w:sz w:val="24"/>
                <w:szCs w:val="24"/>
                <w:lang w:bidi="ar"/>
              </w:rPr>
              <w:t>mg/Nm</w:t>
            </w:r>
            <w:r>
              <w:rPr>
                <w:rStyle w:val="font21"/>
                <w:rFonts w:ascii="Times New Roman" w:hAnsi="Times New Roman" w:cs="Times New Roman" w:hint="default"/>
                <w:lang w:bidi="ar"/>
              </w:rPr>
              <w:t>3</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NOx</w:t>
            </w:r>
            <w:r>
              <w:rPr>
                <w:color w:val="000000"/>
                <w:kern w:val="0"/>
                <w:sz w:val="24"/>
                <w:szCs w:val="24"/>
                <w:lang w:bidi="ar"/>
              </w:rPr>
              <w:t>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rFonts w:hint="eastAsia"/>
                <w:color w:val="000000"/>
                <w:kern w:val="0"/>
                <w:sz w:val="24"/>
                <w:szCs w:val="24"/>
                <w:lang w:bidi="ar"/>
              </w:rPr>
              <w:t>&lt;</w:t>
            </w:r>
            <w:r>
              <w:rPr>
                <w:rFonts w:hint="eastAsia"/>
                <w:color w:val="000000"/>
                <w:kern w:val="0"/>
                <w:sz w:val="24"/>
                <w:szCs w:val="24"/>
                <w:lang w:bidi="ar"/>
              </w:rPr>
              <w:t>120</w:t>
            </w:r>
            <w:r>
              <w:rPr>
                <w:color w:val="000000"/>
                <w:kern w:val="0"/>
                <w:sz w:val="24"/>
                <w:szCs w:val="24"/>
                <w:lang w:bidi="ar"/>
              </w:rPr>
              <w:t>mg/Nm</w:t>
            </w:r>
            <w:r>
              <w:rPr>
                <w:rStyle w:val="font21"/>
                <w:rFonts w:ascii="Times New Roman" w:hAnsi="Times New Roman" w:cs="Times New Roman" w:hint="default"/>
                <w:lang w:bidi="ar"/>
              </w:rPr>
              <w:t>3</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kern w:val="0"/>
                <w:sz w:val="24"/>
                <w:szCs w:val="24"/>
                <w:lang w:bidi="ar"/>
              </w:rPr>
            </w:pPr>
            <w:r>
              <w:rPr>
                <w:rFonts w:hint="eastAsia"/>
                <w:color w:val="000000"/>
                <w:kern w:val="0"/>
                <w:sz w:val="24"/>
                <w:szCs w:val="24"/>
                <w:lang w:bidi="ar"/>
              </w:rPr>
              <w:t>氨逃逸浓度</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rFonts w:hint="eastAsia"/>
                <w:color w:val="000000"/>
                <w:kern w:val="0"/>
                <w:sz w:val="24"/>
                <w:szCs w:val="24"/>
                <w:lang w:bidi="ar"/>
              </w:rPr>
            </w:pPr>
            <w:r>
              <w:rPr>
                <w:rFonts w:hint="eastAsia"/>
                <w:color w:val="000000"/>
                <w:kern w:val="0"/>
                <w:sz w:val="24"/>
                <w:szCs w:val="24"/>
                <w:lang w:bidi="ar"/>
              </w:rPr>
              <w:t>&lt;</w:t>
            </w:r>
            <w:r>
              <w:rPr>
                <w:rFonts w:hint="eastAsia"/>
                <w:color w:val="000000"/>
                <w:kern w:val="0"/>
                <w:sz w:val="24"/>
                <w:szCs w:val="24"/>
                <w:lang w:bidi="ar"/>
              </w:rPr>
              <w:t>8</w:t>
            </w:r>
            <w:r>
              <w:rPr>
                <w:color w:val="000000"/>
                <w:kern w:val="0"/>
                <w:sz w:val="24"/>
                <w:szCs w:val="24"/>
                <w:lang w:bidi="ar"/>
              </w:rPr>
              <w:t>mg/Nm</w:t>
            </w:r>
            <w:r>
              <w:rPr>
                <w:rStyle w:val="font21"/>
                <w:rFonts w:ascii="Times New Roman" w:hAnsi="Times New Roman" w:cs="Times New Roman" w:hint="default"/>
                <w:lang w:bidi="ar"/>
              </w:rPr>
              <w:t>3</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烟气含</w:t>
            </w:r>
            <w:r>
              <w:rPr>
                <w:color w:val="000000"/>
                <w:kern w:val="0"/>
                <w:sz w:val="24"/>
                <w:szCs w:val="24"/>
                <w:lang w:bidi="ar"/>
              </w:rPr>
              <w:t>H</w:t>
            </w:r>
            <w:r>
              <w:rPr>
                <w:rStyle w:val="font31"/>
                <w:rFonts w:ascii="Times New Roman" w:hAnsi="Times New Roman" w:cs="Times New Roman" w:hint="default"/>
                <w:lang w:bidi="ar"/>
              </w:rPr>
              <w:t>2</w:t>
            </w:r>
            <w:r>
              <w:rPr>
                <w:sz w:val="24"/>
                <w:szCs w:val="24"/>
                <w:lang w:bidi="ar"/>
              </w:rPr>
              <w:t>O</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sz w:val="24"/>
                <w:szCs w:val="24"/>
              </w:rPr>
            </w:pPr>
            <w:r>
              <w:rPr>
                <w:color w:val="000000"/>
                <w:kern w:val="0"/>
                <w:sz w:val="24"/>
                <w:szCs w:val="24"/>
                <w:lang w:bidi="ar"/>
              </w:rPr>
              <w:t>约</w:t>
            </w:r>
            <w:r>
              <w:rPr>
                <w:color w:val="000000"/>
                <w:kern w:val="0"/>
                <w:sz w:val="24"/>
                <w:szCs w:val="24"/>
                <w:lang w:bidi="ar"/>
              </w:rPr>
              <w:t>10vol%</w:t>
            </w:r>
          </w:p>
        </w:tc>
      </w:tr>
      <w:tr w:rsidR="00000000">
        <w:trPr>
          <w:trHeight w:val="350"/>
          <w:jc w:val="center"/>
        </w:trPr>
        <w:tc>
          <w:tcPr>
            <w:tcW w:w="1914"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kern w:val="0"/>
                <w:sz w:val="24"/>
                <w:szCs w:val="24"/>
                <w:lang w:bidi="ar"/>
              </w:rPr>
            </w:pPr>
            <w:r>
              <w:rPr>
                <w:color w:val="000000"/>
                <w:kern w:val="0"/>
                <w:sz w:val="24"/>
                <w:szCs w:val="24"/>
                <w:lang w:bidi="ar"/>
              </w:rPr>
              <w:t>烟气含</w:t>
            </w:r>
            <w:r>
              <w:rPr>
                <w:color w:val="000000"/>
                <w:kern w:val="0"/>
                <w:sz w:val="24"/>
                <w:szCs w:val="24"/>
                <w:lang w:bidi="ar"/>
              </w:rPr>
              <w:t>O</w:t>
            </w:r>
            <w:r>
              <w:rPr>
                <w:rStyle w:val="font31"/>
                <w:rFonts w:ascii="Times New Roman" w:hAnsi="Times New Roman" w:cs="Times New Roman" w:hint="default"/>
                <w:lang w:bidi="ar"/>
              </w:rPr>
              <w:t>2</w:t>
            </w:r>
          </w:p>
        </w:tc>
        <w:tc>
          <w:tcPr>
            <w:tcW w:w="3085" w:type="pct"/>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center"/>
              <w:textAlignment w:val="center"/>
              <w:rPr>
                <w:color w:val="000000"/>
                <w:kern w:val="0"/>
                <w:sz w:val="24"/>
                <w:szCs w:val="24"/>
                <w:lang w:bidi="ar"/>
              </w:rPr>
            </w:pPr>
            <w:r>
              <w:rPr>
                <w:color w:val="000000"/>
                <w:kern w:val="0"/>
                <w:sz w:val="24"/>
                <w:szCs w:val="24"/>
                <w:lang w:bidi="ar"/>
              </w:rPr>
              <w:t>约</w:t>
            </w:r>
            <w:r>
              <w:rPr>
                <w:color w:val="000000"/>
                <w:kern w:val="0"/>
                <w:sz w:val="24"/>
                <w:szCs w:val="24"/>
                <w:lang w:bidi="ar"/>
              </w:rPr>
              <w:t>9vol%</w:t>
            </w:r>
          </w:p>
        </w:tc>
      </w:tr>
    </w:tbl>
    <w:p w:rsidR="0067050A" w:rsidRDefault="0067050A">
      <w:pPr>
        <w:spacing w:line="480" w:lineRule="exact"/>
        <w:rPr>
          <w:rFonts w:ascii="宋体" w:hAnsi="宋体" w:hint="eastAsia"/>
          <w:sz w:val="28"/>
          <w:szCs w:val="28"/>
        </w:rPr>
      </w:pPr>
      <w:r>
        <w:rPr>
          <w:rFonts w:ascii="宋体" w:hAnsi="宋体" w:hint="eastAsia"/>
          <w:sz w:val="28"/>
          <w:szCs w:val="28"/>
        </w:rPr>
        <w:t>2.4.3.2 SCR</w:t>
      </w:r>
      <w:r>
        <w:rPr>
          <w:rFonts w:ascii="宋体" w:hAnsi="宋体" w:hint="eastAsia"/>
          <w:sz w:val="28"/>
          <w:szCs w:val="28"/>
        </w:rPr>
        <w:t>脱硝反应器</w:t>
      </w:r>
    </w:p>
    <w:p w:rsidR="0067050A" w:rsidRDefault="0067050A">
      <w:pPr>
        <w:spacing w:line="480" w:lineRule="exact"/>
        <w:ind w:firstLineChars="200" w:firstLine="560"/>
        <w:rPr>
          <w:rFonts w:hint="eastAsia"/>
          <w:sz w:val="28"/>
        </w:rPr>
      </w:pPr>
      <w:r>
        <w:rPr>
          <w:sz w:val="28"/>
        </w:rPr>
        <w:t>从除尘器出口排出的烟气进入</w:t>
      </w:r>
      <w:r>
        <w:rPr>
          <w:sz w:val="28"/>
        </w:rPr>
        <w:t xml:space="preserve">SCR </w:t>
      </w:r>
      <w:r>
        <w:rPr>
          <w:sz w:val="28"/>
        </w:rPr>
        <w:t>脱硝反应器，烟气从脱硝反应器顶部进入，脱硝后的烟气从下部</w:t>
      </w:r>
      <w:r>
        <w:rPr>
          <w:rFonts w:hint="eastAsia"/>
          <w:sz w:val="28"/>
        </w:rPr>
        <w:t>排出，净烟气</w:t>
      </w:r>
      <w:r>
        <w:rPr>
          <w:sz w:val="28"/>
        </w:rPr>
        <w:t>汇</w:t>
      </w:r>
      <w:r>
        <w:rPr>
          <w:rFonts w:hint="eastAsia"/>
          <w:sz w:val="28"/>
        </w:rPr>
        <w:t>集</w:t>
      </w:r>
      <w:r>
        <w:rPr>
          <w:sz w:val="28"/>
        </w:rPr>
        <w:t>后</w:t>
      </w:r>
      <w:r>
        <w:rPr>
          <w:rFonts w:hint="eastAsia"/>
          <w:sz w:val="28"/>
        </w:rPr>
        <w:t>经增压</w:t>
      </w:r>
      <w:r>
        <w:rPr>
          <w:sz w:val="28"/>
        </w:rPr>
        <w:t>风机</w:t>
      </w:r>
      <w:r>
        <w:rPr>
          <w:rFonts w:hint="eastAsia"/>
          <w:sz w:val="28"/>
        </w:rPr>
        <w:t>送至焦炉烟囱排放。</w:t>
      </w:r>
      <w:r>
        <w:rPr>
          <w:sz w:val="28"/>
        </w:rPr>
        <w:t>满足</w:t>
      </w:r>
      <w:r>
        <w:rPr>
          <w:sz w:val="28"/>
        </w:rPr>
        <w:t>100%</w:t>
      </w:r>
      <w:r>
        <w:rPr>
          <w:sz w:val="28"/>
        </w:rPr>
        <w:t>烟气处理量</w:t>
      </w:r>
      <w:r>
        <w:rPr>
          <w:rFonts w:hint="eastAsia"/>
          <w:sz w:val="28"/>
        </w:rPr>
        <w:t>。</w:t>
      </w:r>
    </w:p>
    <w:p w:rsidR="0067050A" w:rsidRDefault="0067050A">
      <w:pPr>
        <w:spacing w:line="480" w:lineRule="exact"/>
        <w:ind w:firstLineChars="200" w:firstLine="560"/>
        <w:rPr>
          <w:sz w:val="28"/>
        </w:rPr>
      </w:pPr>
      <w:r>
        <w:rPr>
          <w:rFonts w:hint="eastAsia"/>
          <w:sz w:val="28"/>
        </w:rPr>
        <w:t>脱硝还原剂（含氨烟气）从脱硝反应器进口前的主烟道喷入。</w:t>
      </w:r>
      <w:r>
        <w:rPr>
          <w:sz w:val="28"/>
        </w:rPr>
        <w:t>脱硝反应器入口立式烟道安装烟道式燃烧器，正常情况下燃烧器不运行，催化剂需要再生时，启动燃烧器</w:t>
      </w:r>
      <w:r>
        <w:rPr>
          <w:rFonts w:hint="eastAsia"/>
          <w:sz w:val="28"/>
        </w:rPr>
        <w:t>升</w:t>
      </w:r>
      <w:r>
        <w:rPr>
          <w:sz w:val="28"/>
        </w:rPr>
        <w:t>温进行催化剂再生。</w:t>
      </w:r>
    </w:p>
    <w:p w:rsidR="0067050A" w:rsidRDefault="0067050A">
      <w:pPr>
        <w:spacing w:line="480" w:lineRule="exact"/>
        <w:ind w:firstLineChars="200" w:firstLine="560"/>
        <w:rPr>
          <w:rFonts w:hint="eastAsia"/>
          <w:sz w:val="28"/>
        </w:rPr>
      </w:pPr>
      <w:r>
        <w:rPr>
          <w:rFonts w:hint="eastAsia"/>
          <w:sz w:val="28"/>
        </w:rPr>
        <w:t>1</w:t>
      </w:r>
      <w:r>
        <w:rPr>
          <w:rFonts w:hint="eastAsia"/>
          <w:sz w:val="28"/>
        </w:rPr>
        <w:t>）本项目设计</w:t>
      </w:r>
      <w:r>
        <w:rPr>
          <w:rFonts w:hint="eastAsia"/>
          <w:sz w:val="28"/>
        </w:rPr>
        <w:t>1</w:t>
      </w:r>
      <w:r>
        <w:rPr>
          <w:rFonts w:hint="eastAsia"/>
          <w:sz w:val="28"/>
        </w:rPr>
        <w:t>台反应器，反应器内的烟气竖直向下流动，采用</w:t>
      </w:r>
      <w:r>
        <w:rPr>
          <w:rFonts w:hint="eastAsia"/>
          <w:sz w:val="28"/>
        </w:rPr>
        <w:t>3</w:t>
      </w:r>
      <w:r>
        <w:rPr>
          <w:rFonts w:hint="eastAsia"/>
          <w:sz w:val="28"/>
        </w:rPr>
        <w:t>仓室结构，脱硝反应器催化剂填装按</w:t>
      </w:r>
      <w:r>
        <w:rPr>
          <w:rFonts w:hint="eastAsia"/>
          <w:sz w:val="28"/>
        </w:rPr>
        <w:t>3+1</w:t>
      </w:r>
      <w:r>
        <w:rPr>
          <w:rFonts w:hint="eastAsia"/>
          <w:sz w:val="28"/>
        </w:rPr>
        <w:t>层模式设计。反应器入口设置气体整流装置。</w:t>
      </w:r>
    </w:p>
    <w:p w:rsidR="0067050A" w:rsidRDefault="0067050A">
      <w:pPr>
        <w:spacing w:line="480" w:lineRule="exact"/>
        <w:ind w:firstLineChars="200" w:firstLine="560"/>
        <w:rPr>
          <w:rFonts w:hint="eastAsia"/>
          <w:sz w:val="28"/>
        </w:rPr>
      </w:pPr>
      <w:r>
        <w:rPr>
          <w:rFonts w:hint="eastAsia"/>
          <w:sz w:val="28"/>
        </w:rPr>
        <w:t>2</w:t>
      </w:r>
      <w:r>
        <w:rPr>
          <w:rFonts w:hint="eastAsia"/>
          <w:sz w:val="28"/>
        </w:rPr>
        <w:t>）反应器为全钢焊接结构，外壳、钢结构等采用碳钢</w:t>
      </w:r>
      <w:r>
        <w:rPr>
          <w:rFonts w:hint="eastAsia"/>
          <w:sz w:val="28"/>
        </w:rPr>
        <w:t>Q235B /Q345</w:t>
      </w:r>
      <w:r>
        <w:rPr>
          <w:rFonts w:hint="eastAsia"/>
          <w:sz w:val="28"/>
        </w:rPr>
        <w:t>制作，壁板厚≥</w:t>
      </w:r>
      <w:r>
        <w:rPr>
          <w:rFonts w:hint="eastAsia"/>
          <w:sz w:val="28"/>
        </w:rPr>
        <w:t>6mm</w:t>
      </w:r>
      <w:r>
        <w:rPr>
          <w:rFonts w:hint="eastAsia"/>
          <w:sz w:val="28"/>
        </w:rPr>
        <w:t>。反应器本体采用整体支撑方式，脱硝反应器内部各类横向的加强板、支架、密封，催化剂支撑钢梁采用不易积灰钢梁，同时必须考虑热膨胀的补偿措施，高度满足催化剂荷载支撑要求。</w:t>
      </w:r>
    </w:p>
    <w:p w:rsidR="0067050A" w:rsidRDefault="0067050A">
      <w:pPr>
        <w:spacing w:line="480" w:lineRule="exact"/>
        <w:ind w:firstLineChars="200" w:firstLine="560"/>
        <w:rPr>
          <w:rFonts w:hint="eastAsia"/>
          <w:sz w:val="28"/>
        </w:rPr>
      </w:pPr>
      <w:r>
        <w:rPr>
          <w:rFonts w:hint="eastAsia"/>
          <w:sz w:val="28"/>
        </w:rPr>
        <w:t>3</w:t>
      </w:r>
      <w:r>
        <w:rPr>
          <w:rFonts w:hint="eastAsia"/>
          <w:sz w:val="28"/>
        </w:rPr>
        <w:t>）脱硝反应器安装催化剂侧的平台宽度设计，要满足装填或更换催化剂时的荷载、空间要求。反应器内催化剂的支架可兼作催化剂安装时的滑行导轨，也可采用专用小车或其他方式装填或更换催化剂。</w:t>
      </w:r>
    </w:p>
    <w:p w:rsidR="0067050A" w:rsidRDefault="0067050A">
      <w:pPr>
        <w:spacing w:line="480" w:lineRule="exact"/>
        <w:ind w:firstLineChars="200" w:firstLine="560"/>
        <w:rPr>
          <w:rFonts w:hint="eastAsia"/>
          <w:sz w:val="28"/>
        </w:rPr>
      </w:pPr>
      <w:r>
        <w:rPr>
          <w:rFonts w:hint="eastAsia"/>
          <w:sz w:val="28"/>
        </w:rPr>
        <w:t>4</w:t>
      </w:r>
      <w:r>
        <w:rPr>
          <w:rFonts w:hint="eastAsia"/>
          <w:sz w:val="28"/>
        </w:rPr>
        <w:t>）反应器每仓室每层设计一个催化剂安装门，尺寸为</w:t>
      </w:r>
      <w:r>
        <w:rPr>
          <w:rFonts w:hint="eastAsia"/>
          <w:sz w:val="28"/>
        </w:rPr>
        <w:t>1500mm</w:t>
      </w:r>
      <w:r>
        <w:rPr>
          <w:rFonts w:hint="eastAsia"/>
          <w:sz w:val="28"/>
        </w:rPr>
        <w:t>×</w:t>
      </w:r>
      <w:r>
        <w:rPr>
          <w:rFonts w:hint="eastAsia"/>
          <w:sz w:val="28"/>
        </w:rPr>
        <w:t>2150mm</w:t>
      </w:r>
      <w:r>
        <w:rPr>
          <w:rFonts w:hint="eastAsia"/>
          <w:sz w:val="28"/>
        </w:rPr>
        <w:t>。</w:t>
      </w:r>
    </w:p>
    <w:p w:rsidR="0067050A" w:rsidRDefault="0067050A">
      <w:pPr>
        <w:spacing w:line="480" w:lineRule="exact"/>
        <w:ind w:firstLineChars="200" w:firstLine="560"/>
        <w:rPr>
          <w:rFonts w:hint="eastAsia"/>
          <w:sz w:val="28"/>
        </w:rPr>
      </w:pPr>
      <w:r>
        <w:rPr>
          <w:rFonts w:hint="eastAsia"/>
          <w:sz w:val="28"/>
        </w:rPr>
        <w:t>5</w:t>
      </w:r>
      <w:r>
        <w:rPr>
          <w:rFonts w:hint="eastAsia"/>
          <w:sz w:val="28"/>
        </w:rPr>
        <w:t>）反应器每仓室每层设计一台声波吹灰器，定期定时喷吹掉催化剂表面的积灰，防止催化剂污堵。</w:t>
      </w:r>
    </w:p>
    <w:p w:rsidR="0067050A" w:rsidRDefault="0067050A">
      <w:pPr>
        <w:spacing w:line="480" w:lineRule="exact"/>
        <w:ind w:firstLineChars="200" w:firstLine="560"/>
        <w:rPr>
          <w:rFonts w:hint="eastAsia"/>
          <w:sz w:val="28"/>
        </w:rPr>
      </w:pPr>
      <w:r>
        <w:rPr>
          <w:rFonts w:hint="eastAsia"/>
          <w:sz w:val="28"/>
        </w:rPr>
        <w:t>6</w:t>
      </w:r>
      <w:r>
        <w:rPr>
          <w:rFonts w:hint="eastAsia"/>
          <w:sz w:val="28"/>
        </w:rPr>
        <w:t>）在反应器进出口，设计可远传的烟气温度和压力监测装置。</w:t>
      </w:r>
    </w:p>
    <w:p w:rsidR="0067050A" w:rsidRDefault="0067050A">
      <w:pPr>
        <w:spacing w:line="480" w:lineRule="exact"/>
        <w:ind w:firstLineChars="200" w:firstLine="560"/>
        <w:rPr>
          <w:rFonts w:hint="eastAsia"/>
          <w:sz w:val="28"/>
        </w:rPr>
      </w:pPr>
      <w:r>
        <w:rPr>
          <w:rFonts w:hint="eastAsia"/>
          <w:sz w:val="28"/>
        </w:rPr>
        <w:t>7</w:t>
      </w:r>
      <w:r>
        <w:rPr>
          <w:rFonts w:hint="eastAsia"/>
          <w:sz w:val="28"/>
        </w:rPr>
        <w:t>）</w:t>
      </w:r>
      <w:r>
        <w:rPr>
          <w:rFonts w:hint="eastAsia"/>
          <w:sz w:val="28"/>
        </w:rPr>
        <w:t>SCR</w:t>
      </w:r>
      <w:r>
        <w:rPr>
          <w:rFonts w:hint="eastAsia"/>
          <w:sz w:val="28"/>
        </w:rPr>
        <w:t>反应器入口流场模拟设计。应进行流场模型优化模拟试验。以保证烟气在进入第一层催化剂时满足下列条件：</w:t>
      </w:r>
    </w:p>
    <w:p w:rsidR="0067050A" w:rsidRDefault="0067050A">
      <w:pPr>
        <w:spacing w:line="480" w:lineRule="exact"/>
        <w:ind w:firstLineChars="200" w:firstLine="560"/>
        <w:rPr>
          <w:rFonts w:hint="eastAsia"/>
          <w:sz w:val="28"/>
        </w:rPr>
      </w:pPr>
      <w:r>
        <w:rPr>
          <w:rFonts w:hint="eastAsia"/>
          <w:sz w:val="28"/>
        </w:rPr>
        <w:t>速度最大偏差：平均值的±</w:t>
      </w:r>
      <w:r>
        <w:rPr>
          <w:rFonts w:hint="eastAsia"/>
          <w:sz w:val="28"/>
        </w:rPr>
        <w:t>15%</w:t>
      </w:r>
    </w:p>
    <w:p w:rsidR="0067050A" w:rsidRDefault="0067050A">
      <w:pPr>
        <w:spacing w:line="480" w:lineRule="exact"/>
        <w:ind w:firstLineChars="200" w:firstLine="560"/>
        <w:rPr>
          <w:rFonts w:hint="eastAsia"/>
          <w:sz w:val="28"/>
        </w:rPr>
      </w:pPr>
      <w:r>
        <w:rPr>
          <w:rFonts w:hint="eastAsia"/>
          <w:sz w:val="28"/>
        </w:rPr>
        <w:t>温度最大偏差：平均值的±</w:t>
      </w:r>
      <w:r>
        <w:rPr>
          <w:rFonts w:hint="eastAsia"/>
          <w:sz w:val="28"/>
        </w:rPr>
        <w:t>5</w:t>
      </w:r>
      <w:r>
        <w:rPr>
          <w:rFonts w:hint="eastAsia"/>
          <w:sz w:val="28"/>
        </w:rPr>
        <w:t>℃</w:t>
      </w:r>
    </w:p>
    <w:p w:rsidR="0067050A" w:rsidRDefault="0067050A">
      <w:pPr>
        <w:spacing w:line="480" w:lineRule="exact"/>
        <w:ind w:firstLineChars="200" w:firstLine="560"/>
        <w:rPr>
          <w:rFonts w:hint="eastAsia"/>
          <w:sz w:val="28"/>
        </w:rPr>
      </w:pPr>
      <w:r>
        <w:rPr>
          <w:rFonts w:hint="eastAsia"/>
          <w:sz w:val="28"/>
        </w:rPr>
        <w:t>烟气入射催化剂最大角度（与垂直方向的夹角）：±</w:t>
      </w:r>
      <w:r>
        <w:rPr>
          <w:rFonts w:hint="eastAsia"/>
          <w:sz w:val="28"/>
        </w:rPr>
        <w:t>10</w:t>
      </w:r>
      <w:r>
        <w:rPr>
          <w:rFonts w:hint="eastAsia"/>
          <w:sz w:val="28"/>
        </w:rPr>
        <w:t>°</w:t>
      </w:r>
    </w:p>
    <w:p w:rsidR="0067050A" w:rsidRDefault="0067050A">
      <w:pPr>
        <w:spacing w:line="480" w:lineRule="exact"/>
        <w:ind w:firstLineChars="200" w:firstLine="560"/>
        <w:rPr>
          <w:sz w:val="28"/>
        </w:rPr>
      </w:pPr>
      <w:r>
        <w:rPr>
          <w:rFonts w:hint="eastAsia"/>
          <w:sz w:val="28"/>
        </w:rPr>
        <w:t xml:space="preserve"> 8</w:t>
      </w:r>
      <w:r>
        <w:rPr>
          <w:rFonts w:hint="eastAsia"/>
          <w:sz w:val="28"/>
        </w:rPr>
        <w:t>）脱硝反应器设计参数</w:t>
      </w:r>
    </w:p>
    <w:tbl>
      <w:tblPr>
        <w:tblStyle w:val="affffffff1"/>
        <w:tblW w:w="8199" w:type="dxa"/>
        <w:tblInd w:w="357" w:type="dxa"/>
        <w:tblLayout w:type="fixed"/>
        <w:tblLook w:val="0000" w:firstRow="0" w:lastRow="0" w:firstColumn="0" w:lastColumn="0" w:noHBand="0" w:noVBand="0"/>
      </w:tblPr>
      <w:tblGrid>
        <w:gridCol w:w="756"/>
        <w:gridCol w:w="2639"/>
        <w:gridCol w:w="1062"/>
        <w:gridCol w:w="1803"/>
        <w:gridCol w:w="1939"/>
      </w:tblGrid>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序号</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项目</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单位</w:t>
            </w:r>
          </w:p>
        </w:tc>
        <w:tc>
          <w:tcPr>
            <w:tcW w:w="1803" w:type="dxa"/>
          </w:tcPr>
          <w:p w:rsidR="0067050A" w:rsidRDefault="0067050A">
            <w:pPr>
              <w:adjustRightInd w:val="0"/>
              <w:snapToGrid w:val="0"/>
              <w:spacing w:line="320" w:lineRule="atLeast"/>
              <w:ind w:firstLineChars="100" w:firstLine="240"/>
              <w:rPr>
                <w:rFonts w:ascii="宋体" w:hAnsi="宋体" w:cs="宋体" w:hint="eastAsia"/>
                <w:sz w:val="24"/>
                <w:szCs w:val="24"/>
              </w:rPr>
            </w:pPr>
            <w:r>
              <w:rPr>
                <w:rFonts w:ascii="宋体" w:hAnsi="宋体" w:cs="宋体" w:hint="eastAsia"/>
                <w:sz w:val="24"/>
                <w:szCs w:val="24"/>
              </w:rPr>
              <w:t>参数</w:t>
            </w:r>
          </w:p>
        </w:tc>
        <w:tc>
          <w:tcPr>
            <w:tcW w:w="19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备注</w:t>
            </w: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一</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反应器烟气参数</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ind w:firstLineChars="100" w:firstLine="240"/>
              <w:rPr>
                <w:rFonts w:ascii="宋体" w:hAnsi="宋体" w:cs="宋体" w:hint="eastAsia"/>
                <w:sz w:val="24"/>
                <w:szCs w:val="24"/>
              </w:rPr>
            </w:pP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1</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风量</w:t>
            </w:r>
            <w:r>
              <w:rPr>
                <w:rFonts w:ascii="宋体" w:hAnsi="宋体" w:cs="宋体" w:hint="eastAsia"/>
                <w:sz w:val="24"/>
                <w:szCs w:val="24"/>
              </w:rPr>
              <w:t>(</w:t>
            </w:r>
            <w:r>
              <w:rPr>
                <w:rFonts w:ascii="宋体" w:hAnsi="宋体" w:cs="宋体" w:hint="eastAsia"/>
                <w:sz w:val="24"/>
                <w:szCs w:val="24"/>
              </w:rPr>
              <w:t>标况</w:t>
            </w:r>
            <w:r>
              <w:rPr>
                <w:rFonts w:ascii="宋体" w:hAnsi="宋体" w:cs="宋体" w:hint="eastAsia"/>
                <w:sz w:val="24"/>
                <w:szCs w:val="24"/>
              </w:rPr>
              <w:t>)</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Nm</w:t>
            </w:r>
            <w:r>
              <w:rPr>
                <w:rFonts w:ascii="宋体" w:hAnsi="宋体" w:cs="宋体" w:hint="eastAsia"/>
                <w:sz w:val="24"/>
                <w:szCs w:val="24"/>
                <w:vertAlign w:val="superscript"/>
              </w:rPr>
              <w:t>3</w:t>
            </w:r>
            <w:r>
              <w:rPr>
                <w:rFonts w:ascii="宋体" w:hAnsi="宋体" w:cs="宋体" w:hint="eastAsia"/>
                <w:sz w:val="24"/>
                <w:szCs w:val="24"/>
              </w:rPr>
              <w:t>/h</w:t>
            </w: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400000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2</w:t>
            </w:r>
          </w:p>
        </w:tc>
        <w:tc>
          <w:tcPr>
            <w:tcW w:w="2639" w:type="dxa"/>
          </w:tcPr>
          <w:p w:rsidR="0067050A" w:rsidRDefault="0067050A">
            <w:pPr>
              <w:adjustRightInd w:val="0"/>
              <w:snapToGrid w:val="0"/>
              <w:spacing w:line="320" w:lineRule="atLeast"/>
              <w:ind w:firstLineChars="200" w:firstLine="480"/>
              <w:rPr>
                <w:rFonts w:ascii="宋体" w:hAnsi="宋体" w:cs="宋体" w:hint="eastAsia"/>
                <w:snapToGrid w:val="0"/>
                <w:sz w:val="24"/>
                <w:szCs w:val="24"/>
              </w:rPr>
            </w:pPr>
            <w:r>
              <w:rPr>
                <w:rFonts w:ascii="宋体" w:hAnsi="宋体" w:cs="宋体" w:hint="eastAsia"/>
                <w:sz w:val="24"/>
                <w:szCs w:val="24"/>
              </w:rPr>
              <w:t>烟气温度</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w:t>
            </w:r>
          </w:p>
        </w:tc>
        <w:tc>
          <w:tcPr>
            <w:tcW w:w="1803" w:type="dxa"/>
          </w:tcPr>
          <w:p w:rsidR="0067050A" w:rsidRDefault="0067050A">
            <w:pPr>
              <w:adjustRightInd w:val="0"/>
              <w:snapToGrid w:val="0"/>
              <w:spacing w:line="320" w:lineRule="atLeast"/>
              <w:ind w:firstLineChars="200" w:firstLine="480"/>
              <w:rPr>
                <w:rFonts w:ascii="宋体" w:hAnsi="宋体" w:cs="宋体" w:hint="eastAsia"/>
                <w:snapToGrid w:val="0"/>
                <w:sz w:val="24"/>
                <w:szCs w:val="24"/>
              </w:rPr>
            </w:pPr>
            <w:r>
              <w:rPr>
                <w:rFonts w:ascii="宋体" w:hAnsi="宋体" w:cs="宋体" w:hint="eastAsia"/>
                <w:sz w:val="24"/>
                <w:szCs w:val="24"/>
              </w:rPr>
              <w:t>210-230</w:t>
            </w:r>
          </w:p>
        </w:tc>
        <w:tc>
          <w:tcPr>
            <w:tcW w:w="1939" w:type="dxa"/>
          </w:tcPr>
          <w:p w:rsidR="0067050A" w:rsidRDefault="0067050A">
            <w:pPr>
              <w:adjustRightInd w:val="0"/>
              <w:snapToGrid w:val="0"/>
              <w:spacing w:line="320" w:lineRule="atLeast"/>
              <w:ind w:firstLineChars="200" w:firstLine="480"/>
              <w:rPr>
                <w:rFonts w:ascii="宋体" w:hAnsi="宋体" w:cs="宋体" w:hint="eastAsia"/>
                <w:snapToGrid w:val="0"/>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3</w:t>
            </w:r>
          </w:p>
        </w:tc>
        <w:tc>
          <w:tcPr>
            <w:tcW w:w="2639" w:type="dxa"/>
          </w:tcPr>
          <w:p w:rsidR="0067050A" w:rsidRDefault="0067050A">
            <w:pPr>
              <w:adjustRightInd w:val="0"/>
              <w:snapToGrid w:val="0"/>
              <w:spacing w:line="320" w:lineRule="atLeast"/>
              <w:ind w:firstLineChars="200" w:firstLine="480"/>
              <w:rPr>
                <w:rFonts w:ascii="宋体" w:hAnsi="宋体" w:cs="宋体"/>
                <w:snapToGrid w:val="0"/>
                <w:sz w:val="24"/>
                <w:szCs w:val="24"/>
              </w:rPr>
            </w:pPr>
            <w:r>
              <w:rPr>
                <w:rFonts w:ascii="宋体" w:hAnsi="宋体" w:cs="宋体" w:hint="eastAsia"/>
                <w:sz w:val="24"/>
                <w:szCs w:val="24"/>
              </w:rPr>
              <w:t>进口</w:t>
            </w:r>
            <w:r>
              <w:rPr>
                <w:rFonts w:ascii="宋体" w:hAnsi="宋体" w:cs="宋体" w:hint="eastAsia"/>
                <w:sz w:val="24"/>
                <w:szCs w:val="24"/>
              </w:rPr>
              <w:t>NOx</w:t>
            </w:r>
            <w:r>
              <w:rPr>
                <w:rFonts w:ascii="宋体" w:hAnsi="宋体" w:cs="宋体" w:hint="eastAsia"/>
                <w:sz w:val="24"/>
                <w:szCs w:val="24"/>
              </w:rPr>
              <w:t>浓度</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mg/Nm</w:t>
            </w:r>
            <w:r>
              <w:rPr>
                <w:rFonts w:ascii="宋体" w:hAnsi="宋体" w:cs="宋体" w:hint="eastAsia"/>
                <w:sz w:val="24"/>
                <w:szCs w:val="24"/>
                <w:vertAlign w:val="superscript"/>
              </w:rPr>
              <w:t>3</w:t>
            </w:r>
          </w:p>
        </w:tc>
        <w:tc>
          <w:tcPr>
            <w:tcW w:w="1803" w:type="dxa"/>
          </w:tcPr>
          <w:p w:rsidR="0067050A" w:rsidRDefault="0067050A">
            <w:pPr>
              <w:adjustRightInd w:val="0"/>
              <w:snapToGrid w:val="0"/>
              <w:spacing w:line="320" w:lineRule="atLeast"/>
              <w:ind w:firstLineChars="200" w:firstLine="480"/>
              <w:rPr>
                <w:rFonts w:ascii="宋体" w:hAnsi="宋体" w:cs="宋体" w:hint="eastAsia"/>
                <w:snapToGrid w:val="0"/>
                <w:sz w:val="24"/>
                <w:szCs w:val="24"/>
              </w:rPr>
            </w:pPr>
            <w:r>
              <w:rPr>
                <w:rFonts w:ascii="宋体" w:hAnsi="宋体" w:cs="宋体" w:hint="eastAsia"/>
                <w:color w:val="000000"/>
                <w:kern w:val="0"/>
                <w:sz w:val="24"/>
                <w:szCs w:val="24"/>
                <w:lang w:bidi="ar"/>
              </w:rPr>
              <w:t>≤</w:t>
            </w:r>
            <w:r>
              <w:rPr>
                <w:rFonts w:ascii="宋体" w:hAnsi="宋体" w:cs="宋体" w:hint="eastAsia"/>
                <w:sz w:val="24"/>
                <w:szCs w:val="24"/>
              </w:rPr>
              <w:t>900</w:t>
            </w:r>
          </w:p>
        </w:tc>
        <w:tc>
          <w:tcPr>
            <w:tcW w:w="1939" w:type="dxa"/>
          </w:tcPr>
          <w:p w:rsidR="0067050A" w:rsidRDefault="0067050A">
            <w:pPr>
              <w:adjustRightInd w:val="0"/>
              <w:snapToGrid w:val="0"/>
              <w:spacing w:line="320" w:lineRule="atLeast"/>
              <w:ind w:firstLineChars="200" w:firstLine="480"/>
              <w:rPr>
                <w:rFonts w:ascii="宋体" w:hAnsi="宋体" w:cs="宋体" w:hint="eastAsia"/>
                <w:snapToGrid w:val="0"/>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4</w:t>
            </w:r>
          </w:p>
        </w:tc>
        <w:tc>
          <w:tcPr>
            <w:tcW w:w="2639" w:type="dxa"/>
          </w:tcPr>
          <w:p w:rsidR="0067050A" w:rsidRDefault="0067050A">
            <w:pPr>
              <w:adjustRightInd w:val="0"/>
              <w:snapToGrid w:val="0"/>
              <w:spacing w:line="320" w:lineRule="atLeast"/>
              <w:ind w:firstLineChars="200" w:firstLine="480"/>
              <w:rPr>
                <w:rFonts w:ascii="宋体" w:hAnsi="宋体" w:cs="宋体" w:hint="eastAsia"/>
                <w:snapToGrid w:val="0"/>
                <w:sz w:val="24"/>
                <w:szCs w:val="24"/>
              </w:rPr>
            </w:pPr>
            <w:r>
              <w:rPr>
                <w:rFonts w:ascii="宋体" w:hAnsi="宋体" w:cs="宋体" w:hint="eastAsia"/>
                <w:sz w:val="24"/>
                <w:szCs w:val="24"/>
              </w:rPr>
              <w:t>出口</w:t>
            </w:r>
            <w:r>
              <w:rPr>
                <w:rFonts w:ascii="宋体" w:hAnsi="宋体" w:cs="宋体" w:hint="eastAsia"/>
                <w:sz w:val="24"/>
                <w:szCs w:val="24"/>
              </w:rPr>
              <w:t>NOx</w:t>
            </w:r>
            <w:r>
              <w:rPr>
                <w:rFonts w:ascii="宋体" w:hAnsi="宋体" w:cs="宋体" w:hint="eastAsia"/>
                <w:sz w:val="24"/>
                <w:szCs w:val="24"/>
              </w:rPr>
              <w:t>浓度</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mg/Nm</w:t>
            </w:r>
            <w:r>
              <w:rPr>
                <w:rFonts w:ascii="宋体" w:hAnsi="宋体" w:cs="宋体" w:hint="eastAsia"/>
                <w:sz w:val="24"/>
                <w:szCs w:val="24"/>
                <w:vertAlign w:val="superscript"/>
              </w:rPr>
              <w:t>3</w:t>
            </w:r>
          </w:p>
        </w:tc>
        <w:tc>
          <w:tcPr>
            <w:tcW w:w="1803" w:type="dxa"/>
          </w:tcPr>
          <w:p w:rsidR="0067050A" w:rsidRDefault="0067050A">
            <w:pPr>
              <w:adjustRightInd w:val="0"/>
              <w:snapToGrid w:val="0"/>
              <w:spacing w:line="320" w:lineRule="atLeast"/>
              <w:ind w:firstLineChars="200" w:firstLine="480"/>
              <w:rPr>
                <w:rFonts w:ascii="宋体" w:hAnsi="宋体" w:cs="宋体"/>
                <w:snapToGrid w:val="0"/>
                <w:sz w:val="24"/>
                <w:szCs w:val="24"/>
              </w:rPr>
            </w:pPr>
            <w:r>
              <w:rPr>
                <w:rFonts w:hint="eastAsia"/>
                <w:color w:val="000000"/>
                <w:kern w:val="0"/>
                <w:sz w:val="24"/>
                <w:szCs w:val="24"/>
                <w:lang w:bidi="ar"/>
              </w:rPr>
              <w:t>&lt;</w:t>
            </w:r>
            <w:r>
              <w:rPr>
                <w:rFonts w:ascii="宋体" w:hAnsi="宋体" w:cs="宋体" w:hint="eastAsia"/>
                <w:sz w:val="24"/>
                <w:szCs w:val="24"/>
              </w:rPr>
              <w:t>120</w:t>
            </w:r>
          </w:p>
        </w:tc>
        <w:tc>
          <w:tcPr>
            <w:tcW w:w="1939" w:type="dxa"/>
          </w:tcPr>
          <w:p w:rsidR="0067050A" w:rsidRDefault="0067050A">
            <w:pPr>
              <w:adjustRightInd w:val="0"/>
              <w:snapToGrid w:val="0"/>
              <w:spacing w:line="320" w:lineRule="atLeast"/>
              <w:jc w:val="left"/>
              <w:rPr>
                <w:rFonts w:ascii="宋体" w:hAnsi="宋体" w:cs="宋体" w:hint="eastAsia"/>
                <w:snapToGrid w:val="0"/>
                <w:sz w:val="24"/>
                <w:szCs w:val="24"/>
              </w:rPr>
            </w:pPr>
            <w:r>
              <w:rPr>
                <w:rFonts w:ascii="宋体" w:hAnsi="宋体" w:cs="宋体" w:hint="eastAsia"/>
                <w:sz w:val="24"/>
                <w:szCs w:val="24"/>
              </w:rPr>
              <w:t>8%</w:t>
            </w:r>
            <w:r>
              <w:rPr>
                <w:rFonts w:ascii="宋体" w:hAnsi="宋体" w:cs="宋体" w:hint="eastAsia"/>
                <w:sz w:val="24"/>
                <w:szCs w:val="24"/>
              </w:rPr>
              <w:t>氧含量折算值</w:t>
            </w: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5</w:t>
            </w:r>
          </w:p>
        </w:tc>
        <w:tc>
          <w:tcPr>
            <w:tcW w:w="2639" w:type="dxa"/>
          </w:tcPr>
          <w:p w:rsidR="0067050A" w:rsidRDefault="0067050A">
            <w:pPr>
              <w:adjustRightInd w:val="0"/>
              <w:snapToGrid w:val="0"/>
              <w:spacing w:line="320" w:lineRule="atLeast"/>
              <w:ind w:firstLineChars="200" w:firstLine="480"/>
              <w:rPr>
                <w:rFonts w:ascii="宋体" w:hAnsi="宋体" w:cs="宋体" w:hint="eastAsia"/>
                <w:snapToGrid w:val="0"/>
                <w:sz w:val="24"/>
                <w:szCs w:val="24"/>
              </w:rPr>
            </w:pPr>
            <w:r>
              <w:rPr>
                <w:rFonts w:ascii="宋体" w:hAnsi="宋体" w:cs="宋体" w:hint="eastAsia"/>
                <w:sz w:val="24"/>
                <w:szCs w:val="24"/>
              </w:rPr>
              <w:t>出口氨逃逸浓度</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mg/Nm</w:t>
            </w:r>
            <w:r>
              <w:rPr>
                <w:rFonts w:ascii="宋体" w:hAnsi="宋体" w:cs="宋体" w:hint="eastAsia"/>
                <w:sz w:val="24"/>
                <w:szCs w:val="24"/>
                <w:vertAlign w:val="superscript"/>
              </w:rPr>
              <w:t>3</w:t>
            </w:r>
          </w:p>
        </w:tc>
        <w:tc>
          <w:tcPr>
            <w:tcW w:w="1803" w:type="dxa"/>
          </w:tcPr>
          <w:p w:rsidR="0067050A" w:rsidRDefault="0067050A">
            <w:pPr>
              <w:adjustRightInd w:val="0"/>
              <w:snapToGrid w:val="0"/>
              <w:spacing w:line="320" w:lineRule="atLeast"/>
              <w:ind w:firstLineChars="200" w:firstLine="480"/>
              <w:rPr>
                <w:rFonts w:ascii="宋体" w:hAnsi="宋体" w:cs="宋体"/>
                <w:snapToGrid w:val="0"/>
                <w:sz w:val="24"/>
                <w:szCs w:val="24"/>
              </w:rPr>
            </w:pPr>
            <w:r>
              <w:rPr>
                <w:rFonts w:hint="eastAsia"/>
                <w:color w:val="000000"/>
                <w:kern w:val="0"/>
                <w:sz w:val="24"/>
                <w:szCs w:val="24"/>
                <w:lang w:bidi="ar"/>
              </w:rPr>
              <w:t>&lt;</w:t>
            </w:r>
            <w:r>
              <w:rPr>
                <w:rFonts w:ascii="宋体" w:hAnsi="宋体" w:cs="宋体" w:hint="eastAsia"/>
                <w:sz w:val="24"/>
                <w:szCs w:val="24"/>
              </w:rPr>
              <w:t>8</w:t>
            </w:r>
          </w:p>
        </w:tc>
        <w:tc>
          <w:tcPr>
            <w:tcW w:w="1939" w:type="dxa"/>
          </w:tcPr>
          <w:p w:rsidR="0067050A" w:rsidRDefault="0067050A">
            <w:pPr>
              <w:adjustRightInd w:val="0"/>
              <w:snapToGrid w:val="0"/>
              <w:spacing w:line="320" w:lineRule="atLeast"/>
              <w:jc w:val="left"/>
              <w:rPr>
                <w:rFonts w:ascii="宋体" w:hAnsi="宋体" w:cs="宋体" w:hint="eastAsia"/>
                <w:snapToGrid w:val="0"/>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二</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反应器结构及运行参数</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rPr>
                <w:rFonts w:ascii="宋体" w:hAnsi="宋体" w:cs="宋体" w:hint="eastAsia"/>
                <w:sz w:val="24"/>
                <w:szCs w:val="24"/>
              </w:rPr>
            </w:pPr>
          </w:p>
        </w:tc>
        <w:tc>
          <w:tcPr>
            <w:tcW w:w="1939" w:type="dxa"/>
          </w:tcPr>
          <w:p w:rsidR="0067050A" w:rsidRDefault="0067050A">
            <w:pPr>
              <w:adjustRightInd w:val="0"/>
              <w:snapToGrid w:val="0"/>
              <w:spacing w:line="320" w:lineRule="atLeast"/>
              <w:jc w:val="left"/>
              <w:rPr>
                <w:rFonts w:ascii="宋体" w:hAnsi="宋体" w:cs="宋体" w:hint="eastAsia"/>
                <w:sz w:val="24"/>
                <w:szCs w:val="24"/>
              </w:rPr>
            </w:pPr>
          </w:p>
        </w:tc>
      </w:tr>
      <w:tr w:rsidR="00000000">
        <w:trPr>
          <w:trHeight w:val="312"/>
        </w:trPr>
        <w:tc>
          <w:tcPr>
            <w:tcW w:w="756" w:type="dxa"/>
            <w:vMerge w:val="restart"/>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1</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脱硝反应器结构形式</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分仓室</w:t>
            </w:r>
            <w:r>
              <w:rPr>
                <w:rFonts w:ascii="宋体" w:hAnsi="宋体" w:cs="宋体" w:hint="eastAsia"/>
                <w:sz w:val="24"/>
                <w:szCs w:val="24"/>
              </w:rPr>
              <w:t>3</w:t>
            </w:r>
            <w:r>
              <w:rPr>
                <w:rFonts w:ascii="宋体" w:hAnsi="宋体" w:cs="宋体" w:hint="eastAsia"/>
                <w:sz w:val="24"/>
                <w:szCs w:val="24"/>
              </w:rPr>
              <w:t>单元</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vMerge/>
          </w:tcPr>
          <w:p w:rsidR="0067050A" w:rsidRDefault="0067050A">
            <w:pPr>
              <w:adjustRightInd w:val="0"/>
              <w:snapToGrid w:val="0"/>
              <w:spacing w:line="320" w:lineRule="atLeast"/>
              <w:jc w:val="center"/>
              <w:rPr>
                <w:rFonts w:ascii="宋体" w:hAnsi="宋体" w:cs="宋体" w:hint="eastAsia"/>
                <w:sz w:val="24"/>
                <w:szCs w:val="24"/>
              </w:rPr>
            </w:pPr>
          </w:p>
        </w:tc>
        <w:tc>
          <w:tcPr>
            <w:tcW w:w="2639"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单仓室净尺寸</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mmxmm</w:t>
            </w: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3300x6500x3</w:t>
            </w:r>
          </w:p>
        </w:tc>
        <w:tc>
          <w:tcPr>
            <w:tcW w:w="1939"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箱体高度</w:t>
            </w:r>
            <w:r>
              <w:rPr>
                <w:rFonts w:ascii="宋体" w:hAnsi="宋体" w:cs="宋体" w:hint="eastAsia"/>
                <w:sz w:val="24"/>
                <w:szCs w:val="24"/>
              </w:rPr>
              <w:t>18000</w:t>
            </w: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2</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烟气流向</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上进下出</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3</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仓室数量</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个</w:t>
            </w: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3</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4</w:t>
            </w:r>
          </w:p>
        </w:tc>
        <w:tc>
          <w:tcPr>
            <w:tcW w:w="2639"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单仓室催化剂填装层数</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层</w:t>
            </w:r>
          </w:p>
        </w:tc>
        <w:tc>
          <w:tcPr>
            <w:tcW w:w="1803"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3</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5</w:t>
            </w:r>
          </w:p>
        </w:tc>
        <w:tc>
          <w:tcPr>
            <w:tcW w:w="2639"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催化剂层高间距</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mm</w:t>
            </w:r>
          </w:p>
        </w:tc>
        <w:tc>
          <w:tcPr>
            <w:tcW w:w="1803"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2800-3000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6</w:t>
            </w:r>
          </w:p>
        </w:tc>
        <w:tc>
          <w:tcPr>
            <w:tcW w:w="2639"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反应器运行温度范围</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w:t>
            </w:r>
          </w:p>
        </w:tc>
        <w:tc>
          <w:tcPr>
            <w:tcW w:w="1803"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200-220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7</w:t>
            </w:r>
          </w:p>
        </w:tc>
        <w:tc>
          <w:tcPr>
            <w:tcW w:w="2639"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反应器运行最低温度</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w:t>
            </w:r>
          </w:p>
        </w:tc>
        <w:tc>
          <w:tcPr>
            <w:tcW w:w="1803"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180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8</w:t>
            </w:r>
          </w:p>
        </w:tc>
        <w:tc>
          <w:tcPr>
            <w:tcW w:w="2639"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反应器运行最高温度</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w:t>
            </w:r>
          </w:p>
        </w:tc>
        <w:tc>
          <w:tcPr>
            <w:tcW w:w="1803"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320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9</w:t>
            </w:r>
          </w:p>
        </w:tc>
        <w:tc>
          <w:tcPr>
            <w:tcW w:w="2639"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单仓室催化剂压降</w:t>
            </w:r>
          </w:p>
        </w:tc>
        <w:tc>
          <w:tcPr>
            <w:tcW w:w="1062"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pa</w:t>
            </w:r>
          </w:p>
        </w:tc>
        <w:tc>
          <w:tcPr>
            <w:tcW w:w="1803" w:type="dxa"/>
          </w:tcPr>
          <w:p w:rsidR="0067050A" w:rsidRDefault="0067050A">
            <w:pPr>
              <w:adjustRightInd w:val="0"/>
              <w:snapToGrid w:val="0"/>
              <w:spacing w:line="320" w:lineRule="atLeast"/>
              <w:rPr>
                <w:rFonts w:ascii="宋体" w:hAnsi="宋体" w:cs="宋体" w:hint="eastAsia"/>
                <w:snapToGrid w:val="0"/>
                <w:sz w:val="24"/>
                <w:szCs w:val="24"/>
              </w:rPr>
            </w:pPr>
            <w:r>
              <w:rPr>
                <w:rFonts w:ascii="宋体" w:hAnsi="宋体" w:cs="宋体" w:hint="eastAsia"/>
                <w:sz w:val="24"/>
                <w:szCs w:val="24"/>
              </w:rPr>
              <w:t>900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三</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催化剂填装数量</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rPr>
                <w:rFonts w:ascii="宋体" w:hAnsi="宋体" w:cs="宋体" w:hint="eastAsia"/>
                <w:sz w:val="24"/>
                <w:szCs w:val="24"/>
              </w:rPr>
            </w:pPr>
          </w:p>
        </w:tc>
        <w:tc>
          <w:tcPr>
            <w:tcW w:w="1939" w:type="dxa"/>
          </w:tcPr>
          <w:p w:rsidR="0067050A" w:rsidRDefault="0067050A">
            <w:pPr>
              <w:adjustRightInd w:val="0"/>
              <w:snapToGrid w:val="0"/>
              <w:spacing w:line="320" w:lineRule="atLeast"/>
              <w:ind w:firstLineChars="200" w:firstLine="480"/>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1</w:t>
            </w:r>
          </w:p>
        </w:tc>
        <w:tc>
          <w:tcPr>
            <w:tcW w:w="2639"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单仓室每层模块数量</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个</w:t>
            </w:r>
          </w:p>
        </w:tc>
        <w:tc>
          <w:tcPr>
            <w:tcW w:w="1803"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12/2=14</w:t>
            </w:r>
          </w:p>
        </w:tc>
        <w:tc>
          <w:tcPr>
            <w:tcW w:w="1939" w:type="dxa"/>
          </w:tcPr>
          <w:p w:rsidR="0067050A" w:rsidRDefault="0067050A">
            <w:pPr>
              <w:adjustRightInd w:val="0"/>
              <w:snapToGrid w:val="0"/>
              <w:spacing w:line="320" w:lineRule="atLeast"/>
              <w:ind w:firstLineChars="200" w:firstLine="480"/>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2</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单仓室催化剂数量</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m</w:t>
            </w:r>
            <w:r>
              <w:rPr>
                <w:rFonts w:ascii="宋体" w:hAnsi="宋体" w:cs="宋体" w:hint="eastAsia"/>
                <w:sz w:val="24"/>
                <w:szCs w:val="24"/>
                <w:vertAlign w:val="superscript"/>
              </w:rPr>
              <w:t>3</w:t>
            </w: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45.4</w:t>
            </w:r>
          </w:p>
        </w:tc>
        <w:tc>
          <w:tcPr>
            <w:tcW w:w="1939" w:type="dxa"/>
          </w:tcPr>
          <w:p w:rsidR="0067050A" w:rsidRDefault="0067050A">
            <w:pPr>
              <w:adjustRightInd w:val="0"/>
              <w:snapToGrid w:val="0"/>
              <w:spacing w:line="320" w:lineRule="atLeast"/>
              <w:ind w:firstLineChars="200" w:firstLine="480"/>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3</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首次填装模块总数量</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个</w:t>
            </w: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126</w:t>
            </w:r>
          </w:p>
        </w:tc>
        <w:tc>
          <w:tcPr>
            <w:tcW w:w="1939" w:type="dxa"/>
          </w:tcPr>
          <w:p w:rsidR="0067050A" w:rsidRDefault="0067050A">
            <w:pPr>
              <w:adjustRightInd w:val="0"/>
              <w:snapToGrid w:val="0"/>
              <w:spacing w:line="320" w:lineRule="atLeast"/>
              <w:ind w:firstLineChars="200" w:firstLine="480"/>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sz w:val="24"/>
                <w:szCs w:val="24"/>
              </w:rPr>
            </w:pPr>
            <w:r>
              <w:rPr>
                <w:rFonts w:ascii="宋体" w:hAnsi="宋体" w:cs="宋体" w:hint="eastAsia"/>
                <w:sz w:val="24"/>
                <w:szCs w:val="24"/>
              </w:rPr>
              <w:t>4</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首次填装总数量</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m</w:t>
            </w:r>
            <w:r>
              <w:rPr>
                <w:rFonts w:ascii="宋体" w:hAnsi="宋体" w:cs="宋体" w:hint="eastAsia"/>
                <w:sz w:val="24"/>
                <w:szCs w:val="24"/>
                <w:vertAlign w:val="superscript"/>
              </w:rPr>
              <w:t>3</w:t>
            </w: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136.2</w:t>
            </w:r>
          </w:p>
        </w:tc>
        <w:tc>
          <w:tcPr>
            <w:tcW w:w="1939" w:type="dxa"/>
          </w:tcPr>
          <w:p w:rsidR="0067050A" w:rsidRDefault="0067050A">
            <w:pPr>
              <w:adjustRightInd w:val="0"/>
              <w:snapToGrid w:val="0"/>
              <w:spacing w:line="320" w:lineRule="atLeast"/>
              <w:ind w:firstLineChars="200" w:firstLine="480"/>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四</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氨水消耗</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rPr>
                <w:rFonts w:ascii="宋体" w:hAnsi="宋体" w:cs="宋体" w:hint="eastAsia"/>
                <w:sz w:val="24"/>
                <w:szCs w:val="24"/>
              </w:rPr>
            </w:pPr>
          </w:p>
        </w:tc>
        <w:tc>
          <w:tcPr>
            <w:tcW w:w="1939" w:type="dxa"/>
          </w:tcPr>
          <w:p w:rsidR="0067050A" w:rsidRDefault="0067050A">
            <w:pPr>
              <w:adjustRightInd w:val="0"/>
              <w:snapToGrid w:val="0"/>
              <w:spacing w:line="320" w:lineRule="atLeast"/>
              <w:ind w:firstLineChars="200" w:firstLine="480"/>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1</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20%</w:t>
            </w:r>
            <w:r>
              <w:rPr>
                <w:rFonts w:ascii="宋体" w:hAnsi="宋体" w:cs="宋体" w:hint="eastAsia"/>
                <w:sz w:val="24"/>
                <w:szCs w:val="24"/>
              </w:rPr>
              <w:t>浓氨水消耗</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Kg/h</w:t>
            </w:r>
          </w:p>
        </w:tc>
        <w:tc>
          <w:tcPr>
            <w:tcW w:w="1803" w:type="dxa"/>
          </w:tcPr>
          <w:p w:rsidR="0067050A" w:rsidRDefault="0067050A">
            <w:pPr>
              <w:adjustRightInd w:val="0"/>
              <w:snapToGrid w:val="0"/>
              <w:spacing w:line="320" w:lineRule="atLeast"/>
              <w:rPr>
                <w:rFonts w:ascii="宋体" w:hAnsi="宋体" w:cs="宋体"/>
                <w:sz w:val="24"/>
                <w:szCs w:val="24"/>
              </w:rPr>
            </w:pPr>
            <w:r>
              <w:rPr>
                <w:rFonts w:ascii="宋体" w:hAnsi="宋体" w:cs="宋体" w:hint="eastAsia"/>
                <w:sz w:val="24"/>
                <w:szCs w:val="24"/>
              </w:rPr>
              <w:t>830</w:t>
            </w:r>
          </w:p>
        </w:tc>
        <w:tc>
          <w:tcPr>
            <w:tcW w:w="1939" w:type="dxa"/>
          </w:tcPr>
          <w:p w:rsidR="0067050A" w:rsidRDefault="0067050A">
            <w:pPr>
              <w:adjustRightInd w:val="0"/>
              <w:snapToGrid w:val="0"/>
              <w:spacing w:line="320" w:lineRule="atLeast"/>
              <w:ind w:firstLineChars="200" w:firstLine="480"/>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2</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NH3/NOx</w:t>
            </w:r>
            <w:r>
              <w:rPr>
                <w:rFonts w:ascii="宋体" w:hAnsi="宋体" w:cs="宋体" w:hint="eastAsia"/>
                <w:sz w:val="24"/>
                <w:szCs w:val="24"/>
              </w:rPr>
              <w:t>摩尔比</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0.90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五</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催化剂解析</w:t>
            </w:r>
          </w:p>
        </w:tc>
        <w:tc>
          <w:tcPr>
            <w:tcW w:w="1062" w:type="dxa"/>
          </w:tcPr>
          <w:p w:rsidR="0067050A" w:rsidRDefault="0067050A">
            <w:pPr>
              <w:adjustRightInd w:val="0"/>
              <w:snapToGrid w:val="0"/>
              <w:spacing w:line="320" w:lineRule="atLeast"/>
              <w:rPr>
                <w:rFonts w:ascii="宋体" w:hAnsi="宋体" w:cs="宋体" w:hint="eastAsia"/>
                <w:sz w:val="24"/>
                <w:szCs w:val="24"/>
              </w:rPr>
            </w:pPr>
          </w:p>
        </w:tc>
        <w:tc>
          <w:tcPr>
            <w:tcW w:w="1803" w:type="dxa"/>
          </w:tcPr>
          <w:p w:rsidR="0067050A" w:rsidRDefault="0067050A">
            <w:pPr>
              <w:adjustRightInd w:val="0"/>
              <w:snapToGrid w:val="0"/>
              <w:spacing w:line="320" w:lineRule="atLeast"/>
              <w:rPr>
                <w:rFonts w:ascii="宋体" w:hAnsi="宋体" w:cs="宋体" w:hint="eastAsia"/>
                <w:sz w:val="24"/>
                <w:szCs w:val="24"/>
              </w:rPr>
            </w:pP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3</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催化剂解析温度</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w:t>
            </w:r>
          </w:p>
        </w:tc>
        <w:tc>
          <w:tcPr>
            <w:tcW w:w="1803"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320</w:t>
            </w:r>
            <w:r>
              <w:rPr>
                <w:rFonts w:ascii="宋体" w:hAnsi="宋体" w:cs="宋体" w:hint="eastAsia"/>
                <w:sz w:val="24"/>
                <w:szCs w:val="24"/>
              </w:rPr>
              <w:t>±</w:t>
            </w:r>
            <w:r>
              <w:rPr>
                <w:rFonts w:ascii="宋体" w:hAnsi="宋体" w:cs="宋体" w:hint="eastAsia"/>
                <w:sz w:val="24"/>
                <w:szCs w:val="24"/>
              </w:rPr>
              <w:t>20</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r w:rsidR="00000000">
        <w:trPr>
          <w:trHeight w:val="312"/>
        </w:trPr>
        <w:tc>
          <w:tcPr>
            <w:tcW w:w="756" w:type="dxa"/>
          </w:tcPr>
          <w:p w:rsidR="0067050A" w:rsidRDefault="0067050A">
            <w:pPr>
              <w:adjustRightInd w:val="0"/>
              <w:snapToGrid w:val="0"/>
              <w:spacing w:line="320" w:lineRule="atLeast"/>
              <w:jc w:val="center"/>
              <w:rPr>
                <w:rFonts w:ascii="宋体" w:hAnsi="宋体" w:cs="宋体" w:hint="eastAsia"/>
                <w:sz w:val="24"/>
                <w:szCs w:val="24"/>
              </w:rPr>
            </w:pPr>
            <w:r>
              <w:rPr>
                <w:rFonts w:ascii="宋体" w:hAnsi="宋体" w:cs="宋体" w:hint="eastAsia"/>
                <w:sz w:val="24"/>
                <w:szCs w:val="24"/>
              </w:rPr>
              <w:t>4</w:t>
            </w:r>
          </w:p>
        </w:tc>
        <w:tc>
          <w:tcPr>
            <w:tcW w:w="2639"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催化剂解析时间</w:t>
            </w:r>
          </w:p>
        </w:tc>
        <w:tc>
          <w:tcPr>
            <w:tcW w:w="1062"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h</w:t>
            </w:r>
          </w:p>
        </w:tc>
        <w:tc>
          <w:tcPr>
            <w:tcW w:w="1803" w:type="dxa"/>
          </w:tcPr>
          <w:p w:rsidR="0067050A" w:rsidRDefault="0067050A">
            <w:pPr>
              <w:adjustRightInd w:val="0"/>
              <w:snapToGrid w:val="0"/>
              <w:spacing w:line="320" w:lineRule="atLeast"/>
              <w:rPr>
                <w:rFonts w:ascii="宋体" w:hAnsi="宋体" w:cs="宋体" w:hint="eastAsia"/>
                <w:sz w:val="24"/>
                <w:szCs w:val="24"/>
              </w:rPr>
            </w:pPr>
            <w:r>
              <w:rPr>
                <w:rFonts w:ascii="宋体" w:hAnsi="宋体" w:cs="宋体" w:hint="eastAsia"/>
                <w:sz w:val="24"/>
                <w:szCs w:val="24"/>
              </w:rPr>
              <w:t>36-48</w:t>
            </w:r>
          </w:p>
        </w:tc>
        <w:tc>
          <w:tcPr>
            <w:tcW w:w="1939" w:type="dxa"/>
          </w:tcPr>
          <w:p w:rsidR="0067050A" w:rsidRDefault="0067050A">
            <w:pPr>
              <w:adjustRightInd w:val="0"/>
              <w:snapToGrid w:val="0"/>
              <w:spacing w:line="320" w:lineRule="atLeast"/>
              <w:rPr>
                <w:rFonts w:ascii="宋体" w:hAnsi="宋体" w:cs="宋体" w:hint="eastAsia"/>
                <w:sz w:val="24"/>
                <w:szCs w:val="24"/>
              </w:rPr>
            </w:pPr>
          </w:p>
        </w:tc>
      </w:tr>
    </w:tbl>
    <w:p w:rsidR="0067050A" w:rsidRDefault="0067050A">
      <w:pPr>
        <w:spacing w:line="480" w:lineRule="exact"/>
        <w:ind w:firstLineChars="200" w:firstLine="560"/>
        <w:rPr>
          <w:rFonts w:hint="eastAsia"/>
          <w:sz w:val="28"/>
        </w:rPr>
      </w:pPr>
      <w:r>
        <w:rPr>
          <w:rFonts w:hint="eastAsia"/>
          <w:sz w:val="28"/>
        </w:rPr>
        <w:t>9</w:t>
      </w:r>
      <w:r>
        <w:rPr>
          <w:rFonts w:hint="eastAsia"/>
          <w:sz w:val="28"/>
        </w:rPr>
        <w:t>）催化剂规格参数</w:t>
      </w:r>
    </w:p>
    <w:tbl>
      <w:tblPr>
        <w:tblW w:w="8197" w:type="dxa"/>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6"/>
        <w:gridCol w:w="2863"/>
        <w:gridCol w:w="622"/>
        <w:gridCol w:w="1818"/>
        <w:gridCol w:w="2018"/>
      </w:tblGrid>
      <w:tr w:rsidR="00000000">
        <w:trPr>
          <w:trHeight w:hRule="exact" w:val="340"/>
        </w:trPr>
        <w:tc>
          <w:tcPr>
            <w:tcW w:w="876" w:type="dxa"/>
            <w:vAlign w:val="center"/>
          </w:tcPr>
          <w:p w:rsidR="0067050A" w:rsidRDefault="0067050A">
            <w:pPr>
              <w:spacing w:line="354" w:lineRule="exact"/>
              <w:rPr>
                <w:rFonts w:ascii="宋体" w:hAnsi="宋体" w:hint="eastAsia"/>
                <w:b/>
                <w:bCs/>
                <w:sz w:val="24"/>
                <w:szCs w:val="24"/>
              </w:rPr>
            </w:pPr>
            <w:r>
              <w:rPr>
                <w:rFonts w:ascii="宋体" w:hAnsi="宋体" w:hint="eastAsia"/>
                <w:b/>
                <w:bCs/>
                <w:sz w:val="24"/>
                <w:szCs w:val="24"/>
              </w:rPr>
              <w:t>序号</w:t>
            </w:r>
          </w:p>
        </w:tc>
        <w:tc>
          <w:tcPr>
            <w:tcW w:w="2863" w:type="dxa"/>
            <w:vAlign w:val="center"/>
          </w:tcPr>
          <w:p w:rsidR="0067050A" w:rsidRDefault="0067050A">
            <w:pPr>
              <w:pStyle w:val="affffff3"/>
              <w:tabs>
                <w:tab w:val="left" w:pos="737"/>
              </w:tabs>
              <w:spacing w:line="360" w:lineRule="auto"/>
              <w:jc w:val="center"/>
              <w:rPr>
                <w:rFonts w:ascii="宋体" w:hAnsi="宋体" w:cs="宋体" w:hint="eastAsia"/>
                <w:kern w:val="2"/>
                <w:sz w:val="24"/>
                <w:szCs w:val="24"/>
              </w:rPr>
            </w:pPr>
            <w:r>
              <w:rPr>
                <w:rFonts w:ascii="宋体" w:hAnsi="宋体" w:cs="宋体" w:hint="eastAsia"/>
                <w:sz w:val="24"/>
                <w:szCs w:val="24"/>
              </w:rPr>
              <w:t>项目</w:t>
            </w:r>
          </w:p>
        </w:tc>
        <w:tc>
          <w:tcPr>
            <w:tcW w:w="622" w:type="dxa"/>
            <w:vAlign w:val="center"/>
          </w:tcPr>
          <w:p w:rsidR="0067050A" w:rsidRDefault="0067050A">
            <w:pPr>
              <w:pStyle w:val="affffff3"/>
              <w:tabs>
                <w:tab w:val="left" w:pos="737"/>
              </w:tabs>
              <w:spacing w:line="360" w:lineRule="auto"/>
              <w:jc w:val="both"/>
              <w:rPr>
                <w:rFonts w:ascii="宋体" w:hAnsi="宋体" w:cs="宋体" w:hint="eastAsia"/>
                <w:kern w:val="2"/>
                <w:sz w:val="24"/>
                <w:szCs w:val="24"/>
              </w:rPr>
            </w:pPr>
            <w:r>
              <w:rPr>
                <w:rFonts w:ascii="宋体" w:hAnsi="宋体" w:cs="宋体" w:hint="eastAsia"/>
                <w:sz w:val="24"/>
                <w:szCs w:val="24"/>
              </w:rPr>
              <w:t>单位</w:t>
            </w:r>
          </w:p>
        </w:tc>
        <w:tc>
          <w:tcPr>
            <w:tcW w:w="1818" w:type="dxa"/>
            <w:vAlign w:val="center"/>
          </w:tcPr>
          <w:p w:rsidR="0067050A" w:rsidRDefault="0067050A">
            <w:pPr>
              <w:pStyle w:val="affffff3"/>
              <w:tabs>
                <w:tab w:val="left" w:pos="737"/>
              </w:tabs>
              <w:spacing w:line="360" w:lineRule="auto"/>
              <w:jc w:val="both"/>
              <w:rPr>
                <w:rFonts w:ascii="宋体" w:hAnsi="宋体" w:cs="宋体"/>
                <w:kern w:val="2"/>
                <w:sz w:val="24"/>
                <w:szCs w:val="24"/>
              </w:rPr>
            </w:pPr>
            <w:r>
              <w:rPr>
                <w:rFonts w:ascii="宋体" w:hAnsi="宋体" w:cs="宋体" w:hint="eastAsia"/>
                <w:kern w:val="2"/>
                <w:sz w:val="24"/>
                <w:szCs w:val="24"/>
              </w:rPr>
              <w:t>模块</w:t>
            </w:r>
            <w:r>
              <w:rPr>
                <w:rFonts w:ascii="宋体" w:hAnsi="宋体" w:cs="宋体" w:hint="eastAsia"/>
                <w:kern w:val="2"/>
                <w:sz w:val="24"/>
                <w:szCs w:val="24"/>
              </w:rPr>
              <w:t>1</w:t>
            </w:r>
          </w:p>
        </w:tc>
        <w:tc>
          <w:tcPr>
            <w:tcW w:w="2018" w:type="dxa"/>
            <w:vAlign w:val="center"/>
          </w:tcPr>
          <w:p w:rsidR="0067050A" w:rsidRDefault="0067050A">
            <w:pPr>
              <w:pStyle w:val="affffff3"/>
              <w:tabs>
                <w:tab w:val="left" w:pos="737"/>
              </w:tabs>
              <w:spacing w:line="360" w:lineRule="auto"/>
              <w:jc w:val="center"/>
              <w:rPr>
                <w:rFonts w:ascii="宋体" w:hAnsi="宋体" w:cs="宋体"/>
                <w:sz w:val="24"/>
                <w:szCs w:val="24"/>
              </w:rPr>
            </w:pPr>
            <w:r>
              <w:rPr>
                <w:rFonts w:ascii="宋体" w:hAnsi="宋体" w:cs="宋体" w:hint="eastAsia"/>
                <w:sz w:val="24"/>
                <w:szCs w:val="24"/>
              </w:rPr>
              <w:t>模块</w:t>
            </w:r>
            <w:r>
              <w:rPr>
                <w:rFonts w:ascii="宋体" w:hAnsi="宋体" w:cs="宋体" w:hint="eastAsia"/>
                <w:sz w:val="24"/>
                <w:szCs w:val="24"/>
              </w:rPr>
              <w:t>2</w:t>
            </w:r>
          </w:p>
        </w:tc>
      </w:tr>
      <w:tr w:rsidR="00000000">
        <w:trPr>
          <w:trHeight w:hRule="exact" w:val="340"/>
        </w:trPr>
        <w:tc>
          <w:tcPr>
            <w:tcW w:w="876"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1</w:t>
            </w:r>
          </w:p>
        </w:tc>
        <w:tc>
          <w:tcPr>
            <w:tcW w:w="2863" w:type="dxa"/>
            <w:vAlign w:val="center"/>
          </w:tcPr>
          <w:p w:rsidR="0067050A" w:rsidRDefault="0067050A">
            <w:pPr>
              <w:pStyle w:val="affffff3"/>
              <w:tabs>
                <w:tab w:val="left" w:pos="737"/>
              </w:tabs>
              <w:spacing w:line="360" w:lineRule="auto"/>
              <w:jc w:val="both"/>
              <w:rPr>
                <w:rFonts w:ascii="宋体" w:hAnsi="宋体" w:cs="宋体"/>
                <w:sz w:val="24"/>
                <w:szCs w:val="24"/>
              </w:rPr>
            </w:pPr>
            <w:r>
              <w:rPr>
                <w:rFonts w:ascii="宋体" w:hAnsi="宋体" w:cs="宋体" w:hint="eastAsia"/>
                <w:sz w:val="24"/>
                <w:szCs w:val="24"/>
              </w:rPr>
              <w:t>催化剂元件</w:t>
            </w:r>
          </w:p>
        </w:tc>
        <w:tc>
          <w:tcPr>
            <w:tcW w:w="622" w:type="dxa"/>
            <w:vAlign w:val="center"/>
          </w:tcPr>
          <w:p w:rsidR="0067050A" w:rsidRDefault="0067050A">
            <w:pPr>
              <w:pStyle w:val="affffff3"/>
              <w:tabs>
                <w:tab w:val="left" w:pos="737"/>
              </w:tabs>
              <w:spacing w:line="360" w:lineRule="auto"/>
              <w:jc w:val="both"/>
              <w:rPr>
                <w:rFonts w:ascii="宋体" w:hAnsi="宋体" w:cs="宋体"/>
                <w:sz w:val="24"/>
                <w:szCs w:val="24"/>
              </w:rPr>
            </w:pPr>
            <w:r>
              <w:rPr>
                <w:rFonts w:ascii="宋体" w:hAnsi="宋体" w:cs="宋体" w:hint="eastAsia"/>
                <w:sz w:val="24"/>
                <w:szCs w:val="24"/>
              </w:rPr>
              <w:t>mm</w:t>
            </w:r>
          </w:p>
        </w:tc>
        <w:tc>
          <w:tcPr>
            <w:tcW w:w="1818" w:type="dxa"/>
            <w:vAlign w:val="center"/>
          </w:tcPr>
          <w:p w:rsidR="0067050A" w:rsidRDefault="0067050A">
            <w:pPr>
              <w:pStyle w:val="affffff3"/>
              <w:tabs>
                <w:tab w:val="left" w:pos="737"/>
              </w:tabs>
              <w:spacing w:line="360" w:lineRule="auto"/>
              <w:jc w:val="both"/>
              <w:rPr>
                <w:rFonts w:ascii="宋体" w:hAnsi="宋体" w:cs="宋体"/>
                <w:kern w:val="2"/>
                <w:sz w:val="24"/>
                <w:szCs w:val="24"/>
              </w:rPr>
            </w:pPr>
            <w:r>
              <w:rPr>
                <w:rFonts w:ascii="宋体" w:hAnsi="宋体" w:cs="宋体" w:hint="eastAsia"/>
                <w:kern w:val="2"/>
                <w:sz w:val="24"/>
                <w:szCs w:val="24"/>
              </w:rPr>
              <w:t>150x150x861</w:t>
            </w:r>
          </w:p>
        </w:tc>
        <w:tc>
          <w:tcPr>
            <w:tcW w:w="2018" w:type="dxa"/>
            <w:vAlign w:val="center"/>
          </w:tcPr>
          <w:p w:rsidR="0067050A" w:rsidRDefault="0067050A">
            <w:pPr>
              <w:pStyle w:val="affffff3"/>
              <w:tabs>
                <w:tab w:val="left" w:pos="737"/>
              </w:tabs>
              <w:spacing w:line="360" w:lineRule="auto"/>
              <w:jc w:val="both"/>
              <w:rPr>
                <w:rFonts w:ascii="宋体" w:hAnsi="宋体" w:cs="宋体" w:hint="eastAsia"/>
                <w:sz w:val="24"/>
                <w:szCs w:val="24"/>
              </w:rPr>
            </w:pPr>
            <w:r>
              <w:rPr>
                <w:rFonts w:ascii="宋体" w:hAnsi="宋体" w:cs="宋体" w:hint="eastAsia"/>
                <w:kern w:val="2"/>
                <w:sz w:val="24"/>
                <w:szCs w:val="24"/>
              </w:rPr>
              <w:t>150x150x861</w:t>
            </w:r>
          </w:p>
        </w:tc>
      </w:tr>
      <w:tr w:rsidR="00000000">
        <w:trPr>
          <w:trHeight w:hRule="exact" w:val="340"/>
        </w:trPr>
        <w:tc>
          <w:tcPr>
            <w:tcW w:w="876"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2</w:t>
            </w:r>
          </w:p>
        </w:tc>
        <w:tc>
          <w:tcPr>
            <w:tcW w:w="2863" w:type="dxa"/>
            <w:vAlign w:val="center"/>
          </w:tcPr>
          <w:p w:rsidR="0067050A" w:rsidRDefault="0067050A">
            <w:pPr>
              <w:pStyle w:val="affffff3"/>
              <w:tabs>
                <w:tab w:val="left" w:pos="737"/>
              </w:tabs>
              <w:spacing w:line="360" w:lineRule="auto"/>
              <w:jc w:val="both"/>
              <w:rPr>
                <w:rFonts w:ascii="宋体" w:hAnsi="宋体" w:cs="宋体"/>
                <w:sz w:val="24"/>
                <w:szCs w:val="24"/>
              </w:rPr>
            </w:pPr>
            <w:r>
              <w:rPr>
                <w:rFonts w:ascii="宋体" w:hAnsi="宋体" w:cs="宋体" w:hint="eastAsia"/>
                <w:sz w:val="24"/>
                <w:szCs w:val="24"/>
              </w:rPr>
              <w:t>孔数</w:t>
            </w:r>
          </w:p>
        </w:tc>
        <w:tc>
          <w:tcPr>
            <w:tcW w:w="622" w:type="dxa"/>
            <w:vAlign w:val="center"/>
          </w:tcPr>
          <w:p w:rsidR="0067050A" w:rsidRDefault="0067050A">
            <w:pPr>
              <w:pStyle w:val="affffff3"/>
              <w:tabs>
                <w:tab w:val="left" w:pos="737"/>
              </w:tabs>
              <w:spacing w:line="360" w:lineRule="auto"/>
              <w:jc w:val="both"/>
              <w:rPr>
                <w:rFonts w:ascii="宋体" w:hAnsi="宋体" w:cs="宋体"/>
                <w:sz w:val="24"/>
                <w:szCs w:val="24"/>
              </w:rPr>
            </w:pPr>
            <w:r>
              <w:rPr>
                <w:rFonts w:ascii="宋体" w:hAnsi="宋体" w:cs="宋体" w:hint="eastAsia"/>
                <w:sz w:val="24"/>
                <w:szCs w:val="24"/>
              </w:rPr>
              <w:t>孔</w:t>
            </w:r>
          </w:p>
        </w:tc>
        <w:tc>
          <w:tcPr>
            <w:tcW w:w="1818" w:type="dxa"/>
            <w:vAlign w:val="center"/>
          </w:tcPr>
          <w:p w:rsidR="0067050A" w:rsidRDefault="0067050A">
            <w:pPr>
              <w:pStyle w:val="affffff3"/>
              <w:tabs>
                <w:tab w:val="left" w:pos="737"/>
              </w:tabs>
              <w:spacing w:line="360" w:lineRule="auto"/>
              <w:jc w:val="both"/>
              <w:rPr>
                <w:rFonts w:ascii="宋体" w:hAnsi="宋体" w:cs="宋体"/>
                <w:kern w:val="2"/>
                <w:sz w:val="24"/>
                <w:szCs w:val="24"/>
              </w:rPr>
            </w:pPr>
            <w:r>
              <w:rPr>
                <w:rFonts w:ascii="宋体" w:hAnsi="宋体" w:cs="宋体" w:hint="eastAsia"/>
                <w:kern w:val="2"/>
                <w:sz w:val="24"/>
                <w:szCs w:val="24"/>
              </w:rPr>
              <w:t>30</w:t>
            </w:r>
          </w:p>
        </w:tc>
        <w:tc>
          <w:tcPr>
            <w:tcW w:w="2018" w:type="dxa"/>
            <w:vAlign w:val="center"/>
          </w:tcPr>
          <w:p w:rsidR="0067050A" w:rsidRDefault="0067050A">
            <w:pPr>
              <w:pStyle w:val="affffff3"/>
              <w:tabs>
                <w:tab w:val="left" w:pos="737"/>
              </w:tabs>
              <w:spacing w:line="360" w:lineRule="auto"/>
              <w:jc w:val="both"/>
              <w:rPr>
                <w:rFonts w:ascii="宋体" w:hAnsi="宋体" w:cs="宋体"/>
                <w:kern w:val="2"/>
                <w:sz w:val="24"/>
                <w:szCs w:val="24"/>
              </w:rPr>
            </w:pPr>
            <w:r>
              <w:rPr>
                <w:rFonts w:ascii="宋体" w:hAnsi="宋体" w:cs="宋体" w:hint="eastAsia"/>
                <w:kern w:val="2"/>
                <w:sz w:val="24"/>
                <w:szCs w:val="24"/>
              </w:rPr>
              <w:t>30</w:t>
            </w:r>
          </w:p>
        </w:tc>
      </w:tr>
      <w:tr w:rsidR="00000000">
        <w:trPr>
          <w:trHeight w:hRule="exact" w:val="340"/>
        </w:trPr>
        <w:tc>
          <w:tcPr>
            <w:tcW w:w="876"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3</w:t>
            </w:r>
          </w:p>
        </w:tc>
        <w:tc>
          <w:tcPr>
            <w:tcW w:w="2863"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模块尺寸（</w:t>
            </w:r>
            <w:r>
              <w:rPr>
                <w:rFonts w:ascii="宋体" w:hAnsi="宋体" w:hint="eastAsia"/>
                <w:sz w:val="24"/>
                <w:szCs w:val="24"/>
              </w:rPr>
              <w:t>L</w:t>
            </w:r>
            <w:r>
              <w:rPr>
                <w:rFonts w:ascii="宋体" w:hAnsi="宋体" w:hint="eastAsia"/>
                <w:sz w:val="24"/>
                <w:szCs w:val="24"/>
              </w:rPr>
              <w:t>×</w:t>
            </w:r>
            <w:r>
              <w:rPr>
                <w:rFonts w:ascii="宋体" w:hAnsi="宋体" w:hint="eastAsia"/>
                <w:sz w:val="24"/>
                <w:szCs w:val="24"/>
              </w:rPr>
              <w:t>W</w:t>
            </w:r>
            <w:r>
              <w:rPr>
                <w:rFonts w:ascii="宋体" w:hAnsi="宋体" w:hint="eastAsia"/>
                <w:sz w:val="24"/>
                <w:szCs w:val="24"/>
              </w:rPr>
              <w:t>×</w:t>
            </w:r>
            <w:r>
              <w:rPr>
                <w:rFonts w:ascii="宋体" w:hAnsi="宋体" w:hint="eastAsia"/>
                <w:sz w:val="24"/>
                <w:szCs w:val="24"/>
              </w:rPr>
              <w:t>H</w:t>
            </w:r>
            <w:r>
              <w:rPr>
                <w:rFonts w:ascii="宋体" w:hAnsi="宋体" w:hint="eastAsia"/>
                <w:sz w:val="24"/>
                <w:szCs w:val="24"/>
              </w:rPr>
              <w:t>）</w:t>
            </w:r>
          </w:p>
        </w:tc>
        <w:tc>
          <w:tcPr>
            <w:tcW w:w="622" w:type="dxa"/>
            <w:vAlign w:val="center"/>
          </w:tcPr>
          <w:p w:rsidR="0067050A" w:rsidRDefault="0067050A">
            <w:pPr>
              <w:spacing w:line="354" w:lineRule="exact"/>
              <w:jc w:val="left"/>
              <w:rPr>
                <w:rFonts w:ascii="宋体" w:hAnsi="宋体" w:hint="eastAsia"/>
                <w:sz w:val="24"/>
                <w:szCs w:val="24"/>
              </w:rPr>
            </w:pPr>
            <w:r>
              <w:rPr>
                <w:rFonts w:ascii="宋体" w:hAnsi="宋体" w:hint="eastAsia"/>
                <w:sz w:val="24"/>
                <w:szCs w:val="24"/>
              </w:rPr>
              <w:t>mm</w:t>
            </w:r>
          </w:p>
        </w:tc>
        <w:tc>
          <w:tcPr>
            <w:tcW w:w="1818" w:type="dxa"/>
            <w:vAlign w:val="center"/>
          </w:tcPr>
          <w:p w:rsidR="0067050A" w:rsidRDefault="0067050A">
            <w:pPr>
              <w:spacing w:line="354" w:lineRule="exact"/>
              <w:rPr>
                <w:rFonts w:ascii="宋体" w:hAnsi="宋体"/>
                <w:sz w:val="24"/>
                <w:szCs w:val="24"/>
              </w:rPr>
            </w:pPr>
            <w:r>
              <w:rPr>
                <w:rFonts w:ascii="宋体" w:hAnsi="宋体" w:hint="eastAsia"/>
                <w:sz w:val="24"/>
                <w:szCs w:val="24"/>
              </w:rPr>
              <w:t>1610x970x1000</w:t>
            </w:r>
          </w:p>
        </w:tc>
        <w:tc>
          <w:tcPr>
            <w:tcW w:w="2018"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1610x510x1000</w:t>
            </w:r>
          </w:p>
        </w:tc>
      </w:tr>
      <w:tr w:rsidR="00000000">
        <w:trPr>
          <w:trHeight w:hRule="exact" w:val="340"/>
        </w:trPr>
        <w:tc>
          <w:tcPr>
            <w:tcW w:w="876"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4</w:t>
            </w:r>
          </w:p>
        </w:tc>
        <w:tc>
          <w:tcPr>
            <w:tcW w:w="2863"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每个模块的元件数量</w:t>
            </w:r>
          </w:p>
        </w:tc>
        <w:tc>
          <w:tcPr>
            <w:tcW w:w="622" w:type="dxa"/>
            <w:vAlign w:val="center"/>
          </w:tcPr>
          <w:p w:rsidR="0067050A" w:rsidRDefault="0067050A">
            <w:pPr>
              <w:spacing w:line="354" w:lineRule="exact"/>
              <w:jc w:val="left"/>
              <w:rPr>
                <w:rFonts w:ascii="宋体" w:hAnsi="宋体" w:hint="eastAsia"/>
                <w:sz w:val="24"/>
                <w:szCs w:val="24"/>
              </w:rPr>
            </w:pPr>
            <w:r>
              <w:rPr>
                <w:rFonts w:ascii="宋体" w:hAnsi="宋体" w:hint="eastAsia"/>
                <w:sz w:val="24"/>
                <w:szCs w:val="24"/>
              </w:rPr>
              <w:t>个</w:t>
            </w:r>
          </w:p>
        </w:tc>
        <w:tc>
          <w:tcPr>
            <w:tcW w:w="1818" w:type="dxa"/>
            <w:vAlign w:val="center"/>
          </w:tcPr>
          <w:p w:rsidR="0067050A" w:rsidRDefault="0067050A">
            <w:pPr>
              <w:spacing w:line="354" w:lineRule="exact"/>
              <w:rPr>
                <w:rFonts w:ascii="宋体" w:hAnsi="宋体"/>
                <w:sz w:val="24"/>
                <w:szCs w:val="24"/>
              </w:rPr>
            </w:pPr>
            <w:r>
              <w:rPr>
                <w:rFonts w:ascii="宋体" w:hAnsi="宋体" w:hint="eastAsia"/>
                <w:sz w:val="24"/>
                <w:szCs w:val="24"/>
              </w:rPr>
              <w:t>60</w:t>
            </w:r>
          </w:p>
        </w:tc>
        <w:tc>
          <w:tcPr>
            <w:tcW w:w="2018" w:type="dxa"/>
            <w:vAlign w:val="center"/>
          </w:tcPr>
          <w:p w:rsidR="0067050A" w:rsidRDefault="0067050A">
            <w:pPr>
              <w:spacing w:line="354" w:lineRule="exact"/>
              <w:rPr>
                <w:rFonts w:ascii="宋体" w:hAnsi="宋体"/>
                <w:sz w:val="24"/>
                <w:szCs w:val="24"/>
              </w:rPr>
            </w:pPr>
            <w:r>
              <w:rPr>
                <w:rFonts w:ascii="宋体" w:hAnsi="宋体" w:hint="eastAsia"/>
                <w:sz w:val="24"/>
                <w:szCs w:val="24"/>
              </w:rPr>
              <w:t>30</w:t>
            </w:r>
          </w:p>
        </w:tc>
      </w:tr>
      <w:tr w:rsidR="00000000">
        <w:trPr>
          <w:trHeight w:hRule="exact" w:val="340"/>
        </w:trPr>
        <w:tc>
          <w:tcPr>
            <w:tcW w:w="876" w:type="dxa"/>
            <w:vAlign w:val="center"/>
          </w:tcPr>
          <w:p w:rsidR="0067050A" w:rsidRDefault="0067050A">
            <w:pPr>
              <w:spacing w:line="354" w:lineRule="exact"/>
              <w:rPr>
                <w:rFonts w:ascii="宋体" w:hAnsi="宋体"/>
                <w:sz w:val="24"/>
                <w:szCs w:val="24"/>
              </w:rPr>
            </w:pPr>
            <w:r>
              <w:rPr>
                <w:rFonts w:ascii="宋体" w:hAnsi="宋体" w:hint="eastAsia"/>
                <w:sz w:val="24"/>
                <w:szCs w:val="24"/>
              </w:rPr>
              <w:t>5</w:t>
            </w:r>
          </w:p>
        </w:tc>
        <w:tc>
          <w:tcPr>
            <w:tcW w:w="2863"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每个模块催化剂单元排列</w:t>
            </w:r>
          </w:p>
        </w:tc>
        <w:tc>
          <w:tcPr>
            <w:tcW w:w="622" w:type="dxa"/>
            <w:vAlign w:val="center"/>
          </w:tcPr>
          <w:p w:rsidR="0067050A" w:rsidRDefault="0067050A">
            <w:pPr>
              <w:spacing w:line="354" w:lineRule="exact"/>
              <w:ind w:firstLineChars="200" w:firstLine="480"/>
              <w:jc w:val="left"/>
              <w:rPr>
                <w:rFonts w:ascii="宋体" w:hAnsi="宋体" w:hint="eastAsia"/>
                <w:sz w:val="24"/>
                <w:szCs w:val="24"/>
              </w:rPr>
            </w:pPr>
          </w:p>
        </w:tc>
        <w:tc>
          <w:tcPr>
            <w:tcW w:w="1818" w:type="dxa"/>
            <w:vAlign w:val="center"/>
          </w:tcPr>
          <w:p w:rsidR="0067050A" w:rsidRDefault="0067050A">
            <w:pPr>
              <w:spacing w:line="354" w:lineRule="exact"/>
              <w:rPr>
                <w:rFonts w:ascii="宋体" w:hAnsi="宋体"/>
                <w:sz w:val="24"/>
                <w:szCs w:val="24"/>
              </w:rPr>
            </w:pPr>
            <w:r>
              <w:rPr>
                <w:rFonts w:ascii="宋体" w:hAnsi="宋体" w:hint="eastAsia"/>
                <w:sz w:val="24"/>
                <w:szCs w:val="24"/>
              </w:rPr>
              <w:t>10x6</w:t>
            </w:r>
          </w:p>
        </w:tc>
        <w:tc>
          <w:tcPr>
            <w:tcW w:w="2018" w:type="dxa"/>
            <w:vAlign w:val="center"/>
          </w:tcPr>
          <w:p w:rsidR="0067050A" w:rsidRDefault="0067050A">
            <w:pPr>
              <w:spacing w:line="354" w:lineRule="exact"/>
              <w:rPr>
                <w:rFonts w:ascii="宋体" w:hAnsi="宋体"/>
                <w:sz w:val="24"/>
                <w:szCs w:val="24"/>
              </w:rPr>
            </w:pPr>
            <w:r>
              <w:rPr>
                <w:rFonts w:ascii="宋体" w:hAnsi="宋体" w:hint="eastAsia"/>
                <w:sz w:val="24"/>
                <w:szCs w:val="24"/>
              </w:rPr>
              <w:t>10x3</w:t>
            </w:r>
          </w:p>
        </w:tc>
      </w:tr>
      <w:tr w:rsidR="00000000">
        <w:trPr>
          <w:trHeight w:hRule="exact" w:val="340"/>
        </w:trPr>
        <w:tc>
          <w:tcPr>
            <w:tcW w:w="876"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6</w:t>
            </w:r>
          </w:p>
        </w:tc>
        <w:tc>
          <w:tcPr>
            <w:tcW w:w="2863"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每个模块催化剂的体积</w:t>
            </w:r>
          </w:p>
        </w:tc>
        <w:tc>
          <w:tcPr>
            <w:tcW w:w="622" w:type="dxa"/>
            <w:vAlign w:val="center"/>
          </w:tcPr>
          <w:p w:rsidR="0067050A" w:rsidRDefault="0067050A">
            <w:pPr>
              <w:spacing w:line="354" w:lineRule="exact"/>
              <w:jc w:val="left"/>
              <w:rPr>
                <w:rFonts w:ascii="宋体" w:hAnsi="宋体" w:hint="eastAsia"/>
                <w:sz w:val="24"/>
                <w:szCs w:val="24"/>
              </w:rPr>
            </w:pPr>
            <w:r>
              <w:rPr>
                <w:rFonts w:ascii="宋体" w:hAnsi="宋体" w:hint="eastAsia"/>
                <w:sz w:val="24"/>
                <w:szCs w:val="24"/>
              </w:rPr>
              <w:t>m</w:t>
            </w:r>
            <w:r>
              <w:rPr>
                <w:rFonts w:ascii="宋体" w:hAnsi="宋体" w:hint="eastAsia"/>
                <w:sz w:val="24"/>
                <w:szCs w:val="24"/>
                <w:vertAlign w:val="superscript"/>
              </w:rPr>
              <w:t>3</w:t>
            </w:r>
          </w:p>
        </w:tc>
        <w:tc>
          <w:tcPr>
            <w:tcW w:w="1818"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1.164        1.67</w:t>
            </w:r>
          </w:p>
        </w:tc>
        <w:tc>
          <w:tcPr>
            <w:tcW w:w="2018" w:type="dxa"/>
            <w:vAlign w:val="center"/>
          </w:tcPr>
          <w:p w:rsidR="0067050A" w:rsidRDefault="0067050A">
            <w:pPr>
              <w:spacing w:line="354" w:lineRule="exact"/>
              <w:rPr>
                <w:rFonts w:ascii="宋体" w:hAnsi="宋体"/>
                <w:sz w:val="24"/>
                <w:szCs w:val="24"/>
              </w:rPr>
            </w:pPr>
            <w:r>
              <w:rPr>
                <w:rFonts w:ascii="宋体" w:hAnsi="宋体" w:hint="eastAsia"/>
                <w:sz w:val="24"/>
                <w:szCs w:val="24"/>
              </w:rPr>
              <w:t>0.582</w:t>
            </w:r>
          </w:p>
        </w:tc>
      </w:tr>
      <w:tr w:rsidR="00000000">
        <w:trPr>
          <w:trHeight w:hRule="exact" w:val="340"/>
        </w:trPr>
        <w:tc>
          <w:tcPr>
            <w:tcW w:w="876"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7</w:t>
            </w:r>
          </w:p>
        </w:tc>
        <w:tc>
          <w:tcPr>
            <w:tcW w:w="2863" w:type="dxa"/>
            <w:vAlign w:val="center"/>
          </w:tcPr>
          <w:p w:rsidR="0067050A" w:rsidRDefault="0067050A">
            <w:pPr>
              <w:spacing w:line="354" w:lineRule="exact"/>
              <w:rPr>
                <w:rFonts w:ascii="宋体" w:hAnsi="宋体"/>
                <w:sz w:val="24"/>
                <w:szCs w:val="24"/>
              </w:rPr>
            </w:pPr>
            <w:r>
              <w:rPr>
                <w:rFonts w:ascii="宋体" w:hAnsi="宋体" w:hint="eastAsia"/>
                <w:sz w:val="24"/>
                <w:szCs w:val="24"/>
              </w:rPr>
              <w:t>每个模块催化剂的净重量</w:t>
            </w:r>
          </w:p>
        </w:tc>
        <w:tc>
          <w:tcPr>
            <w:tcW w:w="622" w:type="dxa"/>
            <w:vAlign w:val="center"/>
          </w:tcPr>
          <w:p w:rsidR="0067050A" w:rsidRDefault="0067050A">
            <w:pPr>
              <w:spacing w:line="354" w:lineRule="exact"/>
              <w:jc w:val="left"/>
              <w:rPr>
                <w:rFonts w:ascii="宋体" w:hAnsi="宋体" w:hint="eastAsia"/>
                <w:sz w:val="24"/>
                <w:szCs w:val="24"/>
              </w:rPr>
            </w:pPr>
            <w:r>
              <w:rPr>
                <w:rFonts w:ascii="宋体" w:hAnsi="宋体" w:hint="eastAsia"/>
                <w:sz w:val="24"/>
                <w:szCs w:val="24"/>
              </w:rPr>
              <w:t>kg</w:t>
            </w:r>
          </w:p>
        </w:tc>
        <w:tc>
          <w:tcPr>
            <w:tcW w:w="1818" w:type="dxa"/>
            <w:vAlign w:val="center"/>
          </w:tcPr>
          <w:p w:rsidR="0067050A" w:rsidRDefault="0067050A">
            <w:pPr>
              <w:spacing w:line="354" w:lineRule="exact"/>
              <w:rPr>
                <w:rFonts w:ascii="宋体" w:hAnsi="宋体"/>
                <w:sz w:val="24"/>
                <w:szCs w:val="24"/>
              </w:rPr>
            </w:pPr>
            <w:r>
              <w:rPr>
                <w:rFonts w:ascii="宋体" w:hAnsi="宋体" w:hint="eastAsia"/>
                <w:sz w:val="24"/>
                <w:szCs w:val="24"/>
              </w:rPr>
              <w:t>488</w:t>
            </w:r>
          </w:p>
        </w:tc>
        <w:tc>
          <w:tcPr>
            <w:tcW w:w="2018"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244</w:t>
            </w:r>
          </w:p>
        </w:tc>
      </w:tr>
      <w:tr w:rsidR="00000000">
        <w:trPr>
          <w:trHeight w:hRule="exact" w:val="340"/>
        </w:trPr>
        <w:tc>
          <w:tcPr>
            <w:tcW w:w="876" w:type="dxa"/>
            <w:vAlign w:val="center"/>
          </w:tcPr>
          <w:p w:rsidR="0067050A" w:rsidRDefault="0067050A">
            <w:pPr>
              <w:spacing w:line="354" w:lineRule="exact"/>
              <w:rPr>
                <w:rFonts w:ascii="宋体" w:hAnsi="宋体"/>
                <w:sz w:val="24"/>
                <w:szCs w:val="24"/>
              </w:rPr>
            </w:pPr>
            <w:r>
              <w:rPr>
                <w:rFonts w:ascii="宋体" w:hAnsi="宋体" w:hint="eastAsia"/>
                <w:sz w:val="24"/>
                <w:szCs w:val="24"/>
              </w:rPr>
              <w:t>8</w:t>
            </w:r>
          </w:p>
        </w:tc>
        <w:tc>
          <w:tcPr>
            <w:tcW w:w="2863"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每个模块的总重量</w:t>
            </w:r>
          </w:p>
        </w:tc>
        <w:tc>
          <w:tcPr>
            <w:tcW w:w="622" w:type="dxa"/>
            <w:vAlign w:val="center"/>
          </w:tcPr>
          <w:p w:rsidR="0067050A" w:rsidRDefault="0067050A">
            <w:pPr>
              <w:spacing w:line="354" w:lineRule="exact"/>
              <w:jc w:val="left"/>
              <w:rPr>
                <w:rFonts w:ascii="宋体" w:hAnsi="宋体" w:hint="eastAsia"/>
                <w:sz w:val="24"/>
                <w:szCs w:val="24"/>
              </w:rPr>
            </w:pPr>
            <w:r>
              <w:rPr>
                <w:rFonts w:ascii="宋体" w:hAnsi="宋体" w:hint="eastAsia"/>
                <w:sz w:val="24"/>
                <w:szCs w:val="24"/>
              </w:rPr>
              <w:t>kg</w:t>
            </w:r>
          </w:p>
        </w:tc>
        <w:tc>
          <w:tcPr>
            <w:tcW w:w="1818" w:type="dxa"/>
            <w:vAlign w:val="center"/>
          </w:tcPr>
          <w:p w:rsidR="0067050A" w:rsidRDefault="0067050A">
            <w:pPr>
              <w:spacing w:line="354" w:lineRule="exact"/>
              <w:rPr>
                <w:rFonts w:ascii="宋体" w:hAnsi="宋体"/>
                <w:sz w:val="24"/>
                <w:szCs w:val="24"/>
              </w:rPr>
            </w:pPr>
            <w:r>
              <w:rPr>
                <w:rFonts w:ascii="宋体" w:hAnsi="宋体" w:hint="eastAsia"/>
                <w:sz w:val="24"/>
                <w:szCs w:val="24"/>
              </w:rPr>
              <w:t>705</w:t>
            </w:r>
          </w:p>
        </w:tc>
        <w:tc>
          <w:tcPr>
            <w:tcW w:w="2018" w:type="dxa"/>
            <w:vAlign w:val="center"/>
          </w:tcPr>
          <w:p w:rsidR="0067050A" w:rsidRDefault="0067050A">
            <w:pPr>
              <w:spacing w:line="354" w:lineRule="exact"/>
              <w:rPr>
                <w:rFonts w:ascii="宋体" w:hAnsi="宋体" w:hint="eastAsia"/>
                <w:sz w:val="24"/>
                <w:szCs w:val="24"/>
              </w:rPr>
            </w:pPr>
            <w:r>
              <w:rPr>
                <w:rFonts w:ascii="宋体" w:hAnsi="宋体" w:hint="eastAsia"/>
                <w:sz w:val="24"/>
                <w:szCs w:val="24"/>
              </w:rPr>
              <w:t>389</w:t>
            </w:r>
          </w:p>
        </w:tc>
      </w:tr>
    </w:tbl>
    <w:p w:rsidR="0067050A" w:rsidRDefault="0067050A">
      <w:pPr>
        <w:spacing w:line="480" w:lineRule="exact"/>
        <w:rPr>
          <w:rFonts w:ascii="宋体" w:hAnsi="宋体" w:hint="eastAsia"/>
          <w:sz w:val="28"/>
          <w:szCs w:val="28"/>
        </w:rPr>
      </w:pPr>
      <w:r>
        <w:rPr>
          <w:rFonts w:ascii="宋体" w:hAnsi="宋体" w:hint="eastAsia"/>
          <w:sz w:val="28"/>
          <w:szCs w:val="28"/>
        </w:rPr>
        <w:t xml:space="preserve">2.4.3.3 </w:t>
      </w:r>
      <w:r>
        <w:rPr>
          <w:rFonts w:ascii="宋体" w:hAnsi="宋体" w:hint="eastAsia"/>
          <w:sz w:val="28"/>
          <w:szCs w:val="28"/>
        </w:rPr>
        <w:t>吹灰系统</w:t>
      </w:r>
    </w:p>
    <w:p w:rsidR="0067050A" w:rsidRDefault="0067050A">
      <w:pPr>
        <w:spacing w:line="480" w:lineRule="exact"/>
        <w:ind w:firstLineChars="200" w:firstLine="560"/>
        <w:rPr>
          <w:rFonts w:hint="eastAsia"/>
          <w:sz w:val="28"/>
        </w:rPr>
      </w:pPr>
      <w:r>
        <w:rPr>
          <w:rFonts w:hint="eastAsia"/>
          <w:sz w:val="28"/>
        </w:rPr>
        <w:t xml:space="preserve">SCR </w:t>
      </w:r>
      <w:r>
        <w:rPr>
          <w:rFonts w:hint="eastAsia"/>
          <w:sz w:val="28"/>
        </w:rPr>
        <w:t>脱硝反应器采用的</w:t>
      </w:r>
      <w:bookmarkStart w:id="41" w:name="OLE_LINK8"/>
      <w:r>
        <w:rPr>
          <w:rFonts w:hint="eastAsia"/>
          <w:sz w:val="28"/>
        </w:rPr>
        <w:t>声波吹灰器</w:t>
      </w:r>
      <w:bookmarkEnd w:id="41"/>
      <w:r>
        <w:rPr>
          <w:rFonts w:hint="eastAsia"/>
          <w:sz w:val="28"/>
        </w:rPr>
        <w:t>。声波式吹灰器的吹灰时间短，但吹扫频率高，压缩空气仅起到膜片发声作用，相对耗量很小，吹扫间隔短，它可以使飞灰漂浮在烟气中，预防堵塞的形成。本项目整体烟气含尘量低，因此采用声波吹灰器。反应器每层设置满足工艺需求数量的声波吹灰器。</w:t>
      </w:r>
    </w:p>
    <w:p w:rsidR="0067050A" w:rsidRDefault="0067050A">
      <w:pPr>
        <w:spacing w:line="480" w:lineRule="exact"/>
        <w:ind w:firstLineChars="200" w:firstLine="560"/>
        <w:rPr>
          <w:rFonts w:hint="eastAsia"/>
          <w:sz w:val="28"/>
        </w:rPr>
      </w:pPr>
      <w:r>
        <w:rPr>
          <w:rFonts w:hint="eastAsia"/>
          <w:sz w:val="28"/>
        </w:rPr>
        <w:t>每仓室每层设置</w:t>
      </w:r>
      <w:r>
        <w:rPr>
          <w:rFonts w:hint="eastAsia"/>
          <w:sz w:val="28"/>
        </w:rPr>
        <w:t>1</w:t>
      </w:r>
      <w:r>
        <w:rPr>
          <w:rFonts w:hint="eastAsia"/>
          <w:sz w:val="28"/>
        </w:rPr>
        <w:t>台声波吹灰器，共</w:t>
      </w:r>
      <w:r>
        <w:rPr>
          <w:rFonts w:hint="eastAsia"/>
          <w:sz w:val="28"/>
        </w:rPr>
        <w:t>9</w:t>
      </w:r>
      <w:r>
        <w:rPr>
          <w:rFonts w:hint="eastAsia"/>
          <w:sz w:val="28"/>
        </w:rPr>
        <w:t>台。</w:t>
      </w:r>
    </w:p>
    <w:p w:rsidR="0067050A" w:rsidRDefault="0067050A">
      <w:pPr>
        <w:spacing w:line="480" w:lineRule="exact"/>
        <w:ind w:firstLineChars="200" w:firstLine="560"/>
        <w:rPr>
          <w:rFonts w:hint="eastAsia"/>
          <w:sz w:val="28"/>
        </w:rPr>
      </w:pPr>
      <w:r>
        <w:rPr>
          <w:rFonts w:hint="eastAsia"/>
          <w:sz w:val="28"/>
        </w:rPr>
        <w:t>每台吹灰器耗气量：</w:t>
      </w:r>
      <w:r>
        <w:rPr>
          <w:rFonts w:hint="eastAsia"/>
          <w:sz w:val="28"/>
        </w:rPr>
        <w:t>3-3.5m</w:t>
      </w:r>
      <w:r>
        <w:rPr>
          <w:rFonts w:hint="eastAsia"/>
          <w:sz w:val="28"/>
          <w:vertAlign w:val="superscript"/>
        </w:rPr>
        <w:t>3</w:t>
      </w:r>
      <w:r>
        <w:rPr>
          <w:rFonts w:hint="eastAsia"/>
          <w:sz w:val="28"/>
        </w:rPr>
        <w:t>/min</w:t>
      </w:r>
      <w:r>
        <w:rPr>
          <w:rFonts w:hint="eastAsia"/>
          <w:sz w:val="28"/>
        </w:rPr>
        <w:t>；</w:t>
      </w:r>
    </w:p>
    <w:p w:rsidR="0067050A" w:rsidRDefault="0067050A">
      <w:pPr>
        <w:spacing w:line="480" w:lineRule="exact"/>
        <w:ind w:firstLineChars="200" w:firstLine="560"/>
        <w:rPr>
          <w:rFonts w:hint="eastAsia"/>
          <w:sz w:val="28"/>
        </w:rPr>
      </w:pPr>
      <w:r>
        <w:rPr>
          <w:rFonts w:hint="eastAsia"/>
          <w:sz w:val="28"/>
        </w:rPr>
        <w:t>喷吹时长</w:t>
      </w:r>
      <w:r>
        <w:rPr>
          <w:rFonts w:hint="eastAsia"/>
          <w:sz w:val="28"/>
        </w:rPr>
        <w:t>10s</w:t>
      </w:r>
      <w:r>
        <w:rPr>
          <w:rFonts w:hint="eastAsia"/>
          <w:sz w:val="28"/>
        </w:rPr>
        <w:t>；</w:t>
      </w:r>
    </w:p>
    <w:p w:rsidR="0067050A" w:rsidRDefault="0067050A">
      <w:pPr>
        <w:spacing w:line="480" w:lineRule="exact"/>
        <w:ind w:firstLineChars="200" w:firstLine="560"/>
        <w:rPr>
          <w:rFonts w:hint="eastAsia"/>
          <w:sz w:val="28"/>
        </w:rPr>
      </w:pPr>
      <w:r>
        <w:rPr>
          <w:rFonts w:hint="eastAsia"/>
          <w:sz w:val="28"/>
        </w:rPr>
        <w:t>喷出间隔时间</w:t>
      </w:r>
      <w:r>
        <w:rPr>
          <w:rFonts w:hint="eastAsia"/>
          <w:sz w:val="28"/>
        </w:rPr>
        <w:t>60min</w:t>
      </w:r>
      <w:r>
        <w:rPr>
          <w:rFonts w:hint="eastAsia"/>
          <w:sz w:val="28"/>
        </w:rPr>
        <w:t>；</w:t>
      </w:r>
    </w:p>
    <w:p w:rsidR="0067050A" w:rsidRDefault="0067050A">
      <w:pPr>
        <w:spacing w:line="480" w:lineRule="exact"/>
        <w:ind w:firstLineChars="200" w:firstLine="560"/>
        <w:rPr>
          <w:sz w:val="28"/>
        </w:rPr>
      </w:pPr>
      <w:r>
        <w:rPr>
          <w:rFonts w:hint="eastAsia"/>
          <w:sz w:val="28"/>
        </w:rPr>
        <w:t>压缩空耗量为</w:t>
      </w:r>
      <w:r>
        <w:rPr>
          <w:rFonts w:hint="eastAsia"/>
          <w:sz w:val="28"/>
        </w:rPr>
        <w:t>0.5-0.6m</w:t>
      </w:r>
      <w:r>
        <w:rPr>
          <w:rFonts w:hint="eastAsia"/>
          <w:sz w:val="28"/>
          <w:vertAlign w:val="superscript"/>
        </w:rPr>
        <w:t>3</w:t>
      </w:r>
      <w:r>
        <w:rPr>
          <w:rFonts w:hint="eastAsia"/>
          <w:sz w:val="28"/>
        </w:rPr>
        <w:t>/h</w:t>
      </w:r>
      <w:r>
        <w:rPr>
          <w:rFonts w:hint="eastAsia"/>
          <w:sz w:val="28"/>
        </w:rPr>
        <w:t>。</w:t>
      </w:r>
    </w:p>
    <w:p w:rsidR="0067050A" w:rsidRDefault="0067050A">
      <w:pPr>
        <w:spacing w:line="480" w:lineRule="exact"/>
        <w:ind w:firstLineChars="200" w:firstLine="560"/>
        <w:rPr>
          <w:rFonts w:hint="eastAsia"/>
          <w:sz w:val="28"/>
        </w:rPr>
      </w:pPr>
      <w:r>
        <w:rPr>
          <w:rFonts w:hint="eastAsia"/>
          <w:sz w:val="28"/>
        </w:rPr>
        <w:t>本项目压缩空气用量少，不新上空压机系统，压缩空气来自脱硫脱硝装置区附近管网。现场设置一台≥</w:t>
      </w:r>
      <w:r>
        <w:rPr>
          <w:rFonts w:hint="eastAsia"/>
          <w:sz w:val="28"/>
        </w:rPr>
        <w:t>4m</w:t>
      </w:r>
      <w:r>
        <w:rPr>
          <w:rFonts w:hint="eastAsia"/>
          <w:sz w:val="28"/>
          <w:vertAlign w:val="superscript"/>
        </w:rPr>
        <w:t>3</w:t>
      </w:r>
      <w:r>
        <w:rPr>
          <w:rFonts w:hint="eastAsia"/>
          <w:sz w:val="28"/>
        </w:rPr>
        <w:t>压缩空气储罐，用于供应脱硝吹灰器吹灰及仪表用气。</w:t>
      </w:r>
    </w:p>
    <w:p w:rsidR="0067050A" w:rsidRDefault="0067050A">
      <w:pPr>
        <w:spacing w:line="480" w:lineRule="exact"/>
        <w:rPr>
          <w:rFonts w:ascii="宋体" w:hAnsi="宋体"/>
          <w:sz w:val="28"/>
          <w:szCs w:val="28"/>
        </w:rPr>
      </w:pPr>
      <w:r>
        <w:rPr>
          <w:rFonts w:ascii="宋体" w:hAnsi="宋体" w:hint="eastAsia"/>
          <w:sz w:val="28"/>
          <w:szCs w:val="28"/>
        </w:rPr>
        <w:t xml:space="preserve">2.4.3.4 </w:t>
      </w:r>
      <w:r>
        <w:rPr>
          <w:rFonts w:ascii="宋体" w:hAnsi="宋体" w:hint="eastAsia"/>
          <w:sz w:val="28"/>
          <w:szCs w:val="28"/>
        </w:rPr>
        <w:t>氨区</w:t>
      </w:r>
    </w:p>
    <w:p w:rsidR="0067050A" w:rsidRDefault="0067050A">
      <w:pPr>
        <w:spacing w:line="480" w:lineRule="exact"/>
        <w:ind w:firstLineChars="200" w:firstLine="560"/>
        <w:rPr>
          <w:rFonts w:hint="eastAsia"/>
          <w:sz w:val="28"/>
        </w:rPr>
      </w:pPr>
      <w:r>
        <w:rPr>
          <w:rFonts w:hint="eastAsia"/>
          <w:sz w:val="28"/>
        </w:rPr>
        <w:t>氨水罐区利旧，脱硝的氨源采用</w:t>
      </w:r>
      <w:r>
        <w:rPr>
          <w:rFonts w:hint="eastAsia"/>
          <w:sz w:val="28"/>
        </w:rPr>
        <w:t>20%wt</w:t>
      </w:r>
      <w:r>
        <w:rPr>
          <w:rFonts w:hint="eastAsia"/>
          <w:sz w:val="28"/>
        </w:rPr>
        <w:t>的氨水，外购的氨水通过卸氨泵进入氨水储罐。</w:t>
      </w:r>
    </w:p>
    <w:p w:rsidR="0067050A" w:rsidRDefault="0067050A">
      <w:pPr>
        <w:spacing w:line="480" w:lineRule="exact"/>
        <w:ind w:firstLineChars="200" w:firstLine="560"/>
        <w:rPr>
          <w:rFonts w:hint="eastAsia"/>
          <w:sz w:val="28"/>
        </w:rPr>
      </w:pPr>
      <w:r>
        <w:rPr>
          <w:rFonts w:hint="eastAsia"/>
          <w:sz w:val="28"/>
        </w:rPr>
        <w:t>新建</w:t>
      </w:r>
      <w:r>
        <w:rPr>
          <w:rFonts w:hint="eastAsia"/>
          <w:sz w:val="28"/>
        </w:rPr>
        <w:t>2</w:t>
      </w:r>
      <w:r>
        <w:rPr>
          <w:rFonts w:hint="eastAsia"/>
          <w:sz w:val="28"/>
        </w:rPr>
        <w:t>台氨水输送泵（</w:t>
      </w:r>
      <w:r>
        <w:rPr>
          <w:rFonts w:hint="eastAsia"/>
          <w:sz w:val="28"/>
        </w:rPr>
        <w:t>1</w:t>
      </w:r>
      <w:r>
        <w:rPr>
          <w:rFonts w:hint="eastAsia"/>
          <w:sz w:val="28"/>
        </w:rPr>
        <w:t>用</w:t>
      </w:r>
      <w:r>
        <w:rPr>
          <w:rFonts w:hint="eastAsia"/>
          <w:sz w:val="28"/>
        </w:rPr>
        <w:t>1</w:t>
      </w:r>
      <w:r>
        <w:rPr>
          <w:rFonts w:hint="eastAsia"/>
          <w:sz w:val="28"/>
        </w:rPr>
        <w:t>备），将氨水送到氨水蒸发器。氨水输送泵布置在氨水罐区内。</w:t>
      </w:r>
    </w:p>
    <w:p w:rsidR="0067050A" w:rsidRDefault="0067050A">
      <w:pPr>
        <w:spacing w:line="480" w:lineRule="exact"/>
        <w:ind w:firstLineChars="200" w:firstLine="560"/>
        <w:rPr>
          <w:rFonts w:hint="eastAsia"/>
          <w:sz w:val="28"/>
        </w:rPr>
      </w:pPr>
      <w:r>
        <w:rPr>
          <w:rFonts w:hint="eastAsia"/>
          <w:sz w:val="28"/>
        </w:rPr>
        <w:t>1</w:t>
      </w:r>
      <w:r>
        <w:rPr>
          <w:rFonts w:hint="eastAsia"/>
          <w:sz w:val="28"/>
        </w:rPr>
        <w:t>）氨水泵参数</w:t>
      </w:r>
    </w:p>
    <w:tbl>
      <w:tblPr>
        <w:tblStyle w:val="affffffff1"/>
        <w:tblW w:w="0" w:type="auto"/>
        <w:tblInd w:w="447" w:type="dxa"/>
        <w:tblLook w:val="0000" w:firstRow="0" w:lastRow="0" w:firstColumn="0" w:lastColumn="0" w:noHBand="0" w:noVBand="0"/>
      </w:tblPr>
      <w:tblGrid>
        <w:gridCol w:w="2660"/>
        <w:gridCol w:w="5099"/>
      </w:tblGrid>
      <w:tr w:rsidR="00000000">
        <w:trPr>
          <w:trHeight w:val="449"/>
        </w:trPr>
        <w:tc>
          <w:tcPr>
            <w:tcW w:w="2660" w:type="dxa"/>
          </w:tcPr>
          <w:p w:rsidR="0067050A" w:rsidRDefault="0067050A">
            <w:pPr>
              <w:spacing w:line="360" w:lineRule="auto"/>
              <w:rPr>
                <w:rFonts w:ascii="宋体" w:hAnsi="宋体" w:cs="宋体"/>
                <w:sz w:val="24"/>
                <w:szCs w:val="24"/>
              </w:rPr>
            </w:pPr>
            <w:r>
              <w:rPr>
                <w:rFonts w:ascii="宋体" w:hAnsi="宋体" w:cs="宋体" w:hint="eastAsia"/>
                <w:sz w:val="24"/>
                <w:szCs w:val="24"/>
              </w:rPr>
              <w:t>项目</w:t>
            </w:r>
          </w:p>
        </w:tc>
        <w:tc>
          <w:tcPr>
            <w:tcW w:w="5099" w:type="dxa"/>
          </w:tcPr>
          <w:p w:rsidR="0067050A" w:rsidRDefault="0067050A">
            <w:pPr>
              <w:spacing w:line="360" w:lineRule="auto"/>
              <w:rPr>
                <w:rFonts w:ascii="宋体" w:hAnsi="宋体" w:cs="宋体"/>
                <w:sz w:val="24"/>
                <w:szCs w:val="24"/>
              </w:rPr>
            </w:pPr>
            <w:r>
              <w:rPr>
                <w:rFonts w:ascii="宋体" w:hAnsi="宋体" w:cs="宋体" w:hint="eastAsia"/>
                <w:sz w:val="24"/>
                <w:szCs w:val="24"/>
              </w:rPr>
              <w:t>参数</w:t>
            </w:r>
          </w:p>
        </w:tc>
      </w:tr>
      <w:tr w:rsidR="00000000">
        <w:trPr>
          <w:trHeight w:val="449"/>
        </w:trPr>
        <w:tc>
          <w:tcPr>
            <w:tcW w:w="2660" w:type="dxa"/>
          </w:tcPr>
          <w:p w:rsidR="0067050A" w:rsidRDefault="0067050A">
            <w:pPr>
              <w:spacing w:line="360" w:lineRule="auto"/>
              <w:rPr>
                <w:rFonts w:ascii="宋体" w:hAnsi="宋体" w:cs="宋体" w:hint="eastAsia"/>
                <w:sz w:val="24"/>
                <w:szCs w:val="24"/>
              </w:rPr>
            </w:pPr>
            <w:r>
              <w:rPr>
                <w:rFonts w:ascii="宋体" w:hAnsi="宋体" w:cs="宋体" w:hint="eastAsia"/>
                <w:sz w:val="24"/>
                <w:szCs w:val="24"/>
              </w:rPr>
              <w:t>流量</w:t>
            </w:r>
          </w:p>
        </w:tc>
        <w:tc>
          <w:tcPr>
            <w:tcW w:w="5099" w:type="dxa"/>
          </w:tcPr>
          <w:p w:rsidR="0067050A" w:rsidRDefault="0067050A">
            <w:pPr>
              <w:spacing w:line="360" w:lineRule="auto"/>
              <w:rPr>
                <w:rFonts w:ascii="宋体" w:hAnsi="宋体" w:cs="宋体" w:hint="eastAsia"/>
                <w:sz w:val="24"/>
                <w:szCs w:val="24"/>
              </w:rPr>
            </w:pPr>
            <w:r>
              <w:rPr>
                <w:rFonts w:ascii="宋体" w:hAnsi="宋体" w:cs="宋体" w:hint="eastAsia"/>
                <w:sz w:val="24"/>
                <w:szCs w:val="24"/>
              </w:rPr>
              <w:t>1.2m</w:t>
            </w:r>
            <w:r>
              <w:rPr>
                <w:rFonts w:ascii="宋体" w:hAnsi="宋体" w:cs="宋体" w:hint="eastAsia"/>
                <w:sz w:val="24"/>
                <w:szCs w:val="24"/>
              </w:rPr>
              <w:t>³</w:t>
            </w:r>
            <w:r>
              <w:rPr>
                <w:rFonts w:ascii="宋体" w:hAnsi="宋体" w:cs="宋体" w:hint="eastAsia"/>
                <w:sz w:val="24"/>
                <w:szCs w:val="24"/>
              </w:rPr>
              <w:t>/h</w:t>
            </w:r>
          </w:p>
        </w:tc>
      </w:tr>
      <w:tr w:rsidR="00000000">
        <w:trPr>
          <w:trHeight w:val="449"/>
        </w:trPr>
        <w:tc>
          <w:tcPr>
            <w:tcW w:w="2660" w:type="dxa"/>
          </w:tcPr>
          <w:p w:rsidR="0067050A" w:rsidRDefault="0067050A">
            <w:pPr>
              <w:spacing w:line="360" w:lineRule="auto"/>
              <w:rPr>
                <w:rFonts w:ascii="宋体" w:hAnsi="宋体" w:cs="宋体"/>
                <w:sz w:val="24"/>
                <w:szCs w:val="24"/>
              </w:rPr>
            </w:pPr>
            <w:r>
              <w:rPr>
                <w:rFonts w:ascii="宋体" w:hAnsi="宋体" w:cs="宋体" w:hint="eastAsia"/>
                <w:sz w:val="24"/>
                <w:szCs w:val="24"/>
              </w:rPr>
              <w:t>扬程</w:t>
            </w:r>
          </w:p>
        </w:tc>
        <w:tc>
          <w:tcPr>
            <w:tcW w:w="5099" w:type="dxa"/>
          </w:tcPr>
          <w:p w:rsidR="0067050A" w:rsidRDefault="0067050A">
            <w:pPr>
              <w:spacing w:line="360" w:lineRule="auto"/>
              <w:rPr>
                <w:rFonts w:ascii="宋体" w:hAnsi="宋体" w:cs="宋体" w:hint="eastAsia"/>
                <w:sz w:val="24"/>
                <w:szCs w:val="24"/>
              </w:rPr>
            </w:pPr>
            <w:r>
              <w:rPr>
                <w:rFonts w:ascii="宋体" w:hAnsi="宋体" w:cs="宋体" w:hint="eastAsia"/>
                <w:sz w:val="24"/>
                <w:szCs w:val="24"/>
              </w:rPr>
              <w:t>60m</w:t>
            </w:r>
          </w:p>
        </w:tc>
      </w:tr>
      <w:tr w:rsidR="00000000">
        <w:trPr>
          <w:trHeight w:val="459"/>
        </w:trPr>
        <w:tc>
          <w:tcPr>
            <w:tcW w:w="2660" w:type="dxa"/>
          </w:tcPr>
          <w:p w:rsidR="0067050A" w:rsidRDefault="0067050A">
            <w:pPr>
              <w:spacing w:line="360" w:lineRule="auto"/>
              <w:rPr>
                <w:rFonts w:ascii="宋体" w:hAnsi="宋体" w:cs="宋体"/>
                <w:sz w:val="24"/>
                <w:szCs w:val="24"/>
              </w:rPr>
            </w:pPr>
            <w:r>
              <w:rPr>
                <w:rFonts w:ascii="宋体" w:hAnsi="宋体" w:cs="宋体" w:hint="eastAsia"/>
                <w:sz w:val="24"/>
                <w:szCs w:val="24"/>
              </w:rPr>
              <w:t>配套电机</w:t>
            </w:r>
          </w:p>
        </w:tc>
        <w:tc>
          <w:tcPr>
            <w:tcW w:w="5099" w:type="dxa"/>
          </w:tcPr>
          <w:p w:rsidR="0067050A" w:rsidRDefault="0067050A">
            <w:pPr>
              <w:spacing w:line="360" w:lineRule="auto"/>
              <w:rPr>
                <w:rFonts w:ascii="宋体" w:hAnsi="宋体" w:cs="宋体"/>
                <w:sz w:val="24"/>
                <w:szCs w:val="24"/>
              </w:rPr>
            </w:pPr>
            <w:r>
              <w:rPr>
                <w:rFonts w:ascii="宋体" w:hAnsi="宋体" w:cs="宋体" w:hint="eastAsia"/>
                <w:sz w:val="24"/>
                <w:szCs w:val="24"/>
              </w:rPr>
              <w:t>3kW</w:t>
            </w:r>
            <w:r>
              <w:rPr>
                <w:rFonts w:ascii="宋体" w:hAnsi="宋体" w:cs="宋体" w:hint="eastAsia"/>
                <w:sz w:val="24"/>
                <w:szCs w:val="24"/>
              </w:rPr>
              <w:t>，防爆电机，防爆等级</w:t>
            </w:r>
            <w:r>
              <w:rPr>
                <w:rFonts w:ascii="宋体" w:hAnsi="宋体" w:cs="宋体" w:hint="eastAsia"/>
                <w:sz w:val="24"/>
                <w:szCs w:val="24"/>
              </w:rPr>
              <w:t>不低于</w:t>
            </w:r>
            <w:r>
              <w:rPr>
                <w:rFonts w:ascii="宋体" w:hAnsi="宋体" w:cs="宋体" w:hint="eastAsia"/>
                <w:sz w:val="24"/>
                <w:szCs w:val="24"/>
              </w:rPr>
              <w:t>EXdIIBT4 Gb</w:t>
            </w:r>
          </w:p>
        </w:tc>
      </w:tr>
      <w:tr w:rsidR="00000000">
        <w:trPr>
          <w:trHeight w:val="459"/>
        </w:trPr>
        <w:tc>
          <w:tcPr>
            <w:tcW w:w="2660" w:type="dxa"/>
          </w:tcPr>
          <w:p w:rsidR="0067050A" w:rsidRDefault="0067050A">
            <w:pPr>
              <w:spacing w:line="360" w:lineRule="auto"/>
              <w:rPr>
                <w:rFonts w:ascii="宋体" w:hAnsi="宋体" w:cs="宋体"/>
                <w:sz w:val="24"/>
                <w:szCs w:val="24"/>
              </w:rPr>
            </w:pPr>
            <w:r>
              <w:rPr>
                <w:rFonts w:ascii="宋体" w:hAnsi="宋体" w:cs="宋体" w:hint="eastAsia"/>
                <w:sz w:val="24"/>
                <w:szCs w:val="24"/>
              </w:rPr>
              <w:t>材质</w:t>
            </w:r>
          </w:p>
        </w:tc>
        <w:tc>
          <w:tcPr>
            <w:tcW w:w="5099" w:type="dxa"/>
          </w:tcPr>
          <w:p w:rsidR="0067050A" w:rsidRDefault="0067050A">
            <w:pPr>
              <w:spacing w:line="360" w:lineRule="auto"/>
              <w:rPr>
                <w:rFonts w:ascii="宋体" w:hAnsi="宋体" w:cs="宋体"/>
                <w:sz w:val="24"/>
                <w:szCs w:val="24"/>
              </w:rPr>
            </w:pPr>
            <w:r>
              <w:rPr>
                <w:rFonts w:ascii="宋体" w:hAnsi="宋体" w:cs="宋体" w:hint="eastAsia"/>
                <w:sz w:val="24"/>
                <w:szCs w:val="24"/>
              </w:rPr>
              <w:t>过流部分</w:t>
            </w:r>
            <w:r>
              <w:rPr>
                <w:rFonts w:ascii="宋体" w:hAnsi="宋体" w:cs="宋体" w:hint="eastAsia"/>
                <w:sz w:val="24"/>
                <w:szCs w:val="24"/>
              </w:rPr>
              <w:t>304</w:t>
            </w:r>
          </w:p>
        </w:tc>
      </w:tr>
    </w:tbl>
    <w:p w:rsidR="0067050A" w:rsidRDefault="0067050A">
      <w:pPr>
        <w:spacing w:line="480" w:lineRule="exact"/>
        <w:ind w:firstLineChars="200" w:firstLine="560"/>
        <w:rPr>
          <w:rFonts w:hint="eastAsia"/>
          <w:sz w:val="28"/>
        </w:rPr>
      </w:pPr>
      <w:r>
        <w:rPr>
          <w:rFonts w:hint="eastAsia"/>
          <w:sz w:val="28"/>
        </w:rPr>
        <w:t>2</w:t>
      </w:r>
      <w:r>
        <w:rPr>
          <w:rFonts w:hint="eastAsia"/>
          <w:sz w:val="28"/>
        </w:rPr>
        <w:t>）氨水离心泵出口管道配套流量计和气动调节阀，材质</w:t>
      </w:r>
      <w:r>
        <w:rPr>
          <w:rFonts w:hint="eastAsia"/>
          <w:sz w:val="28"/>
        </w:rPr>
        <w:t>316L</w:t>
      </w:r>
    </w:p>
    <w:p w:rsidR="0067050A" w:rsidRDefault="0067050A">
      <w:pPr>
        <w:spacing w:line="480" w:lineRule="exact"/>
        <w:ind w:firstLineChars="200" w:firstLine="560"/>
        <w:rPr>
          <w:rFonts w:hint="eastAsia"/>
          <w:sz w:val="28"/>
        </w:rPr>
      </w:pPr>
      <w:r>
        <w:rPr>
          <w:rFonts w:hint="eastAsia"/>
          <w:sz w:val="28"/>
        </w:rPr>
        <w:t>3</w:t>
      </w:r>
      <w:r>
        <w:rPr>
          <w:rFonts w:hint="eastAsia"/>
          <w:sz w:val="28"/>
        </w:rPr>
        <w:t>）其他氨水管道和阀门，材质为</w:t>
      </w:r>
      <w:r>
        <w:rPr>
          <w:rFonts w:hint="eastAsia"/>
          <w:sz w:val="28"/>
        </w:rPr>
        <w:t>304</w:t>
      </w:r>
      <w:r>
        <w:rPr>
          <w:rFonts w:hint="eastAsia"/>
          <w:sz w:val="28"/>
        </w:rPr>
        <w:t>不锈钢。</w:t>
      </w:r>
    </w:p>
    <w:p w:rsidR="0067050A" w:rsidRDefault="0067050A">
      <w:pPr>
        <w:spacing w:line="480" w:lineRule="exact"/>
        <w:rPr>
          <w:rFonts w:ascii="宋体" w:hAnsi="宋体"/>
          <w:sz w:val="28"/>
          <w:szCs w:val="28"/>
        </w:rPr>
      </w:pPr>
      <w:r>
        <w:rPr>
          <w:rFonts w:ascii="宋体" w:hAnsi="宋体" w:hint="eastAsia"/>
          <w:sz w:val="28"/>
          <w:szCs w:val="28"/>
        </w:rPr>
        <w:t xml:space="preserve">2.4.3.5 </w:t>
      </w:r>
      <w:r>
        <w:rPr>
          <w:rFonts w:ascii="宋体" w:hAnsi="宋体" w:hint="eastAsia"/>
          <w:sz w:val="28"/>
          <w:szCs w:val="28"/>
        </w:rPr>
        <w:t>氨水蒸发</w:t>
      </w:r>
      <w:r>
        <w:rPr>
          <w:rFonts w:ascii="宋体" w:hAnsi="宋体" w:hint="eastAsia"/>
          <w:sz w:val="28"/>
          <w:szCs w:val="28"/>
        </w:rPr>
        <w:t>/</w:t>
      </w:r>
      <w:r>
        <w:rPr>
          <w:rFonts w:ascii="宋体" w:hAnsi="宋体" w:hint="eastAsia"/>
          <w:sz w:val="28"/>
          <w:szCs w:val="28"/>
        </w:rPr>
        <w:t>稀释系统</w:t>
      </w:r>
    </w:p>
    <w:p w:rsidR="0067050A" w:rsidRDefault="0067050A">
      <w:pPr>
        <w:spacing w:line="480" w:lineRule="exact"/>
        <w:ind w:firstLineChars="200" w:firstLine="560"/>
        <w:rPr>
          <w:rFonts w:hint="eastAsia"/>
          <w:sz w:val="28"/>
        </w:rPr>
      </w:pPr>
      <w:r>
        <w:rPr>
          <w:rFonts w:hint="eastAsia"/>
          <w:sz w:val="28"/>
        </w:rPr>
        <w:t>氨水蒸发器将氨水泵送来的浓氨水，蒸发为氨气和水蒸气的混合气；氨水蒸发器出口的氨气与稀释风机送来的</w:t>
      </w:r>
      <w:r>
        <w:rPr>
          <w:rFonts w:hint="eastAsia"/>
          <w:sz w:val="28"/>
        </w:rPr>
        <w:t>180-200</w:t>
      </w:r>
      <w:r>
        <w:rPr>
          <w:rFonts w:hint="eastAsia"/>
          <w:sz w:val="28"/>
        </w:rPr>
        <w:t>℃的烟气，通过氨烟混合器混合后，稀释成含氨≤</w:t>
      </w:r>
      <w:r>
        <w:rPr>
          <w:rFonts w:hint="eastAsia"/>
          <w:sz w:val="28"/>
        </w:rPr>
        <w:t>5%</w:t>
      </w:r>
      <w:r>
        <w:rPr>
          <w:rFonts w:hint="eastAsia"/>
          <w:sz w:val="28"/>
        </w:rPr>
        <w:t>混合烟气，由喷氨格栅喷入烟道与烟气混合均匀，混合充分的含氨烟气进入</w:t>
      </w:r>
      <w:r>
        <w:rPr>
          <w:rFonts w:hint="eastAsia"/>
          <w:sz w:val="28"/>
        </w:rPr>
        <w:t xml:space="preserve">SCR </w:t>
      </w:r>
      <w:r>
        <w:rPr>
          <w:rFonts w:hint="eastAsia"/>
          <w:sz w:val="28"/>
        </w:rPr>
        <w:t>反应器进行选择性还原反应，脱烟气中的氮氧化物。</w:t>
      </w:r>
    </w:p>
    <w:p w:rsidR="0067050A" w:rsidRDefault="0067050A">
      <w:pPr>
        <w:spacing w:line="480" w:lineRule="exact"/>
        <w:ind w:firstLineChars="200" w:firstLine="560"/>
        <w:rPr>
          <w:rFonts w:hint="eastAsia"/>
          <w:sz w:val="28"/>
        </w:rPr>
      </w:pPr>
      <w:r>
        <w:rPr>
          <w:rFonts w:hint="eastAsia"/>
          <w:sz w:val="28"/>
        </w:rPr>
        <w:t>本项目设计采用蒸汽为蒸氨热源。高效氨水蒸发器材质：</w:t>
      </w:r>
      <w:r>
        <w:rPr>
          <w:rFonts w:hint="eastAsia"/>
          <w:sz w:val="28"/>
        </w:rPr>
        <w:t>316</w:t>
      </w:r>
      <w:r>
        <w:rPr>
          <w:rFonts w:hint="eastAsia"/>
          <w:sz w:val="28"/>
        </w:rPr>
        <w:t>不锈钢。</w:t>
      </w:r>
    </w:p>
    <w:p w:rsidR="0067050A" w:rsidRDefault="0067050A">
      <w:pPr>
        <w:spacing w:line="480" w:lineRule="exact"/>
        <w:ind w:firstLineChars="200" w:firstLine="560"/>
        <w:rPr>
          <w:sz w:val="28"/>
        </w:rPr>
      </w:pPr>
      <w:r>
        <w:rPr>
          <w:rFonts w:hint="eastAsia"/>
          <w:sz w:val="28"/>
        </w:rPr>
        <w:t>1</w:t>
      </w:r>
      <w:r>
        <w:rPr>
          <w:rFonts w:hint="eastAsia"/>
          <w:sz w:val="28"/>
        </w:rPr>
        <w:t>）氨水蒸发稀释系统工艺参数</w:t>
      </w:r>
    </w:p>
    <w:tbl>
      <w:tblPr>
        <w:tblStyle w:val="affffffff1"/>
        <w:tblW w:w="0" w:type="auto"/>
        <w:tblInd w:w="711" w:type="dxa"/>
        <w:tblLook w:val="0000" w:firstRow="0" w:lastRow="0" w:firstColumn="0" w:lastColumn="0" w:noHBand="0" w:noVBand="0"/>
      </w:tblPr>
      <w:tblGrid>
        <w:gridCol w:w="2871"/>
        <w:gridCol w:w="4504"/>
      </w:tblGrid>
      <w:tr w:rsidR="00000000">
        <w:trPr>
          <w:trHeight w:val="472"/>
        </w:trPr>
        <w:tc>
          <w:tcPr>
            <w:tcW w:w="2871" w:type="dxa"/>
          </w:tcPr>
          <w:p w:rsidR="0067050A" w:rsidRDefault="0067050A">
            <w:pPr>
              <w:spacing w:line="360" w:lineRule="auto"/>
              <w:rPr>
                <w:rFonts w:ascii="宋体" w:hAnsi="宋体" w:cs="宋体"/>
                <w:sz w:val="24"/>
                <w:szCs w:val="24"/>
              </w:rPr>
            </w:pPr>
            <w:r>
              <w:rPr>
                <w:rFonts w:ascii="宋体" w:hAnsi="宋体" w:cs="宋体" w:hint="eastAsia"/>
                <w:sz w:val="24"/>
                <w:szCs w:val="24"/>
              </w:rPr>
              <w:t>项目</w:t>
            </w:r>
          </w:p>
        </w:tc>
        <w:tc>
          <w:tcPr>
            <w:tcW w:w="4504" w:type="dxa"/>
          </w:tcPr>
          <w:p w:rsidR="0067050A" w:rsidRDefault="0067050A">
            <w:pPr>
              <w:spacing w:line="360" w:lineRule="auto"/>
              <w:rPr>
                <w:rFonts w:ascii="宋体" w:hAnsi="宋体" w:cs="宋体"/>
                <w:sz w:val="24"/>
                <w:szCs w:val="24"/>
              </w:rPr>
            </w:pPr>
            <w:r>
              <w:rPr>
                <w:rFonts w:ascii="宋体" w:hAnsi="宋体" w:cs="宋体" w:hint="eastAsia"/>
                <w:sz w:val="24"/>
                <w:szCs w:val="24"/>
              </w:rPr>
              <w:t>参数</w:t>
            </w:r>
          </w:p>
        </w:tc>
      </w:tr>
      <w:tr w:rsidR="00000000">
        <w:trPr>
          <w:trHeight w:val="472"/>
        </w:trPr>
        <w:tc>
          <w:tcPr>
            <w:tcW w:w="2871" w:type="dxa"/>
          </w:tcPr>
          <w:p w:rsidR="0067050A" w:rsidRDefault="0067050A">
            <w:pPr>
              <w:spacing w:line="360" w:lineRule="auto"/>
              <w:rPr>
                <w:rFonts w:ascii="宋体" w:hAnsi="宋体" w:cs="宋体" w:hint="eastAsia"/>
                <w:sz w:val="24"/>
                <w:szCs w:val="24"/>
              </w:rPr>
            </w:pPr>
            <w:r>
              <w:rPr>
                <w:rFonts w:ascii="宋体" w:hAnsi="宋体" w:cs="宋体" w:hint="eastAsia"/>
                <w:sz w:val="24"/>
                <w:szCs w:val="24"/>
              </w:rPr>
              <w:t>氨水蒸发能力</w:t>
            </w:r>
          </w:p>
        </w:tc>
        <w:tc>
          <w:tcPr>
            <w:tcW w:w="4504" w:type="dxa"/>
          </w:tcPr>
          <w:p w:rsidR="0067050A" w:rsidRDefault="0067050A">
            <w:pPr>
              <w:spacing w:line="360" w:lineRule="auto"/>
              <w:rPr>
                <w:rFonts w:ascii="宋体" w:hAnsi="宋体" w:cs="宋体" w:hint="eastAsia"/>
                <w:sz w:val="24"/>
                <w:szCs w:val="24"/>
              </w:rPr>
            </w:pPr>
            <w:r>
              <w:rPr>
                <w:rFonts w:ascii="宋体" w:hAnsi="宋体" w:cs="宋体" w:hint="eastAsia"/>
                <w:sz w:val="24"/>
                <w:szCs w:val="24"/>
              </w:rPr>
              <w:t>1000L/h</w:t>
            </w:r>
          </w:p>
        </w:tc>
      </w:tr>
      <w:tr w:rsidR="00000000">
        <w:trPr>
          <w:trHeight w:val="472"/>
        </w:trPr>
        <w:tc>
          <w:tcPr>
            <w:tcW w:w="2871" w:type="dxa"/>
          </w:tcPr>
          <w:p w:rsidR="0067050A" w:rsidRDefault="0067050A">
            <w:pPr>
              <w:spacing w:line="360" w:lineRule="auto"/>
              <w:rPr>
                <w:rFonts w:ascii="宋体" w:hAnsi="宋体" w:cs="宋体"/>
                <w:sz w:val="24"/>
                <w:szCs w:val="24"/>
              </w:rPr>
            </w:pPr>
            <w:r>
              <w:rPr>
                <w:rFonts w:ascii="宋体" w:hAnsi="宋体" w:cs="宋体" w:hint="eastAsia"/>
                <w:sz w:val="24"/>
                <w:szCs w:val="24"/>
              </w:rPr>
              <w:t>氨水进口压力</w:t>
            </w:r>
          </w:p>
        </w:tc>
        <w:tc>
          <w:tcPr>
            <w:tcW w:w="4504" w:type="dxa"/>
          </w:tcPr>
          <w:p w:rsidR="0067050A" w:rsidRDefault="0067050A">
            <w:pPr>
              <w:spacing w:line="360" w:lineRule="auto"/>
              <w:rPr>
                <w:rFonts w:ascii="宋体" w:hAnsi="宋体" w:cs="宋体"/>
                <w:sz w:val="24"/>
                <w:szCs w:val="24"/>
              </w:rPr>
            </w:pPr>
            <w:r>
              <w:rPr>
                <w:rFonts w:ascii="宋体" w:hAnsi="宋体" w:cs="宋体" w:hint="eastAsia"/>
                <w:sz w:val="24"/>
                <w:szCs w:val="24"/>
              </w:rPr>
              <w:t>0.2-0.4MPa</w:t>
            </w:r>
          </w:p>
        </w:tc>
      </w:tr>
      <w:tr w:rsidR="00000000">
        <w:trPr>
          <w:trHeight w:val="472"/>
        </w:trPr>
        <w:tc>
          <w:tcPr>
            <w:tcW w:w="2871" w:type="dxa"/>
          </w:tcPr>
          <w:p w:rsidR="0067050A" w:rsidRDefault="0067050A">
            <w:pPr>
              <w:spacing w:line="360" w:lineRule="auto"/>
              <w:rPr>
                <w:rFonts w:ascii="宋体" w:hAnsi="宋体" w:cs="宋体"/>
                <w:sz w:val="24"/>
                <w:szCs w:val="24"/>
              </w:rPr>
            </w:pPr>
            <w:r>
              <w:rPr>
                <w:rFonts w:ascii="宋体" w:hAnsi="宋体" w:cs="宋体" w:hint="eastAsia"/>
                <w:sz w:val="24"/>
                <w:szCs w:val="24"/>
              </w:rPr>
              <w:t>出口氨气温度</w:t>
            </w:r>
          </w:p>
        </w:tc>
        <w:tc>
          <w:tcPr>
            <w:tcW w:w="4504" w:type="dxa"/>
          </w:tcPr>
          <w:p w:rsidR="0067050A" w:rsidRDefault="0067050A">
            <w:pPr>
              <w:spacing w:line="360" w:lineRule="auto"/>
              <w:rPr>
                <w:rFonts w:ascii="宋体" w:hAnsi="宋体" w:cs="宋体"/>
                <w:sz w:val="24"/>
                <w:szCs w:val="24"/>
              </w:rPr>
            </w:pPr>
            <w:r>
              <w:rPr>
                <w:rFonts w:ascii="宋体" w:hAnsi="宋体" w:cs="宋体" w:hint="eastAsia"/>
                <w:sz w:val="24"/>
                <w:szCs w:val="24"/>
              </w:rPr>
              <w:t>130-150</w:t>
            </w:r>
            <w:r>
              <w:rPr>
                <w:rFonts w:ascii="宋体" w:hAnsi="宋体" w:cs="宋体" w:hint="eastAsia"/>
                <w:sz w:val="24"/>
                <w:szCs w:val="24"/>
              </w:rPr>
              <w:t>℃</w:t>
            </w:r>
          </w:p>
        </w:tc>
      </w:tr>
      <w:tr w:rsidR="00000000">
        <w:trPr>
          <w:trHeight w:val="472"/>
        </w:trPr>
        <w:tc>
          <w:tcPr>
            <w:tcW w:w="2871" w:type="dxa"/>
          </w:tcPr>
          <w:p w:rsidR="0067050A" w:rsidRDefault="0067050A">
            <w:pPr>
              <w:spacing w:line="360" w:lineRule="auto"/>
              <w:rPr>
                <w:rFonts w:ascii="宋体" w:hAnsi="宋体" w:cs="宋体"/>
                <w:sz w:val="24"/>
                <w:szCs w:val="24"/>
              </w:rPr>
            </w:pPr>
            <w:r>
              <w:rPr>
                <w:rFonts w:ascii="宋体" w:hAnsi="宋体" w:cs="宋体" w:hint="eastAsia"/>
                <w:sz w:val="24"/>
                <w:szCs w:val="24"/>
              </w:rPr>
              <w:t>出口氨气压力</w:t>
            </w:r>
          </w:p>
        </w:tc>
        <w:tc>
          <w:tcPr>
            <w:tcW w:w="4504" w:type="dxa"/>
          </w:tcPr>
          <w:p w:rsidR="0067050A" w:rsidRDefault="0067050A">
            <w:pPr>
              <w:spacing w:line="360" w:lineRule="auto"/>
              <w:rPr>
                <w:rFonts w:ascii="宋体" w:hAnsi="宋体" w:cs="宋体"/>
                <w:sz w:val="24"/>
                <w:szCs w:val="24"/>
              </w:rPr>
            </w:pPr>
            <w:r>
              <w:rPr>
                <w:rFonts w:ascii="宋体" w:hAnsi="宋体" w:cs="宋体" w:hint="eastAsia"/>
                <w:sz w:val="24"/>
                <w:szCs w:val="24"/>
              </w:rPr>
              <w:t>5000-8000Pa</w:t>
            </w:r>
          </w:p>
        </w:tc>
      </w:tr>
      <w:tr w:rsidR="00000000">
        <w:trPr>
          <w:trHeight w:val="472"/>
        </w:trPr>
        <w:tc>
          <w:tcPr>
            <w:tcW w:w="2871" w:type="dxa"/>
          </w:tcPr>
          <w:p w:rsidR="0067050A" w:rsidRDefault="0067050A">
            <w:pPr>
              <w:spacing w:line="360" w:lineRule="auto"/>
              <w:rPr>
                <w:rFonts w:ascii="宋体" w:hAnsi="宋体" w:cs="宋体"/>
                <w:sz w:val="24"/>
                <w:szCs w:val="24"/>
              </w:rPr>
            </w:pPr>
            <w:r>
              <w:rPr>
                <w:rFonts w:ascii="宋体" w:hAnsi="宋体" w:cs="宋体" w:hint="eastAsia"/>
                <w:sz w:val="24"/>
                <w:szCs w:val="24"/>
              </w:rPr>
              <w:t>蒸汽压力</w:t>
            </w:r>
            <w:r>
              <w:rPr>
                <w:rFonts w:ascii="宋体" w:hAnsi="宋体" w:cs="宋体" w:hint="eastAsia"/>
                <w:sz w:val="24"/>
                <w:szCs w:val="24"/>
              </w:rPr>
              <w:t>/</w:t>
            </w:r>
            <w:r>
              <w:rPr>
                <w:rFonts w:ascii="宋体" w:hAnsi="宋体" w:cs="宋体" w:hint="eastAsia"/>
                <w:sz w:val="24"/>
                <w:szCs w:val="24"/>
              </w:rPr>
              <w:t>温度</w:t>
            </w:r>
          </w:p>
        </w:tc>
        <w:tc>
          <w:tcPr>
            <w:tcW w:w="4504" w:type="dxa"/>
          </w:tcPr>
          <w:p w:rsidR="0067050A" w:rsidRDefault="0067050A">
            <w:pPr>
              <w:spacing w:line="360" w:lineRule="auto"/>
              <w:rPr>
                <w:rFonts w:ascii="宋体" w:hAnsi="宋体" w:cs="宋体"/>
                <w:sz w:val="24"/>
                <w:szCs w:val="24"/>
              </w:rPr>
            </w:pPr>
            <w:r>
              <w:rPr>
                <w:rFonts w:ascii="宋体" w:hAnsi="宋体" w:cs="宋体" w:hint="eastAsia"/>
                <w:sz w:val="24"/>
                <w:szCs w:val="24"/>
              </w:rPr>
              <w:t>0.6MPa/150</w:t>
            </w:r>
            <w:r>
              <w:rPr>
                <w:rFonts w:ascii="宋体" w:hAnsi="宋体" w:cs="宋体" w:hint="eastAsia"/>
                <w:sz w:val="24"/>
                <w:szCs w:val="24"/>
              </w:rPr>
              <w:t>℃</w:t>
            </w:r>
          </w:p>
        </w:tc>
      </w:tr>
      <w:tr w:rsidR="00000000">
        <w:trPr>
          <w:trHeight w:val="482"/>
        </w:trPr>
        <w:tc>
          <w:tcPr>
            <w:tcW w:w="2871" w:type="dxa"/>
          </w:tcPr>
          <w:p w:rsidR="0067050A" w:rsidRDefault="0067050A">
            <w:pPr>
              <w:spacing w:line="360" w:lineRule="auto"/>
              <w:rPr>
                <w:rFonts w:ascii="宋体" w:hAnsi="宋体" w:cs="宋体"/>
                <w:sz w:val="24"/>
                <w:szCs w:val="24"/>
              </w:rPr>
            </w:pPr>
            <w:r>
              <w:rPr>
                <w:rFonts w:ascii="宋体" w:hAnsi="宋体" w:cs="宋体" w:hint="eastAsia"/>
                <w:sz w:val="24"/>
                <w:szCs w:val="24"/>
              </w:rPr>
              <w:t>蒸汽消耗</w:t>
            </w:r>
          </w:p>
        </w:tc>
        <w:tc>
          <w:tcPr>
            <w:tcW w:w="4504" w:type="dxa"/>
          </w:tcPr>
          <w:p w:rsidR="0067050A" w:rsidRDefault="0067050A">
            <w:pPr>
              <w:spacing w:line="360" w:lineRule="auto"/>
              <w:rPr>
                <w:rFonts w:ascii="宋体" w:hAnsi="宋体" w:cs="宋体"/>
                <w:sz w:val="24"/>
                <w:szCs w:val="24"/>
              </w:rPr>
            </w:pPr>
            <w:r>
              <w:rPr>
                <w:rFonts w:ascii="宋体" w:hAnsi="宋体" w:cs="宋体" w:hint="eastAsia"/>
                <w:sz w:val="24"/>
                <w:szCs w:val="24"/>
              </w:rPr>
              <w:t>1.35t/h</w:t>
            </w:r>
          </w:p>
        </w:tc>
      </w:tr>
    </w:tbl>
    <w:p w:rsidR="0067050A" w:rsidRDefault="0067050A">
      <w:pPr>
        <w:spacing w:line="480" w:lineRule="exact"/>
        <w:ind w:firstLineChars="200" w:firstLine="560"/>
        <w:rPr>
          <w:sz w:val="28"/>
        </w:rPr>
      </w:pPr>
      <w:r>
        <w:rPr>
          <w:rFonts w:hint="eastAsia"/>
          <w:sz w:val="28"/>
        </w:rPr>
        <w:t>2</w:t>
      </w:r>
      <w:r>
        <w:rPr>
          <w:rFonts w:hint="eastAsia"/>
          <w:sz w:val="28"/>
        </w:rPr>
        <w:t>）稀释风采用净化后的焦炉烟气，温度</w:t>
      </w:r>
      <w:r>
        <w:rPr>
          <w:rFonts w:hint="eastAsia"/>
          <w:sz w:val="28"/>
        </w:rPr>
        <w:t>180-220</w:t>
      </w:r>
      <w:r>
        <w:rPr>
          <w:rFonts w:hint="eastAsia"/>
          <w:sz w:val="28"/>
        </w:rPr>
        <w:t>℃，氨气采用烟气稀释后，氨含量体积浓度</w:t>
      </w:r>
      <w:r>
        <w:rPr>
          <w:rFonts w:hint="eastAsia"/>
          <w:sz w:val="28"/>
        </w:rPr>
        <w:t>&lt;5%</w:t>
      </w:r>
      <w:r>
        <w:rPr>
          <w:rFonts w:hint="eastAsia"/>
          <w:sz w:val="28"/>
        </w:rPr>
        <w:t>。稀释风量约</w:t>
      </w:r>
      <w:r>
        <w:rPr>
          <w:rFonts w:hint="eastAsia"/>
          <w:sz w:val="28"/>
        </w:rPr>
        <w:t>12000m</w:t>
      </w:r>
      <w:r>
        <w:rPr>
          <w:rFonts w:hint="eastAsia"/>
          <w:sz w:val="28"/>
          <w:vertAlign w:val="superscript"/>
        </w:rPr>
        <w:t>3</w:t>
      </w:r>
      <w:r>
        <w:rPr>
          <w:rFonts w:hint="eastAsia"/>
          <w:sz w:val="28"/>
        </w:rPr>
        <w:t>/h</w:t>
      </w:r>
      <w:r>
        <w:rPr>
          <w:rFonts w:hint="eastAsia"/>
          <w:sz w:val="28"/>
        </w:rPr>
        <w:t>。</w:t>
      </w:r>
    </w:p>
    <w:p w:rsidR="0067050A" w:rsidRDefault="0067050A">
      <w:pPr>
        <w:spacing w:line="480" w:lineRule="exact"/>
        <w:ind w:firstLineChars="200" w:firstLine="560"/>
        <w:jc w:val="center"/>
        <w:rPr>
          <w:rFonts w:hint="eastAsia"/>
          <w:sz w:val="28"/>
        </w:rPr>
      </w:pPr>
      <w:r>
        <w:rPr>
          <w:rFonts w:hint="eastAsia"/>
          <w:sz w:val="28"/>
        </w:rPr>
        <w:t>稀释风机参数</w:t>
      </w:r>
    </w:p>
    <w:tbl>
      <w:tblPr>
        <w:tblStyle w:val="affffffff1"/>
        <w:tblW w:w="0" w:type="auto"/>
        <w:tblInd w:w="711" w:type="dxa"/>
        <w:tblLook w:val="0000" w:firstRow="0" w:lastRow="0" w:firstColumn="0" w:lastColumn="0" w:noHBand="0" w:noVBand="0"/>
      </w:tblPr>
      <w:tblGrid>
        <w:gridCol w:w="2904"/>
        <w:gridCol w:w="4551"/>
      </w:tblGrid>
      <w:tr w:rsidR="00000000">
        <w:trPr>
          <w:trHeight w:val="471"/>
        </w:trPr>
        <w:tc>
          <w:tcPr>
            <w:tcW w:w="2904" w:type="dxa"/>
          </w:tcPr>
          <w:p w:rsidR="0067050A" w:rsidRDefault="0067050A">
            <w:pPr>
              <w:spacing w:line="360" w:lineRule="auto"/>
              <w:rPr>
                <w:rFonts w:ascii="宋体" w:hAnsi="宋体" w:cs="宋体"/>
                <w:sz w:val="24"/>
                <w:szCs w:val="24"/>
              </w:rPr>
            </w:pPr>
            <w:r>
              <w:rPr>
                <w:rFonts w:ascii="宋体" w:hAnsi="宋体" w:cs="宋体" w:hint="eastAsia"/>
                <w:sz w:val="24"/>
                <w:szCs w:val="24"/>
              </w:rPr>
              <w:t>项目</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参数</w:t>
            </w:r>
          </w:p>
        </w:tc>
      </w:tr>
      <w:tr w:rsidR="00000000">
        <w:trPr>
          <w:trHeight w:val="471"/>
        </w:trPr>
        <w:tc>
          <w:tcPr>
            <w:tcW w:w="2904" w:type="dxa"/>
          </w:tcPr>
          <w:p w:rsidR="0067050A" w:rsidRDefault="0067050A">
            <w:pPr>
              <w:spacing w:line="360" w:lineRule="auto"/>
              <w:rPr>
                <w:rFonts w:ascii="宋体" w:hAnsi="宋体" w:cs="宋体"/>
                <w:sz w:val="24"/>
                <w:szCs w:val="24"/>
              </w:rPr>
            </w:pPr>
            <w:r>
              <w:rPr>
                <w:rFonts w:ascii="宋体" w:hAnsi="宋体" w:cs="宋体" w:hint="eastAsia"/>
                <w:sz w:val="24"/>
                <w:szCs w:val="24"/>
              </w:rPr>
              <w:t>风机形式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单支撑离心风机</w:t>
            </w:r>
          </w:p>
        </w:tc>
      </w:tr>
      <w:tr w:rsidR="00000000">
        <w:trPr>
          <w:trHeight w:val="471"/>
        </w:trPr>
        <w:tc>
          <w:tcPr>
            <w:tcW w:w="2904" w:type="dxa"/>
          </w:tcPr>
          <w:p w:rsidR="0067050A" w:rsidRDefault="0067050A">
            <w:pPr>
              <w:spacing w:line="360" w:lineRule="auto"/>
              <w:rPr>
                <w:rFonts w:ascii="宋体" w:hAnsi="宋体" w:cs="宋体"/>
                <w:sz w:val="24"/>
                <w:szCs w:val="24"/>
              </w:rPr>
            </w:pPr>
            <w:r>
              <w:rPr>
                <w:rFonts w:ascii="宋体" w:hAnsi="宋体" w:cs="宋体" w:hint="eastAsia"/>
                <w:sz w:val="24"/>
                <w:szCs w:val="24"/>
              </w:rPr>
              <w:t>风量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12000m</w:t>
            </w:r>
            <w:r>
              <w:rPr>
                <w:rFonts w:ascii="宋体" w:hAnsi="宋体" w:cs="宋体" w:hint="eastAsia"/>
                <w:sz w:val="24"/>
                <w:szCs w:val="24"/>
                <w:vertAlign w:val="superscript"/>
              </w:rPr>
              <w:t>3</w:t>
            </w:r>
            <w:r>
              <w:rPr>
                <w:rFonts w:ascii="宋体" w:hAnsi="宋体" w:cs="宋体" w:hint="eastAsia"/>
                <w:sz w:val="24"/>
                <w:szCs w:val="24"/>
              </w:rPr>
              <w:t>/h</w:t>
            </w:r>
          </w:p>
        </w:tc>
      </w:tr>
      <w:tr w:rsidR="00000000">
        <w:trPr>
          <w:trHeight w:val="471"/>
        </w:trPr>
        <w:tc>
          <w:tcPr>
            <w:tcW w:w="2904" w:type="dxa"/>
          </w:tcPr>
          <w:p w:rsidR="0067050A" w:rsidRDefault="0067050A">
            <w:pPr>
              <w:spacing w:line="360" w:lineRule="auto"/>
              <w:rPr>
                <w:rFonts w:ascii="宋体" w:hAnsi="宋体" w:cs="宋体"/>
                <w:sz w:val="24"/>
                <w:szCs w:val="24"/>
              </w:rPr>
            </w:pPr>
            <w:r>
              <w:rPr>
                <w:rFonts w:ascii="宋体" w:hAnsi="宋体" w:cs="宋体" w:hint="eastAsia"/>
                <w:sz w:val="24"/>
                <w:szCs w:val="24"/>
              </w:rPr>
              <w:t>烟气温度</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180-240</w:t>
            </w:r>
            <w:r>
              <w:rPr>
                <w:rFonts w:ascii="宋体" w:hAnsi="宋体" w:cs="宋体" w:hint="eastAsia"/>
                <w:sz w:val="24"/>
                <w:szCs w:val="24"/>
              </w:rPr>
              <w:t>℃</w:t>
            </w:r>
          </w:p>
        </w:tc>
      </w:tr>
      <w:tr w:rsidR="00000000">
        <w:trPr>
          <w:trHeight w:val="471"/>
        </w:trPr>
        <w:tc>
          <w:tcPr>
            <w:tcW w:w="2904" w:type="dxa"/>
          </w:tcPr>
          <w:p w:rsidR="0067050A" w:rsidRDefault="0067050A">
            <w:pPr>
              <w:spacing w:line="360" w:lineRule="auto"/>
              <w:rPr>
                <w:rFonts w:ascii="宋体" w:hAnsi="宋体" w:cs="宋体"/>
                <w:sz w:val="24"/>
                <w:szCs w:val="24"/>
              </w:rPr>
            </w:pPr>
            <w:r>
              <w:rPr>
                <w:rFonts w:ascii="宋体" w:hAnsi="宋体" w:cs="宋体" w:hint="eastAsia"/>
                <w:sz w:val="24"/>
                <w:szCs w:val="24"/>
              </w:rPr>
              <w:t>风机全压</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6500Pa</w:t>
            </w:r>
          </w:p>
        </w:tc>
      </w:tr>
      <w:tr w:rsidR="00000000">
        <w:trPr>
          <w:trHeight w:val="471"/>
        </w:trPr>
        <w:tc>
          <w:tcPr>
            <w:tcW w:w="2904" w:type="dxa"/>
          </w:tcPr>
          <w:p w:rsidR="0067050A" w:rsidRDefault="0067050A">
            <w:pPr>
              <w:spacing w:line="360" w:lineRule="auto"/>
              <w:rPr>
                <w:rFonts w:ascii="宋体" w:hAnsi="宋体" w:cs="宋体"/>
                <w:sz w:val="24"/>
                <w:szCs w:val="24"/>
              </w:rPr>
            </w:pPr>
            <w:r>
              <w:rPr>
                <w:rFonts w:ascii="宋体" w:hAnsi="宋体" w:cs="宋体" w:hint="eastAsia"/>
                <w:sz w:val="24"/>
                <w:szCs w:val="24"/>
              </w:rPr>
              <w:t>电机</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45kW</w:t>
            </w:r>
            <w:r>
              <w:rPr>
                <w:rFonts w:ascii="宋体" w:hAnsi="宋体" w:cs="宋体" w:hint="eastAsia"/>
                <w:sz w:val="24"/>
                <w:szCs w:val="24"/>
              </w:rPr>
              <w:t>，防爆变频电机</w:t>
            </w:r>
          </w:p>
        </w:tc>
      </w:tr>
    </w:tbl>
    <w:p w:rsidR="0067050A" w:rsidRDefault="0067050A">
      <w:pPr>
        <w:spacing w:line="480" w:lineRule="exact"/>
        <w:ind w:firstLineChars="200" w:firstLine="560"/>
        <w:rPr>
          <w:sz w:val="28"/>
        </w:rPr>
      </w:pPr>
      <w:r>
        <w:rPr>
          <w:rFonts w:hint="eastAsia"/>
          <w:sz w:val="28"/>
        </w:rPr>
        <w:t>3</w:t>
      </w:r>
      <w:r>
        <w:rPr>
          <w:rFonts w:hint="eastAsia"/>
          <w:sz w:val="28"/>
        </w:rPr>
        <w:t>）氨烟混合器</w:t>
      </w:r>
      <w:r>
        <w:rPr>
          <w:rFonts w:hint="eastAsia"/>
          <w:sz w:val="28"/>
        </w:rPr>
        <w:t>1</w:t>
      </w:r>
      <w:r>
        <w:rPr>
          <w:rFonts w:hint="eastAsia"/>
          <w:sz w:val="28"/>
        </w:rPr>
        <w:t>台，</w:t>
      </w:r>
      <w:r>
        <w:rPr>
          <w:rFonts w:hint="eastAsia"/>
          <w:sz w:val="28"/>
        </w:rPr>
        <w:t>DN450</w:t>
      </w:r>
      <w:r>
        <w:rPr>
          <w:rFonts w:hint="eastAsia"/>
          <w:sz w:val="28"/>
        </w:rPr>
        <w:t>×</w:t>
      </w:r>
      <w:r>
        <w:rPr>
          <w:rFonts w:hint="eastAsia"/>
          <w:sz w:val="28"/>
        </w:rPr>
        <w:t>1500</w:t>
      </w:r>
      <w:r>
        <w:rPr>
          <w:rFonts w:hint="eastAsia"/>
          <w:sz w:val="28"/>
        </w:rPr>
        <w:t>，材质</w:t>
      </w:r>
      <w:r>
        <w:rPr>
          <w:rFonts w:hint="eastAsia"/>
          <w:sz w:val="28"/>
        </w:rPr>
        <w:t>304</w:t>
      </w:r>
    </w:p>
    <w:p w:rsidR="0067050A" w:rsidRDefault="0067050A">
      <w:pPr>
        <w:spacing w:line="480" w:lineRule="exact"/>
        <w:ind w:firstLineChars="200" w:firstLine="560"/>
        <w:jc w:val="center"/>
        <w:rPr>
          <w:sz w:val="28"/>
        </w:rPr>
      </w:pPr>
      <w:r>
        <w:rPr>
          <w:rFonts w:hint="eastAsia"/>
          <w:sz w:val="28"/>
        </w:rPr>
        <w:t>氨烟混合器进出口参数</w:t>
      </w:r>
    </w:p>
    <w:tbl>
      <w:tblPr>
        <w:tblStyle w:val="affffffff1"/>
        <w:tblW w:w="0" w:type="auto"/>
        <w:tblInd w:w="838" w:type="dxa"/>
        <w:tblLook w:val="0000" w:firstRow="0" w:lastRow="0" w:firstColumn="0" w:lastColumn="0" w:noHBand="0" w:noVBand="0"/>
      </w:tblPr>
      <w:tblGrid>
        <w:gridCol w:w="2777"/>
        <w:gridCol w:w="4551"/>
      </w:tblGrid>
      <w:tr w:rsidR="00000000">
        <w:trPr>
          <w:trHeight w:val="471"/>
        </w:trPr>
        <w:tc>
          <w:tcPr>
            <w:tcW w:w="2777" w:type="dxa"/>
          </w:tcPr>
          <w:p w:rsidR="0067050A" w:rsidRDefault="0067050A">
            <w:pPr>
              <w:ind w:left="640"/>
              <w:rPr>
                <w:rFonts w:ascii="宋体" w:hAnsi="宋体" w:cs="宋体"/>
                <w:sz w:val="24"/>
                <w:szCs w:val="24"/>
              </w:rPr>
            </w:pPr>
            <w:r>
              <w:rPr>
                <w:rFonts w:hint="eastAsia"/>
                <w:sz w:val="24"/>
                <w:szCs w:val="24"/>
              </w:rPr>
              <w:t xml:space="preserve">    </w:t>
            </w:r>
            <w:r>
              <w:rPr>
                <w:rFonts w:ascii="宋体" w:hAnsi="宋体" w:cs="宋体" w:hint="eastAsia"/>
                <w:sz w:val="24"/>
                <w:szCs w:val="24"/>
              </w:rPr>
              <w:t>项目</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参数</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混合风量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13000m</w:t>
            </w:r>
            <w:r>
              <w:rPr>
                <w:rFonts w:ascii="宋体" w:hAnsi="宋体" w:cs="宋体" w:hint="eastAsia"/>
                <w:sz w:val="24"/>
                <w:szCs w:val="24"/>
                <w:vertAlign w:val="superscript"/>
              </w:rPr>
              <w:t>3</w:t>
            </w:r>
            <w:r>
              <w:rPr>
                <w:rFonts w:ascii="宋体" w:hAnsi="宋体" w:cs="宋体" w:hint="eastAsia"/>
                <w:sz w:val="24"/>
                <w:szCs w:val="24"/>
              </w:rPr>
              <w:t>/h</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进口氨气压力</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2000Pa</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进口烟气压力</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4000Pa</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出口烟气压力</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50-500Pa</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出口烟气温度</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180-220</w:t>
            </w:r>
            <w:r>
              <w:rPr>
                <w:rFonts w:ascii="宋体" w:hAnsi="宋体" w:cs="宋体" w:hint="eastAsia"/>
                <w:sz w:val="24"/>
                <w:szCs w:val="24"/>
              </w:rPr>
              <w:t>℃</w:t>
            </w:r>
          </w:p>
        </w:tc>
      </w:tr>
      <w:tr w:rsidR="00000000">
        <w:trPr>
          <w:trHeight w:val="385"/>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出口烟气氨含量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5%</w:t>
            </w:r>
          </w:p>
        </w:tc>
      </w:tr>
    </w:tbl>
    <w:p w:rsidR="0067050A" w:rsidRDefault="0067050A">
      <w:pPr>
        <w:spacing w:line="480" w:lineRule="exact"/>
        <w:rPr>
          <w:rFonts w:ascii="宋体" w:hAnsi="宋体" w:hint="eastAsia"/>
          <w:sz w:val="28"/>
          <w:szCs w:val="28"/>
        </w:rPr>
      </w:pPr>
      <w:r>
        <w:rPr>
          <w:rFonts w:ascii="宋体" w:hAnsi="宋体" w:hint="eastAsia"/>
          <w:sz w:val="28"/>
          <w:szCs w:val="28"/>
        </w:rPr>
        <w:t xml:space="preserve">2.4.3.6 </w:t>
      </w:r>
      <w:r>
        <w:rPr>
          <w:rFonts w:ascii="宋体" w:hAnsi="宋体" w:hint="eastAsia"/>
          <w:sz w:val="28"/>
          <w:szCs w:val="28"/>
        </w:rPr>
        <w:t>氨水雾化直喷系统</w:t>
      </w:r>
    </w:p>
    <w:p w:rsidR="0067050A" w:rsidRDefault="0067050A">
      <w:pPr>
        <w:spacing w:line="480" w:lineRule="exact"/>
        <w:ind w:firstLineChars="200" w:firstLine="560"/>
        <w:rPr>
          <w:rFonts w:hint="eastAsia"/>
          <w:sz w:val="28"/>
        </w:rPr>
      </w:pPr>
      <w:r>
        <w:rPr>
          <w:rFonts w:hint="eastAsia"/>
          <w:sz w:val="28"/>
        </w:rPr>
        <w:t>设置</w:t>
      </w:r>
      <w:r>
        <w:rPr>
          <w:rFonts w:hint="eastAsia"/>
          <w:sz w:val="28"/>
        </w:rPr>
        <w:t>1</w:t>
      </w:r>
      <w:r>
        <w:rPr>
          <w:rFonts w:hint="eastAsia"/>
          <w:sz w:val="28"/>
        </w:rPr>
        <w:t>套氨水雾化直喷系统。该系统作为氨水蒸发系统的备用手段，当蒸汽管网压力低造成蒸氨系统供氨不畅时，通过氨水直喷系统喷氨，确保脱硝装置稳定运行。</w:t>
      </w:r>
    </w:p>
    <w:p w:rsidR="0067050A" w:rsidRDefault="0067050A">
      <w:pPr>
        <w:spacing w:line="480" w:lineRule="exact"/>
        <w:ind w:firstLineChars="200" w:firstLine="560"/>
        <w:rPr>
          <w:rFonts w:hint="eastAsia"/>
          <w:sz w:val="28"/>
        </w:rPr>
      </w:pPr>
      <w:r>
        <w:rPr>
          <w:rFonts w:hint="eastAsia"/>
          <w:sz w:val="28"/>
        </w:rPr>
        <w:t>氨水泵送来的氨水，在氨水混合器内，用水稀释成</w:t>
      </w:r>
      <w:r>
        <w:rPr>
          <w:rFonts w:hint="eastAsia"/>
          <w:sz w:val="28"/>
        </w:rPr>
        <w:t>5-10%</w:t>
      </w:r>
      <w:r>
        <w:rPr>
          <w:rFonts w:hint="eastAsia"/>
          <w:sz w:val="28"/>
        </w:rPr>
        <w:t>的氨水，氨水通过氨水分配器分流，分配器出口的氨水与压缩空气混合通过双流喷枪喷入烟道内，氨水在烟道内雾化后和烟气混合均匀。</w:t>
      </w:r>
    </w:p>
    <w:p w:rsidR="0067050A" w:rsidRDefault="0067050A">
      <w:pPr>
        <w:spacing w:line="480" w:lineRule="exact"/>
        <w:ind w:left="640"/>
        <w:jc w:val="center"/>
        <w:rPr>
          <w:sz w:val="28"/>
        </w:rPr>
      </w:pPr>
      <w:r>
        <w:rPr>
          <w:rFonts w:hint="eastAsia"/>
          <w:sz w:val="28"/>
        </w:rPr>
        <w:t>主要设备清单</w:t>
      </w:r>
    </w:p>
    <w:tbl>
      <w:tblPr>
        <w:tblStyle w:val="affffffff1"/>
        <w:tblW w:w="0" w:type="auto"/>
        <w:tblInd w:w="838" w:type="dxa"/>
        <w:tblLook w:val="0000" w:firstRow="0" w:lastRow="0" w:firstColumn="0" w:lastColumn="0" w:noHBand="0" w:noVBand="0"/>
      </w:tblPr>
      <w:tblGrid>
        <w:gridCol w:w="2777"/>
        <w:gridCol w:w="4551"/>
      </w:tblGrid>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设备名称</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参数</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压缩空气罐</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台，</w:t>
            </w:r>
            <w:r>
              <w:rPr>
                <w:rFonts w:ascii="宋体" w:hAnsi="宋体" w:cs="宋体" w:hint="eastAsia"/>
                <w:sz w:val="24"/>
                <w:szCs w:val="24"/>
              </w:rPr>
              <w:t>4m</w:t>
            </w:r>
            <w:r>
              <w:rPr>
                <w:rFonts w:ascii="宋体" w:hAnsi="宋体" w:cs="宋体" w:hint="eastAsia"/>
                <w:sz w:val="24"/>
                <w:szCs w:val="24"/>
                <w:vertAlign w:val="superscript"/>
              </w:rPr>
              <w:t>3</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氨水混合器</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台</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氨水分配器</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台，配套</w:t>
            </w:r>
            <w:r>
              <w:rPr>
                <w:rFonts w:ascii="宋体" w:hAnsi="宋体" w:cs="宋体" w:hint="eastAsia"/>
                <w:sz w:val="24"/>
                <w:szCs w:val="24"/>
              </w:rPr>
              <w:t>8</w:t>
            </w:r>
            <w:r>
              <w:rPr>
                <w:rFonts w:ascii="宋体" w:hAnsi="宋体" w:cs="宋体" w:hint="eastAsia"/>
                <w:sz w:val="24"/>
                <w:szCs w:val="24"/>
              </w:rPr>
              <w:t>个金属转子流量计</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双流体喷枪</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8</w:t>
            </w:r>
            <w:r>
              <w:rPr>
                <w:rFonts w:ascii="宋体" w:hAnsi="宋体" w:cs="宋体" w:hint="eastAsia"/>
                <w:sz w:val="24"/>
                <w:szCs w:val="24"/>
              </w:rPr>
              <w:t>台</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出口烟气压力</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50-500Pa</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出口烟气温度</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180-220</w:t>
            </w:r>
            <w:r>
              <w:rPr>
                <w:rFonts w:ascii="宋体" w:hAnsi="宋体" w:cs="宋体" w:hint="eastAsia"/>
                <w:sz w:val="24"/>
                <w:szCs w:val="24"/>
              </w:rPr>
              <w:t>℃</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出口烟气氨含量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5%</w:t>
            </w:r>
          </w:p>
        </w:tc>
      </w:tr>
    </w:tbl>
    <w:p w:rsidR="0067050A" w:rsidRDefault="0067050A">
      <w:pPr>
        <w:spacing w:line="480" w:lineRule="exact"/>
        <w:ind w:left="640"/>
        <w:jc w:val="center"/>
        <w:rPr>
          <w:rFonts w:hint="eastAsia"/>
          <w:sz w:val="28"/>
        </w:rPr>
      </w:pPr>
    </w:p>
    <w:p w:rsidR="0067050A" w:rsidRDefault="0067050A">
      <w:pPr>
        <w:spacing w:line="480" w:lineRule="exact"/>
        <w:ind w:left="640"/>
        <w:jc w:val="center"/>
        <w:rPr>
          <w:sz w:val="28"/>
        </w:rPr>
      </w:pPr>
      <w:r>
        <w:rPr>
          <w:rFonts w:hint="eastAsia"/>
          <w:sz w:val="28"/>
        </w:rPr>
        <w:t>运行参数</w:t>
      </w:r>
    </w:p>
    <w:tbl>
      <w:tblPr>
        <w:tblStyle w:val="affffffff1"/>
        <w:tblW w:w="0" w:type="auto"/>
        <w:tblInd w:w="838" w:type="dxa"/>
        <w:tblLook w:val="0000" w:firstRow="0" w:lastRow="0" w:firstColumn="0" w:lastColumn="0" w:noHBand="0" w:noVBand="0"/>
      </w:tblPr>
      <w:tblGrid>
        <w:gridCol w:w="2777"/>
        <w:gridCol w:w="4551"/>
      </w:tblGrid>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项目</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参数</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氨水压力</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0.2-0.4MPa</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氨水流量：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400-900L/h</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稀释水压力</w:t>
            </w:r>
          </w:p>
        </w:tc>
        <w:tc>
          <w:tcPr>
            <w:tcW w:w="4551" w:type="dxa"/>
          </w:tcPr>
          <w:p w:rsidR="0067050A" w:rsidRDefault="0067050A">
            <w:pPr>
              <w:spacing w:line="360" w:lineRule="auto"/>
              <w:rPr>
                <w:rFonts w:ascii="宋体" w:hAnsi="宋体" w:cs="宋体" w:hint="eastAsia"/>
                <w:sz w:val="24"/>
                <w:szCs w:val="24"/>
              </w:rPr>
            </w:pPr>
            <w:r>
              <w:rPr>
                <w:rFonts w:ascii="宋体" w:hAnsi="宋体" w:cs="宋体" w:hint="eastAsia"/>
                <w:sz w:val="24"/>
                <w:szCs w:val="24"/>
              </w:rPr>
              <w:t>0.2-0.4MPa</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稀释水耗量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500-1000L/h</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压缩空气压力</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0.4-0.5MPa</w:t>
            </w:r>
          </w:p>
        </w:tc>
      </w:tr>
      <w:tr w:rsidR="00000000">
        <w:trPr>
          <w:trHeight w:val="471"/>
        </w:trPr>
        <w:tc>
          <w:tcPr>
            <w:tcW w:w="2777" w:type="dxa"/>
          </w:tcPr>
          <w:p w:rsidR="0067050A" w:rsidRDefault="0067050A">
            <w:pPr>
              <w:spacing w:line="360" w:lineRule="auto"/>
              <w:rPr>
                <w:rFonts w:ascii="宋体" w:hAnsi="宋体" w:cs="宋体"/>
                <w:sz w:val="24"/>
                <w:szCs w:val="24"/>
              </w:rPr>
            </w:pPr>
            <w:r>
              <w:rPr>
                <w:rFonts w:ascii="宋体" w:hAnsi="宋体" w:cs="宋体" w:hint="eastAsia"/>
                <w:sz w:val="24"/>
                <w:szCs w:val="24"/>
              </w:rPr>
              <w:t>压缩空耗量</w:t>
            </w:r>
          </w:p>
        </w:tc>
        <w:tc>
          <w:tcPr>
            <w:tcW w:w="4551" w:type="dxa"/>
          </w:tcPr>
          <w:p w:rsidR="0067050A" w:rsidRDefault="0067050A">
            <w:pPr>
              <w:spacing w:line="360" w:lineRule="auto"/>
              <w:rPr>
                <w:rFonts w:ascii="宋体" w:hAnsi="宋体" w:cs="宋体"/>
                <w:sz w:val="24"/>
                <w:szCs w:val="24"/>
              </w:rPr>
            </w:pPr>
            <w:r>
              <w:rPr>
                <w:rFonts w:ascii="宋体" w:hAnsi="宋体" w:cs="宋体" w:hint="eastAsia"/>
                <w:sz w:val="24"/>
                <w:szCs w:val="24"/>
              </w:rPr>
              <w:t>200m</w:t>
            </w:r>
            <w:r>
              <w:rPr>
                <w:rFonts w:ascii="宋体" w:hAnsi="宋体" w:cs="宋体" w:hint="eastAsia"/>
                <w:sz w:val="24"/>
                <w:szCs w:val="24"/>
                <w:vertAlign w:val="superscript"/>
              </w:rPr>
              <w:t>3</w:t>
            </w:r>
            <w:r>
              <w:rPr>
                <w:rFonts w:ascii="宋体" w:hAnsi="宋体" w:cs="宋体" w:hint="eastAsia"/>
                <w:sz w:val="24"/>
                <w:szCs w:val="24"/>
              </w:rPr>
              <w:t>/h</w:t>
            </w:r>
          </w:p>
        </w:tc>
      </w:tr>
    </w:tbl>
    <w:p w:rsidR="0067050A" w:rsidRDefault="0067050A">
      <w:pPr>
        <w:spacing w:line="480" w:lineRule="exact"/>
        <w:rPr>
          <w:rFonts w:ascii="宋体" w:hAnsi="宋体"/>
          <w:sz w:val="28"/>
          <w:szCs w:val="28"/>
        </w:rPr>
      </w:pPr>
      <w:r>
        <w:rPr>
          <w:rFonts w:ascii="宋体" w:hAnsi="宋体" w:hint="eastAsia"/>
          <w:sz w:val="28"/>
          <w:szCs w:val="28"/>
        </w:rPr>
        <w:t xml:space="preserve">2.4.3.7 </w:t>
      </w:r>
      <w:r>
        <w:rPr>
          <w:rFonts w:ascii="宋体" w:hAnsi="宋体" w:hint="eastAsia"/>
          <w:sz w:val="28"/>
          <w:szCs w:val="28"/>
        </w:rPr>
        <w:t>内置式燃烧器</w:t>
      </w:r>
    </w:p>
    <w:p w:rsidR="0067050A" w:rsidRDefault="0067050A">
      <w:pPr>
        <w:spacing w:line="480" w:lineRule="exact"/>
        <w:ind w:firstLineChars="200" w:firstLine="560"/>
        <w:rPr>
          <w:rFonts w:hint="eastAsia"/>
          <w:sz w:val="28"/>
        </w:rPr>
      </w:pPr>
      <w:r>
        <w:rPr>
          <w:rFonts w:hint="eastAsia"/>
          <w:sz w:val="28"/>
        </w:rPr>
        <w:t>本工程脱硝反应器，采用</w:t>
      </w:r>
      <w:r>
        <w:rPr>
          <w:rFonts w:hint="eastAsia"/>
          <w:sz w:val="28"/>
        </w:rPr>
        <w:t>3</w:t>
      </w:r>
      <w:r>
        <w:rPr>
          <w:rFonts w:hint="eastAsia"/>
          <w:sz w:val="28"/>
        </w:rPr>
        <w:t>仓室设计，每个仓室进口烟道，设置</w:t>
      </w:r>
      <w:r>
        <w:rPr>
          <w:rFonts w:hint="eastAsia"/>
          <w:sz w:val="28"/>
        </w:rPr>
        <w:t>1</w:t>
      </w:r>
      <w:r>
        <w:rPr>
          <w:rFonts w:hint="eastAsia"/>
          <w:sz w:val="28"/>
        </w:rPr>
        <w:t>台内置燃烧器，共配套</w:t>
      </w:r>
      <w:r>
        <w:rPr>
          <w:rFonts w:hint="eastAsia"/>
          <w:sz w:val="28"/>
        </w:rPr>
        <w:t>3</w:t>
      </w:r>
      <w:r>
        <w:rPr>
          <w:rFonts w:hint="eastAsia"/>
          <w:sz w:val="28"/>
        </w:rPr>
        <w:t>台。</w:t>
      </w:r>
    </w:p>
    <w:p w:rsidR="0067050A" w:rsidRDefault="0067050A">
      <w:pPr>
        <w:spacing w:line="480" w:lineRule="exact"/>
        <w:ind w:firstLineChars="200" w:firstLine="560"/>
        <w:rPr>
          <w:rFonts w:hint="eastAsia"/>
          <w:sz w:val="28"/>
        </w:rPr>
      </w:pPr>
      <w:r>
        <w:rPr>
          <w:rFonts w:hint="eastAsia"/>
          <w:sz w:val="28"/>
        </w:rPr>
        <w:t>内置燃烧器气源采用焦炉煤气加热，焦炉煤气和配风在烟道内燃烧，在内置燃烧器尾部形成</w:t>
      </w:r>
      <w:r>
        <w:rPr>
          <w:rFonts w:hint="eastAsia"/>
          <w:sz w:val="28"/>
        </w:rPr>
        <w:t>400-600</w:t>
      </w:r>
      <w:r>
        <w:rPr>
          <w:rFonts w:hint="eastAsia"/>
          <w:sz w:val="28"/>
        </w:rPr>
        <w:t>℃的热尾气，将脱硝反应器进口烟气加热到</w:t>
      </w:r>
      <w:r>
        <w:rPr>
          <w:rFonts w:hint="eastAsia"/>
          <w:sz w:val="28"/>
        </w:rPr>
        <w:t>300-320</w:t>
      </w:r>
      <w:r>
        <w:rPr>
          <w:rFonts w:hint="eastAsia"/>
          <w:sz w:val="28"/>
        </w:rPr>
        <w:t>℃用于催化剂解析再生。</w:t>
      </w:r>
    </w:p>
    <w:p w:rsidR="0067050A" w:rsidRDefault="0067050A">
      <w:pPr>
        <w:spacing w:line="480" w:lineRule="exact"/>
        <w:ind w:firstLineChars="200" w:firstLine="560"/>
        <w:rPr>
          <w:rFonts w:hint="eastAsia"/>
          <w:sz w:val="28"/>
        </w:rPr>
      </w:pPr>
      <w:r>
        <w:rPr>
          <w:rFonts w:hint="eastAsia"/>
          <w:sz w:val="28"/>
        </w:rPr>
        <w:t>当脱硝反应器进口烟气温度小于</w:t>
      </w:r>
      <w:r>
        <w:rPr>
          <w:rFonts w:hint="eastAsia"/>
          <w:sz w:val="28"/>
        </w:rPr>
        <w:t>180</w:t>
      </w:r>
      <w:r>
        <w:rPr>
          <w:rFonts w:hint="eastAsia"/>
          <w:sz w:val="28"/>
        </w:rPr>
        <w:t>℃，燃烧器可用于烟气升温，将脱硝反应器进口烟气温度加热至</w:t>
      </w:r>
      <w:r>
        <w:rPr>
          <w:rFonts w:hint="eastAsia"/>
          <w:sz w:val="28"/>
        </w:rPr>
        <w:t>200-220</w:t>
      </w:r>
      <w:r>
        <w:rPr>
          <w:rFonts w:hint="eastAsia"/>
          <w:sz w:val="28"/>
        </w:rPr>
        <w:t>℃，满足脱硝催化剂对温度的要求。</w:t>
      </w:r>
    </w:p>
    <w:p w:rsidR="0067050A" w:rsidRDefault="0067050A">
      <w:pPr>
        <w:spacing w:line="480" w:lineRule="exact"/>
        <w:rPr>
          <w:rFonts w:ascii="宋体" w:hAnsi="宋体" w:hint="eastAsia"/>
          <w:sz w:val="28"/>
          <w:szCs w:val="28"/>
        </w:rPr>
      </w:pPr>
      <w:r>
        <w:rPr>
          <w:rFonts w:ascii="宋体" w:hAnsi="宋体" w:hint="eastAsia"/>
          <w:sz w:val="28"/>
          <w:szCs w:val="28"/>
        </w:rPr>
        <w:t xml:space="preserve">2.4.4 </w:t>
      </w:r>
      <w:r>
        <w:rPr>
          <w:rFonts w:ascii="宋体" w:hAnsi="宋体" w:hint="eastAsia"/>
          <w:sz w:val="28"/>
          <w:szCs w:val="28"/>
        </w:rPr>
        <w:t>烟道</w:t>
      </w:r>
    </w:p>
    <w:p w:rsidR="0067050A" w:rsidRDefault="0067050A">
      <w:pPr>
        <w:spacing w:line="480" w:lineRule="exact"/>
        <w:ind w:firstLineChars="200" w:firstLine="560"/>
        <w:rPr>
          <w:rFonts w:hint="eastAsia"/>
          <w:sz w:val="28"/>
        </w:rPr>
      </w:pPr>
      <w:r>
        <w:rPr>
          <w:rFonts w:hint="eastAsia"/>
          <w:sz w:val="28"/>
        </w:rPr>
        <w:t>1</w:t>
      </w:r>
      <w:r>
        <w:rPr>
          <w:rFonts w:hint="eastAsia"/>
          <w:sz w:val="28"/>
        </w:rPr>
        <w:t>）烟道根据可能发生的最差运行条件（例如：温度、压力、流量、污染物含量等）进行设计。</w:t>
      </w:r>
    </w:p>
    <w:p w:rsidR="0067050A" w:rsidRDefault="0067050A">
      <w:pPr>
        <w:spacing w:line="480" w:lineRule="exact"/>
        <w:ind w:firstLineChars="200" w:firstLine="560"/>
        <w:rPr>
          <w:rFonts w:hint="eastAsia"/>
          <w:sz w:val="28"/>
        </w:rPr>
      </w:pPr>
      <w:r>
        <w:rPr>
          <w:rFonts w:hint="eastAsia"/>
          <w:sz w:val="28"/>
        </w:rPr>
        <w:t>2</w:t>
      </w:r>
      <w:r>
        <w:rPr>
          <w:rFonts w:hint="eastAsia"/>
          <w:sz w:val="28"/>
        </w:rPr>
        <w:t>）烟道及支架的设计能够承受如下负荷：烟道自重、风荷载、地震荷载、积灰荷载、内衬的重量等。</w:t>
      </w:r>
    </w:p>
    <w:p w:rsidR="0067050A" w:rsidRDefault="0067050A">
      <w:pPr>
        <w:spacing w:line="480" w:lineRule="exact"/>
        <w:ind w:firstLineChars="200" w:firstLine="560"/>
        <w:rPr>
          <w:rFonts w:hint="eastAsia"/>
          <w:sz w:val="28"/>
        </w:rPr>
      </w:pPr>
      <w:r>
        <w:rPr>
          <w:rFonts w:hint="eastAsia"/>
          <w:sz w:val="28"/>
        </w:rPr>
        <w:t>3</w:t>
      </w:r>
      <w:r>
        <w:rPr>
          <w:rFonts w:hint="eastAsia"/>
          <w:sz w:val="28"/>
        </w:rPr>
        <w:t>）烟道的设计尽量减小烟道系统的压降，其布置、形状和内部件（如导流板和转弯处导向板）等均将进行优化设计。</w:t>
      </w:r>
    </w:p>
    <w:p w:rsidR="0067050A" w:rsidRDefault="0067050A">
      <w:pPr>
        <w:spacing w:line="480" w:lineRule="exact"/>
        <w:ind w:firstLineChars="200" w:firstLine="560"/>
        <w:rPr>
          <w:rFonts w:hint="eastAsia"/>
          <w:sz w:val="28"/>
        </w:rPr>
      </w:pPr>
      <w:r>
        <w:rPr>
          <w:rFonts w:hint="eastAsia"/>
          <w:sz w:val="28"/>
        </w:rPr>
        <w:t>4</w:t>
      </w:r>
      <w:r>
        <w:rPr>
          <w:rFonts w:hint="eastAsia"/>
          <w:sz w:val="28"/>
        </w:rPr>
        <w:t>）烟道内烟气流速≥</w:t>
      </w:r>
      <w:r>
        <w:rPr>
          <w:rFonts w:hint="eastAsia"/>
          <w:sz w:val="28"/>
        </w:rPr>
        <w:t>15m/s</w:t>
      </w:r>
      <w:r>
        <w:rPr>
          <w:rFonts w:hint="eastAsia"/>
          <w:sz w:val="28"/>
        </w:rPr>
        <w:t>，烟道内将不出现沉积灰。烟道采用≥</w:t>
      </w:r>
      <w:r>
        <w:rPr>
          <w:rFonts w:hint="eastAsia"/>
          <w:sz w:val="28"/>
        </w:rPr>
        <w:t>10mm</w:t>
      </w:r>
      <w:r>
        <w:rPr>
          <w:rFonts w:hint="eastAsia"/>
          <w:sz w:val="28"/>
        </w:rPr>
        <w:t>钢板制作，有足够的腐蚀及磨损余量，并对工艺管道实施保温。</w:t>
      </w:r>
    </w:p>
    <w:p w:rsidR="0067050A" w:rsidRDefault="0067050A">
      <w:pPr>
        <w:spacing w:line="480" w:lineRule="exact"/>
        <w:ind w:firstLineChars="200" w:firstLine="560"/>
        <w:rPr>
          <w:rFonts w:hint="eastAsia"/>
          <w:sz w:val="28"/>
        </w:rPr>
      </w:pPr>
      <w:r>
        <w:rPr>
          <w:rFonts w:hint="eastAsia"/>
          <w:sz w:val="28"/>
        </w:rPr>
        <w:t>5</w:t>
      </w:r>
      <w:r>
        <w:rPr>
          <w:rFonts w:hint="eastAsia"/>
          <w:sz w:val="28"/>
        </w:rPr>
        <w:t>）将在适当位置配有足够数量和大小的人孔门和清灰孔（加设平台），以便于阀门、烟道（包括膨胀节和挡板门）的维修和检查以及清除积灰。</w:t>
      </w:r>
    </w:p>
    <w:p w:rsidR="0067050A" w:rsidRDefault="0067050A">
      <w:pPr>
        <w:spacing w:line="480" w:lineRule="exact"/>
        <w:ind w:firstLineChars="200" w:firstLine="560"/>
        <w:rPr>
          <w:rFonts w:hint="eastAsia"/>
          <w:sz w:val="28"/>
        </w:rPr>
      </w:pPr>
      <w:r>
        <w:rPr>
          <w:rFonts w:hint="eastAsia"/>
          <w:sz w:val="28"/>
        </w:rPr>
        <w:t>6</w:t>
      </w:r>
      <w:r>
        <w:rPr>
          <w:rFonts w:hint="eastAsia"/>
          <w:sz w:val="28"/>
        </w:rPr>
        <w:t>）为了使与烟道连接的设备的受力在允许范围内，特别考虑烟道系统的热膨胀，热膨胀通过设计膨胀节进行控制。</w:t>
      </w:r>
    </w:p>
    <w:p w:rsidR="0067050A" w:rsidRDefault="0067050A">
      <w:pPr>
        <w:spacing w:line="480" w:lineRule="exact"/>
        <w:ind w:firstLineChars="200" w:firstLine="560"/>
        <w:rPr>
          <w:rFonts w:hint="eastAsia"/>
          <w:sz w:val="28"/>
        </w:rPr>
      </w:pPr>
      <w:r>
        <w:rPr>
          <w:rFonts w:hint="eastAsia"/>
          <w:sz w:val="28"/>
        </w:rPr>
        <w:t>7</w:t>
      </w:r>
      <w:r>
        <w:rPr>
          <w:rFonts w:hint="eastAsia"/>
          <w:sz w:val="28"/>
        </w:rPr>
        <w:t>）烟道阀门采用电动阀门，零泄漏率。</w:t>
      </w:r>
    </w:p>
    <w:p w:rsidR="0067050A" w:rsidRDefault="0067050A">
      <w:pPr>
        <w:spacing w:line="480" w:lineRule="exact"/>
        <w:ind w:firstLineChars="200" w:firstLine="560"/>
        <w:rPr>
          <w:rFonts w:hint="eastAsia"/>
          <w:sz w:val="28"/>
        </w:rPr>
      </w:pPr>
      <w:r>
        <w:rPr>
          <w:rFonts w:hint="eastAsia"/>
          <w:sz w:val="28"/>
        </w:rPr>
        <w:t>8</w:t>
      </w:r>
      <w:r>
        <w:rPr>
          <w:rFonts w:hint="eastAsia"/>
          <w:sz w:val="28"/>
        </w:rPr>
        <w:t>）本次改造将</w:t>
      </w:r>
      <w:r>
        <w:rPr>
          <w:sz w:val="28"/>
        </w:rPr>
        <w:t>2</w:t>
      </w:r>
      <w:r>
        <w:rPr>
          <w:sz w:val="28"/>
        </w:rPr>
        <w:t>台风机进出口更换无泄漏阀门（共</w:t>
      </w:r>
      <w:r>
        <w:rPr>
          <w:sz w:val="28"/>
        </w:rPr>
        <w:t>4</w:t>
      </w:r>
      <w:r>
        <w:rPr>
          <w:sz w:val="28"/>
        </w:rPr>
        <w:t>台阀门</w:t>
      </w:r>
      <w:r>
        <w:rPr>
          <w:rFonts w:hint="eastAsia"/>
          <w:sz w:val="28"/>
        </w:rPr>
        <w:t>，</w:t>
      </w:r>
      <w:r>
        <w:rPr>
          <w:sz w:val="28"/>
        </w:rPr>
        <w:t>地下烟道的</w:t>
      </w:r>
      <w:r>
        <w:rPr>
          <w:sz w:val="28"/>
        </w:rPr>
        <w:t>2</w:t>
      </w:r>
      <w:r>
        <w:rPr>
          <w:rFonts w:hint="eastAsia"/>
          <w:sz w:val="28"/>
        </w:rPr>
        <w:t>台</w:t>
      </w:r>
      <w:r>
        <w:rPr>
          <w:sz w:val="28"/>
        </w:rPr>
        <w:t>电动液压闸板阀更换为重锤式闸板阀</w:t>
      </w:r>
      <w:r>
        <w:rPr>
          <w:rFonts w:hint="eastAsia"/>
          <w:sz w:val="28"/>
        </w:rPr>
        <w:t>。</w:t>
      </w:r>
    </w:p>
    <w:p w:rsidR="0067050A" w:rsidRDefault="0067050A">
      <w:pPr>
        <w:spacing w:line="480" w:lineRule="exact"/>
        <w:ind w:firstLineChars="200" w:firstLine="560"/>
        <w:rPr>
          <w:rFonts w:hint="eastAsia"/>
          <w:sz w:val="28"/>
        </w:rPr>
      </w:pPr>
      <w:r>
        <w:rPr>
          <w:rFonts w:hint="eastAsia"/>
          <w:sz w:val="28"/>
        </w:rPr>
        <w:t>9</w:t>
      </w:r>
      <w:r>
        <w:rPr>
          <w:rFonts w:hint="eastAsia"/>
          <w:sz w:val="28"/>
        </w:rPr>
        <w:t>）取气管道设计进烟囱的旁通管道系统。</w:t>
      </w:r>
    </w:p>
    <w:p w:rsidR="0067050A" w:rsidRDefault="0067050A">
      <w:pPr>
        <w:spacing w:line="480" w:lineRule="exact"/>
        <w:rPr>
          <w:rFonts w:ascii="宋体" w:hAnsi="宋体" w:hint="eastAsia"/>
          <w:sz w:val="28"/>
          <w:szCs w:val="28"/>
        </w:rPr>
      </w:pPr>
      <w:r>
        <w:rPr>
          <w:rFonts w:ascii="宋体" w:hAnsi="宋体" w:hint="eastAsia"/>
          <w:sz w:val="28"/>
          <w:szCs w:val="28"/>
        </w:rPr>
        <w:t xml:space="preserve">2.4.5 </w:t>
      </w:r>
      <w:r>
        <w:rPr>
          <w:rFonts w:ascii="宋体" w:hAnsi="宋体" w:hint="eastAsia"/>
          <w:sz w:val="28"/>
          <w:szCs w:val="28"/>
        </w:rPr>
        <w:t>引风机</w:t>
      </w:r>
    </w:p>
    <w:p w:rsidR="0067050A" w:rsidRDefault="0067050A">
      <w:pPr>
        <w:spacing w:line="480" w:lineRule="exact"/>
        <w:ind w:firstLineChars="200" w:firstLine="560"/>
        <w:rPr>
          <w:rFonts w:hint="eastAsia"/>
          <w:sz w:val="28"/>
        </w:rPr>
      </w:pPr>
      <w:r>
        <w:rPr>
          <w:rFonts w:hint="eastAsia"/>
          <w:bCs/>
          <w:color w:val="000000"/>
          <w:sz w:val="28"/>
          <w:szCs w:val="28"/>
        </w:rPr>
        <w:t>引风机要克服</w:t>
      </w:r>
      <w:r>
        <w:rPr>
          <w:rFonts w:hint="eastAsia"/>
          <w:bCs/>
          <w:color w:val="000000"/>
          <w:sz w:val="28"/>
          <w:szCs w:val="28"/>
          <w:lang w:val="en-GB"/>
        </w:rPr>
        <w:t>地下烟道负压、</w:t>
      </w:r>
      <w:r>
        <w:rPr>
          <w:rFonts w:hint="eastAsia"/>
          <w:bCs/>
          <w:color w:val="000000"/>
          <w:sz w:val="28"/>
          <w:szCs w:val="28"/>
        </w:rPr>
        <w:t>脱硫塔、</w:t>
      </w:r>
      <w:r>
        <w:rPr>
          <w:rFonts w:hint="eastAsia"/>
          <w:bCs/>
          <w:color w:val="000000"/>
          <w:sz w:val="28"/>
          <w:szCs w:val="28"/>
        </w:rPr>
        <w:t>除尘器</w:t>
      </w:r>
      <w:r>
        <w:rPr>
          <w:rFonts w:hint="eastAsia"/>
          <w:bCs/>
          <w:color w:val="000000"/>
          <w:sz w:val="28"/>
          <w:szCs w:val="28"/>
        </w:rPr>
        <w:t>、</w:t>
      </w:r>
      <w:r>
        <w:rPr>
          <w:rFonts w:hint="eastAsia"/>
          <w:bCs/>
          <w:color w:val="000000"/>
          <w:sz w:val="28"/>
          <w:szCs w:val="28"/>
        </w:rPr>
        <w:t>脱硝塔阻力、及沿程管道</w:t>
      </w:r>
      <w:r>
        <w:rPr>
          <w:rFonts w:hint="eastAsia"/>
          <w:bCs/>
          <w:color w:val="000000"/>
          <w:sz w:val="28"/>
          <w:szCs w:val="28"/>
        </w:rPr>
        <w:t>运行</w:t>
      </w:r>
      <w:r>
        <w:rPr>
          <w:rFonts w:hint="eastAsia"/>
          <w:bCs/>
          <w:color w:val="000000"/>
          <w:sz w:val="28"/>
          <w:szCs w:val="28"/>
        </w:rPr>
        <w:t>阻力等</w:t>
      </w:r>
      <w:r>
        <w:rPr>
          <w:rFonts w:hint="eastAsia"/>
          <w:bCs/>
          <w:color w:val="000000"/>
          <w:sz w:val="28"/>
          <w:szCs w:val="28"/>
        </w:rPr>
        <w:t>。</w:t>
      </w:r>
      <w:r>
        <w:rPr>
          <w:rFonts w:hint="eastAsia"/>
          <w:bCs/>
          <w:color w:val="000000"/>
          <w:sz w:val="28"/>
          <w:szCs w:val="28"/>
        </w:rPr>
        <w:t>风机进口烟气温度为</w:t>
      </w:r>
      <w:r>
        <w:rPr>
          <w:rFonts w:hint="eastAsia"/>
          <w:bCs/>
          <w:color w:val="000000"/>
          <w:sz w:val="28"/>
          <w:szCs w:val="28"/>
        </w:rPr>
        <w:t>210-230</w:t>
      </w:r>
      <w:r>
        <w:rPr>
          <w:rFonts w:hint="eastAsia"/>
          <w:bCs/>
          <w:color w:val="000000"/>
          <w:sz w:val="28"/>
          <w:szCs w:val="28"/>
        </w:rPr>
        <w:t>℃</w:t>
      </w:r>
      <w:r>
        <w:rPr>
          <w:rFonts w:hint="eastAsia"/>
          <w:bCs/>
          <w:color w:val="000000"/>
          <w:sz w:val="28"/>
          <w:szCs w:val="28"/>
        </w:rPr>
        <w:t>，</w:t>
      </w:r>
      <w:r>
        <w:rPr>
          <w:rFonts w:hint="eastAsia"/>
          <w:bCs/>
          <w:color w:val="000000"/>
          <w:sz w:val="28"/>
          <w:szCs w:val="28"/>
        </w:rPr>
        <w:t>系统标况烟气量</w:t>
      </w:r>
      <w:r>
        <w:rPr>
          <w:rFonts w:hint="eastAsia"/>
          <w:bCs/>
          <w:color w:val="000000"/>
          <w:sz w:val="28"/>
          <w:szCs w:val="28"/>
        </w:rPr>
        <w:t>400000Nm</w:t>
      </w:r>
      <w:r>
        <w:rPr>
          <w:rFonts w:hint="eastAsia"/>
          <w:bCs/>
          <w:color w:val="000000"/>
          <w:sz w:val="28"/>
          <w:szCs w:val="28"/>
          <w:vertAlign w:val="superscript"/>
        </w:rPr>
        <w:t>3</w:t>
      </w:r>
      <w:r>
        <w:rPr>
          <w:rFonts w:hint="eastAsia"/>
          <w:bCs/>
          <w:color w:val="000000"/>
          <w:sz w:val="28"/>
          <w:szCs w:val="28"/>
        </w:rPr>
        <w:t>/h</w:t>
      </w:r>
      <w:r>
        <w:rPr>
          <w:rFonts w:hint="eastAsia"/>
          <w:bCs/>
          <w:color w:val="000000"/>
          <w:sz w:val="28"/>
          <w:szCs w:val="28"/>
        </w:rPr>
        <w:t>，系统设计阻力</w:t>
      </w:r>
      <w:r>
        <w:rPr>
          <w:rFonts w:hint="eastAsia"/>
          <w:bCs/>
          <w:color w:val="000000"/>
          <w:sz w:val="28"/>
          <w:szCs w:val="28"/>
        </w:rPr>
        <w:t>65</w:t>
      </w:r>
      <w:r>
        <w:rPr>
          <w:rFonts w:hint="eastAsia"/>
          <w:bCs/>
          <w:color w:val="000000"/>
          <w:sz w:val="28"/>
          <w:szCs w:val="28"/>
        </w:rPr>
        <w:t>00Pa</w:t>
      </w:r>
      <w:r>
        <w:rPr>
          <w:rFonts w:hint="eastAsia"/>
          <w:sz w:val="28"/>
        </w:rPr>
        <w:t>。</w:t>
      </w:r>
    </w:p>
    <w:p w:rsidR="0067050A" w:rsidRDefault="0067050A">
      <w:pPr>
        <w:spacing w:line="480" w:lineRule="exact"/>
        <w:ind w:firstLineChars="200" w:firstLine="560"/>
        <w:rPr>
          <w:rFonts w:hint="eastAsia"/>
          <w:sz w:val="28"/>
        </w:rPr>
      </w:pPr>
      <w:r>
        <w:rPr>
          <w:sz w:val="28"/>
        </w:rPr>
        <w:t>原有两台引风机</w:t>
      </w:r>
      <w:r>
        <w:rPr>
          <w:rFonts w:hint="eastAsia"/>
          <w:sz w:val="28"/>
        </w:rPr>
        <w:t>（一用一备），其中</w:t>
      </w:r>
      <w:r>
        <w:rPr>
          <w:rFonts w:hint="eastAsia"/>
          <w:sz w:val="28"/>
        </w:rPr>
        <w:t>1</w:t>
      </w:r>
      <w:r>
        <w:rPr>
          <w:rFonts w:hint="eastAsia"/>
          <w:sz w:val="28"/>
        </w:rPr>
        <w:t>台风机（含电机）</w:t>
      </w:r>
      <w:r>
        <w:rPr>
          <w:sz w:val="28"/>
        </w:rPr>
        <w:t>及变频器利旧</w:t>
      </w:r>
      <w:r>
        <w:rPr>
          <w:rFonts w:hint="eastAsia"/>
          <w:sz w:val="28"/>
        </w:rPr>
        <w:t>，更新</w:t>
      </w:r>
      <w:r>
        <w:rPr>
          <w:rFonts w:hint="eastAsia"/>
          <w:sz w:val="28"/>
        </w:rPr>
        <w:t>1</w:t>
      </w:r>
      <w:r>
        <w:rPr>
          <w:rFonts w:hint="eastAsia"/>
          <w:sz w:val="28"/>
        </w:rPr>
        <w:t>台高效节能风机（含电机）置换另一台风机。</w:t>
      </w:r>
    </w:p>
    <w:p w:rsidR="0067050A" w:rsidRDefault="0067050A">
      <w:pPr>
        <w:spacing w:line="480" w:lineRule="exact"/>
        <w:jc w:val="center"/>
        <w:rPr>
          <w:rFonts w:hint="eastAsia"/>
          <w:sz w:val="28"/>
        </w:rPr>
      </w:pPr>
      <w:r>
        <w:rPr>
          <w:rFonts w:hint="eastAsia"/>
          <w:sz w:val="28"/>
        </w:rPr>
        <w:t>原引风机参数</w:t>
      </w:r>
    </w:p>
    <w:tbl>
      <w:tblPr>
        <w:tblStyle w:val="affffffff1"/>
        <w:tblW w:w="8320" w:type="dxa"/>
        <w:jc w:val="center"/>
        <w:tblInd w:w="0" w:type="dxa"/>
        <w:tblLook w:val="0000" w:firstRow="0" w:lastRow="0" w:firstColumn="0" w:lastColumn="0" w:noHBand="0" w:noVBand="0"/>
      </w:tblPr>
      <w:tblGrid>
        <w:gridCol w:w="823"/>
        <w:gridCol w:w="2626"/>
        <w:gridCol w:w="2724"/>
        <w:gridCol w:w="2147"/>
      </w:tblGrid>
      <w:tr w:rsidR="00000000">
        <w:trPr>
          <w:tblHeader/>
          <w:jc w:val="center"/>
        </w:trPr>
        <w:tc>
          <w:tcPr>
            <w:tcW w:w="0" w:type="auto"/>
            <w:vAlign w:val="center"/>
          </w:tcPr>
          <w:p w:rsidR="0067050A" w:rsidRDefault="0067050A">
            <w:pPr>
              <w:snapToGrid w:val="0"/>
              <w:jc w:val="center"/>
              <w:rPr>
                <w:b/>
                <w:sz w:val="24"/>
                <w:szCs w:val="24"/>
              </w:rPr>
            </w:pPr>
            <w:r>
              <w:rPr>
                <w:b/>
                <w:sz w:val="24"/>
                <w:szCs w:val="24"/>
              </w:rPr>
              <w:t>序号</w:t>
            </w:r>
          </w:p>
        </w:tc>
        <w:tc>
          <w:tcPr>
            <w:tcW w:w="0" w:type="auto"/>
            <w:vAlign w:val="center"/>
          </w:tcPr>
          <w:p w:rsidR="0067050A" w:rsidRDefault="0067050A">
            <w:pPr>
              <w:snapToGrid w:val="0"/>
              <w:jc w:val="center"/>
              <w:rPr>
                <w:b/>
                <w:sz w:val="24"/>
                <w:szCs w:val="24"/>
              </w:rPr>
            </w:pPr>
            <w:r>
              <w:rPr>
                <w:b/>
                <w:sz w:val="24"/>
                <w:szCs w:val="24"/>
              </w:rPr>
              <w:t>项目</w:t>
            </w:r>
          </w:p>
        </w:tc>
        <w:tc>
          <w:tcPr>
            <w:tcW w:w="2724" w:type="dxa"/>
            <w:vAlign w:val="center"/>
          </w:tcPr>
          <w:p w:rsidR="0067050A" w:rsidRDefault="0067050A">
            <w:pPr>
              <w:snapToGrid w:val="0"/>
              <w:jc w:val="center"/>
              <w:rPr>
                <w:b/>
                <w:sz w:val="24"/>
                <w:szCs w:val="24"/>
              </w:rPr>
            </w:pPr>
            <w:r>
              <w:rPr>
                <w:b/>
                <w:sz w:val="24"/>
                <w:szCs w:val="24"/>
              </w:rPr>
              <w:t>内容</w:t>
            </w:r>
            <w:r>
              <w:rPr>
                <w:b/>
                <w:sz w:val="24"/>
                <w:szCs w:val="24"/>
              </w:rPr>
              <w:t>/</w:t>
            </w:r>
            <w:r>
              <w:rPr>
                <w:b/>
                <w:sz w:val="24"/>
                <w:szCs w:val="24"/>
              </w:rPr>
              <w:t>数据</w:t>
            </w:r>
          </w:p>
        </w:tc>
        <w:tc>
          <w:tcPr>
            <w:tcW w:w="2147" w:type="dxa"/>
            <w:vAlign w:val="center"/>
          </w:tcPr>
          <w:p w:rsidR="0067050A" w:rsidRDefault="0067050A">
            <w:pPr>
              <w:snapToGrid w:val="0"/>
              <w:jc w:val="center"/>
              <w:rPr>
                <w:b/>
                <w:sz w:val="24"/>
                <w:szCs w:val="24"/>
              </w:rPr>
            </w:pPr>
            <w:r>
              <w:rPr>
                <w:b/>
                <w:sz w:val="24"/>
                <w:szCs w:val="24"/>
              </w:rPr>
              <w:t>备注</w:t>
            </w:r>
          </w:p>
        </w:tc>
      </w:tr>
      <w:tr w:rsidR="00000000">
        <w:trPr>
          <w:jc w:val="center"/>
        </w:trPr>
        <w:tc>
          <w:tcPr>
            <w:tcW w:w="0" w:type="auto"/>
            <w:vAlign w:val="center"/>
          </w:tcPr>
          <w:p w:rsidR="0067050A" w:rsidRDefault="0067050A">
            <w:pPr>
              <w:snapToGrid w:val="0"/>
              <w:jc w:val="center"/>
              <w:rPr>
                <w:sz w:val="24"/>
                <w:szCs w:val="24"/>
              </w:rPr>
            </w:pPr>
            <w:r>
              <w:rPr>
                <w:sz w:val="24"/>
                <w:szCs w:val="24"/>
              </w:rPr>
              <w:t>1</w:t>
            </w:r>
          </w:p>
        </w:tc>
        <w:tc>
          <w:tcPr>
            <w:tcW w:w="0" w:type="auto"/>
            <w:vAlign w:val="center"/>
          </w:tcPr>
          <w:p w:rsidR="0067050A" w:rsidRDefault="0067050A">
            <w:pPr>
              <w:snapToGrid w:val="0"/>
              <w:jc w:val="center"/>
              <w:rPr>
                <w:sz w:val="24"/>
                <w:szCs w:val="24"/>
              </w:rPr>
            </w:pPr>
            <w:r>
              <w:rPr>
                <w:sz w:val="24"/>
                <w:szCs w:val="24"/>
              </w:rPr>
              <w:t>型式</w:t>
            </w:r>
          </w:p>
        </w:tc>
        <w:tc>
          <w:tcPr>
            <w:tcW w:w="2724" w:type="dxa"/>
            <w:vAlign w:val="center"/>
          </w:tcPr>
          <w:p w:rsidR="0067050A" w:rsidRDefault="0067050A">
            <w:pPr>
              <w:snapToGrid w:val="0"/>
              <w:jc w:val="center"/>
              <w:rPr>
                <w:sz w:val="24"/>
                <w:szCs w:val="24"/>
              </w:rPr>
            </w:pPr>
            <w:r>
              <w:rPr>
                <w:sz w:val="24"/>
                <w:szCs w:val="24"/>
              </w:rPr>
              <w:t>双吸双支撑离心风机</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2</w:t>
            </w:r>
          </w:p>
        </w:tc>
        <w:tc>
          <w:tcPr>
            <w:tcW w:w="0" w:type="auto"/>
            <w:vAlign w:val="center"/>
          </w:tcPr>
          <w:p w:rsidR="0067050A" w:rsidRDefault="0067050A">
            <w:pPr>
              <w:snapToGrid w:val="0"/>
              <w:jc w:val="center"/>
              <w:rPr>
                <w:sz w:val="24"/>
                <w:szCs w:val="24"/>
              </w:rPr>
            </w:pPr>
            <w:r>
              <w:rPr>
                <w:sz w:val="24"/>
                <w:szCs w:val="24"/>
              </w:rPr>
              <w:t>进口方向</w:t>
            </w:r>
          </w:p>
        </w:tc>
        <w:tc>
          <w:tcPr>
            <w:tcW w:w="2724" w:type="dxa"/>
            <w:vAlign w:val="center"/>
          </w:tcPr>
          <w:p w:rsidR="0067050A" w:rsidRDefault="0067050A">
            <w:pPr>
              <w:snapToGrid w:val="0"/>
              <w:jc w:val="center"/>
              <w:rPr>
                <w:sz w:val="24"/>
                <w:szCs w:val="24"/>
              </w:rPr>
            </w:pPr>
            <w:r>
              <w:rPr>
                <w:sz w:val="24"/>
                <w:szCs w:val="24"/>
              </w:rPr>
              <w:t>与地面垂直：右</w:t>
            </w:r>
            <w:r>
              <w:rPr>
                <w:sz w:val="24"/>
                <w:szCs w:val="24"/>
              </w:rPr>
              <w:t>90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3</w:t>
            </w:r>
          </w:p>
        </w:tc>
        <w:tc>
          <w:tcPr>
            <w:tcW w:w="0" w:type="auto"/>
            <w:vAlign w:val="center"/>
          </w:tcPr>
          <w:p w:rsidR="0067050A" w:rsidRDefault="0067050A">
            <w:pPr>
              <w:snapToGrid w:val="0"/>
              <w:jc w:val="center"/>
              <w:rPr>
                <w:sz w:val="24"/>
                <w:szCs w:val="24"/>
              </w:rPr>
            </w:pPr>
            <w:r>
              <w:rPr>
                <w:sz w:val="24"/>
                <w:szCs w:val="24"/>
              </w:rPr>
              <w:t>出口方向</w:t>
            </w:r>
          </w:p>
        </w:tc>
        <w:tc>
          <w:tcPr>
            <w:tcW w:w="2724" w:type="dxa"/>
            <w:vAlign w:val="center"/>
          </w:tcPr>
          <w:p w:rsidR="0067050A" w:rsidRDefault="0067050A">
            <w:pPr>
              <w:snapToGrid w:val="0"/>
              <w:jc w:val="center"/>
              <w:rPr>
                <w:sz w:val="24"/>
                <w:szCs w:val="24"/>
              </w:rPr>
            </w:pPr>
            <w:r>
              <w:rPr>
                <w:sz w:val="24"/>
                <w:szCs w:val="24"/>
              </w:rPr>
              <w:t>从电机端看风机</w:t>
            </w:r>
            <w:r>
              <w:rPr>
                <w:sz w:val="24"/>
                <w:szCs w:val="24"/>
              </w:rPr>
              <w:t>:</w:t>
            </w:r>
            <w:r>
              <w:rPr>
                <w:sz w:val="24"/>
                <w:szCs w:val="24"/>
              </w:rPr>
              <w:t>右</w:t>
            </w:r>
            <w:r>
              <w:rPr>
                <w:sz w:val="24"/>
                <w:szCs w:val="24"/>
              </w:rPr>
              <w:t>180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4</w:t>
            </w:r>
          </w:p>
        </w:tc>
        <w:tc>
          <w:tcPr>
            <w:tcW w:w="0" w:type="auto"/>
            <w:vAlign w:val="center"/>
          </w:tcPr>
          <w:p w:rsidR="0067050A" w:rsidRDefault="0067050A">
            <w:pPr>
              <w:snapToGrid w:val="0"/>
              <w:jc w:val="center"/>
              <w:rPr>
                <w:sz w:val="24"/>
                <w:szCs w:val="24"/>
              </w:rPr>
            </w:pPr>
            <w:r>
              <w:rPr>
                <w:sz w:val="24"/>
                <w:szCs w:val="24"/>
              </w:rPr>
              <w:t>输送介质</w:t>
            </w:r>
          </w:p>
        </w:tc>
        <w:tc>
          <w:tcPr>
            <w:tcW w:w="2724" w:type="dxa"/>
            <w:vAlign w:val="center"/>
          </w:tcPr>
          <w:p w:rsidR="0067050A" w:rsidRDefault="0067050A">
            <w:pPr>
              <w:snapToGrid w:val="0"/>
              <w:jc w:val="center"/>
              <w:rPr>
                <w:sz w:val="24"/>
                <w:szCs w:val="24"/>
              </w:rPr>
            </w:pPr>
            <w:r>
              <w:rPr>
                <w:sz w:val="24"/>
                <w:szCs w:val="24"/>
              </w:rPr>
              <w:t>焦炉脱硫脱硝出口烟气</w:t>
            </w:r>
          </w:p>
        </w:tc>
        <w:tc>
          <w:tcPr>
            <w:tcW w:w="2147" w:type="dxa"/>
            <w:vAlign w:val="center"/>
          </w:tcPr>
          <w:p w:rsidR="0067050A" w:rsidRDefault="0067050A">
            <w:pPr>
              <w:snapToGrid w:val="0"/>
              <w:jc w:val="center"/>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5</w:t>
            </w:r>
          </w:p>
        </w:tc>
        <w:tc>
          <w:tcPr>
            <w:tcW w:w="0" w:type="auto"/>
            <w:vAlign w:val="center"/>
          </w:tcPr>
          <w:p w:rsidR="0067050A" w:rsidRDefault="0067050A">
            <w:pPr>
              <w:snapToGrid w:val="0"/>
              <w:jc w:val="center"/>
              <w:rPr>
                <w:sz w:val="24"/>
                <w:szCs w:val="24"/>
              </w:rPr>
            </w:pPr>
            <w:r>
              <w:rPr>
                <w:sz w:val="24"/>
                <w:szCs w:val="24"/>
              </w:rPr>
              <w:t>进口流量</w:t>
            </w:r>
            <w:r>
              <w:rPr>
                <w:sz w:val="24"/>
                <w:szCs w:val="24"/>
              </w:rPr>
              <w:t>(Nm</w:t>
            </w:r>
            <w:r>
              <w:rPr>
                <w:sz w:val="24"/>
                <w:szCs w:val="24"/>
                <w:vertAlign w:val="superscript"/>
              </w:rPr>
              <w:t>3</w:t>
            </w:r>
            <w:r>
              <w:rPr>
                <w:sz w:val="24"/>
                <w:szCs w:val="24"/>
              </w:rPr>
              <w:t>/h)</w:t>
            </w:r>
          </w:p>
        </w:tc>
        <w:tc>
          <w:tcPr>
            <w:tcW w:w="2724" w:type="dxa"/>
            <w:vAlign w:val="center"/>
          </w:tcPr>
          <w:p w:rsidR="0067050A" w:rsidRDefault="0067050A">
            <w:pPr>
              <w:snapToGrid w:val="0"/>
              <w:jc w:val="center"/>
              <w:rPr>
                <w:sz w:val="24"/>
                <w:szCs w:val="24"/>
              </w:rPr>
            </w:pPr>
            <w:r>
              <w:rPr>
                <w:sz w:val="24"/>
                <w:szCs w:val="24"/>
              </w:rPr>
              <w:t>330000</w:t>
            </w:r>
          </w:p>
        </w:tc>
        <w:tc>
          <w:tcPr>
            <w:tcW w:w="2147" w:type="dxa"/>
            <w:vAlign w:val="center"/>
          </w:tcPr>
          <w:p w:rsidR="0067050A" w:rsidRDefault="0067050A">
            <w:pPr>
              <w:snapToGrid w:val="0"/>
              <w:jc w:val="center"/>
              <w:rPr>
                <w:sz w:val="24"/>
                <w:szCs w:val="24"/>
              </w:rPr>
            </w:pPr>
            <w:r>
              <w:rPr>
                <w:sz w:val="24"/>
                <w:szCs w:val="24"/>
              </w:rPr>
              <w:t>620000m</w:t>
            </w:r>
            <w:r>
              <w:rPr>
                <w:sz w:val="24"/>
                <w:szCs w:val="24"/>
                <w:vertAlign w:val="superscript"/>
              </w:rPr>
              <w:t>3</w:t>
            </w:r>
            <w:r>
              <w:rPr>
                <w:sz w:val="24"/>
                <w:szCs w:val="24"/>
              </w:rPr>
              <w:t>/h</w:t>
            </w:r>
          </w:p>
        </w:tc>
      </w:tr>
      <w:tr w:rsidR="00000000">
        <w:trPr>
          <w:jc w:val="center"/>
        </w:trPr>
        <w:tc>
          <w:tcPr>
            <w:tcW w:w="0" w:type="auto"/>
            <w:vAlign w:val="center"/>
          </w:tcPr>
          <w:p w:rsidR="0067050A" w:rsidRDefault="0067050A">
            <w:pPr>
              <w:snapToGrid w:val="0"/>
              <w:jc w:val="center"/>
              <w:rPr>
                <w:sz w:val="24"/>
                <w:szCs w:val="24"/>
              </w:rPr>
            </w:pPr>
            <w:r>
              <w:rPr>
                <w:sz w:val="24"/>
                <w:szCs w:val="24"/>
              </w:rPr>
              <w:t>6</w:t>
            </w:r>
          </w:p>
        </w:tc>
        <w:tc>
          <w:tcPr>
            <w:tcW w:w="0" w:type="auto"/>
            <w:vAlign w:val="center"/>
          </w:tcPr>
          <w:p w:rsidR="0067050A" w:rsidRDefault="0067050A">
            <w:pPr>
              <w:snapToGrid w:val="0"/>
              <w:jc w:val="center"/>
              <w:rPr>
                <w:sz w:val="24"/>
                <w:szCs w:val="24"/>
              </w:rPr>
            </w:pPr>
            <w:r>
              <w:rPr>
                <w:sz w:val="24"/>
                <w:szCs w:val="24"/>
              </w:rPr>
              <w:t>进气温度</w:t>
            </w:r>
            <w:r>
              <w:rPr>
                <w:sz w:val="24"/>
                <w:szCs w:val="24"/>
              </w:rPr>
              <w:t>(℃)</w:t>
            </w:r>
          </w:p>
        </w:tc>
        <w:tc>
          <w:tcPr>
            <w:tcW w:w="2724" w:type="dxa"/>
            <w:vAlign w:val="center"/>
          </w:tcPr>
          <w:p w:rsidR="0067050A" w:rsidRDefault="0067050A">
            <w:pPr>
              <w:snapToGrid w:val="0"/>
              <w:jc w:val="center"/>
              <w:rPr>
                <w:sz w:val="24"/>
                <w:szCs w:val="24"/>
              </w:rPr>
            </w:pPr>
            <w:r>
              <w:rPr>
                <w:sz w:val="24"/>
                <w:szCs w:val="24"/>
              </w:rPr>
              <w:t>180-240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7</w:t>
            </w:r>
          </w:p>
        </w:tc>
        <w:tc>
          <w:tcPr>
            <w:tcW w:w="0" w:type="auto"/>
            <w:vAlign w:val="center"/>
          </w:tcPr>
          <w:p w:rsidR="0067050A" w:rsidRDefault="0067050A">
            <w:pPr>
              <w:snapToGrid w:val="0"/>
              <w:jc w:val="center"/>
              <w:rPr>
                <w:sz w:val="24"/>
                <w:szCs w:val="24"/>
              </w:rPr>
            </w:pPr>
            <w:r>
              <w:rPr>
                <w:sz w:val="24"/>
                <w:szCs w:val="24"/>
              </w:rPr>
              <w:t>风机全压</w:t>
            </w:r>
            <w:r>
              <w:rPr>
                <w:sz w:val="24"/>
                <w:szCs w:val="24"/>
              </w:rPr>
              <w:t>(Pa)</w:t>
            </w:r>
          </w:p>
        </w:tc>
        <w:tc>
          <w:tcPr>
            <w:tcW w:w="2724" w:type="dxa"/>
            <w:vAlign w:val="center"/>
          </w:tcPr>
          <w:p w:rsidR="0067050A" w:rsidRDefault="0067050A">
            <w:pPr>
              <w:snapToGrid w:val="0"/>
              <w:jc w:val="center"/>
              <w:rPr>
                <w:sz w:val="24"/>
                <w:szCs w:val="24"/>
              </w:rPr>
            </w:pPr>
            <w:r>
              <w:rPr>
                <w:sz w:val="24"/>
                <w:szCs w:val="24"/>
              </w:rPr>
              <w:t>8500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8</w:t>
            </w:r>
          </w:p>
        </w:tc>
        <w:tc>
          <w:tcPr>
            <w:tcW w:w="0" w:type="auto"/>
            <w:vAlign w:val="center"/>
          </w:tcPr>
          <w:p w:rsidR="0067050A" w:rsidRDefault="0067050A">
            <w:pPr>
              <w:snapToGrid w:val="0"/>
              <w:jc w:val="center"/>
              <w:rPr>
                <w:sz w:val="24"/>
                <w:szCs w:val="24"/>
              </w:rPr>
            </w:pPr>
            <w:r>
              <w:rPr>
                <w:sz w:val="24"/>
                <w:szCs w:val="24"/>
              </w:rPr>
              <w:t>进口压力</w:t>
            </w:r>
            <w:r>
              <w:rPr>
                <w:sz w:val="24"/>
                <w:szCs w:val="24"/>
              </w:rPr>
              <w:t>(Pa)</w:t>
            </w:r>
          </w:p>
        </w:tc>
        <w:tc>
          <w:tcPr>
            <w:tcW w:w="2724" w:type="dxa"/>
            <w:vAlign w:val="center"/>
          </w:tcPr>
          <w:p w:rsidR="0067050A" w:rsidRDefault="0067050A">
            <w:pPr>
              <w:snapToGrid w:val="0"/>
              <w:jc w:val="center"/>
              <w:rPr>
                <w:sz w:val="24"/>
                <w:szCs w:val="24"/>
              </w:rPr>
            </w:pPr>
            <w:r>
              <w:rPr>
                <w:sz w:val="24"/>
                <w:szCs w:val="24"/>
              </w:rPr>
              <w:t>-8000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9</w:t>
            </w:r>
          </w:p>
        </w:tc>
        <w:tc>
          <w:tcPr>
            <w:tcW w:w="0" w:type="auto"/>
            <w:vAlign w:val="center"/>
          </w:tcPr>
          <w:p w:rsidR="0067050A" w:rsidRDefault="0067050A">
            <w:pPr>
              <w:snapToGrid w:val="0"/>
              <w:jc w:val="center"/>
              <w:rPr>
                <w:sz w:val="24"/>
                <w:szCs w:val="24"/>
              </w:rPr>
            </w:pPr>
            <w:r>
              <w:rPr>
                <w:sz w:val="24"/>
                <w:szCs w:val="24"/>
              </w:rPr>
              <w:t>出口压力</w:t>
            </w:r>
            <w:r>
              <w:rPr>
                <w:sz w:val="24"/>
                <w:szCs w:val="24"/>
              </w:rPr>
              <w:t>(Pa)</w:t>
            </w:r>
          </w:p>
        </w:tc>
        <w:tc>
          <w:tcPr>
            <w:tcW w:w="2724" w:type="dxa"/>
            <w:vAlign w:val="center"/>
          </w:tcPr>
          <w:p w:rsidR="0067050A" w:rsidRDefault="0067050A">
            <w:pPr>
              <w:snapToGrid w:val="0"/>
              <w:jc w:val="center"/>
              <w:rPr>
                <w:sz w:val="24"/>
                <w:szCs w:val="24"/>
              </w:rPr>
            </w:pPr>
            <w:r>
              <w:rPr>
                <w:sz w:val="24"/>
                <w:szCs w:val="24"/>
              </w:rPr>
              <w:t>500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10</w:t>
            </w:r>
          </w:p>
        </w:tc>
        <w:tc>
          <w:tcPr>
            <w:tcW w:w="0" w:type="auto"/>
            <w:vAlign w:val="center"/>
          </w:tcPr>
          <w:p w:rsidR="0067050A" w:rsidRDefault="0067050A">
            <w:pPr>
              <w:snapToGrid w:val="0"/>
              <w:jc w:val="center"/>
              <w:rPr>
                <w:sz w:val="24"/>
                <w:szCs w:val="24"/>
              </w:rPr>
            </w:pPr>
            <w:r>
              <w:rPr>
                <w:sz w:val="24"/>
                <w:szCs w:val="24"/>
              </w:rPr>
              <w:t>大气压</w:t>
            </w:r>
            <w:r>
              <w:rPr>
                <w:sz w:val="24"/>
                <w:szCs w:val="24"/>
              </w:rPr>
              <w:t>(Pa)</w:t>
            </w:r>
          </w:p>
        </w:tc>
        <w:tc>
          <w:tcPr>
            <w:tcW w:w="2724" w:type="dxa"/>
            <w:vAlign w:val="center"/>
          </w:tcPr>
          <w:p w:rsidR="0067050A" w:rsidRDefault="0067050A">
            <w:pPr>
              <w:snapToGrid w:val="0"/>
              <w:jc w:val="center"/>
              <w:rPr>
                <w:sz w:val="24"/>
                <w:szCs w:val="24"/>
              </w:rPr>
            </w:pPr>
            <w:r>
              <w:rPr>
                <w:sz w:val="24"/>
                <w:szCs w:val="24"/>
              </w:rPr>
              <w:t>101000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11</w:t>
            </w:r>
          </w:p>
        </w:tc>
        <w:tc>
          <w:tcPr>
            <w:tcW w:w="0" w:type="auto"/>
            <w:vAlign w:val="center"/>
          </w:tcPr>
          <w:p w:rsidR="0067050A" w:rsidRDefault="0067050A">
            <w:pPr>
              <w:snapToGrid w:val="0"/>
              <w:jc w:val="center"/>
              <w:rPr>
                <w:sz w:val="24"/>
                <w:szCs w:val="24"/>
              </w:rPr>
            </w:pPr>
            <w:r>
              <w:rPr>
                <w:sz w:val="24"/>
                <w:szCs w:val="24"/>
              </w:rPr>
              <w:t>电机额定电压</w:t>
            </w:r>
          </w:p>
        </w:tc>
        <w:tc>
          <w:tcPr>
            <w:tcW w:w="2724" w:type="dxa"/>
            <w:vAlign w:val="center"/>
          </w:tcPr>
          <w:p w:rsidR="0067050A" w:rsidRDefault="0067050A">
            <w:pPr>
              <w:snapToGrid w:val="0"/>
              <w:jc w:val="center"/>
              <w:rPr>
                <w:sz w:val="24"/>
                <w:szCs w:val="24"/>
              </w:rPr>
            </w:pPr>
            <w:r>
              <w:rPr>
                <w:sz w:val="24"/>
                <w:szCs w:val="24"/>
              </w:rPr>
              <w:t>10</w:t>
            </w:r>
            <w:r>
              <w:rPr>
                <w:rFonts w:hint="eastAsia"/>
                <w:sz w:val="24"/>
                <w:szCs w:val="24"/>
              </w:rPr>
              <w:t>k</w:t>
            </w:r>
            <w:r>
              <w:rPr>
                <w:sz w:val="24"/>
                <w:szCs w:val="24"/>
              </w:rPr>
              <w:t>V</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12</w:t>
            </w:r>
          </w:p>
        </w:tc>
        <w:tc>
          <w:tcPr>
            <w:tcW w:w="0" w:type="auto"/>
            <w:vAlign w:val="center"/>
          </w:tcPr>
          <w:p w:rsidR="0067050A" w:rsidRDefault="0067050A">
            <w:pPr>
              <w:snapToGrid w:val="0"/>
              <w:jc w:val="center"/>
              <w:rPr>
                <w:sz w:val="24"/>
                <w:szCs w:val="24"/>
              </w:rPr>
            </w:pPr>
            <w:r>
              <w:rPr>
                <w:sz w:val="24"/>
                <w:szCs w:val="24"/>
              </w:rPr>
              <w:t>电机额定功率</w:t>
            </w:r>
            <w:r>
              <w:rPr>
                <w:rFonts w:hint="eastAsia"/>
                <w:sz w:val="24"/>
                <w:szCs w:val="24"/>
              </w:rPr>
              <w:t>(kW)</w:t>
            </w:r>
          </w:p>
        </w:tc>
        <w:tc>
          <w:tcPr>
            <w:tcW w:w="2724" w:type="dxa"/>
            <w:vAlign w:val="center"/>
          </w:tcPr>
          <w:p w:rsidR="0067050A" w:rsidRDefault="0067050A">
            <w:pPr>
              <w:snapToGrid w:val="0"/>
              <w:jc w:val="center"/>
              <w:rPr>
                <w:sz w:val="24"/>
                <w:szCs w:val="24"/>
              </w:rPr>
            </w:pPr>
            <w:r>
              <w:rPr>
                <w:rFonts w:hint="eastAsia"/>
                <w:sz w:val="24"/>
                <w:szCs w:val="24"/>
              </w:rPr>
              <w:t>2240</w:t>
            </w:r>
          </w:p>
        </w:tc>
        <w:tc>
          <w:tcPr>
            <w:tcW w:w="2147" w:type="dxa"/>
            <w:vAlign w:val="center"/>
          </w:tcPr>
          <w:p w:rsidR="0067050A" w:rsidRDefault="0067050A">
            <w:pPr>
              <w:snapToGrid w:val="0"/>
              <w:jc w:val="center"/>
              <w:rPr>
                <w:sz w:val="24"/>
                <w:szCs w:val="24"/>
              </w:rPr>
            </w:pPr>
            <w:r>
              <w:rPr>
                <w:sz w:val="24"/>
                <w:szCs w:val="24"/>
              </w:rPr>
              <w:t>高压变频电机</w:t>
            </w:r>
          </w:p>
        </w:tc>
      </w:tr>
      <w:tr w:rsidR="00000000">
        <w:trPr>
          <w:jc w:val="center"/>
        </w:trPr>
        <w:tc>
          <w:tcPr>
            <w:tcW w:w="0" w:type="auto"/>
            <w:vAlign w:val="center"/>
          </w:tcPr>
          <w:p w:rsidR="0067050A" w:rsidRDefault="0067050A">
            <w:pPr>
              <w:snapToGrid w:val="0"/>
              <w:jc w:val="center"/>
              <w:rPr>
                <w:sz w:val="24"/>
                <w:szCs w:val="24"/>
              </w:rPr>
            </w:pPr>
            <w:r>
              <w:rPr>
                <w:sz w:val="24"/>
                <w:szCs w:val="24"/>
              </w:rPr>
              <w:t>13</w:t>
            </w:r>
          </w:p>
        </w:tc>
        <w:tc>
          <w:tcPr>
            <w:tcW w:w="0" w:type="auto"/>
            <w:vAlign w:val="center"/>
          </w:tcPr>
          <w:p w:rsidR="0067050A" w:rsidRDefault="0067050A">
            <w:pPr>
              <w:snapToGrid w:val="0"/>
              <w:jc w:val="center"/>
              <w:rPr>
                <w:sz w:val="24"/>
                <w:szCs w:val="24"/>
              </w:rPr>
            </w:pPr>
            <w:r>
              <w:rPr>
                <w:sz w:val="24"/>
                <w:szCs w:val="24"/>
              </w:rPr>
              <w:t>变频范围</w:t>
            </w:r>
          </w:p>
        </w:tc>
        <w:tc>
          <w:tcPr>
            <w:tcW w:w="2724" w:type="dxa"/>
            <w:vAlign w:val="center"/>
          </w:tcPr>
          <w:p w:rsidR="0067050A" w:rsidRDefault="0067050A">
            <w:pPr>
              <w:snapToGrid w:val="0"/>
              <w:jc w:val="center"/>
              <w:rPr>
                <w:sz w:val="24"/>
                <w:szCs w:val="24"/>
              </w:rPr>
            </w:pPr>
            <w:r>
              <w:rPr>
                <w:sz w:val="24"/>
                <w:szCs w:val="24"/>
              </w:rPr>
              <w:t>5-50HZ</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14</w:t>
            </w:r>
          </w:p>
        </w:tc>
        <w:tc>
          <w:tcPr>
            <w:tcW w:w="0" w:type="auto"/>
            <w:vAlign w:val="center"/>
          </w:tcPr>
          <w:p w:rsidR="0067050A" w:rsidRDefault="0067050A">
            <w:pPr>
              <w:snapToGrid w:val="0"/>
              <w:jc w:val="center"/>
              <w:rPr>
                <w:sz w:val="24"/>
                <w:szCs w:val="24"/>
              </w:rPr>
            </w:pPr>
            <w:r>
              <w:rPr>
                <w:sz w:val="24"/>
                <w:szCs w:val="24"/>
              </w:rPr>
              <w:t>风机负荷范围</w:t>
            </w:r>
          </w:p>
        </w:tc>
        <w:tc>
          <w:tcPr>
            <w:tcW w:w="2724" w:type="dxa"/>
            <w:vAlign w:val="center"/>
          </w:tcPr>
          <w:p w:rsidR="0067050A" w:rsidRDefault="0067050A">
            <w:pPr>
              <w:snapToGrid w:val="0"/>
              <w:jc w:val="center"/>
              <w:rPr>
                <w:sz w:val="24"/>
                <w:szCs w:val="24"/>
              </w:rPr>
            </w:pPr>
            <w:r>
              <w:rPr>
                <w:sz w:val="24"/>
                <w:szCs w:val="24"/>
              </w:rPr>
              <w:t>50-100%</w:t>
            </w:r>
          </w:p>
        </w:tc>
        <w:tc>
          <w:tcPr>
            <w:tcW w:w="2147" w:type="dxa"/>
            <w:vAlign w:val="center"/>
          </w:tcPr>
          <w:p w:rsidR="0067050A" w:rsidRDefault="0067050A">
            <w:pPr>
              <w:snapToGrid w:val="0"/>
              <w:jc w:val="right"/>
              <w:rPr>
                <w:sz w:val="24"/>
                <w:szCs w:val="24"/>
              </w:rPr>
            </w:pPr>
          </w:p>
        </w:tc>
      </w:tr>
      <w:tr w:rsidR="00000000">
        <w:trPr>
          <w:jc w:val="center"/>
        </w:trPr>
        <w:tc>
          <w:tcPr>
            <w:tcW w:w="0" w:type="auto"/>
            <w:vAlign w:val="center"/>
          </w:tcPr>
          <w:p w:rsidR="0067050A" w:rsidRDefault="0067050A">
            <w:pPr>
              <w:snapToGrid w:val="0"/>
              <w:jc w:val="center"/>
              <w:rPr>
                <w:sz w:val="24"/>
                <w:szCs w:val="24"/>
              </w:rPr>
            </w:pPr>
            <w:r>
              <w:rPr>
                <w:sz w:val="24"/>
                <w:szCs w:val="24"/>
              </w:rPr>
              <w:t>15</w:t>
            </w:r>
          </w:p>
        </w:tc>
        <w:tc>
          <w:tcPr>
            <w:tcW w:w="0" w:type="auto"/>
            <w:vAlign w:val="center"/>
          </w:tcPr>
          <w:p w:rsidR="0067050A" w:rsidRDefault="0067050A">
            <w:pPr>
              <w:snapToGrid w:val="0"/>
              <w:jc w:val="center"/>
              <w:rPr>
                <w:sz w:val="24"/>
                <w:szCs w:val="24"/>
              </w:rPr>
            </w:pPr>
            <w:r>
              <w:rPr>
                <w:sz w:val="24"/>
                <w:szCs w:val="24"/>
              </w:rPr>
              <w:t>风机效率</w:t>
            </w:r>
          </w:p>
        </w:tc>
        <w:tc>
          <w:tcPr>
            <w:tcW w:w="2724" w:type="dxa"/>
            <w:vAlign w:val="center"/>
          </w:tcPr>
          <w:p w:rsidR="0067050A" w:rsidRDefault="0067050A">
            <w:pPr>
              <w:snapToGrid w:val="0"/>
              <w:jc w:val="center"/>
              <w:rPr>
                <w:sz w:val="24"/>
                <w:szCs w:val="24"/>
              </w:rPr>
            </w:pPr>
            <w:r>
              <w:rPr>
                <w:rFonts w:hint="eastAsia"/>
                <w:sz w:val="24"/>
                <w:szCs w:val="24"/>
              </w:rPr>
              <w:t>≥</w:t>
            </w:r>
            <w:r>
              <w:rPr>
                <w:sz w:val="24"/>
                <w:szCs w:val="24"/>
              </w:rPr>
              <w:t>84%</w:t>
            </w:r>
          </w:p>
        </w:tc>
        <w:tc>
          <w:tcPr>
            <w:tcW w:w="2147" w:type="dxa"/>
            <w:vAlign w:val="center"/>
          </w:tcPr>
          <w:p w:rsidR="0067050A" w:rsidRDefault="0067050A">
            <w:pPr>
              <w:snapToGrid w:val="0"/>
              <w:jc w:val="right"/>
              <w:rPr>
                <w:sz w:val="24"/>
                <w:szCs w:val="24"/>
              </w:rPr>
            </w:pPr>
          </w:p>
        </w:tc>
      </w:tr>
      <w:tr w:rsidR="00000000">
        <w:trPr>
          <w:jc w:val="center"/>
        </w:trPr>
        <w:tc>
          <w:tcPr>
            <w:tcW w:w="823" w:type="dxa"/>
            <w:vAlign w:val="center"/>
          </w:tcPr>
          <w:p w:rsidR="0067050A" w:rsidRDefault="0067050A">
            <w:pPr>
              <w:snapToGrid w:val="0"/>
              <w:jc w:val="center"/>
              <w:rPr>
                <w:sz w:val="24"/>
                <w:szCs w:val="24"/>
              </w:rPr>
            </w:pPr>
            <w:r>
              <w:rPr>
                <w:sz w:val="24"/>
                <w:szCs w:val="24"/>
              </w:rPr>
              <w:t>16</w:t>
            </w:r>
          </w:p>
        </w:tc>
        <w:tc>
          <w:tcPr>
            <w:tcW w:w="2626" w:type="dxa"/>
            <w:vAlign w:val="center"/>
          </w:tcPr>
          <w:p w:rsidR="0067050A" w:rsidRDefault="0067050A">
            <w:pPr>
              <w:snapToGrid w:val="0"/>
              <w:jc w:val="center"/>
              <w:rPr>
                <w:sz w:val="24"/>
                <w:szCs w:val="24"/>
              </w:rPr>
            </w:pPr>
            <w:r>
              <w:rPr>
                <w:sz w:val="24"/>
                <w:szCs w:val="24"/>
              </w:rPr>
              <w:t>运行方式</w:t>
            </w:r>
          </w:p>
        </w:tc>
        <w:tc>
          <w:tcPr>
            <w:tcW w:w="2724" w:type="dxa"/>
            <w:vAlign w:val="center"/>
          </w:tcPr>
          <w:p w:rsidR="0067050A" w:rsidRDefault="0067050A">
            <w:pPr>
              <w:snapToGrid w:val="0"/>
              <w:jc w:val="center"/>
              <w:rPr>
                <w:sz w:val="24"/>
                <w:szCs w:val="24"/>
              </w:rPr>
            </w:pPr>
            <w:r>
              <w:rPr>
                <w:sz w:val="24"/>
                <w:szCs w:val="24"/>
              </w:rPr>
              <w:t>连续运行</w:t>
            </w:r>
          </w:p>
        </w:tc>
        <w:tc>
          <w:tcPr>
            <w:tcW w:w="2147" w:type="dxa"/>
            <w:vAlign w:val="center"/>
          </w:tcPr>
          <w:p w:rsidR="0067050A" w:rsidRDefault="0067050A">
            <w:pPr>
              <w:snapToGrid w:val="0"/>
              <w:jc w:val="right"/>
              <w:rPr>
                <w:sz w:val="24"/>
                <w:szCs w:val="24"/>
              </w:rPr>
            </w:pPr>
          </w:p>
        </w:tc>
      </w:tr>
    </w:tbl>
    <w:p w:rsidR="0067050A" w:rsidRDefault="0067050A">
      <w:pPr>
        <w:spacing w:line="480" w:lineRule="exact"/>
        <w:jc w:val="center"/>
        <w:rPr>
          <w:rFonts w:hint="eastAsia"/>
          <w:sz w:val="28"/>
        </w:rPr>
      </w:pPr>
      <w:r>
        <w:rPr>
          <w:rFonts w:hint="eastAsia"/>
          <w:sz w:val="28"/>
        </w:rPr>
        <w:t>新引风机参数</w:t>
      </w:r>
    </w:p>
    <w:p w:rsidR="0067050A" w:rsidRDefault="0067050A">
      <w:pPr>
        <w:spacing w:line="480" w:lineRule="exact"/>
        <w:ind w:firstLineChars="200" w:firstLine="560"/>
        <w:rPr>
          <w:sz w:val="28"/>
          <w:szCs w:val="28"/>
        </w:rPr>
      </w:pPr>
      <w:r>
        <w:rPr>
          <w:rFonts w:hint="eastAsia"/>
          <w:sz w:val="28"/>
          <w:szCs w:val="28"/>
        </w:rPr>
        <w:t>（</w:t>
      </w:r>
      <w:r>
        <w:rPr>
          <w:rFonts w:hint="eastAsia"/>
          <w:sz w:val="28"/>
          <w:szCs w:val="28"/>
        </w:rPr>
        <w:t>1</w:t>
      </w:r>
      <w:r>
        <w:rPr>
          <w:rFonts w:hint="eastAsia"/>
          <w:sz w:val="28"/>
          <w:szCs w:val="28"/>
        </w:rPr>
        <w:t>）风机数量：</w:t>
      </w:r>
      <w:r>
        <w:rPr>
          <w:rFonts w:hint="eastAsia"/>
          <w:sz w:val="28"/>
          <w:szCs w:val="28"/>
        </w:rPr>
        <w:t>1</w:t>
      </w:r>
      <w:r>
        <w:rPr>
          <w:rFonts w:hint="eastAsia"/>
          <w:sz w:val="28"/>
          <w:szCs w:val="28"/>
        </w:rPr>
        <w:t>台</w:t>
      </w:r>
    </w:p>
    <w:p w:rsidR="0067050A" w:rsidRDefault="0067050A">
      <w:pPr>
        <w:spacing w:line="480" w:lineRule="exact"/>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）风机结构形式：</w:t>
      </w:r>
      <w:r>
        <w:rPr>
          <w:rFonts w:hint="eastAsia"/>
          <w:sz w:val="28"/>
          <w:szCs w:val="28"/>
        </w:rPr>
        <w:t>F</w:t>
      </w:r>
      <w:r>
        <w:rPr>
          <w:rFonts w:hint="eastAsia"/>
          <w:sz w:val="28"/>
          <w:szCs w:val="28"/>
        </w:rPr>
        <w:t>型离心通风机</w:t>
      </w:r>
    </w:p>
    <w:p w:rsidR="0067050A" w:rsidRDefault="0067050A">
      <w:pPr>
        <w:spacing w:line="480" w:lineRule="exact"/>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）风机流量：</w:t>
      </w:r>
      <w:r>
        <w:rPr>
          <w:rFonts w:hint="eastAsia"/>
          <w:sz w:val="28"/>
          <w:szCs w:val="28"/>
        </w:rPr>
        <w:t>400000Nm</w:t>
      </w:r>
      <w:r>
        <w:rPr>
          <w:rFonts w:hint="eastAsia"/>
          <w:sz w:val="28"/>
          <w:szCs w:val="28"/>
          <w:vertAlign w:val="superscript"/>
        </w:rPr>
        <w:t>3</w:t>
      </w:r>
      <w:r>
        <w:rPr>
          <w:rFonts w:hint="eastAsia"/>
          <w:sz w:val="28"/>
          <w:szCs w:val="28"/>
        </w:rPr>
        <w:t>/h</w:t>
      </w:r>
    </w:p>
    <w:p w:rsidR="0067050A" w:rsidRDefault="0067050A">
      <w:pPr>
        <w:spacing w:line="480" w:lineRule="exact"/>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）烟气温度：</w:t>
      </w:r>
      <w:r>
        <w:rPr>
          <w:rFonts w:hint="eastAsia"/>
          <w:sz w:val="28"/>
          <w:szCs w:val="28"/>
        </w:rPr>
        <w:t>210-240</w:t>
      </w:r>
      <w:r>
        <w:rPr>
          <w:rFonts w:hint="eastAsia"/>
          <w:sz w:val="28"/>
          <w:szCs w:val="28"/>
        </w:rPr>
        <w:t>℃</w:t>
      </w:r>
    </w:p>
    <w:p w:rsidR="0067050A" w:rsidRDefault="0067050A">
      <w:pPr>
        <w:spacing w:line="480" w:lineRule="exact"/>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）风机全压：</w:t>
      </w:r>
      <w:r>
        <w:rPr>
          <w:rFonts w:hint="eastAsia"/>
          <w:sz w:val="28"/>
          <w:szCs w:val="28"/>
        </w:rPr>
        <w:t>7000Pa</w:t>
      </w:r>
    </w:p>
    <w:p w:rsidR="0067050A" w:rsidRDefault="0067050A">
      <w:pPr>
        <w:spacing w:line="480" w:lineRule="exact"/>
        <w:ind w:firstLineChars="200" w:firstLine="560"/>
        <w:rPr>
          <w:rFonts w:hint="eastAsia"/>
          <w:sz w:val="28"/>
          <w:szCs w:val="28"/>
        </w:rPr>
      </w:pPr>
      <w:r>
        <w:rPr>
          <w:rFonts w:hint="eastAsia"/>
          <w:sz w:val="28"/>
          <w:szCs w:val="28"/>
        </w:rPr>
        <w:t>（</w:t>
      </w:r>
      <w:r>
        <w:rPr>
          <w:rFonts w:hint="eastAsia"/>
          <w:sz w:val="28"/>
          <w:szCs w:val="28"/>
        </w:rPr>
        <w:t>6</w:t>
      </w:r>
      <w:r>
        <w:rPr>
          <w:rFonts w:hint="eastAsia"/>
          <w:sz w:val="28"/>
          <w:szCs w:val="28"/>
        </w:rPr>
        <w:t>）进口全压：</w:t>
      </w:r>
      <w:r>
        <w:rPr>
          <w:rFonts w:hint="eastAsia"/>
          <w:sz w:val="28"/>
          <w:szCs w:val="28"/>
        </w:rPr>
        <w:t>6500Pa</w:t>
      </w:r>
    </w:p>
    <w:p w:rsidR="0067050A" w:rsidRDefault="0067050A">
      <w:pPr>
        <w:spacing w:line="480" w:lineRule="exact"/>
        <w:ind w:firstLineChars="200" w:firstLine="560"/>
        <w:rPr>
          <w:sz w:val="28"/>
          <w:szCs w:val="28"/>
        </w:rPr>
      </w:pPr>
      <w:r>
        <w:rPr>
          <w:rFonts w:hint="eastAsia"/>
          <w:sz w:val="28"/>
          <w:szCs w:val="28"/>
        </w:rPr>
        <w:t>（</w:t>
      </w:r>
      <w:r>
        <w:rPr>
          <w:rFonts w:hint="eastAsia"/>
          <w:sz w:val="28"/>
          <w:szCs w:val="28"/>
        </w:rPr>
        <w:t>7</w:t>
      </w:r>
      <w:r>
        <w:rPr>
          <w:rFonts w:hint="eastAsia"/>
          <w:sz w:val="28"/>
          <w:szCs w:val="28"/>
        </w:rPr>
        <w:t>）风机转速：</w:t>
      </w:r>
      <w:r>
        <w:rPr>
          <w:rFonts w:hint="eastAsia"/>
          <w:sz w:val="28"/>
          <w:szCs w:val="28"/>
        </w:rPr>
        <w:t>960r/min</w:t>
      </w:r>
    </w:p>
    <w:p w:rsidR="0067050A" w:rsidRDefault="0067050A">
      <w:pPr>
        <w:spacing w:line="480" w:lineRule="exact"/>
        <w:ind w:firstLineChars="200" w:firstLine="560"/>
        <w:rPr>
          <w:rFonts w:hint="eastAsia"/>
          <w:sz w:val="28"/>
          <w:szCs w:val="28"/>
        </w:rPr>
      </w:pPr>
      <w:r>
        <w:rPr>
          <w:rFonts w:hint="eastAsia"/>
          <w:sz w:val="28"/>
          <w:szCs w:val="28"/>
        </w:rPr>
        <w:t>（</w:t>
      </w:r>
      <w:r>
        <w:rPr>
          <w:rFonts w:hint="eastAsia"/>
          <w:sz w:val="28"/>
          <w:szCs w:val="28"/>
        </w:rPr>
        <w:t>8</w:t>
      </w:r>
      <w:r>
        <w:rPr>
          <w:rFonts w:hint="eastAsia"/>
          <w:sz w:val="28"/>
          <w:szCs w:val="28"/>
        </w:rPr>
        <w:t>）风机效率：≥</w:t>
      </w:r>
      <w:r>
        <w:rPr>
          <w:rFonts w:hint="eastAsia"/>
          <w:sz w:val="28"/>
          <w:szCs w:val="28"/>
        </w:rPr>
        <w:t>85%</w:t>
      </w:r>
    </w:p>
    <w:p w:rsidR="0067050A" w:rsidRDefault="0067050A">
      <w:pPr>
        <w:spacing w:line="480" w:lineRule="exact"/>
        <w:ind w:firstLineChars="200" w:firstLine="560"/>
        <w:rPr>
          <w:rFonts w:hint="eastAsia"/>
          <w:sz w:val="28"/>
          <w:szCs w:val="28"/>
        </w:rPr>
      </w:pPr>
      <w:r>
        <w:rPr>
          <w:rFonts w:hint="eastAsia"/>
          <w:sz w:val="28"/>
          <w:szCs w:val="28"/>
        </w:rPr>
        <w:t>（</w:t>
      </w:r>
      <w:r>
        <w:rPr>
          <w:rFonts w:hint="eastAsia"/>
          <w:sz w:val="28"/>
          <w:szCs w:val="28"/>
        </w:rPr>
        <w:t>9</w:t>
      </w:r>
      <w:r>
        <w:rPr>
          <w:rFonts w:hint="eastAsia"/>
          <w:sz w:val="28"/>
          <w:szCs w:val="28"/>
        </w:rPr>
        <w:t>）风量允许偏差：±</w:t>
      </w:r>
      <w:r>
        <w:rPr>
          <w:rFonts w:hint="eastAsia"/>
          <w:sz w:val="28"/>
          <w:szCs w:val="28"/>
        </w:rPr>
        <w:t>5%</w:t>
      </w:r>
      <w:r>
        <w:rPr>
          <w:rFonts w:hint="eastAsia"/>
          <w:sz w:val="28"/>
          <w:szCs w:val="28"/>
        </w:rPr>
        <w:t>；风压允许偏差：±</w:t>
      </w:r>
      <w:r>
        <w:rPr>
          <w:rFonts w:hint="eastAsia"/>
          <w:sz w:val="28"/>
          <w:szCs w:val="28"/>
        </w:rPr>
        <w:t>5%</w:t>
      </w:r>
    </w:p>
    <w:p w:rsidR="0067050A" w:rsidRDefault="0067050A">
      <w:pPr>
        <w:spacing w:line="480" w:lineRule="exact"/>
        <w:ind w:firstLineChars="200" w:firstLine="560"/>
        <w:rPr>
          <w:sz w:val="28"/>
          <w:szCs w:val="28"/>
        </w:rPr>
      </w:pPr>
      <w:r>
        <w:rPr>
          <w:rFonts w:hint="eastAsia"/>
          <w:sz w:val="28"/>
          <w:szCs w:val="28"/>
        </w:rPr>
        <w:t>（</w:t>
      </w:r>
      <w:r>
        <w:rPr>
          <w:rFonts w:hint="eastAsia"/>
          <w:sz w:val="28"/>
          <w:szCs w:val="28"/>
        </w:rPr>
        <w:t>10</w:t>
      </w:r>
      <w:r>
        <w:rPr>
          <w:rFonts w:hint="eastAsia"/>
          <w:sz w:val="28"/>
          <w:szCs w:val="28"/>
        </w:rPr>
        <w:t>）配套电机：</w:t>
      </w:r>
      <w:r>
        <w:rPr>
          <w:rFonts w:hint="eastAsia"/>
          <w:sz w:val="28"/>
          <w:szCs w:val="28"/>
        </w:rPr>
        <w:t>6P-2000kW</w:t>
      </w:r>
      <w:r>
        <w:rPr>
          <w:rFonts w:hint="eastAsia"/>
          <w:sz w:val="28"/>
          <w:szCs w:val="28"/>
        </w:rPr>
        <w:t>，</w:t>
      </w:r>
      <w:r>
        <w:rPr>
          <w:rFonts w:hint="eastAsia"/>
          <w:sz w:val="28"/>
          <w:szCs w:val="28"/>
        </w:rPr>
        <w:t>5-50Hz</w:t>
      </w:r>
      <w:r>
        <w:rPr>
          <w:rFonts w:hint="eastAsia"/>
          <w:sz w:val="28"/>
          <w:szCs w:val="28"/>
        </w:rPr>
        <w:t>，</w:t>
      </w:r>
      <w:r>
        <w:rPr>
          <w:rFonts w:hint="eastAsia"/>
          <w:sz w:val="28"/>
          <w:szCs w:val="28"/>
        </w:rPr>
        <w:t>ExdIIBT4</w:t>
      </w:r>
    </w:p>
    <w:p w:rsidR="0067050A" w:rsidRDefault="0067050A">
      <w:pPr>
        <w:spacing w:line="480" w:lineRule="exact"/>
        <w:rPr>
          <w:rFonts w:ascii="宋体" w:hAnsi="宋体"/>
          <w:sz w:val="28"/>
          <w:szCs w:val="28"/>
        </w:rPr>
      </w:pPr>
      <w:r>
        <w:rPr>
          <w:rFonts w:ascii="宋体" w:hAnsi="宋体" w:hint="eastAsia"/>
          <w:sz w:val="28"/>
          <w:szCs w:val="28"/>
        </w:rPr>
        <w:t>2.</w:t>
      </w:r>
      <w:r>
        <w:rPr>
          <w:rFonts w:ascii="宋体" w:hAnsi="宋体" w:hint="eastAsia"/>
          <w:sz w:val="28"/>
          <w:szCs w:val="28"/>
        </w:rPr>
        <w:t>5</w:t>
      </w:r>
      <w:r>
        <w:rPr>
          <w:rFonts w:ascii="宋体" w:hAnsi="宋体" w:hint="eastAsia"/>
          <w:sz w:val="28"/>
          <w:szCs w:val="28"/>
        </w:rPr>
        <w:t xml:space="preserve"> </w:t>
      </w:r>
      <w:r>
        <w:rPr>
          <w:rFonts w:ascii="宋体" w:hAnsi="宋体" w:hint="eastAsia"/>
          <w:sz w:val="28"/>
          <w:szCs w:val="28"/>
        </w:rPr>
        <w:t>工艺设计物料参数</w:t>
      </w:r>
    </w:p>
    <w:p w:rsidR="0067050A" w:rsidRDefault="0067050A">
      <w:pPr>
        <w:spacing w:line="480" w:lineRule="exact"/>
        <w:ind w:firstLineChars="200" w:firstLine="560"/>
        <w:rPr>
          <w:sz w:val="28"/>
          <w:szCs w:val="28"/>
        </w:rPr>
      </w:pPr>
      <w:r>
        <w:rPr>
          <w:rFonts w:hint="eastAsia"/>
          <w:sz w:val="28"/>
          <w:szCs w:val="28"/>
        </w:rPr>
        <w:t>1</w:t>
      </w:r>
      <w:r>
        <w:rPr>
          <w:sz w:val="28"/>
          <w:szCs w:val="28"/>
        </w:rPr>
        <w:t>）年运行时间（</w:t>
      </w:r>
      <w:r>
        <w:rPr>
          <w:sz w:val="28"/>
          <w:szCs w:val="28"/>
        </w:rPr>
        <w:t>h</w:t>
      </w:r>
      <w:r>
        <w:rPr>
          <w:sz w:val="28"/>
          <w:szCs w:val="28"/>
        </w:rPr>
        <w:t>）：</w:t>
      </w:r>
      <w:r>
        <w:rPr>
          <w:sz w:val="28"/>
          <w:szCs w:val="28"/>
        </w:rPr>
        <w:t>8760</w:t>
      </w:r>
    </w:p>
    <w:p w:rsidR="0067050A" w:rsidRDefault="0067050A">
      <w:pPr>
        <w:spacing w:line="480" w:lineRule="exact"/>
        <w:ind w:firstLineChars="192" w:firstLine="538"/>
        <w:rPr>
          <w:sz w:val="28"/>
          <w:szCs w:val="28"/>
        </w:rPr>
      </w:pPr>
      <w:r>
        <w:rPr>
          <w:rFonts w:hint="eastAsia"/>
          <w:sz w:val="28"/>
          <w:szCs w:val="28"/>
        </w:rPr>
        <w:t>2</w:t>
      </w:r>
      <w:r>
        <w:rPr>
          <w:sz w:val="28"/>
          <w:szCs w:val="28"/>
        </w:rPr>
        <w:t>）</w:t>
      </w:r>
      <w:r>
        <w:rPr>
          <w:sz w:val="28"/>
          <w:szCs w:val="28"/>
        </w:rPr>
        <w:t>SO</w:t>
      </w:r>
      <w:r>
        <w:rPr>
          <w:sz w:val="28"/>
          <w:szCs w:val="28"/>
          <w:vertAlign w:val="subscript"/>
        </w:rPr>
        <w:t>2</w:t>
      </w:r>
      <w:r>
        <w:rPr>
          <w:sz w:val="28"/>
          <w:szCs w:val="28"/>
        </w:rPr>
        <w:t>排放浓度：</w:t>
      </w:r>
      <w:r>
        <w:rPr>
          <w:rFonts w:hint="eastAsia"/>
          <w:sz w:val="28"/>
          <w:szCs w:val="28"/>
        </w:rPr>
        <w:t>＜</w:t>
      </w:r>
      <w:r>
        <w:rPr>
          <w:rFonts w:hint="eastAsia"/>
          <w:sz w:val="28"/>
          <w:szCs w:val="28"/>
        </w:rPr>
        <w:t>24</w:t>
      </w:r>
      <w:r>
        <w:rPr>
          <w:sz w:val="28"/>
          <w:szCs w:val="28"/>
        </w:rPr>
        <w:t>mg/m</w:t>
      </w:r>
      <w:r>
        <w:rPr>
          <w:sz w:val="28"/>
          <w:szCs w:val="28"/>
          <w:vertAlign w:val="superscript"/>
        </w:rPr>
        <w:t>3</w:t>
      </w:r>
    </w:p>
    <w:p w:rsidR="0067050A" w:rsidRDefault="0067050A">
      <w:pPr>
        <w:spacing w:line="480" w:lineRule="exact"/>
        <w:ind w:firstLineChars="192" w:firstLine="538"/>
        <w:rPr>
          <w:sz w:val="28"/>
          <w:szCs w:val="28"/>
        </w:rPr>
      </w:pPr>
      <w:r>
        <w:rPr>
          <w:rFonts w:hint="eastAsia"/>
          <w:sz w:val="28"/>
          <w:szCs w:val="28"/>
        </w:rPr>
        <w:t>3</w:t>
      </w:r>
      <w:r>
        <w:rPr>
          <w:sz w:val="28"/>
          <w:szCs w:val="28"/>
        </w:rPr>
        <w:t>）</w:t>
      </w:r>
      <w:r>
        <w:rPr>
          <w:rFonts w:hint="eastAsia"/>
          <w:snapToGrid w:val="0"/>
          <w:sz w:val="28"/>
          <w:szCs w:val="28"/>
        </w:rPr>
        <w:t>NOx</w:t>
      </w:r>
      <w:r>
        <w:rPr>
          <w:snapToGrid w:val="0"/>
          <w:sz w:val="28"/>
          <w:szCs w:val="28"/>
        </w:rPr>
        <w:t>排放浓度：</w:t>
      </w:r>
      <w:r>
        <w:rPr>
          <w:rFonts w:hint="eastAsia"/>
          <w:sz w:val="28"/>
          <w:szCs w:val="28"/>
        </w:rPr>
        <w:t>＜</w:t>
      </w:r>
      <w:r>
        <w:rPr>
          <w:rFonts w:hint="eastAsia"/>
          <w:snapToGrid w:val="0"/>
          <w:sz w:val="28"/>
          <w:szCs w:val="28"/>
        </w:rPr>
        <w:t>120</w:t>
      </w:r>
      <w:r>
        <w:rPr>
          <w:snapToGrid w:val="0"/>
          <w:sz w:val="28"/>
          <w:szCs w:val="28"/>
        </w:rPr>
        <w:t>mg/m</w:t>
      </w:r>
      <w:r>
        <w:rPr>
          <w:snapToGrid w:val="0"/>
          <w:sz w:val="28"/>
          <w:szCs w:val="28"/>
          <w:vertAlign w:val="superscript"/>
        </w:rPr>
        <w:t>3</w:t>
      </w:r>
    </w:p>
    <w:p w:rsidR="0067050A" w:rsidRDefault="0067050A">
      <w:pPr>
        <w:spacing w:line="480" w:lineRule="exact"/>
        <w:ind w:firstLineChars="192" w:firstLine="538"/>
        <w:rPr>
          <w:color w:val="FF0000"/>
          <w:sz w:val="28"/>
          <w:szCs w:val="28"/>
        </w:rPr>
      </w:pPr>
      <w:r>
        <w:rPr>
          <w:rFonts w:hint="eastAsia"/>
          <w:sz w:val="28"/>
          <w:szCs w:val="28"/>
        </w:rPr>
        <w:t>4</w:t>
      </w:r>
      <w:r>
        <w:rPr>
          <w:sz w:val="28"/>
          <w:szCs w:val="28"/>
        </w:rPr>
        <w:t>）</w:t>
      </w:r>
      <w:r>
        <w:rPr>
          <w:snapToGrid w:val="0"/>
          <w:sz w:val="28"/>
          <w:szCs w:val="28"/>
        </w:rPr>
        <w:t>粉尘排放浓度：</w:t>
      </w:r>
      <w:r>
        <w:rPr>
          <w:rFonts w:hint="eastAsia"/>
          <w:sz w:val="28"/>
          <w:szCs w:val="28"/>
        </w:rPr>
        <w:t>＜</w:t>
      </w:r>
      <w:r>
        <w:rPr>
          <w:rFonts w:hint="eastAsia"/>
          <w:snapToGrid w:val="0"/>
          <w:sz w:val="28"/>
          <w:szCs w:val="28"/>
        </w:rPr>
        <w:t>8</w:t>
      </w:r>
      <w:r>
        <w:rPr>
          <w:snapToGrid w:val="0"/>
          <w:sz w:val="28"/>
          <w:szCs w:val="28"/>
        </w:rPr>
        <w:t>mg/m</w:t>
      </w:r>
      <w:r>
        <w:rPr>
          <w:snapToGrid w:val="0"/>
          <w:sz w:val="28"/>
          <w:szCs w:val="28"/>
          <w:vertAlign w:val="superscript"/>
        </w:rPr>
        <w:t>3</w:t>
      </w:r>
    </w:p>
    <w:p w:rsidR="0067050A" w:rsidRDefault="0067050A">
      <w:pPr>
        <w:spacing w:line="480" w:lineRule="exact"/>
        <w:ind w:firstLineChars="192" w:firstLine="538"/>
        <w:rPr>
          <w:rFonts w:hint="eastAsia"/>
          <w:color w:val="FF0000"/>
          <w:sz w:val="28"/>
          <w:szCs w:val="28"/>
        </w:rPr>
      </w:pPr>
      <w:r>
        <w:rPr>
          <w:rFonts w:hint="eastAsia"/>
          <w:snapToGrid w:val="0"/>
          <w:sz w:val="28"/>
          <w:szCs w:val="28"/>
        </w:rPr>
        <w:t>5</w:t>
      </w:r>
      <w:r>
        <w:rPr>
          <w:snapToGrid w:val="0"/>
          <w:sz w:val="28"/>
          <w:szCs w:val="28"/>
        </w:rPr>
        <w:t>）</w:t>
      </w:r>
      <w:r>
        <w:rPr>
          <w:rFonts w:hint="eastAsia"/>
          <w:snapToGrid w:val="0"/>
          <w:sz w:val="28"/>
          <w:szCs w:val="28"/>
        </w:rPr>
        <w:t>氨逃逸</w:t>
      </w:r>
      <w:r>
        <w:rPr>
          <w:snapToGrid w:val="0"/>
          <w:sz w:val="28"/>
          <w:szCs w:val="28"/>
        </w:rPr>
        <w:t>排放浓度：</w:t>
      </w:r>
      <w:r>
        <w:rPr>
          <w:rFonts w:hint="eastAsia"/>
          <w:sz w:val="28"/>
          <w:szCs w:val="28"/>
        </w:rPr>
        <w:t>＜</w:t>
      </w:r>
      <w:r>
        <w:rPr>
          <w:rFonts w:hint="eastAsia"/>
          <w:snapToGrid w:val="0"/>
          <w:sz w:val="28"/>
          <w:szCs w:val="28"/>
        </w:rPr>
        <w:t>8</w:t>
      </w:r>
      <w:r>
        <w:rPr>
          <w:snapToGrid w:val="0"/>
          <w:sz w:val="28"/>
          <w:szCs w:val="28"/>
        </w:rPr>
        <w:t>mg/m</w:t>
      </w:r>
      <w:r>
        <w:rPr>
          <w:snapToGrid w:val="0"/>
          <w:sz w:val="28"/>
          <w:szCs w:val="28"/>
          <w:vertAlign w:val="superscript"/>
        </w:rPr>
        <w:t>3</w:t>
      </w:r>
    </w:p>
    <w:p w:rsidR="0067050A" w:rsidRDefault="0067050A">
      <w:pPr>
        <w:spacing w:line="480" w:lineRule="exact"/>
        <w:ind w:firstLineChars="192" w:firstLine="538"/>
        <w:rPr>
          <w:sz w:val="28"/>
          <w:szCs w:val="28"/>
        </w:rPr>
      </w:pPr>
      <w:r>
        <w:rPr>
          <w:rFonts w:hint="eastAsia"/>
          <w:sz w:val="28"/>
          <w:szCs w:val="28"/>
        </w:rPr>
        <w:t>6</w:t>
      </w:r>
      <w:r>
        <w:rPr>
          <w:sz w:val="28"/>
          <w:szCs w:val="28"/>
        </w:rPr>
        <w:t>）年消耗脱硫剂（</w:t>
      </w:r>
      <w:r>
        <w:rPr>
          <w:sz w:val="28"/>
          <w:szCs w:val="28"/>
        </w:rPr>
        <w:t>t/a</w:t>
      </w:r>
      <w:r>
        <w:rPr>
          <w:sz w:val="28"/>
          <w:szCs w:val="28"/>
        </w:rPr>
        <w:t>）：</w:t>
      </w:r>
      <w:r>
        <w:rPr>
          <w:rFonts w:hint="eastAsia"/>
          <w:sz w:val="28"/>
          <w:szCs w:val="28"/>
        </w:rPr>
        <w:t>2671.8</w:t>
      </w:r>
    </w:p>
    <w:p w:rsidR="0067050A" w:rsidRDefault="0067050A">
      <w:pPr>
        <w:spacing w:line="480" w:lineRule="exact"/>
        <w:ind w:firstLineChars="192" w:firstLine="538"/>
        <w:rPr>
          <w:sz w:val="28"/>
          <w:szCs w:val="28"/>
        </w:rPr>
      </w:pPr>
      <w:r>
        <w:rPr>
          <w:rFonts w:hint="eastAsia"/>
          <w:sz w:val="28"/>
          <w:szCs w:val="28"/>
        </w:rPr>
        <w:t>7</w:t>
      </w:r>
      <w:r>
        <w:rPr>
          <w:sz w:val="28"/>
          <w:szCs w:val="28"/>
        </w:rPr>
        <w:t>）年消氨水（</w:t>
      </w:r>
      <w:r>
        <w:rPr>
          <w:sz w:val="28"/>
          <w:szCs w:val="28"/>
        </w:rPr>
        <w:t>t/a</w:t>
      </w:r>
      <w:r>
        <w:rPr>
          <w:sz w:val="28"/>
          <w:szCs w:val="28"/>
        </w:rPr>
        <w:t>）：</w:t>
      </w:r>
      <w:r>
        <w:rPr>
          <w:rFonts w:hint="eastAsia"/>
          <w:sz w:val="28"/>
          <w:szCs w:val="28"/>
        </w:rPr>
        <w:t>7358.4</w:t>
      </w:r>
    </w:p>
    <w:p w:rsidR="0067050A" w:rsidRDefault="0067050A">
      <w:pPr>
        <w:spacing w:line="480" w:lineRule="exact"/>
        <w:ind w:firstLineChars="192" w:firstLine="538"/>
        <w:rPr>
          <w:sz w:val="28"/>
          <w:szCs w:val="28"/>
        </w:rPr>
      </w:pPr>
      <w:r>
        <w:rPr>
          <w:rFonts w:hint="eastAsia"/>
          <w:sz w:val="28"/>
          <w:szCs w:val="28"/>
        </w:rPr>
        <w:t>8</w:t>
      </w:r>
      <w:r>
        <w:rPr>
          <w:sz w:val="28"/>
          <w:szCs w:val="28"/>
        </w:rPr>
        <w:t>）年消催化剂（</w:t>
      </w:r>
      <w:r>
        <w:rPr>
          <w:sz w:val="28"/>
          <w:szCs w:val="28"/>
        </w:rPr>
        <w:t>m</w:t>
      </w:r>
      <w:r>
        <w:rPr>
          <w:sz w:val="28"/>
          <w:szCs w:val="28"/>
          <w:vertAlign w:val="superscript"/>
        </w:rPr>
        <w:t>3</w:t>
      </w:r>
      <w:r>
        <w:rPr>
          <w:sz w:val="28"/>
          <w:szCs w:val="28"/>
        </w:rPr>
        <w:t>/a</w:t>
      </w:r>
      <w:r>
        <w:rPr>
          <w:sz w:val="28"/>
          <w:szCs w:val="28"/>
        </w:rPr>
        <w:t>）：</w:t>
      </w:r>
      <w:r>
        <w:rPr>
          <w:rFonts w:hint="eastAsia"/>
          <w:sz w:val="28"/>
          <w:szCs w:val="28"/>
        </w:rPr>
        <w:t>45.4</w:t>
      </w:r>
    </w:p>
    <w:p w:rsidR="0067050A" w:rsidRDefault="0067050A">
      <w:pPr>
        <w:spacing w:line="480" w:lineRule="exact"/>
        <w:ind w:firstLineChars="192" w:firstLine="538"/>
        <w:rPr>
          <w:sz w:val="28"/>
          <w:szCs w:val="28"/>
        </w:rPr>
      </w:pPr>
      <w:r>
        <w:rPr>
          <w:rFonts w:hint="eastAsia"/>
          <w:sz w:val="28"/>
          <w:szCs w:val="28"/>
        </w:rPr>
        <w:t>9</w:t>
      </w:r>
      <w:r>
        <w:rPr>
          <w:sz w:val="28"/>
          <w:szCs w:val="28"/>
        </w:rPr>
        <w:t>）年消耗电量（</w:t>
      </w:r>
      <w:r>
        <w:rPr>
          <w:sz w:val="28"/>
          <w:szCs w:val="28"/>
        </w:rPr>
        <w:t>×10</w:t>
      </w:r>
      <w:r>
        <w:rPr>
          <w:rFonts w:hint="eastAsia"/>
          <w:sz w:val="28"/>
          <w:szCs w:val="28"/>
          <w:vertAlign w:val="superscript"/>
        </w:rPr>
        <w:t>7</w:t>
      </w:r>
      <w:r>
        <w:rPr>
          <w:sz w:val="28"/>
          <w:szCs w:val="28"/>
        </w:rPr>
        <w:t>kWh/a</w:t>
      </w:r>
      <w:r>
        <w:rPr>
          <w:sz w:val="28"/>
          <w:szCs w:val="28"/>
        </w:rPr>
        <w:t>）：</w:t>
      </w:r>
      <w:r>
        <w:rPr>
          <w:rFonts w:hint="eastAsia"/>
          <w:sz w:val="28"/>
          <w:szCs w:val="28"/>
        </w:rPr>
        <w:t>1.22</w:t>
      </w:r>
    </w:p>
    <w:p w:rsidR="0067050A" w:rsidRDefault="0067050A">
      <w:pPr>
        <w:spacing w:line="480" w:lineRule="exact"/>
        <w:ind w:firstLineChars="192" w:firstLine="538"/>
        <w:rPr>
          <w:sz w:val="28"/>
          <w:szCs w:val="28"/>
        </w:rPr>
      </w:pPr>
      <w:r>
        <w:rPr>
          <w:rFonts w:hint="eastAsia"/>
          <w:sz w:val="28"/>
          <w:szCs w:val="28"/>
        </w:rPr>
        <w:t>10</w:t>
      </w:r>
      <w:r>
        <w:rPr>
          <w:sz w:val="28"/>
          <w:szCs w:val="28"/>
        </w:rPr>
        <w:t>）</w:t>
      </w:r>
      <w:r>
        <w:rPr>
          <w:rFonts w:hint="eastAsia"/>
          <w:sz w:val="28"/>
          <w:szCs w:val="28"/>
        </w:rPr>
        <w:t>压缩空气</w:t>
      </w:r>
      <w:r>
        <w:rPr>
          <w:sz w:val="28"/>
          <w:szCs w:val="28"/>
        </w:rPr>
        <w:t>（</w:t>
      </w:r>
      <w:r>
        <w:rPr>
          <w:sz w:val="28"/>
          <w:szCs w:val="28"/>
        </w:rPr>
        <w:t>×10</w:t>
      </w:r>
      <w:r>
        <w:rPr>
          <w:sz w:val="28"/>
          <w:szCs w:val="28"/>
          <w:vertAlign w:val="superscript"/>
        </w:rPr>
        <w:t>4</w:t>
      </w:r>
      <w:r>
        <w:rPr>
          <w:rFonts w:hint="eastAsia"/>
          <w:sz w:val="28"/>
          <w:szCs w:val="28"/>
        </w:rPr>
        <w:t>N</w:t>
      </w:r>
      <w:r>
        <w:rPr>
          <w:sz w:val="28"/>
          <w:szCs w:val="28"/>
        </w:rPr>
        <w:t>m</w:t>
      </w:r>
      <w:r>
        <w:rPr>
          <w:sz w:val="28"/>
          <w:szCs w:val="28"/>
          <w:vertAlign w:val="superscript"/>
        </w:rPr>
        <w:t>3</w:t>
      </w:r>
      <w:r>
        <w:rPr>
          <w:sz w:val="28"/>
          <w:szCs w:val="28"/>
        </w:rPr>
        <w:t>/a</w:t>
      </w:r>
      <w:r>
        <w:rPr>
          <w:sz w:val="28"/>
          <w:szCs w:val="28"/>
        </w:rPr>
        <w:t>）：</w:t>
      </w:r>
      <w:r>
        <w:rPr>
          <w:rFonts w:hint="eastAsia"/>
          <w:sz w:val="28"/>
          <w:szCs w:val="28"/>
        </w:rPr>
        <w:t>423</w:t>
      </w:r>
    </w:p>
    <w:p w:rsidR="0067050A" w:rsidRDefault="0067050A">
      <w:pPr>
        <w:spacing w:line="480" w:lineRule="exact"/>
        <w:ind w:firstLineChars="192" w:firstLine="538"/>
        <w:rPr>
          <w:sz w:val="28"/>
          <w:szCs w:val="28"/>
        </w:rPr>
      </w:pPr>
      <w:r>
        <w:rPr>
          <w:rFonts w:hint="eastAsia"/>
          <w:sz w:val="28"/>
          <w:szCs w:val="28"/>
        </w:rPr>
        <w:t>11</w:t>
      </w:r>
      <w:r>
        <w:rPr>
          <w:sz w:val="28"/>
          <w:szCs w:val="28"/>
        </w:rPr>
        <w:t>）焦炉煤气（</w:t>
      </w:r>
      <w:r>
        <w:rPr>
          <w:sz w:val="28"/>
          <w:szCs w:val="28"/>
        </w:rPr>
        <w:t>×10</w:t>
      </w:r>
      <w:r>
        <w:rPr>
          <w:sz w:val="28"/>
          <w:szCs w:val="28"/>
          <w:vertAlign w:val="superscript"/>
        </w:rPr>
        <w:t>4</w:t>
      </w:r>
      <w:r>
        <w:rPr>
          <w:rFonts w:hint="eastAsia"/>
          <w:sz w:val="28"/>
          <w:szCs w:val="28"/>
        </w:rPr>
        <w:t>N</w:t>
      </w:r>
      <w:r>
        <w:rPr>
          <w:sz w:val="28"/>
          <w:szCs w:val="28"/>
        </w:rPr>
        <w:t>m</w:t>
      </w:r>
      <w:r>
        <w:rPr>
          <w:sz w:val="28"/>
          <w:szCs w:val="28"/>
          <w:vertAlign w:val="superscript"/>
        </w:rPr>
        <w:t>3</w:t>
      </w:r>
      <w:r>
        <w:rPr>
          <w:sz w:val="28"/>
          <w:szCs w:val="28"/>
        </w:rPr>
        <w:t>/a</w:t>
      </w:r>
      <w:r>
        <w:rPr>
          <w:sz w:val="28"/>
          <w:szCs w:val="28"/>
        </w:rPr>
        <w:t>）：</w:t>
      </w:r>
      <w:r>
        <w:rPr>
          <w:rFonts w:hint="eastAsia"/>
          <w:sz w:val="28"/>
          <w:szCs w:val="28"/>
        </w:rPr>
        <w:t>131.4</w:t>
      </w:r>
    </w:p>
    <w:p w:rsidR="0067050A" w:rsidRDefault="0067050A">
      <w:pPr>
        <w:spacing w:line="480" w:lineRule="exact"/>
        <w:ind w:firstLineChars="192" w:firstLine="538"/>
        <w:rPr>
          <w:sz w:val="28"/>
          <w:szCs w:val="28"/>
        </w:rPr>
      </w:pPr>
      <w:r>
        <w:rPr>
          <w:rFonts w:hint="eastAsia"/>
          <w:sz w:val="28"/>
          <w:szCs w:val="28"/>
        </w:rPr>
        <w:t>12</w:t>
      </w:r>
      <w:r>
        <w:rPr>
          <w:rFonts w:hint="eastAsia"/>
          <w:sz w:val="28"/>
          <w:szCs w:val="28"/>
        </w:rPr>
        <w:t>）蒸汽消耗</w:t>
      </w:r>
      <w:r>
        <w:rPr>
          <w:sz w:val="28"/>
          <w:szCs w:val="28"/>
        </w:rPr>
        <w:t>（</w:t>
      </w:r>
      <w:r>
        <w:rPr>
          <w:sz w:val="28"/>
          <w:szCs w:val="28"/>
        </w:rPr>
        <w:t>×10</w:t>
      </w:r>
      <w:r>
        <w:rPr>
          <w:sz w:val="28"/>
          <w:szCs w:val="28"/>
          <w:vertAlign w:val="superscript"/>
        </w:rPr>
        <w:t>4</w:t>
      </w:r>
      <w:r>
        <w:rPr>
          <w:rFonts w:hint="eastAsia"/>
          <w:sz w:val="28"/>
          <w:szCs w:val="28"/>
        </w:rPr>
        <w:t>t</w:t>
      </w:r>
      <w:r>
        <w:rPr>
          <w:sz w:val="28"/>
          <w:szCs w:val="28"/>
        </w:rPr>
        <w:t>/a</w:t>
      </w:r>
      <w:r>
        <w:rPr>
          <w:sz w:val="28"/>
          <w:szCs w:val="28"/>
        </w:rPr>
        <w:t>）</w:t>
      </w:r>
      <w:r>
        <w:rPr>
          <w:rFonts w:hint="eastAsia"/>
          <w:sz w:val="28"/>
          <w:szCs w:val="28"/>
        </w:rPr>
        <w:t>：</w:t>
      </w:r>
      <w:r>
        <w:rPr>
          <w:rFonts w:hint="eastAsia"/>
          <w:sz w:val="28"/>
          <w:szCs w:val="28"/>
        </w:rPr>
        <w:t>1.752</w:t>
      </w:r>
    </w:p>
    <w:p w:rsidR="0067050A" w:rsidRDefault="0067050A">
      <w:pPr>
        <w:spacing w:line="480" w:lineRule="exact"/>
        <w:ind w:firstLineChars="192" w:firstLine="538"/>
        <w:rPr>
          <w:sz w:val="28"/>
          <w:szCs w:val="28"/>
        </w:rPr>
      </w:pPr>
      <w:r>
        <w:rPr>
          <w:rFonts w:hint="eastAsia"/>
          <w:sz w:val="28"/>
          <w:szCs w:val="28"/>
        </w:rPr>
        <w:t>13</w:t>
      </w:r>
      <w:r>
        <w:rPr>
          <w:sz w:val="28"/>
          <w:szCs w:val="28"/>
        </w:rPr>
        <w:t>）年产副产物（</w:t>
      </w:r>
      <w:r>
        <w:rPr>
          <w:sz w:val="28"/>
          <w:szCs w:val="28"/>
        </w:rPr>
        <w:t>t/a</w:t>
      </w:r>
      <w:r>
        <w:rPr>
          <w:sz w:val="28"/>
          <w:szCs w:val="28"/>
        </w:rPr>
        <w:t>）：</w:t>
      </w:r>
      <w:r>
        <w:rPr>
          <w:rFonts w:hint="eastAsia"/>
          <w:sz w:val="28"/>
          <w:szCs w:val="28"/>
        </w:rPr>
        <w:t>2859.1</w:t>
      </w:r>
    </w:p>
    <w:p w:rsidR="0067050A" w:rsidRDefault="0067050A">
      <w:pPr>
        <w:spacing w:line="480" w:lineRule="exact"/>
        <w:rPr>
          <w:rFonts w:ascii="宋体" w:hAnsi="宋体" w:hint="eastAsia"/>
          <w:sz w:val="28"/>
          <w:szCs w:val="28"/>
        </w:rPr>
      </w:pPr>
      <w:r>
        <w:rPr>
          <w:rFonts w:ascii="宋体" w:hAnsi="宋体" w:hint="eastAsia"/>
          <w:sz w:val="28"/>
          <w:szCs w:val="28"/>
        </w:rPr>
        <w:t>2.</w:t>
      </w:r>
      <w:r>
        <w:rPr>
          <w:rFonts w:ascii="宋体" w:hAnsi="宋体" w:hint="eastAsia"/>
          <w:sz w:val="28"/>
          <w:szCs w:val="28"/>
        </w:rPr>
        <w:t>6</w:t>
      </w:r>
      <w:r>
        <w:rPr>
          <w:rFonts w:ascii="宋体" w:hAnsi="宋体" w:hint="eastAsia"/>
          <w:sz w:val="28"/>
          <w:szCs w:val="28"/>
        </w:rPr>
        <w:t xml:space="preserve"> </w:t>
      </w:r>
      <w:r>
        <w:rPr>
          <w:rFonts w:ascii="宋体" w:hAnsi="宋体" w:hint="eastAsia"/>
          <w:sz w:val="28"/>
          <w:szCs w:val="28"/>
        </w:rPr>
        <w:t>新增主要设备表</w:t>
      </w:r>
    </w:p>
    <w:tbl>
      <w:tblPr>
        <w:tblStyle w:val="affffffff1"/>
        <w:tblW w:w="9118" w:type="dxa"/>
        <w:tblInd w:w="-4" w:type="dxa"/>
        <w:tblLayout w:type="fixed"/>
        <w:tblLook w:val="0000" w:firstRow="0" w:lastRow="0" w:firstColumn="0" w:lastColumn="0" w:noHBand="0" w:noVBand="0"/>
      </w:tblPr>
      <w:tblGrid>
        <w:gridCol w:w="924"/>
        <w:gridCol w:w="1907"/>
        <w:gridCol w:w="3884"/>
        <w:gridCol w:w="745"/>
        <w:gridCol w:w="791"/>
        <w:gridCol w:w="867"/>
      </w:tblGrid>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bookmarkStart w:id="42" w:name="_Toc29767"/>
            <w:r>
              <w:rPr>
                <w:rFonts w:ascii="宋体" w:hAnsi="宋体" w:cs="宋体" w:hint="eastAsia"/>
                <w:sz w:val="24"/>
                <w:szCs w:val="24"/>
              </w:rPr>
              <w:t>序号</w:t>
            </w:r>
          </w:p>
        </w:tc>
        <w:tc>
          <w:tcPr>
            <w:tcW w:w="190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项目</w:t>
            </w:r>
          </w:p>
        </w:tc>
        <w:tc>
          <w:tcPr>
            <w:tcW w:w="388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规格参数</w:t>
            </w:r>
          </w:p>
        </w:tc>
        <w:tc>
          <w:tcPr>
            <w:tcW w:w="745"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单位</w:t>
            </w:r>
          </w:p>
        </w:tc>
        <w:tc>
          <w:tcPr>
            <w:tcW w:w="791"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数量</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备注</w:t>
            </w: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一</w:t>
            </w:r>
          </w:p>
        </w:tc>
        <w:tc>
          <w:tcPr>
            <w:tcW w:w="8194" w:type="dxa"/>
            <w:gridSpan w:val="5"/>
            <w:vAlign w:val="center"/>
          </w:tcPr>
          <w:p w:rsidR="0067050A" w:rsidRDefault="0067050A">
            <w:pPr>
              <w:pStyle w:val="affff2"/>
              <w:autoSpaceDE w:val="0"/>
              <w:autoSpaceDN w:val="0"/>
              <w:snapToGrid w:val="0"/>
              <w:spacing w:line="240" w:lineRule="auto"/>
              <w:jc w:val="both"/>
              <w:textAlignment w:val="auto"/>
              <w:rPr>
                <w:rFonts w:ascii="宋体" w:hAnsi="宋体" w:cs="宋体" w:hint="eastAsia"/>
                <w:sz w:val="24"/>
                <w:szCs w:val="24"/>
              </w:rPr>
            </w:pPr>
            <w:r>
              <w:rPr>
                <w:rFonts w:ascii="宋体" w:hAnsi="宋体" w:cs="宋体" w:hint="eastAsia"/>
                <w:sz w:val="24"/>
                <w:szCs w:val="24"/>
              </w:rPr>
              <w:t>脱硫除尘系统</w:t>
            </w: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脱硫剂储存系统</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1.1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料仓本体</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容积：</w:t>
            </w:r>
            <w:r>
              <w:rPr>
                <w:rFonts w:ascii="宋体" w:hAnsi="宋体" w:cs="宋体" w:hint="eastAsia"/>
                <w:sz w:val="24"/>
                <w:szCs w:val="24"/>
              </w:rPr>
              <w:t>40m</w:t>
            </w:r>
            <w:r>
              <w:rPr>
                <w:rFonts w:ascii="宋体" w:hAnsi="宋体" w:cs="宋体" w:hint="eastAsia"/>
                <w:sz w:val="24"/>
                <w:szCs w:val="24"/>
                <w:vertAlign w:val="superscript"/>
              </w:rPr>
              <w:t>3</w:t>
            </w:r>
            <w:r>
              <w:rPr>
                <w:rFonts w:ascii="宋体" w:hAnsi="宋体" w:cs="宋体" w:hint="eastAsia"/>
                <w:sz w:val="24"/>
                <w:szCs w:val="24"/>
              </w:rPr>
              <w:t>/</w:t>
            </w:r>
            <w:r>
              <w:rPr>
                <w:rFonts w:ascii="宋体" w:hAnsi="宋体" w:cs="宋体" w:hint="eastAsia"/>
                <w:sz w:val="24"/>
                <w:szCs w:val="24"/>
              </w:rPr>
              <w:t>台，⌀</w:t>
            </w:r>
            <w:r>
              <w:rPr>
                <w:rFonts w:ascii="宋体" w:hAnsi="宋体" w:cs="宋体" w:hint="eastAsia"/>
                <w:sz w:val="24"/>
                <w:szCs w:val="24"/>
              </w:rPr>
              <w:t>3.0x6m</w:t>
            </w:r>
            <w:r>
              <w:rPr>
                <w:rFonts w:ascii="宋体" w:hAnsi="宋体" w:cs="宋体" w:hint="eastAsia"/>
                <w:sz w:val="24"/>
                <w:szCs w:val="24"/>
              </w:rPr>
              <w:t>，材质</w:t>
            </w:r>
            <w:r>
              <w:rPr>
                <w:rFonts w:ascii="宋体" w:hAnsi="宋体" w:cs="宋体" w:hint="eastAsia"/>
                <w:sz w:val="24"/>
                <w:szCs w:val="24"/>
              </w:rPr>
              <w:t>Q235B</w:t>
            </w:r>
            <w:r>
              <w:rPr>
                <w:rFonts w:ascii="宋体" w:hAnsi="宋体" w:cs="宋体" w:hint="eastAsia"/>
                <w:sz w:val="24"/>
                <w:szCs w:val="24"/>
              </w:rPr>
              <w:t>壁厚</w:t>
            </w:r>
            <w:r>
              <w:rPr>
                <w:rFonts w:ascii="宋体" w:hAnsi="宋体" w:cs="宋体" w:hint="eastAsia"/>
                <w:sz w:val="24"/>
                <w:szCs w:val="24"/>
              </w:rPr>
              <w:t>6mm</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1.2</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仓顶除尘器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过滤面积</w:t>
            </w:r>
            <w:r>
              <w:rPr>
                <w:rFonts w:ascii="宋体" w:hAnsi="宋体" w:cs="宋体" w:hint="eastAsia"/>
                <w:sz w:val="24"/>
                <w:szCs w:val="24"/>
              </w:rPr>
              <w:t>25m</w:t>
            </w:r>
            <w:r>
              <w:rPr>
                <w:rFonts w:ascii="宋体" w:hAnsi="宋体" w:cs="宋体" w:hint="eastAsia"/>
                <w:sz w:val="24"/>
                <w:szCs w:val="24"/>
                <w:vertAlign w:val="superscript"/>
              </w:rPr>
              <w:t>2</w:t>
            </w:r>
            <w:r>
              <w:rPr>
                <w:rFonts w:ascii="宋体" w:hAnsi="宋体" w:cs="宋体" w:hint="eastAsia"/>
                <w:sz w:val="24"/>
                <w:szCs w:val="24"/>
              </w:rPr>
              <w:t>,</w:t>
            </w:r>
            <w:r>
              <w:rPr>
                <w:rFonts w:ascii="宋体" w:hAnsi="宋体" w:cs="宋体" w:hint="eastAsia"/>
                <w:sz w:val="24"/>
                <w:szCs w:val="24"/>
              </w:rPr>
              <w:t>除尘风机电机</w:t>
            </w:r>
            <w:r>
              <w:rPr>
                <w:rFonts w:ascii="宋体" w:hAnsi="宋体" w:cs="宋体" w:hint="eastAsia"/>
                <w:sz w:val="24"/>
                <w:szCs w:val="24"/>
              </w:rPr>
              <w:t>2.2</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1.3</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仓顶安全阀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vpc-273-1b</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1.4</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手动刀型闸阀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DN200,</w:t>
            </w:r>
            <w:r>
              <w:rPr>
                <w:rFonts w:ascii="宋体" w:hAnsi="宋体" w:cs="宋体" w:hint="eastAsia"/>
                <w:sz w:val="24"/>
                <w:szCs w:val="24"/>
              </w:rPr>
              <w:t>材质碳钢</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1.5</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膨胀节</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 xml:space="preserve">DN200 </w:t>
            </w:r>
            <w:r>
              <w:rPr>
                <w:rFonts w:ascii="宋体" w:hAnsi="宋体" w:cs="宋体" w:hint="eastAsia"/>
                <w:sz w:val="24"/>
                <w:szCs w:val="24"/>
              </w:rPr>
              <w:t>材质：</w:t>
            </w:r>
            <w:r>
              <w:rPr>
                <w:rFonts w:ascii="宋体" w:hAnsi="宋体" w:cs="宋体" w:hint="eastAsia"/>
                <w:sz w:val="24"/>
                <w:szCs w:val="24"/>
              </w:rPr>
              <w:t xml:space="preserve">304 </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个</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sz w:val="24"/>
                <w:szCs w:val="24"/>
              </w:rPr>
            </w:pPr>
            <w:r>
              <w:rPr>
                <w:rFonts w:ascii="宋体" w:hAnsi="宋体" w:cs="宋体" w:hint="eastAsia"/>
                <w:sz w:val="24"/>
                <w:szCs w:val="24"/>
              </w:rPr>
              <w:t>1.6</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振打器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CFB-5,</w:t>
            </w:r>
            <w:r>
              <w:rPr>
                <w:rFonts w:ascii="宋体" w:hAnsi="宋体" w:cs="宋体" w:hint="eastAsia"/>
                <w:sz w:val="24"/>
                <w:szCs w:val="24"/>
              </w:rPr>
              <w:t>电机</w:t>
            </w:r>
            <w:r>
              <w:rPr>
                <w:rFonts w:ascii="宋体" w:hAnsi="宋体" w:cs="宋体" w:hint="eastAsia"/>
                <w:sz w:val="24"/>
                <w:szCs w:val="24"/>
              </w:rPr>
              <w:t>0.5</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2</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脱硫剂输送系统</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2.1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bCs/>
                <w:sz w:val="24"/>
                <w:szCs w:val="24"/>
              </w:rPr>
              <w:t>高精度旋转给料器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LGR--70 24</w:t>
            </w:r>
            <w:r>
              <w:rPr>
                <w:rFonts w:ascii="宋体" w:hAnsi="宋体" w:cs="宋体" w:hint="eastAsia"/>
                <w:sz w:val="24"/>
                <w:szCs w:val="24"/>
              </w:rPr>
              <w:t>转</w:t>
            </w:r>
            <w:r>
              <w:rPr>
                <w:rFonts w:ascii="宋体" w:hAnsi="宋体" w:cs="宋体" w:hint="eastAsia"/>
                <w:sz w:val="24"/>
                <w:szCs w:val="24"/>
              </w:rPr>
              <w:t>/min</w:t>
            </w:r>
            <w:r>
              <w:rPr>
                <w:rFonts w:ascii="宋体" w:hAnsi="宋体" w:cs="宋体" w:hint="eastAsia"/>
                <w:sz w:val="24"/>
                <w:szCs w:val="24"/>
              </w:rPr>
              <w:t>，叶轮镀特氟龙，进出口</w:t>
            </w:r>
            <w:r>
              <w:rPr>
                <w:rFonts w:ascii="宋体" w:hAnsi="宋体" w:cs="宋体" w:hint="eastAsia"/>
                <w:sz w:val="24"/>
                <w:szCs w:val="24"/>
              </w:rPr>
              <w:t xml:space="preserve">DN200 </w:t>
            </w:r>
            <w:r>
              <w:rPr>
                <w:rFonts w:ascii="宋体" w:hAnsi="宋体" w:cs="宋体" w:hint="eastAsia"/>
                <w:sz w:val="24"/>
                <w:szCs w:val="24"/>
              </w:rPr>
              <w:t>，变频电机</w:t>
            </w:r>
            <w:r>
              <w:rPr>
                <w:rFonts w:ascii="宋体" w:hAnsi="宋体" w:cs="宋体" w:hint="eastAsia"/>
                <w:sz w:val="24"/>
                <w:szCs w:val="24"/>
              </w:rPr>
              <w:t>1.5</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个</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2.2</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抽气室</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80L</w:t>
            </w:r>
            <w:r>
              <w:rPr>
                <w:rFonts w:ascii="宋体" w:hAnsi="宋体" w:cs="宋体" w:hint="eastAsia"/>
                <w:sz w:val="24"/>
                <w:szCs w:val="24"/>
              </w:rPr>
              <w:t>，材质</w:t>
            </w:r>
            <w:r>
              <w:rPr>
                <w:rFonts w:ascii="宋体" w:hAnsi="宋体" w:cs="宋体" w:hint="eastAsia"/>
                <w:sz w:val="24"/>
                <w:szCs w:val="24"/>
              </w:rPr>
              <w:t>304</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3</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罗茨风机</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风量：</w:t>
            </w:r>
            <w:r>
              <w:rPr>
                <w:rFonts w:ascii="宋体" w:hAnsi="宋体" w:cs="宋体" w:hint="eastAsia"/>
                <w:sz w:val="24"/>
                <w:szCs w:val="24"/>
              </w:rPr>
              <w:t>16m</w:t>
            </w:r>
            <w:r>
              <w:rPr>
                <w:rFonts w:ascii="宋体" w:hAnsi="宋体" w:cs="宋体" w:hint="eastAsia"/>
                <w:sz w:val="24"/>
                <w:szCs w:val="24"/>
                <w:vertAlign w:val="superscript"/>
              </w:rPr>
              <w:t>3</w:t>
            </w:r>
            <w:r>
              <w:rPr>
                <w:rFonts w:ascii="宋体" w:hAnsi="宋体" w:cs="宋体" w:hint="eastAsia"/>
                <w:sz w:val="24"/>
                <w:szCs w:val="24"/>
              </w:rPr>
              <w:t>/min,</w:t>
            </w:r>
            <w:r>
              <w:rPr>
                <w:rFonts w:ascii="宋体" w:hAnsi="宋体" w:cs="宋体" w:hint="eastAsia"/>
                <w:sz w:val="24"/>
                <w:szCs w:val="24"/>
              </w:rPr>
              <w:t>压力：</w:t>
            </w:r>
            <w:r>
              <w:rPr>
                <w:rFonts w:ascii="宋体" w:hAnsi="宋体" w:cs="宋体" w:hint="eastAsia"/>
                <w:sz w:val="24"/>
                <w:szCs w:val="24"/>
              </w:rPr>
              <w:t>50</w:t>
            </w:r>
            <w:r>
              <w:rPr>
                <w:rFonts w:ascii="宋体" w:hAnsi="宋体" w:cs="宋体" w:hint="eastAsia"/>
                <w:sz w:val="24"/>
                <w:szCs w:val="24"/>
              </w:rPr>
              <w:t>KP</w:t>
            </w:r>
            <w:r>
              <w:rPr>
                <w:rFonts w:ascii="宋体" w:hAnsi="宋体" w:cs="宋体" w:hint="eastAsia"/>
                <w:sz w:val="24"/>
                <w:szCs w:val="24"/>
              </w:rPr>
              <w:t>a,</w:t>
            </w:r>
          </w:p>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防爆电机：</w:t>
            </w:r>
            <w:r>
              <w:rPr>
                <w:rFonts w:ascii="宋体" w:hAnsi="宋体" w:cs="宋体" w:hint="eastAsia"/>
                <w:sz w:val="24"/>
                <w:szCs w:val="24"/>
              </w:rPr>
              <w:t>22</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sz w:val="24"/>
                <w:szCs w:val="24"/>
              </w:rPr>
            </w:pPr>
            <w:r>
              <w:rPr>
                <w:rFonts w:ascii="宋体" w:hAnsi="宋体" w:cs="宋体" w:hint="eastAsia"/>
                <w:sz w:val="24"/>
                <w:szCs w:val="24"/>
              </w:rPr>
              <w:t>2.</w:t>
            </w:r>
            <w:r>
              <w:rPr>
                <w:rFonts w:ascii="宋体" w:hAnsi="宋体" w:cs="宋体" w:hint="eastAsia"/>
                <w:sz w:val="24"/>
                <w:szCs w:val="24"/>
              </w:rPr>
              <w:t>4</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电加热器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出口温度</w:t>
            </w:r>
            <w:r>
              <w:rPr>
                <w:rFonts w:ascii="宋体" w:hAnsi="宋体" w:cs="宋体" w:hint="eastAsia"/>
                <w:sz w:val="24"/>
                <w:szCs w:val="24"/>
              </w:rPr>
              <w:t>90</w:t>
            </w:r>
            <w:r>
              <w:rPr>
                <w:rFonts w:ascii="宋体" w:hAnsi="宋体" w:cs="宋体" w:hint="eastAsia"/>
                <w:sz w:val="24"/>
                <w:szCs w:val="24"/>
              </w:rPr>
              <w:t>℃，功率</w:t>
            </w:r>
            <w:r>
              <w:rPr>
                <w:rFonts w:ascii="宋体" w:hAnsi="宋体" w:cs="宋体" w:hint="eastAsia"/>
                <w:sz w:val="24"/>
                <w:szCs w:val="24"/>
              </w:rPr>
              <w:t>25-30</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3</w:t>
            </w:r>
          </w:p>
        </w:tc>
        <w:tc>
          <w:tcPr>
            <w:tcW w:w="8194" w:type="dxa"/>
            <w:gridSpan w:val="5"/>
            <w:vAlign w:val="center"/>
          </w:tcPr>
          <w:p w:rsidR="0067050A" w:rsidRDefault="0067050A">
            <w:pPr>
              <w:pStyle w:val="affff2"/>
              <w:autoSpaceDE w:val="0"/>
              <w:autoSpaceDN w:val="0"/>
              <w:snapToGrid w:val="0"/>
              <w:spacing w:line="240" w:lineRule="auto"/>
              <w:jc w:val="both"/>
              <w:textAlignment w:val="auto"/>
              <w:rPr>
                <w:rFonts w:ascii="宋体" w:hAnsi="宋体" w:cs="宋体" w:hint="eastAsia"/>
                <w:sz w:val="24"/>
                <w:szCs w:val="24"/>
              </w:rPr>
            </w:pPr>
            <w:r>
              <w:rPr>
                <w:rFonts w:ascii="宋体" w:hAnsi="宋体" w:cs="宋体" w:hint="eastAsia"/>
                <w:sz w:val="24"/>
                <w:szCs w:val="24"/>
              </w:rPr>
              <w:t>除尘器</w:t>
            </w: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3.1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除尘器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长</w:t>
            </w:r>
            <w:r>
              <w:rPr>
                <w:rFonts w:ascii="宋体" w:hAnsi="宋体" w:cs="宋体" w:hint="eastAsia"/>
                <w:sz w:val="24"/>
                <w:szCs w:val="24"/>
              </w:rPr>
              <w:t>x</w:t>
            </w:r>
            <w:r>
              <w:rPr>
                <w:rFonts w:ascii="宋体" w:hAnsi="宋体" w:cs="宋体" w:hint="eastAsia"/>
                <w:sz w:val="24"/>
                <w:szCs w:val="24"/>
              </w:rPr>
              <w:t>宽</w:t>
            </w:r>
            <w:r>
              <w:rPr>
                <w:rFonts w:ascii="宋体" w:hAnsi="宋体" w:cs="宋体" w:hint="eastAsia"/>
                <w:sz w:val="24"/>
                <w:szCs w:val="24"/>
              </w:rPr>
              <w:t>x</w:t>
            </w:r>
            <w:r>
              <w:rPr>
                <w:rFonts w:ascii="宋体" w:hAnsi="宋体" w:cs="宋体" w:hint="eastAsia"/>
                <w:sz w:val="24"/>
                <w:szCs w:val="24"/>
              </w:rPr>
              <w:t>高</w:t>
            </w:r>
            <w:r>
              <w:rPr>
                <w:rFonts w:ascii="宋体" w:hAnsi="宋体" w:cs="宋体" w:hint="eastAsia"/>
                <w:sz w:val="24"/>
                <w:szCs w:val="24"/>
              </w:rPr>
              <w:t>=2</w:t>
            </w:r>
            <w:r>
              <w:rPr>
                <w:rFonts w:ascii="宋体" w:hAnsi="宋体" w:cs="宋体" w:hint="eastAsia"/>
                <w:sz w:val="24"/>
                <w:szCs w:val="24"/>
              </w:rPr>
              <w:t>6</w:t>
            </w:r>
            <w:r>
              <w:rPr>
                <w:rFonts w:ascii="宋体" w:hAnsi="宋体" w:cs="宋体" w:hint="eastAsia"/>
                <w:sz w:val="24"/>
                <w:szCs w:val="24"/>
              </w:rPr>
              <w:t>.6x14.</w:t>
            </w:r>
            <w:r>
              <w:rPr>
                <w:rFonts w:ascii="宋体" w:hAnsi="宋体" w:cs="宋体" w:hint="eastAsia"/>
                <w:sz w:val="24"/>
                <w:szCs w:val="24"/>
              </w:rPr>
              <w:t>8</w:t>
            </w:r>
            <w:r>
              <w:rPr>
                <w:rFonts w:ascii="宋体" w:hAnsi="宋体" w:cs="宋体" w:hint="eastAsia"/>
                <w:sz w:val="24"/>
                <w:szCs w:val="24"/>
              </w:rPr>
              <w:t>x</w:t>
            </w:r>
            <w:r>
              <w:rPr>
                <w:rFonts w:ascii="宋体" w:hAnsi="宋体" w:cs="宋体" w:hint="eastAsia"/>
                <w:sz w:val="24"/>
                <w:szCs w:val="24"/>
              </w:rPr>
              <w:t>10.87m</w:t>
            </w:r>
          </w:p>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箱体壁板：压型板≥</w:t>
            </w:r>
            <w:r>
              <w:rPr>
                <w:rFonts w:ascii="宋体" w:hAnsi="宋体" w:cs="宋体" w:hint="eastAsia"/>
                <w:sz w:val="24"/>
                <w:szCs w:val="24"/>
              </w:rPr>
              <w:t>6mm</w:t>
            </w:r>
            <w:r>
              <w:rPr>
                <w:rFonts w:ascii="宋体" w:hAnsi="宋体" w:cs="宋体" w:hint="eastAsia"/>
                <w:sz w:val="24"/>
                <w:szCs w:val="24"/>
              </w:rPr>
              <w:t>，</w:t>
            </w:r>
          </w:p>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材质</w:t>
            </w:r>
            <w:r>
              <w:rPr>
                <w:rFonts w:ascii="宋体" w:hAnsi="宋体" w:cs="宋体" w:hint="eastAsia"/>
                <w:sz w:val="24"/>
                <w:szCs w:val="24"/>
              </w:rPr>
              <w:t>:</w:t>
            </w:r>
            <w:r>
              <w:rPr>
                <w:rFonts w:ascii="宋体" w:hAnsi="宋体" w:cs="宋体" w:hint="eastAsia"/>
                <w:sz w:val="24"/>
                <w:szCs w:val="24"/>
              </w:rPr>
              <w:t>Q</w:t>
            </w:r>
            <w:r>
              <w:rPr>
                <w:rFonts w:ascii="宋体" w:hAnsi="宋体" w:cs="宋体" w:hint="eastAsia"/>
                <w:sz w:val="24"/>
                <w:szCs w:val="24"/>
              </w:rPr>
              <w:t>345/</w:t>
            </w:r>
            <w:r>
              <w:rPr>
                <w:rFonts w:ascii="宋体" w:hAnsi="宋体" w:cs="宋体" w:hint="eastAsia"/>
                <w:sz w:val="24"/>
                <w:szCs w:val="24"/>
              </w:rPr>
              <w:t>235B,</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3.2</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布袋</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160x8000</w:t>
            </w:r>
            <w:r>
              <w:rPr>
                <w:rFonts w:ascii="宋体" w:hAnsi="宋体" w:cs="宋体" w:hint="eastAsia"/>
                <w:sz w:val="24"/>
                <w:szCs w:val="24"/>
              </w:rPr>
              <w:t>、</w:t>
            </w:r>
            <w:r>
              <w:rPr>
                <w:rFonts w:ascii="宋体" w:hAnsi="宋体" w:cs="宋体" w:hint="eastAsia"/>
                <w:sz w:val="24"/>
                <w:szCs w:val="24"/>
              </w:rPr>
              <w:t>耐高温</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条</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4290</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3.3</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脉冲阀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防爆</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390</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3.4</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提升阀组</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26</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3.5</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泄爆阀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1</w:t>
            </w:r>
            <w:r>
              <w:rPr>
                <w:rFonts w:ascii="宋体" w:hAnsi="宋体" w:cs="宋体" w:hint="eastAsia"/>
                <w:sz w:val="24"/>
                <w:szCs w:val="24"/>
              </w:rPr>
              <w:t>4</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3.6</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灰斗</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板厚≧</w:t>
            </w:r>
            <w:r>
              <w:rPr>
                <w:rFonts w:ascii="宋体" w:hAnsi="宋体" w:cs="宋体" w:hint="eastAsia"/>
                <w:color w:val="000000"/>
                <w:sz w:val="24"/>
                <w:szCs w:val="24"/>
              </w:rPr>
              <w:t>10mm</w:t>
            </w:r>
            <w:r>
              <w:rPr>
                <w:rFonts w:ascii="宋体" w:hAnsi="宋体" w:cs="宋体" w:hint="eastAsia"/>
                <w:color w:val="000000"/>
                <w:sz w:val="24"/>
                <w:szCs w:val="24"/>
              </w:rPr>
              <w:t>材质</w:t>
            </w:r>
            <w:r>
              <w:rPr>
                <w:rFonts w:ascii="宋体" w:hAnsi="宋体" w:cs="宋体" w:hint="eastAsia"/>
                <w:color w:val="000000"/>
                <w:sz w:val="24"/>
                <w:szCs w:val="24"/>
              </w:rPr>
              <w:t>Q235B</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14</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3.7</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手动插板阀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25</w:t>
            </w:r>
            <w:r>
              <w:rPr>
                <w:rFonts w:ascii="宋体" w:hAnsi="宋体" w:cs="宋体" w:hint="eastAsia"/>
                <w:color w:val="000000"/>
                <w:sz w:val="24"/>
                <w:szCs w:val="24"/>
              </w:rPr>
              <w:t>0x</w:t>
            </w:r>
            <w:r>
              <w:rPr>
                <w:rFonts w:ascii="宋体" w:hAnsi="宋体" w:cs="宋体" w:hint="eastAsia"/>
                <w:color w:val="000000"/>
                <w:sz w:val="24"/>
                <w:szCs w:val="24"/>
              </w:rPr>
              <w:t>2</w:t>
            </w:r>
            <w:r>
              <w:rPr>
                <w:rFonts w:ascii="宋体" w:hAnsi="宋体" w:cs="宋体" w:hint="eastAsia"/>
                <w:color w:val="000000"/>
                <w:sz w:val="24"/>
                <w:szCs w:val="24"/>
              </w:rPr>
              <w:t>50,</w:t>
            </w:r>
            <w:r>
              <w:rPr>
                <w:rFonts w:ascii="宋体" w:hAnsi="宋体" w:cs="宋体" w:hint="eastAsia"/>
                <w:color w:val="000000"/>
                <w:sz w:val="24"/>
                <w:szCs w:val="24"/>
              </w:rPr>
              <w:t>材质碳钢</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14</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3.8</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振打</w:t>
            </w:r>
            <w:r>
              <w:rPr>
                <w:rFonts w:ascii="宋体" w:hAnsi="宋体" w:cs="宋体" w:hint="eastAsia"/>
                <w:color w:val="000000"/>
                <w:sz w:val="24"/>
                <w:szCs w:val="24"/>
              </w:rPr>
              <w:t>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sz w:val="24"/>
                <w:szCs w:val="24"/>
              </w:rPr>
              <w:t>CFB-5,</w:t>
            </w:r>
            <w:r>
              <w:rPr>
                <w:rFonts w:ascii="宋体" w:hAnsi="宋体" w:cs="宋体" w:hint="eastAsia"/>
                <w:sz w:val="24"/>
                <w:szCs w:val="24"/>
              </w:rPr>
              <w:t>电机</w:t>
            </w:r>
            <w:r>
              <w:rPr>
                <w:rFonts w:ascii="宋体" w:hAnsi="宋体" w:cs="宋体" w:hint="eastAsia"/>
                <w:sz w:val="24"/>
                <w:szCs w:val="24"/>
              </w:rPr>
              <w:t>0.5</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14</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3.9</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压缩空气储罐</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V=4m</w:t>
            </w:r>
            <w:r>
              <w:rPr>
                <w:rFonts w:ascii="宋体" w:hAnsi="宋体" w:cs="宋体" w:hint="eastAsia"/>
                <w:b/>
                <w:bCs/>
                <w:color w:val="000000"/>
                <w:sz w:val="24"/>
                <w:szCs w:val="24"/>
                <w:vertAlign w:val="superscript"/>
              </w:rPr>
              <w:t>3</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3.10</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进出口膨胀节</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3.</w:t>
            </w:r>
            <w:r>
              <w:rPr>
                <w:rFonts w:ascii="宋体" w:hAnsi="宋体" w:cs="宋体" w:hint="eastAsia"/>
                <w:color w:val="000000"/>
                <w:sz w:val="24"/>
                <w:szCs w:val="24"/>
              </w:rPr>
              <w:t>3</w:t>
            </w:r>
            <w:r>
              <w:rPr>
                <w:rFonts w:ascii="宋体" w:hAnsi="宋体" w:cs="宋体" w:hint="eastAsia"/>
                <w:color w:val="000000"/>
                <w:sz w:val="24"/>
                <w:szCs w:val="24"/>
              </w:rPr>
              <w:t>x4</w:t>
            </w:r>
            <w:r>
              <w:rPr>
                <w:rFonts w:ascii="宋体" w:hAnsi="宋体" w:cs="宋体" w:hint="eastAsia"/>
                <w:color w:val="000000"/>
                <w:sz w:val="24"/>
                <w:szCs w:val="24"/>
              </w:rPr>
              <w:t>.0</w:t>
            </w:r>
            <w:r>
              <w:rPr>
                <w:rFonts w:ascii="宋体" w:hAnsi="宋体" w:cs="宋体" w:hint="eastAsia"/>
                <w:color w:val="000000"/>
                <w:sz w:val="24"/>
                <w:szCs w:val="24"/>
              </w:rPr>
              <w:t>m,</w:t>
            </w:r>
            <w:r>
              <w:rPr>
                <w:rFonts w:ascii="宋体" w:hAnsi="宋体" w:cs="宋体" w:hint="eastAsia"/>
                <w:color w:val="000000"/>
                <w:sz w:val="24"/>
                <w:szCs w:val="24"/>
              </w:rPr>
              <w:t>非金属，耐温</w:t>
            </w:r>
            <w:r>
              <w:rPr>
                <w:rFonts w:ascii="宋体" w:hAnsi="宋体" w:cs="宋体" w:hint="eastAsia"/>
                <w:color w:val="000000"/>
                <w:sz w:val="24"/>
                <w:szCs w:val="24"/>
              </w:rPr>
              <w:t>28</w:t>
            </w:r>
            <w:r>
              <w:rPr>
                <w:rFonts w:ascii="宋体" w:hAnsi="宋体" w:cs="宋体" w:hint="eastAsia"/>
                <w:color w:val="000000"/>
                <w:sz w:val="24"/>
                <w:szCs w:val="24"/>
              </w:rPr>
              <w:t>0</w:t>
            </w:r>
            <w:r>
              <w:rPr>
                <w:rFonts w:ascii="宋体" w:hAnsi="宋体" w:cs="宋体" w:hint="eastAsia"/>
                <w:color w:val="000000"/>
                <w:sz w:val="24"/>
                <w:szCs w:val="24"/>
              </w:rPr>
              <w:t>℃，轴向压缩</w:t>
            </w:r>
            <w:r>
              <w:rPr>
                <w:rFonts w:ascii="宋体" w:hAnsi="宋体" w:cs="宋体" w:hint="eastAsia"/>
                <w:color w:val="000000"/>
                <w:sz w:val="24"/>
                <w:szCs w:val="24"/>
              </w:rPr>
              <w:t>50</w:t>
            </w:r>
            <w:r>
              <w:rPr>
                <w:rFonts w:ascii="宋体" w:hAnsi="宋体" w:cs="宋体" w:hint="eastAsia"/>
                <w:color w:val="000000"/>
                <w:sz w:val="24"/>
                <w:szCs w:val="24"/>
              </w:rPr>
              <w:t>mm</w:t>
            </w:r>
            <w:r>
              <w:rPr>
                <w:rFonts w:ascii="宋体" w:hAnsi="宋体" w:cs="宋体" w:hint="eastAsia"/>
                <w:color w:val="000000"/>
                <w:sz w:val="24"/>
                <w:szCs w:val="24"/>
              </w:rPr>
              <w:t>，水平</w:t>
            </w:r>
            <w:r>
              <w:rPr>
                <w:rFonts w:ascii="宋体" w:hAnsi="宋体" w:cs="宋体" w:hint="eastAsia"/>
                <w:color w:val="000000"/>
                <w:sz w:val="24"/>
                <w:szCs w:val="24"/>
              </w:rPr>
              <w:t>30mm</w:t>
            </w:r>
            <w:r>
              <w:rPr>
                <w:rFonts w:ascii="宋体" w:hAnsi="宋体" w:cs="宋体" w:hint="eastAsia"/>
                <w:color w:val="000000"/>
                <w:sz w:val="24"/>
                <w:szCs w:val="24"/>
              </w:rPr>
              <w:t>。</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个</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color w:val="000000"/>
                <w:sz w:val="24"/>
                <w:szCs w:val="24"/>
              </w:rPr>
            </w:pPr>
            <w:r>
              <w:rPr>
                <w:rFonts w:ascii="宋体" w:hAnsi="宋体" w:cs="宋体" w:hint="eastAsia"/>
                <w:color w:val="000000"/>
                <w:sz w:val="24"/>
                <w:szCs w:val="24"/>
              </w:rPr>
              <w:t>3.11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电动葫芦</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提升能力</w:t>
            </w:r>
            <w:r>
              <w:rPr>
                <w:rFonts w:ascii="宋体" w:hAnsi="宋体" w:cs="宋体" w:hint="eastAsia"/>
                <w:color w:val="000000"/>
                <w:sz w:val="24"/>
                <w:szCs w:val="24"/>
              </w:rPr>
              <w:t>2t</w:t>
            </w:r>
            <w:r>
              <w:rPr>
                <w:rFonts w:ascii="宋体" w:hAnsi="宋体" w:cs="宋体" w:hint="eastAsia"/>
                <w:color w:val="000000"/>
                <w:sz w:val="24"/>
                <w:szCs w:val="24"/>
              </w:rPr>
              <w:t>，提升高度</w:t>
            </w:r>
            <w:r>
              <w:rPr>
                <w:rFonts w:ascii="宋体" w:hAnsi="宋体" w:cs="宋体" w:hint="eastAsia"/>
                <w:color w:val="000000"/>
                <w:sz w:val="24"/>
                <w:szCs w:val="24"/>
              </w:rPr>
              <w:t>25m</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4</w:t>
            </w:r>
          </w:p>
        </w:tc>
        <w:tc>
          <w:tcPr>
            <w:tcW w:w="5791" w:type="dxa"/>
            <w:gridSpan w:val="2"/>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sz w:val="24"/>
                <w:szCs w:val="24"/>
              </w:rPr>
              <w:t>脱硫灰仓</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4.1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灰仓</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80m</w:t>
            </w:r>
            <w:r>
              <w:rPr>
                <w:rFonts w:ascii="宋体" w:hAnsi="宋体" w:cs="宋体" w:hint="eastAsia"/>
                <w:color w:val="000000"/>
                <w:sz w:val="24"/>
                <w:szCs w:val="24"/>
                <w:vertAlign w:val="superscript"/>
              </w:rPr>
              <w:t>3</w:t>
            </w:r>
            <w:r>
              <w:rPr>
                <w:rFonts w:ascii="宋体" w:hAnsi="宋体" w:cs="宋体" w:hint="eastAsia"/>
                <w:color w:val="000000"/>
                <w:sz w:val="24"/>
                <w:szCs w:val="24"/>
              </w:rPr>
              <w:t xml:space="preserve"> Q235B </w:t>
            </w:r>
            <w:r>
              <w:rPr>
                <w:rFonts w:ascii="宋体" w:hAnsi="宋体" w:cs="宋体" w:hint="eastAsia"/>
                <w:color w:val="000000"/>
                <w:sz w:val="24"/>
                <w:szCs w:val="24"/>
              </w:rPr>
              <w:t>壁厚</w:t>
            </w:r>
            <w:r>
              <w:rPr>
                <w:rFonts w:ascii="宋体" w:hAnsi="宋体" w:cs="宋体" w:hint="eastAsia"/>
                <w:color w:val="000000"/>
                <w:sz w:val="24"/>
                <w:szCs w:val="24"/>
              </w:rPr>
              <w:t>6mm</w:t>
            </w:r>
            <w:r>
              <w:rPr>
                <w:rFonts w:ascii="宋体" w:hAnsi="宋体" w:cs="宋体" w:hint="eastAsia"/>
                <w:color w:val="000000"/>
                <w:sz w:val="24"/>
                <w:szCs w:val="24"/>
              </w:rPr>
              <w:t>，</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个</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利旧改造</w:t>
            </w: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4.2</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仓顶除尘器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过滤面积</w:t>
            </w:r>
            <w:r>
              <w:rPr>
                <w:rFonts w:ascii="宋体" w:hAnsi="宋体" w:cs="宋体" w:hint="eastAsia"/>
                <w:color w:val="000000"/>
                <w:sz w:val="24"/>
                <w:szCs w:val="24"/>
              </w:rPr>
              <w:t>25</w:t>
            </w:r>
            <w:r>
              <w:rPr>
                <w:rFonts w:ascii="宋体" w:hAnsi="宋体" w:cs="宋体" w:hint="eastAsia"/>
                <w:color w:val="000000"/>
                <w:sz w:val="24"/>
                <w:szCs w:val="24"/>
              </w:rPr>
              <w:t>m</w:t>
            </w:r>
            <w:r>
              <w:rPr>
                <w:rFonts w:ascii="宋体" w:hAnsi="宋体" w:cs="宋体" w:hint="eastAsia"/>
                <w:color w:val="000000"/>
                <w:sz w:val="24"/>
                <w:szCs w:val="24"/>
                <w:vertAlign w:val="superscript"/>
              </w:rPr>
              <w:t>2</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4.3</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仓壁振动器</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振动电机</w:t>
            </w:r>
            <w:r>
              <w:rPr>
                <w:rFonts w:ascii="宋体" w:hAnsi="宋体" w:cs="宋体" w:hint="eastAsia"/>
                <w:sz w:val="24"/>
                <w:szCs w:val="24"/>
              </w:rPr>
              <w:t>0.5</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4.4</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手动闸板阀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DN300,</w:t>
            </w:r>
            <w:r>
              <w:rPr>
                <w:rFonts w:ascii="宋体" w:hAnsi="宋体" w:cs="宋体" w:hint="eastAsia"/>
                <w:color w:val="000000"/>
                <w:sz w:val="24"/>
                <w:szCs w:val="24"/>
              </w:rPr>
              <w:t>碳钢</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个</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color w:val="000000"/>
                <w:sz w:val="24"/>
                <w:szCs w:val="24"/>
              </w:rPr>
            </w:pPr>
            <w:r>
              <w:rPr>
                <w:rFonts w:ascii="宋体" w:hAnsi="宋体" w:cs="宋体" w:hint="eastAsia"/>
                <w:color w:val="000000"/>
                <w:sz w:val="24"/>
                <w:szCs w:val="24"/>
              </w:rPr>
              <w:t>4.5</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星形卸料阀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规格：</w:t>
            </w:r>
            <w:r>
              <w:rPr>
                <w:rFonts w:ascii="宋体" w:hAnsi="宋体" w:cs="宋体" w:hint="eastAsia"/>
                <w:color w:val="000000"/>
                <w:sz w:val="24"/>
                <w:szCs w:val="24"/>
              </w:rPr>
              <w:t>DN300,</w:t>
            </w:r>
          </w:p>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参数：</w:t>
            </w:r>
            <w:r>
              <w:rPr>
                <w:rFonts w:ascii="宋体" w:hAnsi="宋体" w:cs="宋体" w:hint="eastAsia"/>
                <w:color w:val="000000"/>
                <w:sz w:val="24"/>
                <w:szCs w:val="24"/>
              </w:rPr>
              <w:t>10L</w:t>
            </w:r>
            <w:r>
              <w:rPr>
                <w:rFonts w:ascii="宋体" w:hAnsi="宋体" w:cs="宋体" w:hint="eastAsia"/>
                <w:color w:val="000000"/>
                <w:sz w:val="24"/>
                <w:szCs w:val="24"/>
              </w:rPr>
              <w:t>/</w:t>
            </w:r>
            <w:r>
              <w:rPr>
                <w:rFonts w:ascii="宋体" w:hAnsi="宋体" w:cs="宋体" w:hint="eastAsia"/>
                <w:color w:val="000000"/>
                <w:sz w:val="24"/>
                <w:szCs w:val="24"/>
              </w:rPr>
              <w:t>转，</w:t>
            </w:r>
            <w:r>
              <w:rPr>
                <w:rFonts w:ascii="宋体" w:hAnsi="宋体" w:cs="宋体" w:hint="eastAsia"/>
                <w:color w:val="000000"/>
                <w:sz w:val="24"/>
                <w:szCs w:val="24"/>
              </w:rPr>
              <w:t>24</w:t>
            </w:r>
            <w:r>
              <w:rPr>
                <w:rFonts w:ascii="宋体" w:hAnsi="宋体" w:cs="宋体" w:hint="eastAsia"/>
                <w:color w:val="000000"/>
                <w:sz w:val="24"/>
                <w:szCs w:val="24"/>
              </w:rPr>
              <w:t>转</w:t>
            </w:r>
            <w:r>
              <w:rPr>
                <w:rFonts w:ascii="宋体" w:hAnsi="宋体" w:cs="宋体" w:hint="eastAsia"/>
                <w:color w:val="000000"/>
                <w:sz w:val="24"/>
                <w:szCs w:val="24"/>
              </w:rPr>
              <w:t>/min,</w:t>
            </w:r>
          </w:p>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sz w:val="24"/>
                <w:szCs w:val="24"/>
              </w:rPr>
              <w:t>叶轮镀特氟龙，</w:t>
            </w:r>
            <w:r>
              <w:rPr>
                <w:rFonts w:ascii="宋体" w:hAnsi="宋体" w:cs="宋体" w:hint="eastAsia"/>
                <w:color w:val="000000"/>
                <w:sz w:val="24"/>
                <w:szCs w:val="24"/>
              </w:rPr>
              <w:t>变频电机，</w:t>
            </w:r>
            <w:r>
              <w:rPr>
                <w:rFonts w:ascii="宋体" w:hAnsi="宋体" w:cs="宋体" w:hint="eastAsia"/>
                <w:color w:val="000000"/>
                <w:sz w:val="24"/>
                <w:szCs w:val="24"/>
              </w:rPr>
              <w:t>1.5</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5</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气力输灰系统</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108"/>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5.1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星形卸料阀</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规格：</w:t>
            </w:r>
            <w:r>
              <w:rPr>
                <w:rFonts w:ascii="宋体" w:hAnsi="宋体" w:cs="宋体" w:hint="eastAsia"/>
                <w:color w:val="000000"/>
                <w:sz w:val="24"/>
                <w:szCs w:val="24"/>
              </w:rPr>
              <w:t>DN</w:t>
            </w:r>
            <w:r>
              <w:rPr>
                <w:rFonts w:ascii="宋体" w:hAnsi="宋体" w:cs="宋体" w:hint="eastAsia"/>
                <w:color w:val="000000"/>
                <w:sz w:val="24"/>
                <w:szCs w:val="24"/>
              </w:rPr>
              <w:t>25</w:t>
            </w:r>
            <w:r>
              <w:rPr>
                <w:rFonts w:ascii="宋体" w:hAnsi="宋体" w:cs="宋体" w:hint="eastAsia"/>
                <w:color w:val="000000"/>
                <w:sz w:val="24"/>
                <w:szCs w:val="24"/>
              </w:rPr>
              <w:t>0,</w:t>
            </w:r>
          </w:p>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参数：</w:t>
            </w:r>
            <w:r>
              <w:rPr>
                <w:rFonts w:ascii="宋体" w:hAnsi="宋体" w:cs="宋体" w:hint="eastAsia"/>
                <w:color w:val="000000"/>
                <w:sz w:val="24"/>
                <w:szCs w:val="24"/>
              </w:rPr>
              <w:t>10L</w:t>
            </w:r>
            <w:r>
              <w:rPr>
                <w:rFonts w:ascii="宋体" w:hAnsi="宋体" w:cs="宋体" w:hint="eastAsia"/>
                <w:color w:val="000000"/>
                <w:sz w:val="24"/>
                <w:szCs w:val="24"/>
              </w:rPr>
              <w:t>/</w:t>
            </w:r>
            <w:r>
              <w:rPr>
                <w:rFonts w:ascii="宋体" w:hAnsi="宋体" w:cs="宋体" w:hint="eastAsia"/>
                <w:color w:val="000000"/>
                <w:sz w:val="24"/>
                <w:szCs w:val="24"/>
              </w:rPr>
              <w:t>转，</w:t>
            </w:r>
            <w:r>
              <w:rPr>
                <w:rFonts w:ascii="宋体" w:hAnsi="宋体" w:cs="宋体" w:hint="eastAsia"/>
                <w:color w:val="000000"/>
                <w:sz w:val="24"/>
                <w:szCs w:val="24"/>
              </w:rPr>
              <w:t>24</w:t>
            </w:r>
            <w:r>
              <w:rPr>
                <w:rFonts w:ascii="宋体" w:hAnsi="宋体" w:cs="宋体" w:hint="eastAsia"/>
                <w:color w:val="000000"/>
                <w:sz w:val="24"/>
                <w:szCs w:val="24"/>
              </w:rPr>
              <w:t>转</w:t>
            </w:r>
            <w:r>
              <w:rPr>
                <w:rFonts w:ascii="宋体" w:hAnsi="宋体" w:cs="宋体" w:hint="eastAsia"/>
                <w:color w:val="000000"/>
                <w:sz w:val="24"/>
                <w:szCs w:val="24"/>
              </w:rPr>
              <w:t>/min,</w:t>
            </w:r>
          </w:p>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sz w:val="24"/>
                <w:szCs w:val="24"/>
              </w:rPr>
              <w:t>叶轮镀特氟龙，</w:t>
            </w:r>
            <w:r>
              <w:rPr>
                <w:rFonts w:ascii="宋体" w:hAnsi="宋体" w:cs="宋体" w:hint="eastAsia"/>
                <w:color w:val="000000"/>
                <w:sz w:val="24"/>
                <w:szCs w:val="24"/>
              </w:rPr>
              <w:t>变频电机，</w:t>
            </w:r>
            <w:r>
              <w:rPr>
                <w:rFonts w:ascii="宋体" w:hAnsi="宋体" w:cs="宋体" w:hint="eastAsia"/>
                <w:color w:val="000000"/>
                <w:sz w:val="24"/>
                <w:szCs w:val="24"/>
              </w:rPr>
              <w:t>1.5</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14</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5.2</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抽气室</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容积：</w:t>
            </w:r>
            <w:r>
              <w:rPr>
                <w:rFonts w:ascii="宋体" w:hAnsi="宋体" w:cs="宋体" w:hint="eastAsia"/>
                <w:color w:val="000000"/>
                <w:sz w:val="24"/>
                <w:szCs w:val="24"/>
              </w:rPr>
              <w:t>80L</w:t>
            </w:r>
            <w:r>
              <w:rPr>
                <w:rFonts w:ascii="宋体" w:hAnsi="宋体" w:cs="宋体" w:hint="eastAsia"/>
                <w:color w:val="000000"/>
                <w:sz w:val="24"/>
                <w:szCs w:val="24"/>
              </w:rPr>
              <w:t>，</w:t>
            </w:r>
            <w:r>
              <w:rPr>
                <w:rFonts w:ascii="宋体" w:hAnsi="宋体" w:cs="宋体" w:hint="eastAsia"/>
                <w:color w:val="000000"/>
                <w:sz w:val="24"/>
                <w:szCs w:val="24"/>
              </w:rPr>
              <w:t>材质</w:t>
            </w:r>
            <w:r>
              <w:rPr>
                <w:rFonts w:ascii="宋体" w:hAnsi="宋体" w:cs="宋体" w:hint="eastAsia"/>
                <w:color w:val="000000"/>
                <w:sz w:val="24"/>
                <w:szCs w:val="24"/>
              </w:rPr>
              <w:t>304</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1</w:t>
            </w:r>
            <w:r>
              <w:rPr>
                <w:rFonts w:ascii="宋体" w:hAnsi="宋体" w:cs="宋体" w:hint="eastAsia"/>
                <w:color w:val="000000"/>
                <w:sz w:val="24"/>
                <w:szCs w:val="24"/>
              </w:rPr>
              <w:t>4</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5.3</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罗茨风机</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风量：</w:t>
            </w:r>
            <w:r>
              <w:rPr>
                <w:rFonts w:ascii="宋体" w:hAnsi="宋体" w:cs="宋体" w:hint="eastAsia"/>
                <w:sz w:val="24"/>
                <w:szCs w:val="24"/>
              </w:rPr>
              <w:t>16m</w:t>
            </w:r>
            <w:r>
              <w:rPr>
                <w:rFonts w:ascii="宋体" w:hAnsi="宋体" w:cs="宋体" w:hint="eastAsia"/>
                <w:sz w:val="24"/>
                <w:szCs w:val="24"/>
                <w:vertAlign w:val="superscript"/>
              </w:rPr>
              <w:t>3</w:t>
            </w:r>
            <w:r>
              <w:rPr>
                <w:rFonts w:ascii="宋体" w:hAnsi="宋体" w:cs="宋体" w:hint="eastAsia"/>
                <w:sz w:val="24"/>
                <w:szCs w:val="24"/>
              </w:rPr>
              <w:t>/min,</w:t>
            </w:r>
            <w:r>
              <w:rPr>
                <w:rFonts w:ascii="宋体" w:hAnsi="宋体" w:cs="宋体" w:hint="eastAsia"/>
                <w:sz w:val="24"/>
                <w:szCs w:val="24"/>
              </w:rPr>
              <w:t>压力：</w:t>
            </w:r>
            <w:r>
              <w:rPr>
                <w:rFonts w:ascii="宋体" w:hAnsi="宋体" w:cs="宋体" w:hint="eastAsia"/>
                <w:sz w:val="24"/>
                <w:szCs w:val="24"/>
              </w:rPr>
              <w:t>50</w:t>
            </w:r>
            <w:r>
              <w:rPr>
                <w:rFonts w:ascii="宋体" w:hAnsi="宋体" w:cs="宋体" w:hint="eastAsia"/>
                <w:sz w:val="24"/>
                <w:szCs w:val="24"/>
              </w:rPr>
              <w:t>KP</w:t>
            </w:r>
            <w:r>
              <w:rPr>
                <w:rFonts w:ascii="宋体" w:hAnsi="宋体" w:cs="宋体" w:hint="eastAsia"/>
                <w:sz w:val="24"/>
                <w:szCs w:val="24"/>
              </w:rPr>
              <w:t>a,</w:t>
            </w:r>
          </w:p>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sz w:val="24"/>
                <w:szCs w:val="24"/>
              </w:rPr>
              <w:t>电机</w:t>
            </w:r>
            <w:r>
              <w:rPr>
                <w:rFonts w:ascii="宋体" w:hAnsi="宋体" w:cs="宋体" w:hint="eastAsia"/>
                <w:sz w:val="24"/>
                <w:szCs w:val="24"/>
              </w:rPr>
              <w:t>22</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二</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脱硝系统</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氨水系统</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57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1.1</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氨水</w:t>
            </w:r>
            <w:r>
              <w:rPr>
                <w:rFonts w:ascii="宋体" w:hAnsi="宋体" w:cs="宋体" w:hint="eastAsia"/>
                <w:sz w:val="24"/>
                <w:szCs w:val="24"/>
              </w:rPr>
              <w:t>输送</w:t>
            </w:r>
            <w:r>
              <w:rPr>
                <w:rFonts w:ascii="宋体" w:hAnsi="宋体" w:cs="宋体" w:hint="eastAsia"/>
                <w:sz w:val="24"/>
                <w:szCs w:val="24"/>
              </w:rPr>
              <w:t>泵</w:t>
            </w:r>
          </w:p>
        </w:tc>
        <w:tc>
          <w:tcPr>
            <w:tcW w:w="3884" w:type="dxa"/>
            <w:vAlign w:val="center"/>
          </w:tcPr>
          <w:p w:rsidR="0067050A" w:rsidRDefault="0067050A">
            <w:pPr>
              <w:jc w:val="left"/>
              <w:rPr>
                <w:rFonts w:ascii="宋体" w:hAnsi="宋体" w:cs="宋体" w:hint="eastAsia"/>
                <w:sz w:val="24"/>
                <w:szCs w:val="24"/>
              </w:rPr>
            </w:pPr>
            <w:r>
              <w:rPr>
                <w:rFonts w:ascii="宋体" w:hAnsi="宋体" w:cs="宋体" w:hint="eastAsia"/>
                <w:sz w:val="24"/>
                <w:szCs w:val="24"/>
              </w:rPr>
              <w:t>流量：</w:t>
            </w:r>
            <w:r>
              <w:rPr>
                <w:rFonts w:ascii="宋体" w:hAnsi="宋体" w:cs="宋体" w:hint="eastAsia"/>
                <w:sz w:val="24"/>
                <w:szCs w:val="24"/>
              </w:rPr>
              <w:t>1.2m</w:t>
            </w:r>
            <w:r>
              <w:rPr>
                <w:rFonts w:ascii="宋体" w:hAnsi="宋体" w:cs="宋体" w:hint="eastAsia"/>
                <w:sz w:val="24"/>
                <w:szCs w:val="24"/>
              </w:rPr>
              <w:t>³</w:t>
            </w:r>
            <w:r>
              <w:rPr>
                <w:rFonts w:ascii="宋体" w:hAnsi="宋体" w:cs="宋体" w:hint="eastAsia"/>
                <w:sz w:val="24"/>
                <w:szCs w:val="24"/>
              </w:rPr>
              <w:t>/h</w:t>
            </w:r>
            <w:r>
              <w:rPr>
                <w:rFonts w:ascii="宋体" w:hAnsi="宋体" w:cs="宋体" w:hint="eastAsia"/>
                <w:sz w:val="24"/>
                <w:szCs w:val="24"/>
              </w:rPr>
              <w:t>，扬程</w:t>
            </w:r>
            <w:r>
              <w:rPr>
                <w:rFonts w:ascii="宋体" w:hAnsi="宋体" w:cs="宋体" w:hint="eastAsia"/>
                <w:sz w:val="24"/>
                <w:szCs w:val="24"/>
              </w:rPr>
              <w:t>60m</w:t>
            </w:r>
            <w:r>
              <w:rPr>
                <w:rFonts w:ascii="宋体" w:hAnsi="宋体" w:cs="宋体" w:hint="eastAsia"/>
                <w:sz w:val="24"/>
                <w:szCs w:val="24"/>
              </w:rPr>
              <w:t>，</w:t>
            </w:r>
          </w:p>
          <w:p w:rsidR="0067050A" w:rsidRDefault="0067050A">
            <w:pPr>
              <w:jc w:val="left"/>
              <w:rPr>
                <w:rFonts w:ascii="宋体" w:hAnsi="宋体" w:cs="宋体"/>
                <w:sz w:val="24"/>
                <w:szCs w:val="24"/>
              </w:rPr>
            </w:pPr>
            <w:r>
              <w:rPr>
                <w:rFonts w:ascii="宋体" w:hAnsi="宋体" w:cs="宋体" w:hint="eastAsia"/>
                <w:sz w:val="24"/>
                <w:szCs w:val="24"/>
              </w:rPr>
              <w:t>材质：过流部分</w:t>
            </w:r>
            <w:r>
              <w:rPr>
                <w:rFonts w:ascii="宋体" w:hAnsi="宋体" w:cs="宋体" w:hint="eastAsia"/>
                <w:sz w:val="24"/>
                <w:szCs w:val="24"/>
              </w:rPr>
              <w:t>304</w:t>
            </w:r>
          </w:p>
          <w:p w:rsidR="0067050A" w:rsidRDefault="0067050A">
            <w:pPr>
              <w:jc w:val="left"/>
              <w:rPr>
                <w:rFonts w:ascii="宋体" w:hAnsi="宋体" w:cs="宋体" w:hint="eastAsia"/>
                <w:sz w:val="24"/>
                <w:szCs w:val="24"/>
              </w:rPr>
            </w:pPr>
            <w:r>
              <w:rPr>
                <w:rFonts w:ascii="宋体" w:hAnsi="宋体" w:cs="宋体" w:hint="eastAsia"/>
                <w:sz w:val="24"/>
                <w:szCs w:val="24"/>
              </w:rPr>
              <w:t>防爆电机</w:t>
            </w:r>
            <w:r>
              <w:rPr>
                <w:rFonts w:ascii="宋体" w:hAnsi="宋体" w:cs="宋体" w:hint="eastAsia"/>
                <w:sz w:val="24"/>
                <w:szCs w:val="24"/>
              </w:rPr>
              <w:t>:</w:t>
            </w:r>
            <w:r>
              <w:rPr>
                <w:rFonts w:ascii="宋体" w:hAnsi="宋体" w:cs="宋体" w:hint="eastAsia"/>
                <w:sz w:val="24"/>
                <w:szCs w:val="24"/>
              </w:rPr>
              <w:t>功率</w:t>
            </w:r>
            <w:r>
              <w:rPr>
                <w:rFonts w:ascii="宋体" w:hAnsi="宋体" w:cs="宋体" w:hint="eastAsia"/>
                <w:sz w:val="24"/>
                <w:szCs w:val="24"/>
              </w:rPr>
              <w:t>3kW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2</w:t>
            </w:r>
          </w:p>
        </w:tc>
        <w:tc>
          <w:tcPr>
            <w:tcW w:w="5791" w:type="dxa"/>
            <w:gridSpan w:val="2"/>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氨水蒸发</w:t>
            </w:r>
            <w:r>
              <w:rPr>
                <w:rFonts w:ascii="宋体" w:hAnsi="宋体" w:cs="宋体" w:hint="eastAsia"/>
                <w:sz w:val="24"/>
                <w:szCs w:val="24"/>
              </w:rPr>
              <w:t>/</w:t>
            </w:r>
            <w:r>
              <w:rPr>
                <w:rFonts w:ascii="宋体" w:hAnsi="宋体" w:cs="宋体" w:hint="eastAsia"/>
                <w:sz w:val="24"/>
                <w:szCs w:val="24"/>
              </w:rPr>
              <w:t>稀释系统</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2.1</w:t>
            </w:r>
          </w:p>
        </w:tc>
        <w:tc>
          <w:tcPr>
            <w:tcW w:w="1907"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氨水蒸发器</w:t>
            </w:r>
          </w:p>
        </w:tc>
        <w:tc>
          <w:tcPr>
            <w:tcW w:w="3884" w:type="dxa"/>
          </w:tcPr>
          <w:p w:rsidR="0067050A" w:rsidRDefault="0067050A">
            <w:pPr>
              <w:pStyle w:val="27"/>
              <w:ind w:left="0" w:firstLineChars="0" w:firstLine="0"/>
              <w:jc w:val="left"/>
              <w:rPr>
                <w:rFonts w:ascii="宋体" w:hAnsi="宋体" w:cs="宋体" w:hint="eastAsia"/>
                <w:sz w:val="24"/>
                <w:szCs w:val="24"/>
              </w:rPr>
            </w:pPr>
            <w:r>
              <w:rPr>
                <w:rFonts w:ascii="宋体" w:hAnsi="宋体" w:cs="宋体" w:hint="eastAsia"/>
                <w:sz w:val="24"/>
                <w:szCs w:val="24"/>
              </w:rPr>
              <w:t>蒸发量</w:t>
            </w:r>
            <w:r>
              <w:rPr>
                <w:rFonts w:ascii="宋体" w:hAnsi="宋体" w:cs="宋体" w:hint="eastAsia"/>
                <w:sz w:val="24"/>
                <w:szCs w:val="24"/>
              </w:rPr>
              <w:t xml:space="preserve">800L/h </w:t>
            </w:r>
            <w:r>
              <w:rPr>
                <w:rFonts w:ascii="宋体" w:hAnsi="宋体" w:cs="宋体" w:hint="eastAsia"/>
                <w:sz w:val="24"/>
                <w:szCs w:val="24"/>
              </w:rPr>
              <w:t>材质</w:t>
            </w:r>
            <w:r>
              <w:rPr>
                <w:rFonts w:ascii="宋体" w:hAnsi="宋体" w:cs="宋体" w:hint="eastAsia"/>
                <w:sz w:val="24"/>
                <w:szCs w:val="24"/>
              </w:rPr>
              <w:t>316L</w:t>
            </w:r>
            <w:r>
              <w:rPr>
                <w:rFonts w:ascii="宋体" w:hAnsi="宋体" w:cs="宋体" w:hint="eastAsia"/>
                <w:sz w:val="24"/>
                <w:szCs w:val="24"/>
              </w:rPr>
              <w:t>/304</w:t>
            </w:r>
          </w:p>
        </w:tc>
        <w:tc>
          <w:tcPr>
            <w:tcW w:w="745"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sz w:val="24"/>
                <w:szCs w:val="24"/>
              </w:rPr>
            </w:pPr>
            <w:r>
              <w:rPr>
                <w:rFonts w:ascii="宋体" w:hAnsi="宋体" w:cs="宋体" w:hint="eastAsia"/>
                <w:sz w:val="24"/>
                <w:szCs w:val="24"/>
              </w:rPr>
              <w:t>成套设备</w:t>
            </w:r>
          </w:p>
        </w:tc>
      </w:tr>
      <w:tr w:rsidR="00000000">
        <w:trPr>
          <w:trHeight w:val="90"/>
        </w:trPr>
        <w:tc>
          <w:tcPr>
            <w:tcW w:w="924"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2.2</w:t>
            </w:r>
          </w:p>
        </w:tc>
        <w:tc>
          <w:tcPr>
            <w:tcW w:w="1907"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氨烟混合器</w:t>
            </w:r>
          </w:p>
        </w:tc>
        <w:tc>
          <w:tcPr>
            <w:tcW w:w="3884" w:type="dxa"/>
          </w:tcPr>
          <w:p w:rsidR="0067050A" w:rsidRDefault="0067050A">
            <w:pPr>
              <w:pStyle w:val="27"/>
              <w:adjustRightInd w:val="0"/>
              <w:snapToGrid w:val="0"/>
              <w:spacing w:line="320" w:lineRule="atLeast"/>
              <w:ind w:left="0" w:firstLineChars="0" w:firstLine="0"/>
              <w:jc w:val="left"/>
              <w:rPr>
                <w:rFonts w:ascii="宋体" w:hAnsi="宋体" w:cs="宋体" w:hint="eastAsia"/>
                <w:sz w:val="24"/>
                <w:szCs w:val="24"/>
              </w:rPr>
            </w:pPr>
            <w:r>
              <w:rPr>
                <w:rFonts w:ascii="宋体" w:hAnsi="宋体" w:cs="宋体" w:hint="eastAsia"/>
                <w:sz w:val="24"/>
                <w:szCs w:val="24"/>
              </w:rPr>
              <w:t>13000Nm</w:t>
            </w:r>
            <w:r>
              <w:rPr>
                <w:rFonts w:ascii="宋体" w:hAnsi="宋体" w:cs="宋体" w:hint="eastAsia"/>
                <w:sz w:val="24"/>
                <w:szCs w:val="24"/>
                <w:vertAlign w:val="superscript"/>
              </w:rPr>
              <w:t>3</w:t>
            </w:r>
            <w:r>
              <w:rPr>
                <w:rFonts w:ascii="宋体" w:hAnsi="宋体" w:cs="宋体" w:hint="eastAsia"/>
                <w:sz w:val="24"/>
                <w:szCs w:val="24"/>
              </w:rPr>
              <w:t>/h</w:t>
            </w:r>
            <w:r>
              <w:rPr>
                <w:rFonts w:ascii="宋体" w:hAnsi="宋体" w:cs="宋体" w:hint="eastAsia"/>
                <w:sz w:val="24"/>
                <w:szCs w:val="24"/>
              </w:rPr>
              <w:t>压力</w:t>
            </w:r>
            <w:r>
              <w:rPr>
                <w:rFonts w:ascii="宋体" w:hAnsi="宋体" w:cs="宋体" w:hint="eastAsia"/>
                <w:sz w:val="24"/>
                <w:szCs w:val="24"/>
              </w:rPr>
              <w:t xml:space="preserve">0.1MPa </w:t>
            </w:r>
            <w:r>
              <w:rPr>
                <w:rFonts w:ascii="宋体" w:hAnsi="宋体" w:cs="宋体" w:hint="eastAsia"/>
                <w:sz w:val="24"/>
                <w:szCs w:val="24"/>
              </w:rPr>
              <w:t>、</w:t>
            </w:r>
            <w:r>
              <w:rPr>
                <w:rFonts w:ascii="宋体" w:hAnsi="宋体" w:cs="宋体" w:hint="eastAsia"/>
                <w:sz w:val="24"/>
                <w:szCs w:val="24"/>
              </w:rPr>
              <w:t>材质</w:t>
            </w:r>
            <w:r>
              <w:rPr>
                <w:rFonts w:ascii="宋体" w:hAnsi="宋体" w:cs="宋体" w:hint="eastAsia"/>
                <w:sz w:val="24"/>
                <w:szCs w:val="24"/>
              </w:rPr>
              <w:t xml:space="preserve">304   </w:t>
            </w:r>
          </w:p>
        </w:tc>
        <w:tc>
          <w:tcPr>
            <w:tcW w:w="745"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台</w:t>
            </w:r>
          </w:p>
        </w:tc>
        <w:tc>
          <w:tcPr>
            <w:tcW w:w="791"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1</w:t>
            </w:r>
          </w:p>
        </w:tc>
        <w:tc>
          <w:tcPr>
            <w:tcW w:w="867" w:type="dxa"/>
            <w:vAlign w:val="center"/>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r>
              <w:rPr>
                <w:rFonts w:ascii="宋体" w:hAnsi="宋体" w:cs="宋体" w:hint="eastAsia"/>
                <w:sz w:val="24"/>
                <w:szCs w:val="24"/>
              </w:rPr>
              <w:t>2.3</w:t>
            </w:r>
          </w:p>
        </w:tc>
        <w:tc>
          <w:tcPr>
            <w:tcW w:w="1907"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稀释风机</w:t>
            </w:r>
          </w:p>
        </w:tc>
        <w:tc>
          <w:tcPr>
            <w:tcW w:w="3884" w:type="dxa"/>
          </w:tcPr>
          <w:p w:rsidR="0067050A" w:rsidRDefault="0067050A">
            <w:pPr>
              <w:pStyle w:val="27"/>
              <w:adjustRightInd w:val="0"/>
              <w:snapToGrid w:val="0"/>
              <w:spacing w:line="320" w:lineRule="atLeast"/>
              <w:ind w:left="0" w:firstLineChars="0" w:firstLine="0"/>
              <w:jc w:val="left"/>
              <w:rPr>
                <w:rFonts w:ascii="宋体" w:hAnsi="宋体" w:cs="宋体" w:hint="eastAsia"/>
                <w:sz w:val="24"/>
                <w:szCs w:val="24"/>
              </w:rPr>
            </w:pPr>
            <w:r>
              <w:rPr>
                <w:rFonts w:ascii="宋体" w:hAnsi="宋体" w:cs="宋体" w:hint="eastAsia"/>
                <w:sz w:val="24"/>
                <w:szCs w:val="24"/>
              </w:rPr>
              <w:t>风量：</w:t>
            </w:r>
            <w:r>
              <w:rPr>
                <w:rFonts w:ascii="宋体" w:hAnsi="宋体" w:cs="宋体" w:hint="eastAsia"/>
                <w:sz w:val="24"/>
                <w:szCs w:val="24"/>
              </w:rPr>
              <w:t>12000Nm</w:t>
            </w:r>
            <w:r>
              <w:rPr>
                <w:rFonts w:ascii="宋体" w:hAnsi="宋体" w:cs="宋体" w:hint="eastAsia"/>
                <w:sz w:val="24"/>
                <w:szCs w:val="24"/>
                <w:vertAlign w:val="superscript"/>
              </w:rPr>
              <w:t>3</w:t>
            </w:r>
            <w:r>
              <w:rPr>
                <w:rFonts w:ascii="宋体" w:hAnsi="宋体" w:cs="宋体" w:hint="eastAsia"/>
                <w:sz w:val="24"/>
                <w:szCs w:val="24"/>
              </w:rPr>
              <w:t xml:space="preserve">/h </w:t>
            </w:r>
            <w:r>
              <w:rPr>
                <w:rFonts w:ascii="宋体" w:hAnsi="宋体" w:cs="宋体" w:hint="eastAsia"/>
                <w:sz w:val="24"/>
                <w:szCs w:val="24"/>
              </w:rPr>
              <w:t>温度</w:t>
            </w:r>
            <w:r>
              <w:rPr>
                <w:rFonts w:ascii="宋体" w:hAnsi="宋体" w:cs="宋体" w:hint="eastAsia"/>
                <w:sz w:val="24"/>
                <w:szCs w:val="24"/>
              </w:rPr>
              <w:t>180-220</w:t>
            </w:r>
            <w:r>
              <w:rPr>
                <w:rFonts w:ascii="宋体" w:hAnsi="宋体" w:cs="宋体" w:hint="eastAsia"/>
                <w:sz w:val="24"/>
                <w:szCs w:val="24"/>
              </w:rPr>
              <w:t>℃</w:t>
            </w:r>
            <w:r>
              <w:rPr>
                <w:rFonts w:ascii="宋体" w:hAnsi="宋体" w:cs="宋体" w:hint="eastAsia"/>
                <w:sz w:val="24"/>
                <w:szCs w:val="24"/>
              </w:rPr>
              <w:t xml:space="preserve"> </w:t>
            </w:r>
            <w:r>
              <w:rPr>
                <w:rFonts w:ascii="宋体" w:hAnsi="宋体" w:cs="宋体" w:hint="eastAsia"/>
                <w:sz w:val="24"/>
                <w:szCs w:val="24"/>
              </w:rPr>
              <w:t>压力</w:t>
            </w:r>
            <w:r>
              <w:rPr>
                <w:rFonts w:ascii="宋体" w:hAnsi="宋体" w:cs="宋体" w:hint="eastAsia"/>
                <w:sz w:val="24"/>
                <w:szCs w:val="24"/>
              </w:rPr>
              <w:t>6500Pa</w:t>
            </w:r>
            <w:r>
              <w:rPr>
                <w:rFonts w:ascii="宋体" w:hAnsi="宋体" w:cs="宋体" w:hint="eastAsia"/>
                <w:sz w:val="24"/>
                <w:szCs w:val="24"/>
              </w:rPr>
              <w:t>、防爆变频电机，</w:t>
            </w:r>
            <w:r>
              <w:rPr>
                <w:rFonts w:ascii="宋体" w:hAnsi="宋体" w:cs="宋体" w:hint="eastAsia"/>
                <w:sz w:val="24"/>
                <w:szCs w:val="24"/>
              </w:rPr>
              <w:t>功率</w:t>
            </w:r>
            <w:r>
              <w:rPr>
                <w:rFonts w:ascii="宋体" w:hAnsi="宋体" w:cs="宋体" w:hint="eastAsia"/>
                <w:sz w:val="24"/>
                <w:szCs w:val="24"/>
              </w:rPr>
              <w:t>45</w:t>
            </w:r>
            <w:r>
              <w:rPr>
                <w:rFonts w:ascii="宋体" w:hAnsi="宋体" w:cs="宋体" w:hint="eastAsia"/>
                <w:sz w:val="24"/>
                <w:szCs w:val="24"/>
              </w:rPr>
              <w:t>k</w:t>
            </w:r>
            <w:r>
              <w:rPr>
                <w:rFonts w:ascii="宋体" w:hAnsi="宋体" w:cs="宋体" w:hint="eastAsia"/>
                <w:sz w:val="24"/>
                <w:szCs w:val="24"/>
              </w:rPr>
              <w:t>W</w:t>
            </w:r>
          </w:p>
        </w:tc>
        <w:tc>
          <w:tcPr>
            <w:tcW w:w="745"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台</w:t>
            </w: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2</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sz w:val="24"/>
                <w:szCs w:val="24"/>
              </w:rPr>
            </w:pPr>
          </w:p>
        </w:tc>
      </w:tr>
      <w:tr w:rsidR="00000000">
        <w:trPr>
          <w:trHeight w:val="90"/>
        </w:trPr>
        <w:tc>
          <w:tcPr>
            <w:tcW w:w="924"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w:t>
            </w:r>
          </w:p>
        </w:tc>
        <w:tc>
          <w:tcPr>
            <w:tcW w:w="8194" w:type="dxa"/>
            <w:gridSpan w:val="5"/>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氨水雾化喷射系统</w:t>
            </w:r>
          </w:p>
        </w:tc>
      </w:tr>
      <w:tr w:rsidR="00000000">
        <w:trPr>
          <w:trHeight w:val="90"/>
        </w:trPr>
        <w:tc>
          <w:tcPr>
            <w:tcW w:w="924"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3.1</w:t>
            </w:r>
          </w:p>
        </w:tc>
        <w:tc>
          <w:tcPr>
            <w:tcW w:w="1907"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氨水分配器</w:t>
            </w:r>
          </w:p>
        </w:tc>
        <w:tc>
          <w:tcPr>
            <w:tcW w:w="3884" w:type="dxa"/>
          </w:tcPr>
          <w:p w:rsidR="0067050A" w:rsidRDefault="0067050A">
            <w:pPr>
              <w:pStyle w:val="27"/>
              <w:adjustRightInd w:val="0"/>
              <w:snapToGrid w:val="0"/>
              <w:spacing w:line="320" w:lineRule="atLeast"/>
              <w:ind w:left="0" w:firstLineChars="0" w:firstLine="0"/>
              <w:rPr>
                <w:rFonts w:ascii="宋体" w:hAnsi="宋体" w:cs="宋体" w:hint="eastAsia"/>
                <w:sz w:val="24"/>
                <w:szCs w:val="24"/>
              </w:rPr>
            </w:pPr>
            <w:r>
              <w:rPr>
                <w:rFonts w:ascii="宋体" w:hAnsi="宋体" w:cs="宋体" w:hint="eastAsia"/>
                <w:sz w:val="24"/>
                <w:szCs w:val="24"/>
              </w:rPr>
              <w:t>氨水流量：</w:t>
            </w:r>
            <w:r>
              <w:rPr>
                <w:rFonts w:ascii="宋体" w:hAnsi="宋体" w:cs="宋体" w:hint="eastAsia"/>
                <w:sz w:val="24"/>
                <w:szCs w:val="24"/>
              </w:rPr>
              <w:t>1000L/h,</w:t>
            </w:r>
          </w:p>
          <w:p w:rsidR="0067050A" w:rsidRDefault="0067050A">
            <w:pPr>
              <w:pStyle w:val="27"/>
              <w:adjustRightInd w:val="0"/>
              <w:snapToGrid w:val="0"/>
              <w:spacing w:line="320" w:lineRule="atLeast"/>
              <w:ind w:left="0" w:firstLineChars="0" w:firstLine="0"/>
              <w:rPr>
                <w:rFonts w:ascii="宋体" w:hAnsi="宋体" w:cs="宋体" w:hint="eastAsia"/>
                <w:sz w:val="24"/>
                <w:szCs w:val="24"/>
              </w:rPr>
            </w:pPr>
            <w:r>
              <w:rPr>
                <w:rFonts w:ascii="宋体" w:hAnsi="宋体" w:cs="宋体" w:hint="eastAsia"/>
                <w:sz w:val="24"/>
                <w:szCs w:val="24"/>
              </w:rPr>
              <w:t>8</w:t>
            </w:r>
            <w:r>
              <w:rPr>
                <w:rFonts w:ascii="宋体" w:hAnsi="宋体" w:cs="宋体" w:hint="eastAsia"/>
                <w:sz w:val="24"/>
                <w:szCs w:val="24"/>
              </w:rPr>
              <w:t>组，含进出阀组，转子流量计，</w:t>
            </w:r>
          </w:p>
        </w:tc>
        <w:tc>
          <w:tcPr>
            <w:tcW w:w="745"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台</w:t>
            </w: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1</w:t>
            </w:r>
          </w:p>
        </w:tc>
        <w:tc>
          <w:tcPr>
            <w:tcW w:w="867" w:type="dxa"/>
            <w:vMerge w:val="restart"/>
          </w:tcPr>
          <w:p w:rsidR="0067050A" w:rsidRDefault="0067050A">
            <w:pPr>
              <w:pStyle w:val="affff2"/>
              <w:autoSpaceDE w:val="0"/>
              <w:autoSpaceDN w:val="0"/>
              <w:snapToGrid w:val="0"/>
              <w:spacing w:line="240" w:lineRule="auto"/>
              <w:jc w:val="center"/>
              <w:textAlignment w:val="auto"/>
              <w:rPr>
                <w:rFonts w:ascii="宋体" w:hAnsi="宋体" w:cs="宋体"/>
                <w:color w:val="000000"/>
                <w:sz w:val="24"/>
                <w:szCs w:val="24"/>
              </w:rPr>
            </w:pPr>
            <w:r>
              <w:rPr>
                <w:rFonts w:ascii="宋体" w:hAnsi="宋体" w:cs="宋体" w:hint="eastAsia"/>
                <w:color w:val="000000"/>
                <w:sz w:val="24"/>
                <w:szCs w:val="24"/>
              </w:rPr>
              <w:t>成套设备</w:t>
            </w:r>
          </w:p>
        </w:tc>
      </w:tr>
      <w:tr w:rsidR="00000000">
        <w:trPr>
          <w:trHeight w:val="90"/>
        </w:trPr>
        <w:tc>
          <w:tcPr>
            <w:tcW w:w="924"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3.2</w:t>
            </w:r>
          </w:p>
        </w:tc>
        <w:tc>
          <w:tcPr>
            <w:tcW w:w="1907"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双流体喷枪</w:t>
            </w:r>
          </w:p>
        </w:tc>
        <w:tc>
          <w:tcPr>
            <w:tcW w:w="3884" w:type="dxa"/>
          </w:tcPr>
          <w:p w:rsidR="0067050A" w:rsidRDefault="0067050A">
            <w:pPr>
              <w:pStyle w:val="27"/>
              <w:adjustRightInd w:val="0"/>
              <w:snapToGrid w:val="0"/>
              <w:spacing w:line="320" w:lineRule="atLeast"/>
              <w:ind w:left="0" w:firstLineChars="0" w:firstLine="0"/>
              <w:rPr>
                <w:rFonts w:ascii="宋体" w:hAnsi="宋体" w:cs="宋体" w:hint="eastAsia"/>
                <w:sz w:val="24"/>
                <w:szCs w:val="24"/>
              </w:rPr>
            </w:pPr>
            <w:r>
              <w:rPr>
                <w:rFonts w:ascii="宋体" w:hAnsi="宋体" w:cs="宋体" w:hint="eastAsia"/>
                <w:sz w:val="24"/>
                <w:szCs w:val="24"/>
              </w:rPr>
              <w:t>流量</w:t>
            </w:r>
            <w:r>
              <w:rPr>
                <w:rFonts w:ascii="宋体" w:hAnsi="宋体" w:cs="宋体" w:hint="eastAsia"/>
                <w:sz w:val="24"/>
                <w:szCs w:val="24"/>
              </w:rPr>
              <w:t>30-125L/h</w:t>
            </w:r>
            <w:r>
              <w:rPr>
                <w:rFonts w:ascii="宋体" w:hAnsi="宋体" w:cs="宋体" w:hint="eastAsia"/>
                <w:sz w:val="24"/>
                <w:szCs w:val="24"/>
              </w:rPr>
              <w:t>、</w:t>
            </w:r>
            <w:r>
              <w:rPr>
                <w:rFonts w:ascii="宋体" w:hAnsi="宋体" w:cs="宋体" w:hint="eastAsia"/>
                <w:sz w:val="24"/>
                <w:szCs w:val="24"/>
              </w:rPr>
              <w:t>材质</w:t>
            </w:r>
            <w:r>
              <w:rPr>
                <w:rFonts w:ascii="宋体" w:hAnsi="宋体" w:cs="宋体" w:hint="eastAsia"/>
                <w:sz w:val="24"/>
                <w:szCs w:val="24"/>
              </w:rPr>
              <w:t>304</w:t>
            </w:r>
          </w:p>
        </w:tc>
        <w:tc>
          <w:tcPr>
            <w:tcW w:w="745"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台</w:t>
            </w: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8</w:t>
            </w:r>
          </w:p>
        </w:tc>
        <w:tc>
          <w:tcPr>
            <w:tcW w:w="867" w:type="dxa"/>
            <w:vMerge/>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3.3</w:t>
            </w:r>
          </w:p>
        </w:tc>
        <w:tc>
          <w:tcPr>
            <w:tcW w:w="1907"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压缩空气罐</w:t>
            </w:r>
          </w:p>
        </w:tc>
        <w:tc>
          <w:tcPr>
            <w:tcW w:w="3884" w:type="dxa"/>
          </w:tcPr>
          <w:p w:rsidR="0067050A" w:rsidRDefault="0067050A">
            <w:pPr>
              <w:pStyle w:val="27"/>
              <w:adjustRightInd w:val="0"/>
              <w:snapToGrid w:val="0"/>
              <w:spacing w:line="320" w:lineRule="atLeast"/>
              <w:ind w:left="0" w:firstLineChars="0" w:firstLine="0"/>
              <w:rPr>
                <w:rFonts w:ascii="宋体" w:hAnsi="宋体" w:cs="宋体" w:hint="eastAsia"/>
                <w:sz w:val="24"/>
                <w:szCs w:val="24"/>
              </w:rPr>
            </w:pPr>
            <w:r>
              <w:rPr>
                <w:rFonts w:ascii="宋体" w:hAnsi="宋体" w:cs="宋体" w:hint="eastAsia"/>
                <w:sz w:val="24"/>
                <w:szCs w:val="24"/>
              </w:rPr>
              <w:t>V=4</w:t>
            </w:r>
            <w:r>
              <w:rPr>
                <w:rFonts w:ascii="宋体" w:hAnsi="宋体" w:cs="宋体" w:hint="eastAsia"/>
                <w:sz w:val="24"/>
                <w:szCs w:val="24"/>
              </w:rPr>
              <w:t>m</w:t>
            </w:r>
            <w:r>
              <w:rPr>
                <w:rFonts w:ascii="宋体" w:hAnsi="宋体" w:cs="宋体" w:hint="eastAsia"/>
                <w:sz w:val="24"/>
                <w:szCs w:val="24"/>
                <w:vertAlign w:val="superscript"/>
              </w:rPr>
              <w:t>3</w:t>
            </w:r>
            <w:r>
              <w:rPr>
                <w:rFonts w:ascii="宋体" w:hAnsi="宋体" w:cs="宋体" w:hint="eastAsia"/>
                <w:sz w:val="24"/>
                <w:szCs w:val="24"/>
              </w:rPr>
              <w:t>,</w:t>
            </w:r>
            <w:r>
              <w:rPr>
                <w:rFonts w:ascii="宋体" w:hAnsi="宋体" w:cs="宋体" w:hint="eastAsia"/>
                <w:sz w:val="24"/>
                <w:szCs w:val="24"/>
              </w:rPr>
              <w:t>碳钢，成套设备</w:t>
            </w:r>
          </w:p>
        </w:tc>
        <w:tc>
          <w:tcPr>
            <w:tcW w:w="745" w:type="dxa"/>
          </w:tcPr>
          <w:p w:rsidR="0067050A" w:rsidRDefault="0067050A">
            <w:pPr>
              <w:pStyle w:val="27"/>
              <w:ind w:left="0" w:firstLineChars="0" w:firstLine="0"/>
              <w:rPr>
                <w:rFonts w:ascii="宋体" w:hAnsi="宋体" w:cs="宋体"/>
                <w:sz w:val="24"/>
                <w:szCs w:val="24"/>
              </w:rPr>
            </w:pPr>
            <w:r>
              <w:rPr>
                <w:rFonts w:ascii="宋体" w:hAnsi="宋体" w:cs="宋体" w:hint="eastAsia"/>
                <w:sz w:val="24"/>
                <w:szCs w:val="24"/>
              </w:rPr>
              <w:t>台</w:t>
            </w: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1</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r>
              <w:rPr>
                <w:rFonts w:ascii="宋体" w:hAnsi="宋体" w:cs="宋体" w:hint="eastAsia"/>
                <w:color w:val="000000"/>
                <w:sz w:val="24"/>
                <w:szCs w:val="24"/>
              </w:rPr>
              <w:t>4</w:t>
            </w:r>
          </w:p>
        </w:tc>
        <w:tc>
          <w:tcPr>
            <w:tcW w:w="1907" w:type="dxa"/>
          </w:tcPr>
          <w:p w:rsidR="0067050A" w:rsidRDefault="0067050A">
            <w:pPr>
              <w:pStyle w:val="27"/>
              <w:ind w:left="0" w:firstLineChars="0" w:firstLine="0"/>
              <w:rPr>
                <w:rFonts w:ascii="宋体" w:hAnsi="宋体" w:cs="宋体" w:hint="eastAsia"/>
                <w:sz w:val="24"/>
                <w:szCs w:val="24"/>
              </w:rPr>
            </w:pPr>
            <w:r>
              <w:rPr>
                <w:rFonts w:ascii="宋体" w:hAnsi="宋体" w:cs="宋体" w:hint="eastAsia"/>
                <w:sz w:val="24"/>
                <w:szCs w:val="24"/>
              </w:rPr>
              <w:t>脱硝反应器</w:t>
            </w:r>
          </w:p>
        </w:tc>
        <w:tc>
          <w:tcPr>
            <w:tcW w:w="3884" w:type="dxa"/>
          </w:tcPr>
          <w:p w:rsidR="0067050A" w:rsidRDefault="0067050A">
            <w:pPr>
              <w:pStyle w:val="27"/>
              <w:adjustRightInd w:val="0"/>
              <w:snapToGrid w:val="0"/>
              <w:spacing w:line="320" w:lineRule="atLeast"/>
              <w:ind w:left="0" w:firstLineChars="0" w:firstLine="0"/>
              <w:rPr>
                <w:rFonts w:ascii="宋体" w:hAnsi="宋体" w:cs="宋体" w:hint="eastAsia"/>
                <w:sz w:val="24"/>
                <w:szCs w:val="24"/>
              </w:rPr>
            </w:pPr>
          </w:p>
        </w:tc>
        <w:tc>
          <w:tcPr>
            <w:tcW w:w="745" w:type="dxa"/>
          </w:tcPr>
          <w:p w:rsidR="0067050A" w:rsidRDefault="0067050A">
            <w:pPr>
              <w:pStyle w:val="27"/>
              <w:ind w:left="0" w:firstLineChars="0" w:firstLine="0"/>
              <w:jc w:val="center"/>
              <w:rPr>
                <w:rFonts w:ascii="宋体" w:hAnsi="宋体" w:cs="宋体" w:hint="eastAsia"/>
                <w:sz w:val="24"/>
                <w:szCs w:val="24"/>
              </w:rPr>
            </w:pP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napToGrid w:val="0"/>
                <w:sz w:val="24"/>
                <w:szCs w:val="24"/>
              </w:rPr>
            </w:pPr>
            <w:r>
              <w:rPr>
                <w:rFonts w:ascii="宋体" w:hAnsi="宋体" w:cs="宋体" w:hint="eastAsia"/>
                <w:sz w:val="24"/>
                <w:szCs w:val="24"/>
              </w:rPr>
              <w:t>4.1</w:t>
            </w:r>
          </w:p>
        </w:tc>
        <w:tc>
          <w:tcPr>
            <w:tcW w:w="1907"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脱硝反应器</w:t>
            </w:r>
          </w:p>
        </w:tc>
        <w:tc>
          <w:tcPr>
            <w:tcW w:w="3884" w:type="dxa"/>
          </w:tcPr>
          <w:p w:rsidR="0067050A" w:rsidRDefault="0067050A">
            <w:pPr>
              <w:adjustRightInd w:val="0"/>
              <w:snapToGrid w:val="0"/>
              <w:spacing w:line="360" w:lineRule="auto"/>
              <w:ind w:left="960" w:hangingChars="400" w:hanging="960"/>
              <w:jc w:val="left"/>
              <w:rPr>
                <w:rFonts w:ascii="宋体" w:hAnsi="宋体" w:cs="宋体" w:hint="eastAsia"/>
                <w:sz w:val="24"/>
                <w:szCs w:val="24"/>
              </w:rPr>
            </w:pPr>
            <w:r>
              <w:rPr>
                <w:rFonts w:ascii="宋体" w:hAnsi="宋体" w:cs="宋体" w:hint="eastAsia"/>
                <w:sz w:val="24"/>
                <w:szCs w:val="24"/>
              </w:rPr>
              <w:t>本体箱体</w:t>
            </w:r>
            <w:r>
              <w:rPr>
                <w:rFonts w:ascii="宋体" w:hAnsi="宋体" w:cs="宋体" w:hint="eastAsia"/>
                <w:sz w:val="24"/>
                <w:szCs w:val="24"/>
              </w:rPr>
              <w:t>:</w:t>
            </w:r>
            <w:r>
              <w:rPr>
                <w:rFonts w:ascii="宋体" w:hAnsi="宋体" w:cs="宋体" w:hint="eastAsia"/>
                <w:sz w:val="24"/>
                <w:szCs w:val="24"/>
              </w:rPr>
              <w:t>长</w:t>
            </w:r>
            <w:r>
              <w:rPr>
                <w:rFonts w:ascii="宋体" w:hAnsi="宋体" w:cs="宋体" w:hint="eastAsia"/>
                <w:sz w:val="24"/>
                <w:szCs w:val="24"/>
              </w:rPr>
              <w:t>x</w:t>
            </w:r>
            <w:r>
              <w:rPr>
                <w:rFonts w:ascii="宋体" w:hAnsi="宋体" w:cs="宋体" w:hint="eastAsia"/>
                <w:sz w:val="24"/>
                <w:szCs w:val="24"/>
              </w:rPr>
              <w:t>宽</w:t>
            </w:r>
            <w:r>
              <w:rPr>
                <w:rFonts w:ascii="宋体" w:hAnsi="宋体" w:cs="宋体" w:hint="eastAsia"/>
                <w:sz w:val="24"/>
                <w:szCs w:val="24"/>
              </w:rPr>
              <w:t>x</w:t>
            </w:r>
            <w:r>
              <w:rPr>
                <w:rFonts w:ascii="宋体" w:hAnsi="宋体" w:cs="宋体" w:hint="eastAsia"/>
                <w:sz w:val="24"/>
                <w:szCs w:val="24"/>
              </w:rPr>
              <w:t>高（箱体）</w:t>
            </w:r>
          </w:p>
          <w:p w:rsidR="0067050A" w:rsidRDefault="0067050A">
            <w:pPr>
              <w:adjustRightInd w:val="0"/>
              <w:snapToGrid w:val="0"/>
              <w:spacing w:line="360" w:lineRule="auto"/>
              <w:ind w:left="960" w:hangingChars="400" w:hanging="960"/>
              <w:jc w:val="left"/>
              <w:rPr>
                <w:rFonts w:ascii="宋体" w:hAnsi="宋体" w:cs="宋体"/>
                <w:sz w:val="24"/>
                <w:szCs w:val="24"/>
              </w:rPr>
            </w:pPr>
            <w:r>
              <w:rPr>
                <w:rFonts w:ascii="宋体" w:hAnsi="宋体" w:cs="宋体" w:hint="eastAsia"/>
                <w:sz w:val="24"/>
                <w:szCs w:val="24"/>
              </w:rPr>
              <w:t>6810x10950x18000</w:t>
            </w:r>
          </w:p>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材质：</w:t>
            </w:r>
            <w:r>
              <w:rPr>
                <w:rFonts w:ascii="宋体" w:hAnsi="宋体" w:cs="宋体" w:hint="eastAsia"/>
                <w:sz w:val="24"/>
                <w:szCs w:val="24"/>
              </w:rPr>
              <w:t>Q235B/Q345</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1</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napToGrid w:val="0"/>
                <w:sz w:val="24"/>
                <w:szCs w:val="24"/>
              </w:rPr>
            </w:pPr>
            <w:r>
              <w:rPr>
                <w:rFonts w:ascii="宋体" w:hAnsi="宋体" w:cs="宋体" w:hint="eastAsia"/>
                <w:sz w:val="24"/>
                <w:szCs w:val="24"/>
              </w:rPr>
              <w:t>4.2</w:t>
            </w:r>
          </w:p>
        </w:tc>
        <w:tc>
          <w:tcPr>
            <w:tcW w:w="1907"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烟气分布器</w:t>
            </w:r>
          </w:p>
        </w:tc>
        <w:tc>
          <w:tcPr>
            <w:tcW w:w="3884" w:type="dxa"/>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Q235B,</w:t>
            </w:r>
            <w:r>
              <w:rPr>
                <w:rFonts w:ascii="宋体" w:hAnsi="宋体" w:cs="宋体" w:hint="eastAsia"/>
                <w:sz w:val="24"/>
                <w:szCs w:val="24"/>
              </w:rPr>
              <w:t>板厚</w:t>
            </w:r>
            <w:r>
              <w:rPr>
                <w:rFonts w:ascii="宋体" w:hAnsi="宋体" w:cs="宋体" w:hint="eastAsia"/>
                <w:sz w:val="24"/>
                <w:szCs w:val="24"/>
              </w:rPr>
              <w:t>8mm</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3</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napToGrid w:val="0"/>
                <w:sz w:val="24"/>
                <w:szCs w:val="24"/>
              </w:rPr>
            </w:pPr>
            <w:r>
              <w:rPr>
                <w:rFonts w:ascii="宋体" w:hAnsi="宋体" w:cs="宋体" w:hint="eastAsia"/>
                <w:sz w:val="24"/>
                <w:szCs w:val="24"/>
              </w:rPr>
              <w:t>4.3</w:t>
            </w:r>
          </w:p>
        </w:tc>
        <w:tc>
          <w:tcPr>
            <w:tcW w:w="1907"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喷氨格栅</w:t>
            </w:r>
          </w:p>
        </w:tc>
        <w:tc>
          <w:tcPr>
            <w:tcW w:w="3884" w:type="dxa"/>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板厚</w:t>
            </w:r>
            <w:r>
              <w:rPr>
                <w:rFonts w:ascii="宋体" w:hAnsi="宋体" w:cs="宋体" w:hint="eastAsia"/>
                <w:sz w:val="24"/>
                <w:szCs w:val="24"/>
              </w:rPr>
              <w:t>4mm,</w:t>
            </w:r>
            <w:r>
              <w:rPr>
                <w:rFonts w:ascii="宋体" w:hAnsi="宋体" w:cs="宋体" w:hint="eastAsia"/>
                <w:sz w:val="24"/>
                <w:szCs w:val="24"/>
              </w:rPr>
              <w:t>材质</w:t>
            </w:r>
            <w:r>
              <w:rPr>
                <w:rFonts w:ascii="宋体" w:hAnsi="宋体" w:cs="宋体" w:hint="eastAsia"/>
                <w:sz w:val="24"/>
                <w:szCs w:val="24"/>
              </w:rPr>
              <w:t>304</w:t>
            </w:r>
          </w:p>
        </w:tc>
        <w:tc>
          <w:tcPr>
            <w:tcW w:w="745"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台</w:t>
            </w: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3</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snapToGrid w:val="0"/>
                <w:sz w:val="24"/>
                <w:szCs w:val="24"/>
              </w:rPr>
            </w:pPr>
            <w:r>
              <w:rPr>
                <w:rFonts w:ascii="宋体" w:hAnsi="宋体" w:cs="宋体" w:hint="eastAsia"/>
                <w:sz w:val="24"/>
                <w:szCs w:val="24"/>
              </w:rPr>
              <w:t>4.4</w:t>
            </w:r>
          </w:p>
        </w:tc>
        <w:tc>
          <w:tcPr>
            <w:tcW w:w="1907"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进出口膨胀节</w:t>
            </w:r>
          </w:p>
        </w:tc>
        <w:tc>
          <w:tcPr>
            <w:tcW w:w="3884" w:type="dxa"/>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DN2200,</w:t>
            </w:r>
            <w:r>
              <w:rPr>
                <w:rFonts w:ascii="宋体" w:hAnsi="宋体" w:cs="宋体" w:hint="eastAsia"/>
                <w:sz w:val="24"/>
                <w:szCs w:val="24"/>
              </w:rPr>
              <w:t>轴向</w:t>
            </w:r>
            <w:r>
              <w:rPr>
                <w:rFonts w:ascii="宋体" w:hAnsi="宋体" w:cs="宋体" w:hint="eastAsia"/>
                <w:sz w:val="24"/>
                <w:szCs w:val="24"/>
              </w:rPr>
              <w:t>50mm</w:t>
            </w:r>
            <w:r>
              <w:rPr>
                <w:rFonts w:ascii="宋体" w:hAnsi="宋体" w:cs="宋体" w:hint="eastAsia"/>
                <w:sz w:val="24"/>
                <w:szCs w:val="24"/>
              </w:rPr>
              <w:t>材质</w:t>
            </w:r>
            <w:r>
              <w:rPr>
                <w:rFonts w:ascii="宋体" w:hAnsi="宋体" w:cs="宋体" w:hint="eastAsia"/>
                <w:sz w:val="24"/>
                <w:szCs w:val="24"/>
              </w:rPr>
              <w:t>304</w:t>
            </w:r>
          </w:p>
        </w:tc>
        <w:tc>
          <w:tcPr>
            <w:tcW w:w="745"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个</w:t>
            </w:r>
          </w:p>
        </w:tc>
        <w:tc>
          <w:tcPr>
            <w:tcW w:w="791" w:type="dxa"/>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6</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snapToGrid w:val="0"/>
                <w:sz w:val="24"/>
                <w:szCs w:val="24"/>
              </w:rPr>
            </w:pPr>
            <w:r>
              <w:rPr>
                <w:rFonts w:ascii="宋体" w:hAnsi="宋体" w:cs="宋体" w:hint="eastAsia"/>
                <w:sz w:val="24"/>
                <w:szCs w:val="24"/>
              </w:rPr>
              <w:t>4.5</w:t>
            </w:r>
          </w:p>
        </w:tc>
        <w:tc>
          <w:tcPr>
            <w:tcW w:w="1907"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声波吹灰器</w:t>
            </w:r>
          </w:p>
        </w:tc>
        <w:tc>
          <w:tcPr>
            <w:tcW w:w="3884" w:type="dxa"/>
          </w:tcPr>
          <w:p w:rsidR="0067050A" w:rsidRDefault="0067050A">
            <w:pPr>
              <w:adjustRightInd w:val="0"/>
              <w:snapToGrid w:val="0"/>
              <w:jc w:val="left"/>
              <w:rPr>
                <w:rFonts w:ascii="宋体" w:hAnsi="宋体" w:cs="宋体" w:hint="eastAsia"/>
                <w:sz w:val="24"/>
                <w:szCs w:val="24"/>
              </w:rPr>
            </w:pPr>
            <w:r>
              <w:rPr>
                <w:rFonts w:ascii="宋体" w:hAnsi="宋体" w:cs="宋体" w:hint="eastAsia"/>
                <w:sz w:val="24"/>
                <w:szCs w:val="24"/>
              </w:rPr>
              <w:t>吹灰器型号：</w:t>
            </w:r>
            <w:r>
              <w:rPr>
                <w:rFonts w:ascii="宋体" w:hAnsi="宋体" w:cs="宋体" w:hint="eastAsia"/>
                <w:sz w:val="24"/>
                <w:szCs w:val="24"/>
              </w:rPr>
              <w:t>DFQ-100</w:t>
            </w:r>
          </w:p>
          <w:p w:rsidR="0067050A" w:rsidRDefault="0067050A">
            <w:pPr>
              <w:adjustRightInd w:val="0"/>
              <w:snapToGrid w:val="0"/>
              <w:jc w:val="left"/>
              <w:rPr>
                <w:rFonts w:ascii="宋体" w:hAnsi="宋体" w:cs="宋体"/>
                <w:sz w:val="24"/>
                <w:szCs w:val="24"/>
              </w:rPr>
            </w:pPr>
            <w:r>
              <w:rPr>
                <w:rFonts w:ascii="宋体" w:hAnsi="宋体" w:cs="宋体" w:hint="eastAsia"/>
                <w:sz w:val="24"/>
                <w:szCs w:val="24"/>
              </w:rPr>
              <w:t>基本频率（</w:t>
            </w:r>
            <w:r>
              <w:rPr>
                <w:rFonts w:ascii="宋体" w:hAnsi="宋体" w:cs="宋体" w:hint="eastAsia"/>
                <w:sz w:val="24"/>
                <w:szCs w:val="24"/>
              </w:rPr>
              <w:t>HZ)</w:t>
            </w:r>
            <w:r>
              <w:rPr>
                <w:rFonts w:ascii="宋体" w:hAnsi="宋体" w:cs="宋体" w:hint="eastAsia"/>
                <w:sz w:val="24"/>
                <w:szCs w:val="24"/>
              </w:rPr>
              <w:t>：</w:t>
            </w:r>
            <w:r>
              <w:rPr>
                <w:rFonts w:ascii="宋体" w:hAnsi="宋体" w:cs="宋体" w:hint="eastAsia"/>
                <w:sz w:val="24"/>
                <w:szCs w:val="24"/>
              </w:rPr>
              <w:t>75-100</w:t>
            </w:r>
          </w:p>
          <w:p w:rsidR="0067050A" w:rsidRDefault="0067050A">
            <w:pPr>
              <w:adjustRightInd w:val="0"/>
              <w:snapToGrid w:val="0"/>
              <w:jc w:val="left"/>
              <w:rPr>
                <w:rFonts w:ascii="宋体" w:hAnsi="宋体" w:cs="宋体" w:hint="eastAsia"/>
                <w:sz w:val="24"/>
                <w:szCs w:val="24"/>
              </w:rPr>
            </w:pPr>
            <w:r>
              <w:rPr>
                <w:rFonts w:ascii="宋体" w:hAnsi="宋体" w:cs="宋体" w:hint="eastAsia"/>
                <w:sz w:val="24"/>
                <w:szCs w:val="24"/>
              </w:rPr>
              <w:t>气源：</w:t>
            </w:r>
            <w:r>
              <w:rPr>
                <w:rFonts w:ascii="宋体" w:hAnsi="宋体" w:cs="宋体" w:hint="eastAsia"/>
                <w:sz w:val="24"/>
                <w:szCs w:val="24"/>
              </w:rPr>
              <w:t>0.3-0.7MPa</w:t>
            </w:r>
          </w:p>
          <w:p w:rsidR="0067050A" w:rsidRDefault="0067050A">
            <w:pPr>
              <w:adjustRightInd w:val="0"/>
              <w:snapToGrid w:val="0"/>
              <w:jc w:val="left"/>
              <w:rPr>
                <w:rFonts w:ascii="宋体" w:hAnsi="宋体" w:cs="宋体" w:hint="eastAsia"/>
                <w:sz w:val="24"/>
                <w:szCs w:val="24"/>
              </w:rPr>
            </w:pPr>
            <w:r>
              <w:rPr>
                <w:rFonts w:ascii="宋体" w:hAnsi="宋体" w:cs="宋体" w:hint="eastAsia"/>
                <w:sz w:val="24"/>
                <w:szCs w:val="24"/>
              </w:rPr>
              <w:t>耗气量：</w:t>
            </w:r>
            <w:r>
              <w:rPr>
                <w:rFonts w:ascii="宋体" w:hAnsi="宋体" w:cs="宋体" w:hint="eastAsia"/>
                <w:sz w:val="24"/>
                <w:szCs w:val="24"/>
              </w:rPr>
              <w:t>2.5m</w:t>
            </w:r>
            <w:r>
              <w:rPr>
                <w:rFonts w:ascii="宋体" w:hAnsi="宋体" w:cs="宋体" w:hint="eastAsia"/>
                <w:sz w:val="24"/>
                <w:szCs w:val="24"/>
                <w:vertAlign w:val="superscript"/>
              </w:rPr>
              <w:t>3</w:t>
            </w:r>
            <w:r>
              <w:rPr>
                <w:rFonts w:ascii="宋体" w:hAnsi="宋体" w:cs="宋体" w:hint="eastAsia"/>
                <w:sz w:val="24"/>
                <w:szCs w:val="24"/>
              </w:rPr>
              <w:t>/min</w:t>
            </w:r>
          </w:p>
          <w:p w:rsidR="0067050A" w:rsidRDefault="0067050A">
            <w:pPr>
              <w:adjustRightInd w:val="0"/>
              <w:snapToGrid w:val="0"/>
              <w:jc w:val="left"/>
              <w:rPr>
                <w:rFonts w:ascii="宋体" w:hAnsi="宋体" w:cs="宋体" w:hint="eastAsia"/>
                <w:sz w:val="24"/>
                <w:szCs w:val="24"/>
              </w:rPr>
            </w:pPr>
            <w:r>
              <w:rPr>
                <w:rFonts w:ascii="宋体" w:hAnsi="宋体" w:cs="宋体" w:hint="eastAsia"/>
                <w:sz w:val="24"/>
                <w:szCs w:val="24"/>
              </w:rPr>
              <w:t>材质：本体碳钢，膜片材质钛合金。</w:t>
            </w:r>
          </w:p>
          <w:p w:rsidR="0067050A" w:rsidRDefault="0067050A">
            <w:pPr>
              <w:adjustRightInd w:val="0"/>
              <w:snapToGrid w:val="0"/>
              <w:jc w:val="left"/>
              <w:rPr>
                <w:rFonts w:ascii="宋体" w:hAnsi="宋体" w:cs="宋体" w:hint="eastAsia"/>
                <w:snapToGrid w:val="0"/>
                <w:sz w:val="24"/>
                <w:szCs w:val="24"/>
              </w:rPr>
            </w:pPr>
            <w:r>
              <w:rPr>
                <w:rFonts w:ascii="宋体" w:hAnsi="宋体" w:cs="宋体" w:hint="eastAsia"/>
                <w:sz w:val="24"/>
                <w:szCs w:val="24"/>
              </w:rPr>
              <w:t>PLC</w:t>
            </w:r>
            <w:r>
              <w:rPr>
                <w:rFonts w:ascii="宋体" w:hAnsi="宋体" w:cs="宋体" w:hint="eastAsia"/>
                <w:sz w:val="24"/>
                <w:szCs w:val="24"/>
              </w:rPr>
              <w:t>控制（含电控箱、气控箱）</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sz w:val="24"/>
                <w:szCs w:val="24"/>
              </w:rPr>
            </w:pPr>
            <w:r>
              <w:rPr>
                <w:rFonts w:ascii="宋体" w:hAnsi="宋体" w:cs="宋体" w:hint="eastAsia"/>
                <w:sz w:val="24"/>
                <w:szCs w:val="24"/>
              </w:rPr>
              <w:t>套</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sz w:val="24"/>
                <w:szCs w:val="24"/>
              </w:rPr>
            </w:pPr>
            <w:r>
              <w:rPr>
                <w:rFonts w:ascii="宋体" w:hAnsi="宋体" w:cs="宋体" w:hint="eastAsia"/>
                <w:sz w:val="24"/>
                <w:szCs w:val="24"/>
              </w:rPr>
              <w:t>9</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p w:rsidR="0067050A" w:rsidRDefault="0067050A">
            <w:pPr>
              <w:pStyle w:val="affff2"/>
              <w:autoSpaceDE w:val="0"/>
              <w:autoSpaceDN w:val="0"/>
              <w:snapToGrid w:val="0"/>
              <w:spacing w:line="240" w:lineRule="auto"/>
              <w:jc w:val="center"/>
              <w:textAlignment w:val="auto"/>
              <w:rPr>
                <w:rFonts w:ascii="宋体" w:hAnsi="宋体" w:cs="宋体"/>
                <w:color w:val="000000"/>
                <w:sz w:val="24"/>
                <w:szCs w:val="24"/>
              </w:rPr>
            </w:pPr>
            <w:r>
              <w:rPr>
                <w:rFonts w:ascii="宋体" w:hAnsi="宋体" w:cs="宋体" w:hint="eastAsia"/>
                <w:color w:val="000000"/>
                <w:sz w:val="24"/>
                <w:szCs w:val="24"/>
              </w:rPr>
              <w:t>成套设备</w:t>
            </w: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sz w:val="24"/>
                <w:szCs w:val="24"/>
              </w:rPr>
            </w:pPr>
            <w:r>
              <w:rPr>
                <w:rFonts w:ascii="宋体" w:hAnsi="宋体" w:cs="宋体" w:hint="eastAsia"/>
                <w:sz w:val="24"/>
                <w:szCs w:val="24"/>
              </w:rPr>
              <w:t>4.6</w:t>
            </w:r>
          </w:p>
        </w:tc>
        <w:tc>
          <w:tcPr>
            <w:tcW w:w="1907" w:type="dxa"/>
            <w:vAlign w:val="center"/>
          </w:tcPr>
          <w:p w:rsidR="0067050A" w:rsidRDefault="0067050A">
            <w:pPr>
              <w:adjustRightInd w:val="0"/>
              <w:snapToGrid w:val="0"/>
              <w:spacing w:line="360" w:lineRule="auto"/>
              <w:rPr>
                <w:rFonts w:ascii="宋体" w:hAnsi="宋体" w:cs="宋体"/>
                <w:snapToGrid w:val="0"/>
                <w:sz w:val="24"/>
                <w:szCs w:val="24"/>
              </w:rPr>
            </w:pPr>
            <w:r>
              <w:rPr>
                <w:rFonts w:ascii="宋体" w:hAnsi="宋体" w:cs="宋体" w:hint="eastAsia"/>
                <w:sz w:val="24"/>
                <w:szCs w:val="24"/>
              </w:rPr>
              <w:t>电动挡板门</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DN2200</w:t>
            </w:r>
            <w:r>
              <w:rPr>
                <w:rFonts w:ascii="宋体" w:hAnsi="宋体" w:cs="宋体" w:hint="eastAsia"/>
                <w:sz w:val="24"/>
                <w:szCs w:val="24"/>
              </w:rPr>
              <w:t>，耐温</w:t>
            </w:r>
            <w:r>
              <w:rPr>
                <w:rFonts w:ascii="宋体" w:hAnsi="宋体" w:cs="宋体" w:hint="eastAsia"/>
                <w:sz w:val="24"/>
                <w:szCs w:val="24"/>
              </w:rPr>
              <w:t>320</w:t>
            </w:r>
            <w:r>
              <w:rPr>
                <w:rFonts w:ascii="宋体" w:hAnsi="宋体" w:cs="宋体" w:hint="eastAsia"/>
                <w:sz w:val="24"/>
                <w:szCs w:val="24"/>
              </w:rPr>
              <w:t>℃，泄漏率</w:t>
            </w:r>
            <w:r>
              <w:rPr>
                <w:rFonts w:ascii="宋体" w:hAnsi="宋体" w:cs="宋体" w:hint="eastAsia"/>
                <w:sz w:val="24"/>
                <w:szCs w:val="24"/>
              </w:rPr>
              <w:t>&lt;1%</w:t>
            </w:r>
            <w:r>
              <w:rPr>
                <w:rFonts w:ascii="宋体" w:hAnsi="宋体" w:cs="宋体" w:hint="eastAsia"/>
                <w:sz w:val="24"/>
                <w:szCs w:val="24"/>
              </w:rPr>
              <w:t>。</w:t>
            </w:r>
          </w:p>
          <w:p w:rsidR="0067050A" w:rsidRDefault="0067050A">
            <w:pPr>
              <w:adjustRightInd w:val="0"/>
              <w:snapToGrid w:val="0"/>
              <w:rPr>
                <w:rFonts w:ascii="宋体" w:hAnsi="宋体" w:cs="宋体"/>
                <w:sz w:val="24"/>
                <w:szCs w:val="24"/>
              </w:rPr>
            </w:pPr>
            <w:r>
              <w:rPr>
                <w:rFonts w:ascii="宋体" w:hAnsi="宋体" w:cs="宋体" w:hint="eastAsia"/>
                <w:sz w:val="24"/>
                <w:szCs w:val="24"/>
              </w:rPr>
              <w:t>阀板</w:t>
            </w:r>
            <w:r>
              <w:rPr>
                <w:rFonts w:ascii="宋体" w:hAnsi="宋体" w:cs="宋体" w:hint="eastAsia"/>
                <w:sz w:val="24"/>
                <w:szCs w:val="24"/>
              </w:rPr>
              <w:t>16Mn</w:t>
            </w:r>
          </w:p>
        </w:tc>
        <w:tc>
          <w:tcPr>
            <w:tcW w:w="745"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6</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sz w:val="24"/>
                <w:szCs w:val="24"/>
              </w:rPr>
            </w:pPr>
            <w:r>
              <w:rPr>
                <w:rFonts w:ascii="宋体" w:hAnsi="宋体" w:cs="宋体" w:hint="eastAsia"/>
                <w:sz w:val="24"/>
                <w:szCs w:val="24"/>
              </w:rPr>
              <w:t>4.7</w:t>
            </w:r>
          </w:p>
        </w:tc>
        <w:tc>
          <w:tcPr>
            <w:tcW w:w="1907"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电动葫芦</w:t>
            </w:r>
          </w:p>
        </w:tc>
        <w:tc>
          <w:tcPr>
            <w:tcW w:w="3884" w:type="dxa"/>
            <w:vAlign w:val="center"/>
          </w:tcPr>
          <w:p w:rsidR="0067050A" w:rsidRDefault="0067050A">
            <w:pPr>
              <w:pStyle w:val="affff2"/>
              <w:autoSpaceDE w:val="0"/>
              <w:autoSpaceDN w:val="0"/>
              <w:snapToGrid w:val="0"/>
              <w:spacing w:line="240" w:lineRule="auto"/>
              <w:textAlignment w:val="auto"/>
              <w:rPr>
                <w:rFonts w:ascii="宋体" w:hAnsi="宋体" w:cs="宋体"/>
                <w:color w:val="000000"/>
                <w:sz w:val="24"/>
                <w:szCs w:val="24"/>
              </w:rPr>
            </w:pPr>
            <w:r>
              <w:rPr>
                <w:rFonts w:ascii="宋体" w:hAnsi="宋体" w:cs="宋体" w:hint="eastAsia"/>
                <w:color w:val="000000"/>
                <w:sz w:val="24"/>
                <w:szCs w:val="24"/>
              </w:rPr>
              <w:t>提升能力</w:t>
            </w:r>
            <w:r>
              <w:rPr>
                <w:rFonts w:ascii="宋体" w:hAnsi="宋体" w:cs="宋体" w:hint="eastAsia"/>
                <w:color w:val="000000"/>
                <w:sz w:val="24"/>
                <w:szCs w:val="24"/>
              </w:rPr>
              <w:t>2t</w:t>
            </w:r>
            <w:r>
              <w:rPr>
                <w:rFonts w:ascii="宋体" w:hAnsi="宋体" w:cs="宋体" w:hint="eastAsia"/>
                <w:color w:val="000000"/>
                <w:sz w:val="24"/>
                <w:szCs w:val="24"/>
              </w:rPr>
              <w:t>，提升高度</w:t>
            </w:r>
            <w:r>
              <w:rPr>
                <w:rFonts w:ascii="宋体" w:hAnsi="宋体" w:cs="宋体" w:hint="eastAsia"/>
                <w:color w:val="000000"/>
                <w:sz w:val="24"/>
                <w:szCs w:val="24"/>
              </w:rPr>
              <w:t>25m</w:t>
            </w:r>
            <w:r>
              <w:rPr>
                <w:rFonts w:ascii="宋体" w:hAnsi="宋体" w:cs="宋体" w:hint="eastAsia"/>
                <w:color w:val="000000"/>
                <w:sz w:val="24"/>
                <w:szCs w:val="24"/>
              </w:rPr>
              <w:t>，</w:t>
            </w:r>
            <w:r>
              <w:rPr>
                <w:rFonts w:ascii="宋体" w:hAnsi="宋体" w:cs="宋体" w:hint="eastAsia"/>
                <w:color w:val="000000"/>
                <w:sz w:val="24"/>
                <w:szCs w:val="24"/>
              </w:rPr>
              <w:t>3.8</w:t>
            </w:r>
            <w:r>
              <w:rPr>
                <w:rFonts w:ascii="宋体" w:hAnsi="宋体" w:cs="宋体" w:hint="eastAsia"/>
                <w:sz w:val="24"/>
                <w:szCs w:val="24"/>
              </w:rPr>
              <w:t>kW</w:t>
            </w:r>
          </w:p>
        </w:tc>
        <w:tc>
          <w:tcPr>
            <w:tcW w:w="745"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台</w:t>
            </w:r>
          </w:p>
        </w:tc>
        <w:tc>
          <w:tcPr>
            <w:tcW w:w="791" w:type="dxa"/>
            <w:vAlign w:val="center"/>
          </w:tcPr>
          <w:p w:rsidR="0067050A" w:rsidRDefault="0067050A">
            <w:pPr>
              <w:pStyle w:val="affff2"/>
              <w:autoSpaceDE w:val="0"/>
              <w:autoSpaceDN w:val="0"/>
              <w:snapToGrid w:val="0"/>
              <w:spacing w:line="240" w:lineRule="auto"/>
              <w:textAlignment w:val="auto"/>
              <w:rPr>
                <w:rFonts w:ascii="宋体" w:hAnsi="宋体" w:cs="宋体" w:hint="eastAsia"/>
                <w:color w:val="000000"/>
                <w:sz w:val="24"/>
                <w:szCs w:val="24"/>
              </w:rPr>
            </w:pPr>
            <w:r>
              <w:rPr>
                <w:rFonts w:ascii="宋体" w:hAnsi="宋体" w:cs="宋体" w:hint="eastAsia"/>
                <w:color w:val="000000"/>
                <w:sz w:val="24"/>
                <w:szCs w:val="24"/>
              </w:rPr>
              <w:t>1</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5</w:t>
            </w:r>
          </w:p>
        </w:tc>
        <w:tc>
          <w:tcPr>
            <w:tcW w:w="1907" w:type="dxa"/>
            <w:vAlign w:val="center"/>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内置式燃烧器</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额定供热能力：</w:t>
            </w:r>
            <w:r>
              <w:rPr>
                <w:rFonts w:ascii="宋体" w:hAnsi="宋体" w:cs="宋体" w:hint="eastAsia"/>
                <w:sz w:val="24"/>
                <w:szCs w:val="24"/>
              </w:rPr>
              <w:t>315</w:t>
            </w:r>
            <w:r>
              <w:rPr>
                <w:rFonts w:ascii="宋体" w:hAnsi="宋体" w:cs="宋体" w:hint="eastAsia"/>
                <w:sz w:val="24"/>
                <w:szCs w:val="24"/>
              </w:rPr>
              <w:t>万</w:t>
            </w:r>
            <w:r>
              <w:rPr>
                <w:rFonts w:ascii="宋体" w:hAnsi="宋体" w:cs="宋体" w:hint="eastAsia"/>
                <w:sz w:val="24"/>
                <w:szCs w:val="24"/>
              </w:rPr>
              <w:t xml:space="preserve"> kcal/h</w:t>
            </w:r>
            <w:r>
              <w:rPr>
                <w:rFonts w:ascii="宋体" w:hAnsi="宋体" w:cs="宋体" w:hint="eastAsia"/>
                <w:sz w:val="24"/>
                <w:szCs w:val="24"/>
              </w:rPr>
              <w:t>，</w:t>
            </w:r>
          </w:p>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焦炉煤气耗量：</w:t>
            </w:r>
            <w:r>
              <w:rPr>
                <w:rFonts w:ascii="宋体" w:hAnsi="宋体" w:cs="宋体" w:hint="eastAsia"/>
                <w:sz w:val="24"/>
                <w:szCs w:val="24"/>
              </w:rPr>
              <w:t>375-788m</w:t>
            </w:r>
            <w:r>
              <w:rPr>
                <w:rFonts w:ascii="宋体" w:hAnsi="宋体" w:cs="宋体" w:hint="eastAsia"/>
                <w:sz w:val="24"/>
                <w:szCs w:val="24"/>
                <w:vertAlign w:val="superscript"/>
              </w:rPr>
              <w:t>3</w:t>
            </w:r>
            <w:r>
              <w:rPr>
                <w:rFonts w:ascii="宋体" w:hAnsi="宋体" w:cs="宋体" w:hint="eastAsia"/>
                <w:sz w:val="24"/>
                <w:szCs w:val="24"/>
              </w:rPr>
              <w:t>/h</w:t>
            </w:r>
            <w:r>
              <w:rPr>
                <w:rFonts w:ascii="宋体" w:hAnsi="宋体" w:cs="宋体" w:hint="eastAsia"/>
                <w:sz w:val="24"/>
                <w:szCs w:val="24"/>
              </w:rPr>
              <w:t>，</w:t>
            </w:r>
          </w:p>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助燃风机功率：</w:t>
            </w:r>
            <w:r>
              <w:rPr>
                <w:rFonts w:ascii="宋体" w:hAnsi="宋体" w:cs="宋体" w:hint="eastAsia"/>
                <w:sz w:val="24"/>
                <w:szCs w:val="24"/>
              </w:rPr>
              <w:t>15</w:t>
            </w:r>
            <w:r>
              <w:rPr>
                <w:rFonts w:ascii="宋体" w:hAnsi="宋体" w:cs="宋体" w:hint="eastAsia"/>
                <w:sz w:val="24"/>
                <w:szCs w:val="24"/>
              </w:rPr>
              <w:t>kW</w:t>
            </w:r>
          </w:p>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防爆等级不低于</w:t>
            </w:r>
            <w:r>
              <w:rPr>
                <w:rFonts w:ascii="宋体" w:hAnsi="宋体" w:cs="宋体" w:hint="eastAsia"/>
                <w:sz w:val="24"/>
                <w:szCs w:val="24"/>
              </w:rPr>
              <w:t>EXdIIBT4 Gb</w:t>
            </w:r>
            <w:r>
              <w:rPr>
                <w:rFonts w:ascii="宋体" w:hAnsi="宋体" w:cs="宋体" w:hint="eastAsia"/>
                <w:sz w:val="24"/>
                <w:szCs w:val="24"/>
              </w:rPr>
              <w:t>。</w:t>
            </w:r>
          </w:p>
        </w:tc>
        <w:tc>
          <w:tcPr>
            <w:tcW w:w="745" w:type="dxa"/>
            <w:vAlign w:val="center"/>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3</w:t>
            </w:r>
          </w:p>
        </w:tc>
        <w:tc>
          <w:tcPr>
            <w:tcW w:w="867" w:type="dxa"/>
          </w:tcPr>
          <w:p w:rsidR="0067050A" w:rsidRDefault="0067050A">
            <w:pPr>
              <w:adjustRightInd w:val="0"/>
              <w:snapToGrid w:val="0"/>
              <w:rPr>
                <w:rFonts w:ascii="宋体" w:hAnsi="宋体" w:cs="宋体"/>
                <w:color w:val="000000"/>
                <w:kern w:val="0"/>
                <w:sz w:val="24"/>
                <w:szCs w:val="24"/>
              </w:rPr>
            </w:pPr>
            <w:r>
              <w:rPr>
                <w:rFonts w:ascii="宋体" w:hAnsi="宋体" w:cs="宋体" w:hint="eastAsia"/>
                <w:color w:val="000000"/>
                <w:kern w:val="0"/>
                <w:sz w:val="24"/>
                <w:szCs w:val="24"/>
              </w:rPr>
              <w:t>成套设备</w:t>
            </w: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三</w:t>
            </w:r>
          </w:p>
        </w:tc>
        <w:tc>
          <w:tcPr>
            <w:tcW w:w="5791" w:type="dxa"/>
            <w:gridSpan w:val="2"/>
            <w:vAlign w:val="center"/>
          </w:tcPr>
          <w:p w:rsidR="0067050A" w:rsidRDefault="0067050A">
            <w:pPr>
              <w:adjustRightInd w:val="0"/>
              <w:snapToGrid w:val="0"/>
              <w:spacing w:line="360" w:lineRule="auto"/>
              <w:rPr>
                <w:rFonts w:ascii="宋体" w:hAnsi="宋体" w:cs="宋体"/>
                <w:sz w:val="24"/>
                <w:szCs w:val="24"/>
              </w:rPr>
            </w:pPr>
            <w:r>
              <w:rPr>
                <w:rFonts w:ascii="宋体" w:hAnsi="宋体" w:cs="宋体" w:hint="eastAsia"/>
                <w:sz w:val="24"/>
                <w:szCs w:val="24"/>
              </w:rPr>
              <w:t>烟气系统新建及改造，尺寸规格以施工图为准</w:t>
            </w:r>
          </w:p>
        </w:tc>
        <w:tc>
          <w:tcPr>
            <w:tcW w:w="745" w:type="dxa"/>
            <w:vAlign w:val="center"/>
          </w:tcPr>
          <w:p w:rsidR="0067050A" w:rsidRDefault="0067050A">
            <w:pPr>
              <w:adjustRightInd w:val="0"/>
              <w:snapToGrid w:val="0"/>
              <w:spacing w:line="360" w:lineRule="auto"/>
              <w:rPr>
                <w:rFonts w:ascii="宋体" w:hAnsi="宋体" w:cs="宋体" w:hint="eastAsia"/>
                <w:sz w:val="24"/>
                <w:szCs w:val="24"/>
              </w:rPr>
            </w:pPr>
          </w:p>
        </w:tc>
        <w:tc>
          <w:tcPr>
            <w:tcW w:w="791" w:type="dxa"/>
            <w:vAlign w:val="center"/>
          </w:tcPr>
          <w:p w:rsidR="0067050A" w:rsidRDefault="0067050A">
            <w:pPr>
              <w:adjustRightInd w:val="0"/>
              <w:snapToGrid w:val="0"/>
              <w:spacing w:line="360" w:lineRule="auto"/>
              <w:rPr>
                <w:rFonts w:ascii="宋体" w:hAnsi="宋体" w:cs="宋体" w:hint="eastAsia"/>
                <w:sz w:val="24"/>
                <w:szCs w:val="24"/>
              </w:rPr>
            </w:pP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1</w:t>
            </w:r>
          </w:p>
        </w:tc>
        <w:tc>
          <w:tcPr>
            <w:tcW w:w="1907"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sz w:val="24"/>
                <w:szCs w:val="24"/>
              </w:rPr>
              <w:t>重锤式闸板阀</w:t>
            </w:r>
          </w:p>
        </w:tc>
        <w:tc>
          <w:tcPr>
            <w:tcW w:w="3884" w:type="dxa"/>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焦炉地下烟道，以图纸为准</w:t>
            </w:r>
          </w:p>
        </w:tc>
        <w:tc>
          <w:tcPr>
            <w:tcW w:w="745"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2</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2</w:t>
            </w:r>
          </w:p>
        </w:tc>
        <w:tc>
          <w:tcPr>
            <w:tcW w:w="1907"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电动调节挡板门</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DN2600,</w:t>
            </w:r>
            <w:r>
              <w:rPr>
                <w:rFonts w:ascii="宋体" w:hAnsi="宋体" w:cs="宋体" w:hint="eastAsia"/>
                <w:sz w:val="24"/>
                <w:szCs w:val="24"/>
              </w:rPr>
              <w:t>耐温</w:t>
            </w:r>
            <w:r>
              <w:rPr>
                <w:rFonts w:ascii="宋体" w:hAnsi="宋体" w:cs="宋体" w:hint="eastAsia"/>
                <w:sz w:val="24"/>
                <w:szCs w:val="24"/>
              </w:rPr>
              <w:t>280</w:t>
            </w:r>
            <w:r>
              <w:rPr>
                <w:rFonts w:ascii="宋体" w:hAnsi="宋体" w:cs="宋体" w:hint="eastAsia"/>
                <w:sz w:val="24"/>
                <w:szCs w:val="24"/>
              </w:rPr>
              <w:t>℃，</w:t>
            </w:r>
            <w:r>
              <w:rPr>
                <w:rFonts w:ascii="宋体" w:hAnsi="宋体" w:cs="宋体" w:hint="eastAsia"/>
                <w:sz w:val="24"/>
                <w:szCs w:val="24"/>
              </w:rPr>
              <w:t>泄漏率</w:t>
            </w:r>
            <w:r>
              <w:rPr>
                <w:rFonts w:ascii="宋体" w:hAnsi="宋体" w:cs="宋体" w:hint="eastAsia"/>
                <w:sz w:val="24"/>
                <w:szCs w:val="24"/>
              </w:rPr>
              <w:t>&lt;1%</w:t>
            </w:r>
            <w:r>
              <w:rPr>
                <w:rFonts w:ascii="宋体" w:hAnsi="宋体" w:cs="宋体" w:hint="eastAsia"/>
                <w:sz w:val="24"/>
                <w:szCs w:val="24"/>
              </w:rPr>
              <w:t>。</w:t>
            </w:r>
          </w:p>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阀板</w:t>
            </w:r>
            <w:r>
              <w:rPr>
                <w:rFonts w:ascii="宋体" w:hAnsi="宋体" w:cs="宋体" w:hint="eastAsia"/>
                <w:sz w:val="24"/>
                <w:szCs w:val="24"/>
              </w:rPr>
              <w:t>16Mn</w:t>
            </w:r>
          </w:p>
        </w:tc>
        <w:tc>
          <w:tcPr>
            <w:tcW w:w="745"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2</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3</w:t>
            </w:r>
          </w:p>
        </w:tc>
        <w:tc>
          <w:tcPr>
            <w:tcW w:w="1907"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原脱硫塔进口挡板门（电动）</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 xml:space="preserve">DN3600, </w:t>
            </w:r>
            <w:r>
              <w:rPr>
                <w:rFonts w:ascii="宋体" w:hAnsi="宋体" w:cs="宋体" w:hint="eastAsia"/>
                <w:sz w:val="24"/>
                <w:szCs w:val="24"/>
              </w:rPr>
              <w:t>耐温</w:t>
            </w:r>
            <w:r>
              <w:rPr>
                <w:rFonts w:ascii="宋体" w:hAnsi="宋体" w:cs="宋体" w:hint="eastAsia"/>
                <w:sz w:val="24"/>
                <w:szCs w:val="24"/>
              </w:rPr>
              <w:t>280</w:t>
            </w:r>
            <w:r>
              <w:rPr>
                <w:rFonts w:ascii="宋体" w:hAnsi="宋体" w:cs="宋体" w:hint="eastAsia"/>
                <w:sz w:val="24"/>
                <w:szCs w:val="24"/>
              </w:rPr>
              <w:t>℃，</w:t>
            </w:r>
            <w:r>
              <w:rPr>
                <w:rFonts w:ascii="宋体" w:hAnsi="宋体" w:cs="宋体" w:hint="eastAsia"/>
                <w:sz w:val="24"/>
                <w:szCs w:val="24"/>
              </w:rPr>
              <w:t>泄漏率</w:t>
            </w:r>
            <w:r>
              <w:rPr>
                <w:rFonts w:ascii="宋体" w:hAnsi="宋体" w:cs="宋体" w:hint="eastAsia"/>
                <w:sz w:val="24"/>
                <w:szCs w:val="24"/>
              </w:rPr>
              <w:t>&lt;1%</w:t>
            </w:r>
            <w:r>
              <w:rPr>
                <w:rFonts w:ascii="宋体" w:hAnsi="宋体" w:cs="宋体" w:hint="eastAsia"/>
                <w:sz w:val="24"/>
                <w:szCs w:val="24"/>
              </w:rPr>
              <w:t>。</w:t>
            </w:r>
          </w:p>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阀板</w:t>
            </w:r>
            <w:r>
              <w:rPr>
                <w:rFonts w:ascii="宋体" w:hAnsi="宋体" w:cs="宋体" w:hint="eastAsia"/>
                <w:sz w:val="24"/>
                <w:szCs w:val="24"/>
              </w:rPr>
              <w:t>16Mn</w:t>
            </w:r>
          </w:p>
        </w:tc>
        <w:tc>
          <w:tcPr>
            <w:tcW w:w="745"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1</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4</w:t>
            </w:r>
          </w:p>
        </w:tc>
        <w:tc>
          <w:tcPr>
            <w:tcW w:w="1907" w:type="dxa"/>
            <w:vAlign w:val="center"/>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原脱硝出口烟气挡板门（电动</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DN3600</w:t>
            </w:r>
            <w:r>
              <w:rPr>
                <w:rFonts w:ascii="宋体" w:hAnsi="宋体" w:cs="宋体" w:hint="eastAsia"/>
                <w:sz w:val="24"/>
                <w:szCs w:val="24"/>
              </w:rPr>
              <w:t>，耐温</w:t>
            </w:r>
            <w:r>
              <w:rPr>
                <w:rFonts w:ascii="宋体" w:hAnsi="宋体" w:cs="宋体" w:hint="eastAsia"/>
                <w:sz w:val="24"/>
                <w:szCs w:val="24"/>
              </w:rPr>
              <w:t>280</w:t>
            </w:r>
            <w:r>
              <w:rPr>
                <w:rFonts w:ascii="宋体" w:hAnsi="宋体" w:cs="宋体" w:hint="eastAsia"/>
                <w:sz w:val="24"/>
                <w:szCs w:val="24"/>
              </w:rPr>
              <w:t>℃、泄漏率</w:t>
            </w:r>
            <w:r>
              <w:rPr>
                <w:rFonts w:ascii="宋体" w:hAnsi="宋体" w:cs="宋体" w:hint="eastAsia"/>
                <w:sz w:val="24"/>
                <w:szCs w:val="24"/>
              </w:rPr>
              <w:t>&lt;1%</w:t>
            </w:r>
            <w:r>
              <w:rPr>
                <w:rFonts w:ascii="宋体" w:hAnsi="宋体" w:cs="宋体" w:hint="eastAsia"/>
                <w:sz w:val="24"/>
                <w:szCs w:val="24"/>
              </w:rPr>
              <w:t>。</w:t>
            </w:r>
          </w:p>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阀板</w:t>
            </w:r>
            <w:r>
              <w:rPr>
                <w:rFonts w:ascii="宋体" w:hAnsi="宋体" w:cs="宋体" w:hint="eastAsia"/>
                <w:sz w:val="24"/>
                <w:szCs w:val="24"/>
              </w:rPr>
              <w:t>16Mn</w:t>
            </w:r>
          </w:p>
        </w:tc>
        <w:tc>
          <w:tcPr>
            <w:tcW w:w="745"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spacing w:line="360" w:lineRule="auto"/>
              <w:rPr>
                <w:rFonts w:ascii="宋体" w:hAnsi="宋体" w:cs="宋体"/>
                <w:sz w:val="24"/>
                <w:szCs w:val="24"/>
              </w:rPr>
            </w:pPr>
            <w:r>
              <w:rPr>
                <w:rFonts w:ascii="宋体" w:hAnsi="宋体" w:cs="宋体" w:hint="eastAsia"/>
                <w:sz w:val="24"/>
                <w:szCs w:val="24"/>
              </w:rPr>
              <w:t>1</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5</w:t>
            </w:r>
          </w:p>
        </w:tc>
        <w:tc>
          <w:tcPr>
            <w:tcW w:w="1907" w:type="dxa"/>
            <w:vAlign w:val="center"/>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新建除尘器进口挡板门（电动）</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DN3600</w:t>
            </w:r>
            <w:r>
              <w:rPr>
                <w:rFonts w:ascii="宋体" w:hAnsi="宋体" w:cs="宋体" w:hint="eastAsia"/>
                <w:sz w:val="24"/>
                <w:szCs w:val="24"/>
              </w:rPr>
              <w:t>，耐温</w:t>
            </w:r>
            <w:r>
              <w:rPr>
                <w:rFonts w:ascii="宋体" w:hAnsi="宋体" w:cs="宋体" w:hint="eastAsia"/>
                <w:sz w:val="24"/>
                <w:szCs w:val="24"/>
              </w:rPr>
              <w:t>280</w:t>
            </w:r>
            <w:r>
              <w:rPr>
                <w:rFonts w:ascii="宋体" w:hAnsi="宋体" w:cs="宋体" w:hint="eastAsia"/>
                <w:sz w:val="24"/>
                <w:szCs w:val="24"/>
              </w:rPr>
              <w:t>℃，</w:t>
            </w:r>
            <w:r>
              <w:rPr>
                <w:rFonts w:ascii="宋体" w:hAnsi="宋体" w:cs="宋体" w:hint="eastAsia"/>
                <w:sz w:val="24"/>
                <w:szCs w:val="24"/>
              </w:rPr>
              <w:t>泄漏率</w:t>
            </w:r>
            <w:r>
              <w:rPr>
                <w:rFonts w:ascii="宋体" w:hAnsi="宋体" w:cs="宋体" w:hint="eastAsia"/>
                <w:sz w:val="24"/>
                <w:szCs w:val="24"/>
              </w:rPr>
              <w:t>&lt;1%</w:t>
            </w:r>
            <w:r>
              <w:rPr>
                <w:rFonts w:ascii="宋体" w:hAnsi="宋体" w:cs="宋体" w:hint="eastAsia"/>
                <w:sz w:val="24"/>
                <w:szCs w:val="24"/>
              </w:rPr>
              <w:t>。</w:t>
            </w:r>
          </w:p>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阀板</w:t>
            </w:r>
            <w:r>
              <w:rPr>
                <w:rFonts w:ascii="宋体" w:hAnsi="宋体" w:cs="宋体" w:hint="eastAsia"/>
                <w:sz w:val="24"/>
                <w:szCs w:val="24"/>
              </w:rPr>
              <w:t>16Mn</w:t>
            </w:r>
          </w:p>
        </w:tc>
        <w:tc>
          <w:tcPr>
            <w:tcW w:w="745"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spacing w:line="360" w:lineRule="auto"/>
              <w:rPr>
                <w:rFonts w:ascii="宋体" w:hAnsi="宋体" w:cs="宋体" w:hint="eastAsia"/>
                <w:snapToGrid w:val="0"/>
                <w:sz w:val="24"/>
                <w:szCs w:val="24"/>
              </w:rPr>
            </w:pPr>
            <w:r>
              <w:rPr>
                <w:rFonts w:ascii="宋体" w:hAnsi="宋体" w:cs="宋体" w:hint="eastAsia"/>
                <w:sz w:val="24"/>
                <w:szCs w:val="24"/>
              </w:rPr>
              <w:t>1</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000000"/>
                <w:sz w:val="24"/>
                <w:szCs w:val="24"/>
              </w:rPr>
            </w:pPr>
          </w:p>
        </w:tc>
      </w:tr>
      <w:tr w:rsidR="00000000">
        <w:trPr>
          <w:trHeight w:val="90"/>
        </w:trPr>
        <w:tc>
          <w:tcPr>
            <w:tcW w:w="924" w:type="dxa"/>
            <w:vAlign w:val="center"/>
          </w:tcPr>
          <w:p w:rsidR="0067050A" w:rsidRDefault="0067050A">
            <w:pPr>
              <w:adjustRightInd w:val="0"/>
              <w:snapToGrid w:val="0"/>
              <w:spacing w:line="360" w:lineRule="auto"/>
              <w:jc w:val="center"/>
              <w:rPr>
                <w:rFonts w:ascii="宋体" w:hAnsi="宋体" w:cs="宋体" w:hint="eastAsia"/>
                <w:sz w:val="24"/>
                <w:szCs w:val="24"/>
              </w:rPr>
            </w:pPr>
            <w:r>
              <w:rPr>
                <w:rFonts w:ascii="宋体" w:hAnsi="宋体" w:cs="宋体" w:hint="eastAsia"/>
                <w:sz w:val="24"/>
                <w:szCs w:val="24"/>
              </w:rPr>
              <w:t>6</w:t>
            </w:r>
          </w:p>
        </w:tc>
        <w:tc>
          <w:tcPr>
            <w:tcW w:w="1907" w:type="dxa"/>
            <w:vAlign w:val="center"/>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风机进口烟气挡板门（电动）</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DN3600</w:t>
            </w:r>
            <w:r>
              <w:rPr>
                <w:rFonts w:ascii="宋体" w:hAnsi="宋体" w:cs="宋体" w:hint="eastAsia"/>
                <w:sz w:val="24"/>
                <w:szCs w:val="24"/>
              </w:rPr>
              <w:t>，耐温</w:t>
            </w:r>
            <w:r>
              <w:rPr>
                <w:rFonts w:ascii="宋体" w:hAnsi="宋体" w:cs="宋体" w:hint="eastAsia"/>
                <w:sz w:val="24"/>
                <w:szCs w:val="24"/>
              </w:rPr>
              <w:t>280</w:t>
            </w:r>
            <w:r>
              <w:rPr>
                <w:rFonts w:ascii="宋体" w:hAnsi="宋体" w:cs="宋体" w:hint="eastAsia"/>
                <w:sz w:val="24"/>
                <w:szCs w:val="24"/>
              </w:rPr>
              <w:t>℃、泄漏率</w:t>
            </w:r>
            <w:r>
              <w:rPr>
                <w:rFonts w:ascii="宋体" w:hAnsi="宋体" w:cs="宋体" w:hint="eastAsia"/>
                <w:sz w:val="24"/>
                <w:szCs w:val="24"/>
              </w:rPr>
              <w:t>&lt;1%</w:t>
            </w:r>
            <w:r>
              <w:rPr>
                <w:rFonts w:ascii="宋体" w:hAnsi="宋体" w:cs="宋体" w:hint="eastAsia"/>
                <w:sz w:val="24"/>
                <w:szCs w:val="24"/>
              </w:rPr>
              <w:t>。</w:t>
            </w:r>
          </w:p>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阀板</w:t>
            </w:r>
            <w:r>
              <w:rPr>
                <w:rFonts w:ascii="宋体" w:hAnsi="宋体" w:cs="宋体" w:hint="eastAsia"/>
                <w:sz w:val="24"/>
                <w:szCs w:val="24"/>
              </w:rPr>
              <w:t>16Mn</w:t>
            </w:r>
          </w:p>
        </w:tc>
        <w:tc>
          <w:tcPr>
            <w:tcW w:w="745" w:type="dxa"/>
            <w:vAlign w:val="center"/>
          </w:tcPr>
          <w:p w:rsidR="0067050A" w:rsidRDefault="0067050A">
            <w:pPr>
              <w:adjustRightInd w:val="0"/>
              <w:snapToGrid w:val="0"/>
              <w:spacing w:line="360" w:lineRule="auto"/>
              <w:rPr>
                <w:rFonts w:ascii="宋体" w:hAnsi="宋体" w:cs="宋体" w:hint="eastAsia"/>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spacing w:line="360" w:lineRule="auto"/>
              <w:rPr>
                <w:rFonts w:ascii="宋体" w:hAnsi="宋体" w:cs="宋体"/>
                <w:sz w:val="24"/>
                <w:szCs w:val="24"/>
              </w:rPr>
            </w:pPr>
            <w:r>
              <w:rPr>
                <w:rFonts w:ascii="宋体" w:hAnsi="宋体" w:cs="宋体" w:hint="eastAsia"/>
                <w:sz w:val="24"/>
                <w:szCs w:val="24"/>
              </w:rPr>
              <w:t>4</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FF0000"/>
                <w:sz w:val="24"/>
                <w:szCs w:val="24"/>
              </w:rPr>
            </w:pPr>
          </w:p>
        </w:tc>
      </w:tr>
      <w:tr w:rsidR="00000000">
        <w:trPr>
          <w:trHeight w:val="90"/>
        </w:trPr>
        <w:tc>
          <w:tcPr>
            <w:tcW w:w="924" w:type="dxa"/>
            <w:vAlign w:val="center"/>
          </w:tcPr>
          <w:p w:rsidR="0067050A" w:rsidRDefault="0067050A">
            <w:pPr>
              <w:adjustRightInd w:val="0"/>
              <w:snapToGrid w:val="0"/>
              <w:jc w:val="center"/>
              <w:rPr>
                <w:rFonts w:ascii="宋体" w:hAnsi="宋体" w:cs="宋体"/>
                <w:sz w:val="24"/>
                <w:szCs w:val="24"/>
              </w:rPr>
            </w:pPr>
            <w:r>
              <w:rPr>
                <w:rFonts w:ascii="宋体" w:hAnsi="宋体" w:cs="宋体" w:hint="eastAsia"/>
                <w:sz w:val="24"/>
                <w:szCs w:val="24"/>
              </w:rPr>
              <w:t>7</w:t>
            </w:r>
          </w:p>
        </w:tc>
        <w:tc>
          <w:tcPr>
            <w:tcW w:w="1907" w:type="dxa"/>
            <w:vAlign w:val="center"/>
          </w:tcPr>
          <w:p w:rsidR="0067050A" w:rsidRDefault="0067050A">
            <w:pPr>
              <w:adjustRightInd w:val="0"/>
              <w:snapToGrid w:val="0"/>
              <w:rPr>
                <w:rFonts w:ascii="宋体" w:hAnsi="宋体" w:cs="宋体"/>
                <w:sz w:val="24"/>
                <w:szCs w:val="24"/>
              </w:rPr>
            </w:pPr>
            <w:r>
              <w:rPr>
                <w:rFonts w:ascii="宋体" w:hAnsi="宋体" w:cs="宋体" w:hint="eastAsia"/>
                <w:sz w:val="24"/>
                <w:szCs w:val="24"/>
              </w:rPr>
              <w:t>引风机（新）</w:t>
            </w:r>
          </w:p>
        </w:tc>
        <w:tc>
          <w:tcPr>
            <w:tcW w:w="3884" w:type="dxa"/>
          </w:tcPr>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风机形式：</w:t>
            </w:r>
            <w:r>
              <w:rPr>
                <w:rFonts w:ascii="宋体" w:hAnsi="宋体" w:cs="宋体" w:hint="eastAsia"/>
                <w:sz w:val="24"/>
                <w:szCs w:val="24"/>
              </w:rPr>
              <w:t>F</w:t>
            </w:r>
            <w:r>
              <w:rPr>
                <w:rFonts w:ascii="宋体" w:hAnsi="宋体" w:cs="宋体" w:hint="eastAsia"/>
                <w:sz w:val="24"/>
                <w:szCs w:val="24"/>
              </w:rPr>
              <w:t>型离心通风机</w:t>
            </w:r>
          </w:p>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风机流量：</w:t>
            </w:r>
            <w:r>
              <w:rPr>
                <w:rFonts w:ascii="宋体" w:hAnsi="宋体" w:cs="宋体" w:hint="eastAsia"/>
                <w:sz w:val="24"/>
                <w:szCs w:val="24"/>
              </w:rPr>
              <w:t>400000Nm</w:t>
            </w:r>
            <w:r>
              <w:rPr>
                <w:rFonts w:ascii="宋体" w:hAnsi="宋体" w:cs="宋体" w:hint="eastAsia"/>
                <w:sz w:val="24"/>
                <w:szCs w:val="24"/>
                <w:vertAlign w:val="superscript"/>
              </w:rPr>
              <w:t>3</w:t>
            </w:r>
            <w:r>
              <w:rPr>
                <w:rFonts w:ascii="宋体" w:hAnsi="宋体" w:cs="宋体" w:hint="eastAsia"/>
                <w:sz w:val="24"/>
                <w:szCs w:val="24"/>
              </w:rPr>
              <w:t>/h</w:t>
            </w:r>
          </w:p>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烟气温度：</w:t>
            </w:r>
            <w:r>
              <w:rPr>
                <w:rFonts w:ascii="宋体" w:hAnsi="宋体" w:cs="宋体" w:hint="eastAsia"/>
                <w:sz w:val="24"/>
                <w:szCs w:val="24"/>
              </w:rPr>
              <w:t>210-240</w:t>
            </w:r>
            <w:r>
              <w:rPr>
                <w:rFonts w:ascii="宋体" w:hAnsi="宋体" w:cs="宋体" w:hint="eastAsia"/>
                <w:sz w:val="24"/>
                <w:szCs w:val="24"/>
              </w:rPr>
              <w:t>℃</w:t>
            </w:r>
          </w:p>
          <w:p w:rsidR="0067050A" w:rsidRDefault="0067050A">
            <w:pPr>
              <w:adjustRightInd w:val="0"/>
              <w:snapToGrid w:val="0"/>
              <w:rPr>
                <w:rFonts w:ascii="宋体" w:hAnsi="宋体" w:cs="宋体" w:hint="eastAsia"/>
                <w:sz w:val="24"/>
                <w:szCs w:val="24"/>
              </w:rPr>
            </w:pPr>
            <w:r>
              <w:rPr>
                <w:rFonts w:ascii="宋体" w:hAnsi="宋体" w:cs="宋体" w:hint="eastAsia"/>
                <w:sz w:val="24"/>
                <w:szCs w:val="24"/>
              </w:rPr>
              <w:t>风机全压：</w:t>
            </w:r>
            <w:r>
              <w:rPr>
                <w:rFonts w:ascii="宋体" w:hAnsi="宋体" w:cs="宋体" w:hint="eastAsia"/>
                <w:sz w:val="24"/>
                <w:szCs w:val="24"/>
              </w:rPr>
              <w:t>7000Pa</w:t>
            </w:r>
          </w:p>
          <w:p w:rsidR="0067050A" w:rsidRDefault="0067050A">
            <w:pPr>
              <w:adjustRightInd w:val="0"/>
              <w:snapToGrid w:val="0"/>
              <w:rPr>
                <w:rFonts w:ascii="宋体" w:hAnsi="宋体" w:cs="宋体"/>
                <w:sz w:val="24"/>
                <w:szCs w:val="24"/>
              </w:rPr>
            </w:pPr>
            <w:r>
              <w:rPr>
                <w:rFonts w:ascii="宋体" w:hAnsi="宋体" w:cs="宋体" w:hint="eastAsia"/>
                <w:sz w:val="24"/>
                <w:szCs w:val="24"/>
              </w:rPr>
              <w:t>配套变频电机：</w:t>
            </w:r>
            <w:r>
              <w:rPr>
                <w:rFonts w:ascii="宋体" w:hAnsi="宋体" w:cs="宋体" w:hint="eastAsia"/>
                <w:sz w:val="24"/>
                <w:szCs w:val="24"/>
              </w:rPr>
              <w:t>6P-2000</w:t>
            </w:r>
            <w:r>
              <w:rPr>
                <w:rFonts w:ascii="宋体" w:hAnsi="宋体" w:cs="宋体" w:hint="eastAsia"/>
                <w:sz w:val="24"/>
                <w:szCs w:val="24"/>
              </w:rPr>
              <w:t>kW</w:t>
            </w:r>
            <w:r>
              <w:rPr>
                <w:rFonts w:ascii="宋体" w:hAnsi="宋体" w:cs="宋体" w:hint="eastAsia"/>
                <w:sz w:val="24"/>
                <w:szCs w:val="24"/>
              </w:rPr>
              <w:t>，</w:t>
            </w:r>
            <w:r>
              <w:rPr>
                <w:rFonts w:ascii="宋体" w:hAnsi="宋体" w:cs="宋体" w:hint="eastAsia"/>
                <w:sz w:val="24"/>
                <w:szCs w:val="24"/>
              </w:rPr>
              <w:t>5-50Hz</w:t>
            </w:r>
            <w:r>
              <w:rPr>
                <w:rFonts w:ascii="宋体" w:hAnsi="宋体" w:cs="宋体" w:hint="eastAsia"/>
                <w:sz w:val="24"/>
                <w:szCs w:val="24"/>
              </w:rPr>
              <w:t>，</w:t>
            </w:r>
            <w:r>
              <w:rPr>
                <w:rFonts w:ascii="宋体" w:hAnsi="宋体" w:cs="宋体" w:hint="eastAsia"/>
                <w:sz w:val="24"/>
                <w:szCs w:val="24"/>
              </w:rPr>
              <w:t>ExdIIBT4</w:t>
            </w:r>
          </w:p>
        </w:tc>
        <w:tc>
          <w:tcPr>
            <w:tcW w:w="745" w:type="dxa"/>
            <w:vAlign w:val="center"/>
          </w:tcPr>
          <w:p w:rsidR="0067050A" w:rsidRDefault="0067050A">
            <w:pPr>
              <w:adjustRightInd w:val="0"/>
              <w:snapToGrid w:val="0"/>
              <w:rPr>
                <w:rFonts w:ascii="宋体" w:hAnsi="宋体" w:cs="宋体"/>
                <w:sz w:val="24"/>
                <w:szCs w:val="24"/>
              </w:rPr>
            </w:pPr>
            <w:r>
              <w:rPr>
                <w:rFonts w:ascii="宋体" w:hAnsi="宋体" w:cs="宋体" w:hint="eastAsia"/>
                <w:sz w:val="24"/>
                <w:szCs w:val="24"/>
              </w:rPr>
              <w:t>台</w:t>
            </w:r>
          </w:p>
        </w:tc>
        <w:tc>
          <w:tcPr>
            <w:tcW w:w="791" w:type="dxa"/>
            <w:vAlign w:val="center"/>
          </w:tcPr>
          <w:p w:rsidR="0067050A" w:rsidRDefault="0067050A">
            <w:pPr>
              <w:adjustRightInd w:val="0"/>
              <w:snapToGrid w:val="0"/>
              <w:rPr>
                <w:rFonts w:ascii="宋体" w:hAnsi="宋体" w:cs="宋体"/>
                <w:sz w:val="24"/>
                <w:szCs w:val="24"/>
              </w:rPr>
            </w:pPr>
            <w:r>
              <w:rPr>
                <w:rFonts w:ascii="宋体" w:hAnsi="宋体" w:cs="宋体" w:hint="eastAsia"/>
                <w:sz w:val="24"/>
                <w:szCs w:val="24"/>
              </w:rPr>
              <w:t>1</w:t>
            </w:r>
          </w:p>
        </w:tc>
        <w:tc>
          <w:tcPr>
            <w:tcW w:w="867" w:type="dxa"/>
          </w:tcPr>
          <w:p w:rsidR="0067050A" w:rsidRDefault="0067050A">
            <w:pPr>
              <w:pStyle w:val="affff2"/>
              <w:autoSpaceDE w:val="0"/>
              <w:autoSpaceDN w:val="0"/>
              <w:snapToGrid w:val="0"/>
              <w:spacing w:line="240" w:lineRule="auto"/>
              <w:jc w:val="center"/>
              <w:textAlignment w:val="auto"/>
              <w:rPr>
                <w:rFonts w:ascii="宋体" w:hAnsi="宋体" w:cs="宋体" w:hint="eastAsia"/>
                <w:color w:val="FF0000"/>
                <w:sz w:val="24"/>
                <w:szCs w:val="24"/>
              </w:rPr>
            </w:pPr>
          </w:p>
        </w:tc>
      </w:tr>
    </w:tbl>
    <w:p w:rsidR="0067050A" w:rsidRDefault="0067050A">
      <w:pPr>
        <w:spacing w:beforeLines="50" w:before="120" w:afterLines="50" w:after="120" w:line="480" w:lineRule="exact"/>
        <w:outlineLvl w:val="0"/>
        <w:rPr>
          <w:rFonts w:ascii="宋体" w:hAnsi="宋体" w:cs="宋体"/>
          <w:b/>
          <w:sz w:val="28"/>
          <w:szCs w:val="28"/>
        </w:rPr>
      </w:pPr>
      <w:bookmarkStart w:id="43" w:name="_Toc32266_WPSOffice_Level1"/>
      <w:r>
        <w:rPr>
          <w:rFonts w:ascii="宋体" w:hAnsi="宋体" w:cs="宋体" w:hint="eastAsia"/>
          <w:b/>
          <w:sz w:val="28"/>
          <w:szCs w:val="28"/>
        </w:rPr>
        <w:t xml:space="preserve">3 </w:t>
      </w:r>
      <w:r>
        <w:rPr>
          <w:rFonts w:ascii="宋体" w:hAnsi="宋体" w:cs="宋体" w:hint="eastAsia"/>
          <w:b/>
          <w:sz w:val="28"/>
          <w:szCs w:val="28"/>
        </w:rPr>
        <w:t>电气自动化</w:t>
      </w:r>
      <w:bookmarkEnd w:id="40"/>
      <w:bookmarkEnd w:id="42"/>
      <w:bookmarkEnd w:id="43"/>
    </w:p>
    <w:p w:rsidR="0067050A" w:rsidRDefault="0067050A">
      <w:pPr>
        <w:spacing w:line="480" w:lineRule="exact"/>
        <w:rPr>
          <w:rFonts w:hint="eastAsia"/>
          <w:bCs/>
          <w:sz w:val="28"/>
        </w:rPr>
      </w:pPr>
      <w:bookmarkStart w:id="44" w:name="_Toc93926780"/>
      <w:bookmarkStart w:id="45" w:name="_Toc9236"/>
      <w:r>
        <w:rPr>
          <w:rFonts w:hint="eastAsia"/>
          <w:bCs/>
          <w:sz w:val="28"/>
        </w:rPr>
        <w:t xml:space="preserve">3.1 </w:t>
      </w:r>
      <w:r>
        <w:rPr>
          <w:rFonts w:hint="eastAsia"/>
          <w:bCs/>
          <w:sz w:val="28"/>
        </w:rPr>
        <w:t>引用标准</w:t>
      </w:r>
    </w:p>
    <w:p w:rsidR="0067050A" w:rsidRDefault="0067050A">
      <w:pPr>
        <w:spacing w:line="480" w:lineRule="exact"/>
        <w:ind w:firstLineChars="200" w:firstLine="560"/>
        <w:rPr>
          <w:rFonts w:hint="eastAsia"/>
          <w:bCs/>
          <w:sz w:val="28"/>
        </w:rPr>
      </w:pPr>
      <w:r>
        <w:rPr>
          <w:rFonts w:hint="eastAsia"/>
          <w:bCs/>
          <w:sz w:val="28"/>
        </w:rPr>
        <w:t xml:space="preserve"> </w:t>
      </w:r>
      <w:r>
        <w:rPr>
          <w:rFonts w:hint="eastAsia"/>
          <w:bCs/>
          <w:sz w:val="28"/>
        </w:rPr>
        <w:t>本设计执行中华人民共和国国家标准及部分行业标准，主要标准有：</w:t>
      </w:r>
    </w:p>
    <w:p w:rsidR="0067050A" w:rsidRDefault="0067050A">
      <w:pPr>
        <w:spacing w:line="480" w:lineRule="exact"/>
        <w:ind w:firstLineChars="200" w:firstLine="560"/>
        <w:rPr>
          <w:rFonts w:hint="eastAsia"/>
          <w:bCs/>
          <w:sz w:val="28"/>
        </w:rPr>
      </w:pPr>
      <w:r>
        <w:rPr>
          <w:rFonts w:hint="eastAsia"/>
          <w:bCs/>
          <w:sz w:val="28"/>
        </w:rPr>
        <w:t>《</w:t>
      </w:r>
      <w:r>
        <w:rPr>
          <w:rFonts w:hint="eastAsia"/>
          <w:bCs/>
          <w:sz w:val="28"/>
        </w:rPr>
        <w:t>20kV</w:t>
      </w:r>
      <w:r>
        <w:rPr>
          <w:rFonts w:hint="eastAsia"/>
          <w:bCs/>
          <w:sz w:val="28"/>
        </w:rPr>
        <w:t>及以下变电所设计规范》</w:t>
      </w:r>
      <w:r>
        <w:rPr>
          <w:rFonts w:hint="eastAsia"/>
          <w:bCs/>
          <w:sz w:val="28"/>
        </w:rPr>
        <w:t xml:space="preserve">   </w:t>
      </w:r>
      <w:r>
        <w:rPr>
          <w:rFonts w:hint="eastAsia"/>
          <w:bCs/>
          <w:sz w:val="28"/>
        </w:rPr>
        <w:t xml:space="preserve"> GB50053-2013</w:t>
      </w:r>
    </w:p>
    <w:p w:rsidR="0067050A" w:rsidRDefault="0067050A">
      <w:pPr>
        <w:spacing w:line="480" w:lineRule="exact"/>
        <w:ind w:firstLineChars="200" w:firstLine="560"/>
        <w:rPr>
          <w:rFonts w:hint="eastAsia"/>
          <w:bCs/>
          <w:sz w:val="28"/>
        </w:rPr>
      </w:pPr>
      <w:r>
        <w:rPr>
          <w:rFonts w:hint="eastAsia"/>
          <w:bCs/>
          <w:sz w:val="28"/>
        </w:rPr>
        <w:t>《供配电系统设计规范》</w:t>
      </w:r>
      <w:r>
        <w:rPr>
          <w:rFonts w:hint="eastAsia"/>
          <w:bCs/>
          <w:sz w:val="28"/>
        </w:rPr>
        <w:t xml:space="preserve">      </w:t>
      </w:r>
      <w:r>
        <w:rPr>
          <w:rFonts w:hint="eastAsia"/>
          <w:bCs/>
          <w:sz w:val="28"/>
        </w:rPr>
        <w:t xml:space="preserve">   </w:t>
      </w:r>
      <w:r>
        <w:rPr>
          <w:rFonts w:hint="eastAsia"/>
          <w:bCs/>
          <w:sz w:val="28"/>
        </w:rPr>
        <w:t xml:space="preserve">  GB50052-2009  </w:t>
      </w:r>
    </w:p>
    <w:p w:rsidR="0067050A" w:rsidRDefault="0067050A">
      <w:pPr>
        <w:spacing w:line="480" w:lineRule="exact"/>
        <w:ind w:firstLineChars="200" w:firstLine="560"/>
        <w:rPr>
          <w:rFonts w:hint="eastAsia"/>
          <w:bCs/>
          <w:sz w:val="28"/>
        </w:rPr>
      </w:pPr>
      <w:r>
        <w:rPr>
          <w:rFonts w:hint="eastAsia"/>
          <w:bCs/>
          <w:sz w:val="28"/>
        </w:rPr>
        <w:t>《低压配电设计规范》</w:t>
      </w:r>
      <w:r>
        <w:rPr>
          <w:rFonts w:hint="eastAsia"/>
          <w:bCs/>
          <w:sz w:val="28"/>
        </w:rPr>
        <w:t xml:space="preserve">         </w:t>
      </w:r>
      <w:r>
        <w:rPr>
          <w:rFonts w:hint="eastAsia"/>
          <w:bCs/>
          <w:sz w:val="28"/>
        </w:rPr>
        <w:t xml:space="preserve">   </w:t>
      </w:r>
      <w:r>
        <w:rPr>
          <w:rFonts w:hint="eastAsia"/>
          <w:bCs/>
          <w:sz w:val="28"/>
        </w:rPr>
        <w:t xml:space="preserve"> GB50054-2011</w:t>
      </w:r>
    </w:p>
    <w:p w:rsidR="0067050A" w:rsidRDefault="0067050A">
      <w:pPr>
        <w:spacing w:line="480" w:lineRule="exact"/>
        <w:ind w:firstLineChars="200" w:firstLine="560"/>
        <w:rPr>
          <w:rFonts w:hint="eastAsia"/>
          <w:bCs/>
          <w:sz w:val="28"/>
        </w:rPr>
      </w:pPr>
      <w:r>
        <w:rPr>
          <w:rFonts w:hint="eastAsia"/>
          <w:bCs/>
          <w:sz w:val="28"/>
        </w:rPr>
        <w:t>《通用用电设备配电设计规范》</w:t>
      </w:r>
      <w:r>
        <w:rPr>
          <w:rFonts w:hint="eastAsia"/>
          <w:bCs/>
          <w:sz w:val="28"/>
        </w:rPr>
        <w:t xml:space="preserve"> </w:t>
      </w:r>
      <w:r>
        <w:rPr>
          <w:rFonts w:hint="eastAsia"/>
          <w:bCs/>
          <w:sz w:val="28"/>
        </w:rPr>
        <w:t xml:space="preserve">   </w:t>
      </w:r>
      <w:r>
        <w:rPr>
          <w:rFonts w:hint="eastAsia"/>
          <w:bCs/>
          <w:sz w:val="28"/>
        </w:rPr>
        <w:t xml:space="preserve"> GB50055-2011</w:t>
      </w:r>
    </w:p>
    <w:p w:rsidR="0067050A" w:rsidRDefault="0067050A">
      <w:pPr>
        <w:spacing w:line="480" w:lineRule="exact"/>
        <w:ind w:firstLineChars="200" w:firstLine="560"/>
        <w:rPr>
          <w:rFonts w:hint="eastAsia"/>
          <w:bCs/>
          <w:sz w:val="28"/>
        </w:rPr>
      </w:pPr>
      <w:r>
        <w:rPr>
          <w:rFonts w:hint="eastAsia"/>
          <w:bCs/>
          <w:sz w:val="28"/>
        </w:rPr>
        <w:t>《电力工程电缆设计标准》</w:t>
      </w:r>
      <w:r>
        <w:rPr>
          <w:rFonts w:hint="eastAsia"/>
          <w:bCs/>
          <w:sz w:val="28"/>
        </w:rPr>
        <w:t xml:space="preserve">     </w:t>
      </w:r>
      <w:r>
        <w:rPr>
          <w:rFonts w:hint="eastAsia"/>
          <w:bCs/>
          <w:sz w:val="28"/>
        </w:rPr>
        <w:t xml:space="preserve">   </w:t>
      </w:r>
      <w:r>
        <w:rPr>
          <w:rFonts w:hint="eastAsia"/>
          <w:bCs/>
          <w:sz w:val="28"/>
        </w:rPr>
        <w:t xml:space="preserve"> GB50217-2018</w:t>
      </w:r>
    </w:p>
    <w:p w:rsidR="0067050A" w:rsidRDefault="0067050A">
      <w:pPr>
        <w:spacing w:line="480" w:lineRule="exact"/>
        <w:ind w:firstLineChars="200" w:firstLine="560"/>
        <w:rPr>
          <w:rFonts w:hint="eastAsia"/>
          <w:bCs/>
          <w:sz w:val="28"/>
        </w:rPr>
      </w:pPr>
      <w:r>
        <w:rPr>
          <w:rFonts w:hint="eastAsia"/>
          <w:bCs/>
          <w:sz w:val="28"/>
        </w:rPr>
        <w:t>《建筑照明设计标准》</w:t>
      </w:r>
      <w:r>
        <w:rPr>
          <w:rFonts w:hint="eastAsia"/>
          <w:bCs/>
          <w:sz w:val="28"/>
        </w:rPr>
        <w:t xml:space="preserve">        </w:t>
      </w:r>
      <w:r>
        <w:rPr>
          <w:rFonts w:hint="eastAsia"/>
          <w:bCs/>
          <w:sz w:val="28"/>
        </w:rPr>
        <w:t xml:space="preserve">   </w:t>
      </w:r>
      <w:r>
        <w:rPr>
          <w:rFonts w:hint="eastAsia"/>
          <w:bCs/>
          <w:sz w:val="28"/>
        </w:rPr>
        <w:t xml:space="preserve">  GB/T50034-2024   </w:t>
      </w:r>
    </w:p>
    <w:p w:rsidR="0067050A" w:rsidRDefault="0067050A">
      <w:pPr>
        <w:spacing w:line="480" w:lineRule="exact"/>
        <w:ind w:firstLineChars="200" w:firstLine="560"/>
        <w:rPr>
          <w:rFonts w:hint="eastAsia"/>
          <w:bCs/>
          <w:sz w:val="28"/>
        </w:rPr>
      </w:pPr>
      <w:r>
        <w:rPr>
          <w:rFonts w:hint="eastAsia"/>
          <w:bCs/>
          <w:sz w:val="28"/>
        </w:rPr>
        <w:t>《建筑物防雷设计规范》</w:t>
      </w:r>
      <w:r>
        <w:rPr>
          <w:rFonts w:hint="eastAsia"/>
          <w:bCs/>
          <w:sz w:val="28"/>
        </w:rPr>
        <w:t xml:space="preserve">      </w:t>
      </w:r>
      <w:r>
        <w:rPr>
          <w:rFonts w:hint="eastAsia"/>
          <w:bCs/>
          <w:sz w:val="28"/>
        </w:rPr>
        <w:t xml:space="preserve">   </w:t>
      </w:r>
      <w:r>
        <w:rPr>
          <w:rFonts w:hint="eastAsia"/>
          <w:bCs/>
          <w:sz w:val="28"/>
        </w:rPr>
        <w:t xml:space="preserve">  GB50057-2010</w:t>
      </w:r>
    </w:p>
    <w:p w:rsidR="0067050A" w:rsidRDefault="0067050A">
      <w:pPr>
        <w:spacing w:line="480" w:lineRule="exact"/>
        <w:ind w:firstLineChars="200" w:firstLine="560"/>
        <w:rPr>
          <w:rFonts w:hint="eastAsia"/>
          <w:bCs/>
          <w:sz w:val="28"/>
        </w:rPr>
      </w:pPr>
      <w:r>
        <w:rPr>
          <w:rFonts w:hint="eastAsia"/>
          <w:bCs/>
          <w:sz w:val="28"/>
        </w:rPr>
        <w:t>《爆炸危险环境电力装置设计规范》</w:t>
      </w:r>
      <w:r>
        <w:rPr>
          <w:rFonts w:hint="eastAsia"/>
          <w:bCs/>
          <w:sz w:val="28"/>
        </w:rPr>
        <w:t xml:space="preserve"> GB50058-2014</w:t>
      </w:r>
    </w:p>
    <w:p w:rsidR="0067050A" w:rsidRDefault="0067050A">
      <w:pPr>
        <w:spacing w:line="480" w:lineRule="exact"/>
        <w:rPr>
          <w:rFonts w:hint="eastAsia"/>
          <w:bCs/>
          <w:sz w:val="28"/>
        </w:rPr>
      </w:pPr>
      <w:r>
        <w:rPr>
          <w:rFonts w:hint="eastAsia"/>
          <w:bCs/>
          <w:sz w:val="28"/>
        </w:rPr>
        <w:t xml:space="preserve">3.2 </w:t>
      </w:r>
      <w:r>
        <w:rPr>
          <w:rFonts w:hint="eastAsia"/>
          <w:bCs/>
          <w:sz w:val="28"/>
        </w:rPr>
        <w:t>设计依据及设计内容</w:t>
      </w:r>
    </w:p>
    <w:p w:rsidR="0067050A" w:rsidRDefault="0067050A">
      <w:pPr>
        <w:spacing w:line="480" w:lineRule="exact"/>
        <w:rPr>
          <w:rFonts w:hint="eastAsia"/>
          <w:bCs/>
          <w:sz w:val="28"/>
        </w:rPr>
      </w:pPr>
      <w:r>
        <w:rPr>
          <w:rFonts w:hint="eastAsia"/>
          <w:bCs/>
          <w:sz w:val="28"/>
        </w:rPr>
        <w:t xml:space="preserve">3.2.1 </w:t>
      </w:r>
      <w:r>
        <w:rPr>
          <w:rFonts w:hint="eastAsia"/>
          <w:bCs/>
          <w:sz w:val="28"/>
        </w:rPr>
        <w:t>设计依据</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芜湖新兴铸管有限责任公司焦炉烟气脱硫脱硝系统改造项目</w:t>
      </w:r>
      <w:r>
        <w:rPr>
          <w:rFonts w:ascii="宋体" w:hAnsi="宋体" w:hint="eastAsia"/>
          <w:sz w:val="28"/>
          <w:szCs w:val="28"/>
        </w:rPr>
        <w:t>初步设计</w:t>
      </w:r>
      <w:r>
        <w:rPr>
          <w:rFonts w:hint="eastAsia"/>
          <w:bCs/>
          <w:sz w:val="28"/>
        </w:rPr>
        <w:t>委托资料</w:t>
      </w:r>
      <w:r>
        <w:rPr>
          <w:rFonts w:ascii="宋体" w:hAnsi="宋体" w:hint="eastAsia"/>
          <w:sz w:val="28"/>
          <w:szCs w:val="28"/>
        </w:rPr>
        <w:t>。</w:t>
      </w:r>
    </w:p>
    <w:p w:rsidR="0067050A" w:rsidRDefault="0067050A">
      <w:pPr>
        <w:spacing w:line="480" w:lineRule="exact"/>
        <w:rPr>
          <w:rFonts w:hint="eastAsia"/>
          <w:bCs/>
          <w:sz w:val="28"/>
        </w:rPr>
      </w:pPr>
      <w:r>
        <w:rPr>
          <w:rFonts w:hint="eastAsia"/>
          <w:bCs/>
          <w:sz w:val="28"/>
        </w:rPr>
        <w:t xml:space="preserve">3.2.2 </w:t>
      </w:r>
      <w:r>
        <w:rPr>
          <w:rFonts w:hint="eastAsia"/>
          <w:bCs/>
          <w:sz w:val="28"/>
        </w:rPr>
        <w:t>主要设计内容</w:t>
      </w:r>
    </w:p>
    <w:p w:rsidR="0067050A" w:rsidRDefault="0067050A">
      <w:pPr>
        <w:spacing w:line="480" w:lineRule="exact"/>
        <w:ind w:firstLineChars="200" w:firstLine="560"/>
        <w:rPr>
          <w:rFonts w:hint="eastAsia"/>
          <w:bCs/>
          <w:sz w:val="28"/>
        </w:rPr>
      </w:pPr>
      <w:r>
        <w:rPr>
          <w:rFonts w:hint="eastAsia"/>
          <w:bCs/>
          <w:sz w:val="28"/>
        </w:rPr>
        <w:t>本设计范围包括：新建焦炉烟气脱硫脱硝生产线供配电、传动及控制系统设计，照明、防雷、接地系统设计，各系统电缆配管及配线设计。</w:t>
      </w:r>
    </w:p>
    <w:p w:rsidR="0067050A" w:rsidRDefault="0067050A">
      <w:pPr>
        <w:spacing w:line="480" w:lineRule="exact"/>
        <w:rPr>
          <w:rFonts w:hint="eastAsia"/>
          <w:bCs/>
          <w:sz w:val="28"/>
        </w:rPr>
      </w:pPr>
      <w:r>
        <w:rPr>
          <w:rFonts w:hint="eastAsia"/>
          <w:bCs/>
          <w:sz w:val="28"/>
        </w:rPr>
        <w:t xml:space="preserve">3.3 </w:t>
      </w:r>
      <w:r>
        <w:rPr>
          <w:rFonts w:hint="eastAsia"/>
          <w:bCs/>
          <w:sz w:val="28"/>
        </w:rPr>
        <w:t>电力负荷及电压等级</w:t>
      </w:r>
    </w:p>
    <w:p w:rsidR="0067050A" w:rsidRDefault="0067050A">
      <w:pPr>
        <w:spacing w:line="480" w:lineRule="exact"/>
        <w:rPr>
          <w:rFonts w:hint="eastAsia"/>
          <w:bCs/>
          <w:sz w:val="28"/>
        </w:rPr>
      </w:pPr>
      <w:r>
        <w:rPr>
          <w:rFonts w:hint="eastAsia"/>
          <w:bCs/>
          <w:sz w:val="28"/>
        </w:rPr>
        <w:t xml:space="preserve">3.3.1 </w:t>
      </w:r>
      <w:r>
        <w:rPr>
          <w:rFonts w:hint="eastAsia"/>
          <w:bCs/>
          <w:sz w:val="28"/>
        </w:rPr>
        <w:t>电力负荷</w:t>
      </w:r>
    </w:p>
    <w:p w:rsidR="0067050A" w:rsidRDefault="0067050A">
      <w:pPr>
        <w:spacing w:line="480" w:lineRule="exact"/>
        <w:ind w:firstLineChars="200" w:firstLine="560"/>
        <w:rPr>
          <w:rFonts w:hint="eastAsia"/>
          <w:bCs/>
          <w:sz w:val="28"/>
        </w:rPr>
      </w:pPr>
      <w:r>
        <w:rPr>
          <w:rFonts w:hint="eastAsia"/>
          <w:bCs/>
          <w:sz w:val="28"/>
        </w:rPr>
        <w:t>本项目用电负荷包括：</w:t>
      </w:r>
    </w:p>
    <w:p w:rsidR="0067050A" w:rsidRDefault="0067050A">
      <w:pPr>
        <w:spacing w:line="480" w:lineRule="exact"/>
        <w:ind w:firstLineChars="200" w:firstLine="560"/>
        <w:rPr>
          <w:rFonts w:hint="eastAsia"/>
          <w:bCs/>
          <w:sz w:val="28"/>
        </w:rPr>
      </w:pPr>
      <w:r>
        <w:rPr>
          <w:rFonts w:hint="eastAsia"/>
          <w:bCs/>
          <w:sz w:val="28"/>
        </w:rPr>
        <w:t>1</w:t>
      </w:r>
      <w:r>
        <w:rPr>
          <w:rFonts w:hint="eastAsia"/>
          <w:bCs/>
          <w:sz w:val="28"/>
        </w:rPr>
        <w:t>）烟气系统：引风机、阀门等；</w:t>
      </w:r>
    </w:p>
    <w:p w:rsidR="0067050A" w:rsidRDefault="0067050A">
      <w:pPr>
        <w:spacing w:line="480" w:lineRule="exact"/>
        <w:ind w:firstLineChars="200" w:firstLine="560"/>
        <w:rPr>
          <w:rFonts w:hint="eastAsia"/>
          <w:bCs/>
          <w:sz w:val="28"/>
        </w:rPr>
      </w:pPr>
      <w:r>
        <w:rPr>
          <w:rFonts w:hint="eastAsia"/>
          <w:bCs/>
          <w:sz w:val="28"/>
        </w:rPr>
        <w:t>2</w:t>
      </w:r>
      <w:r>
        <w:rPr>
          <w:rFonts w:hint="eastAsia"/>
          <w:bCs/>
          <w:sz w:val="28"/>
        </w:rPr>
        <w:t>）脱硫剂储存系统：仓顶除尘器、仓壁振打器、旋转给料阀、罗茨风机、空气电加热器等；</w:t>
      </w:r>
    </w:p>
    <w:p w:rsidR="0067050A" w:rsidRDefault="0067050A">
      <w:pPr>
        <w:spacing w:line="480" w:lineRule="exact"/>
        <w:ind w:firstLineChars="200" w:firstLine="560"/>
        <w:rPr>
          <w:rFonts w:hint="eastAsia"/>
          <w:bCs/>
          <w:sz w:val="28"/>
        </w:rPr>
      </w:pPr>
      <w:r>
        <w:rPr>
          <w:rFonts w:hint="eastAsia"/>
          <w:bCs/>
          <w:sz w:val="28"/>
        </w:rPr>
        <w:t>3</w:t>
      </w:r>
      <w:r>
        <w:rPr>
          <w:rFonts w:hint="eastAsia"/>
          <w:bCs/>
          <w:sz w:val="28"/>
        </w:rPr>
        <w:t>）布袋除尘器：灰斗仓壁振动器、电动葫芦等；</w:t>
      </w:r>
    </w:p>
    <w:p w:rsidR="0067050A" w:rsidRDefault="0067050A">
      <w:pPr>
        <w:spacing w:line="480" w:lineRule="exact"/>
        <w:ind w:firstLineChars="200" w:firstLine="560"/>
        <w:rPr>
          <w:rFonts w:hint="eastAsia"/>
          <w:bCs/>
          <w:sz w:val="28"/>
        </w:rPr>
      </w:pPr>
      <w:r>
        <w:rPr>
          <w:rFonts w:hint="eastAsia"/>
          <w:bCs/>
          <w:sz w:val="28"/>
        </w:rPr>
        <w:t>4</w:t>
      </w:r>
      <w:r>
        <w:rPr>
          <w:rFonts w:hint="eastAsia"/>
          <w:bCs/>
          <w:sz w:val="28"/>
        </w:rPr>
        <w:t>）副产物气力输灰：除尘器灰斗星型卸灰阀、罗茨风机、空气电加热器、灰仓仓顶除尘器、灰仓星型卸灰阀、仓壁振打器等；</w:t>
      </w:r>
    </w:p>
    <w:p w:rsidR="0067050A" w:rsidRDefault="0067050A">
      <w:pPr>
        <w:spacing w:line="480" w:lineRule="exact"/>
        <w:ind w:firstLineChars="200" w:firstLine="560"/>
        <w:rPr>
          <w:rFonts w:hint="eastAsia"/>
          <w:bCs/>
          <w:sz w:val="28"/>
        </w:rPr>
      </w:pPr>
      <w:r>
        <w:rPr>
          <w:rFonts w:hint="eastAsia"/>
          <w:bCs/>
          <w:sz w:val="28"/>
        </w:rPr>
        <w:t>5</w:t>
      </w:r>
      <w:r>
        <w:rPr>
          <w:rFonts w:hint="eastAsia"/>
          <w:bCs/>
          <w:sz w:val="28"/>
        </w:rPr>
        <w:t>）脱硝系统：内置式燃烧器、稀释风机、氨水输送泵、电动葫芦等；</w:t>
      </w:r>
    </w:p>
    <w:p w:rsidR="0067050A" w:rsidRDefault="0067050A">
      <w:pPr>
        <w:spacing w:line="480" w:lineRule="exact"/>
        <w:ind w:firstLineChars="200" w:firstLine="560"/>
        <w:rPr>
          <w:rFonts w:hint="eastAsia"/>
          <w:bCs/>
          <w:sz w:val="28"/>
        </w:rPr>
      </w:pPr>
      <w:r>
        <w:rPr>
          <w:rFonts w:hint="eastAsia"/>
          <w:bCs/>
          <w:sz w:val="28"/>
        </w:rPr>
        <w:t>6</w:t>
      </w:r>
      <w:r>
        <w:rPr>
          <w:rFonts w:hint="eastAsia"/>
          <w:bCs/>
          <w:sz w:val="28"/>
        </w:rPr>
        <w:t>）</w:t>
      </w:r>
      <w:r>
        <w:rPr>
          <w:rFonts w:hint="eastAsia"/>
          <w:bCs/>
          <w:sz w:val="28"/>
        </w:rPr>
        <w:t>CEMS</w:t>
      </w:r>
      <w:r>
        <w:rPr>
          <w:rFonts w:hint="eastAsia"/>
          <w:bCs/>
          <w:sz w:val="28"/>
        </w:rPr>
        <w:t>小屋、检修电源等。</w:t>
      </w:r>
    </w:p>
    <w:p w:rsidR="0067050A" w:rsidRDefault="0067050A">
      <w:pPr>
        <w:spacing w:line="480" w:lineRule="exact"/>
        <w:ind w:firstLineChars="200" w:firstLine="560"/>
        <w:rPr>
          <w:rFonts w:hint="eastAsia"/>
          <w:bCs/>
          <w:sz w:val="28"/>
        </w:rPr>
      </w:pPr>
      <w:r>
        <w:rPr>
          <w:rFonts w:hint="eastAsia"/>
          <w:bCs/>
          <w:sz w:val="28"/>
        </w:rPr>
        <w:t>新建烟气系统引风机电压</w:t>
      </w:r>
      <w:r>
        <w:rPr>
          <w:rFonts w:hint="eastAsia"/>
          <w:bCs/>
          <w:sz w:val="28"/>
        </w:rPr>
        <w:t>10kV</w:t>
      </w:r>
      <w:r>
        <w:rPr>
          <w:rFonts w:hint="eastAsia"/>
          <w:bCs/>
          <w:sz w:val="28"/>
        </w:rPr>
        <w:t>，其它负荷电压等级均为</w:t>
      </w:r>
      <w:r>
        <w:rPr>
          <w:rFonts w:hint="eastAsia"/>
          <w:bCs/>
          <w:sz w:val="28"/>
        </w:rPr>
        <w:t>380/220VAC</w:t>
      </w:r>
      <w:r>
        <w:rPr>
          <w:rFonts w:hint="eastAsia"/>
          <w:bCs/>
          <w:sz w:val="28"/>
        </w:rPr>
        <w:t>。其中烟气系统引风机（</w:t>
      </w:r>
      <w:r>
        <w:rPr>
          <w:rFonts w:hint="eastAsia"/>
          <w:bCs/>
          <w:sz w:val="28"/>
        </w:rPr>
        <w:t>2000kW</w:t>
      </w:r>
      <w:r>
        <w:rPr>
          <w:rFonts w:hint="eastAsia"/>
          <w:bCs/>
          <w:sz w:val="28"/>
        </w:rPr>
        <w:t>）、脱硫剂储存系统旋转给料阀（</w:t>
      </w:r>
      <w:r>
        <w:rPr>
          <w:rFonts w:hint="eastAsia"/>
          <w:bCs/>
          <w:sz w:val="28"/>
        </w:rPr>
        <w:t>1.5kW</w:t>
      </w:r>
      <w:r>
        <w:rPr>
          <w:rFonts w:hint="eastAsia"/>
          <w:bCs/>
          <w:sz w:val="28"/>
        </w:rPr>
        <w:t>）、脱硝系统内置式燃烧器（</w:t>
      </w:r>
      <w:r>
        <w:rPr>
          <w:rFonts w:hint="eastAsia"/>
          <w:bCs/>
          <w:sz w:val="28"/>
        </w:rPr>
        <w:t>1</w:t>
      </w:r>
      <w:r>
        <w:rPr>
          <w:rFonts w:hint="eastAsia"/>
          <w:bCs/>
          <w:sz w:val="28"/>
        </w:rPr>
        <w:t>5</w:t>
      </w:r>
      <w:r>
        <w:rPr>
          <w:rFonts w:hint="eastAsia"/>
          <w:bCs/>
          <w:sz w:val="28"/>
        </w:rPr>
        <w:t>kW</w:t>
      </w:r>
      <w:r>
        <w:rPr>
          <w:rFonts w:hint="eastAsia"/>
          <w:bCs/>
          <w:sz w:val="28"/>
        </w:rPr>
        <w:t>）、稀释风机（</w:t>
      </w:r>
      <w:r>
        <w:rPr>
          <w:rFonts w:hint="eastAsia"/>
          <w:bCs/>
          <w:sz w:val="28"/>
        </w:rPr>
        <w:t>45kW</w:t>
      </w:r>
      <w:r>
        <w:rPr>
          <w:rFonts w:hint="eastAsia"/>
          <w:bCs/>
          <w:sz w:val="28"/>
        </w:rPr>
        <w:t>），其它均为恒速电机。</w:t>
      </w:r>
    </w:p>
    <w:p w:rsidR="0067050A" w:rsidRDefault="0067050A">
      <w:pPr>
        <w:spacing w:line="480" w:lineRule="exact"/>
        <w:ind w:firstLineChars="200" w:firstLine="560"/>
        <w:rPr>
          <w:rFonts w:hint="eastAsia"/>
          <w:bCs/>
          <w:sz w:val="28"/>
        </w:rPr>
      </w:pPr>
      <w:r>
        <w:rPr>
          <w:rFonts w:hint="eastAsia"/>
          <w:bCs/>
          <w:sz w:val="28"/>
        </w:rPr>
        <w:t>总装机容量</w:t>
      </w:r>
      <w:r>
        <w:rPr>
          <w:rFonts w:hint="eastAsia"/>
          <w:bCs/>
          <w:sz w:val="28"/>
        </w:rPr>
        <w:t>2489.4kW</w:t>
      </w:r>
      <w:r>
        <w:rPr>
          <w:rFonts w:hint="eastAsia"/>
          <w:bCs/>
          <w:sz w:val="28"/>
        </w:rPr>
        <w:t>；其中低压负荷总装机容量</w:t>
      </w:r>
      <w:r>
        <w:rPr>
          <w:rFonts w:hint="eastAsia"/>
          <w:bCs/>
          <w:sz w:val="28"/>
        </w:rPr>
        <w:t>489.4kW</w:t>
      </w:r>
      <w:r>
        <w:rPr>
          <w:rFonts w:hint="eastAsia"/>
          <w:bCs/>
          <w:sz w:val="28"/>
        </w:rPr>
        <w:t>。</w:t>
      </w:r>
    </w:p>
    <w:p w:rsidR="0067050A" w:rsidRDefault="0067050A">
      <w:pPr>
        <w:spacing w:line="480" w:lineRule="exact"/>
        <w:ind w:firstLineChars="200" w:firstLine="560"/>
        <w:rPr>
          <w:bCs/>
          <w:sz w:val="28"/>
        </w:rPr>
      </w:pPr>
      <w:r>
        <w:rPr>
          <w:bCs/>
          <w:sz w:val="28"/>
        </w:rPr>
        <w:t>总计算负荷</w:t>
      </w:r>
      <w:r>
        <w:rPr>
          <w:bCs/>
          <w:sz w:val="28"/>
        </w:rPr>
        <w:t>:Pjs=2140kW</w:t>
      </w:r>
      <w:r>
        <w:rPr>
          <w:bCs/>
          <w:sz w:val="28"/>
        </w:rPr>
        <w:t>；</w:t>
      </w:r>
      <w:r>
        <w:rPr>
          <w:bCs/>
          <w:sz w:val="28"/>
        </w:rPr>
        <w:t>Qjs=720kvar</w:t>
      </w:r>
      <w:r>
        <w:rPr>
          <w:bCs/>
          <w:sz w:val="28"/>
        </w:rPr>
        <w:t>；</w:t>
      </w:r>
      <w:r>
        <w:rPr>
          <w:bCs/>
          <w:sz w:val="28"/>
        </w:rPr>
        <w:t>Sjs=2258kVA</w:t>
      </w:r>
      <w:r>
        <w:rPr>
          <w:bCs/>
          <w:sz w:val="28"/>
        </w:rPr>
        <w:t>。</w:t>
      </w:r>
    </w:p>
    <w:p w:rsidR="0067050A" w:rsidRDefault="0067050A">
      <w:pPr>
        <w:spacing w:line="480" w:lineRule="exact"/>
        <w:ind w:firstLineChars="200" w:firstLine="560"/>
        <w:rPr>
          <w:rFonts w:hint="eastAsia"/>
          <w:bCs/>
          <w:sz w:val="28"/>
        </w:rPr>
      </w:pPr>
      <w:r>
        <w:rPr>
          <w:rFonts w:hint="eastAsia"/>
          <w:bCs/>
          <w:sz w:val="28"/>
        </w:rPr>
        <w:t>低压系统计算负荷</w:t>
      </w:r>
      <w:r>
        <w:rPr>
          <w:rFonts w:hint="eastAsia"/>
          <w:bCs/>
          <w:sz w:val="28"/>
        </w:rPr>
        <w:t>:Pjs=140kW</w:t>
      </w:r>
      <w:r>
        <w:rPr>
          <w:rFonts w:hint="eastAsia"/>
          <w:bCs/>
          <w:sz w:val="28"/>
        </w:rPr>
        <w:t>；</w:t>
      </w:r>
      <w:r>
        <w:rPr>
          <w:rFonts w:hint="eastAsia"/>
          <w:bCs/>
          <w:sz w:val="28"/>
        </w:rPr>
        <w:t>Qjs=63kvar</w:t>
      </w:r>
      <w:r>
        <w:rPr>
          <w:rFonts w:hint="eastAsia"/>
          <w:bCs/>
          <w:sz w:val="28"/>
        </w:rPr>
        <w:t>；</w:t>
      </w:r>
      <w:r>
        <w:rPr>
          <w:rFonts w:hint="eastAsia"/>
          <w:bCs/>
          <w:sz w:val="28"/>
        </w:rPr>
        <w:t>Sjs=154kVA</w:t>
      </w:r>
      <w:r>
        <w:rPr>
          <w:rFonts w:hint="eastAsia"/>
          <w:bCs/>
          <w:sz w:val="28"/>
        </w:rPr>
        <w:t>。</w:t>
      </w:r>
    </w:p>
    <w:p w:rsidR="0067050A" w:rsidRDefault="0067050A">
      <w:pPr>
        <w:spacing w:line="480" w:lineRule="exact"/>
        <w:ind w:firstLineChars="200" w:firstLine="560"/>
        <w:rPr>
          <w:rFonts w:hint="eastAsia"/>
          <w:bCs/>
          <w:sz w:val="28"/>
        </w:rPr>
      </w:pPr>
      <w:r>
        <w:rPr>
          <w:rFonts w:hint="eastAsia"/>
          <w:bCs/>
          <w:sz w:val="28"/>
        </w:rPr>
        <w:t>若按照年运行</w:t>
      </w:r>
      <w:r>
        <w:rPr>
          <w:rFonts w:hint="eastAsia"/>
          <w:bCs/>
          <w:sz w:val="28"/>
        </w:rPr>
        <w:t>8760</w:t>
      </w:r>
      <w:r>
        <w:rPr>
          <w:rFonts w:hint="eastAsia"/>
          <w:bCs/>
          <w:sz w:val="28"/>
        </w:rPr>
        <w:t>个小时计算，系统年耗电量为：</w:t>
      </w:r>
      <w:r>
        <w:rPr>
          <w:rFonts w:hint="eastAsia"/>
          <w:bCs/>
          <w:sz w:val="28"/>
        </w:rPr>
        <w:t>1</w:t>
      </w:r>
      <w:r>
        <w:rPr>
          <w:rFonts w:hint="eastAsia"/>
          <w:bCs/>
          <w:sz w:val="28"/>
        </w:rPr>
        <w:t>.22</w:t>
      </w:r>
      <w:r>
        <w:rPr>
          <w:rFonts w:hint="eastAsia"/>
          <w:bCs/>
          <w:sz w:val="28"/>
        </w:rPr>
        <w:t>×</w:t>
      </w:r>
      <w:r>
        <w:rPr>
          <w:rFonts w:hint="eastAsia"/>
          <w:bCs/>
          <w:sz w:val="28"/>
        </w:rPr>
        <w:t>10</w:t>
      </w:r>
      <w:r>
        <w:rPr>
          <w:rFonts w:hint="eastAsia"/>
          <w:bCs/>
          <w:sz w:val="28"/>
          <w:vertAlign w:val="superscript"/>
        </w:rPr>
        <w:t>7</w:t>
      </w:r>
      <w:r>
        <w:rPr>
          <w:rFonts w:hint="eastAsia"/>
          <w:bCs/>
          <w:sz w:val="28"/>
        </w:rPr>
        <w:t>kWh</w:t>
      </w:r>
      <w:r>
        <w:rPr>
          <w:rFonts w:hint="eastAsia"/>
          <w:bCs/>
          <w:sz w:val="28"/>
        </w:rPr>
        <w:t>。</w:t>
      </w:r>
    </w:p>
    <w:p w:rsidR="0067050A" w:rsidRDefault="0067050A">
      <w:pPr>
        <w:spacing w:line="480" w:lineRule="exact"/>
        <w:rPr>
          <w:rFonts w:hint="eastAsia"/>
          <w:bCs/>
          <w:sz w:val="28"/>
        </w:rPr>
      </w:pPr>
      <w:r>
        <w:rPr>
          <w:rFonts w:hint="eastAsia"/>
          <w:bCs/>
          <w:sz w:val="28"/>
        </w:rPr>
        <w:t xml:space="preserve">3.3.2 </w:t>
      </w:r>
      <w:r>
        <w:rPr>
          <w:rFonts w:hint="eastAsia"/>
          <w:bCs/>
          <w:sz w:val="28"/>
        </w:rPr>
        <w:t>电压等级</w:t>
      </w:r>
    </w:p>
    <w:p w:rsidR="0067050A" w:rsidRDefault="0067050A">
      <w:pPr>
        <w:spacing w:line="480" w:lineRule="exact"/>
        <w:ind w:firstLineChars="200" w:firstLine="560"/>
        <w:rPr>
          <w:rFonts w:hint="eastAsia"/>
          <w:bCs/>
          <w:sz w:val="28"/>
        </w:rPr>
      </w:pPr>
      <w:r>
        <w:rPr>
          <w:rFonts w:hint="eastAsia"/>
          <w:bCs/>
          <w:sz w:val="28"/>
        </w:rPr>
        <w:t>本项目电压等级：高压系统</w:t>
      </w:r>
      <w:r>
        <w:rPr>
          <w:rFonts w:hint="eastAsia"/>
          <w:bCs/>
          <w:sz w:val="28"/>
        </w:rPr>
        <w:t>10kV AC</w:t>
      </w:r>
      <w:r>
        <w:rPr>
          <w:rFonts w:hint="eastAsia"/>
          <w:bCs/>
          <w:sz w:val="28"/>
        </w:rPr>
        <w:t>；低压系统</w:t>
      </w:r>
      <w:r>
        <w:rPr>
          <w:rFonts w:hint="eastAsia"/>
          <w:bCs/>
          <w:sz w:val="28"/>
        </w:rPr>
        <w:t>380V AC</w:t>
      </w:r>
      <w:r>
        <w:rPr>
          <w:rFonts w:hint="eastAsia"/>
          <w:bCs/>
          <w:sz w:val="28"/>
        </w:rPr>
        <w:t>；</w:t>
      </w:r>
      <w:r>
        <w:rPr>
          <w:rFonts w:hint="eastAsia"/>
          <w:bCs/>
          <w:sz w:val="28"/>
        </w:rPr>
        <w:t>220V AC</w:t>
      </w:r>
      <w:r>
        <w:rPr>
          <w:rFonts w:hint="eastAsia"/>
          <w:bCs/>
          <w:sz w:val="28"/>
        </w:rPr>
        <w:t>；控制电压：</w:t>
      </w:r>
      <w:r>
        <w:rPr>
          <w:rFonts w:hint="eastAsia"/>
          <w:bCs/>
          <w:sz w:val="28"/>
        </w:rPr>
        <w:t>220V AC</w:t>
      </w:r>
      <w:r>
        <w:rPr>
          <w:rFonts w:hint="eastAsia"/>
          <w:bCs/>
          <w:sz w:val="28"/>
        </w:rPr>
        <w:t>、</w:t>
      </w:r>
      <w:r>
        <w:rPr>
          <w:rFonts w:hint="eastAsia"/>
          <w:bCs/>
          <w:sz w:val="28"/>
        </w:rPr>
        <w:t>220V DC</w:t>
      </w:r>
      <w:r>
        <w:rPr>
          <w:rFonts w:hint="eastAsia"/>
          <w:bCs/>
          <w:sz w:val="28"/>
        </w:rPr>
        <w:t>、</w:t>
      </w:r>
      <w:r>
        <w:rPr>
          <w:rFonts w:hint="eastAsia"/>
          <w:bCs/>
          <w:sz w:val="28"/>
        </w:rPr>
        <w:t>24V DC</w:t>
      </w:r>
      <w:r>
        <w:rPr>
          <w:rFonts w:hint="eastAsia"/>
          <w:bCs/>
          <w:sz w:val="28"/>
        </w:rPr>
        <w:t>；照明电压：</w:t>
      </w:r>
      <w:r>
        <w:rPr>
          <w:rFonts w:hint="eastAsia"/>
          <w:bCs/>
          <w:sz w:val="28"/>
        </w:rPr>
        <w:t>380/220V AC</w:t>
      </w:r>
      <w:r>
        <w:rPr>
          <w:rFonts w:hint="eastAsia"/>
          <w:bCs/>
          <w:sz w:val="28"/>
        </w:rPr>
        <w:t>。</w:t>
      </w:r>
    </w:p>
    <w:p w:rsidR="0067050A" w:rsidRDefault="0067050A">
      <w:pPr>
        <w:spacing w:line="480" w:lineRule="exact"/>
        <w:ind w:firstLineChars="200" w:firstLine="560"/>
        <w:rPr>
          <w:rFonts w:hint="eastAsia"/>
          <w:bCs/>
          <w:sz w:val="28"/>
        </w:rPr>
      </w:pPr>
      <w:r>
        <w:rPr>
          <w:rFonts w:hint="eastAsia"/>
          <w:bCs/>
          <w:sz w:val="28"/>
        </w:rPr>
        <w:t>本系统用电负荷属于二、三级负荷。</w:t>
      </w:r>
    </w:p>
    <w:p w:rsidR="0067050A" w:rsidRDefault="0067050A">
      <w:pPr>
        <w:spacing w:line="480" w:lineRule="exact"/>
        <w:rPr>
          <w:rFonts w:hint="eastAsia"/>
          <w:bCs/>
          <w:sz w:val="28"/>
        </w:rPr>
      </w:pPr>
      <w:r>
        <w:rPr>
          <w:rFonts w:hint="eastAsia"/>
          <w:bCs/>
          <w:sz w:val="28"/>
        </w:rPr>
        <w:t xml:space="preserve">3.4 </w:t>
      </w:r>
      <w:r>
        <w:rPr>
          <w:rFonts w:hint="eastAsia"/>
          <w:bCs/>
          <w:sz w:val="28"/>
        </w:rPr>
        <w:t>电气室及配电方案</w:t>
      </w:r>
    </w:p>
    <w:p w:rsidR="0067050A" w:rsidRDefault="0067050A">
      <w:pPr>
        <w:spacing w:line="480" w:lineRule="exact"/>
        <w:ind w:firstLineChars="200" w:firstLine="560"/>
        <w:rPr>
          <w:rFonts w:hint="eastAsia"/>
          <w:bCs/>
          <w:sz w:val="28"/>
        </w:rPr>
      </w:pPr>
      <w:r>
        <w:rPr>
          <w:rFonts w:hint="eastAsia"/>
          <w:bCs/>
          <w:sz w:val="28"/>
        </w:rPr>
        <w:t>新增低压配电柜放置在原脱硫脱硝配电室，与原脱硫脱硝配电柜面对面摆放。高压变频器利旧，原高压变频器系统低压供电利旧，通过原控制系统将高压变频器信号引入新建脱硫脱硝系统。</w:t>
      </w:r>
    </w:p>
    <w:p w:rsidR="0067050A" w:rsidRDefault="0067050A">
      <w:pPr>
        <w:spacing w:line="480" w:lineRule="exact"/>
        <w:ind w:firstLineChars="200" w:firstLine="560"/>
        <w:rPr>
          <w:rFonts w:hint="eastAsia"/>
          <w:bCs/>
          <w:sz w:val="28"/>
        </w:rPr>
      </w:pPr>
      <w:r>
        <w:rPr>
          <w:rFonts w:hint="eastAsia"/>
          <w:bCs/>
          <w:sz w:val="28"/>
        </w:rPr>
        <w:t>进线柜采用双电源供电，每一路电源均能承担母线的全部负荷，两路电源通过手动或自动电源切换装置接入母线，两路电源一用一备，当一路工作电源故障时，可通过手动或自动切换另一路电源供电，保证除尘器的正常运行，新建低压配电系统采用两路电源互投单母线不分段接线。</w:t>
      </w:r>
    </w:p>
    <w:p w:rsidR="0067050A" w:rsidRDefault="0067050A">
      <w:pPr>
        <w:spacing w:line="480" w:lineRule="exact"/>
        <w:ind w:firstLineChars="200" w:firstLine="560"/>
        <w:rPr>
          <w:rFonts w:hint="eastAsia"/>
          <w:bCs/>
          <w:sz w:val="28"/>
        </w:rPr>
      </w:pPr>
      <w:r>
        <w:rPr>
          <w:rFonts w:hint="eastAsia"/>
          <w:bCs/>
          <w:sz w:val="28"/>
        </w:rPr>
        <w:t>配电柜上的馈线回路采用塑壳断路器。低压电器的组合保证在发生短路、接地故障时，有保护性动作。低压系统设计不少于</w:t>
      </w:r>
      <w:r>
        <w:rPr>
          <w:rFonts w:hint="eastAsia"/>
          <w:bCs/>
          <w:sz w:val="28"/>
        </w:rPr>
        <w:t>15%</w:t>
      </w:r>
      <w:r>
        <w:rPr>
          <w:rFonts w:hint="eastAsia"/>
          <w:bCs/>
          <w:sz w:val="28"/>
        </w:rPr>
        <w:t>的备用配电回路。</w:t>
      </w:r>
    </w:p>
    <w:p w:rsidR="0067050A" w:rsidRDefault="0067050A">
      <w:pPr>
        <w:spacing w:line="480" w:lineRule="exact"/>
        <w:rPr>
          <w:rFonts w:hint="eastAsia"/>
          <w:bCs/>
          <w:sz w:val="28"/>
        </w:rPr>
      </w:pPr>
      <w:r>
        <w:rPr>
          <w:rFonts w:hint="eastAsia"/>
          <w:bCs/>
          <w:sz w:val="28"/>
        </w:rPr>
        <w:t xml:space="preserve">3.5 </w:t>
      </w:r>
      <w:r>
        <w:rPr>
          <w:rFonts w:hint="eastAsia"/>
          <w:bCs/>
          <w:sz w:val="28"/>
        </w:rPr>
        <w:t>电气传动及操作方式</w:t>
      </w:r>
    </w:p>
    <w:p w:rsidR="0067050A" w:rsidRDefault="0067050A">
      <w:pPr>
        <w:spacing w:line="480" w:lineRule="exact"/>
        <w:rPr>
          <w:rFonts w:hint="eastAsia"/>
          <w:bCs/>
          <w:sz w:val="28"/>
        </w:rPr>
      </w:pPr>
      <w:r>
        <w:rPr>
          <w:rFonts w:hint="eastAsia"/>
          <w:bCs/>
          <w:sz w:val="28"/>
        </w:rPr>
        <w:t xml:space="preserve">3.5.1 </w:t>
      </w:r>
      <w:r>
        <w:rPr>
          <w:rFonts w:hint="eastAsia"/>
          <w:bCs/>
          <w:sz w:val="28"/>
        </w:rPr>
        <w:t>电气传动</w:t>
      </w:r>
    </w:p>
    <w:p w:rsidR="0067050A" w:rsidRDefault="0067050A">
      <w:pPr>
        <w:spacing w:line="480" w:lineRule="exact"/>
        <w:ind w:firstLineChars="200" w:firstLine="560"/>
        <w:rPr>
          <w:rFonts w:hint="eastAsia"/>
          <w:bCs/>
          <w:sz w:val="28"/>
        </w:rPr>
      </w:pPr>
      <w:r>
        <w:rPr>
          <w:rFonts w:hint="eastAsia"/>
          <w:bCs/>
          <w:sz w:val="28"/>
        </w:rPr>
        <w:t>新建烟气系统引风机、脱硫剂储存系统旋转给料阀、脱硝系统内置式燃烧器、稀释风机、氨水输送泵电机为变频调速拖动。其它所有低压电机采用断路器</w:t>
      </w:r>
      <w:r>
        <w:rPr>
          <w:rFonts w:hint="eastAsia"/>
          <w:bCs/>
          <w:sz w:val="28"/>
        </w:rPr>
        <w:t>+</w:t>
      </w:r>
      <w:r>
        <w:rPr>
          <w:rFonts w:hint="eastAsia"/>
          <w:bCs/>
          <w:sz w:val="28"/>
        </w:rPr>
        <w:t>接触器</w:t>
      </w:r>
      <w:r>
        <w:rPr>
          <w:rFonts w:hint="eastAsia"/>
          <w:bCs/>
          <w:sz w:val="28"/>
        </w:rPr>
        <w:t>+</w:t>
      </w:r>
      <w:r>
        <w:rPr>
          <w:rFonts w:hint="eastAsia"/>
          <w:bCs/>
          <w:sz w:val="28"/>
        </w:rPr>
        <w:t>热继（按需）恒速控制。</w:t>
      </w:r>
    </w:p>
    <w:p w:rsidR="0067050A" w:rsidRDefault="0067050A">
      <w:pPr>
        <w:spacing w:line="480" w:lineRule="exact"/>
        <w:ind w:firstLineChars="200" w:firstLine="560"/>
        <w:rPr>
          <w:rFonts w:hint="eastAsia"/>
          <w:bCs/>
          <w:sz w:val="28"/>
        </w:rPr>
      </w:pPr>
      <w:r>
        <w:rPr>
          <w:rFonts w:hint="eastAsia"/>
          <w:bCs/>
          <w:sz w:val="28"/>
        </w:rPr>
        <w:t>低压断路器采用两段保护，设有过电流长延时、短路瞬动保护；热继电器作为电机过负荷保护。</w:t>
      </w:r>
    </w:p>
    <w:p w:rsidR="0067050A" w:rsidRDefault="0067050A">
      <w:pPr>
        <w:spacing w:line="480" w:lineRule="exact"/>
        <w:ind w:firstLineChars="200" w:firstLine="560"/>
        <w:rPr>
          <w:rFonts w:hint="eastAsia"/>
          <w:bCs/>
          <w:sz w:val="28"/>
        </w:rPr>
      </w:pPr>
      <w:r>
        <w:rPr>
          <w:rFonts w:hint="eastAsia"/>
          <w:bCs/>
          <w:sz w:val="28"/>
        </w:rPr>
        <w:t>根据工艺要求，电气设备实现工作状态显示，设备操作及联锁程序具备手、自动转换功能。</w:t>
      </w:r>
    </w:p>
    <w:p w:rsidR="0067050A" w:rsidRDefault="0067050A">
      <w:pPr>
        <w:spacing w:line="480" w:lineRule="exact"/>
        <w:rPr>
          <w:rFonts w:hint="eastAsia"/>
          <w:bCs/>
          <w:sz w:val="28"/>
        </w:rPr>
      </w:pPr>
      <w:r>
        <w:rPr>
          <w:rFonts w:hint="eastAsia"/>
          <w:bCs/>
          <w:sz w:val="28"/>
        </w:rPr>
        <w:t xml:space="preserve">3.5.2 </w:t>
      </w:r>
      <w:r>
        <w:rPr>
          <w:rFonts w:hint="eastAsia"/>
          <w:bCs/>
          <w:sz w:val="28"/>
        </w:rPr>
        <w:t>操作方式</w:t>
      </w:r>
    </w:p>
    <w:p w:rsidR="0067050A" w:rsidRDefault="0067050A">
      <w:pPr>
        <w:spacing w:line="480" w:lineRule="exact"/>
        <w:ind w:firstLineChars="200" w:firstLine="560"/>
        <w:rPr>
          <w:rFonts w:hint="eastAsia"/>
          <w:bCs/>
          <w:sz w:val="28"/>
        </w:rPr>
      </w:pPr>
      <w:r>
        <w:rPr>
          <w:rFonts w:hint="eastAsia"/>
          <w:bCs/>
          <w:sz w:val="28"/>
        </w:rPr>
        <w:t>根据工艺要求采用集中控制室操作和机旁手动两种操作方式。</w:t>
      </w:r>
    </w:p>
    <w:p w:rsidR="0067050A" w:rsidRDefault="0067050A">
      <w:pPr>
        <w:spacing w:line="480" w:lineRule="exact"/>
        <w:ind w:firstLineChars="200" w:firstLine="560"/>
        <w:rPr>
          <w:rFonts w:hint="eastAsia"/>
          <w:bCs/>
          <w:sz w:val="28"/>
        </w:rPr>
      </w:pPr>
      <w:r>
        <w:rPr>
          <w:rFonts w:hint="eastAsia"/>
          <w:bCs/>
          <w:sz w:val="28"/>
        </w:rPr>
        <w:t>集中操作方式是在控制室</w:t>
      </w:r>
      <w:r>
        <w:rPr>
          <w:rFonts w:hint="eastAsia"/>
          <w:bCs/>
          <w:sz w:val="28"/>
        </w:rPr>
        <w:t>HMI</w:t>
      </w:r>
      <w:r>
        <w:rPr>
          <w:rFonts w:hint="eastAsia"/>
          <w:bCs/>
          <w:sz w:val="28"/>
        </w:rPr>
        <w:t>上进行操作。设备正常生产时采用</w:t>
      </w:r>
      <w:r>
        <w:rPr>
          <w:rFonts w:hint="eastAsia"/>
          <w:bCs/>
          <w:sz w:val="28"/>
        </w:rPr>
        <w:t>DCS</w:t>
      </w:r>
      <w:r>
        <w:rPr>
          <w:rFonts w:hint="eastAsia"/>
          <w:bCs/>
          <w:sz w:val="28"/>
        </w:rPr>
        <w:t>集中联锁控制，设备需按工艺要求起动、停止。</w:t>
      </w:r>
    </w:p>
    <w:p w:rsidR="0067050A" w:rsidRDefault="0067050A">
      <w:pPr>
        <w:spacing w:line="480" w:lineRule="exact"/>
        <w:ind w:firstLineChars="200" w:firstLine="560"/>
        <w:rPr>
          <w:rFonts w:hint="eastAsia"/>
          <w:bCs/>
          <w:sz w:val="28"/>
        </w:rPr>
      </w:pPr>
      <w:r>
        <w:rPr>
          <w:rFonts w:hint="eastAsia"/>
          <w:bCs/>
          <w:sz w:val="28"/>
        </w:rPr>
        <w:t>机旁手动是在机旁操作箱上通过按扭进行操作。</w:t>
      </w:r>
    </w:p>
    <w:p w:rsidR="0067050A" w:rsidRDefault="0067050A">
      <w:pPr>
        <w:spacing w:line="480" w:lineRule="exact"/>
        <w:ind w:firstLineChars="200" w:firstLine="560"/>
        <w:rPr>
          <w:rFonts w:hint="eastAsia"/>
          <w:bCs/>
          <w:sz w:val="28"/>
        </w:rPr>
      </w:pPr>
      <w:r>
        <w:rPr>
          <w:rFonts w:hint="eastAsia"/>
          <w:bCs/>
          <w:sz w:val="28"/>
        </w:rPr>
        <w:t>机旁手动方式为在检修或单机试车时可解除联锁控制，采用手动控制方式。手动方式时，各设备均设机旁操作按扭并有运行状态显示。</w:t>
      </w:r>
    </w:p>
    <w:p w:rsidR="0067050A" w:rsidRDefault="0067050A">
      <w:pPr>
        <w:spacing w:line="480" w:lineRule="exact"/>
        <w:rPr>
          <w:rFonts w:hint="eastAsia"/>
          <w:bCs/>
          <w:sz w:val="28"/>
        </w:rPr>
      </w:pPr>
      <w:r>
        <w:rPr>
          <w:rFonts w:hint="eastAsia"/>
          <w:bCs/>
          <w:sz w:val="28"/>
        </w:rPr>
        <w:t xml:space="preserve">3.6 </w:t>
      </w:r>
      <w:r>
        <w:rPr>
          <w:rFonts w:hint="eastAsia"/>
          <w:bCs/>
          <w:sz w:val="28"/>
        </w:rPr>
        <w:t>电气设备技术规格</w:t>
      </w:r>
    </w:p>
    <w:p w:rsidR="0067050A" w:rsidRDefault="0067050A">
      <w:pPr>
        <w:spacing w:line="480" w:lineRule="exact"/>
        <w:ind w:firstLineChars="200" w:firstLine="560"/>
        <w:rPr>
          <w:rFonts w:hint="eastAsia"/>
          <w:bCs/>
          <w:sz w:val="28"/>
        </w:rPr>
      </w:pPr>
      <w:r>
        <w:rPr>
          <w:rFonts w:hint="eastAsia"/>
          <w:bCs/>
          <w:sz w:val="28"/>
        </w:rPr>
        <w:t>低压柜选用</w:t>
      </w:r>
      <w:r>
        <w:rPr>
          <w:rFonts w:hint="eastAsia"/>
          <w:bCs/>
          <w:sz w:val="28"/>
        </w:rPr>
        <w:t>GGD</w:t>
      </w:r>
      <w:r>
        <w:rPr>
          <w:rFonts w:hint="eastAsia"/>
          <w:bCs/>
          <w:sz w:val="28"/>
        </w:rPr>
        <w:t>固定式开关柜。</w:t>
      </w:r>
    </w:p>
    <w:p w:rsidR="0067050A" w:rsidRDefault="0067050A">
      <w:pPr>
        <w:spacing w:line="480" w:lineRule="exact"/>
        <w:ind w:firstLineChars="200" w:firstLine="560"/>
        <w:rPr>
          <w:rFonts w:hint="eastAsia"/>
          <w:bCs/>
          <w:sz w:val="28"/>
        </w:rPr>
      </w:pPr>
      <w:r>
        <w:rPr>
          <w:rFonts w:hint="eastAsia"/>
          <w:bCs/>
          <w:sz w:val="28"/>
        </w:rPr>
        <w:t>室外现场操作箱、控制箱、配电箱壳体材质</w:t>
      </w:r>
      <w:r>
        <w:rPr>
          <w:rFonts w:hint="eastAsia"/>
          <w:bCs/>
          <w:sz w:val="28"/>
        </w:rPr>
        <w:t>304</w:t>
      </w:r>
      <w:r>
        <w:rPr>
          <w:rFonts w:hint="eastAsia"/>
          <w:bCs/>
          <w:sz w:val="28"/>
        </w:rPr>
        <w:t>不锈钢；防护等级不低于</w:t>
      </w:r>
      <w:r>
        <w:rPr>
          <w:rFonts w:hint="eastAsia"/>
          <w:bCs/>
          <w:sz w:val="28"/>
        </w:rPr>
        <w:t>IP54</w:t>
      </w:r>
      <w:r>
        <w:rPr>
          <w:rFonts w:hint="eastAsia"/>
          <w:bCs/>
          <w:sz w:val="28"/>
        </w:rPr>
        <w:t>。</w:t>
      </w:r>
    </w:p>
    <w:p w:rsidR="0067050A" w:rsidRDefault="0067050A">
      <w:pPr>
        <w:spacing w:line="480" w:lineRule="exact"/>
        <w:ind w:firstLineChars="200" w:firstLine="560"/>
        <w:rPr>
          <w:rFonts w:hint="eastAsia"/>
          <w:bCs/>
          <w:sz w:val="28"/>
        </w:rPr>
      </w:pPr>
      <w:r>
        <w:rPr>
          <w:rFonts w:hint="eastAsia"/>
          <w:bCs/>
          <w:sz w:val="28"/>
        </w:rPr>
        <w:t>现场操作箱、照明箱等箱体采用气体防爆设计，防爆等级不低于</w:t>
      </w:r>
      <w:r>
        <w:rPr>
          <w:rFonts w:hint="eastAsia"/>
          <w:bCs/>
          <w:sz w:val="28"/>
        </w:rPr>
        <w:t>ExdIIBT4</w:t>
      </w:r>
      <w:r>
        <w:rPr>
          <w:rFonts w:hint="eastAsia"/>
          <w:bCs/>
          <w:sz w:val="28"/>
        </w:rPr>
        <w:t>。</w:t>
      </w:r>
    </w:p>
    <w:p w:rsidR="0067050A" w:rsidRDefault="0067050A">
      <w:pPr>
        <w:spacing w:line="480" w:lineRule="exact"/>
        <w:rPr>
          <w:rFonts w:hint="eastAsia"/>
          <w:bCs/>
          <w:sz w:val="28"/>
        </w:rPr>
      </w:pPr>
      <w:r>
        <w:rPr>
          <w:rFonts w:hint="eastAsia"/>
          <w:bCs/>
          <w:sz w:val="28"/>
        </w:rPr>
        <w:t xml:space="preserve">3.7 </w:t>
      </w:r>
      <w:r>
        <w:rPr>
          <w:rFonts w:hint="eastAsia"/>
          <w:bCs/>
          <w:sz w:val="28"/>
        </w:rPr>
        <w:t>照明</w:t>
      </w:r>
    </w:p>
    <w:p w:rsidR="0067050A" w:rsidRDefault="0067050A">
      <w:pPr>
        <w:spacing w:line="480" w:lineRule="exact"/>
        <w:ind w:firstLineChars="200" w:firstLine="560"/>
        <w:rPr>
          <w:rFonts w:hint="eastAsia"/>
          <w:bCs/>
          <w:sz w:val="28"/>
        </w:rPr>
      </w:pPr>
      <w:r>
        <w:rPr>
          <w:rFonts w:hint="eastAsia"/>
          <w:bCs/>
          <w:sz w:val="28"/>
        </w:rPr>
        <w:t>在本项目范围内设置</w:t>
      </w:r>
      <w:r>
        <w:rPr>
          <w:rFonts w:hint="eastAsia"/>
          <w:bCs/>
          <w:sz w:val="28"/>
        </w:rPr>
        <w:t>220V</w:t>
      </w:r>
      <w:r>
        <w:rPr>
          <w:rFonts w:hint="eastAsia"/>
          <w:bCs/>
          <w:sz w:val="28"/>
        </w:rPr>
        <w:t>正常照明，工作电源由本工程低压工作段供给。照明灯具采用三防灯具，室外照明采用气体防爆设计，光源为</w:t>
      </w:r>
      <w:r>
        <w:rPr>
          <w:rFonts w:hint="eastAsia"/>
          <w:bCs/>
          <w:sz w:val="28"/>
        </w:rPr>
        <w:t>LED</w:t>
      </w:r>
      <w:r>
        <w:rPr>
          <w:rFonts w:hint="eastAsia"/>
          <w:bCs/>
          <w:sz w:val="28"/>
        </w:rPr>
        <w:t>光源，照明电源从照明配电箱取。室外照明箱采用气体防爆设计，防爆等级不低于</w:t>
      </w:r>
      <w:r>
        <w:rPr>
          <w:rFonts w:hint="eastAsia"/>
          <w:bCs/>
          <w:sz w:val="28"/>
        </w:rPr>
        <w:t>ExdIIBT4</w:t>
      </w:r>
      <w:r>
        <w:rPr>
          <w:rFonts w:hint="eastAsia"/>
          <w:bCs/>
          <w:sz w:val="28"/>
        </w:rPr>
        <w:t>，材质</w:t>
      </w:r>
      <w:r>
        <w:rPr>
          <w:rFonts w:hint="eastAsia"/>
          <w:bCs/>
          <w:sz w:val="28"/>
        </w:rPr>
        <w:t>304</w:t>
      </w:r>
      <w:r>
        <w:rPr>
          <w:rFonts w:hint="eastAsia"/>
          <w:bCs/>
          <w:sz w:val="28"/>
        </w:rPr>
        <w:t>不锈钢；防护等级不低于</w:t>
      </w:r>
      <w:r>
        <w:rPr>
          <w:rFonts w:hint="eastAsia"/>
          <w:bCs/>
          <w:sz w:val="28"/>
        </w:rPr>
        <w:t>IP54</w:t>
      </w:r>
      <w:r>
        <w:rPr>
          <w:rFonts w:hint="eastAsia"/>
          <w:bCs/>
          <w:sz w:val="28"/>
        </w:rPr>
        <w:t>。</w:t>
      </w:r>
    </w:p>
    <w:p w:rsidR="0067050A" w:rsidRDefault="0067050A">
      <w:pPr>
        <w:spacing w:line="480" w:lineRule="exact"/>
        <w:ind w:firstLineChars="200" w:firstLine="560"/>
        <w:rPr>
          <w:rFonts w:hint="eastAsia"/>
          <w:bCs/>
          <w:sz w:val="28"/>
        </w:rPr>
      </w:pPr>
      <w:r>
        <w:rPr>
          <w:rFonts w:hint="eastAsia"/>
          <w:bCs/>
          <w:sz w:val="28"/>
        </w:rPr>
        <w:t>照明的照度标准等指标，满足</w:t>
      </w:r>
      <w:r>
        <w:rPr>
          <w:rFonts w:hint="eastAsia"/>
          <w:bCs/>
          <w:sz w:val="28"/>
        </w:rPr>
        <w:t>GB/T50034-2024</w:t>
      </w:r>
      <w:r>
        <w:rPr>
          <w:rFonts w:hint="eastAsia"/>
          <w:bCs/>
          <w:sz w:val="28"/>
        </w:rPr>
        <w:t>《建筑照明设计标准》的要求。</w:t>
      </w:r>
    </w:p>
    <w:p w:rsidR="0067050A" w:rsidRDefault="0067050A">
      <w:pPr>
        <w:spacing w:line="480" w:lineRule="exact"/>
        <w:rPr>
          <w:rFonts w:hint="eastAsia"/>
          <w:bCs/>
          <w:sz w:val="28"/>
        </w:rPr>
      </w:pPr>
      <w:r>
        <w:rPr>
          <w:rFonts w:hint="eastAsia"/>
          <w:bCs/>
          <w:sz w:val="28"/>
        </w:rPr>
        <w:t xml:space="preserve">3.8 </w:t>
      </w:r>
      <w:r>
        <w:rPr>
          <w:rFonts w:hint="eastAsia"/>
          <w:bCs/>
          <w:sz w:val="28"/>
        </w:rPr>
        <w:t>防雷</w:t>
      </w:r>
    </w:p>
    <w:p w:rsidR="0067050A" w:rsidRDefault="0067050A">
      <w:pPr>
        <w:spacing w:line="480" w:lineRule="exact"/>
        <w:ind w:firstLineChars="200" w:firstLine="560"/>
        <w:rPr>
          <w:rFonts w:hint="eastAsia"/>
          <w:bCs/>
          <w:sz w:val="28"/>
        </w:rPr>
      </w:pPr>
      <w:r>
        <w:rPr>
          <w:rFonts w:hint="eastAsia"/>
          <w:bCs/>
          <w:sz w:val="28"/>
        </w:rPr>
        <w:t>对建筑物、构筑物的防雷接地要求，按《建筑物防雷设计规范》</w:t>
      </w:r>
      <w:r>
        <w:rPr>
          <w:rFonts w:hint="eastAsia"/>
          <w:bCs/>
          <w:sz w:val="28"/>
        </w:rPr>
        <w:t>GB50057-2010</w:t>
      </w:r>
      <w:r>
        <w:rPr>
          <w:rFonts w:hint="eastAsia"/>
          <w:bCs/>
          <w:sz w:val="28"/>
        </w:rPr>
        <w:t>进行设计。防雷保护系统的布置、尺寸和结构要求符合相关的</w:t>
      </w:r>
      <w:r>
        <w:rPr>
          <w:rFonts w:hint="eastAsia"/>
          <w:bCs/>
          <w:sz w:val="28"/>
        </w:rPr>
        <w:t>GB</w:t>
      </w:r>
      <w:r>
        <w:rPr>
          <w:rFonts w:hint="eastAsia"/>
          <w:bCs/>
          <w:sz w:val="28"/>
        </w:rPr>
        <w:t>、</w:t>
      </w:r>
      <w:r>
        <w:rPr>
          <w:rFonts w:hint="eastAsia"/>
          <w:bCs/>
          <w:sz w:val="28"/>
        </w:rPr>
        <w:t>DL</w:t>
      </w:r>
      <w:r>
        <w:rPr>
          <w:rFonts w:hint="eastAsia"/>
          <w:bCs/>
          <w:sz w:val="28"/>
        </w:rPr>
        <w:t>及</w:t>
      </w:r>
      <w:r>
        <w:rPr>
          <w:rFonts w:hint="eastAsia"/>
          <w:bCs/>
          <w:sz w:val="28"/>
        </w:rPr>
        <w:t>IEC</w:t>
      </w:r>
      <w:r>
        <w:rPr>
          <w:rFonts w:hint="eastAsia"/>
          <w:bCs/>
          <w:sz w:val="28"/>
        </w:rPr>
        <w:t>标准。可以利用屋面设金属圆钢构成的网络作为接闪装置；利用柱基、柱子、屋架梁、屋面中所有钢筋或钢结构作为引下线；对室外的高大构筑物均按要求进行防雷设计。脱硫、脱硝和除尘区域内的防雷保护根据需要设计和安装。避雷针和避雷带的引下线在距地面</w:t>
      </w:r>
      <w:r>
        <w:rPr>
          <w:rFonts w:hint="eastAsia"/>
          <w:bCs/>
          <w:sz w:val="28"/>
        </w:rPr>
        <w:t>2000mm</w:t>
      </w:r>
      <w:r>
        <w:rPr>
          <w:rFonts w:hint="eastAsia"/>
          <w:bCs/>
          <w:sz w:val="28"/>
        </w:rPr>
        <w:t>及以内设有高牢固的</w:t>
      </w:r>
      <w:r>
        <w:rPr>
          <w:rFonts w:hint="eastAsia"/>
          <w:bCs/>
          <w:sz w:val="28"/>
        </w:rPr>
        <w:t>PVC</w:t>
      </w:r>
      <w:r>
        <w:rPr>
          <w:rFonts w:hint="eastAsia"/>
          <w:bCs/>
          <w:sz w:val="28"/>
        </w:rPr>
        <w:t>保护管。现有配电室防雷接地系统利旧。</w:t>
      </w:r>
    </w:p>
    <w:p w:rsidR="0067050A" w:rsidRDefault="0067050A">
      <w:pPr>
        <w:spacing w:line="480" w:lineRule="exact"/>
        <w:rPr>
          <w:rFonts w:hint="eastAsia"/>
          <w:bCs/>
          <w:sz w:val="28"/>
        </w:rPr>
      </w:pPr>
      <w:r>
        <w:rPr>
          <w:rFonts w:hint="eastAsia"/>
          <w:bCs/>
          <w:sz w:val="28"/>
        </w:rPr>
        <w:t xml:space="preserve">3.9 </w:t>
      </w:r>
      <w:r>
        <w:rPr>
          <w:rFonts w:hint="eastAsia"/>
          <w:bCs/>
          <w:sz w:val="28"/>
        </w:rPr>
        <w:t>接地</w:t>
      </w:r>
    </w:p>
    <w:p w:rsidR="0067050A" w:rsidRDefault="0067050A">
      <w:pPr>
        <w:spacing w:line="480" w:lineRule="exact"/>
        <w:ind w:firstLineChars="200" w:firstLine="560"/>
        <w:rPr>
          <w:rFonts w:hint="eastAsia"/>
          <w:bCs/>
          <w:sz w:val="28"/>
        </w:rPr>
      </w:pPr>
      <w:r>
        <w:rPr>
          <w:rFonts w:hint="eastAsia"/>
          <w:bCs/>
          <w:sz w:val="28"/>
        </w:rPr>
        <w:t>本工程的接地工程包括除尘器脱硝装置等工艺建筑、构筑物的防雷接地设计。具体如下：</w:t>
      </w:r>
    </w:p>
    <w:p w:rsidR="0067050A" w:rsidRDefault="0067050A">
      <w:pPr>
        <w:spacing w:line="480" w:lineRule="exact"/>
        <w:ind w:firstLineChars="200" w:firstLine="560"/>
        <w:rPr>
          <w:rFonts w:hint="eastAsia"/>
          <w:bCs/>
          <w:sz w:val="28"/>
        </w:rPr>
      </w:pPr>
      <w:r>
        <w:rPr>
          <w:rFonts w:hint="eastAsia"/>
          <w:bCs/>
          <w:sz w:val="28"/>
        </w:rPr>
        <w:t>（</w:t>
      </w:r>
      <w:r>
        <w:rPr>
          <w:rFonts w:hint="eastAsia"/>
          <w:bCs/>
          <w:sz w:val="28"/>
        </w:rPr>
        <w:t>1</w:t>
      </w:r>
      <w:r>
        <w:rPr>
          <w:rFonts w:hint="eastAsia"/>
          <w:bCs/>
          <w:sz w:val="28"/>
        </w:rPr>
        <w:t>）除尘器的防雷接地系统。除尘器的防雷接地组成环网，接地电阻应不大于</w:t>
      </w:r>
      <w:r>
        <w:rPr>
          <w:rFonts w:hint="eastAsia"/>
          <w:bCs/>
          <w:sz w:val="28"/>
        </w:rPr>
        <w:t>4</w:t>
      </w:r>
      <w:r>
        <w:rPr>
          <w:rFonts w:hint="eastAsia"/>
          <w:bCs/>
          <w:sz w:val="28"/>
        </w:rPr>
        <w:t>Ω。</w:t>
      </w:r>
    </w:p>
    <w:p w:rsidR="0067050A" w:rsidRDefault="0067050A">
      <w:pPr>
        <w:spacing w:line="480" w:lineRule="exact"/>
        <w:ind w:firstLineChars="200" w:firstLine="560"/>
        <w:rPr>
          <w:rFonts w:hint="eastAsia"/>
          <w:bCs/>
          <w:sz w:val="28"/>
        </w:rPr>
      </w:pPr>
      <w:r>
        <w:rPr>
          <w:rFonts w:hint="eastAsia"/>
          <w:bCs/>
          <w:sz w:val="28"/>
        </w:rPr>
        <w:t>（</w:t>
      </w:r>
      <w:r>
        <w:rPr>
          <w:rFonts w:hint="eastAsia"/>
          <w:bCs/>
          <w:sz w:val="28"/>
        </w:rPr>
        <w:t>2</w:t>
      </w:r>
      <w:r>
        <w:rPr>
          <w:rFonts w:hint="eastAsia"/>
          <w:bCs/>
          <w:sz w:val="28"/>
        </w:rPr>
        <w:t>）自动化控制系统及检测设备工作接地。对于自动化控制系统及检测设备工作接地单独使用铜板接地，阻值不大于</w:t>
      </w:r>
      <w:r>
        <w:rPr>
          <w:rFonts w:hint="eastAsia"/>
          <w:bCs/>
          <w:sz w:val="28"/>
        </w:rPr>
        <w:t>1</w:t>
      </w:r>
      <w:r>
        <w:rPr>
          <w:rFonts w:hint="eastAsia"/>
          <w:bCs/>
          <w:sz w:val="28"/>
        </w:rPr>
        <w:t>Ω。</w:t>
      </w:r>
    </w:p>
    <w:p w:rsidR="0067050A" w:rsidRDefault="0067050A">
      <w:pPr>
        <w:spacing w:line="480" w:lineRule="exact"/>
        <w:ind w:firstLineChars="200" w:firstLine="560"/>
        <w:rPr>
          <w:rFonts w:hint="eastAsia"/>
          <w:bCs/>
          <w:sz w:val="28"/>
        </w:rPr>
      </w:pPr>
      <w:r>
        <w:rPr>
          <w:rFonts w:hint="eastAsia"/>
          <w:bCs/>
          <w:sz w:val="28"/>
        </w:rPr>
        <w:t>（</w:t>
      </w:r>
      <w:r>
        <w:rPr>
          <w:rFonts w:hint="eastAsia"/>
          <w:bCs/>
          <w:sz w:val="28"/>
        </w:rPr>
        <w:t>3</w:t>
      </w:r>
      <w:r>
        <w:rPr>
          <w:rFonts w:hint="eastAsia"/>
          <w:bCs/>
          <w:sz w:val="28"/>
        </w:rPr>
        <w:t>）脱硫脱硝装置本体上的金属构架需可靠接地；所有正常不带电的电气设备金属外壳及其管线均应可靠接地，且接地电阻不大于</w:t>
      </w:r>
      <w:r>
        <w:rPr>
          <w:rFonts w:hint="eastAsia"/>
          <w:bCs/>
          <w:sz w:val="28"/>
        </w:rPr>
        <w:t>4</w:t>
      </w:r>
      <w:r>
        <w:rPr>
          <w:rFonts w:hint="eastAsia"/>
          <w:bCs/>
          <w:sz w:val="28"/>
        </w:rPr>
        <w:t>Ω。</w:t>
      </w:r>
    </w:p>
    <w:p w:rsidR="0067050A" w:rsidRDefault="0067050A">
      <w:pPr>
        <w:spacing w:line="480" w:lineRule="exact"/>
        <w:ind w:firstLineChars="200" w:firstLine="560"/>
        <w:rPr>
          <w:rFonts w:hint="eastAsia"/>
          <w:bCs/>
          <w:sz w:val="28"/>
        </w:rPr>
      </w:pPr>
      <w:r>
        <w:rPr>
          <w:rFonts w:hint="eastAsia"/>
          <w:bCs/>
          <w:sz w:val="28"/>
        </w:rPr>
        <w:t>（</w:t>
      </w:r>
      <w:r>
        <w:rPr>
          <w:rFonts w:hint="eastAsia"/>
          <w:bCs/>
          <w:sz w:val="28"/>
        </w:rPr>
        <w:t>4</w:t>
      </w:r>
      <w:r>
        <w:rPr>
          <w:rFonts w:hint="eastAsia"/>
          <w:bCs/>
          <w:sz w:val="28"/>
        </w:rPr>
        <w:t>）防爆区域现场检测仪表，仪表外壳需单独接地。仪表外壳接地需直接接入接地铜排，严禁多块仪表串联接地或接入同一接地点。</w:t>
      </w:r>
    </w:p>
    <w:p w:rsidR="0067050A" w:rsidRDefault="0067050A">
      <w:pPr>
        <w:spacing w:line="480" w:lineRule="exact"/>
        <w:ind w:firstLineChars="200" w:firstLine="560"/>
        <w:rPr>
          <w:rFonts w:hint="eastAsia"/>
          <w:bCs/>
          <w:sz w:val="28"/>
        </w:rPr>
      </w:pPr>
      <w:r>
        <w:rPr>
          <w:rFonts w:hint="eastAsia"/>
          <w:bCs/>
          <w:sz w:val="28"/>
        </w:rPr>
        <w:t>（</w:t>
      </w:r>
      <w:r>
        <w:rPr>
          <w:rFonts w:hint="eastAsia"/>
          <w:bCs/>
          <w:sz w:val="28"/>
        </w:rPr>
        <w:t>5</w:t>
      </w:r>
      <w:r>
        <w:rPr>
          <w:rFonts w:hint="eastAsia"/>
          <w:bCs/>
          <w:sz w:val="28"/>
        </w:rPr>
        <w:t>）现有配电室接地系统利旧，新建设施与原有接地系统可靠焊接。所有电气设备正常不带电的外露可导电部分均应可靠接地。</w:t>
      </w:r>
    </w:p>
    <w:p w:rsidR="0067050A" w:rsidRDefault="0067050A">
      <w:pPr>
        <w:spacing w:line="480" w:lineRule="exact"/>
        <w:rPr>
          <w:rFonts w:hint="eastAsia"/>
          <w:bCs/>
          <w:sz w:val="28"/>
        </w:rPr>
      </w:pPr>
      <w:r>
        <w:rPr>
          <w:rFonts w:hint="eastAsia"/>
          <w:bCs/>
          <w:sz w:val="28"/>
        </w:rPr>
        <w:t xml:space="preserve">3.10 </w:t>
      </w:r>
      <w:r>
        <w:rPr>
          <w:rFonts w:hint="eastAsia"/>
          <w:bCs/>
          <w:sz w:val="28"/>
        </w:rPr>
        <w:t>检修</w:t>
      </w:r>
    </w:p>
    <w:p w:rsidR="0067050A" w:rsidRDefault="0067050A">
      <w:pPr>
        <w:spacing w:line="480" w:lineRule="exact"/>
        <w:ind w:firstLineChars="200" w:firstLine="560"/>
        <w:rPr>
          <w:rFonts w:hint="eastAsia"/>
          <w:bCs/>
          <w:sz w:val="28"/>
        </w:rPr>
      </w:pPr>
      <w:r>
        <w:rPr>
          <w:rFonts w:hint="eastAsia"/>
          <w:bCs/>
          <w:sz w:val="28"/>
        </w:rPr>
        <w:t>在各工艺功能区设置室外检修电源箱，电压为</w:t>
      </w:r>
      <w:r>
        <w:rPr>
          <w:rFonts w:hint="eastAsia"/>
          <w:bCs/>
          <w:sz w:val="28"/>
        </w:rPr>
        <w:t xml:space="preserve"> AC380/220V</w:t>
      </w:r>
      <w:r>
        <w:rPr>
          <w:rFonts w:hint="eastAsia"/>
          <w:bCs/>
          <w:sz w:val="28"/>
        </w:rPr>
        <w:t>，三相五线制和单相三线制，室外检修电源箱采用气体防爆设计，防爆等级不低于</w:t>
      </w:r>
      <w:r>
        <w:rPr>
          <w:rFonts w:hint="eastAsia"/>
          <w:bCs/>
          <w:sz w:val="28"/>
        </w:rPr>
        <w:t>ExdIIBT4</w:t>
      </w:r>
      <w:r>
        <w:rPr>
          <w:rFonts w:hint="eastAsia"/>
          <w:bCs/>
          <w:sz w:val="28"/>
        </w:rPr>
        <w:t>，材质</w:t>
      </w:r>
      <w:r>
        <w:rPr>
          <w:rFonts w:hint="eastAsia"/>
          <w:bCs/>
          <w:sz w:val="28"/>
        </w:rPr>
        <w:t>304</w:t>
      </w:r>
      <w:r>
        <w:rPr>
          <w:rFonts w:hint="eastAsia"/>
          <w:bCs/>
          <w:sz w:val="28"/>
        </w:rPr>
        <w:t>不锈钢；防护等级不低于</w:t>
      </w:r>
      <w:r>
        <w:rPr>
          <w:rFonts w:hint="eastAsia"/>
          <w:bCs/>
          <w:sz w:val="28"/>
        </w:rPr>
        <w:t>IP54</w:t>
      </w:r>
      <w:r>
        <w:rPr>
          <w:rFonts w:hint="eastAsia"/>
          <w:bCs/>
          <w:sz w:val="28"/>
        </w:rPr>
        <w:t>。</w:t>
      </w:r>
    </w:p>
    <w:p w:rsidR="0067050A" w:rsidRDefault="0067050A">
      <w:pPr>
        <w:spacing w:line="480" w:lineRule="exact"/>
        <w:rPr>
          <w:rFonts w:hint="eastAsia"/>
          <w:bCs/>
          <w:sz w:val="28"/>
        </w:rPr>
      </w:pPr>
      <w:r>
        <w:rPr>
          <w:rFonts w:hint="eastAsia"/>
          <w:bCs/>
          <w:sz w:val="28"/>
        </w:rPr>
        <w:t xml:space="preserve">3.11 </w:t>
      </w:r>
      <w:r>
        <w:rPr>
          <w:rFonts w:hint="eastAsia"/>
          <w:bCs/>
          <w:sz w:val="28"/>
        </w:rPr>
        <w:t>电缆选择及敷设</w:t>
      </w:r>
    </w:p>
    <w:p w:rsidR="0067050A" w:rsidRDefault="0067050A">
      <w:pPr>
        <w:spacing w:line="480" w:lineRule="exact"/>
        <w:ind w:firstLineChars="200" w:firstLine="560"/>
        <w:rPr>
          <w:rFonts w:hint="eastAsia"/>
          <w:bCs/>
          <w:sz w:val="28"/>
        </w:rPr>
      </w:pPr>
      <w:r>
        <w:rPr>
          <w:rFonts w:hint="eastAsia"/>
          <w:bCs/>
          <w:sz w:val="28"/>
        </w:rPr>
        <w:t>电缆选用阻燃电缆，动力电缆选用阻燃交联聚乙烯绝缘聚氯乙烯护套电缆，信号电缆选用阻燃耐腐蚀的带屏蔽计算机控制软电缆。</w:t>
      </w:r>
    </w:p>
    <w:p w:rsidR="0067050A" w:rsidRDefault="0067050A">
      <w:pPr>
        <w:spacing w:line="480" w:lineRule="exact"/>
        <w:ind w:firstLineChars="200" w:firstLine="560"/>
        <w:rPr>
          <w:rFonts w:hint="eastAsia"/>
          <w:bCs/>
          <w:sz w:val="28"/>
        </w:rPr>
      </w:pPr>
      <w:r>
        <w:rPr>
          <w:rFonts w:hint="eastAsia"/>
          <w:bCs/>
          <w:sz w:val="28"/>
        </w:rPr>
        <w:t>电缆根据项目实际情况采用电缆沟﹑电缆桥架及地下埋管等敷设方式。敷设于电缆桥架和电缆支、吊架上的电缆排列整齐﹑美观。</w:t>
      </w:r>
    </w:p>
    <w:p w:rsidR="0067050A" w:rsidRDefault="0067050A">
      <w:pPr>
        <w:spacing w:line="480" w:lineRule="exact"/>
        <w:ind w:firstLineChars="200" w:firstLine="560"/>
        <w:rPr>
          <w:rFonts w:hint="eastAsia"/>
          <w:bCs/>
          <w:sz w:val="28"/>
        </w:rPr>
      </w:pPr>
      <w:r>
        <w:rPr>
          <w:rFonts w:hint="eastAsia"/>
          <w:bCs/>
          <w:sz w:val="28"/>
        </w:rPr>
        <w:t>动力电缆、控制电缆、通讯电缆等按电气施工有关标准和规范分层（或分隔）敷设，防爆区域现场设备施工必须符合防爆要求。</w:t>
      </w:r>
    </w:p>
    <w:p w:rsidR="0067050A" w:rsidRDefault="0067050A">
      <w:pPr>
        <w:spacing w:line="480" w:lineRule="exact"/>
        <w:ind w:firstLineChars="200" w:firstLine="560"/>
        <w:rPr>
          <w:rFonts w:hint="eastAsia"/>
          <w:bCs/>
          <w:sz w:val="28"/>
        </w:rPr>
      </w:pPr>
      <w:r>
        <w:rPr>
          <w:rFonts w:hint="eastAsia"/>
          <w:bCs/>
          <w:sz w:val="28"/>
        </w:rPr>
        <w:t>电缆桥架选择耐腐蚀性的产品。</w:t>
      </w:r>
    </w:p>
    <w:p w:rsidR="0067050A" w:rsidRDefault="0067050A">
      <w:pPr>
        <w:spacing w:line="480" w:lineRule="exact"/>
        <w:ind w:firstLineChars="200" w:firstLine="560"/>
        <w:rPr>
          <w:rFonts w:hint="eastAsia"/>
        </w:rPr>
      </w:pPr>
      <w:r>
        <w:rPr>
          <w:rFonts w:hint="eastAsia"/>
          <w:bCs/>
          <w:sz w:val="28"/>
        </w:rPr>
        <w:t>电缆进出电气室及柜体下的孔洞、楼板等处时用耐火材料进行封堵。</w:t>
      </w:r>
    </w:p>
    <w:p w:rsidR="0067050A" w:rsidRDefault="0067050A">
      <w:pPr>
        <w:spacing w:beforeLines="50" w:before="120" w:afterLines="50" w:after="120" w:line="480" w:lineRule="exact"/>
        <w:outlineLvl w:val="0"/>
        <w:rPr>
          <w:rFonts w:ascii="宋体" w:hAnsi="宋体" w:cs="宋体" w:hint="eastAsia"/>
          <w:b/>
          <w:sz w:val="28"/>
          <w:szCs w:val="28"/>
        </w:rPr>
      </w:pPr>
      <w:bookmarkStart w:id="46" w:name="_Toc20059_WPSOffice_Level1"/>
      <w:r>
        <w:rPr>
          <w:rFonts w:ascii="宋体" w:hAnsi="宋体" w:cs="宋体"/>
          <w:b/>
          <w:sz w:val="28"/>
          <w:szCs w:val="28"/>
        </w:rPr>
        <w:t>4</w:t>
      </w:r>
      <w:r>
        <w:rPr>
          <w:rFonts w:ascii="宋体" w:hAnsi="宋体" w:cs="宋体" w:hint="eastAsia"/>
          <w:b/>
          <w:sz w:val="28"/>
          <w:szCs w:val="28"/>
        </w:rPr>
        <w:t xml:space="preserve"> </w:t>
      </w:r>
      <w:r>
        <w:rPr>
          <w:rFonts w:ascii="宋体" w:hAnsi="宋体" w:cs="宋体" w:hint="eastAsia"/>
          <w:b/>
          <w:sz w:val="28"/>
          <w:szCs w:val="28"/>
        </w:rPr>
        <w:t>仪表自动化</w:t>
      </w:r>
      <w:bookmarkEnd w:id="44"/>
      <w:bookmarkEnd w:id="45"/>
      <w:bookmarkEnd w:id="46"/>
    </w:p>
    <w:p w:rsidR="0067050A" w:rsidRDefault="0067050A">
      <w:pPr>
        <w:spacing w:line="480" w:lineRule="exact"/>
        <w:rPr>
          <w:rFonts w:hint="eastAsia"/>
          <w:bCs/>
          <w:sz w:val="28"/>
        </w:rPr>
      </w:pPr>
      <w:r>
        <w:rPr>
          <w:rFonts w:hint="eastAsia"/>
          <w:bCs/>
          <w:sz w:val="28"/>
        </w:rPr>
        <w:t xml:space="preserve">4.1 </w:t>
      </w:r>
      <w:r>
        <w:rPr>
          <w:rFonts w:hint="eastAsia"/>
          <w:bCs/>
          <w:sz w:val="28"/>
        </w:rPr>
        <w:t>设计范围</w:t>
      </w:r>
    </w:p>
    <w:p w:rsidR="0067050A" w:rsidRDefault="0067050A">
      <w:pPr>
        <w:spacing w:line="480" w:lineRule="exact"/>
        <w:rPr>
          <w:rFonts w:hint="eastAsia"/>
          <w:bCs/>
          <w:sz w:val="28"/>
        </w:rPr>
      </w:pPr>
      <w:r>
        <w:rPr>
          <w:bCs/>
          <w:sz w:val="28"/>
        </w:rPr>
        <w:t>4</w:t>
      </w:r>
      <w:r>
        <w:rPr>
          <w:rFonts w:hint="eastAsia"/>
          <w:bCs/>
          <w:sz w:val="28"/>
        </w:rPr>
        <w:t xml:space="preserve">.1.1 </w:t>
      </w:r>
      <w:r>
        <w:rPr>
          <w:rFonts w:hint="eastAsia"/>
          <w:bCs/>
          <w:sz w:val="28"/>
        </w:rPr>
        <w:t>设计内容</w:t>
      </w:r>
    </w:p>
    <w:p w:rsidR="0067050A" w:rsidRDefault="0067050A">
      <w:pPr>
        <w:spacing w:line="480" w:lineRule="exact"/>
        <w:ind w:firstLineChars="200" w:firstLine="560"/>
        <w:rPr>
          <w:rFonts w:hint="eastAsia"/>
          <w:bCs/>
          <w:sz w:val="28"/>
        </w:rPr>
      </w:pPr>
      <w:r>
        <w:rPr>
          <w:rFonts w:ascii="宋体" w:hAnsi="宋体" w:cs="宋体" w:hint="eastAsia"/>
          <w:bCs/>
          <w:sz w:val="28"/>
        </w:rPr>
        <w:t xml:space="preserve"> </w:t>
      </w:r>
      <w:r>
        <w:rPr>
          <w:rFonts w:ascii="宋体" w:hAnsi="宋体" w:cs="宋体" w:hint="eastAsia"/>
          <w:sz w:val="28"/>
          <w:szCs w:val="28"/>
        </w:rPr>
        <w:t>芜湖新兴铸管有限责任公司焦炉烟气脱硫脱硝系统改造项目仪表自动化设计</w:t>
      </w:r>
      <w:r>
        <w:rPr>
          <w:rFonts w:hint="eastAsia"/>
          <w:bCs/>
          <w:sz w:val="28"/>
        </w:rPr>
        <w:t>。</w:t>
      </w:r>
    </w:p>
    <w:p w:rsidR="0067050A" w:rsidRDefault="0067050A">
      <w:pPr>
        <w:spacing w:line="480" w:lineRule="exact"/>
        <w:rPr>
          <w:bCs/>
          <w:sz w:val="28"/>
        </w:rPr>
      </w:pPr>
      <w:r>
        <w:rPr>
          <w:bCs/>
          <w:sz w:val="28"/>
        </w:rPr>
        <w:t>4</w:t>
      </w:r>
      <w:r>
        <w:rPr>
          <w:rFonts w:hint="eastAsia"/>
          <w:bCs/>
          <w:sz w:val="28"/>
        </w:rPr>
        <w:t xml:space="preserve">.1.2 </w:t>
      </w:r>
      <w:r>
        <w:rPr>
          <w:rFonts w:hint="eastAsia"/>
          <w:bCs/>
          <w:sz w:val="28"/>
        </w:rPr>
        <w:t>设计原则</w:t>
      </w:r>
      <w:r>
        <w:rPr>
          <w:rFonts w:hint="eastAsia"/>
          <w:bCs/>
          <w:sz w:val="28"/>
        </w:rPr>
        <w:t>及执行标准</w:t>
      </w:r>
    </w:p>
    <w:p w:rsidR="0067050A" w:rsidRDefault="0067050A">
      <w:pPr>
        <w:spacing w:line="480" w:lineRule="exact"/>
        <w:ind w:firstLineChars="200" w:firstLine="560"/>
        <w:rPr>
          <w:rFonts w:hint="eastAsia"/>
          <w:bCs/>
          <w:sz w:val="28"/>
        </w:rPr>
      </w:pPr>
      <w:r>
        <w:rPr>
          <w:rFonts w:hint="eastAsia"/>
          <w:bCs/>
          <w:sz w:val="28"/>
        </w:rPr>
        <w:t>根据用户要求并结合国内外同行业自动化仪表控制技术的发展水平，在保证自动化技术装备水平达到当今国内外同类型工艺系统的先进水平的前提下，自动化仪表设计遵从以下设计原则：采用先进，可靠，实用的技术和设备；在不降低总体装备水平及质量保证的前提下，尽量采用国内设备，材料；在保证先进生产操作的基础上，仪表检测的设置应尽量做到简单，实用，有效，不盲目追求多而全，方便使用和维护；</w:t>
      </w:r>
    </w:p>
    <w:p w:rsidR="0067050A" w:rsidRDefault="0067050A">
      <w:pPr>
        <w:spacing w:line="480" w:lineRule="exact"/>
        <w:ind w:firstLineChars="200" w:firstLine="560"/>
        <w:rPr>
          <w:rFonts w:hint="eastAsia"/>
          <w:bCs/>
          <w:sz w:val="28"/>
        </w:rPr>
      </w:pPr>
      <w:r>
        <w:rPr>
          <w:rFonts w:hint="eastAsia"/>
          <w:bCs/>
          <w:sz w:val="28"/>
        </w:rPr>
        <w:t>仪表设计与选型应考虑安全及环保要求，并符合国家的有关规定；</w:t>
      </w:r>
    </w:p>
    <w:p w:rsidR="0067050A" w:rsidRDefault="0067050A">
      <w:pPr>
        <w:spacing w:line="480" w:lineRule="exact"/>
        <w:ind w:firstLineChars="200" w:firstLine="560"/>
        <w:rPr>
          <w:rFonts w:hint="eastAsia"/>
          <w:bCs/>
          <w:sz w:val="28"/>
        </w:rPr>
      </w:pPr>
      <w:r>
        <w:rPr>
          <w:rFonts w:hint="eastAsia"/>
          <w:bCs/>
          <w:sz w:val="28"/>
        </w:rPr>
        <w:t>仪表设备选型尽可能一致，以利维护和兼容。</w:t>
      </w:r>
    </w:p>
    <w:p w:rsidR="0067050A" w:rsidRDefault="0067050A">
      <w:pPr>
        <w:pStyle w:val="a1"/>
        <w:spacing w:line="480" w:lineRule="exact"/>
        <w:ind w:firstLine="560"/>
        <w:rPr>
          <w:rFonts w:ascii="宋体" w:hAnsi="宋体" w:cs="宋体"/>
          <w:bCs/>
          <w:snapToGrid w:val="0"/>
          <w:sz w:val="28"/>
          <w:szCs w:val="28"/>
        </w:rPr>
      </w:pPr>
      <w:r>
        <w:rPr>
          <w:rFonts w:ascii="宋体" w:hAnsi="宋体" w:cs="宋体" w:hint="eastAsia"/>
          <w:bCs/>
          <w:snapToGrid w:val="0"/>
          <w:sz w:val="28"/>
          <w:szCs w:val="28"/>
        </w:rPr>
        <w:t>《化工装置自控专业设计管理规范》</w:t>
      </w:r>
      <w:r>
        <w:rPr>
          <w:rFonts w:ascii="宋体" w:hAnsi="宋体" w:cs="宋体" w:hint="eastAsia"/>
          <w:bCs/>
          <w:snapToGrid w:val="0"/>
          <w:sz w:val="28"/>
          <w:szCs w:val="28"/>
        </w:rPr>
        <w:t xml:space="preserve">    HG/T20636</w:t>
      </w:r>
      <w:r>
        <w:rPr>
          <w:rFonts w:ascii="宋体" w:hAnsi="宋体" w:cs="宋体" w:hint="eastAsia"/>
          <w:bCs/>
          <w:snapToGrid w:val="0"/>
          <w:sz w:val="28"/>
          <w:szCs w:val="28"/>
        </w:rPr>
        <w:t>～</w:t>
      </w:r>
      <w:r>
        <w:rPr>
          <w:rFonts w:ascii="宋体" w:hAnsi="宋体" w:cs="宋体" w:hint="eastAsia"/>
          <w:bCs/>
          <w:snapToGrid w:val="0"/>
          <w:sz w:val="28"/>
          <w:szCs w:val="28"/>
        </w:rPr>
        <w:t>20637-2017</w:t>
      </w:r>
    </w:p>
    <w:p w:rsidR="0067050A" w:rsidRDefault="0067050A">
      <w:pPr>
        <w:pStyle w:val="a1"/>
        <w:spacing w:line="480" w:lineRule="exact"/>
        <w:ind w:firstLine="560"/>
        <w:rPr>
          <w:rFonts w:ascii="宋体" w:hAnsi="宋体" w:cs="宋体" w:hint="eastAsia"/>
          <w:bCs/>
          <w:snapToGrid w:val="0"/>
          <w:sz w:val="28"/>
          <w:szCs w:val="28"/>
        </w:rPr>
      </w:pPr>
      <w:r>
        <w:rPr>
          <w:rFonts w:ascii="宋体" w:hAnsi="宋体" w:cs="宋体" w:hint="eastAsia"/>
          <w:bCs/>
          <w:snapToGrid w:val="0"/>
          <w:sz w:val="28"/>
          <w:szCs w:val="28"/>
        </w:rPr>
        <w:t>《化工自控设计技术规定》</w:t>
      </w:r>
      <w:r>
        <w:rPr>
          <w:rFonts w:ascii="宋体" w:hAnsi="宋体" w:cs="宋体" w:hint="eastAsia"/>
          <w:bCs/>
          <w:snapToGrid w:val="0"/>
          <w:sz w:val="28"/>
          <w:szCs w:val="28"/>
        </w:rPr>
        <w:t xml:space="preserve">            HG/T20507-20573-2014</w:t>
      </w:r>
    </w:p>
    <w:p w:rsidR="0067050A" w:rsidRDefault="0067050A">
      <w:pPr>
        <w:pStyle w:val="a1"/>
        <w:spacing w:line="480" w:lineRule="exact"/>
        <w:ind w:firstLine="560"/>
        <w:rPr>
          <w:rFonts w:hint="eastAsia"/>
        </w:rPr>
      </w:pPr>
      <w:r>
        <w:rPr>
          <w:rFonts w:ascii="宋体" w:hAnsi="宋体" w:cs="宋体" w:hint="eastAsia"/>
          <w:bCs/>
          <w:snapToGrid w:val="0"/>
          <w:sz w:val="28"/>
          <w:szCs w:val="28"/>
        </w:rPr>
        <w:t>《自控安装图册》</w:t>
      </w:r>
      <w:r>
        <w:rPr>
          <w:rFonts w:ascii="宋体" w:hAnsi="宋体" w:cs="宋体" w:hint="eastAsia"/>
          <w:bCs/>
          <w:snapToGrid w:val="0"/>
          <w:sz w:val="28"/>
          <w:szCs w:val="28"/>
        </w:rPr>
        <w:t xml:space="preserve">                          HG/T21581-2012</w:t>
      </w:r>
    </w:p>
    <w:p w:rsidR="0067050A" w:rsidRDefault="0067050A">
      <w:pPr>
        <w:spacing w:line="480" w:lineRule="exact"/>
        <w:rPr>
          <w:bCs/>
          <w:sz w:val="28"/>
        </w:rPr>
      </w:pPr>
      <w:r>
        <w:rPr>
          <w:bCs/>
          <w:sz w:val="28"/>
        </w:rPr>
        <w:t>4</w:t>
      </w:r>
      <w:r>
        <w:rPr>
          <w:rFonts w:hint="eastAsia"/>
          <w:bCs/>
          <w:sz w:val="28"/>
        </w:rPr>
        <w:t xml:space="preserve">.2 </w:t>
      </w:r>
      <w:r>
        <w:rPr>
          <w:rFonts w:hint="eastAsia"/>
          <w:bCs/>
          <w:sz w:val="28"/>
        </w:rPr>
        <w:t>主要检测项目</w:t>
      </w:r>
      <w:r>
        <w:rPr>
          <w:rFonts w:hint="eastAsia"/>
          <w:bCs/>
          <w:sz w:val="28"/>
        </w:rPr>
        <w:t>及连锁控制</w:t>
      </w:r>
    </w:p>
    <w:p w:rsidR="0067050A" w:rsidRDefault="0067050A">
      <w:pPr>
        <w:spacing w:line="480" w:lineRule="exact"/>
        <w:rPr>
          <w:rFonts w:hint="eastAsia"/>
          <w:bCs/>
          <w:sz w:val="28"/>
        </w:rPr>
      </w:pPr>
      <w:r>
        <w:rPr>
          <w:rFonts w:hint="eastAsia"/>
          <w:bCs/>
          <w:sz w:val="28"/>
        </w:rPr>
        <w:t xml:space="preserve">4.2.1 </w:t>
      </w:r>
      <w:r>
        <w:rPr>
          <w:rFonts w:hint="eastAsia"/>
          <w:bCs/>
          <w:sz w:val="28"/>
        </w:rPr>
        <w:t>主要检测项目</w:t>
      </w:r>
    </w:p>
    <w:p w:rsidR="0067050A" w:rsidRDefault="0067050A">
      <w:pPr>
        <w:numPr>
          <w:ilvl w:val="0"/>
          <w:numId w:val="4"/>
        </w:numPr>
        <w:spacing w:line="480" w:lineRule="exact"/>
        <w:ind w:firstLine="215"/>
        <w:rPr>
          <w:bCs/>
          <w:sz w:val="28"/>
        </w:rPr>
      </w:pPr>
      <w:r>
        <w:rPr>
          <w:rFonts w:hint="eastAsia"/>
          <w:bCs/>
          <w:sz w:val="28"/>
        </w:rPr>
        <w:t>烟气系统</w:t>
      </w:r>
    </w:p>
    <w:p w:rsidR="0067050A" w:rsidRDefault="0067050A">
      <w:pPr>
        <w:ind w:firstLineChars="228" w:firstLine="638"/>
        <w:rPr>
          <w:rFonts w:hint="eastAsia"/>
          <w:sz w:val="28"/>
          <w:szCs w:val="28"/>
        </w:rPr>
      </w:pPr>
      <w:r>
        <w:rPr>
          <w:rFonts w:hint="eastAsia"/>
          <w:sz w:val="28"/>
          <w:szCs w:val="28"/>
        </w:rPr>
        <w:t>1#2#</w:t>
      </w:r>
      <w:r>
        <w:rPr>
          <w:rFonts w:hint="eastAsia"/>
          <w:sz w:val="28"/>
          <w:szCs w:val="28"/>
        </w:rPr>
        <w:t>焦炉烟道取气管道压力检测</w:t>
      </w:r>
    </w:p>
    <w:p w:rsidR="0067050A" w:rsidRDefault="0067050A">
      <w:pPr>
        <w:ind w:firstLineChars="228" w:firstLine="638"/>
        <w:rPr>
          <w:rFonts w:hint="eastAsia"/>
          <w:sz w:val="28"/>
          <w:szCs w:val="28"/>
        </w:rPr>
      </w:pPr>
      <w:r>
        <w:rPr>
          <w:rFonts w:hint="eastAsia"/>
          <w:sz w:val="28"/>
          <w:szCs w:val="28"/>
        </w:rPr>
        <w:t>1#2#</w:t>
      </w:r>
      <w:r>
        <w:rPr>
          <w:rFonts w:hint="eastAsia"/>
          <w:sz w:val="28"/>
          <w:szCs w:val="28"/>
        </w:rPr>
        <w:t>焦炉烟道取气管道温度检测</w:t>
      </w:r>
    </w:p>
    <w:p w:rsidR="0067050A" w:rsidRDefault="0067050A">
      <w:pPr>
        <w:ind w:firstLineChars="228" w:firstLine="638"/>
        <w:rPr>
          <w:rFonts w:hint="eastAsia"/>
          <w:sz w:val="28"/>
          <w:szCs w:val="28"/>
        </w:rPr>
      </w:pPr>
      <w:r>
        <w:rPr>
          <w:rFonts w:hint="eastAsia"/>
          <w:sz w:val="28"/>
          <w:szCs w:val="28"/>
        </w:rPr>
        <w:t>入口烟气成分分析指示、报警、连锁</w:t>
      </w:r>
    </w:p>
    <w:p w:rsidR="0067050A" w:rsidRDefault="0067050A">
      <w:pPr>
        <w:ind w:firstLineChars="228" w:firstLine="638"/>
        <w:rPr>
          <w:rFonts w:hint="eastAsia"/>
          <w:sz w:val="28"/>
          <w:szCs w:val="28"/>
        </w:rPr>
      </w:pPr>
      <w:r>
        <w:rPr>
          <w:rFonts w:hint="eastAsia"/>
          <w:sz w:val="28"/>
          <w:szCs w:val="28"/>
        </w:rPr>
        <w:t>除尘器进出口压力检测</w:t>
      </w:r>
    </w:p>
    <w:p w:rsidR="0067050A" w:rsidRDefault="0067050A">
      <w:pPr>
        <w:ind w:firstLineChars="228" w:firstLine="638"/>
        <w:rPr>
          <w:rFonts w:hint="eastAsia"/>
          <w:sz w:val="28"/>
          <w:szCs w:val="28"/>
        </w:rPr>
      </w:pPr>
      <w:r>
        <w:rPr>
          <w:rFonts w:hint="eastAsia"/>
          <w:sz w:val="28"/>
          <w:szCs w:val="28"/>
        </w:rPr>
        <w:t>除尘器进出口温度检测</w:t>
      </w:r>
    </w:p>
    <w:p w:rsidR="0067050A" w:rsidRDefault="0067050A">
      <w:pPr>
        <w:ind w:firstLineChars="228" w:firstLine="638"/>
        <w:rPr>
          <w:rFonts w:hint="eastAsia"/>
          <w:sz w:val="28"/>
          <w:szCs w:val="28"/>
        </w:rPr>
      </w:pPr>
      <w:r>
        <w:rPr>
          <w:rFonts w:hint="eastAsia"/>
          <w:sz w:val="28"/>
          <w:szCs w:val="28"/>
        </w:rPr>
        <w:t>脱硝反应器进出口压力检测</w:t>
      </w:r>
    </w:p>
    <w:p w:rsidR="0067050A" w:rsidRDefault="0067050A">
      <w:pPr>
        <w:ind w:firstLineChars="228" w:firstLine="638"/>
        <w:rPr>
          <w:rFonts w:hint="eastAsia"/>
          <w:sz w:val="28"/>
          <w:szCs w:val="28"/>
        </w:rPr>
      </w:pPr>
      <w:r>
        <w:rPr>
          <w:rFonts w:hint="eastAsia"/>
          <w:sz w:val="28"/>
          <w:szCs w:val="28"/>
        </w:rPr>
        <w:t>脱硝反应器进出口温度检测</w:t>
      </w:r>
    </w:p>
    <w:p w:rsidR="0067050A" w:rsidRDefault="0067050A">
      <w:pPr>
        <w:ind w:firstLineChars="228" w:firstLine="638"/>
        <w:rPr>
          <w:rFonts w:hint="eastAsia"/>
          <w:sz w:val="28"/>
          <w:szCs w:val="28"/>
        </w:rPr>
      </w:pPr>
      <w:r>
        <w:rPr>
          <w:rFonts w:hint="eastAsia"/>
          <w:sz w:val="28"/>
          <w:szCs w:val="28"/>
        </w:rPr>
        <w:t>引风机进出口压力检测</w:t>
      </w:r>
    </w:p>
    <w:p w:rsidR="0067050A" w:rsidRDefault="0067050A">
      <w:pPr>
        <w:ind w:firstLineChars="228" w:firstLine="638"/>
        <w:rPr>
          <w:rFonts w:hint="eastAsia"/>
          <w:sz w:val="28"/>
          <w:szCs w:val="28"/>
        </w:rPr>
      </w:pPr>
      <w:r>
        <w:rPr>
          <w:rFonts w:hint="eastAsia"/>
          <w:sz w:val="28"/>
          <w:szCs w:val="28"/>
        </w:rPr>
        <w:t>引风机进出口温度检测</w:t>
      </w:r>
    </w:p>
    <w:p w:rsidR="0067050A" w:rsidRDefault="0067050A">
      <w:pPr>
        <w:ind w:firstLineChars="228" w:firstLine="638"/>
        <w:rPr>
          <w:rFonts w:hint="eastAsia"/>
          <w:sz w:val="28"/>
          <w:szCs w:val="28"/>
        </w:rPr>
      </w:pPr>
      <w:r>
        <w:rPr>
          <w:rFonts w:hint="eastAsia"/>
          <w:sz w:val="28"/>
          <w:szCs w:val="28"/>
        </w:rPr>
        <w:t>引风机轴承温度检测、显示、报警连锁</w:t>
      </w:r>
    </w:p>
    <w:p w:rsidR="0067050A" w:rsidRDefault="0067050A">
      <w:pPr>
        <w:ind w:firstLineChars="228" w:firstLine="638"/>
        <w:rPr>
          <w:sz w:val="28"/>
          <w:szCs w:val="28"/>
        </w:rPr>
      </w:pPr>
      <w:r>
        <w:rPr>
          <w:rFonts w:hint="eastAsia"/>
          <w:sz w:val="28"/>
          <w:szCs w:val="28"/>
        </w:rPr>
        <w:t>引风机振动检测、显示、报警、连锁</w:t>
      </w:r>
    </w:p>
    <w:p w:rsidR="0067050A" w:rsidRDefault="0067050A">
      <w:pPr>
        <w:ind w:firstLineChars="228" w:firstLine="638"/>
        <w:rPr>
          <w:sz w:val="28"/>
          <w:szCs w:val="28"/>
        </w:rPr>
      </w:pPr>
      <w:r>
        <w:rPr>
          <w:rFonts w:hint="eastAsia"/>
          <w:sz w:val="28"/>
          <w:szCs w:val="28"/>
        </w:rPr>
        <w:t>电机温度轴承、定子温度检测、显示、报警、连锁</w:t>
      </w:r>
    </w:p>
    <w:p w:rsidR="0067050A" w:rsidRDefault="0067050A">
      <w:pPr>
        <w:numPr>
          <w:ilvl w:val="0"/>
          <w:numId w:val="4"/>
        </w:numPr>
        <w:spacing w:line="480" w:lineRule="exact"/>
        <w:ind w:firstLine="215"/>
        <w:rPr>
          <w:rFonts w:hint="eastAsia"/>
          <w:sz w:val="28"/>
          <w:szCs w:val="28"/>
        </w:rPr>
      </w:pPr>
      <w:r>
        <w:rPr>
          <w:rFonts w:hint="eastAsia"/>
          <w:sz w:val="28"/>
          <w:szCs w:val="28"/>
        </w:rPr>
        <w:t>脱硫系统</w:t>
      </w:r>
    </w:p>
    <w:p w:rsidR="0067050A" w:rsidRDefault="0067050A">
      <w:pPr>
        <w:spacing w:line="480" w:lineRule="exact"/>
        <w:ind w:left="640"/>
        <w:rPr>
          <w:rFonts w:hint="eastAsia"/>
          <w:sz w:val="28"/>
          <w:szCs w:val="28"/>
        </w:rPr>
      </w:pPr>
      <w:r>
        <w:rPr>
          <w:rFonts w:hint="eastAsia"/>
          <w:sz w:val="28"/>
          <w:szCs w:val="28"/>
        </w:rPr>
        <w:t>脱硫剂料仓料位检测，高低料位报警</w:t>
      </w:r>
    </w:p>
    <w:p w:rsidR="0067050A" w:rsidRDefault="0067050A">
      <w:pPr>
        <w:spacing w:line="480" w:lineRule="exact"/>
        <w:ind w:left="640"/>
        <w:rPr>
          <w:rFonts w:hint="eastAsia"/>
          <w:sz w:val="28"/>
          <w:szCs w:val="28"/>
        </w:rPr>
      </w:pPr>
      <w:r>
        <w:rPr>
          <w:rFonts w:hint="eastAsia"/>
          <w:sz w:val="28"/>
          <w:szCs w:val="28"/>
        </w:rPr>
        <w:t>脱硫剂输送流量变频调节</w:t>
      </w:r>
    </w:p>
    <w:p w:rsidR="0067050A" w:rsidRDefault="0067050A">
      <w:pPr>
        <w:spacing w:line="480" w:lineRule="exact"/>
        <w:ind w:left="640"/>
        <w:rPr>
          <w:rFonts w:hint="eastAsia"/>
          <w:sz w:val="28"/>
          <w:szCs w:val="28"/>
        </w:rPr>
      </w:pPr>
      <w:r>
        <w:rPr>
          <w:rFonts w:hint="eastAsia"/>
          <w:sz w:val="28"/>
          <w:szCs w:val="28"/>
        </w:rPr>
        <w:t>罗茨风机出口压力检测</w:t>
      </w:r>
    </w:p>
    <w:p w:rsidR="0067050A" w:rsidRDefault="0067050A">
      <w:pPr>
        <w:ind w:firstLineChars="228" w:firstLine="638"/>
        <w:rPr>
          <w:sz w:val="28"/>
          <w:szCs w:val="28"/>
        </w:rPr>
      </w:pPr>
      <w:r>
        <w:rPr>
          <w:rFonts w:hint="eastAsia"/>
          <w:sz w:val="28"/>
          <w:szCs w:val="28"/>
        </w:rPr>
        <w:t>引风机轴承温度检测、显示、报警连锁</w:t>
      </w:r>
    </w:p>
    <w:p w:rsidR="0067050A" w:rsidRDefault="0067050A">
      <w:pPr>
        <w:spacing w:line="480" w:lineRule="exact"/>
        <w:ind w:left="640"/>
        <w:rPr>
          <w:rFonts w:hint="eastAsia"/>
          <w:sz w:val="28"/>
          <w:szCs w:val="28"/>
        </w:rPr>
      </w:pPr>
      <w:r>
        <w:rPr>
          <w:rFonts w:hint="eastAsia"/>
          <w:sz w:val="28"/>
          <w:szCs w:val="28"/>
        </w:rPr>
        <w:t>电机温度轴承、定子温度检测、显示、报警、连锁</w:t>
      </w:r>
    </w:p>
    <w:p w:rsidR="0067050A" w:rsidRDefault="0067050A">
      <w:pPr>
        <w:spacing w:line="480" w:lineRule="exact"/>
        <w:ind w:left="640"/>
        <w:rPr>
          <w:rFonts w:hint="eastAsia"/>
          <w:sz w:val="28"/>
          <w:szCs w:val="28"/>
        </w:rPr>
      </w:pPr>
      <w:r>
        <w:rPr>
          <w:rFonts w:hint="eastAsia"/>
          <w:sz w:val="28"/>
          <w:szCs w:val="28"/>
        </w:rPr>
        <w:t>电加热器出口温度检测，高低温报警</w:t>
      </w:r>
    </w:p>
    <w:p w:rsidR="0067050A" w:rsidRDefault="0067050A">
      <w:pPr>
        <w:spacing w:line="480" w:lineRule="exact"/>
        <w:ind w:left="640"/>
        <w:rPr>
          <w:rFonts w:hint="eastAsia"/>
          <w:sz w:val="28"/>
          <w:szCs w:val="28"/>
        </w:rPr>
      </w:pPr>
      <w:r>
        <w:rPr>
          <w:rFonts w:hint="eastAsia"/>
          <w:sz w:val="28"/>
          <w:szCs w:val="28"/>
        </w:rPr>
        <w:t>脱硫剂输送管道压力检测，高位报警、连锁。</w:t>
      </w:r>
    </w:p>
    <w:p w:rsidR="0067050A" w:rsidRDefault="0067050A">
      <w:pPr>
        <w:numPr>
          <w:ilvl w:val="0"/>
          <w:numId w:val="4"/>
        </w:numPr>
        <w:spacing w:line="480" w:lineRule="exact"/>
        <w:ind w:firstLine="215"/>
        <w:rPr>
          <w:rFonts w:hint="eastAsia"/>
          <w:sz w:val="28"/>
          <w:szCs w:val="28"/>
        </w:rPr>
      </w:pPr>
      <w:r>
        <w:rPr>
          <w:rFonts w:hint="eastAsia"/>
          <w:sz w:val="28"/>
          <w:szCs w:val="28"/>
        </w:rPr>
        <w:t>除尘器系统</w:t>
      </w:r>
    </w:p>
    <w:p w:rsidR="0067050A" w:rsidRDefault="0067050A">
      <w:pPr>
        <w:spacing w:line="480" w:lineRule="exact"/>
        <w:ind w:left="640"/>
        <w:rPr>
          <w:sz w:val="28"/>
          <w:szCs w:val="28"/>
        </w:rPr>
      </w:pPr>
      <w:r>
        <w:rPr>
          <w:rFonts w:hint="eastAsia"/>
          <w:sz w:val="28"/>
          <w:szCs w:val="28"/>
        </w:rPr>
        <w:t>除尘器进出口压差检测，高位报警、连锁</w:t>
      </w:r>
    </w:p>
    <w:p w:rsidR="0067050A" w:rsidRDefault="0067050A">
      <w:pPr>
        <w:spacing w:line="480" w:lineRule="exact"/>
        <w:ind w:left="640"/>
        <w:rPr>
          <w:sz w:val="28"/>
          <w:szCs w:val="28"/>
        </w:rPr>
      </w:pPr>
      <w:r>
        <w:rPr>
          <w:rFonts w:hint="eastAsia"/>
          <w:sz w:val="28"/>
          <w:szCs w:val="28"/>
        </w:rPr>
        <w:t>除尘器箱体温度检测，高温报警、连锁</w:t>
      </w:r>
    </w:p>
    <w:p w:rsidR="0067050A" w:rsidRDefault="0067050A">
      <w:pPr>
        <w:spacing w:line="480" w:lineRule="exact"/>
        <w:ind w:left="640"/>
        <w:rPr>
          <w:rFonts w:hint="eastAsia"/>
          <w:sz w:val="28"/>
          <w:szCs w:val="28"/>
        </w:rPr>
      </w:pPr>
      <w:r>
        <w:rPr>
          <w:rFonts w:hint="eastAsia"/>
          <w:sz w:val="28"/>
          <w:szCs w:val="28"/>
        </w:rPr>
        <w:t>除尘器灰斗料位检测，高低料位报警</w:t>
      </w:r>
    </w:p>
    <w:p w:rsidR="0067050A" w:rsidRDefault="0067050A">
      <w:pPr>
        <w:spacing w:line="480" w:lineRule="exact"/>
        <w:ind w:left="640"/>
        <w:rPr>
          <w:rFonts w:hint="eastAsia"/>
          <w:sz w:val="28"/>
          <w:szCs w:val="28"/>
        </w:rPr>
      </w:pPr>
      <w:r>
        <w:rPr>
          <w:rFonts w:hint="eastAsia"/>
          <w:sz w:val="28"/>
          <w:szCs w:val="28"/>
        </w:rPr>
        <w:t>卸灰阀流量变频调节</w:t>
      </w:r>
    </w:p>
    <w:p w:rsidR="0067050A" w:rsidRDefault="0067050A">
      <w:pPr>
        <w:spacing w:line="480" w:lineRule="exact"/>
        <w:ind w:left="640"/>
        <w:rPr>
          <w:rFonts w:hint="eastAsia"/>
          <w:sz w:val="28"/>
          <w:szCs w:val="28"/>
        </w:rPr>
      </w:pPr>
      <w:r>
        <w:rPr>
          <w:rFonts w:hint="eastAsia"/>
          <w:sz w:val="28"/>
          <w:szCs w:val="28"/>
        </w:rPr>
        <w:t>罗茨风机出口压力检测</w:t>
      </w:r>
    </w:p>
    <w:p w:rsidR="0067050A" w:rsidRDefault="0067050A">
      <w:pPr>
        <w:ind w:firstLineChars="228" w:firstLine="638"/>
        <w:rPr>
          <w:sz w:val="28"/>
          <w:szCs w:val="28"/>
        </w:rPr>
      </w:pPr>
      <w:r>
        <w:rPr>
          <w:rFonts w:hint="eastAsia"/>
          <w:sz w:val="28"/>
          <w:szCs w:val="28"/>
        </w:rPr>
        <w:t>引风机轴承温度检测、显示、报警连锁</w:t>
      </w:r>
    </w:p>
    <w:p w:rsidR="0067050A" w:rsidRDefault="0067050A">
      <w:pPr>
        <w:spacing w:line="480" w:lineRule="exact"/>
        <w:ind w:left="640"/>
        <w:rPr>
          <w:rFonts w:hint="eastAsia"/>
          <w:sz w:val="28"/>
          <w:szCs w:val="28"/>
        </w:rPr>
      </w:pPr>
      <w:r>
        <w:rPr>
          <w:rFonts w:hint="eastAsia"/>
          <w:sz w:val="28"/>
          <w:szCs w:val="28"/>
        </w:rPr>
        <w:t>电机温度轴承、定子温度检测、显示、报警、连锁</w:t>
      </w:r>
    </w:p>
    <w:p w:rsidR="0067050A" w:rsidRDefault="0067050A">
      <w:pPr>
        <w:spacing w:line="480" w:lineRule="exact"/>
        <w:ind w:left="640"/>
        <w:rPr>
          <w:rFonts w:hint="eastAsia"/>
          <w:sz w:val="28"/>
          <w:szCs w:val="28"/>
        </w:rPr>
      </w:pPr>
      <w:r>
        <w:rPr>
          <w:rFonts w:hint="eastAsia"/>
          <w:sz w:val="28"/>
          <w:szCs w:val="28"/>
        </w:rPr>
        <w:t>脱硫灰仓压力检测</w:t>
      </w:r>
    </w:p>
    <w:p w:rsidR="0067050A" w:rsidRDefault="0067050A">
      <w:pPr>
        <w:spacing w:line="480" w:lineRule="exact"/>
        <w:ind w:left="640"/>
        <w:rPr>
          <w:rFonts w:hint="eastAsia"/>
          <w:sz w:val="28"/>
          <w:szCs w:val="28"/>
        </w:rPr>
      </w:pPr>
      <w:r>
        <w:rPr>
          <w:rFonts w:hint="eastAsia"/>
          <w:sz w:val="28"/>
          <w:szCs w:val="28"/>
        </w:rPr>
        <w:t>脱硫灰仓料位检测，高低料位报警</w:t>
      </w:r>
    </w:p>
    <w:p w:rsidR="0067050A" w:rsidRDefault="0067050A">
      <w:pPr>
        <w:numPr>
          <w:ilvl w:val="0"/>
          <w:numId w:val="4"/>
        </w:numPr>
        <w:spacing w:line="480" w:lineRule="exact"/>
        <w:ind w:firstLine="215"/>
        <w:rPr>
          <w:rFonts w:hint="eastAsia"/>
          <w:sz w:val="28"/>
          <w:szCs w:val="28"/>
        </w:rPr>
      </w:pPr>
      <w:r>
        <w:rPr>
          <w:rFonts w:hint="eastAsia"/>
          <w:sz w:val="28"/>
          <w:szCs w:val="28"/>
        </w:rPr>
        <w:t>脱硝反应器</w:t>
      </w:r>
    </w:p>
    <w:p w:rsidR="0067050A" w:rsidRDefault="0067050A">
      <w:pPr>
        <w:spacing w:line="480" w:lineRule="exact"/>
        <w:ind w:left="640"/>
        <w:rPr>
          <w:rFonts w:hint="eastAsia"/>
          <w:sz w:val="28"/>
          <w:szCs w:val="28"/>
        </w:rPr>
      </w:pPr>
      <w:r>
        <w:rPr>
          <w:rFonts w:hint="eastAsia"/>
          <w:sz w:val="28"/>
          <w:szCs w:val="28"/>
        </w:rPr>
        <w:t>脱硝反应器压差检测，高位报警，连锁</w:t>
      </w:r>
    </w:p>
    <w:p w:rsidR="0067050A" w:rsidRDefault="0067050A">
      <w:pPr>
        <w:spacing w:line="480" w:lineRule="exact"/>
        <w:ind w:left="640"/>
        <w:rPr>
          <w:sz w:val="28"/>
          <w:szCs w:val="28"/>
        </w:rPr>
      </w:pPr>
      <w:r>
        <w:rPr>
          <w:rFonts w:hint="eastAsia"/>
          <w:sz w:val="28"/>
          <w:szCs w:val="28"/>
        </w:rPr>
        <w:t>脱硝反应器进出口温度检测，高低报警、连锁</w:t>
      </w:r>
    </w:p>
    <w:p w:rsidR="0067050A" w:rsidRDefault="0067050A">
      <w:pPr>
        <w:numPr>
          <w:ilvl w:val="0"/>
          <w:numId w:val="4"/>
        </w:numPr>
        <w:spacing w:line="480" w:lineRule="exact"/>
        <w:ind w:firstLine="215"/>
        <w:rPr>
          <w:rFonts w:hint="eastAsia"/>
          <w:sz w:val="28"/>
          <w:szCs w:val="28"/>
        </w:rPr>
      </w:pPr>
      <w:r>
        <w:rPr>
          <w:rFonts w:hint="eastAsia"/>
          <w:sz w:val="28"/>
          <w:szCs w:val="28"/>
        </w:rPr>
        <w:t>氨水系统</w:t>
      </w:r>
    </w:p>
    <w:p w:rsidR="0067050A" w:rsidRDefault="0067050A">
      <w:pPr>
        <w:spacing w:line="480" w:lineRule="exact"/>
        <w:ind w:left="640"/>
        <w:rPr>
          <w:rFonts w:hint="eastAsia"/>
          <w:sz w:val="28"/>
          <w:szCs w:val="28"/>
        </w:rPr>
      </w:pPr>
      <w:r>
        <w:rPr>
          <w:rFonts w:hint="eastAsia"/>
          <w:sz w:val="28"/>
          <w:szCs w:val="28"/>
        </w:rPr>
        <w:t>氨水储槽液位检测，高低液位报警</w:t>
      </w:r>
    </w:p>
    <w:p w:rsidR="0067050A" w:rsidRDefault="0067050A">
      <w:pPr>
        <w:spacing w:line="480" w:lineRule="exact"/>
        <w:ind w:left="640"/>
        <w:rPr>
          <w:rFonts w:hint="eastAsia"/>
          <w:sz w:val="28"/>
          <w:szCs w:val="28"/>
        </w:rPr>
      </w:pPr>
      <w:r>
        <w:rPr>
          <w:rFonts w:hint="eastAsia"/>
          <w:sz w:val="28"/>
          <w:szCs w:val="28"/>
        </w:rPr>
        <w:t>氨水泵出口压力检测</w:t>
      </w:r>
    </w:p>
    <w:p w:rsidR="0067050A" w:rsidRDefault="0067050A">
      <w:pPr>
        <w:spacing w:line="480" w:lineRule="exact"/>
        <w:ind w:left="640"/>
        <w:rPr>
          <w:rFonts w:hint="eastAsia"/>
          <w:sz w:val="28"/>
          <w:szCs w:val="28"/>
        </w:rPr>
      </w:pPr>
      <w:r>
        <w:rPr>
          <w:rFonts w:hint="eastAsia"/>
          <w:sz w:val="28"/>
          <w:szCs w:val="28"/>
        </w:rPr>
        <w:t>氨水流量检测，控制</w:t>
      </w:r>
    </w:p>
    <w:p w:rsidR="0067050A" w:rsidRDefault="0067050A">
      <w:pPr>
        <w:spacing w:line="480" w:lineRule="exact"/>
        <w:ind w:left="640"/>
        <w:rPr>
          <w:rFonts w:hint="eastAsia"/>
          <w:sz w:val="28"/>
          <w:szCs w:val="28"/>
        </w:rPr>
      </w:pPr>
      <w:r>
        <w:rPr>
          <w:rFonts w:hint="eastAsia"/>
          <w:sz w:val="28"/>
          <w:szCs w:val="28"/>
        </w:rPr>
        <w:t>蒸发器进出口压力检测</w:t>
      </w:r>
    </w:p>
    <w:p w:rsidR="0067050A" w:rsidRDefault="0067050A">
      <w:pPr>
        <w:spacing w:line="480" w:lineRule="exact"/>
        <w:ind w:left="640"/>
        <w:rPr>
          <w:rFonts w:hint="eastAsia"/>
          <w:sz w:val="28"/>
          <w:szCs w:val="28"/>
        </w:rPr>
      </w:pPr>
      <w:r>
        <w:rPr>
          <w:rFonts w:hint="eastAsia"/>
          <w:sz w:val="28"/>
          <w:szCs w:val="28"/>
        </w:rPr>
        <w:t>蒸发器出口温度检测</w:t>
      </w:r>
    </w:p>
    <w:p w:rsidR="0067050A" w:rsidRDefault="0067050A">
      <w:pPr>
        <w:spacing w:line="480" w:lineRule="exact"/>
        <w:ind w:left="640"/>
        <w:rPr>
          <w:rFonts w:hint="eastAsia"/>
          <w:sz w:val="28"/>
          <w:szCs w:val="28"/>
        </w:rPr>
      </w:pPr>
      <w:r>
        <w:rPr>
          <w:rFonts w:hint="eastAsia"/>
          <w:sz w:val="28"/>
          <w:szCs w:val="28"/>
        </w:rPr>
        <w:t>蒸发器液位检测，高低液位报警，连锁</w:t>
      </w:r>
    </w:p>
    <w:p w:rsidR="0067050A" w:rsidRDefault="0067050A">
      <w:pPr>
        <w:spacing w:line="480" w:lineRule="exact"/>
        <w:ind w:left="640"/>
        <w:rPr>
          <w:rFonts w:hint="eastAsia"/>
          <w:sz w:val="28"/>
          <w:szCs w:val="28"/>
        </w:rPr>
      </w:pPr>
      <w:r>
        <w:rPr>
          <w:rFonts w:hint="eastAsia"/>
          <w:sz w:val="28"/>
          <w:szCs w:val="28"/>
        </w:rPr>
        <w:t>蒸发器加热蒸汽压力检测</w:t>
      </w:r>
    </w:p>
    <w:p w:rsidR="0067050A" w:rsidRDefault="0067050A">
      <w:pPr>
        <w:spacing w:line="480" w:lineRule="exact"/>
        <w:ind w:left="640"/>
        <w:rPr>
          <w:rFonts w:hint="eastAsia"/>
          <w:sz w:val="28"/>
          <w:szCs w:val="28"/>
        </w:rPr>
      </w:pPr>
      <w:r>
        <w:rPr>
          <w:rFonts w:hint="eastAsia"/>
          <w:sz w:val="28"/>
          <w:szCs w:val="28"/>
        </w:rPr>
        <w:t>稀释风机出口压力检测</w:t>
      </w:r>
    </w:p>
    <w:p w:rsidR="0067050A" w:rsidRDefault="0067050A">
      <w:pPr>
        <w:spacing w:line="480" w:lineRule="exact"/>
        <w:ind w:left="640"/>
        <w:rPr>
          <w:rFonts w:hint="eastAsia"/>
          <w:sz w:val="28"/>
          <w:szCs w:val="28"/>
        </w:rPr>
      </w:pPr>
      <w:r>
        <w:rPr>
          <w:rFonts w:hint="eastAsia"/>
          <w:sz w:val="28"/>
          <w:szCs w:val="28"/>
        </w:rPr>
        <w:t>稀释风机出口温度检测</w:t>
      </w:r>
    </w:p>
    <w:p w:rsidR="0067050A" w:rsidRDefault="0067050A">
      <w:pPr>
        <w:ind w:firstLineChars="228" w:firstLine="638"/>
        <w:rPr>
          <w:sz w:val="28"/>
          <w:szCs w:val="28"/>
        </w:rPr>
      </w:pPr>
      <w:r>
        <w:rPr>
          <w:rFonts w:hint="eastAsia"/>
          <w:sz w:val="28"/>
          <w:szCs w:val="28"/>
        </w:rPr>
        <w:t>引风机轴承温度检测、显示、报警连锁</w:t>
      </w:r>
    </w:p>
    <w:p w:rsidR="0067050A" w:rsidRDefault="0067050A">
      <w:pPr>
        <w:ind w:firstLineChars="228" w:firstLine="638"/>
        <w:rPr>
          <w:rFonts w:hint="eastAsia"/>
          <w:sz w:val="28"/>
          <w:szCs w:val="28"/>
        </w:rPr>
      </w:pPr>
      <w:r>
        <w:rPr>
          <w:rFonts w:hint="eastAsia"/>
          <w:sz w:val="28"/>
          <w:szCs w:val="28"/>
        </w:rPr>
        <w:t>电机温度轴承、定子温度检测、显示、报警、连锁</w:t>
      </w:r>
    </w:p>
    <w:p w:rsidR="0067050A" w:rsidRDefault="0067050A">
      <w:pPr>
        <w:spacing w:line="480" w:lineRule="exact"/>
        <w:ind w:left="640"/>
        <w:rPr>
          <w:rFonts w:hint="eastAsia"/>
          <w:sz w:val="28"/>
          <w:szCs w:val="28"/>
        </w:rPr>
      </w:pPr>
      <w:r>
        <w:rPr>
          <w:rFonts w:hint="eastAsia"/>
          <w:sz w:val="28"/>
          <w:szCs w:val="28"/>
        </w:rPr>
        <w:t>氨烟混合器出口压力检测</w:t>
      </w:r>
    </w:p>
    <w:p w:rsidR="0067050A" w:rsidRDefault="0067050A">
      <w:pPr>
        <w:spacing w:line="480" w:lineRule="exact"/>
        <w:ind w:left="640"/>
        <w:rPr>
          <w:rFonts w:hint="eastAsia"/>
          <w:sz w:val="28"/>
          <w:szCs w:val="28"/>
        </w:rPr>
      </w:pPr>
      <w:r>
        <w:rPr>
          <w:rFonts w:hint="eastAsia"/>
          <w:sz w:val="28"/>
          <w:szCs w:val="28"/>
        </w:rPr>
        <w:t>氨水储槽、泵区氨逃逸检测，报警、连锁</w:t>
      </w:r>
    </w:p>
    <w:p w:rsidR="0067050A" w:rsidRDefault="0067050A">
      <w:pPr>
        <w:spacing w:line="480" w:lineRule="exact"/>
        <w:ind w:left="640"/>
        <w:rPr>
          <w:rFonts w:hint="eastAsia"/>
          <w:sz w:val="28"/>
          <w:szCs w:val="28"/>
        </w:rPr>
      </w:pPr>
      <w:r>
        <w:rPr>
          <w:rFonts w:hint="eastAsia"/>
          <w:sz w:val="28"/>
          <w:szCs w:val="28"/>
        </w:rPr>
        <w:t>氨水蒸发器氨逃逸检测、报警、连锁</w:t>
      </w:r>
    </w:p>
    <w:p w:rsidR="0067050A" w:rsidRDefault="0067050A">
      <w:pPr>
        <w:spacing w:line="480" w:lineRule="exact"/>
        <w:ind w:left="640"/>
        <w:rPr>
          <w:rFonts w:hint="eastAsia"/>
          <w:sz w:val="28"/>
          <w:szCs w:val="28"/>
        </w:rPr>
      </w:pPr>
      <w:r>
        <w:rPr>
          <w:rFonts w:hint="eastAsia"/>
          <w:sz w:val="28"/>
          <w:szCs w:val="28"/>
        </w:rPr>
        <w:t>加热炉煤气压力检测</w:t>
      </w:r>
    </w:p>
    <w:p w:rsidR="0067050A" w:rsidRDefault="0067050A">
      <w:pPr>
        <w:spacing w:line="480" w:lineRule="exact"/>
        <w:ind w:left="640"/>
        <w:rPr>
          <w:rFonts w:hint="eastAsia"/>
          <w:sz w:val="28"/>
          <w:szCs w:val="28"/>
        </w:rPr>
      </w:pPr>
      <w:r>
        <w:rPr>
          <w:rFonts w:hint="eastAsia"/>
          <w:sz w:val="28"/>
          <w:szCs w:val="28"/>
        </w:rPr>
        <w:t>加热炉</w:t>
      </w:r>
      <w:r>
        <w:rPr>
          <w:rFonts w:hint="eastAsia"/>
          <w:sz w:val="28"/>
          <w:szCs w:val="28"/>
        </w:rPr>
        <w:t>CO</w:t>
      </w:r>
      <w:r>
        <w:rPr>
          <w:rFonts w:hint="eastAsia"/>
          <w:sz w:val="28"/>
          <w:szCs w:val="28"/>
        </w:rPr>
        <w:t>泄露检测，报警、连锁控制</w:t>
      </w:r>
    </w:p>
    <w:p w:rsidR="0067050A" w:rsidRDefault="0067050A">
      <w:pPr>
        <w:spacing w:line="480" w:lineRule="exact"/>
        <w:ind w:left="640"/>
        <w:rPr>
          <w:rFonts w:hint="eastAsia"/>
          <w:sz w:val="28"/>
          <w:szCs w:val="28"/>
        </w:rPr>
      </w:pPr>
      <w:r>
        <w:rPr>
          <w:rFonts w:hint="eastAsia"/>
          <w:sz w:val="28"/>
          <w:szCs w:val="28"/>
        </w:rPr>
        <w:t>加热炉火焰检测，熄火报警、连锁控制</w:t>
      </w:r>
    </w:p>
    <w:p w:rsidR="0067050A" w:rsidRDefault="0067050A">
      <w:pPr>
        <w:numPr>
          <w:ilvl w:val="0"/>
          <w:numId w:val="4"/>
        </w:numPr>
        <w:spacing w:line="480" w:lineRule="exact"/>
        <w:ind w:firstLine="215"/>
        <w:rPr>
          <w:rFonts w:hint="eastAsia"/>
          <w:sz w:val="28"/>
          <w:szCs w:val="28"/>
        </w:rPr>
      </w:pPr>
      <w:r>
        <w:rPr>
          <w:rFonts w:hint="eastAsia"/>
          <w:sz w:val="28"/>
          <w:szCs w:val="28"/>
        </w:rPr>
        <w:t>计量</w:t>
      </w:r>
    </w:p>
    <w:p w:rsidR="0067050A" w:rsidRDefault="0067050A">
      <w:pPr>
        <w:spacing w:line="480" w:lineRule="exact"/>
        <w:ind w:left="640"/>
        <w:rPr>
          <w:rFonts w:hint="eastAsia"/>
          <w:sz w:val="28"/>
          <w:szCs w:val="28"/>
        </w:rPr>
      </w:pPr>
      <w:r>
        <w:rPr>
          <w:rFonts w:hint="eastAsia"/>
          <w:sz w:val="28"/>
          <w:szCs w:val="28"/>
        </w:rPr>
        <w:t>循环水流量检测，记录、累积量</w:t>
      </w:r>
    </w:p>
    <w:p w:rsidR="0067050A" w:rsidRDefault="0067050A">
      <w:pPr>
        <w:spacing w:line="480" w:lineRule="exact"/>
        <w:ind w:left="640"/>
        <w:rPr>
          <w:rFonts w:hint="eastAsia"/>
          <w:sz w:val="28"/>
          <w:szCs w:val="28"/>
        </w:rPr>
      </w:pPr>
      <w:r>
        <w:rPr>
          <w:rFonts w:hint="eastAsia"/>
          <w:sz w:val="28"/>
          <w:szCs w:val="28"/>
        </w:rPr>
        <w:t>工业水流量检测，记录、累积量</w:t>
      </w:r>
    </w:p>
    <w:p w:rsidR="0067050A" w:rsidRDefault="0067050A">
      <w:pPr>
        <w:spacing w:line="480" w:lineRule="exact"/>
        <w:ind w:left="640"/>
        <w:rPr>
          <w:rFonts w:hint="eastAsia"/>
          <w:sz w:val="28"/>
          <w:szCs w:val="28"/>
        </w:rPr>
      </w:pPr>
      <w:r>
        <w:rPr>
          <w:rFonts w:hint="eastAsia"/>
          <w:sz w:val="28"/>
          <w:szCs w:val="28"/>
        </w:rPr>
        <w:t>蒸汽流量检测、记录、累积量</w:t>
      </w:r>
    </w:p>
    <w:p w:rsidR="0067050A" w:rsidRDefault="0067050A">
      <w:pPr>
        <w:spacing w:line="480" w:lineRule="exact"/>
        <w:ind w:left="640"/>
        <w:rPr>
          <w:rFonts w:hint="eastAsia"/>
          <w:sz w:val="28"/>
          <w:szCs w:val="28"/>
        </w:rPr>
      </w:pPr>
      <w:r>
        <w:rPr>
          <w:rFonts w:hint="eastAsia"/>
          <w:sz w:val="28"/>
          <w:szCs w:val="28"/>
        </w:rPr>
        <w:t>煤气流量检测、记录、累积量</w:t>
      </w:r>
    </w:p>
    <w:p w:rsidR="0067050A" w:rsidRDefault="0067050A">
      <w:pPr>
        <w:spacing w:line="480" w:lineRule="exact"/>
        <w:ind w:left="640"/>
        <w:rPr>
          <w:rFonts w:hint="eastAsia"/>
          <w:sz w:val="28"/>
          <w:szCs w:val="28"/>
        </w:rPr>
      </w:pPr>
      <w:r>
        <w:rPr>
          <w:rFonts w:hint="eastAsia"/>
          <w:sz w:val="28"/>
          <w:szCs w:val="28"/>
        </w:rPr>
        <w:t>压缩空气流量、记录、累积量</w:t>
      </w:r>
    </w:p>
    <w:p w:rsidR="0067050A" w:rsidRDefault="0067050A">
      <w:pPr>
        <w:spacing w:line="480" w:lineRule="exact"/>
        <w:ind w:left="640"/>
        <w:rPr>
          <w:rFonts w:hint="eastAsia"/>
          <w:sz w:val="28"/>
          <w:szCs w:val="28"/>
        </w:rPr>
      </w:pPr>
      <w:r>
        <w:rPr>
          <w:rFonts w:hint="eastAsia"/>
          <w:sz w:val="28"/>
          <w:szCs w:val="28"/>
        </w:rPr>
        <w:t>氮气流量检测、记录、累积量</w:t>
      </w:r>
    </w:p>
    <w:p w:rsidR="0067050A" w:rsidRDefault="0067050A">
      <w:pPr>
        <w:spacing w:line="480" w:lineRule="exact"/>
        <w:ind w:left="640"/>
        <w:rPr>
          <w:sz w:val="28"/>
          <w:szCs w:val="28"/>
        </w:rPr>
      </w:pPr>
      <w:r>
        <w:rPr>
          <w:rFonts w:hint="eastAsia"/>
          <w:sz w:val="28"/>
          <w:szCs w:val="28"/>
        </w:rPr>
        <w:t>用电计量检测、记录、累积量</w:t>
      </w:r>
    </w:p>
    <w:p w:rsidR="0067050A" w:rsidRDefault="0067050A">
      <w:pPr>
        <w:spacing w:line="480" w:lineRule="exact"/>
        <w:rPr>
          <w:bCs/>
          <w:sz w:val="28"/>
        </w:rPr>
      </w:pPr>
      <w:r>
        <w:rPr>
          <w:rFonts w:hint="eastAsia"/>
          <w:bCs/>
          <w:sz w:val="28"/>
        </w:rPr>
        <w:t xml:space="preserve">4.2.2 </w:t>
      </w:r>
      <w:r>
        <w:rPr>
          <w:rFonts w:hint="eastAsia"/>
          <w:bCs/>
          <w:sz w:val="28"/>
        </w:rPr>
        <w:t>连锁控制</w:t>
      </w:r>
    </w:p>
    <w:p w:rsidR="0067050A" w:rsidRDefault="0067050A">
      <w:pPr>
        <w:numPr>
          <w:ilvl w:val="0"/>
          <w:numId w:val="5"/>
        </w:numPr>
        <w:ind w:firstLine="215"/>
        <w:rPr>
          <w:sz w:val="28"/>
          <w:szCs w:val="28"/>
        </w:rPr>
      </w:pPr>
      <w:r>
        <w:rPr>
          <w:rFonts w:hint="eastAsia"/>
          <w:sz w:val="28"/>
          <w:szCs w:val="28"/>
        </w:rPr>
        <w:t>引风机故障，系统停运，焦炉地下烟道重力挡板门自动打开。进烟囱的旁通烟道开关阀打开。</w:t>
      </w:r>
    </w:p>
    <w:p w:rsidR="0067050A" w:rsidRDefault="0067050A">
      <w:pPr>
        <w:numPr>
          <w:ilvl w:val="0"/>
          <w:numId w:val="5"/>
        </w:numPr>
        <w:ind w:firstLine="215"/>
        <w:rPr>
          <w:sz w:val="28"/>
          <w:szCs w:val="28"/>
        </w:rPr>
      </w:pPr>
      <w:r>
        <w:rPr>
          <w:rFonts w:hint="eastAsia"/>
          <w:sz w:val="28"/>
          <w:szCs w:val="28"/>
        </w:rPr>
        <w:t>脱硫脱硝装置故障，系统停运，焦炉地下烟道重力挡板门自动打开，引风机调停。进烟囱的旁通烟道开关阀打开。</w:t>
      </w:r>
    </w:p>
    <w:p w:rsidR="0067050A" w:rsidRDefault="0067050A">
      <w:pPr>
        <w:numPr>
          <w:ilvl w:val="0"/>
          <w:numId w:val="5"/>
        </w:numPr>
        <w:ind w:firstLine="215"/>
        <w:rPr>
          <w:sz w:val="28"/>
          <w:szCs w:val="28"/>
        </w:rPr>
      </w:pPr>
      <w:r>
        <w:rPr>
          <w:rFonts w:hint="eastAsia"/>
          <w:sz w:val="28"/>
          <w:szCs w:val="28"/>
        </w:rPr>
        <w:t>1#2#</w:t>
      </w:r>
      <w:r>
        <w:rPr>
          <w:rFonts w:hint="eastAsia"/>
          <w:sz w:val="28"/>
          <w:szCs w:val="28"/>
        </w:rPr>
        <w:t>焦炉烟道压力小于规定值连锁报警时，根据焦炉中控室指令，增加引风机频率。</w:t>
      </w:r>
    </w:p>
    <w:p w:rsidR="0067050A" w:rsidRDefault="0067050A">
      <w:pPr>
        <w:numPr>
          <w:ilvl w:val="0"/>
          <w:numId w:val="5"/>
        </w:numPr>
        <w:ind w:firstLine="215"/>
        <w:rPr>
          <w:sz w:val="28"/>
          <w:szCs w:val="28"/>
        </w:rPr>
      </w:pPr>
      <w:r>
        <w:rPr>
          <w:rFonts w:hint="eastAsia"/>
          <w:sz w:val="28"/>
          <w:szCs w:val="28"/>
        </w:rPr>
        <w:t>脱硫脱硝装置系统停运，氨水泵自动调停。</w:t>
      </w:r>
    </w:p>
    <w:p w:rsidR="0067050A" w:rsidRDefault="0067050A">
      <w:pPr>
        <w:numPr>
          <w:ilvl w:val="0"/>
          <w:numId w:val="5"/>
        </w:numPr>
        <w:ind w:firstLine="215"/>
        <w:rPr>
          <w:sz w:val="28"/>
          <w:szCs w:val="28"/>
        </w:rPr>
      </w:pPr>
      <w:r>
        <w:rPr>
          <w:rFonts w:hint="eastAsia"/>
          <w:sz w:val="28"/>
          <w:szCs w:val="28"/>
        </w:rPr>
        <w:t>烟气温度低于脱硝最低温度要求，连锁停止喷氨。</w:t>
      </w:r>
    </w:p>
    <w:p w:rsidR="0067050A" w:rsidRDefault="0067050A">
      <w:pPr>
        <w:numPr>
          <w:ilvl w:val="0"/>
          <w:numId w:val="5"/>
        </w:numPr>
        <w:ind w:firstLine="215"/>
        <w:rPr>
          <w:sz w:val="28"/>
          <w:szCs w:val="28"/>
        </w:rPr>
      </w:pPr>
      <w:r>
        <w:rPr>
          <w:rFonts w:hint="eastAsia"/>
          <w:sz w:val="28"/>
          <w:szCs w:val="28"/>
        </w:rPr>
        <w:t>烟气温度超温时报警，限制氨水喷入量。</w:t>
      </w:r>
    </w:p>
    <w:p w:rsidR="0067050A" w:rsidRDefault="0067050A">
      <w:pPr>
        <w:numPr>
          <w:ilvl w:val="0"/>
          <w:numId w:val="5"/>
        </w:numPr>
        <w:ind w:firstLine="215"/>
        <w:rPr>
          <w:sz w:val="28"/>
          <w:szCs w:val="28"/>
        </w:rPr>
      </w:pPr>
      <w:r>
        <w:rPr>
          <w:rFonts w:hint="eastAsia"/>
          <w:sz w:val="28"/>
          <w:szCs w:val="28"/>
        </w:rPr>
        <w:t>脱硫剂断料、输送设备故障停机，连锁报警。</w:t>
      </w:r>
    </w:p>
    <w:p w:rsidR="0067050A" w:rsidRDefault="0067050A">
      <w:pPr>
        <w:numPr>
          <w:ilvl w:val="0"/>
          <w:numId w:val="5"/>
        </w:numPr>
        <w:ind w:firstLine="215"/>
        <w:rPr>
          <w:sz w:val="28"/>
          <w:szCs w:val="28"/>
        </w:rPr>
      </w:pPr>
      <w:r>
        <w:rPr>
          <w:rFonts w:hint="eastAsia"/>
          <w:sz w:val="28"/>
          <w:szCs w:val="28"/>
        </w:rPr>
        <w:t>出口</w:t>
      </w:r>
      <w:r>
        <w:rPr>
          <w:rFonts w:hint="eastAsia"/>
          <w:sz w:val="28"/>
          <w:szCs w:val="28"/>
        </w:rPr>
        <w:t>SO</w:t>
      </w:r>
      <w:r>
        <w:rPr>
          <w:rFonts w:hint="eastAsia"/>
          <w:sz w:val="28"/>
          <w:szCs w:val="28"/>
          <w:vertAlign w:val="subscript"/>
        </w:rPr>
        <w:t>2</w:t>
      </w:r>
      <w:r>
        <w:rPr>
          <w:rFonts w:hint="eastAsia"/>
          <w:sz w:val="28"/>
          <w:szCs w:val="28"/>
        </w:rPr>
        <w:t>超过排放规定值，自动增加喷粉量。</w:t>
      </w:r>
    </w:p>
    <w:p w:rsidR="0067050A" w:rsidRDefault="0067050A">
      <w:pPr>
        <w:numPr>
          <w:ilvl w:val="0"/>
          <w:numId w:val="5"/>
        </w:numPr>
        <w:ind w:firstLine="215"/>
        <w:rPr>
          <w:sz w:val="28"/>
          <w:szCs w:val="28"/>
        </w:rPr>
      </w:pPr>
      <w:r>
        <w:rPr>
          <w:rFonts w:hint="eastAsia"/>
          <w:sz w:val="28"/>
          <w:szCs w:val="28"/>
        </w:rPr>
        <w:t>布袋除尘器差压超过规定值，自动启动脉冲吹灰。</w:t>
      </w:r>
    </w:p>
    <w:p w:rsidR="0067050A" w:rsidRDefault="0067050A">
      <w:pPr>
        <w:numPr>
          <w:ilvl w:val="0"/>
          <w:numId w:val="5"/>
        </w:numPr>
        <w:ind w:firstLine="215"/>
        <w:rPr>
          <w:sz w:val="28"/>
          <w:szCs w:val="28"/>
        </w:rPr>
      </w:pPr>
      <w:r>
        <w:rPr>
          <w:rFonts w:hint="eastAsia"/>
          <w:sz w:val="28"/>
          <w:szCs w:val="28"/>
        </w:rPr>
        <w:t>出口</w:t>
      </w:r>
      <w:r>
        <w:rPr>
          <w:rFonts w:hint="eastAsia"/>
          <w:sz w:val="28"/>
          <w:szCs w:val="28"/>
        </w:rPr>
        <w:t>NOx</w:t>
      </w:r>
      <w:r>
        <w:rPr>
          <w:rFonts w:hint="eastAsia"/>
          <w:sz w:val="28"/>
          <w:szCs w:val="28"/>
        </w:rPr>
        <w:t>超过规定限值，自动增加氨喷量调节。</w:t>
      </w:r>
    </w:p>
    <w:p w:rsidR="0067050A" w:rsidRDefault="0067050A">
      <w:pPr>
        <w:numPr>
          <w:ilvl w:val="0"/>
          <w:numId w:val="5"/>
        </w:numPr>
        <w:ind w:firstLine="215"/>
        <w:rPr>
          <w:bCs/>
          <w:sz w:val="28"/>
        </w:rPr>
      </w:pPr>
      <w:r>
        <w:rPr>
          <w:rFonts w:hint="eastAsia"/>
          <w:sz w:val="28"/>
          <w:szCs w:val="28"/>
        </w:rPr>
        <w:t>脱硝催化剂压差超高，连锁启动吹灰。</w:t>
      </w:r>
    </w:p>
    <w:p w:rsidR="0067050A" w:rsidRDefault="0067050A">
      <w:pPr>
        <w:numPr>
          <w:ilvl w:val="0"/>
          <w:numId w:val="5"/>
        </w:numPr>
        <w:ind w:firstLine="215"/>
        <w:rPr>
          <w:bCs/>
          <w:sz w:val="28"/>
        </w:rPr>
      </w:pPr>
      <w:r>
        <w:rPr>
          <w:rFonts w:hint="eastAsia"/>
          <w:sz w:val="28"/>
          <w:szCs w:val="28"/>
        </w:rPr>
        <w:t>氨水蒸发器、喷氨格栅处氨气检测报警，超过高限值时，氨水输送泵调停。</w:t>
      </w:r>
    </w:p>
    <w:p w:rsidR="0067050A" w:rsidRDefault="0067050A">
      <w:pPr>
        <w:numPr>
          <w:ilvl w:val="0"/>
          <w:numId w:val="5"/>
        </w:numPr>
        <w:ind w:firstLine="215"/>
        <w:rPr>
          <w:bCs/>
          <w:sz w:val="28"/>
        </w:rPr>
      </w:pPr>
      <w:r>
        <w:rPr>
          <w:rFonts w:hint="eastAsia"/>
          <w:sz w:val="28"/>
          <w:szCs w:val="28"/>
        </w:rPr>
        <w:t>烟道的氨逃逸监测仪表超高报警时，氨水输送泵调停。</w:t>
      </w:r>
    </w:p>
    <w:p w:rsidR="0067050A" w:rsidRDefault="0067050A">
      <w:pPr>
        <w:numPr>
          <w:ilvl w:val="0"/>
          <w:numId w:val="5"/>
        </w:numPr>
        <w:ind w:firstLine="215"/>
        <w:rPr>
          <w:bCs/>
          <w:sz w:val="28"/>
        </w:rPr>
      </w:pPr>
      <w:r>
        <w:rPr>
          <w:rFonts w:hint="eastAsia"/>
          <w:bCs/>
          <w:sz w:val="28"/>
        </w:rPr>
        <w:t>内置式燃烧器，火焰检测报警或</w:t>
      </w:r>
      <w:r>
        <w:rPr>
          <w:rFonts w:hint="eastAsia"/>
          <w:bCs/>
          <w:sz w:val="28"/>
        </w:rPr>
        <w:t>CO</w:t>
      </w:r>
      <w:r>
        <w:rPr>
          <w:rFonts w:hint="eastAsia"/>
          <w:bCs/>
          <w:sz w:val="28"/>
        </w:rPr>
        <w:t>气体检测报警时，燃烧器停止加热</w:t>
      </w:r>
      <w:r>
        <w:rPr>
          <w:rFonts w:hint="eastAsia"/>
          <w:sz w:val="28"/>
          <w:szCs w:val="28"/>
        </w:rPr>
        <w:t>。</w:t>
      </w:r>
    </w:p>
    <w:p w:rsidR="0067050A" w:rsidRDefault="0067050A">
      <w:pPr>
        <w:spacing w:line="480" w:lineRule="exact"/>
        <w:rPr>
          <w:rFonts w:hint="eastAsia"/>
          <w:bCs/>
          <w:sz w:val="28"/>
        </w:rPr>
      </w:pPr>
      <w:r>
        <w:rPr>
          <w:bCs/>
          <w:sz w:val="28"/>
        </w:rPr>
        <w:t>4</w:t>
      </w:r>
      <w:r>
        <w:rPr>
          <w:rFonts w:hint="eastAsia"/>
          <w:bCs/>
          <w:sz w:val="28"/>
        </w:rPr>
        <w:t xml:space="preserve">.3 </w:t>
      </w:r>
      <w:r>
        <w:rPr>
          <w:rFonts w:hint="eastAsia"/>
          <w:bCs/>
          <w:sz w:val="28"/>
        </w:rPr>
        <w:t>装备水平与控制方式</w:t>
      </w:r>
      <w:r>
        <w:rPr>
          <w:rFonts w:hint="eastAsia"/>
          <w:bCs/>
          <w:sz w:val="28"/>
        </w:rPr>
        <w:t xml:space="preserve">                       </w:t>
      </w:r>
    </w:p>
    <w:p w:rsidR="0067050A" w:rsidRDefault="0067050A">
      <w:pPr>
        <w:spacing w:line="480" w:lineRule="exact"/>
        <w:rPr>
          <w:rFonts w:hint="eastAsia"/>
          <w:bCs/>
          <w:sz w:val="28"/>
        </w:rPr>
      </w:pPr>
      <w:r>
        <w:rPr>
          <w:bCs/>
          <w:sz w:val="28"/>
        </w:rPr>
        <w:t>4</w:t>
      </w:r>
      <w:r>
        <w:rPr>
          <w:rFonts w:hint="eastAsia"/>
          <w:bCs/>
          <w:sz w:val="28"/>
        </w:rPr>
        <w:t xml:space="preserve">.3.1 </w:t>
      </w:r>
      <w:r>
        <w:rPr>
          <w:rFonts w:hint="eastAsia"/>
          <w:bCs/>
          <w:sz w:val="28"/>
        </w:rPr>
        <w:t>装备水平</w:t>
      </w:r>
    </w:p>
    <w:p w:rsidR="0067050A" w:rsidRDefault="0067050A">
      <w:pPr>
        <w:spacing w:line="480" w:lineRule="exact"/>
        <w:ind w:firstLineChars="200" w:firstLine="560"/>
        <w:rPr>
          <w:rFonts w:hint="eastAsia"/>
          <w:bCs/>
          <w:sz w:val="28"/>
        </w:rPr>
      </w:pPr>
      <w:r>
        <w:rPr>
          <w:rFonts w:hint="eastAsia"/>
          <w:bCs/>
          <w:sz w:val="28"/>
        </w:rPr>
        <w:t>装备水平主要体现在现场检测仪表的选型以及</w:t>
      </w:r>
      <w:r>
        <w:rPr>
          <w:rFonts w:hint="eastAsia"/>
          <w:bCs/>
          <w:sz w:val="28"/>
        </w:rPr>
        <w:t>DCS</w:t>
      </w:r>
      <w:r>
        <w:rPr>
          <w:rFonts w:hint="eastAsia"/>
          <w:bCs/>
          <w:sz w:val="28"/>
        </w:rPr>
        <w:t>控制系统的综合技术水平。</w:t>
      </w:r>
      <w:r>
        <w:rPr>
          <w:rFonts w:hint="eastAsia"/>
          <w:bCs/>
          <w:sz w:val="28"/>
        </w:rPr>
        <w:t xml:space="preserve"> </w:t>
      </w:r>
    </w:p>
    <w:p w:rsidR="0067050A" w:rsidRDefault="0067050A">
      <w:pPr>
        <w:spacing w:line="480" w:lineRule="exact"/>
        <w:rPr>
          <w:rFonts w:hint="eastAsia"/>
          <w:bCs/>
          <w:sz w:val="28"/>
        </w:rPr>
      </w:pPr>
      <w:r>
        <w:rPr>
          <w:bCs/>
          <w:sz w:val="28"/>
        </w:rPr>
        <w:t>4</w:t>
      </w:r>
      <w:r>
        <w:rPr>
          <w:rFonts w:hint="eastAsia"/>
          <w:bCs/>
          <w:sz w:val="28"/>
        </w:rPr>
        <w:t xml:space="preserve">.3.1.1 </w:t>
      </w:r>
      <w:r>
        <w:rPr>
          <w:rFonts w:hint="eastAsia"/>
          <w:bCs/>
          <w:sz w:val="28"/>
        </w:rPr>
        <w:t>一般仪表选型</w:t>
      </w:r>
    </w:p>
    <w:p w:rsidR="0067050A" w:rsidRDefault="0067050A">
      <w:pPr>
        <w:spacing w:line="480" w:lineRule="exact"/>
        <w:ind w:firstLineChars="200" w:firstLine="560"/>
        <w:rPr>
          <w:rFonts w:hint="eastAsia"/>
          <w:bCs/>
          <w:sz w:val="28"/>
        </w:rPr>
      </w:pPr>
      <w:r>
        <w:rPr>
          <w:rFonts w:hint="eastAsia"/>
          <w:bCs/>
          <w:sz w:val="28"/>
        </w:rPr>
        <w:t>现场新增仪表全部按气体防爆设计，防爆等级不低于</w:t>
      </w:r>
      <w:r>
        <w:rPr>
          <w:rFonts w:hint="eastAsia"/>
          <w:bCs/>
          <w:sz w:val="28"/>
        </w:rPr>
        <w:t>ExdIIBT4</w:t>
      </w:r>
      <w:r>
        <w:rPr>
          <w:rFonts w:hint="eastAsia"/>
          <w:bCs/>
          <w:sz w:val="28"/>
        </w:rPr>
        <w:t>。现场仪表防护等级不低于</w:t>
      </w:r>
      <w:r>
        <w:rPr>
          <w:rFonts w:hint="eastAsia"/>
          <w:bCs/>
          <w:sz w:val="28"/>
        </w:rPr>
        <w:t>IP65</w:t>
      </w:r>
      <w:r>
        <w:rPr>
          <w:rFonts w:hint="eastAsia"/>
          <w:bCs/>
          <w:sz w:val="28"/>
        </w:rPr>
        <w:t>。</w:t>
      </w:r>
    </w:p>
    <w:p w:rsidR="0067050A" w:rsidRDefault="0067050A">
      <w:pPr>
        <w:spacing w:line="480" w:lineRule="exact"/>
        <w:ind w:firstLineChars="200" w:firstLine="560"/>
        <w:rPr>
          <w:rFonts w:hint="eastAsia"/>
          <w:bCs/>
          <w:sz w:val="28"/>
        </w:rPr>
      </w:pPr>
      <w:r>
        <w:rPr>
          <w:rFonts w:hint="eastAsia"/>
          <w:bCs/>
          <w:sz w:val="28"/>
        </w:rPr>
        <w:t>为确保生产过程安全稳定地运行，提高控制与管理水平，对烟道气脱硫、脱硝和管道系统、外线单元仪表控制采用控制系统和现场测控仪表相结合的方式。</w:t>
      </w:r>
    </w:p>
    <w:p w:rsidR="0067050A" w:rsidRDefault="0067050A">
      <w:pPr>
        <w:spacing w:line="480" w:lineRule="exact"/>
        <w:ind w:firstLineChars="200" w:firstLine="560"/>
        <w:rPr>
          <w:rFonts w:hint="eastAsia"/>
          <w:bCs/>
          <w:sz w:val="28"/>
        </w:rPr>
      </w:pPr>
      <w:r>
        <w:rPr>
          <w:rFonts w:hint="eastAsia"/>
          <w:bCs/>
          <w:sz w:val="28"/>
        </w:rPr>
        <w:t>本工程烟道气脱硫、脱硝和烟道系统、氨气分配单元及外线单元工艺过程操作所需要的各种生产过程参数引至控制系统，并视其重要程度分别进行指示、记录、报警、联锁等，参与经济核算的计量参数设积算功能。报警根据等级实现声光报警，语音文字报警等功能。</w:t>
      </w:r>
    </w:p>
    <w:p w:rsidR="0067050A" w:rsidRDefault="0067050A">
      <w:pPr>
        <w:spacing w:line="480" w:lineRule="exact"/>
        <w:ind w:firstLineChars="200" w:firstLine="560"/>
        <w:rPr>
          <w:rFonts w:hint="eastAsia"/>
          <w:bCs/>
          <w:sz w:val="28"/>
        </w:rPr>
      </w:pPr>
      <w:r>
        <w:rPr>
          <w:rFonts w:hint="eastAsia"/>
          <w:bCs/>
          <w:sz w:val="28"/>
        </w:rPr>
        <w:t>现场仪表控制箱、柜材质不低于</w:t>
      </w:r>
      <w:r>
        <w:rPr>
          <w:rFonts w:hint="eastAsia"/>
          <w:bCs/>
          <w:sz w:val="28"/>
        </w:rPr>
        <w:t>304</w:t>
      </w:r>
      <w:r>
        <w:rPr>
          <w:rFonts w:hint="eastAsia"/>
          <w:bCs/>
          <w:sz w:val="28"/>
        </w:rPr>
        <w:t>不锈钢；采用气体防爆设计，防爆等级不低于</w:t>
      </w:r>
      <w:r>
        <w:rPr>
          <w:rFonts w:hint="eastAsia"/>
          <w:bCs/>
          <w:sz w:val="28"/>
        </w:rPr>
        <w:t>ExdIIBT4</w:t>
      </w:r>
      <w:r>
        <w:rPr>
          <w:rFonts w:hint="eastAsia"/>
          <w:bCs/>
          <w:sz w:val="28"/>
        </w:rPr>
        <w:t>。防护等级不低于</w:t>
      </w:r>
      <w:r>
        <w:rPr>
          <w:rFonts w:hint="eastAsia"/>
          <w:bCs/>
          <w:sz w:val="28"/>
        </w:rPr>
        <w:t>IP54</w:t>
      </w:r>
      <w:r>
        <w:rPr>
          <w:rFonts w:hint="eastAsia"/>
          <w:bCs/>
          <w:sz w:val="28"/>
        </w:rPr>
        <w:t>；测量腐蚀性介质仪表需选用耐腐仪表。</w:t>
      </w:r>
    </w:p>
    <w:p w:rsidR="0067050A" w:rsidRDefault="0067050A">
      <w:pPr>
        <w:spacing w:line="480" w:lineRule="exact"/>
        <w:ind w:firstLineChars="200" w:firstLine="560"/>
        <w:rPr>
          <w:rFonts w:hint="eastAsia"/>
          <w:bCs/>
          <w:sz w:val="28"/>
        </w:rPr>
      </w:pPr>
      <w:r>
        <w:rPr>
          <w:rFonts w:hint="eastAsia"/>
          <w:bCs/>
          <w:sz w:val="28"/>
        </w:rPr>
        <w:t>1</w:t>
      </w:r>
      <w:r>
        <w:rPr>
          <w:rFonts w:hint="eastAsia"/>
          <w:bCs/>
          <w:sz w:val="28"/>
        </w:rPr>
        <w:t>）温度仪表</w:t>
      </w:r>
    </w:p>
    <w:p w:rsidR="0067050A" w:rsidRDefault="0067050A">
      <w:pPr>
        <w:spacing w:line="480" w:lineRule="exact"/>
        <w:ind w:firstLineChars="200" w:firstLine="560"/>
        <w:rPr>
          <w:rFonts w:hint="eastAsia"/>
          <w:bCs/>
          <w:sz w:val="28"/>
        </w:rPr>
      </w:pPr>
      <w:r>
        <w:rPr>
          <w:rFonts w:hint="eastAsia"/>
          <w:bCs/>
          <w:sz w:val="28"/>
        </w:rPr>
        <w:t>温度检测主要采用热电阻或热电偶加装保护套管方式安装。温度仪表配温度计套管，套管材质根据介质温度、腐蚀性等特性确定。</w:t>
      </w:r>
    </w:p>
    <w:p w:rsidR="0067050A" w:rsidRDefault="0067050A">
      <w:pPr>
        <w:spacing w:line="480" w:lineRule="exact"/>
        <w:ind w:firstLineChars="200" w:firstLine="560"/>
        <w:rPr>
          <w:rFonts w:hint="eastAsia"/>
          <w:bCs/>
          <w:sz w:val="28"/>
        </w:rPr>
      </w:pPr>
      <w:r>
        <w:rPr>
          <w:rFonts w:hint="eastAsia"/>
          <w:bCs/>
          <w:sz w:val="28"/>
        </w:rPr>
        <w:t>2</w:t>
      </w:r>
      <w:r>
        <w:rPr>
          <w:rFonts w:hint="eastAsia"/>
          <w:bCs/>
          <w:sz w:val="28"/>
        </w:rPr>
        <w:t>）压力</w:t>
      </w:r>
      <w:r>
        <w:rPr>
          <w:rFonts w:hint="eastAsia"/>
          <w:bCs/>
          <w:sz w:val="28"/>
        </w:rPr>
        <w:t>(</w:t>
      </w:r>
      <w:r>
        <w:rPr>
          <w:rFonts w:hint="eastAsia"/>
          <w:bCs/>
          <w:sz w:val="28"/>
        </w:rPr>
        <w:t>差压</w:t>
      </w:r>
      <w:r>
        <w:rPr>
          <w:rFonts w:hint="eastAsia"/>
          <w:bCs/>
          <w:sz w:val="28"/>
        </w:rPr>
        <w:t>)</w:t>
      </w:r>
      <w:r>
        <w:rPr>
          <w:rFonts w:hint="eastAsia"/>
          <w:bCs/>
          <w:sz w:val="28"/>
        </w:rPr>
        <w:t>仪表</w:t>
      </w:r>
    </w:p>
    <w:p w:rsidR="0067050A" w:rsidRDefault="0067050A">
      <w:pPr>
        <w:spacing w:line="480" w:lineRule="exact"/>
        <w:ind w:firstLineChars="200" w:firstLine="560"/>
        <w:rPr>
          <w:rFonts w:hint="eastAsia"/>
          <w:bCs/>
          <w:sz w:val="28"/>
        </w:rPr>
      </w:pPr>
      <w:r>
        <w:rPr>
          <w:rFonts w:hint="eastAsia"/>
          <w:bCs/>
          <w:sz w:val="28"/>
        </w:rPr>
        <w:t>压力测量主要采用差压变送器、微差压变送器、压力变送器，与工艺介质接触部分的材质根据介质性质确定。</w:t>
      </w:r>
      <w:r>
        <w:rPr>
          <w:rFonts w:hint="eastAsia"/>
          <w:bCs/>
          <w:sz w:val="28"/>
        </w:rPr>
        <w:t>设备支持</w:t>
      </w:r>
      <w:r>
        <w:rPr>
          <w:rFonts w:hint="eastAsia"/>
          <w:bCs/>
          <w:sz w:val="28"/>
        </w:rPr>
        <w:t>HART</w:t>
      </w:r>
      <w:r>
        <w:rPr>
          <w:rFonts w:hint="eastAsia"/>
          <w:bCs/>
          <w:sz w:val="28"/>
        </w:rPr>
        <w:t>协议或</w:t>
      </w:r>
      <w:r>
        <w:rPr>
          <w:rFonts w:hint="eastAsia"/>
          <w:bCs/>
          <w:sz w:val="28"/>
        </w:rPr>
        <w:t>BT200</w:t>
      </w:r>
      <w:r>
        <w:rPr>
          <w:rFonts w:hint="eastAsia"/>
          <w:bCs/>
          <w:sz w:val="28"/>
        </w:rPr>
        <w:t>通讯。</w:t>
      </w:r>
    </w:p>
    <w:p w:rsidR="0067050A" w:rsidRDefault="0067050A">
      <w:pPr>
        <w:spacing w:line="480" w:lineRule="exact"/>
        <w:ind w:firstLineChars="200" w:firstLine="560"/>
        <w:rPr>
          <w:rFonts w:hint="eastAsia"/>
          <w:bCs/>
          <w:sz w:val="28"/>
        </w:rPr>
      </w:pPr>
      <w:r>
        <w:rPr>
          <w:rFonts w:hint="eastAsia"/>
          <w:bCs/>
          <w:sz w:val="28"/>
        </w:rPr>
        <w:t>就地显示时，根据被测介质的特性，分别选用不锈钢弹簧管压力表，不锈钢膜片压力表，不锈钢膜盒压力表或不锈钢隔膜压力表等，与工艺介质接触部分的材质根据介质腐蚀性确定。</w:t>
      </w:r>
    </w:p>
    <w:p w:rsidR="0067050A" w:rsidRDefault="0067050A">
      <w:pPr>
        <w:spacing w:line="480" w:lineRule="exact"/>
        <w:ind w:firstLineChars="200" w:firstLine="560"/>
        <w:rPr>
          <w:rFonts w:hint="eastAsia"/>
          <w:bCs/>
          <w:sz w:val="28"/>
        </w:rPr>
      </w:pPr>
      <w:r>
        <w:rPr>
          <w:rFonts w:hint="eastAsia"/>
          <w:bCs/>
          <w:sz w:val="28"/>
        </w:rPr>
        <w:t>3</w:t>
      </w:r>
      <w:r>
        <w:rPr>
          <w:rFonts w:hint="eastAsia"/>
          <w:bCs/>
          <w:sz w:val="28"/>
        </w:rPr>
        <w:t>）流量仪表</w:t>
      </w:r>
    </w:p>
    <w:p w:rsidR="0067050A" w:rsidRDefault="0067050A">
      <w:pPr>
        <w:spacing w:line="480" w:lineRule="exact"/>
        <w:ind w:firstLineChars="200" w:firstLine="560"/>
        <w:rPr>
          <w:rFonts w:hint="eastAsia"/>
          <w:bCs/>
          <w:sz w:val="28"/>
        </w:rPr>
      </w:pPr>
      <w:r>
        <w:rPr>
          <w:rFonts w:hint="eastAsia"/>
          <w:bCs/>
          <w:sz w:val="28"/>
        </w:rPr>
        <w:t>水的流量计量选用电磁流量计；空压风、氮气、蒸汽的流量计量选用孔板流量计，并带温压补偿装置；焦炉煤气的流量计量选用环形锥体流量计，并带温压补偿装置。</w:t>
      </w:r>
    </w:p>
    <w:p w:rsidR="0067050A" w:rsidRDefault="0067050A">
      <w:pPr>
        <w:spacing w:line="480" w:lineRule="exact"/>
        <w:ind w:firstLineChars="200" w:firstLine="560"/>
        <w:rPr>
          <w:rFonts w:hint="eastAsia"/>
          <w:bCs/>
          <w:sz w:val="28"/>
        </w:rPr>
      </w:pPr>
      <w:r>
        <w:rPr>
          <w:rFonts w:hint="eastAsia"/>
          <w:bCs/>
          <w:sz w:val="28"/>
        </w:rPr>
        <w:t>4</w:t>
      </w:r>
      <w:r>
        <w:rPr>
          <w:rFonts w:hint="eastAsia"/>
          <w:bCs/>
          <w:sz w:val="28"/>
        </w:rPr>
        <w:t>）物位测量仪表</w:t>
      </w:r>
    </w:p>
    <w:p w:rsidR="0067050A" w:rsidRDefault="0067050A">
      <w:pPr>
        <w:spacing w:line="480" w:lineRule="exact"/>
        <w:ind w:firstLineChars="200" w:firstLine="560"/>
        <w:rPr>
          <w:rFonts w:hint="eastAsia"/>
          <w:bCs/>
          <w:sz w:val="28"/>
        </w:rPr>
      </w:pPr>
      <w:r>
        <w:rPr>
          <w:rFonts w:hint="eastAsia"/>
          <w:bCs/>
          <w:sz w:val="28"/>
        </w:rPr>
        <w:t>脱硫剂仓、除尘器灰斗及储灰仓高低料位采用射频导纳料位开关，脱硫剂仓连续料位采用雷达料位计，雷达料位计要求带吹扫自洁功能。</w:t>
      </w:r>
    </w:p>
    <w:p w:rsidR="0067050A" w:rsidRDefault="0067050A">
      <w:pPr>
        <w:spacing w:line="480" w:lineRule="exact"/>
        <w:ind w:firstLineChars="200" w:firstLine="560"/>
        <w:rPr>
          <w:rFonts w:hint="eastAsia"/>
          <w:bCs/>
          <w:sz w:val="28"/>
        </w:rPr>
      </w:pPr>
      <w:r>
        <w:rPr>
          <w:rFonts w:hint="eastAsia"/>
          <w:bCs/>
          <w:sz w:val="28"/>
        </w:rPr>
        <w:t>5</w:t>
      </w:r>
      <w:r>
        <w:rPr>
          <w:rFonts w:hint="eastAsia"/>
          <w:bCs/>
          <w:sz w:val="28"/>
        </w:rPr>
        <w:t>）分析仪表</w:t>
      </w:r>
    </w:p>
    <w:p w:rsidR="0067050A" w:rsidRDefault="0067050A">
      <w:pPr>
        <w:spacing w:line="480" w:lineRule="exact"/>
        <w:ind w:firstLineChars="200" w:firstLine="560"/>
        <w:rPr>
          <w:bCs/>
          <w:sz w:val="28"/>
        </w:rPr>
      </w:pPr>
      <w:r>
        <w:rPr>
          <w:rFonts w:hint="eastAsia"/>
          <w:bCs/>
          <w:sz w:val="28"/>
        </w:rPr>
        <w:t>本项目在烟气入口，设置</w:t>
      </w:r>
      <w:r>
        <w:rPr>
          <w:rFonts w:hint="eastAsia"/>
          <w:bCs/>
          <w:sz w:val="28"/>
        </w:rPr>
        <w:t>1</w:t>
      </w:r>
      <w:r>
        <w:rPr>
          <w:rFonts w:hint="eastAsia"/>
          <w:bCs/>
          <w:sz w:val="28"/>
        </w:rPr>
        <w:t>套烟气成分分析仪（</w:t>
      </w:r>
      <w:r>
        <w:rPr>
          <w:rFonts w:hint="eastAsia"/>
          <w:bCs/>
          <w:sz w:val="28"/>
        </w:rPr>
        <w:t>CEMS)</w:t>
      </w:r>
      <w:r>
        <w:rPr>
          <w:rFonts w:hint="eastAsia"/>
          <w:bCs/>
          <w:sz w:val="28"/>
        </w:rPr>
        <w:t>，用于脱硫脱硝装置过程控制。出口烟气分析仪利旧、氨逃逸利旧，并配套新建防爆分析小屋。</w:t>
      </w:r>
    </w:p>
    <w:p w:rsidR="0067050A" w:rsidRDefault="0067050A">
      <w:pPr>
        <w:spacing w:line="480" w:lineRule="exact"/>
        <w:ind w:firstLineChars="200" w:firstLine="560"/>
        <w:rPr>
          <w:rFonts w:hint="eastAsia"/>
          <w:bCs/>
          <w:sz w:val="28"/>
        </w:rPr>
      </w:pPr>
      <w:r>
        <w:rPr>
          <w:rFonts w:hint="eastAsia"/>
          <w:bCs/>
          <w:sz w:val="28"/>
        </w:rPr>
        <w:t>6</w:t>
      </w:r>
      <w:r>
        <w:rPr>
          <w:rFonts w:hint="eastAsia"/>
          <w:bCs/>
          <w:sz w:val="28"/>
        </w:rPr>
        <w:t>）仪表的供电</w:t>
      </w:r>
    </w:p>
    <w:p w:rsidR="0067050A" w:rsidRDefault="0067050A">
      <w:pPr>
        <w:spacing w:line="480" w:lineRule="exact"/>
        <w:ind w:firstLineChars="200" w:firstLine="560"/>
        <w:rPr>
          <w:bCs/>
          <w:sz w:val="28"/>
        </w:rPr>
      </w:pPr>
      <w:r>
        <w:rPr>
          <w:rFonts w:hint="eastAsia"/>
          <w:bCs/>
          <w:sz w:val="28"/>
        </w:rPr>
        <w:t>仪表供电采用双电源切换装置（</w:t>
      </w:r>
      <w:r>
        <w:rPr>
          <w:rFonts w:hint="eastAsia"/>
          <w:bCs/>
          <w:sz w:val="28"/>
        </w:rPr>
        <w:t>STS</w:t>
      </w:r>
      <w:r>
        <w:rPr>
          <w:rFonts w:hint="eastAsia"/>
          <w:bCs/>
          <w:sz w:val="28"/>
        </w:rPr>
        <w:t>），</w:t>
      </w:r>
      <w:r>
        <w:rPr>
          <w:rFonts w:hint="eastAsia"/>
          <w:bCs/>
          <w:sz w:val="28"/>
        </w:rPr>
        <w:t>STS</w:t>
      </w:r>
      <w:r>
        <w:rPr>
          <w:rFonts w:hint="eastAsia"/>
          <w:bCs/>
          <w:sz w:val="28"/>
        </w:rPr>
        <w:t>主机切换时间小于</w:t>
      </w:r>
      <w:r>
        <w:rPr>
          <w:rFonts w:hint="eastAsia"/>
          <w:bCs/>
          <w:sz w:val="28"/>
        </w:rPr>
        <w:t>20ms</w:t>
      </w:r>
      <w:r>
        <w:rPr>
          <w:rFonts w:hint="eastAsia"/>
          <w:bCs/>
          <w:sz w:val="28"/>
        </w:rPr>
        <w:t>与不间断电源装置（</w:t>
      </w:r>
      <w:r>
        <w:rPr>
          <w:rFonts w:hint="eastAsia"/>
          <w:bCs/>
          <w:sz w:val="28"/>
        </w:rPr>
        <w:t>UPS</w:t>
      </w:r>
      <w:r>
        <w:rPr>
          <w:rFonts w:hint="eastAsia"/>
          <w:bCs/>
          <w:sz w:val="28"/>
        </w:rPr>
        <w:t>），</w:t>
      </w:r>
      <w:r>
        <w:rPr>
          <w:rFonts w:hint="eastAsia"/>
          <w:bCs/>
          <w:sz w:val="28"/>
        </w:rPr>
        <w:t>UPS</w:t>
      </w:r>
      <w:r>
        <w:rPr>
          <w:rFonts w:hint="eastAsia"/>
          <w:bCs/>
          <w:sz w:val="28"/>
        </w:rPr>
        <w:t>输入需适应宽电压范围</w:t>
      </w:r>
      <w:r>
        <w:rPr>
          <w:rFonts w:hint="eastAsia"/>
          <w:bCs/>
          <w:sz w:val="28"/>
        </w:rPr>
        <w:t>180VAC-260VAC</w:t>
      </w:r>
      <w:r>
        <w:rPr>
          <w:rFonts w:hint="eastAsia"/>
          <w:bCs/>
          <w:sz w:val="28"/>
        </w:rPr>
        <w:t>，</w:t>
      </w:r>
      <w:r>
        <w:rPr>
          <w:rFonts w:hint="eastAsia"/>
          <w:bCs/>
          <w:sz w:val="28"/>
        </w:rPr>
        <w:t>50</w:t>
      </w:r>
      <w:r>
        <w:rPr>
          <w:rFonts w:hint="eastAsia"/>
          <w:bCs/>
          <w:sz w:val="28"/>
        </w:rPr>
        <w:t>±</w:t>
      </w:r>
      <w:r>
        <w:rPr>
          <w:rFonts w:hint="eastAsia"/>
          <w:bCs/>
          <w:sz w:val="28"/>
        </w:rPr>
        <w:t>0.5Hz</w:t>
      </w:r>
      <w:r>
        <w:rPr>
          <w:rFonts w:hint="eastAsia"/>
          <w:bCs/>
          <w:sz w:val="28"/>
        </w:rPr>
        <w:t>，波形失真率＜</w:t>
      </w:r>
      <w:r>
        <w:rPr>
          <w:rFonts w:hint="eastAsia"/>
          <w:bCs/>
          <w:sz w:val="28"/>
        </w:rPr>
        <w:t>5</w:t>
      </w:r>
      <w:r>
        <w:rPr>
          <w:rFonts w:hint="eastAsia"/>
          <w:bCs/>
          <w:sz w:val="28"/>
        </w:rPr>
        <w:t>％，</w:t>
      </w:r>
      <w:r>
        <w:rPr>
          <w:rFonts w:hint="eastAsia"/>
          <w:bCs/>
          <w:sz w:val="28"/>
        </w:rPr>
        <w:t>UPS</w:t>
      </w:r>
      <w:r>
        <w:rPr>
          <w:rFonts w:hint="eastAsia"/>
          <w:bCs/>
          <w:sz w:val="28"/>
        </w:rPr>
        <w:t>电源装置在交流电源发生故障时能连续供电</w:t>
      </w:r>
      <w:r>
        <w:rPr>
          <w:rFonts w:hint="eastAsia"/>
          <w:bCs/>
          <w:sz w:val="28"/>
        </w:rPr>
        <w:t>60min</w:t>
      </w:r>
      <w:r>
        <w:rPr>
          <w:rFonts w:hint="eastAsia"/>
          <w:bCs/>
          <w:sz w:val="28"/>
        </w:rPr>
        <w:t>。</w:t>
      </w:r>
    </w:p>
    <w:p w:rsidR="0067050A" w:rsidRDefault="0067050A">
      <w:pPr>
        <w:spacing w:line="480" w:lineRule="exact"/>
        <w:rPr>
          <w:rFonts w:hint="eastAsia"/>
          <w:bCs/>
          <w:sz w:val="28"/>
        </w:rPr>
      </w:pPr>
      <w:r>
        <w:rPr>
          <w:bCs/>
          <w:sz w:val="28"/>
        </w:rPr>
        <w:t>4</w:t>
      </w:r>
      <w:r>
        <w:rPr>
          <w:rFonts w:hint="eastAsia"/>
          <w:bCs/>
          <w:sz w:val="28"/>
        </w:rPr>
        <w:t xml:space="preserve">.3.1.2 </w:t>
      </w:r>
      <w:r>
        <w:rPr>
          <w:rFonts w:hint="eastAsia"/>
          <w:bCs/>
          <w:sz w:val="28"/>
        </w:rPr>
        <w:t>控制系统</w:t>
      </w:r>
    </w:p>
    <w:p w:rsidR="0067050A" w:rsidRDefault="0067050A">
      <w:pPr>
        <w:spacing w:line="480" w:lineRule="exact"/>
        <w:ind w:firstLineChars="200" w:firstLine="560"/>
        <w:rPr>
          <w:rFonts w:hint="eastAsia"/>
          <w:bCs/>
          <w:sz w:val="28"/>
        </w:rPr>
      </w:pPr>
      <w:r>
        <w:rPr>
          <w:rFonts w:hint="eastAsia"/>
          <w:bCs/>
          <w:sz w:val="28"/>
        </w:rPr>
        <w:t>本系统采用</w:t>
      </w:r>
      <w:r>
        <w:rPr>
          <w:rFonts w:hint="eastAsia"/>
          <w:bCs/>
          <w:sz w:val="28"/>
        </w:rPr>
        <w:t>DCS</w:t>
      </w:r>
      <w:r>
        <w:rPr>
          <w:rFonts w:hint="eastAsia"/>
          <w:bCs/>
          <w:sz w:val="28"/>
        </w:rPr>
        <w:t>进行控制，</w:t>
      </w:r>
      <w:r>
        <w:rPr>
          <w:rFonts w:hint="eastAsia"/>
          <w:bCs/>
          <w:sz w:val="28"/>
        </w:rPr>
        <w:t>利旧原控制系统，</w:t>
      </w:r>
      <w:r>
        <w:rPr>
          <w:rFonts w:hint="eastAsia"/>
          <w:bCs/>
          <w:sz w:val="28"/>
        </w:rPr>
        <w:t>新增</w:t>
      </w:r>
      <w:r>
        <w:rPr>
          <w:rFonts w:hint="eastAsia"/>
          <w:bCs/>
          <w:sz w:val="28"/>
        </w:rPr>
        <w:t>DCS</w:t>
      </w:r>
      <w:r>
        <w:rPr>
          <w:rFonts w:hint="eastAsia"/>
          <w:bCs/>
          <w:sz w:val="28"/>
        </w:rPr>
        <w:t>拓展</w:t>
      </w:r>
      <w:r>
        <w:rPr>
          <w:rFonts w:hint="eastAsia"/>
          <w:bCs/>
          <w:sz w:val="28"/>
        </w:rPr>
        <w:t>机柜</w:t>
      </w:r>
      <w:r>
        <w:rPr>
          <w:rFonts w:hint="eastAsia"/>
          <w:bCs/>
          <w:sz w:val="28"/>
        </w:rPr>
        <w:t>，</w:t>
      </w:r>
      <w:r>
        <w:rPr>
          <w:rFonts w:hint="eastAsia"/>
          <w:bCs/>
          <w:sz w:val="28"/>
        </w:rPr>
        <w:t>置于原脱硫脱硝配电室，并与原脱硫脱硝浙大中控</w:t>
      </w:r>
      <w:r>
        <w:rPr>
          <w:rFonts w:hint="eastAsia"/>
          <w:bCs/>
          <w:sz w:val="28"/>
        </w:rPr>
        <w:t>DCS</w:t>
      </w:r>
      <w:r>
        <w:rPr>
          <w:rFonts w:hint="eastAsia"/>
          <w:bCs/>
          <w:sz w:val="28"/>
        </w:rPr>
        <w:t>系统和备用风机和利时</w:t>
      </w:r>
      <w:r>
        <w:rPr>
          <w:rFonts w:hint="eastAsia"/>
          <w:bCs/>
          <w:sz w:val="28"/>
        </w:rPr>
        <w:t>DCS</w:t>
      </w:r>
      <w:r>
        <w:rPr>
          <w:rFonts w:hint="eastAsia"/>
          <w:bCs/>
          <w:sz w:val="28"/>
        </w:rPr>
        <w:t>系统进行整合。</w:t>
      </w:r>
      <w:r>
        <w:rPr>
          <w:rFonts w:hint="eastAsia"/>
          <w:bCs/>
          <w:sz w:val="28"/>
        </w:rPr>
        <w:t>DO</w:t>
      </w:r>
      <w:r>
        <w:rPr>
          <w:rFonts w:hint="eastAsia"/>
          <w:bCs/>
          <w:sz w:val="28"/>
        </w:rPr>
        <w:t>输出经过继电器隔离，继电器带灯指示</w:t>
      </w:r>
      <w:r>
        <w:rPr>
          <w:rFonts w:hint="eastAsia"/>
          <w:bCs/>
          <w:sz w:val="28"/>
        </w:rPr>
        <w:t>，</w:t>
      </w:r>
      <w:r>
        <w:rPr>
          <w:rFonts w:hint="eastAsia"/>
          <w:bCs/>
          <w:sz w:val="28"/>
        </w:rPr>
        <w:t>DO</w:t>
      </w:r>
      <w:r>
        <w:rPr>
          <w:rFonts w:hint="eastAsia"/>
          <w:bCs/>
          <w:sz w:val="28"/>
        </w:rPr>
        <w:t>输出需加单独保险端子或空气开关保护模块通道</w:t>
      </w:r>
      <w:r>
        <w:rPr>
          <w:rFonts w:hint="eastAsia"/>
          <w:bCs/>
          <w:sz w:val="28"/>
        </w:rPr>
        <w:t>。模拟量输入、输出经过信号隔离器进行隔离</w:t>
      </w:r>
      <w:r>
        <w:rPr>
          <w:rFonts w:hint="eastAsia"/>
          <w:bCs/>
          <w:sz w:val="28"/>
        </w:rPr>
        <w:t>，每个隔离器需配置单独空气开关</w:t>
      </w:r>
      <w:r>
        <w:rPr>
          <w:rFonts w:hint="eastAsia"/>
          <w:bCs/>
          <w:sz w:val="28"/>
        </w:rPr>
        <w:t>。硬件配置按</w:t>
      </w:r>
      <w:r>
        <w:rPr>
          <w:rFonts w:hint="eastAsia"/>
          <w:bCs/>
          <w:sz w:val="28"/>
        </w:rPr>
        <w:t>20% I/0</w:t>
      </w:r>
      <w:r>
        <w:rPr>
          <w:rFonts w:hint="eastAsia"/>
          <w:bCs/>
          <w:sz w:val="28"/>
        </w:rPr>
        <w:t>余量要求配置，主要完成设备操作、传动控制、仪表检测、运行状态监视、电流、开关状态等参数采集功能。</w:t>
      </w:r>
      <w:r>
        <w:rPr>
          <w:rFonts w:hint="eastAsia"/>
          <w:bCs/>
          <w:sz w:val="28"/>
        </w:rPr>
        <w:t>支持将新增脱硫脱硝系统画面和原脱硫脱硝画面进行融合。</w:t>
      </w:r>
    </w:p>
    <w:p w:rsidR="0067050A" w:rsidRDefault="0067050A">
      <w:pPr>
        <w:spacing w:line="480" w:lineRule="exact"/>
        <w:ind w:firstLineChars="200" w:firstLine="560"/>
        <w:rPr>
          <w:bCs/>
          <w:sz w:val="28"/>
        </w:rPr>
      </w:pPr>
      <w:r>
        <w:rPr>
          <w:bCs/>
          <w:sz w:val="28"/>
        </w:rPr>
        <w:t>DCS</w:t>
      </w:r>
      <w:r>
        <w:rPr>
          <w:bCs/>
          <w:sz w:val="28"/>
        </w:rPr>
        <w:t>开方</w:t>
      </w:r>
      <w:r>
        <w:rPr>
          <w:bCs/>
          <w:sz w:val="28"/>
        </w:rPr>
        <w:t>OPC</w:t>
      </w:r>
      <w:r>
        <w:rPr>
          <w:bCs/>
          <w:sz w:val="28"/>
        </w:rPr>
        <w:t>通讯协议，支持对外数据传输。</w:t>
      </w:r>
      <w:r>
        <w:rPr>
          <w:bCs/>
          <w:sz w:val="28"/>
        </w:rPr>
        <w:t>UPS</w:t>
      </w:r>
      <w:r>
        <w:rPr>
          <w:bCs/>
          <w:sz w:val="28"/>
        </w:rPr>
        <w:t>电源需单独配柜，</w:t>
      </w:r>
      <w:r>
        <w:rPr>
          <w:bCs/>
          <w:sz w:val="28"/>
        </w:rPr>
        <w:t>UPS</w:t>
      </w:r>
      <w:r>
        <w:rPr>
          <w:bCs/>
          <w:sz w:val="28"/>
        </w:rPr>
        <w:t>不低于</w:t>
      </w:r>
      <w:r>
        <w:rPr>
          <w:bCs/>
          <w:sz w:val="28"/>
        </w:rPr>
        <w:t>6KVA</w:t>
      </w:r>
      <w:r>
        <w:rPr>
          <w:bCs/>
          <w:sz w:val="28"/>
        </w:rPr>
        <w:t>，断电续航时间不低于</w:t>
      </w:r>
      <w:r>
        <w:rPr>
          <w:bCs/>
          <w:sz w:val="28"/>
        </w:rPr>
        <w:t>60min</w:t>
      </w:r>
      <w:r>
        <w:rPr>
          <w:bCs/>
          <w:sz w:val="28"/>
        </w:rPr>
        <w:t>，加</w:t>
      </w:r>
      <w:r>
        <w:rPr>
          <w:bCs/>
          <w:sz w:val="28"/>
        </w:rPr>
        <w:t>STS</w:t>
      </w:r>
      <w:r>
        <w:rPr>
          <w:bCs/>
          <w:sz w:val="28"/>
        </w:rPr>
        <w:t>双电源切换装置，实现自动勿扰切换功能，切换时间小于</w:t>
      </w:r>
      <w:r>
        <w:rPr>
          <w:bCs/>
          <w:sz w:val="28"/>
        </w:rPr>
        <w:t>20ms</w:t>
      </w:r>
      <w:r>
        <w:rPr>
          <w:bCs/>
          <w:sz w:val="28"/>
        </w:rPr>
        <w:t>，</w:t>
      </w:r>
      <w:r>
        <w:rPr>
          <w:bCs/>
          <w:sz w:val="28"/>
        </w:rPr>
        <w:t>UPS</w:t>
      </w:r>
      <w:r>
        <w:rPr>
          <w:bCs/>
          <w:sz w:val="28"/>
        </w:rPr>
        <w:t>主机和蓄电池需采用分体式，不能用一体式</w:t>
      </w:r>
      <w:r>
        <w:rPr>
          <w:bCs/>
          <w:sz w:val="28"/>
        </w:rPr>
        <w:t>UPS</w:t>
      </w:r>
      <w:r>
        <w:rPr>
          <w:bCs/>
          <w:sz w:val="28"/>
        </w:rPr>
        <w:t>主机。配置</w:t>
      </w:r>
      <w:r>
        <w:rPr>
          <w:bCs/>
          <w:sz w:val="28"/>
        </w:rPr>
        <w:t>1</w:t>
      </w:r>
      <w:r>
        <w:rPr>
          <w:bCs/>
          <w:sz w:val="28"/>
        </w:rPr>
        <w:t>台工程师站、</w:t>
      </w:r>
      <w:r>
        <w:rPr>
          <w:bCs/>
          <w:sz w:val="28"/>
        </w:rPr>
        <w:t>1</w:t>
      </w:r>
      <w:r>
        <w:rPr>
          <w:bCs/>
          <w:sz w:val="28"/>
        </w:rPr>
        <w:t>台操作员站和</w:t>
      </w:r>
      <w:r>
        <w:rPr>
          <w:bCs/>
          <w:sz w:val="28"/>
        </w:rPr>
        <w:t>1</w:t>
      </w:r>
      <w:r>
        <w:rPr>
          <w:bCs/>
          <w:sz w:val="28"/>
        </w:rPr>
        <w:t>台服务器</w:t>
      </w:r>
      <w:r>
        <w:rPr>
          <w:bCs/>
          <w:sz w:val="28"/>
        </w:rPr>
        <w:t>/</w:t>
      </w:r>
      <w:r>
        <w:rPr>
          <w:bCs/>
          <w:sz w:val="28"/>
        </w:rPr>
        <w:t>历史站，配置</w:t>
      </w:r>
      <w:r>
        <w:rPr>
          <w:bCs/>
          <w:sz w:val="28"/>
        </w:rPr>
        <w:t>24</w:t>
      </w:r>
      <w:r>
        <w:rPr>
          <w:bCs/>
          <w:sz w:val="28"/>
        </w:rPr>
        <w:t>寸液晶显示器，带音响，</w:t>
      </w:r>
      <w:r>
        <w:rPr>
          <w:bCs/>
          <w:sz w:val="28"/>
        </w:rPr>
        <w:t>DCS</w:t>
      </w:r>
      <w:r>
        <w:rPr>
          <w:bCs/>
          <w:sz w:val="28"/>
        </w:rPr>
        <w:t>系统实现语音文字报警功能，操作台</w:t>
      </w:r>
      <w:r>
        <w:rPr>
          <w:bCs/>
          <w:sz w:val="28"/>
        </w:rPr>
        <w:t>1</w:t>
      </w:r>
      <w:r>
        <w:rPr>
          <w:bCs/>
          <w:sz w:val="28"/>
        </w:rPr>
        <w:t>面。操作员站布置在原脱硫脱硝操作室，工程师站、服务器</w:t>
      </w:r>
      <w:r>
        <w:rPr>
          <w:bCs/>
          <w:sz w:val="28"/>
        </w:rPr>
        <w:t>/</w:t>
      </w:r>
      <w:r>
        <w:rPr>
          <w:bCs/>
          <w:sz w:val="28"/>
        </w:rPr>
        <w:t>历史站放在焦化办公楼二楼主控室。主要完成设备操作、传动控制、仪表检测、运行状态监视、电流、开关状态等参数采集功能。</w:t>
      </w:r>
    </w:p>
    <w:p w:rsidR="0067050A" w:rsidRDefault="0067050A">
      <w:pPr>
        <w:spacing w:line="480" w:lineRule="exact"/>
        <w:ind w:firstLineChars="200" w:firstLine="560"/>
        <w:rPr>
          <w:rFonts w:hint="eastAsia"/>
          <w:bCs/>
          <w:sz w:val="28"/>
        </w:rPr>
      </w:pPr>
      <w:r>
        <w:rPr>
          <w:rFonts w:hint="eastAsia"/>
          <w:bCs/>
          <w:sz w:val="28"/>
        </w:rPr>
        <w:t>根据脱硫脱硝生产的特点及要求，主要设备采用集中</w:t>
      </w:r>
      <w:r>
        <w:rPr>
          <w:rFonts w:hint="eastAsia"/>
          <w:bCs/>
          <w:sz w:val="28"/>
        </w:rPr>
        <w:t>/</w:t>
      </w:r>
      <w:r>
        <w:rPr>
          <w:rFonts w:hint="eastAsia"/>
          <w:bCs/>
          <w:sz w:val="28"/>
        </w:rPr>
        <w:t>就地控制方式，集中方式在集控室控制台上实现包括自动、手动联锁、手动解锁、就地四种控制方式，就地方式在现场按钮箱上可实现脱机调试、检修和维护。保证应用软件编程、系统集成测试、现场调试的正确性、完整性、可靠性；以及系统监控画面的编程调试，以及</w:t>
      </w:r>
      <w:r>
        <w:rPr>
          <w:rFonts w:hint="eastAsia"/>
          <w:bCs/>
          <w:sz w:val="28"/>
        </w:rPr>
        <w:t>DCS</w:t>
      </w:r>
      <w:r>
        <w:rPr>
          <w:rFonts w:hint="eastAsia"/>
          <w:bCs/>
          <w:sz w:val="28"/>
        </w:rPr>
        <w:t>与上位机之间的通讯；具备数据通讯到甲方环保平台功能。</w:t>
      </w:r>
    </w:p>
    <w:p w:rsidR="0067050A" w:rsidRDefault="0067050A">
      <w:pPr>
        <w:spacing w:line="480" w:lineRule="exact"/>
        <w:rPr>
          <w:rFonts w:hint="eastAsia"/>
          <w:bCs/>
          <w:sz w:val="28"/>
        </w:rPr>
      </w:pPr>
      <w:r>
        <w:rPr>
          <w:bCs/>
          <w:sz w:val="28"/>
        </w:rPr>
        <w:t>4</w:t>
      </w:r>
      <w:r>
        <w:rPr>
          <w:rFonts w:hint="eastAsia"/>
          <w:bCs/>
          <w:sz w:val="28"/>
        </w:rPr>
        <w:t xml:space="preserve">.4 </w:t>
      </w:r>
      <w:r>
        <w:rPr>
          <w:rFonts w:hint="eastAsia"/>
          <w:bCs/>
          <w:sz w:val="28"/>
        </w:rPr>
        <w:t>控制室</w:t>
      </w:r>
    </w:p>
    <w:p w:rsidR="0067050A" w:rsidRDefault="0067050A">
      <w:pPr>
        <w:spacing w:line="480" w:lineRule="exact"/>
        <w:ind w:firstLineChars="200" w:firstLine="560"/>
        <w:rPr>
          <w:bCs/>
          <w:sz w:val="28"/>
        </w:rPr>
      </w:pPr>
      <w:r>
        <w:rPr>
          <w:rFonts w:hint="eastAsia"/>
          <w:bCs/>
          <w:sz w:val="28"/>
        </w:rPr>
        <w:t>本项目利用现有控制室，不新增控制系统，只在原有</w:t>
      </w:r>
      <w:r>
        <w:rPr>
          <w:rFonts w:hint="eastAsia"/>
          <w:bCs/>
          <w:sz w:val="28"/>
        </w:rPr>
        <w:t>DCS</w:t>
      </w:r>
      <w:r>
        <w:rPr>
          <w:rFonts w:hint="eastAsia"/>
          <w:bCs/>
          <w:sz w:val="28"/>
        </w:rPr>
        <w:t>控制系统基础上进行扩容改造及</w:t>
      </w:r>
      <w:r>
        <w:rPr>
          <w:rFonts w:hint="eastAsia"/>
          <w:bCs/>
          <w:sz w:val="28"/>
        </w:rPr>
        <w:t>DCS</w:t>
      </w:r>
      <w:r>
        <w:rPr>
          <w:rFonts w:hint="eastAsia"/>
          <w:bCs/>
          <w:sz w:val="28"/>
        </w:rPr>
        <w:t>画面进行整合，不更改原有控制系统位置。</w:t>
      </w:r>
    </w:p>
    <w:p w:rsidR="0067050A" w:rsidRDefault="0067050A">
      <w:pPr>
        <w:spacing w:line="480" w:lineRule="exact"/>
        <w:rPr>
          <w:rFonts w:hint="eastAsia"/>
          <w:bCs/>
          <w:sz w:val="28"/>
        </w:rPr>
      </w:pPr>
      <w:r>
        <w:rPr>
          <w:bCs/>
          <w:sz w:val="28"/>
        </w:rPr>
        <w:t>4</w:t>
      </w:r>
      <w:r>
        <w:rPr>
          <w:rFonts w:hint="eastAsia"/>
          <w:bCs/>
          <w:sz w:val="28"/>
        </w:rPr>
        <w:t xml:space="preserve">.5 </w:t>
      </w:r>
      <w:r>
        <w:rPr>
          <w:rFonts w:hint="eastAsia"/>
          <w:bCs/>
          <w:sz w:val="28"/>
        </w:rPr>
        <w:t>动力消耗</w:t>
      </w:r>
    </w:p>
    <w:p w:rsidR="0067050A" w:rsidRDefault="0067050A">
      <w:pPr>
        <w:spacing w:line="480" w:lineRule="exact"/>
        <w:ind w:firstLineChars="200" w:firstLine="560"/>
        <w:rPr>
          <w:bCs/>
          <w:sz w:val="28"/>
        </w:rPr>
      </w:pPr>
      <w:r>
        <w:rPr>
          <w:rFonts w:hint="eastAsia"/>
          <w:bCs/>
          <w:sz w:val="28"/>
        </w:rPr>
        <w:t>仪表</w:t>
      </w:r>
      <w:r>
        <w:rPr>
          <w:rFonts w:hint="eastAsia"/>
          <w:bCs/>
          <w:sz w:val="28"/>
        </w:rPr>
        <w:t>220V/24V</w:t>
      </w:r>
      <w:r>
        <w:rPr>
          <w:rFonts w:hint="eastAsia"/>
          <w:bCs/>
          <w:sz w:val="28"/>
        </w:rPr>
        <w:t>供电由</w:t>
      </w:r>
      <w:r>
        <w:rPr>
          <w:rFonts w:hint="eastAsia"/>
          <w:bCs/>
          <w:sz w:val="28"/>
        </w:rPr>
        <w:t>DCS</w:t>
      </w:r>
      <w:r>
        <w:rPr>
          <w:rFonts w:hint="eastAsia"/>
          <w:bCs/>
          <w:sz w:val="28"/>
        </w:rPr>
        <w:t>控制柜内配电。</w:t>
      </w:r>
    </w:p>
    <w:p w:rsidR="0067050A" w:rsidRDefault="0067050A">
      <w:pPr>
        <w:spacing w:line="480" w:lineRule="exact"/>
        <w:rPr>
          <w:rFonts w:hint="eastAsia"/>
          <w:bCs/>
          <w:sz w:val="28"/>
        </w:rPr>
      </w:pPr>
      <w:r>
        <w:rPr>
          <w:bCs/>
          <w:sz w:val="28"/>
        </w:rPr>
        <w:t>4</w:t>
      </w:r>
      <w:r>
        <w:rPr>
          <w:rFonts w:hint="eastAsia"/>
          <w:bCs/>
          <w:sz w:val="28"/>
        </w:rPr>
        <w:t xml:space="preserve">.6 </w:t>
      </w:r>
      <w:r>
        <w:rPr>
          <w:rFonts w:hint="eastAsia"/>
          <w:bCs/>
          <w:sz w:val="28"/>
        </w:rPr>
        <w:t>接地</w:t>
      </w:r>
    </w:p>
    <w:p w:rsidR="0067050A" w:rsidRDefault="0067050A">
      <w:pPr>
        <w:spacing w:line="480" w:lineRule="exact"/>
        <w:ind w:firstLineChars="200" w:firstLine="560"/>
        <w:rPr>
          <w:rFonts w:ascii="宋体" w:hAnsi="宋体" w:cs="宋体" w:hint="eastAsia"/>
          <w:bCs/>
          <w:sz w:val="28"/>
        </w:rPr>
      </w:pPr>
      <w:r>
        <w:rPr>
          <w:rFonts w:ascii="宋体" w:hAnsi="宋体" w:cs="宋体" w:hint="eastAsia"/>
          <w:bCs/>
          <w:sz w:val="28"/>
        </w:rPr>
        <w:t>仪表设备及盘、箱、柜均应按</w:t>
      </w:r>
      <w:r>
        <w:rPr>
          <w:rFonts w:ascii="宋体" w:hAnsi="宋体" w:cs="宋体" w:hint="eastAsia"/>
          <w:bCs/>
          <w:sz w:val="28"/>
        </w:rPr>
        <w:t>GB50891</w:t>
      </w:r>
      <w:r>
        <w:rPr>
          <w:rFonts w:ascii="宋体" w:hAnsi="宋体" w:cs="宋体" w:hint="eastAsia"/>
          <w:bCs/>
          <w:sz w:val="28"/>
        </w:rPr>
        <w:t>最新版的规范要求进行可靠接地</w:t>
      </w:r>
      <w:r>
        <w:rPr>
          <w:rFonts w:ascii="宋体" w:hAnsi="宋体" w:cs="宋体" w:hint="eastAsia"/>
          <w:bCs/>
          <w:sz w:val="28"/>
        </w:rPr>
        <w:t>，</w:t>
      </w:r>
      <w:r>
        <w:rPr>
          <w:rFonts w:ascii="宋体" w:hAnsi="宋体" w:cs="宋体" w:hint="eastAsia"/>
          <w:bCs/>
          <w:sz w:val="28"/>
        </w:rPr>
        <w:t>一般仪表系统接地电阻≤</w:t>
      </w:r>
      <w:r>
        <w:rPr>
          <w:rFonts w:ascii="宋体" w:hAnsi="宋体" w:cs="宋体" w:hint="eastAsia"/>
          <w:bCs/>
          <w:sz w:val="28"/>
        </w:rPr>
        <w:t>4</w:t>
      </w:r>
      <w:r>
        <w:rPr>
          <w:rFonts w:ascii="宋体" w:hAnsi="宋体" w:cs="宋体" w:hint="eastAsia"/>
          <w:bCs/>
          <w:sz w:val="28"/>
        </w:rPr>
        <w:t>Ω；本安仪表系统接地电阻≤</w:t>
      </w:r>
      <w:r>
        <w:rPr>
          <w:rFonts w:ascii="宋体" w:hAnsi="宋体" w:cs="宋体" w:hint="eastAsia"/>
          <w:bCs/>
          <w:sz w:val="28"/>
        </w:rPr>
        <w:t>1</w:t>
      </w:r>
      <w:r>
        <w:rPr>
          <w:rFonts w:ascii="宋体" w:hAnsi="宋体" w:cs="宋体" w:hint="eastAsia"/>
          <w:bCs/>
          <w:sz w:val="28"/>
        </w:rPr>
        <w:t>Ω；计算机系统接地采用单独接地系统，接地电阻需满足计算机系统制造商的接地要求。</w:t>
      </w:r>
    </w:p>
    <w:p w:rsidR="0067050A" w:rsidRDefault="0067050A">
      <w:pPr>
        <w:spacing w:beforeLines="50" w:before="120" w:afterLines="50" w:after="120" w:line="480" w:lineRule="exact"/>
        <w:outlineLvl w:val="0"/>
        <w:rPr>
          <w:rFonts w:ascii="宋体" w:hAnsi="宋体" w:cs="宋体" w:hint="eastAsia"/>
          <w:b/>
          <w:sz w:val="28"/>
          <w:szCs w:val="28"/>
        </w:rPr>
      </w:pPr>
      <w:bookmarkStart w:id="47" w:name="_Toc13551_WPSOffice_Level1"/>
      <w:bookmarkStart w:id="48" w:name="_Toc22431"/>
      <w:bookmarkStart w:id="49" w:name="_Toc20456_WPSOffice_Level1"/>
      <w:bookmarkStart w:id="50" w:name="_Toc28300_WPSOffice_Level1"/>
      <w:bookmarkStart w:id="51" w:name="_Toc1753_WPSOffice_Level1"/>
      <w:bookmarkStart w:id="52" w:name="_Toc93926781"/>
      <w:bookmarkStart w:id="53" w:name="_Toc86585778"/>
      <w:r>
        <w:rPr>
          <w:rFonts w:ascii="宋体" w:hAnsi="宋体" w:cs="宋体"/>
          <w:b/>
          <w:sz w:val="28"/>
          <w:szCs w:val="28"/>
        </w:rPr>
        <w:t>5</w:t>
      </w:r>
      <w:r>
        <w:rPr>
          <w:rFonts w:ascii="宋体" w:hAnsi="宋体" w:cs="宋体" w:hint="eastAsia"/>
          <w:b/>
          <w:sz w:val="28"/>
          <w:szCs w:val="28"/>
        </w:rPr>
        <w:t xml:space="preserve"> </w:t>
      </w:r>
      <w:r>
        <w:rPr>
          <w:rFonts w:ascii="宋体" w:hAnsi="宋体" w:cs="宋体" w:hint="eastAsia"/>
          <w:b/>
          <w:sz w:val="28"/>
          <w:szCs w:val="28"/>
        </w:rPr>
        <w:t>电讯</w:t>
      </w:r>
      <w:bookmarkEnd w:id="47"/>
      <w:bookmarkEnd w:id="48"/>
      <w:bookmarkEnd w:id="49"/>
    </w:p>
    <w:p w:rsidR="0067050A" w:rsidRDefault="0067050A">
      <w:pPr>
        <w:spacing w:line="480" w:lineRule="exact"/>
        <w:rPr>
          <w:rFonts w:hint="eastAsia"/>
          <w:bCs/>
          <w:sz w:val="28"/>
        </w:rPr>
      </w:pPr>
      <w:r>
        <w:rPr>
          <w:rFonts w:hint="eastAsia"/>
          <w:bCs/>
          <w:sz w:val="28"/>
        </w:rPr>
        <w:t xml:space="preserve">5.1 </w:t>
      </w:r>
      <w:r>
        <w:rPr>
          <w:rFonts w:hint="eastAsia"/>
          <w:bCs/>
          <w:sz w:val="28"/>
        </w:rPr>
        <w:t>概述</w:t>
      </w:r>
    </w:p>
    <w:p w:rsidR="0067050A" w:rsidRDefault="0067050A">
      <w:pPr>
        <w:spacing w:line="480" w:lineRule="exact"/>
        <w:rPr>
          <w:rFonts w:hint="eastAsia"/>
          <w:bCs/>
          <w:sz w:val="28"/>
        </w:rPr>
      </w:pPr>
      <w:r>
        <w:rPr>
          <w:rFonts w:hint="eastAsia"/>
          <w:bCs/>
          <w:sz w:val="28"/>
        </w:rPr>
        <w:t xml:space="preserve">5.1.1 </w:t>
      </w:r>
      <w:r>
        <w:rPr>
          <w:rFonts w:hint="eastAsia"/>
          <w:bCs/>
          <w:sz w:val="28"/>
        </w:rPr>
        <w:t>设计依据</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芜湖新兴铸管有限责任公司焦炉烟气脱硫脱硝系统改造项目</w:t>
      </w:r>
      <w:r>
        <w:rPr>
          <w:rFonts w:ascii="宋体" w:hAnsi="宋体" w:hint="eastAsia"/>
          <w:sz w:val="28"/>
          <w:szCs w:val="28"/>
        </w:rPr>
        <w:t>初步设计</w:t>
      </w:r>
      <w:r>
        <w:rPr>
          <w:rFonts w:hint="eastAsia"/>
          <w:bCs/>
          <w:sz w:val="28"/>
        </w:rPr>
        <w:t>委托资料</w:t>
      </w:r>
      <w:r>
        <w:rPr>
          <w:rFonts w:ascii="宋体" w:hAnsi="宋体" w:hint="eastAsia"/>
          <w:sz w:val="28"/>
          <w:szCs w:val="28"/>
        </w:rPr>
        <w:t>。</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设计依据的规范：</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《冶金电信工程设计导则》</w:t>
      </w:r>
      <w:r>
        <w:rPr>
          <w:rFonts w:ascii="宋体" w:hAnsi="宋体" w:hint="eastAsia"/>
          <w:sz w:val="28"/>
          <w:szCs w:val="28"/>
        </w:rPr>
        <w:t xml:space="preserve">                 T/YMCA 2004-2019</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《工业电视系统工程设计标准》</w:t>
      </w:r>
      <w:r>
        <w:rPr>
          <w:rFonts w:ascii="宋体" w:hAnsi="宋体" w:hint="eastAsia"/>
          <w:sz w:val="28"/>
          <w:szCs w:val="28"/>
        </w:rPr>
        <w:t xml:space="preserve">              GB/T 50115-2019</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《视频安防监控系统工程设计规范》</w:t>
      </w:r>
      <w:r>
        <w:rPr>
          <w:rFonts w:ascii="宋体" w:hAnsi="宋体" w:hint="eastAsia"/>
          <w:sz w:val="28"/>
          <w:szCs w:val="28"/>
        </w:rPr>
        <w:t xml:space="preserve">          GB50395-2007</w:t>
      </w:r>
    </w:p>
    <w:p w:rsidR="0067050A" w:rsidRDefault="0067050A">
      <w:pPr>
        <w:spacing w:line="480" w:lineRule="exact"/>
        <w:rPr>
          <w:rFonts w:hint="eastAsia"/>
          <w:bCs/>
          <w:sz w:val="28"/>
        </w:rPr>
      </w:pPr>
      <w:r>
        <w:rPr>
          <w:rFonts w:hint="eastAsia"/>
          <w:bCs/>
          <w:sz w:val="28"/>
        </w:rPr>
        <w:t xml:space="preserve">5.1.2 </w:t>
      </w:r>
      <w:r>
        <w:rPr>
          <w:rFonts w:hint="eastAsia"/>
          <w:bCs/>
          <w:sz w:val="28"/>
        </w:rPr>
        <w:t>设计内容及范围</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设计内容包括：</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1</w:t>
      </w:r>
      <w:r>
        <w:rPr>
          <w:rFonts w:ascii="宋体" w:hAnsi="宋体" w:hint="eastAsia"/>
          <w:sz w:val="28"/>
          <w:szCs w:val="28"/>
        </w:rPr>
        <w:t>）工业电视系统</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设计范围为</w:t>
      </w:r>
      <w:r>
        <w:rPr>
          <w:rFonts w:ascii="宋体" w:hAnsi="宋体" w:cs="宋体" w:hint="eastAsia"/>
          <w:sz w:val="28"/>
          <w:szCs w:val="28"/>
        </w:rPr>
        <w:t>芜湖新兴铸管有限责任公司焦炉烟气脱硫脱硝系统改造项目</w:t>
      </w:r>
      <w:r>
        <w:rPr>
          <w:rFonts w:ascii="宋体" w:hAnsi="宋体" w:hint="eastAsia"/>
          <w:sz w:val="28"/>
          <w:szCs w:val="28"/>
        </w:rPr>
        <w:t>装置区</w:t>
      </w:r>
      <w:r>
        <w:rPr>
          <w:rFonts w:ascii="宋体" w:hAnsi="宋体" w:hint="eastAsia"/>
          <w:sz w:val="28"/>
          <w:szCs w:val="28"/>
        </w:rPr>
        <w:t>。</w:t>
      </w:r>
    </w:p>
    <w:p w:rsidR="0067050A" w:rsidRDefault="0067050A">
      <w:pPr>
        <w:spacing w:line="480" w:lineRule="exact"/>
        <w:ind w:firstLineChars="200" w:firstLine="560"/>
        <w:rPr>
          <w:rFonts w:ascii="宋体" w:hAnsi="宋体"/>
          <w:sz w:val="28"/>
          <w:szCs w:val="28"/>
        </w:rPr>
      </w:pPr>
      <w:r>
        <w:rPr>
          <w:rFonts w:ascii="宋体" w:hAnsi="宋体" w:hint="eastAsia"/>
          <w:sz w:val="28"/>
          <w:szCs w:val="28"/>
        </w:rPr>
        <w:t>1</w:t>
      </w:r>
      <w:r>
        <w:rPr>
          <w:rFonts w:ascii="宋体" w:hAnsi="宋体" w:hint="eastAsia"/>
          <w:sz w:val="28"/>
          <w:szCs w:val="28"/>
        </w:rPr>
        <w:t>）</w:t>
      </w:r>
      <w:r>
        <w:rPr>
          <w:rFonts w:ascii="宋体" w:hAnsi="宋体" w:hint="eastAsia"/>
          <w:sz w:val="28"/>
          <w:szCs w:val="28"/>
        </w:rPr>
        <w:t>有毒气体检测系统</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设计范围为</w:t>
      </w:r>
      <w:r>
        <w:rPr>
          <w:rFonts w:ascii="宋体" w:hAnsi="宋体" w:cs="宋体" w:hint="eastAsia"/>
          <w:sz w:val="28"/>
          <w:szCs w:val="28"/>
        </w:rPr>
        <w:t>芜湖新兴铸管有限责任公司焦炉烟气脱硫脱硝系统改造项目燃烧器</w:t>
      </w:r>
      <w:r>
        <w:rPr>
          <w:rFonts w:ascii="宋体" w:hAnsi="宋体" w:hint="eastAsia"/>
          <w:sz w:val="28"/>
          <w:szCs w:val="28"/>
        </w:rPr>
        <w:t>装置区和氨水蒸发器区域</w:t>
      </w:r>
      <w:r>
        <w:rPr>
          <w:rFonts w:ascii="宋体" w:hAnsi="宋体" w:hint="eastAsia"/>
          <w:sz w:val="28"/>
          <w:szCs w:val="28"/>
        </w:rPr>
        <w:t>。</w:t>
      </w:r>
    </w:p>
    <w:p w:rsidR="0067050A" w:rsidRDefault="0067050A">
      <w:pPr>
        <w:spacing w:line="480" w:lineRule="exact"/>
        <w:rPr>
          <w:rFonts w:hint="eastAsia"/>
          <w:bCs/>
          <w:sz w:val="28"/>
        </w:rPr>
      </w:pPr>
      <w:r>
        <w:rPr>
          <w:rFonts w:hint="eastAsia"/>
          <w:bCs/>
          <w:sz w:val="28"/>
        </w:rPr>
        <w:t xml:space="preserve">5.2 </w:t>
      </w:r>
      <w:r>
        <w:rPr>
          <w:rFonts w:hint="eastAsia"/>
          <w:bCs/>
          <w:sz w:val="28"/>
        </w:rPr>
        <w:t>电讯系统</w:t>
      </w:r>
    </w:p>
    <w:p w:rsidR="0067050A" w:rsidRDefault="0067050A">
      <w:pPr>
        <w:spacing w:line="480" w:lineRule="exact"/>
        <w:rPr>
          <w:rFonts w:hint="eastAsia"/>
          <w:bCs/>
          <w:sz w:val="28"/>
        </w:rPr>
      </w:pPr>
      <w:r>
        <w:rPr>
          <w:rFonts w:hint="eastAsia"/>
          <w:bCs/>
          <w:sz w:val="28"/>
        </w:rPr>
        <w:t xml:space="preserve">5.2.1 </w:t>
      </w:r>
      <w:r>
        <w:rPr>
          <w:rFonts w:hint="eastAsia"/>
          <w:bCs/>
          <w:sz w:val="28"/>
        </w:rPr>
        <w:t>工业电视系统</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本工程在新建焦炉烟气脱硫脱硝系统装置区设置工业电视系统。</w:t>
      </w:r>
      <w:r>
        <w:rPr>
          <w:rFonts w:ascii="宋体" w:hAnsi="宋体"/>
          <w:sz w:val="28"/>
          <w:szCs w:val="28"/>
        </w:rPr>
        <w:t>工业电视监控系统视频信号接入现有监控系统，监视器安装在操作室</w:t>
      </w:r>
      <w:r>
        <w:rPr>
          <w:rFonts w:ascii="宋体" w:hAnsi="宋体" w:hint="eastAsia"/>
          <w:sz w:val="28"/>
          <w:szCs w:val="28"/>
        </w:rPr>
        <w:t>。</w:t>
      </w:r>
      <w:r>
        <w:rPr>
          <w:rFonts w:ascii="宋体" w:hAnsi="宋体"/>
          <w:sz w:val="28"/>
          <w:szCs w:val="28"/>
        </w:rPr>
        <w:t>包括：高清网络彩色摄像机、云台、摄像机防护套、现场控制箱、现场光纤交换机、硬件解码器、液晶监视器、网络硬盘录像机、视频管理服务器以及电源设备等组成。摄像机采用不低于</w:t>
      </w:r>
      <w:r>
        <w:rPr>
          <w:rFonts w:ascii="宋体" w:hAnsi="宋体"/>
          <w:sz w:val="28"/>
          <w:szCs w:val="28"/>
        </w:rPr>
        <w:t>200</w:t>
      </w:r>
      <w:r>
        <w:rPr>
          <w:rFonts w:ascii="宋体" w:hAnsi="宋体"/>
          <w:sz w:val="28"/>
          <w:szCs w:val="28"/>
        </w:rPr>
        <w:t>万像素网络摄像机，根据现场生产及管理的要求，合理设置监控摄像机，所有摄像机监控画面通过解码器或</w:t>
      </w:r>
      <w:r>
        <w:rPr>
          <w:rFonts w:ascii="宋体" w:hAnsi="宋体"/>
          <w:sz w:val="28"/>
          <w:szCs w:val="28"/>
        </w:rPr>
        <w:t>NVR</w:t>
      </w:r>
      <w:r>
        <w:rPr>
          <w:rFonts w:ascii="宋体" w:hAnsi="宋体"/>
          <w:sz w:val="28"/>
          <w:szCs w:val="28"/>
        </w:rPr>
        <w:t>在显示器中显示，并对各摄像机保存录像一个月。</w:t>
      </w:r>
    </w:p>
    <w:p w:rsidR="0067050A" w:rsidRDefault="0067050A">
      <w:pPr>
        <w:spacing w:line="480" w:lineRule="exact"/>
        <w:rPr>
          <w:rFonts w:hint="eastAsia"/>
          <w:bCs/>
          <w:sz w:val="28"/>
        </w:rPr>
      </w:pPr>
      <w:r>
        <w:rPr>
          <w:rFonts w:hint="eastAsia"/>
          <w:bCs/>
          <w:sz w:val="28"/>
        </w:rPr>
        <w:t xml:space="preserve">5.2.2 </w:t>
      </w:r>
      <w:r>
        <w:rPr>
          <w:rFonts w:hint="eastAsia"/>
          <w:bCs/>
          <w:sz w:val="28"/>
        </w:rPr>
        <w:t>有毒气体检测系统</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本工程在新建脱硫脱硝系统的燃烧器装置焦炉煤气入口处设置</w:t>
      </w:r>
      <w:r>
        <w:rPr>
          <w:rFonts w:ascii="宋体" w:hAnsi="宋体" w:hint="eastAsia"/>
          <w:sz w:val="28"/>
          <w:szCs w:val="28"/>
        </w:rPr>
        <w:t>CO</w:t>
      </w:r>
      <w:r>
        <w:rPr>
          <w:rFonts w:ascii="宋体" w:hAnsi="宋体" w:hint="eastAsia"/>
          <w:sz w:val="28"/>
          <w:szCs w:val="28"/>
        </w:rPr>
        <w:t>气体检测报警</w:t>
      </w:r>
      <w:r>
        <w:rPr>
          <w:rFonts w:ascii="宋体" w:hAnsi="宋体" w:hint="eastAsia"/>
          <w:sz w:val="28"/>
          <w:szCs w:val="28"/>
        </w:rPr>
        <w:t>1</w:t>
      </w:r>
      <w:r>
        <w:rPr>
          <w:rFonts w:ascii="宋体" w:hAnsi="宋体" w:hint="eastAsia"/>
          <w:sz w:val="28"/>
          <w:szCs w:val="28"/>
        </w:rPr>
        <w:t>套。系统由固定式</w:t>
      </w:r>
      <w:r>
        <w:rPr>
          <w:rFonts w:ascii="宋体" w:hAnsi="宋体" w:hint="eastAsia"/>
          <w:sz w:val="28"/>
          <w:szCs w:val="28"/>
        </w:rPr>
        <w:t>CO</w:t>
      </w:r>
      <w:r>
        <w:rPr>
          <w:rFonts w:ascii="宋体" w:hAnsi="宋体" w:hint="eastAsia"/>
          <w:sz w:val="28"/>
          <w:szCs w:val="28"/>
        </w:rPr>
        <w:t>有毒气体变送器组成。变送器信号送至中控室</w:t>
      </w:r>
      <w:r>
        <w:rPr>
          <w:rFonts w:ascii="宋体" w:hAnsi="宋体" w:hint="eastAsia"/>
          <w:sz w:val="28"/>
          <w:szCs w:val="28"/>
        </w:rPr>
        <w:t>现有气体检</w:t>
      </w:r>
      <w:r>
        <w:rPr>
          <w:rFonts w:ascii="宋体" w:hAnsi="宋体" w:hint="eastAsia"/>
          <w:sz w:val="28"/>
          <w:szCs w:val="28"/>
        </w:rPr>
        <w:t>测报警主机内。</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系统功能为：当一氧化碳气体检测变送器检测到空气中的</w:t>
      </w:r>
      <w:r>
        <w:rPr>
          <w:rFonts w:ascii="宋体" w:hAnsi="宋体" w:hint="eastAsia"/>
          <w:sz w:val="28"/>
          <w:szCs w:val="28"/>
        </w:rPr>
        <w:t>CO</w:t>
      </w:r>
      <w:r>
        <w:rPr>
          <w:rFonts w:ascii="宋体" w:hAnsi="宋体" w:hint="eastAsia"/>
          <w:sz w:val="28"/>
          <w:szCs w:val="28"/>
        </w:rPr>
        <w:t>浓度高于报警数值时，安装在现场的气体检测变送器及安装在控制室内的气体检测报警主机同时发出声光报警信号。</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本工程在新建脱硫脱硝系统的氨水</w:t>
      </w:r>
      <w:r>
        <w:rPr>
          <w:rFonts w:ascii="宋体" w:hAnsi="宋体" w:hint="eastAsia"/>
          <w:sz w:val="28"/>
          <w:szCs w:val="28"/>
        </w:rPr>
        <w:t>蒸发器</w:t>
      </w:r>
      <w:r>
        <w:rPr>
          <w:rFonts w:ascii="宋体" w:hAnsi="宋体" w:hint="eastAsia"/>
          <w:sz w:val="28"/>
          <w:szCs w:val="28"/>
        </w:rPr>
        <w:t>处设置氨气检测报警</w:t>
      </w:r>
      <w:r>
        <w:rPr>
          <w:rFonts w:ascii="宋体" w:hAnsi="宋体" w:hint="eastAsia"/>
          <w:sz w:val="28"/>
          <w:szCs w:val="28"/>
        </w:rPr>
        <w:t>1</w:t>
      </w:r>
      <w:r>
        <w:rPr>
          <w:rFonts w:ascii="宋体" w:hAnsi="宋体" w:hint="eastAsia"/>
          <w:sz w:val="28"/>
          <w:szCs w:val="28"/>
        </w:rPr>
        <w:t>套。系统由固定式氨气有毒气体变送器组成。变送器信号送至中控室</w:t>
      </w:r>
      <w:r>
        <w:rPr>
          <w:rFonts w:ascii="宋体" w:hAnsi="宋体" w:hint="eastAsia"/>
          <w:sz w:val="28"/>
          <w:szCs w:val="28"/>
        </w:rPr>
        <w:t>现有</w:t>
      </w:r>
      <w:r>
        <w:rPr>
          <w:rFonts w:ascii="宋体" w:hAnsi="宋体" w:hint="eastAsia"/>
          <w:sz w:val="28"/>
          <w:szCs w:val="28"/>
        </w:rPr>
        <w:t>气体检测报警主机内。</w:t>
      </w:r>
      <w:r>
        <w:rPr>
          <w:rFonts w:ascii="宋体" w:hAnsi="宋体" w:hint="eastAsia"/>
          <w:sz w:val="28"/>
          <w:szCs w:val="28"/>
        </w:rPr>
        <w:t xml:space="preserve"> </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系统功能为：当氨气气体检测变送器检测到空气中的氨气浓度高于报警数值时，安装在现场的氨气气体检测变送器及安装在控制室内的气体检测报警主机同时发出声光报警信号。</w:t>
      </w:r>
    </w:p>
    <w:p w:rsidR="0067050A" w:rsidRDefault="0067050A">
      <w:pPr>
        <w:spacing w:line="480" w:lineRule="exact"/>
        <w:rPr>
          <w:rFonts w:hint="eastAsia"/>
          <w:bCs/>
          <w:sz w:val="28"/>
        </w:rPr>
      </w:pPr>
      <w:r>
        <w:rPr>
          <w:rFonts w:hint="eastAsia"/>
          <w:bCs/>
          <w:sz w:val="28"/>
        </w:rPr>
        <w:t xml:space="preserve">5.3 </w:t>
      </w:r>
      <w:r>
        <w:rPr>
          <w:rFonts w:hint="eastAsia"/>
          <w:bCs/>
          <w:sz w:val="28"/>
        </w:rPr>
        <w:t>供电与接地</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工业电视系统的供电电源为交流</w:t>
      </w:r>
      <w:r>
        <w:rPr>
          <w:rFonts w:ascii="宋体" w:hAnsi="宋体" w:hint="eastAsia"/>
          <w:sz w:val="28"/>
          <w:szCs w:val="28"/>
        </w:rPr>
        <w:t>220V</w:t>
      </w:r>
      <w:r>
        <w:rPr>
          <w:rFonts w:ascii="宋体" w:hAnsi="宋体" w:hint="eastAsia"/>
          <w:sz w:val="28"/>
          <w:szCs w:val="28"/>
        </w:rPr>
        <w:t>。</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工业电视系统宜采用共用接地系统，当采用共用接地时，接地电阻值不应大于</w:t>
      </w:r>
      <w:r>
        <w:rPr>
          <w:rFonts w:ascii="宋体" w:hAnsi="宋体" w:hint="eastAsia"/>
          <w:sz w:val="28"/>
          <w:szCs w:val="28"/>
        </w:rPr>
        <w:t>1</w:t>
      </w:r>
      <w:r>
        <w:rPr>
          <w:rFonts w:ascii="宋体" w:hAnsi="宋体" w:hint="eastAsia"/>
          <w:sz w:val="28"/>
          <w:szCs w:val="28"/>
        </w:rPr>
        <w:t>欧姆；当采用单独接地时，接地电阻值不应大于</w:t>
      </w:r>
      <w:r>
        <w:rPr>
          <w:rFonts w:ascii="宋体" w:hAnsi="宋体" w:hint="eastAsia"/>
          <w:sz w:val="28"/>
          <w:szCs w:val="28"/>
        </w:rPr>
        <w:t>4</w:t>
      </w:r>
      <w:r>
        <w:rPr>
          <w:rFonts w:ascii="宋体" w:hAnsi="宋体" w:hint="eastAsia"/>
          <w:sz w:val="28"/>
          <w:szCs w:val="28"/>
        </w:rPr>
        <w:t>欧姆。</w:t>
      </w:r>
    </w:p>
    <w:p w:rsidR="0067050A" w:rsidRDefault="0067050A">
      <w:pPr>
        <w:spacing w:line="480" w:lineRule="exact"/>
        <w:rPr>
          <w:rFonts w:hint="eastAsia"/>
          <w:bCs/>
          <w:sz w:val="28"/>
        </w:rPr>
      </w:pPr>
      <w:r>
        <w:rPr>
          <w:rFonts w:hint="eastAsia"/>
          <w:bCs/>
          <w:sz w:val="28"/>
        </w:rPr>
        <w:t xml:space="preserve">5.4 </w:t>
      </w:r>
      <w:r>
        <w:rPr>
          <w:rFonts w:hint="eastAsia"/>
          <w:bCs/>
          <w:sz w:val="28"/>
        </w:rPr>
        <w:t>线路敷设</w:t>
      </w:r>
    </w:p>
    <w:p w:rsidR="0067050A" w:rsidRDefault="0067050A">
      <w:pPr>
        <w:spacing w:line="480" w:lineRule="exact"/>
        <w:ind w:firstLineChars="200" w:firstLine="560"/>
        <w:rPr>
          <w:rFonts w:ascii="宋体" w:hAnsi="宋体" w:hint="eastAsia"/>
          <w:sz w:val="28"/>
          <w:szCs w:val="28"/>
        </w:rPr>
      </w:pPr>
      <w:bookmarkStart w:id="54" w:name="_Toc25"/>
      <w:r>
        <w:rPr>
          <w:rFonts w:ascii="宋体" w:hAnsi="宋体" w:hint="eastAsia"/>
          <w:sz w:val="28"/>
          <w:szCs w:val="28"/>
        </w:rPr>
        <w:t>装置区内</w:t>
      </w:r>
      <w:r>
        <w:rPr>
          <w:rFonts w:ascii="宋体" w:hAnsi="宋体" w:hint="eastAsia"/>
          <w:sz w:val="28"/>
          <w:szCs w:val="28"/>
        </w:rPr>
        <w:t>采用穿管明配方式敷设</w:t>
      </w:r>
      <w:r>
        <w:rPr>
          <w:rFonts w:ascii="宋体" w:hAnsi="宋体" w:hint="eastAsia"/>
          <w:sz w:val="28"/>
          <w:szCs w:val="28"/>
        </w:rPr>
        <w:t>；</w:t>
      </w:r>
      <w:r>
        <w:rPr>
          <w:rFonts w:ascii="宋体" w:hAnsi="宋体" w:hint="eastAsia"/>
          <w:sz w:val="28"/>
          <w:szCs w:val="28"/>
        </w:rPr>
        <w:t>控制</w:t>
      </w:r>
      <w:r>
        <w:rPr>
          <w:rFonts w:ascii="宋体" w:hAnsi="宋体" w:hint="eastAsia"/>
          <w:sz w:val="28"/>
          <w:szCs w:val="28"/>
        </w:rPr>
        <w:t>室内线路采用穿管暗配方式敷设；外部线路采用直埋或沿现有电缆桥架敷设。</w:t>
      </w:r>
    </w:p>
    <w:p w:rsidR="0067050A" w:rsidRDefault="0067050A">
      <w:pPr>
        <w:spacing w:beforeLines="50" w:before="120" w:afterLines="50" w:after="120" w:line="480" w:lineRule="exact"/>
        <w:outlineLvl w:val="0"/>
        <w:rPr>
          <w:rFonts w:ascii="宋体" w:hAnsi="宋体" w:cs="宋体" w:hint="eastAsia"/>
          <w:b/>
          <w:sz w:val="28"/>
          <w:szCs w:val="28"/>
        </w:rPr>
      </w:pPr>
      <w:bookmarkStart w:id="55" w:name="_Toc31562_WPSOffice_Level1"/>
      <w:r>
        <w:rPr>
          <w:rFonts w:ascii="宋体" w:hAnsi="宋体" w:cs="宋体" w:hint="eastAsia"/>
          <w:b/>
          <w:sz w:val="28"/>
          <w:szCs w:val="28"/>
        </w:rPr>
        <w:t>6</w:t>
      </w:r>
      <w:r>
        <w:rPr>
          <w:rFonts w:ascii="宋体" w:hAnsi="宋体" w:cs="宋体" w:hint="eastAsia"/>
          <w:b/>
          <w:sz w:val="28"/>
          <w:szCs w:val="28"/>
        </w:rPr>
        <w:t xml:space="preserve"> </w:t>
      </w:r>
      <w:r>
        <w:rPr>
          <w:rFonts w:ascii="宋体" w:hAnsi="宋体" w:cs="宋体" w:hint="eastAsia"/>
          <w:b/>
          <w:sz w:val="28"/>
          <w:szCs w:val="28"/>
        </w:rPr>
        <w:t>总图</w:t>
      </w:r>
      <w:bookmarkEnd w:id="50"/>
      <w:bookmarkEnd w:id="51"/>
      <w:bookmarkEnd w:id="54"/>
      <w:bookmarkEnd w:id="55"/>
    </w:p>
    <w:p w:rsidR="0067050A" w:rsidRDefault="0067050A">
      <w:pPr>
        <w:spacing w:line="480" w:lineRule="exact"/>
        <w:rPr>
          <w:rFonts w:ascii="宋体" w:hAnsi="宋体"/>
          <w:sz w:val="28"/>
          <w:szCs w:val="28"/>
        </w:rPr>
      </w:pPr>
      <w:r>
        <w:rPr>
          <w:rFonts w:hint="eastAsia"/>
          <w:bCs/>
          <w:sz w:val="28"/>
        </w:rPr>
        <w:t xml:space="preserve">6.1 </w:t>
      </w:r>
      <w:r>
        <w:rPr>
          <w:rFonts w:hint="eastAsia"/>
          <w:bCs/>
          <w:sz w:val="28"/>
        </w:rPr>
        <w:t>概述</w:t>
      </w:r>
    </w:p>
    <w:p w:rsidR="0067050A" w:rsidRDefault="0067050A">
      <w:pPr>
        <w:spacing w:line="500" w:lineRule="exact"/>
        <w:ind w:firstLineChars="200" w:firstLine="560"/>
        <w:rPr>
          <w:rFonts w:ascii="宋体" w:hAnsi="宋体" w:cs="宋体" w:hint="eastAsia"/>
          <w:sz w:val="28"/>
          <w:szCs w:val="28"/>
        </w:rPr>
      </w:pPr>
      <w:r>
        <w:rPr>
          <w:rFonts w:ascii="宋体" w:hAnsi="宋体" w:cs="宋体" w:hint="eastAsia"/>
          <w:sz w:val="28"/>
          <w:szCs w:val="28"/>
        </w:rPr>
        <w:t>芜湖新兴铸管有限责任公司焦化厂现</w:t>
      </w:r>
      <w:r>
        <w:rPr>
          <w:rFonts w:ascii="宋体" w:hAnsi="宋体" w:cs="宋体" w:hint="eastAsia"/>
          <w:sz w:val="28"/>
          <w:szCs w:val="28"/>
        </w:rPr>
        <w:t>有</w:t>
      </w:r>
      <w:r>
        <w:rPr>
          <w:rFonts w:ascii="宋体" w:hAnsi="宋体" w:cs="宋体" w:hint="eastAsia"/>
          <w:sz w:val="28"/>
          <w:szCs w:val="28"/>
        </w:rPr>
        <w:t>6</w:t>
      </w:r>
      <w:r>
        <w:rPr>
          <w:rFonts w:ascii="宋体" w:hAnsi="宋体" w:cs="宋体" w:hint="eastAsia"/>
          <w:sz w:val="28"/>
          <w:szCs w:val="28"/>
        </w:rPr>
        <w:t>米顶装焦炉，焦炉烟气治理</w:t>
      </w:r>
      <w:r>
        <w:rPr>
          <w:rFonts w:ascii="宋体" w:hAnsi="宋体" w:cs="宋体" w:hint="eastAsia"/>
          <w:sz w:val="28"/>
          <w:szCs w:val="28"/>
        </w:rPr>
        <w:t>原有</w:t>
      </w:r>
      <w:r>
        <w:rPr>
          <w:rFonts w:ascii="宋体" w:hAnsi="宋体" w:cs="宋体" w:hint="eastAsia"/>
          <w:sz w:val="28"/>
          <w:szCs w:val="28"/>
        </w:rPr>
        <w:t>脱硫脱硝</w:t>
      </w:r>
      <w:r>
        <w:rPr>
          <w:rFonts w:ascii="宋体" w:hAnsi="宋体" w:cs="宋体" w:hint="eastAsia"/>
          <w:sz w:val="28"/>
          <w:szCs w:val="28"/>
        </w:rPr>
        <w:t>装</w:t>
      </w:r>
      <w:r>
        <w:rPr>
          <w:rFonts w:ascii="宋体" w:hAnsi="宋体" w:cs="宋体" w:hint="eastAsia"/>
          <w:sz w:val="28"/>
          <w:szCs w:val="28"/>
        </w:rPr>
        <w:t>置一套，采用焦炉烟气→</w:t>
      </w:r>
      <w:r>
        <w:rPr>
          <w:rFonts w:ascii="宋体" w:hAnsi="宋体" w:cs="宋体"/>
          <w:sz w:val="28"/>
          <w:szCs w:val="28"/>
        </w:rPr>
        <w:t>GGH</w:t>
      </w:r>
      <w:r>
        <w:rPr>
          <w:rFonts w:ascii="宋体" w:hAnsi="宋体" w:cs="宋体" w:hint="eastAsia"/>
          <w:sz w:val="28"/>
          <w:szCs w:val="28"/>
        </w:rPr>
        <w:t>→</w:t>
      </w:r>
      <w:r>
        <w:rPr>
          <w:rFonts w:ascii="宋体" w:hAnsi="宋体" w:cs="宋体"/>
          <w:sz w:val="28"/>
          <w:szCs w:val="28"/>
        </w:rPr>
        <w:t>活性炭脱硫</w:t>
      </w:r>
      <w:r>
        <w:rPr>
          <w:rFonts w:ascii="宋体" w:hAnsi="宋体" w:cs="宋体" w:hint="eastAsia"/>
          <w:sz w:val="28"/>
          <w:szCs w:val="28"/>
        </w:rPr>
        <w:t>除尘→</w:t>
      </w:r>
      <w:r>
        <w:rPr>
          <w:rFonts w:ascii="宋体" w:hAnsi="宋体" w:cs="宋体"/>
          <w:sz w:val="28"/>
          <w:szCs w:val="28"/>
        </w:rPr>
        <w:t>GGH</w:t>
      </w:r>
      <w:r>
        <w:rPr>
          <w:rFonts w:ascii="宋体" w:hAnsi="宋体" w:cs="宋体" w:hint="eastAsia"/>
          <w:sz w:val="28"/>
          <w:szCs w:val="28"/>
        </w:rPr>
        <w:t>→</w:t>
      </w:r>
      <w:r>
        <w:rPr>
          <w:rFonts w:ascii="宋体" w:hAnsi="宋体" w:cs="宋体"/>
          <w:sz w:val="28"/>
          <w:szCs w:val="28"/>
        </w:rPr>
        <w:t>SCR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工艺路线，现改为焦炉烟气→</w:t>
      </w:r>
      <w:r>
        <w:rPr>
          <w:rFonts w:ascii="宋体" w:hAnsi="宋体" w:cs="宋体"/>
          <w:sz w:val="28"/>
          <w:szCs w:val="28"/>
        </w:rPr>
        <w:t>活性钙脱硫</w:t>
      </w:r>
      <w:r>
        <w:rPr>
          <w:rFonts w:ascii="宋体" w:hAnsi="宋体" w:cs="宋体" w:hint="eastAsia"/>
          <w:sz w:val="28"/>
          <w:szCs w:val="28"/>
        </w:rPr>
        <w:t>除尘→</w:t>
      </w:r>
      <w:r>
        <w:rPr>
          <w:rFonts w:ascii="宋体" w:hAnsi="宋体" w:cs="宋体" w:hint="eastAsia"/>
          <w:sz w:val="28"/>
          <w:szCs w:val="28"/>
        </w:rPr>
        <w:t>S</w:t>
      </w:r>
      <w:r>
        <w:rPr>
          <w:rFonts w:ascii="宋体" w:hAnsi="宋体" w:cs="宋体"/>
          <w:sz w:val="28"/>
          <w:szCs w:val="28"/>
        </w:rPr>
        <w:t>CR</w:t>
      </w:r>
      <w:r>
        <w:rPr>
          <w:rFonts w:ascii="宋体" w:hAnsi="宋体" w:cs="宋体"/>
          <w:sz w:val="28"/>
          <w:szCs w:val="28"/>
        </w:rPr>
        <w:t>脱硝</w:t>
      </w:r>
      <w:r>
        <w:rPr>
          <w:rFonts w:ascii="宋体" w:hAnsi="宋体" w:cs="宋体" w:hint="eastAsia"/>
          <w:sz w:val="28"/>
          <w:szCs w:val="28"/>
        </w:rPr>
        <w:t>→</w:t>
      </w:r>
      <w:r>
        <w:rPr>
          <w:rFonts w:ascii="宋体" w:hAnsi="宋体" w:cs="宋体"/>
          <w:sz w:val="28"/>
          <w:szCs w:val="28"/>
        </w:rPr>
        <w:t>风机</w:t>
      </w:r>
      <w:r>
        <w:rPr>
          <w:rFonts w:ascii="宋体" w:hAnsi="宋体" w:cs="宋体" w:hint="eastAsia"/>
          <w:sz w:val="28"/>
          <w:szCs w:val="28"/>
        </w:rPr>
        <w:t>→</w:t>
      </w:r>
      <w:r>
        <w:rPr>
          <w:rFonts w:ascii="宋体" w:hAnsi="宋体" w:cs="宋体"/>
          <w:sz w:val="28"/>
          <w:szCs w:val="28"/>
        </w:rPr>
        <w:t>原烟囱排放</w:t>
      </w:r>
      <w:r>
        <w:rPr>
          <w:rFonts w:ascii="宋体" w:hAnsi="宋体" w:cs="宋体" w:hint="eastAsia"/>
          <w:sz w:val="28"/>
          <w:szCs w:val="28"/>
        </w:rPr>
        <w:t>工艺路线。对排放烟气中的</w:t>
      </w:r>
      <w:r>
        <w:rPr>
          <w:rFonts w:ascii="宋体" w:hAnsi="宋体" w:cs="宋体" w:hint="eastAsia"/>
          <w:sz w:val="28"/>
          <w:szCs w:val="28"/>
        </w:rPr>
        <w:t>SO</w:t>
      </w:r>
      <w:r>
        <w:rPr>
          <w:rFonts w:ascii="宋体" w:hAnsi="宋体" w:cs="宋体" w:hint="eastAsia"/>
          <w:sz w:val="28"/>
          <w:szCs w:val="28"/>
          <w:vertAlign w:val="subscript"/>
        </w:rPr>
        <w:t>2</w:t>
      </w:r>
      <w:r>
        <w:rPr>
          <w:rFonts w:ascii="宋体" w:hAnsi="宋体" w:cs="宋体" w:hint="eastAsia"/>
          <w:sz w:val="28"/>
          <w:szCs w:val="28"/>
        </w:rPr>
        <w:t>、</w:t>
      </w:r>
      <w:r>
        <w:rPr>
          <w:rFonts w:ascii="宋体" w:hAnsi="宋体" w:cs="宋体" w:hint="eastAsia"/>
          <w:sz w:val="28"/>
          <w:szCs w:val="28"/>
        </w:rPr>
        <w:t>NOx</w:t>
      </w:r>
      <w:r>
        <w:rPr>
          <w:rFonts w:ascii="宋体" w:hAnsi="宋体" w:cs="宋体" w:hint="eastAsia"/>
          <w:sz w:val="28"/>
          <w:szCs w:val="28"/>
        </w:rPr>
        <w:t>、颗粒物等污染物进行治理。目前运行能够满足排放的要求。根据国家《关于推进实施焦化行业超低排放的意见》环大气</w:t>
      </w:r>
      <w:r>
        <w:rPr>
          <w:rFonts w:ascii="宋体" w:hAnsi="宋体" w:cs="宋体" w:hint="eastAsia"/>
          <w:sz w:val="28"/>
          <w:szCs w:val="28"/>
        </w:rPr>
        <w:t>[2024]5</w:t>
      </w:r>
      <w:r>
        <w:rPr>
          <w:rFonts w:ascii="宋体" w:hAnsi="宋体" w:cs="宋体" w:hint="eastAsia"/>
          <w:sz w:val="28"/>
          <w:szCs w:val="28"/>
        </w:rPr>
        <w:t>号文件要求</w:t>
      </w:r>
      <w:r>
        <w:rPr>
          <w:rFonts w:ascii="宋体" w:hAnsi="宋体" w:cs="宋体" w:hint="eastAsia"/>
          <w:sz w:val="28"/>
          <w:szCs w:val="28"/>
        </w:rPr>
        <w:t>，</w:t>
      </w:r>
      <w:r>
        <w:rPr>
          <w:rFonts w:ascii="宋体" w:hAnsi="宋体" w:cs="宋体" w:hint="eastAsia"/>
          <w:sz w:val="28"/>
          <w:szCs w:val="28"/>
        </w:rPr>
        <w:t>通过建设备用设施或多仓室改造等措施有效减少治理设施检修时污染物排放。</w:t>
      </w:r>
    </w:p>
    <w:p w:rsidR="0067050A" w:rsidRDefault="0067050A">
      <w:pPr>
        <w:spacing w:line="500" w:lineRule="exact"/>
        <w:ind w:firstLineChars="200" w:firstLine="560"/>
        <w:rPr>
          <w:rFonts w:ascii="宋体" w:hAnsi="宋体" w:cs="宋体" w:hint="eastAsia"/>
          <w:sz w:val="28"/>
          <w:szCs w:val="28"/>
        </w:rPr>
      </w:pPr>
      <w:r>
        <w:rPr>
          <w:rFonts w:ascii="宋体" w:hAnsi="宋体" w:cs="宋体" w:hint="eastAsia"/>
          <w:sz w:val="28"/>
          <w:szCs w:val="28"/>
        </w:rPr>
        <w:t>为实现连续达标排放，采用</w:t>
      </w:r>
      <w:r>
        <w:rPr>
          <w:rFonts w:ascii="宋体" w:hAnsi="宋体" w:cs="宋体" w:hint="eastAsia"/>
          <w:sz w:val="28"/>
          <w:szCs w:val="28"/>
        </w:rPr>
        <w:t>高活性钙基脱硫→</w:t>
      </w:r>
      <w:r>
        <w:rPr>
          <w:rFonts w:ascii="宋体" w:hAnsi="宋体" w:cs="宋体" w:hint="eastAsia"/>
          <w:sz w:val="28"/>
          <w:szCs w:val="28"/>
        </w:rPr>
        <w:t>布袋除尘</w:t>
      </w:r>
      <w:r>
        <w:rPr>
          <w:rFonts w:ascii="宋体" w:hAnsi="宋体" w:cs="宋体" w:hint="eastAsia"/>
          <w:sz w:val="28"/>
          <w:szCs w:val="28"/>
        </w:rPr>
        <w:t>→中低温</w:t>
      </w:r>
      <w:r>
        <w:rPr>
          <w:rFonts w:ascii="宋体" w:hAnsi="宋体" w:cs="宋体" w:hint="eastAsia"/>
          <w:sz w:val="28"/>
          <w:szCs w:val="28"/>
        </w:rPr>
        <w:t>SCR</w:t>
      </w:r>
      <w:r>
        <w:rPr>
          <w:rFonts w:ascii="宋体" w:hAnsi="宋体" w:cs="宋体" w:hint="eastAsia"/>
          <w:sz w:val="28"/>
          <w:szCs w:val="28"/>
        </w:rPr>
        <w:t>脱硝</w:t>
      </w:r>
      <w:r>
        <w:rPr>
          <w:rFonts w:ascii="宋体" w:hAnsi="宋体" w:cs="宋体" w:hint="eastAsia"/>
          <w:sz w:val="28"/>
          <w:szCs w:val="28"/>
        </w:rPr>
        <w:t>工艺技术，新建一套备用脱硫脱硝装置。</w:t>
      </w:r>
    </w:p>
    <w:p w:rsidR="0067050A" w:rsidRDefault="0067050A">
      <w:pPr>
        <w:spacing w:line="480" w:lineRule="exact"/>
        <w:ind w:firstLineChars="200" w:firstLine="560"/>
        <w:rPr>
          <w:rFonts w:ascii="宋体" w:hAnsi="宋体" w:hint="eastAsia"/>
          <w:sz w:val="28"/>
          <w:szCs w:val="28"/>
        </w:rPr>
      </w:pPr>
      <w:r>
        <w:rPr>
          <w:rFonts w:ascii="宋体" w:hAnsi="宋体" w:cs="宋体" w:hint="eastAsia"/>
          <w:sz w:val="28"/>
          <w:szCs w:val="28"/>
        </w:rPr>
        <w:t>新建备用脱硫脱硝装置与原脱硫脱硝装置并联运行，达到一开一备的条件。</w:t>
      </w:r>
      <w:r>
        <w:rPr>
          <w:rFonts w:ascii="宋体" w:hAnsi="宋体" w:cs="宋体"/>
          <w:sz w:val="28"/>
          <w:szCs w:val="28"/>
        </w:rPr>
        <w:t>因场地受限，现有</w:t>
      </w:r>
      <w:r>
        <w:rPr>
          <w:rFonts w:ascii="宋体" w:hAnsi="宋体" w:cs="宋体"/>
          <w:sz w:val="28"/>
          <w:szCs w:val="28"/>
        </w:rPr>
        <w:t>GGH</w:t>
      </w:r>
      <w:r>
        <w:rPr>
          <w:rFonts w:ascii="宋体" w:hAnsi="宋体" w:cs="宋体"/>
          <w:sz w:val="28"/>
          <w:szCs w:val="28"/>
        </w:rPr>
        <w:t>拆除后</w:t>
      </w:r>
      <w:r>
        <w:rPr>
          <w:rFonts w:ascii="宋体" w:hAnsi="宋体" w:cs="宋体" w:hint="eastAsia"/>
          <w:sz w:val="28"/>
          <w:szCs w:val="28"/>
        </w:rPr>
        <w:t>的</w:t>
      </w:r>
      <w:r>
        <w:rPr>
          <w:rFonts w:ascii="宋体" w:hAnsi="宋体" w:cs="宋体"/>
          <w:sz w:val="28"/>
          <w:szCs w:val="28"/>
        </w:rPr>
        <w:t>空地建设除尘系统</w:t>
      </w:r>
      <w:r>
        <w:rPr>
          <w:rFonts w:ascii="宋体" w:hAnsi="宋体" w:cs="宋体" w:hint="eastAsia"/>
          <w:sz w:val="28"/>
          <w:szCs w:val="28"/>
        </w:rPr>
        <w:t>。</w:t>
      </w:r>
      <w:r>
        <w:rPr>
          <w:rFonts w:ascii="宋体" w:hAnsi="宋体" w:cs="宋体"/>
          <w:sz w:val="28"/>
          <w:szCs w:val="28"/>
        </w:rPr>
        <w:t>GGH</w:t>
      </w:r>
      <w:r>
        <w:rPr>
          <w:rFonts w:ascii="宋体" w:hAnsi="宋体" w:cs="宋体"/>
          <w:sz w:val="28"/>
          <w:szCs w:val="28"/>
        </w:rPr>
        <w:t>拆除前先搭建旁路烟道，</w:t>
      </w:r>
      <w:r>
        <w:rPr>
          <w:rFonts w:ascii="宋体" w:hAnsi="宋体" w:cs="宋体" w:hint="eastAsia"/>
          <w:sz w:val="28"/>
          <w:szCs w:val="28"/>
        </w:rPr>
        <w:t>然</w:t>
      </w:r>
      <w:r>
        <w:rPr>
          <w:rFonts w:ascii="宋体" w:hAnsi="宋体" w:cs="宋体"/>
          <w:sz w:val="28"/>
          <w:szCs w:val="28"/>
        </w:rPr>
        <w:t>后拆除</w:t>
      </w:r>
      <w:r>
        <w:rPr>
          <w:rFonts w:ascii="宋体" w:hAnsi="宋体" w:cs="宋体"/>
          <w:sz w:val="28"/>
          <w:szCs w:val="28"/>
        </w:rPr>
        <w:t>GGH</w:t>
      </w:r>
      <w:r>
        <w:rPr>
          <w:rFonts w:ascii="宋体" w:hAnsi="宋体" w:cs="宋体"/>
          <w:sz w:val="28"/>
          <w:szCs w:val="28"/>
        </w:rPr>
        <w:t>；筛焦楼除尘地面站前空地建设脱硝系统。在</w:t>
      </w:r>
      <w:r>
        <w:rPr>
          <w:rFonts w:ascii="宋体" w:hAnsi="宋体" w:cs="宋体" w:hint="eastAsia"/>
          <w:sz w:val="28"/>
          <w:szCs w:val="28"/>
        </w:rPr>
        <w:t>装置区域附近空地</w:t>
      </w:r>
      <w:r>
        <w:rPr>
          <w:rFonts w:ascii="宋体" w:hAnsi="宋体" w:cs="宋体"/>
          <w:sz w:val="28"/>
          <w:szCs w:val="28"/>
        </w:rPr>
        <w:t>建设脱硫剂仓及储灰仓。</w:t>
      </w:r>
    </w:p>
    <w:p w:rsidR="0067050A" w:rsidRDefault="0067050A">
      <w:pPr>
        <w:spacing w:line="480" w:lineRule="exact"/>
        <w:rPr>
          <w:rFonts w:hint="eastAsia"/>
          <w:bCs/>
          <w:sz w:val="28"/>
        </w:rPr>
      </w:pPr>
      <w:r>
        <w:rPr>
          <w:rFonts w:hint="eastAsia"/>
          <w:bCs/>
          <w:sz w:val="28"/>
        </w:rPr>
        <w:t xml:space="preserve">6.2 </w:t>
      </w:r>
      <w:r>
        <w:rPr>
          <w:rFonts w:hint="eastAsia"/>
          <w:bCs/>
          <w:sz w:val="28"/>
        </w:rPr>
        <w:t>设计依据</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《钢铁企业总图运输设计规范》</w:t>
      </w:r>
      <w:r>
        <w:rPr>
          <w:rFonts w:ascii="宋体" w:hAnsi="宋体" w:hint="eastAsia"/>
          <w:sz w:val="28"/>
          <w:szCs w:val="28"/>
        </w:rPr>
        <w:t xml:space="preserve">                 GB50603-2010</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《建筑设计防火规范》（</w:t>
      </w:r>
      <w:r>
        <w:rPr>
          <w:rFonts w:ascii="宋体" w:hAnsi="宋体" w:hint="eastAsia"/>
          <w:sz w:val="28"/>
          <w:szCs w:val="28"/>
        </w:rPr>
        <w:t>2018</w:t>
      </w:r>
      <w:r>
        <w:rPr>
          <w:rFonts w:ascii="宋体" w:hAnsi="宋体" w:hint="eastAsia"/>
          <w:sz w:val="28"/>
          <w:szCs w:val="28"/>
        </w:rPr>
        <w:t>年版）</w:t>
      </w:r>
      <w:r>
        <w:rPr>
          <w:rFonts w:ascii="宋体" w:hAnsi="宋体" w:hint="eastAsia"/>
          <w:sz w:val="28"/>
          <w:szCs w:val="28"/>
        </w:rPr>
        <w:t xml:space="preserve">             GB50016-2014</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《总图制图标准》</w:t>
      </w:r>
      <w:r>
        <w:rPr>
          <w:rFonts w:ascii="宋体" w:hAnsi="宋体" w:hint="eastAsia"/>
          <w:sz w:val="28"/>
          <w:szCs w:val="28"/>
        </w:rPr>
        <w:t xml:space="preserve">                             GB/T50103-2010</w:t>
      </w:r>
    </w:p>
    <w:p w:rsidR="0067050A" w:rsidRDefault="0067050A">
      <w:pPr>
        <w:spacing w:line="480" w:lineRule="exact"/>
        <w:rPr>
          <w:rFonts w:hint="eastAsia"/>
          <w:bCs/>
          <w:sz w:val="28"/>
        </w:rPr>
      </w:pPr>
      <w:r>
        <w:rPr>
          <w:rFonts w:hint="eastAsia"/>
          <w:bCs/>
          <w:sz w:val="28"/>
        </w:rPr>
        <w:t xml:space="preserve">6.3 </w:t>
      </w:r>
      <w:r>
        <w:rPr>
          <w:rFonts w:hint="eastAsia"/>
          <w:bCs/>
          <w:sz w:val="28"/>
        </w:rPr>
        <w:t>设计原则</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1</w:t>
      </w:r>
      <w:r>
        <w:rPr>
          <w:rFonts w:ascii="宋体" w:hAnsi="宋体" w:hint="eastAsia"/>
          <w:sz w:val="28"/>
          <w:szCs w:val="28"/>
        </w:rPr>
        <w:t>）符合国家有关法律、法规及行业规范标准；</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2</w:t>
      </w:r>
      <w:r>
        <w:rPr>
          <w:rFonts w:ascii="宋体" w:hAnsi="宋体" w:hint="eastAsia"/>
          <w:sz w:val="28"/>
          <w:szCs w:val="28"/>
        </w:rPr>
        <w:t>）总图布置符合所在厂区总体规划；</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3</w:t>
      </w:r>
      <w:r>
        <w:rPr>
          <w:rFonts w:ascii="宋体" w:hAnsi="宋体" w:hint="eastAsia"/>
          <w:sz w:val="28"/>
          <w:szCs w:val="28"/>
        </w:rPr>
        <w:t>）利用现状条件进行布置，尽量减少对现有生产设施的影响；</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4</w:t>
      </w:r>
      <w:r>
        <w:rPr>
          <w:rFonts w:ascii="宋体" w:hAnsi="宋体" w:hint="eastAsia"/>
          <w:sz w:val="28"/>
          <w:szCs w:val="28"/>
        </w:rPr>
        <w:t>）充分考虑外部运输条件，使厂内外物流合理、短捷、顺畅，降低运营生产成本。</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5</w:t>
      </w:r>
      <w:r>
        <w:rPr>
          <w:rFonts w:ascii="宋体" w:hAnsi="宋体" w:hint="eastAsia"/>
          <w:sz w:val="28"/>
          <w:szCs w:val="28"/>
        </w:rPr>
        <w:t>）力求工艺流程顺畅，结合厂区现状，合理紧凑布置，节约用地；</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6</w:t>
      </w:r>
      <w:r>
        <w:rPr>
          <w:rFonts w:ascii="宋体" w:hAnsi="宋体" w:hint="eastAsia"/>
          <w:sz w:val="28"/>
          <w:szCs w:val="28"/>
        </w:rPr>
        <w:t>）满足各种卫生、安全、防震、防火间距的要求。</w:t>
      </w:r>
    </w:p>
    <w:p w:rsidR="0067050A" w:rsidRDefault="0067050A">
      <w:pPr>
        <w:spacing w:line="480" w:lineRule="exact"/>
        <w:rPr>
          <w:rFonts w:hint="eastAsia"/>
          <w:bCs/>
          <w:sz w:val="28"/>
        </w:rPr>
      </w:pPr>
      <w:r>
        <w:rPr>
          <w:rFonts w:hint="eastAsia"/>
          <w:bCs/>
          <w:sz w:val="28"/>
        </w:rPr>
        <w:t xml:space="preserve">6.4 </w:t>
      </w:r>
      <w:r>
        <w:rPr>
          <w:rFonts w:hint="eastAsia"/>
          <w:bCs/>
          <w:sz w:val="28"/>
        </w:rPr>
        <w:t>自然条件</w:t>
      </w:r>
    </w:p>
    <w:p w:rsidR="0067050A" w:rsidRDefault="0067050A">
      <w:pPr>
        <w:spacing w:line="480" w:lineRule="exact"/>
        <w:rPr>
          <w:bCs/>
          <w:sz w:val="28"/>
        </w:rPr>
      </w:pPr>
      <w:r>
        <w:rPr>
          <w:rFonts w:hint="eastAsia"/>
          <w:bCs/>
          <w:sz w:val="28"/>
        </w:rPr>
        <w:t xml:space="preserve">6.4.1 </w:t>
      </w:r>
      <w:r>
        <w:rPr>
          <w:bCs/>
          <w:sz w:val="28"/>
        </w:rPr>
        <w:t>气压</w:t>
      </w:r>
    </w:p>
    <w:p w:rsidR="0067050A" w:rsidRDefault="0067050A">
      <w:pPr>
        <w:spacing w:line="480" w:lineRule="exact"/>
        <w:ind w:firstLineChars="200" w:firstLine="560"/>
        <w:rPr>
          <w:rFonts w:ascii="宋体" w:hAnsi="宋体"/>
          <w:sz w:val="28"/>
          <w:szCs w:val="28"/>
        </w:rPr>
      </w:pPr>
      <w:r>
        <w:rPr>
          <w:rFonts w:ascii="宋体" w:hAnsi="宋体"/>
          <w:sz w:val="28"/>
          <w:szCs w:val="28"/>
        </w:rPr>
        <w:t>冬季</w:t>
      </w:r>
      <w:r>
        <w:rPr>
          <w:rFonts w:ascii="宋体" w:hAnsi="宋体"/>
          <w:sz w:val="28"/>
          <w:szCs w:val="28"/>
        </w:rPr>
        <w:t xml:space="preserve">     102.39kPa</w:t>
      </w:r>
    </w:p>
    <w:p w:rsidR="0067050A" w:rsidRDefault="0067050A">
      <w:pPr>
        <w:spacing w:line="480" w:lineRule="exact"/>
        <w:ind w:firstLineChars="200" w:firstLine="560"/>
        <w:rPr>
          <w:rFonts w:ascii="宋体" w:hAnsi="宋体"/>
          <w:sz w:val="28"/>
          <w:szCs w:val="28"/>
        </w:rPr>
      </w:pPr>
      <w:r>
        <w:rPr>
          <w:rFonts w:ascii="宋体" w:hAnsi="宋体"/>
          <w:sz w:val="28"/>
          <w:szCs w:val="28"/>
        </w:rPr>
        <w:t>夏季</w:t>
      </w:r>
      <w:r>
        <w:rPr>
          <w:rFonts w:ascii="宋体" w:hAnsi="宋体"/>
          <w:sz w:val="28"/>
          <w:szCs w:val="28"/>
        </w:rPr>
        <w:t xml:space="preserve">     100.28KPa</w:t>
      </w:r>
    </w:p>
    <w:p w:rsidR="0067050A" w:rsidRDefault="0067050A">
      <w:pPr>
        <w:spacing w:line="480" w:lineRule="exact"/>
        <w:rPr>
          <w:bCs/>
          <w:sz w:val="28"/>
        </w:rPr>
      </w:pPr>
      <w:r>
        <w:rPr>
          <w:rFonts w:hint="eastAsia"/>
          <w:bCs/>
          <w:sz w:val="28"/>
        </w:rPr>
        <w:t xml:space="preserve">6.4.2 </w:t>
      </w:r>
      <w:r>
        <w:rPr>
          <w:bCs/>
          <w:sz w:val="28"/>
        </w:rPr>
        <w:t>气温</w:t>
      </w:r>
    </w:p>
    <w:p w:rsidR="0067050A" w:rsidRDefault="0067050A">
      <w:pPr>
        <w:spacing w:line="480" w:lineRule="exact"/>
        <w:ind w:firstLineChars="200" w:firstLine="560"/>
        <w:rPr>
          <w:rFonts w:ascii="宋体" w:hAnsi="宋体"/>
          <w:sz w:val="28"/>
          <w:szCs w:val="28"/>
        </w:rPr>
      </w:pPr>
      <w:r>
        <w:rPr>
          <w:rFonts w:ascii="宋体" w:hAnsi="宋体"/>
          <w:sz w:val="28"/>
          <w:szCs w:val="28"/>
        </w:rPr>
        <w:t>年平均温度</w:t>
      </w:r>
      <w:r>
        <w:rPr>
          <w:rFonts w:ascii="宋体" w:hAnsi="宋体"/>
          <w:sz w:val="28"/>
          <w:szCs w:val="28"/>
        </w:rPr>
        <w:t xml:space="preserve">               16.0℃</w:t>
      </w:r>
    </w:p>
    <w:p w:rsidR="0067050A" w:rsidRDefault="0067050A">
      <w:pPr>
        <w:spacing w:line="480" w:lineRule="exact"/>
        <w:ind w:firstLineChars="200" w:firstLine="560"/>
        <w:rPr>
          <w:rFonts w:ascii="宋体" w:hAnsi="宋体"/>
          <w:sz w:val="28"/>
          <w:szCs w:val="28"/>
        </w:rPr>
      </w:pPr>
      <w:r>
        <w:rPr>
          <w:rFonts w:ascii="宋体" w:hAnsi="宋体"/>
          <w:sz w:val="28"/>
          <w:szCs w:val="28"/>
        </w:rPr>
        <w:t>极端最高温度</w:t>
      </w:r>
      <w:r>
        <w:rPr>
          <w:rFonts w:ascii="宋体" w:hAnsi="宋体"/>
          <w:sz w:val="28"/>
          <w:szCs w:val="28"/>
        </w:rPr>
        <w:t xml:space="preserve">             39.5℃</w:t>
      </w:r>
    </w:p>
    <w:p w:rsidR="0067050A" w:rsidRDefault="0067050A">
      <w:pPr>
        <w:spacing w:line="480" w:lineRule="exact"/>
        <w:ind w:firstLineChars="200" w:firstLine="560"/>
        <w:rPr>
          <w:rFonts w:ascii="宋体" w:hAnsi="宋体"/>
          <w:sz w:val="28"/>
          <w:szCs w:val="28"/>
        </w:rPr>
      </w:pPr>
      <w:r>
        <w:rPr>
          <w:rFonts w:ascii="宋体" w:hAnsi="宋体"/>
          <w:sz w:val="28"/>
          <w:szCs w:val="28"/>
        </w:rPr>
        <w:t>极端最低温度</w:t>
      </w:r>
      <w:r>
        <w:rPr>
          <w:rFonts w:ascii="宋体" w:hAnsi="宋体"/>
          <w:sz w:val="28"/>
          <w:szCs w:val="28"/>
        </w:rPr>
        <w:t xml:space="preserve">             </w:t>
      </w:r>
      <w:r>
        <w:rPr>
          <w:rFonts w:ascii="宋体" w:hAnsi="宋体"/>
          <w:sz w:val="28"/>
          <w:szCs w:val="28"/>
        </w:rPr>
        <w:t>－</w:t>
      </w:r>
      <w:r>
        <w:rPr>
          <w:rFonts w:ascii="宋体" w:hAnsi="宋体"/>
          <w:sz w:val="28"/>
          <w:szCs w:val="28"/>
        </w:rPr>
        <w:t>13.1℃</w:t>
      </w:r>
    </w:p>
    <w:p w:rsidR="0067050A" w:rsidRDefault="0067050A">
      <w:pPr>
        <w:spacing w:line="480" w:lineRule="exact"/>
        <w:ind w:firstLineChars="200" w:firstLine="560"/>
        <w:rPr>
          <w:rFonts w:ascii="宋体" w:hAnsi="宋体"/>
          <w:sz w:val="28"/>
          <w:szCs w:val="28"/>
        </w:rPr>
      </w:pPr>
      <w:r>
        <w:rPr>
          <w:rFonts w:ascii="宋体" w:hAnsi="宋体"/>
          <w:sz w:val="28"/>
          <w:szCs w:val="28"/>
        </w:rPr>
        <w:t>月平均最高温度</w:t>
      </w:r>
      <w:r>
        <w:rPr>
          <w:rFonts w:ascii="宋体" w:hAnsi="宋体"/>
          <w:sz w:val="28"/>
          <w:szCs w:val="28"/>
        </w:rPr>
        <w:t xml:space="preserve">           28.7℃</w:t>
      </w:r>
    </w:p>
    <w:p w:rsidR="0067050A" w:rsidRDefault="0067050A">
      <w:pPr>
        <w:spacing w:line="480" w:lineRule="exact"/>
        <w:ind w:firstLineChars="200" w:firstLine="560"/>
        <w:rPr>
          <w:rFonts w:ascii="宋体" w:hAnsi="宋体"/>
          <w:sz w:val="28"/>
          <w:szCs w:val="28"/>
        </w:rPr>
      </w:pPr>
      <w:r>
        <w:rPr>
          <w:rFonts w:ascii="宋体" w:hAnsi="宋体"/>
          <w:sz w:val="28"/>
          <w:szCs w:val="28"/>
        </w:rPr>
        <w:t>月平均最低温度</w:t>
      </w:r>
      <w:r>
        <w:rPr>
          <w:rFonts w:ascii="宋体" w:hAnsi="宋体"/>
          <w:sz w:val="28"/>
          <w:szCs w:val="28"/>
        </w:rPr>
        <w:t xml:space="preserve">           -3.9℃</w:t>
      </w:r>
    </w:p>
    <w:p w:rsidR="0067050A" w:rsidRDefault="0067050A">
      <w:pPr>
        <w:spacing w:line="480" w:lineRule="exact"/>
        <w:rPr>
          <w:bCs/>
          <w:sz w:val="28"/>
        </w:rPr>
      </w:pPr>
      <w:r>
        <w:rPr>
          <w:rFonts w:hint="eastAsia"/>
          <w:bCs/>
          <w:sz w:val="28"/>
        </w:rPr>
        <w:t xml:space="preserve">6.4.3 </w:t>
      </w:r>
      <w:r>
        <w:rPr>
          <w:bCs/>
          <w:sz w:val="28"/>
        </w:rPr>
        <w:t>湿度</w:t>
      </w:r>
    </w:p>
    <w:p w:rsidR="0067050A" w:rsidRDefault="0067050A">
      <w:pPr>
        <w:spacing w:line="480" w:lineRule="exact"/>
        <w:ind w:firstLineChars="200" w:firstLine="560"/>
        <w:rPr>
          <w:rFonts w:ascii="宋体" w:hAnsi="宋体"/>
          <w:sz w:val="28"/>
          <w:szCs w:val="28"/>
        </w:rPr>
      </w:pPr>
      <w:r>
        <w:rPr>
          <w:rFonts w:ascii="宋体" w:hAnsi="宋体"/>
          <w:sz w:val="28"/>
          <w:szCs w:val="28"/>
        </w:rPr>
        <w:t>冬季最冷月平均室外计算相对湿度</w:t>
      </w:r>
      <w:r>
        <w:rPr>
          <w:rFonts w:ascii="宋体" w:hAnsi="宋体"/>
          <w:sz w:val="28"/>
          <w:szCs w:val="28"/>
        </w:rPr>
        <w:t xml:space="preserve">  77</w:t>
      </w:r>
      <w:r>
        <w:rPr>
          <w:rFonts w:ascii="宋体" w:hAnsi="宋体"/>
          <w:sz w:val="28"/>
          <w:szCs w:val="28"/>
        </w:rPr>
        <w:t>％</w:t>
      </w:r>
    </w:p>
    <w:p w:rsidR="0067050A" w:rsidRDefault="0067050A">
      <w:pPr>
        <w:spacing w:line="480" w:lineRule="exact"/>
        <w:ind w:firstLineChars="200" w:firstLine="560"/>
        <w:rPr>
          <w:rFonts w:ascii="宋体" w:hAnsi="宋体"/>
          <w:sz w:val="28"/>
          <w:szCs w:val="28"/>
        </w:rPr>
      </w:pPr>
      <w:r>
        <w:rPr>
          <w:rFonts w:ascii="宋体" w:hAnsi="宋体"/>
          <w:sz w:val="28"/>
          <w:szCs w:val="28"/>
        </w:rPr>
        <w:t>夏季最热月平均室外计算相对湿度</w:t>
      </w:r>
      <w:r>
        <w:rPr>
          <w:rFonts w:ascii="宋体" w:hAnsi="宋体"/>
          <w:sz w:val="28"/>
          <w:szCs w:val="28"/>
        </w:rPr>
        <w:t xml:space="preserve">  80</w:t>
      </w:r>
      <w:r>
        <w:rPr>
          <w:rFonts w:ascii="宋体" w:hAnsi="宋体"/>
          <w:sz w:val="28"/>
          <w:szCs w:val="28"/>
        </w:rPr>
        <w:t>％</w:t>
      </w:r>
    </w:p>
    <w:p w:rsidR="0067050A" w:rsidRDefault="0067050A">
      <w:pPr>
        <w:spacing w:line="480" w:lineRule="exact"/>
        <w:rPr>
          <w:bCs/>
          <w:sz w:val="28"/>
        </w:rPr>
      </w:pPr>
      <w:r>
        <w:rPr>
          <w:rFonts w:hint="eastAsia"/>
          <w:bCs/>
          <w:sz w:val="28"/>
        </w:rPr>
        <w:t xml:space="preserve">6.4.4 </w:t>
      </w:r>
      <w:r>
        <w:rPr>
          <w:bCs/>
          <w:sz w:val="28"/>
        </w:rPr>
        <w:t>风速及风向</w:t>
      </w:r>
    </w:p>
    <w:p w:rsidR="0067050A" w:rsidRDefault="0067050A">
      <w:pPr>
        <w:spacing w:line="480" w:lineRule="exact"/>
        <w:ind w:firstLineChars="200" w:firstLine="560"/>
        <w:rPr>
          <w:rFonts w:ascii="宋体" w:hAnsi="宋体"/>
          <w:sz w:val="28"/>
          <w:szCs w:val="28"/>
        </w:rPr>
      </w:pPr>
      <w:r>
        <w:rPr>
          <w:rFonts w:ascii="宋体" w:hAnsi="宋体"/>
          <w:sz w:val="28"/>
          <w:szCs w:val="28"/>
        </w:rPr>
        <w:t>冬季</w:t>
      </w:r>
      <w:r>
        <w:rPr>
          <w:rFonts w:ascii="宋体" w:hAnsi="宋体"/>
          <w:sz w:val="28"/>
          <w:szCs w:val="28"/>
        </w:rPr>
        <w:t xml:space="preserve">     2.4m/s</w:t>
      </w:r>
    </w:p>
    <w:p w:rsidR="0067050A" w:rsidRDefault="0067050A">
      <w:pPr>
        <w:spacing w:line="480" w:lineRule="exact"/>
        <w:ind w:firstLineChars="200" w:firstLine="560"/>
        <w:rPr>
          <w:rFonts w:ascii="宋体" w:hAnsi="宋体"/>
          <w:sz w:val="28"/>
          <w:szCs w:val="28"/>
        </w:rPr>
      </w:pPr>
      <w:r>
        <w:rPr>
          <w:rFonts w:ascii="宋体" w:hAnsi="宋体"/>
          <w:sz w:val="28"/>
          <w:szCs w:val="28"/>
        </w:rPr>
        <w:t>夏季</w:t>
      </w:r>
      <w:r>
        <w:rPr>
          <w:rFonts w:ascii="宋体" w:hAnsi="宋体"/>
          <w:sz w:val="28"/>
          <w:szCs w:val="28"/>
        </w:rPr>
        <w:t xml:space="preserve">     2.3m/s</w:t>
      </w:r>
    </w:p>
    <w:p w:rsidR="0067050A" w:rsidRDefault="0067050A">
      <w:pPr>
        <w:spacing w:line="480" w:lineRule="exact"/>
        <w:ind w:firstLineChars="200" w:firstLine="560"/>
        <w:rPr>
          <w:rFonts w:ascii="宋体" w:hAnsi="宋体"/>
          <w:sz w:val="28"/>
          <w:szCs w:val="28"/>
        </w:rPr>
      </w:pPr>
      <w:r>
        <w:rPr>
          <w:rFonts w:ascii="宋体" w:hAnsi="宋体"/>
          <w:sz w:val="28"/>
          <w:szCs w:val="28"/>
        </w:rPr>
        <w:t>常年主导风向</w:t>
      </w:r>
      <w:r>
        <w:rPr>
          <w:rFonts w:ascii="宋体" w:hAnsi="宋体"/>
          <w:sz w:val="28"/>
          <w:szCs w:val="28"/>
        </w:rPr>
        <w:t xml:space="preserve">   E</w:t>
      </w:r>
      <w:r>
        <w:rPr>
          <w:rFonts w:ascii="宋体" w:hAnsi="宋体"/>
          <w:sz w:val="28"/>
          <w:szCs w:val="28"/>
        </w:rPr>
        <w:t>（频率</w:t>
      </w:r>
      <w:r>
        <w:rPr>
          <w:rFonts w:ascii="宋体" w:hAnsi="宋体"/>
          <w:sz w:val="28"/>
          <w:szCs w:val="28"/>
        </w:rPr>
        <w:t>16</w:t>
      </w:r>
      <w:r>
        <w:rPr>
          <w:rFonts w:ascii="宋体" w:hAnsi="宋体"/>
          <w:sz w:val="28"/>
          <w:szCs w:val="28"/>
        </w:rPr>
        <w:t>％）</w:t>
      </w:r>
    </w:p>
    <w:p w:rsidR="0067050A" w:rsidRDefault="0067050A">
      <w:pPr>
        <w:spacing w:line="480" w:lineRule="exact"/>
        <w:rPr>
          <w:bCs/>
          <w:sz w:val="28"/>
        </w:rPr>
      </w:pPr>
      <w:r>
        <w:rPr>
          <w:rFonts w:hint="eastAsia"/>
          <w:bCs/>
          <w:sz w:val="28"/>
        </w:rPr>
        <w:t xml:space="preserve">6.4.5 </w:t>
      </w:r>
      <w:r>
        <w:rPr>
          <w:bCs/>
          <w:sz w:val="28"/>
        </w:rPr>
        <w:t>降雨量</w:t>
      </w:r>
    </w:p>
    <w:p w:rsidR="0067050A" w:rsidRDefault="0067050A">
      <w:pPr>
        <w:spacing w:line="480" w:lineRule="exact"/>
        <w:ind w:firstLineChars="200" w:firstLine="560"/>
        <w:rPr>
          <w:rFonts w:ascii="宋体" w:hAnsi="宋体"/>
          <w:sz w:val="28"/>
          <w:szCs w:val="28"/>
        </w:rPr>
      </w:pPr>
      <w:r>
        <w:rPr>
          <w:rFonts w:ascii="宋体" w:hAnsi="宋体"/>
          <w:sz w:val="28"/>
          <w:szCs w:val="28"/>
        </w:rPr>
        <w:t>历年平均降雨量</w:t>
      </w:r>
      <w:r>
        <w:rPr>
          <w:rFonts w:ascii="宋体" w:hAnsi="宋体"/>
          <w:sz w:val="28"/>
          <w:szCs w:val="28"/>
        </w:rPr>
        <w:t xml:space="preserve">         1204.27mm</w:t>
      </w:r>
    </w:p>
    <w:p w:rsidR="0067050A" w:rsidRDefault="0067050A">
      <w:pPr>
        <w:spacing w:line="480" w:lineRule="exact"/>
        <w:ind w:firstLineChars="200" w:firstLine="560"/>
        <w:rPr>
          <w:rFonts w:ascii="宋体" w:hAnsi="宋体"/>
          <w:sz w:val="28"/>
          <w:szCs w:val="28"/>
        </w:rPr>
      </w:pPr>
      <w:r>
        <w:rPr>
          <w:rFonts w:ascii="宋体" w:hAnsi="宋体"/>
          <w:sz w:val="28"/>
          <w:szCs w:val="28"/>
        </w:rPr>
        <w:t>最大年降雨量</w:t>
      </w:r>
      <w:r>
        <w:rPr>
          <w:rFonts w:ascii="宋体" w:hAnsi="宋体"/>
          <w:sz w:val="28"/>
          <w:szCs w:val="28"/>
        </w:rPr>
        <w:t xml:space="preserve">           1906.5mm</w:t>
      </w:r>
    </w:p>
    <w:p w:rsidR="0067050A" w:rsidRDefault="0067050A">
      <w:pPr>
        <w:spacing w:line="480" w:lineRule="exact"/>
        <w:ind w:firstLineChars="200" w:firstLine="560"/>
        <w:rPr>
          <w:rFonts w:ascii="宋体" w:hAnsi="宋体"/>
          <w:sz w:val="28"/>
          <w:szCs w:val="28"/>
        </w:rPr>
      </w:pPr>
      <w:r>
        <w:rPr>
          <w:rFonts w:ascii="宋体" w:hAnsi="宋体"/>
          <w:sz w:val="28"/>
          <w:szCs w:val="28"/>
        </w:rPr>
        <w:t>最小年降雨量</w:t>
      </w:r>
      <w:r>
        <w:rPr>
          <w:rFonts w:ascii="宋体" w:hAnsi="宋体"/>
          <w:sz w:val="28"/>
          <w:szCs w:val="28"/>
        </w:rPr>
        <w:t xml:space="preserve">           565.7mm</w:t>
      </w:r>
    </w:p>
    <w:p w:rsidR="0067050A" w:rsidRDefault="0067050A">
      <w:pPr>
        <w:spacing w:line="480" w:lineRule="exact"/>
        <w:ind w:firstLineChars="200" w:firstLine="560"/>
        <w:rPr>
          <w:rFonts w:ascii="宋体" w:hAnsi="宋体"/>
          <w:sz w:val="28"/>
          <w:szCs w:val="28"/>
        </w:rPr>
      </w:pPr>
      <w:r>
        <w:rPr>
          <w:rFonts w:ascii="宋体" w:hAnsi="宋体"/>
          <w:sz w:val="28"/>
          <w:szCs w:val="28"/>
        </w:rPr>
        <w:t>日最大降雨量</w:t>
      </w:r>
      <w:r>
        <w:rPr>
          <w:rFonts w:ascii="宋体" w:hAnsi="宋体"/>
          <w:sz w:val="28"/>
          <w:szCs w:val="28"/>
        </w:rPr>
        <w:t xml:space="preserve">           233mm       </w:t>
      </w:r>
    </w:p>
    <w:p w:rsidR="0067050A" w:rsidRDefault="0067050A">
      <w:pPr>
        <w:spacing w:line="480" w:lineRule="exact"/>
        <w:rPr>
          <w:rFonts w:ascii="宋体" w:hAnsi="宋体"/>
          <w:sz w:val="28"/>
          <w:szCs w:val="28"/>
        </w:rPr>
      </w:pPr>
      <w:r>
        <w:rPr>
          <w:rFonts w:ascii="宋体" w:hAnsi="宋体" w:hint="eastAsia"/>
          <w:sz w:val="28"/>
          <w:szCs w:val="28"/>
        </w:rPr>
        <w:t xml:space="preserve">6.4.6 </w:t>
      </w:r>
      <w:r>
        <w:rPr>
          <w:rFonts w:ascii="宋体" w:hAnsi="宋体"/>
          <w:sz w:val="28"/>
          <w:szCs w:val="28"/>
        </w:rPr>
        <w:t>地震烈度</w:t>
      </w:r>
    </w:p>
    <w:p w:rsidR="0067050A" w:rsidRDefault="0067050A">
      <w:pPr>
        <w:spacing w:line="480" w:lineRule="exact"/>
        <w:ind w:firstLineChars="200" w:firstLine="560"/>
        <w:rPr>
          <w:rFonts w:ascii="宋体" w:hAnsi="宋体" w:hint="eastAsia"/>
          <w:strike/>
          <w:sz w:val="28"/>
          <w:szCs w:val="28"/>
        </w:rPr>
      </w:pPr>
      <w:r>
        <w:rPr>
          <w:rFonts w:ascii="宋体" w:hAnsi="宋体"/>
          <w:sz w:val="28"/>
          <w:szCs w:val="28"/>
        </w:rPr>
        <w:t>地震烈度</w:t>
      </w:r>
      <w:r>
        <w:rPr>
          <w:rFonts w:ascii="宋体" w:hAnsi="宋体"/>
          <w:sz w:val="28"/>
          <w:szCs w:val="28"/>
        </w:rPr>
        <w:t xml:space="preserve">               6</w:t>
      </w:r>
      <w:r>
        <w:rPr>
          <w:rFonts w:ascii="宋体" w:hAnsi="宋体"/>
          <w:sz w:val="28"/>
          <w:szCs w:val="28"/>
        </w:rPr>
        <w:t>度</w:t>
      </w:r>
    </w:p>
    <w:p w:rsidR="0067050A" w:rsidRDefault="0067050A">
      <w:pPr>
        <w:spacing w:line="480" w:lineRule="exact"/>
        <w:rPr>
          <w:rFonts w:ascii="宋体" w:hAnsi="宋体" w:cs="宋体" w:hint="eastAsia"/>
          <w:bCs/>
          <w:sz w:val="28"/>
          <w:szCs w:val="28"/>
        </w:rPr>
      </w:pPr>
      <w:r>
        <w:rPr>
          <w:rFonts w:ascii="宋体" w:hAnsi="宋体" w:cs="宋体" w:hint="eastAsia"/>
          <w:bCs/>
          <w:sz w:val="28"/>
          <w:szCs w:val="28"/>
        </w:rPr>
        <w:t xml:space="preserve">6.5 </w:t>
      </w:r>
      <w:r>
        <w:rPr>
          <w:rFonts w:ascii="宋体" w:hAnsi="宋体" w:cs="宋体" w:hint="eastAsia"/>
          <w:bCs/>
          <w:sz w:val="28"/>
          <w:szCs w:val="28"/>
        </w:rPr>
        <w:t>平面布置</w:t>
      </w:r>
    </w:p>
    <w:p w:rsidR="0067050A" w:rsidRDefault="0067050A">
      <w:pPr>
        <w:spacing w:line="480" w:lineRule="exact"/>
        <w:ind w:firstLineChars="200" w:firstLine="560"/>
        <w:rPr>
          <w:rFonts w:hint="eastAsia"/>
          <w:bCs/>
          <w:sz w:val="28"/>
          <w:szCs w:val="28"/>
        </w:rPr>
      </w:pPr>
      <w:r>
        <w:rPr>
          <w:rFonts w:hint="eastAsia"/>
          <w:bCs/>
          <w:sz w:val="28"/>
          <w:szCs w:val="28"/>
        </w:rPr>
        <w:t>本项目</w:t>
      </w:r>
      <w:r>
        <w:rPr>
          <w:rFonts w:hint="eastAsia"/>
          <w:bCs/>
          <w:sz w:val="28"/>
          <w:szCs w:val="28"/>
        </w:rPr>
        <w:t>布置在</w:t>
      </w:r>
      <w:r>
        <w:rPr>
          <w:rFonts w:ascii="宋体" w:hAnsi="宋体" w:cs="宋体" w:hint="eastAsia"/>
          <w:sz w:val="28"/>
          <w:szCs w:val="28"/>
        </w:rPr>
        <w:t>芜湖新兴铸管有限责任公司现有脱硫脱硝装置区</w:t>
      </w:r>
      <w:r>
        <w:rPr>
          <w:rFonts w:hint="eastAsia"/>
          <w:bCs/>
          <w:sz w:val="28"/>
          <w:szCs w:val="28"/>
        </w:rPr>
        <w:t>，装置主要</w:t>
      </w:r>
      <w:r>
        <w:rPr>
          <w:rFonts w:hint="eastAsia"/>
          <w:bCs/>
          <w:sz w:val="28"/>
          <w:szCs w:val="28"/>
        </w:rPr>
        <w:t>包括</w:t>
      </w:r>
      <w:r>
        <w:rPr>
          <w:rFonts w:hint="eastAsia"/>
          <w:bCs/>
          <w:sz w:val="28"/>
        </w:rPr>
        <w:t>1</w:t>
      </w:r>
      <w:r>
        <w:rPr>
          <w:rFonts w:hint="eastAsia"/>
          <w:bCs/>
          <w:sz w:val="28"/>
        </w:rPr>
        <w:t>套布袋除尘器系统</w:t>
      </w:r>
      <w:r>
        <w:rPr>
          <w:rFonts w:hint="eastAsia"/>
          <w:bCs/>
          <w:sz w:val="28"/>
        </w:rPr>
        <w:t>、</w:t>
      </w:r>
      <w:r>
        <w:rPr>
          <w:rFonts w:hint="eastAsia"/>
          <w:bCs/>
          <w:sz w:val="28"/>
        </w:rPr>
        <w:t>1</w:t>
      </w:r>
      <w:r>
        <w:rPr>
          <w:rFonts w:hint="eastAsia"/>
          <w:bCs/>
          <w:sz w:val="28"/>
        </w:rPr>
        <w:t>套</w:t>
      </w:r>
      <w:r>
        <w:rPr>
          <w:rFonts w:hint="eastAsia"/>
          <w:bCs/>
          <w:sz w:val="28"/>
        </w:rPr>
        <w:t>CSR</w:t>
      </w:r>
      <w:r>
        <w:rPr>
          <w:rFonts w:hint="eastAsia"/>
          <w:bCs/>
          <w:sz w:val="28"/>
        </w:rPr>
        <w:t>脱硝系统、</w:t>
      </w:r>
      <w:r>
        <w:rPr>
          <w:rFonts w:hint="eastAsia"/>
          <w:bCs/>
          <w:sz w:val="28"/>
        </w:rPr>
        <w:t>1</w:t>
      </w:r>
      <w:r>
        <w:rPr>
          <w:rFonts w:hint="eastAsia"/>
          <w:bCs/>
          <w:sz w:val="28"/>
        </w:rPr>
        <w:t>套脱硫剂供应系统</w:t>
      </w:r>
      <w:r>
        <w:rPr>
          <w:rFonts w:hint="eastAsia"/>
          <w:bCs/>
          <w:sz w:val="28"/>
        </w:rPr>
        <w:t>、</w:t>
      </w:r>
      <w:r>
        <w:rPr>
          <w:rFonts w:hint="eastAsia"/>
          <w:bCs/>
          <w:sz w:val="28"/>
        </w:rPr>
        <w:t>1</w:t>
      </w:r>
      <w:r>
        <w:rPr>
          <w:rFonts w:hint="eastAsia"/>
          <w:bCs/>
          <w:sz w:val="28"/>
        </w:rPr>
        <w:t>台引风机（利旧</w:t>
      </w:r>
      <w:r>
        <w:rPr>
          <w:rFonts w:hint="eastAsia"/>
          <w:bCs/>
          <w:sz w:val="28"/>
        </w:rPr>
        <w:t>1</w:t>
      </w:r>
      <w:r>
        <w:rPr>
          <w:rFonts w:hint="eastAsia"/>
          <w:bCs/>
          <w:sz w:val="28"/>
        </w:rPr>
        <w:t>台引风机）及附属的电气、仪表及烟道系统等。</w:t>
      </w:r>
    </w:p>
    <w:p w:rsidR="0067050A" w:rsidRDefault="0067050A">
      <w:pPr>
        <w:spacing w:line="480" w:lineRule="exact"/>
        <w:ind w:firstLineChars="200" w:firstLine="560"/>
        <w:jc w:val="left"/>
        <w:rPr>
          <w:rFonts w:hint="eastAsia"/>
          <w:bCs/>
          <w:color w:val="FF0000"/>
          <w:sz w:val="28"/>
          <w:szCs w:val="28"/>
        </w:rPr>
      </w:pPr>
      <w:r>
        <w:rPr>
          <w:rFonts w:hint="eastAsia"/>
          <w:bCs/>
          <w:sz w:val="28"/>
          <w:szCs w:val="28"/>
        </w:rPr>
        <w:t>具体布置详见附图：总平面布置图。</w:t>
      </w:r>
    </w:p>
    <w:p w:rsidR="0067050A" w:rsidRDefault="0067050A">
      <w:pPr>
        <w:spacing w:line="480" w:lineRule="exact"/>
        <w:rPr>
          <w:rFonts w:hint="eastAsia"/>
          <w:bCs/>
          <w:sz w:val="28"/>
        </w:rPr>
      </w:pPr>
      <w:r>
        <w:rPr>
          <w:rFonts w:hint="eastAsia"/>
          <w:bCs/>
          <w:sz w:val="28"/>
        </w:rPr>
        <w:t xml:space="preserve">6.6 </w:t>
      </w:r>
      <w:r>
        <w:rPr>
          <w:rFonts w:hint="eastAsia"/>
          <w:bCs/>
          <w:sz w:val="28"/>
        </w:rPr>
        <w:t>竖向设计及雨排水</w:t>
      </w:r>
    </w:p>
    <w:p w:rsidR="0067050A" w:rsidRDefault="0067050A">
      <w:pPr>
        <w:spacing w:line="480" w:lineRule="exact"/>
        <w:ind w:firstLineChars="200" w:firstLine="560"/>
        <w:jc w:val="left"/>
        <w:rPr>
          <w:rFonts w:ascii="宋体" w:hAnsi="宋体"/>
          <w:sz w:val="28"/>
          <w:szCs w:val="28"/>
        </w:rPr>
      </w:pPr>
      <w:r>
        <w:rPr>
          <w:rFonts w:ascii="宋体" w:hAnsi="宋体" w:hint="eastAsia"/>
          <w:sz w:val="28"/>
          <w:szCs w:val="28"/>
        </w:rPr>
        <w:t>根据厂区外部道路走向和现有生产设施的衔接，</w:t>
      </w:r>
      <w:r>
        <w:rPr>
          <w:rFonts w:hint="eastAsia"/>
          <w:bCs/>
          <w:sz w:val="28"/>
          <w:szCs w:val="28"/>
        </w:rPr>
        <w:t>本项目</w:t>
      </w:r>
      <w:r>
        <w:rPr>
          <w:rFonts w:hint="eastAsia"/>
          <w:bCs/>
          <w:sz w:val="28"/>
          <w:szCs w:val="28"/>
        </w:rPr>
        <w:t>的</w:t>
      </w:r>
      <w:r>
        <w:rPr>
          <w:rFonts w:hint="eastAsia"/>
          <w:bCs/>
          <w:sz w:val="28"/>
        </w:rPr>
        <w:t>布袋除尘器系统</w:t>
      </w:r>
      <w:r>
        <w:rPr>
          <w:rFonts w:hint="eastAsia"/>
          <w:bCs/>
          <w:sz w:val="28"/>
        </w:rPr>
        <w:t>、</w:t>
      </w:r>
      <w:r>
        <w:rPr>
          <w:rFonts w:hint="eastAsia"/>
          <w:bCs/>
          <w:sz w:val="28"/>
        </w:rPr>
        <w:t>CSR</w:t>
      </w:r>
      <w:r>
        <w:rPr>
          <w:rFonts w:hint="eastAsia"/>
          <w:bCs/>
          <w:sz w:val="28"/>
        </w:rPr>
        <w:t>脱硝系统、脱硫剂供应系统</w:t>
      </w:r>
      <w:r>
        <w:rPr>
          <w:rFonts w:hint="eastAsia"/>
          <w:bCs/>
          <w:sz w:val="28"/>
        </w:rPr>
        <w:t>、</w:t>
      </w:r>
      <w:r>
        <w:rPr>
          <w:rFonts w:hint="eastAsia"/>
          <w:bCs/>
          <w:sz w:val="28"/>
        </w:rPr>
        <w:t>引风机（利旧</w:t>
      </w:r>
      <w:r>
        <w:rPr>
          <w:rFonts w:hint="eastAsia"/>
          <w:bCs/>
          <w:sz w:val="28"/>
        </w:rPr>
        <w:t>1</w:t>
      </w:r>
      <w:r>
        <w:rPr>
          <w:rFonts w:hint="eastAsia"/>
          <w:bCs/>
          <w:sz w:val="28"/>
        </w:rPr>
        <w:t>台引风机）</w:t>
      </w:r>
      <w:r>
        <w:rPr>
          <w:rFonts w:hint="eastAsia"/>
          <w:bCs/>
          <w:sz w:val="28"/>
          <w:szCs w:val="28"/>
        </w:rPr>
        <w:t>等均</w:t>
      </w:r>
      <w:r>
        <w:rPr>
          <w:rFonts w:hint="eastAsia"/>
          <w:bCs/>
          <w:sz w:val="28"/>
          <w:szCs w:val="28"/>
        </w:rPr>
        <w:t>为单层布置</w:t>
      </w:r>
      <w:r>
        <w:rPr>
          <w:rFonts w:hint="eastAsia"/>
          <w:bCs/>
          <w:sz w:val="28"/>
          <w:szCs w:val="28"/>
        </w:rPr>
        <w:t>，</w:t>
      </w:r>
      <w:r>
        <w:rPr>
          <w:rFonts w:hint="eastAsia"/>
          <w:bCs/>
          <w:sz w:val="28"/>
          <w:szCs w:val="28"/>
        </w:rPr>
        <w:t>其中，布袋除尘器高度约</w:t>
      </w:r>
      <w:r>
        <w:rPr>
          <w:rFonts w:hint="eastAsia"/>
          <w:bCs/>
          <w:sz w:val="28"/>
          <w:szCs w:val="28"/>
        </w:rPr>
        <w:t>20m</w:t>
      </w:r>
      <w:r>
        <w:rPr>
          <w:rFonts w:hint="eastAsia"/>
          <w:bCs/>
          <w:sz w:val="28"/>
          <w:szCs w:val="28"/>
        </w:rPr>
        <w:t>，</w:t>
      </w:r>
      <w:r>
        <w:rPr>
          <w:rFonts w:hint="eastAsia"/>
          <w:bCs/>
          <w:sz w:val="28"/>
        </w:rPr>
        <w:t>CSR</w:t>
      </w:r>
      <w:r>
        <w:rPr>
          <w:rFonts w:hint="eastAsia"/>
          <w:bCs/>
          <w:sz w:val="28"/>
        </w:rPr>
        <w:t>脱硝反应器</w:t>
      </w:r>
      <w:r>
        <w:rPr>
          <w:rFonts w:hint="eastAsia"/>
          <w:bCs/>
          <w:sz w:val="28"/>
          <w:szCs w:val="28"/>
        </w:rPr>
        <w:t>高度约</w:t>
      </w:r>
      <w:r>
        <w:rPr>
          <w:rFonts w:hint="eastAsia"/>
          <w:bCs/>
          <w:sz w:val="28"/>
          <w:szCs w:val="28"/>
        </w:rPr>
        <w:t>24m</w:t>
      </w:r>
      <w:r>
        <w:rPr>
          <w:rFonts w:hint="eastAsia"/>
          <w:bCs/>
          <w:sz w:val="28"/>
          <w:szCs w:val="28"/>
        </w:rPr>
        <w:t>。</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场地排水利用道路纵坡排入现有排雨水系统中。</w:t>
      </w:r>
    </w:p>
    <w:p w:rsidR="0067050A" w:rsidRDefault="0067050A">
      <w:pPr>
        <w:spacing w:line="480" w:lineRule="exact"/>
        <w:rPr>
          <w:bCs/>
          <w:sz w:val="28"/>
        </w:rPr>
      </w:pPr>
      <w:r>
        <w:rPr>
          <w:rFonts w:hint="eastAsia"/>
          <w:bCs/>
          <w:sz w:val="28"/>
        </w:rPr>
        <w:t xml:space="preserve">6.7 </w:t>
      </w:r>
      <w:r>
        <w:rPr>
          <w:rFonts w:hint="eastAsia"/>
          <w:bCs/>
          <w:sz w:val="28"/>
        </w:rPr>
        <w:t>道路及地坪</w:t>
      </w:r>
    </w:p>
    <w:p w:rsidR="0067050A" w:rsidRDefault="0067050A">
      <w:pPr>
        <w:pStyle w:val="ListParagraph"/>
        <w:spacing w:line="480" w:lineRule="exact"/>
        <w:ind w:firstLine="560"/>
        <w:rPr>
          <w:color w:val="000000"/>
          <w:sz w:val="28"/>
          <w:szCs w:val="28"/>
        </w:rPr>
      </w:pPr>
      <w:r>
        <w:rPr>
          <w:rFonts w:hint="eastAsia"/>
          <w:color w:val="000000"/>
          <w:sz w:val="28"/>
          <w:szCs w:val="28"/>
        </w:rPr>
        <w:t>脱硫剂</w:t>
      </w:r>
      <w:r>
        <w:rPr>
          <w:rFonts w:hint="eastAsia"/>
          <w:color w:val="000000"/>
          <w:sz w:val="28"/>
          <w:szCs w:val="28"/>
        </w:rPr>
        <w:t>脱硫灰运输道路由于受限于场地条件，</w:t>
      </w:r>
      <w:r>
        <w:rPr>
          <w:rFonts w:hint="eastAsia"/>
          <w:color w:val="000000"/>
          <w:sz w:val="28"/>
          <w:szCs w:val="28"/>
        </w:rPr>
        <w:t>利用现有道路</w:t>
      </w:r>
      <w:r>
        <w:rPr>
          <w:rFonts w:hint="eastAsia"/>
          <w:color w:val="000000"/>
          <w:sz w:val="28"/>
          <w:szCs w:val="28"/>
        </w:rPr>
        <w:t>满足运输要求</w:t>
      </w:r>
      <w:r>
        <w:rPr>
          <w:rFonts w:hint="eastAsia"/>
          <w:color w:val="000000"/>
          <w:sz w:val="28"/>
          <w:szCs w:val="28"/>
        </w:rPr>
        <w:t>，</w:t>
      </w:r>
      <w:r>
        <w:rPr>
          <w:rFonts w:hint="eastAsia"/>
          <w:color w:val="000000"/>
          <w:sz w:val="28"/>
          <w:szCs w:val="28"/>
        </w:rPr>
        <w:t>道路路面采用水泥混凝土。</w:t>
      </w:r>
    </w:p>
    <w:p w:rsidR="0067050A" w:rsidRDefault="0067050A">
      <w:pPr>
        <w:spacing w:line="480" w:lineRule="exact"/>
        <w:ind w:firstLineChars="200" w:firstLine="560"/>
        <w:rPr>
          <w:rFonts w:ascii="宋体" w:hAnsi="宋体" w:hint="eastAsia"/>
          <w:sz w:val="28"/>
          <w:szCs w:val="28"/>
        </w:rPr>
      </w:pPr>
      <w:r>
        <w:rPr>
          <w:rFonts w:ascii="宋体" w:hAnsi="宋体" w:hint="eastAsia"/>
          <w:sz w:val="28"/>
          <w:szCs w:val="28"/>
        </w:rPr>
        <w:t>根据新建装置区位置设计混凝土地坪。</w:t>
      </w:r>
    </w:p>
    <w:p w:rsidR="0067050A" w:rsidRDefault="0067050A">
      <w:pPr>
        <w:spacing w:beforeLines="50" w:before="120" w:afterLines="50" w:after="120" w:line="480" w:lineRule="exact"/>
        <w:outlineLvl w:val="0"/>
        <w:rPr>
          <w:rFonts w:ascii="宋体" w:hAnsi="宋体" w:cs="宋体" w:hint="eastAsia"/>
          <w:b/>
          <w:sz w:val="28"/>
          <w:szCs w:val="28"/>
        </w:rPr>
      </w:pPr>
      <w:bookmarkStart w:id="56" w:name="_Toc30692_WPSOffice_Level1"/>
      <w:bookmarkStart w:id="57" w:name="_Toc22927"/>
      <w:r>
        <w:rPr>
          <w:rFonts w:ascii="宋体" w:hAnsi="宋体" w:cs="宋体" w:hint="eastAsia"/>
          <w:b/>
          <w:sz w:val="28"/>
          <w:szCs w:val="28"/>
        </w:rPr>
        <w:t xml:space="preserve">7 </w:t>
      </w:r>
      <w:r>
        <w:rPr>
          <w:rFonts w:ascii="宋体" w:hAnsi="宋体" w:cs="宋体" w:hint="eastAsia"/>
          <w:b/>
          <w:sz w:val="28"/>
          <w:szCs w:val="28"/>
        </w:rPr>
        <w:t>结构</w:t>
      </w:r>
      <w:bookmarkEnd w:id="52"/>
      <w:bookmarkEnd w:id="56"/>
      <w:bookmarkEnd w:id="57"/>
    </w:p>
    <w:p w:rsidR="0067050A" w:rsidRDefault="0067050A">
      <w:pPr>
        <w:spacing w:line="480" w:lineRule="exact"/>
        <w:rPr>
          <w:rFonts w:hint="eastAsia"/>
          <w:bCs/>
          <w:sz w:val="28"/>
        </w:rPr>
      </w:pPr>
      <w:r>
        <w:rPr>
          <w:rFonts w:hint="eastAsia"/>
          <w:bCs/>
          <w:sz w:val="28"/>
        </w:rPr>
        <w:t xml:space="preserve">7.1 </w:t>
      </w:r>
      <w:r>
        <w:rPr>
          <w:rFonts w:hint="eastAsia"/>
          <w:bCs/>
          <w:sz w:val="28"/>
        </w:rPr>
        <w:t>工程主要建（构）筑物概述</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1</w:t>
      </w:r>
      <w:r>
        <w:rPr>
          <w:rFonts w:hint="eastAsia"/>
          <w:bCs/>
          <w:sz w:val="28"/>
        </w:rPr>
        <w:t>）本项目主要建（构）筑物有布袋除尘器基础、脱硝反应器基础、风机基础、脱硫剂料仓基础、烟气管道支架及基础、原配电室改造。</w:t>
      </w:r>
    </w:p>
    <w:p w:rsidR="0067050A" w:rsidRDefault="0067050A">
      <w:pPr>
        <w:spacing w:line="480" w:lineRule="exact"/>
        <w:rPr>
          <w:rFonts w:hint="eastAsia"/>
          <w:bCs/>
          <w:sz w:val="28"/>
        </w:rPr>
      </w:pPr>
      <w:r>
        <w:rPr>
          <w:rFonts w:hint="eastAsia"/>
          <w:bCs/>
          <w:sz w:val="28"/>
        </w:rPr>
        <w:t xml:space="preserve">7.2 </w:t>
      </w:r>
      <w:r>
        <w:rPr>
          <w:rFonts w:hint="eastAsia"/>
          <w:bCs/>
          <w:sz w:val="28"/>
        </w:rPr>
        <w:t>设计执行遵守的主要规范、规程及标准</w:t>
      </w:r>
    </w:p>
    <w:p w:rsidR="0067050A" w:rsidRDefault="0067050A">
      <w:pPr>
        <w:autoSpaceDE w:val="0"/>
        <w:autoSpaceDN w:val="0"/>
        <w:spacing w:line="480" w:lineRule="exact"/>
        <w:ind w:firstLineChars="200" w:firstLine="560"/>
        <w:rPr>
          <w:rFonts w:hint="eastAsia"/>
          <w:bCs/>
          <w:sz w:val="28"/>
        </w:rPr>
      </w:pPr>
      <w:r>
        <w:rPr>
          <w:rFonts w:hint="eastAsia"/>
          <w:bCs/>
          <w:sz w:val="28"/>
        </w:rPr>
        <w:t>《建筑结构可靠性设计统一标准》</w:t>
      </w:r>
      <w:r>
        <w:rPr>
          <w:rFonts w:hint="eastAsia"/>
          <w:bCs/>
          <w:sz w:val="28"/>
        </w:rPr>
        <w:t xml:space="preserve">    </w:t>
      </w:r>
      <w:r>
        <w:rPr>
          <w:rFonts w:hint="eastAsia"/>
          <w:bCs/>
          <w:sz w:val="28"/>
        </w:rPr>
        <w:t>（</w:t>
      </w:r>
      <w:r>
        <w:rPr>
          <w:rFonts w:hint="eastAsia"/>
          <w:bCs/>
          <w:sz w:val="28"/>
        </w:rPr>
        <w:t>GB 50068-2018</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《工程结构通用规范》</w:t>
      </w:r>
      <w:r>
        <w:rPr>
          <w:rFonts w:hint="eastAsia"/>
          <w:bCs/>
          <w:sz w:val="28"/>
        </w:rPr>
        <w:t xml:space="preserve">              </w:t>
      </w:r>
      <w:r>
        <w:rPr>
          <w:rFonts w:hint="eastAsia"/>
          <w:bCs/>
          <w:sz w:val="28"/>
        </w:rPr>
        <w:t>（</w:t>
      </w:r>
      <w:r>
        <w:rPr>
          <w:rFonts w:hint="eastAsia"/>
          <w:bCs/>
          <w:sz w:val="28"/>
        </w:rPr>
        <w:t>GB 55001-2021)</w:t>
      </w:r>
    </w:p>
    <w:p w:rsidR="0067050A" w:rsidRDefault="0067050A">
      <w:pPr>
        <w:autoSpaceDE w:val="0"/>
        <w:autoSpaceDN w:val="0"/>
        <w:spacing w:line="480" w:lineRule="exact"/>
        <w:ind w:firstLineChars="200" w:firstLine="560"/>
        <w:rPr>
          <w:rFonts w:hint="eastAsia"/>
          <w:bCs/>
          <w:sz w:val="28"/>
        </w:rPr>
      </w:pPr>
      <w:r>
        <w:rPr>
          <w:rFonts w:hint="eastAsia"/>
          <w:bCs/>
          <w:sz w:val="28"/>
        </w:rPr>
        <w:t>《建筑工程抗震设防分类标准》</w:t>
      </w:r>
      <w:r>
        <w:rPr>
          <w:rFonts w:hint="eastAsia"/>
          <w:bCs/>
          <w:sz w:val="28"/>
        </w:rPr>
        <w:tab/>
        <w:t xml:space="preserve">    </w:t>
      </w:r>
      <w:r>
        <w:rPr>
          <w:rFonts w:hint="eastAsia"/>
          <w:bCs/>
          <w:sz w:val="28"/>
        </w:rPr>
        <w:t>（</w:t>
      </w:r>
      <w:r>
        <w:rPr>
          <w:rFonts w:hint="eastAsia"/>
          <w:bCs/>
          <w:sz w:val="28"/>
        </w:rPr>
        <w:t>GB 50223-2008</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《建筑抗震设计标准》</w:t>
      </w:r>
      <w:r>
        <w:rPr>
          <w:rFonts w:hint="eastAsia"/>
          <w:bCs/>
          <w:sz w:val="28"/>
        </w:rPr>
        <w:tab/>
        <w:t xml:space="preserve">           </w:t>
      </w:r>
      <w:r>
        <w:rPr>
          <w:rFonts w:hint="eastAsia"/>
          <w:bCs/>
          <w:sz w:val="28"/>
        </w:rPr>
        <w:t>（</w:t>
      </w:r>
      <w:r>
        <w:rPr>
          <w:rFonts w:hint="eastAsia"/>
          <w:bCs/>
          <w:sz w:val="28"/>
        </w:rPr>
        <w:t>GB 50011-2010</w:t>
      </w:r>
      <w:r>
        <w:rPr>
          <w:rFonts w:hint="eastAsia"/>
          <w:bCs/>
          <w:sz w:val="28"/>
        </w:rPr>
        <w:t>）</w:t>
      </w:r>
      <w:r>
        <w:rPr>
          <w:rFonts w:hint="eastAsia"/>
          <w:bCs/>
          <w:sz w:val="28"/>
        </w:rPr>
        <w:t>2024</w:t>
      </w:r>
      <w:r>
        <w:rPr>
          <w:rFonts w:hint="eastAsia"/>
          <w:bCs/>
          <w:sz w:val="28"/>
        </w:rPr>
        <w:t>年版</w:t>
      </w:r>
    </w:p>
    <w:p w:rsidR="0067050A" w:rsidRDefault="0067050A">
      <w:pPr>
        <w:autoSpaceDE w:val="0"/>
        <w:autoSpaceDN w:val="0"/>
        <w:spacing w:line="480" w:lineRule="exact"/>
        <w:ind w:firstLineChars="200" w:firstLine="560"/>
        <w:rPr>
          <w:rFonts w:hint="eastAsia"/>
          <w:bCs/>
          <w:sz w:val="28"/>
        </w:rPr>
      </w:pPr>
      <w:r>
        <w:rPr>
          <w:rFonts w:hint="eastAsia"/>
          <w:bCs/>
          <w:sz w:val="28"/>
        </w:rPr>
        <w:t>《构筑物抗震设计规范》</w:t>
      </w:r>
      <w:r>
        <w:rPr>
          <w:rFonts w:hint="eastAsia"/>
          <w:bCs/>
          <w:sz w:val="28"/>
        </w:rPr>
        <w:tab/>
        <w:t xml:space="preserve">           </w:t>
      </w:r>
      <w:r>
        <w:rPr>
          <w:rFonts w:hint="eastAsia"/>
          <w:bCs/>
          <w:sz w:val="28"/>
        </w:rPr>
        <w:t>（</w:t>
      </w:r>
      <w:r>
        <w:rPr>
          <w:rFonts w:hint="eastAsia"/>
          <w:bCs/>
          <w:sz w:val="28"/>
        </w:rPr>
        <w:t>GB 50191-2012</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《建筑结构荷载规范》</w:t>
      </w:r>
      <w:r>
        <w:rPr>
          <w:rFonts w:hint="eastAsia"/>
          <w:bCs/>
          <w:sz w:val="28"/>
        </w:rPr>
        <w:tab/>
        <w:t xml:space="preserve">           </w:t>
      </w:r>
      <w:r>
        <w:rPr>
          <w:rFonts w:hint="eastAsia"/>
          <w:bCs/>
          <w:sz w:val="28"/>
        </w:rPr>
        <w:t>（</w:t>
      </w:r>
      <w:r>
        <w:rPr>
          <w:rFonts w:hint="eastAsia"/>
          <w:bCs/>
          <w:sz w:val="28"/>
        </w:rPr>
        <w:t>GB 50009-2012</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《建筑地基基础设计规范》</w:t>
      </w:r>
      <w:r>
        <w:rPr>
          <w:rFonts w:hint="eastAsia"/>
          <w:bCs/>
          <w:sz w:val="28"/>
        </w:rPr>
        <w:tab/>
        <w:t xml:space="preserve">       </w:t>
      </w:r>
      <w:r>
        <w:rPr>
          <w:rFonts w:hint="eastAsia"/>
          <w:bCs/>
          <w:sz w:val="28"/>
        </w:rPr>
        <w:t>（</w:t>
      </w:r>
      <w:r>
        <w:rPr>
          <w:rFonts w:hint="eastAsia"/>
          <w:bCs/>
          <w:sz w:val="28"/>
        </w:rPr>
        <w:t>GB 50007-2011</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《建筑地基处理技术规范》</w:t>
      </w:r>
      <w:r>
        <w:rPr>
          <w:rFonts w:hint="eastAsia"/>
          <w:bCs/>
          <w:sz w:val="28"/>
        </w:rPr>
        <w:t xml:space="preserve"> </w:t>
      </w:r>
      <w:r>
        <w:rPr>
          <w:rFonts w:hint="eastAsia"/>
          <w:bCs/>
          <w:sz w:val="28"/>
        </w:rPr>
        <w:tab/>
        <w:t xml:space="preserve">       </w:t>
      </w:r>
      <w:r>
        <w:rPr>
          <w:rFonts w:hint="eastAsia"/>
          <w:bCs/>
          <w:sz w:val="28"/>
        </w:rPr>
        <w:t>（</w:t>
      </w:r>
      <w:r>
        <w:rPr>
          <w:rFonts w:hint="eastAsia"/>
          <w:bCs/>
          <w:sz w:val="28"/>
        </w:rPr>
        <w:t>JGJ 79-2012</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《混凝土结构通用规范》</w:t>
      </w:r>
      <w:r>
        <w:rPr>
          <w:rFonts w:hint="eastAsia"/>
          <w:bCs/>
          <w:sz w:val="28"/>
        </w:rPr>
        <w:tab/>
        <w:t xml:space="preserve">          </w:t>
      </w:r>
      <w:r>
        <w:rPr>
          <w:rFonts w:hint="eastAsia"/>
          <w:bCs/>
          <w:sz w:val="28"/>
        </w:rPr>
        <w:t>（</w:t>
      </w:r>
      <w:r>
        <w:rPr>
          <w:rFonts w:hint="eastAsia"/>
          <w:bCs/>
          <w:sz w:val="28"/>
        </w:rPr>
        <w:t>GB 55008-2021</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《混凝土结构设计标准》</w:t>
      </w:r>
      <w:r>
        <w:rPr>
          <w:rFonts w:hint="eastAsia"/>
          <w:bCs/>
          <w:sz w:val="28"/>
        </w:rPr>
        <w:tab/>
        <w:t xml:space="preserve">      </w:t>
      </w:r>
      <w:r>
        <w:rPr>
          <w:rFonts w:hint="eastAsia"/>
          <w:bCs/>
          <w:sz w:val="28"/>
        </w:rPr>
        <w:t>（</w:t>
      </w:r>
      <w:r>
        <w:rPr>
          <w:rFonts w:hint="eastAsia"/>
          <w:bCs/>
          <w:sz w:val="28"/>
        </w:rPr>
        <w:t>GB 50010-2010</w:t>
      </w:r>
      <w:r>
        <w:rPr>
          <w:rFonts w:hint="eastAsia"/>
          <w:bCs/>
          <w:sz w:val="28"/>
        </w:rPr>
        <w:t>）</w:t>
      </w:r>
      <w:r>
        <w:rPr>
          <w:rFonts w:hint="eastAsia"/>
          <w:bCs/>
          <w:sz w:val="28"/>
        </w:rPr>
        <w:t>2024</w:t>
      </w:r>
      <w:r>
        <w:rPr>
          <w:rFonts w:hint="eastAsia"/>
          <w:bCs/>
          <w:sz w:val="28"/>
        </w:rPr>
        <w:t>年版</w:t>
      </w:r>
    </w:p>
    <w:p w:rsidR="0067050A" w:rsidRDefault="0067050A">
      <w:pPr>
        <w:autoSpaceDE w:val="0"/>
        <w:autoSpaceDN w:val="0"/>
        <w:spacing w:line="480" w:lineRule="exact"/>
        <w:ind w:firstLineChars="200" w:firstLine="560"/>
        <w:rPr>
          <w:rFonts w:hint="eastAsia"/>
          <w:bCs/>
          <w:sz w:val="28"/>
        </w:rPr>
      </w:pPr>
      <w:r>
        <w:rPr>
          <w:rFonts w:hint="eastAsia"/>
          <w:bCs/>
          <w:sz w:val="28"/>
        </w:rPr>
        <w:t>《钢结构通用规范》</w:t>
      </w:r>
      <w:r>
        <w:rPr>
          <w:rFonts w:hint="eastAsia"/>
          <w:bCs/>
          <w:sz w:val="28"/>
        </w:rPr>
        <w:tab/>
        <w:t xml:space="preserve">             </w:t>
      </w:r>
      <w:r>
        <w:rPr>
          <w:rFonts w:hint="eastAsia"/>
          <w:bCs/>
          <w:sz w:val="28"/>
        </w:rPr>
        <w:t>（</w:t>
      </w:r>
      <w:r>
        <w:rPr>
          <w:rFonts w:hint="eastAsia"/>
          <w:bCs/>
          <w:sz w:val="28"/>
        </w:rPr>
        <w:t>GB 55006-2021</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《钢结构设计标准》</w:t>
      </w:r>
      <w:r>
        <w:rPr>
          <w:rFonts w:hint="eastAsia"/>
          <w:bCs/>
          <w:sz w:val="28"/>
        </w:rPr>
        <w:t xml:space="preserve">              </w:t>
      </w:r>
      <w:r>
        <w:rPr>
          <w:rFonts w:hint="eastAsia"/>
          <w:bCs/>
          <w:sz w:val="28"/>
        </w:rPr>
        <w:t>（</w:t>
      </w:r>
      <w:r>
        <w:rPr>
          <w:rFonts w:hint="eastAsia"/>
          <w:bCs/>
          <w:sz w:val="28"/>
        </w:rPr>
        <w:t>GB 50017-2017</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《钢结构焊接规程》</w:t>
      </w:r>
      <w:r>
        <w:rPr>
          <w:rFonts w:hint="eastAsia"/>
          <w:bCs/>
          <w:sz w:val="28"/>
        </w:rPr>
        <w:t xml:space="preserve">              </w:t>
      </w:r>
      <w:r>
        <w:rPr>
          <w:rFonts w:hint="eastAsia"/>
          <w:bCs/>
          <w:sz w:val="28"/>
        </w:rPr>
        <w:t>（</w:t>
      </w:r>
      <w:r>
        <w:rPr>
          <w:rFonts w:hint="eastAsia"/>
          <w:bCs/>
          <w:sz w:val="28"/>
        </w:rPr>
        <w:t>GB 50661-2011)</w:t>
      </w:r>
    </w:p>
    <w:p w:rsidR="0067050A" w:rsidRDefault="0067050A">
      <w:pPr>
        <w:autoSpaceDE w:val="0"/>
        <w:autoSpaceDN w:val="0"/>
        <w:spacing w:line="480" w:lineRule="exact"/>
        <w:ind w:firstLineChars="200" w:firstLine="560"/>
        <w:rPr>
          <w:rFonts w:hint="eastAsia"/>
          <w:bCs/>
          <w:sz w:val="28"/>
        </w:rPr>
      </w:pPr>
      <w:r>
        <w:rPr>
          <w:rFonts w:hint="eastAsia"/>
          <w:bCs/>
          <w:sz w:val="28"/>
        </w:rPr>
        <w:t>《建筑钢结构防火技术规范》</w:t>
      </w:r>
      <w:r>
        <w:rPr>
          <w:rFonts w:hint="eastAsia"/>
          <w:bCs/>
          <w:sz w:val="28"/>
        </w:rPr>
        <w:t xml:space="preserve">      (GB51249-2017</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《动力机器基础设计规范》</w:t>
      </w:r>
      <w:r>
        <w:rPr>
          <w:rFonts w:hint="eastAsia"/>
          <w:bCs/>
          <w:sz w:val="28"/>
        </w:rPr>
        <w:t xml:space="preserve">       </w:t>
      </w:r>
      <w:r>
        <w:rPr>
          <w:rFonts w:hint="eastAsia"/>
          <w:bCs/>
          <w:sz w:val="28"/>
        </w:rPr>
        <w:t>（</w:t>
      </w:r>
      <w:r>
        <w:rPr>
          <w:rFonts w:hint="eastAsia"/>
          <w:bCs/>
          <w:sz w:val="28"/>
        </w:rPr>
        <w:t>GB 50040-2020</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《地下工程防水技术规范》</w:t>
      </w:r>
      <w:r>
        <w:rPr>
          <w:rFonts w:hint="eastAsia"/>
          <w:bCs/>
          <w:sz w:val="28"/>
        </w:rPr>
        <w:t xml:space="preserve">       </w:t>
      </w:r>
      <w:r>
        <w:rPr>
          <w:rFonts w:hint="eastAsia"/>
          <w:bCs/>
          <w:sz w:val="28"/>
        </w:rPr>
        <w:t>（</w:t>
      </w:r>
      <w:r>
        <w:rPr>
          <w:rFonts w:hint="eastAsia"/>
          <w:bCs/>
          <w:sz w:val="28"/>
        </w:rPr>
        <w:t>GB 50108-2008</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《建筑设计防火规范》</w:t>
      </w:r>
      <w:r>
        <w:rPr>
          <w:rFonts w:hint="eastAsia"/>
          <w:bCs/>
          <w:sz w:val="28"/>
        </w:rPr>
        <w:t xml:space="preserve">          </w:t>
      </w:r>
      <w:r>
        <w:rPr>
          <w:rFonts w:hint="eastAsia"/>
          <w:bCs/>
          <w:sz w:val="28"/>
        </w:rPr>
        <w:t>（</w:t>
      </w:r>
      <w:r>
        <w:rPr>
          <w:rFonts w:hint="eastAsia"/>
          <w:bCs/>
          <w:sz w:val="28"/>
        </w:rPr>
        <w:t>GB 50016-2014</w:t>
      </w:r>
      <w:r>
        <w:rPr>
          <w:rFonts w:hint="eastAsia"/>
          <w:bCs/>
          <w:sz w:val="28"/>
        </w:rPr>
        <w:t>）</w:t>
      </w:r>
      <w:r>
        <w:rPr>
          <w:rFonts w:hint="eastAsia"/>
          <w:bCs/>
          <w:sz w:val="28"/>
        </w:rPr>
        <w:t>2018</w:t>
      </w:r>
      <w:r>
        <w:rPr>
          <w:rFonts w:hint="eastAsia"/>
          <w:bCs/>
          <w:sz w:val="28"/>
        </w:rPr>
        <w:t>年版</w:t>
      </w:r>
    </w:p>
    <w:p w:rsidR="0067050A" w:rsidRDefault="0067050A">
      <w:pPr>
        <w:autoSpaceDE w:val="0"/>
        <w:autoSpaceDN w:val="0"/>
        <w:spacing w:line="480" w:lineRule="exact"/>
        <w:ind w:firstLineChars="200" w:firstLine="560"/>
        <w:rPr>
          <w:rFonts w:hint="eastAsia"/>
          <w:bCs/>
          <w:sz w:val="28"/>
        </w:rPr>
      </w:pPr>
      <w:r>
        <w:rPr>
          <w:rFonts w:hint="eastAsia"/>
          <w:bCs/>
          <w:sz w:val="28"/>
        </w:rPr>
        <w:t>《建筑内部装修设计防火规范》</w:t>
      </w:r>
      <w:r>
        <w:rPr>
          <w:rFonts w:hint="eastAsia"/>
          <w:bCs/>
          <w:sz w:val="28"/>
        </w:rPr>
        <w:t xml:space="preserve">  </w:t>
      </w:r>
      <w:r>
        <w:rPr>
          <w:rFonts w:hint="eastAsia"/>
          <w:bCs/>
          <w:sz w:val="28"/>
        </w:rPr>
        <w:t>（</w:t>
      </w:r>
      <w:r>
        <w:rPr>
          <w:rFonts w:hint="eastAsia"/>
          <w:bCs/>
          <w:sz w:val="28"/>
        </w:rPr>
        <w:t>GB50222-2017</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《钢铁冶金企业设计防火规范》</w:t>
      </w:r>
      <w:r>
        <w:rPr>
          <w:rFonts w:hint="eastAsia"/>
          <w:bCs/>
          <w:sz w:val="28"/>
        </w:rPr>
        <w:t xml:space="preserve">  </w:t>
      </w:r>
      <w:r>
        <w:rPr>
          <w:rFonts w:hint="eastAsia"/>
          <w:bCs/>
          <w:sz w:val="28"/>
        </w:rPr>
        <w:t>（</w:t>
      </w:r>
      <w:r>
        <w:rPr>
          <w:rFonts w:hint="eastAsia"/>
          <w:bCs/>
          <w:sz w:val="28"/>
        </w:rPr>
        <w:t>GB 50414-2018</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《工业建筑防腐蚀设计标准》</w:t>
      </w:r>
      <w:r>
        <w:rPr>
          <w:rFonts w:hint="eastAsia"/>
          <w:bCs/>
          <w:sz w:val="28"/>
        </w:rPr>
        <w:t xml:space="preserve">    </w:t>
      </w:r>
      <w:r>
        <w:rPr>
          <w:rFonts w:hint="eastAsia"/>
          <w:bCs/>
          <w:sz w:val="28"/>
        </w:rPr>
        <w:t>（</w:t>
      </w:r>
      <w:r>
        <w:rPr>
          <w:rFonts w:hint="eastAsia"/>
          <w:bCs/>
          <w:sz w:val="28"/>
        </w:rPr>
        <w:t>GB/T 50046-2018</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《建筑地面设计规范》</w:t>
      </w:r>
      <w:r>
        <w:rPr>
          <w:rFonts w:hint="eastAsia"/>
          <w:bCs/>
          <w:sz w:val="28"/>
        </w:rPr>
        <w:tab/>
        <w:t xml:space="preserve">        </w:t>
      </w:r>
      <w:r>
        <w:rPr>
          <w:rFonts w:hint="eastAsia"/>
          <w:bCs/>
          <w:sz w:val="28"/>
        </w:rPr>
        <w:t>（</w:t>
      </w:r>
      <w:r>
        <w:rPr>
          <w:rFonts w:hint="eastAsia"/>
          <w:bCs/>
          <w:sz w:val="28"/>
        </w:rPr>
        <w:t>GB 50037-2013</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《房屋建筑制图统一标准》</w:t>
      </w:r>
      <w:r>
        <w:rPr>
          <w:rFonts w:hint="eastAsia"/>
          <w:bCs/>
          <w:sz w:val="28"/>
        </w:rPr>
        <w:tab/>
        <w:t xml:space="preserve">       </w:t>
      </w:r>
      <w:r>
        <w:rPr>
          <w:rFonts w:hint="eastAsia"/>
          <w:bCs/>
          <w:sz w:val="28"/>
        </w:rPr>
        <w:t>（</w:t>
      </w:r>
      <w:r>
        <w:rPr>
          <w:rFonts w:hint="eastAsia"/>
          <w:bCs/>
          <w:sz w:val="28"/>
        </w:rPr>
        <w:t>GB/T 50001-2017</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《建筑结构制图标准》</w:t>
      </w:r>
      <w:r>
        <w:rPr>
          <w:rFonts w:hint="eastAsia"/>
          <w:bCs/>
          <w:sz w:val="28"/>
        </w:rPr>
        <w:tab/>
        <w:t xml:space="preserve">           </w:t>
      </w:r>
      <w:r>
        <w:rPr>
          <w:rFonts w:hint="eastAsia"/>
          <w:bCs/>
          <w:sz w:val="28"/>
        </w:rPr>
        <w:t>（</w:t>
      </w:r>
      <w:r>
        <w:rPr>
          <w:rFonts w:hint="eastAsia"/>
          <w:bCs/>
          <w:sz w:val="28"/>
        </w:rPr>
        <w:t>GB/T 50105-2010</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《建筑地基工程施工质量验收标准》</w:t>
      </w:r>
      <w:r>
        <w:rPr>
          <w:rFonts w:hint="eastAsia"/>
          <w:bCs/>
          <w:sz w:val="28"/>
        </w:rPr>
        <w:t xml:space="preserve">  </w:t>
      </w:r>
      <w:r>
        <w:rPr>
          <w:rFonts w:hint="eastAsia"/>
          <w:bCs/>
          <w:sz w:val="28"/>
        </w:rPr>
        <w:tab/>
      </w:r>
      <w:r>
        <w:rPr>
          <w:rFonts w:hint="eastAsia"/>
          <w:bCs/>
          <w:sz w:val="28"/>
        </w:rPr>
        <w:t>（</w:t>
      </w:r>
      <w:r>
        <w:rPr>
          <w:rFonts w:hint="eastAsia"/>
          <w:bCs/>
          <w:sz w:val="28"/>
        </w:rPr>
        <w:t>GB 50202-2018</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《混凝土结构工程施工质量验收规范》</w:t>
      </w:r>
      <w:r>
        <w:rPr>
          <w:rFonts w:hint="eastAsia"/>
          <w:bCs/>
          <w:sz w:val="28"/>
        </w:rPr>
        <w:t xml:space="preserve"> </w:t>
      </w:r>
      <w:r>
        <w:rPr>
          <w:rFonts w:hint="eastAsia"/>
          <w:bCs/>
          <w:sz w:val="28"/>
        </w:rPr>
        <w:tab/>
      </w:r>
      <w:r>
        <w:rPr>
          <w:rFonts w:hint="eastAsia"/>
          <w:bCs/>
          <w:sz w:val="28"/>
        </w:rPr>
        <w:t>（</w:t>
      </w:r>
      <w:r>
        <w:rPr>
          <w:rFonts w:hint="eastAsia"/>
          <w:bCs/>
          <w:sz w:val="28"/>
        </w:rPr>
        <w:t>GB50204--2015</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《钢结构结构工程施工质量及验收标准》</w:t>
      </w:r>
      <w:r>
        <w:rPr>
          <w:rFonts w:hint="eastAsia"/>
          <w:bCs/>
          <w:sz w:val="28"/>
        </w:rPr>
        <w:t xml:space="preserve">   </w:t>
      </w:r>
      <w:r>
        <w:rPr>
          <w:rFonts w:hint="eastAsia"/>
          <w:bCs/>
          <w:sz w:val="28"/>
        </w:rPr>
        <w:t>（</w:t>
      </w:r>
      <w:r>
        <w:rPr>
          <w:rFonts w:hint="eastAsia"/>
          <w:bCs/>
          <w:sz w:val="28"/>
        </w:rPr>
        <w:t>GB 50205--2020</w:t>
      </w:r>
      <w:r>
        <w:rPr>
          <w:rFonts w:hint="eastAsia"/>
          <w:bCs/>
          <w:sz w:val="28"/>
        </w:rPr>
        <w:t>）</w:t>
      </w:r>
    </w:p>
    <w:p w:rsidR="0067050A" w:rsidRDefault="0067050A">
      <w:pPr>
        <w:spacing w:line="480" w:lineRule="exact"/>
        <w:rPr>
          <w:rFonts w:hint="eastAsia"/>
          <w:bCs/>
          <w:sz w:val="28"/>
        </w:rPr>
      </w:pPr>
      <w:r>
        <w:rPr>
          <w:rFonts w:hint="eastAsia"/>
          <w:bCs/>
          <w:sz w:val="28"/>
        </w:rPr>
        <w:t xml:space="preserve">7.3 </w:t>
      </w:r>
      <w:r>
        <w:rPr>
          <w:rFonts w:hint="eastAsia"/>
          <w:bCs/>
          <w:sz w:val="28"/>
        </w:rPr>
        <w:t>自然条件</w:t>
      </w:r>
    </w:p>
    <w:p w:rsidR="0067050A" w:rsidRDefault="0067050A">
      <w:pPr>
        <w:autoSpaceDE w:val="0"/>
        <w:autoSpaceDN w:val="0"/>
        <w:spacing w:line="480" w:lineRule="exact"/>
        <w:ind w:firstLineChars="200" w:firstLine="560"/>
        <w:rPr>
          <w:rFonts w:hint="eastAsia"/>
          <w:bCs/>
          <w:sz w:val="28"/>
        </w:rPr>
      </w:pPr>
      <w:r>
        <w:rPr>
          <w:rFonts w:hint="eastAsia"/>
          <w:bCs/>
          <w:sz w:val="28"/>
        </w:rPr>
        <w:t>该区建筑的基本要求应符合下列规定：</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1</w:t>
      </w:r>
      <w:r>
        <w:rPr>
          <w:rFonts w:hint="eastAsia"/>
          <w:bCs/>
          <w:sz w:val="28"/>
        </w:rPr>
        <w:t>）建筑物应满足夏季防热、冬季保暖防寒的双重要求，还要兼顾防潮和通风设计。</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2</w:t>
      </w:r>
      <w:r>
        <w:rPr>
          <w:rFonts w:hint="eastAsia"/>
          <w:bCs/>
          <w:sz w:val="28"/>
        </w:rPr>
        <w:t>）建筑物应考虑防雨、防潮、防洪、防雷击要求。</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3</w:t>
      </w:r>
      <w:r>
        <w:rPr>
          <w:rFonts w:hint="eastAsia"/>
          <w:bCs/>
          <w:sz w:val="28"/>
        </w:rPr>
        <w:t>）平台扶梯设计要求：设备本体上所有需要维护、检修、操作的地方均设置平台和扶梯。平台扶梯的设计应满足</w:t>
      </w:r>
      <w:r>
        <w:rPr>
          <w:rFonts w:hint="eastAsia"/>
          <w:bCs/>
          <w:sz w:val="28"/>
        </w:rPr>
        <w:t>GB4053.1</w:t>
      </w:r>
      <w:r>
        <w:rPr>
          <w:rFonts w:hint="eastAsia"/>
          <w:bCs/>
          <w:sz w:val="28"/>
        </w:rPr>
        <w:t>～</w:t>
      </w:r>
      <w:r>
        <w:rPr>
          <w:rFonts w:hint="eastAsia"/>
          <w:bCs/>
          <w:sz w:val="28"/>
        </w:rPr>
        <w:t>GB4053.4</w:t>
      </w:r>
      <w:r>
        <w:rPr>
          <w:rFonts w:hint="eastAsia"/>
          <w:bCs/>
          <w:sz w:val="28"/>
        </w:rPr>
        <w:t>中《固定式钢梯及平台安全要求》的要求。</w:t>
      </w:r>
    </w:p>
    <w:p w:rsidR="0067050A" w:rsidRDefault="0067050A">
      <w:pPr>
        <w:spacing w:line="480" w:lineRule="exact"/>
        <w:rPr>
          <w:rFonts w:hint="eastAsia"/>
          <w:bCs/>
          <w:sz w:val="28"/>
        </w:rPr>
      </w:pPr>
      <w:r>
        <w:rPr>
          <w:rFonts w:hint="eastAsia"/>
          <w:bCs/>
          <w:sz w:val="28"/>
        </w:rPr>
        <w:t xml:space="preserve">7.4 </w:t>
      </w:r>
      <w:r>
        <w:rPr>
          <w:rFonts w:hint="eastAsia"/>
          <w:bCs/>
          <w:sz w:val="28"/>
        </w:rPr>
        <w:t>设计说明</w:t>
      </w:r>
    </w:p>
    <w:p w:rsidR="0067050A" w:rsidRDefault="0067050A">
      <w:pPr>
        <w:spacing w:line="480" w:lineRule="exact"/>
        <w:rPr>
          <w:rFonts w:hint="eastAsia"/>
          <w:bCs/>
          <w:sz w:val="28"/>
        </w:rPr>
      </w:pPr>
      <w:r>
        <w:rPr>
          <w:rFonts w:hint="eastAsia"/>
          <w:bCs/>
          <w:sz w:val="28"/>
        </w:rPr>
        <w:t xml:space="preserve">7.4.1 </w:t>
      </w:r>
      <w:r>
        <w:rPr>
          <w:rFonts w:hint="eastAsia"/>
          <w:bCs/>
          <w:sz w:val="28"/>
        </w:rPr>
        <w:t>建筑部分</w:t>
      </w:r>
    </w:p>
    <w:p w:rsidR="0067050A" w:rsidRDefault="0067050A">
      <w:pPr>
        <w:autoSpaceDE w:val="0"/>
        <w:autoSpaceDN w:val="0"/>
        <w:spacing w:line="480" w:lineRule="exact"/>
        <w:ind w:firstLineChars="200" w:firstLine="560"/>
        <w:rPr>
          <w:rFonts w:hint="eastAsia"/>
          <w:bCs/>
          <w:sz w:val="28"/>
        </w:rPr>
      </w:pPr>
      <w:r>
        <w:rPr>
          <w:rFonts w:hint="eastAsia"/>
          <w:bCs/>
          <w:sz w:val="28"/>
        </w:rPr>
        <w:t>A</w:t>
      </w:r>
      <w:r>
        <w:rPr>
          <w:rFonts w:hint="eastAsia"/>
          <w:bCs/>
          <w:sz w:val="28"/>
        </w:rPr>
        <w:t>：主要设计原则和技术规定</w:t>
      </w:r>
    </w:p>
    <w:p w:rsidR="0067050A" w:rsidRDefault="0067050A">
      <w:pPr>
        <w:autoSpaceDE w:val="0"/>
        <w:autoSpaceDN w:val="0"/>
        <w:spacing w:line="480" w:lineRule="exact"/>
        <w:ind w:firstLineChars="200" w:firstLine="560"/>
        <w:rPr>
          <w:rFonts w:hint="eastAsia"/>
          <w:bCs/>
          <w:sz w:val="28"/>
        </w:rPr>
      </w:pPr>
      <w:r>
        <w:rPr>
          <w:rFonts w:hint="eastAsia"/>
          <w:bCs/>
          <w:sz w:val="28"/>
        </w:rPr>
        <w:t>根据焦化建筑的特点，建筑设计应适用、经济、美观。建筑平面、剖面的设计在满足工艺生产、操作和检修的要求下，还应满足防火、防爆、防腐等要求。</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1</w:t>
      </w:r>
      <w:r>
        <w:rPr>
          <w:rFonts w:hint="eastAsia"/>
          <w:bCs/>
          <w:sz w:val="28"/>
        </w:rPr>
        <w:t>）地面及电缆沟改造</w:t>
      </w:r>
    </w:p>
    <w:p w:rsidR="0067050A" w:rsidRDefault="0067050A">
      <w:pPr>
        <w:autoSpaceDE w:val="0"/>
        <w:autoSpaceDN w:val="0"/>
        <w:spacing w:line="480" w:lineRule="exact"/>
        <w:ind w:firstLineChars="200" w:firstLine="560"/>
        <w:rPr>
          <w:rFonts w:hint="eastAsia"/>
          <w:bCs/>
          <w:sz w:val="28"/>
        </w:rPr>
      </w:pPr>
      <w:r>
        <w:rPr>
          <w:rFonts w:hint="eastAsia"/>
          <w:bCs/>
          <w:sz w:val="28"/>
        </w:rPr>
        <w:t>配电室改造地面采用防滑釉面地砖，踢脚线与地砖配套设置。根据电气专业要求需对原配电室内电缆沟进行改造，新建电缆沟为钢筋混凝土结构，电缆沟内部做防水涂层，沟顶上面铺钢盖板。</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2</w:t>
      </w:r>
      <w:r>
        <w:rPr>
          <w:rFonts w:hint="eastAsia"/>
          <w:bCs/>
          <w:sz w:val="28"/>
        </w:rPr>
        <w:t>）外墙装饰</w:t>
      </w:r>
    </w:p>
    <w:p w:rsidR="0067050A" w:rsidRDefault="0067050A">
      <w:pPr>
        <w:autoSpaceDE w:val="0"/>
        <w:autoSpaceDN w:val="0"/>
        <w:spacing w:line="480" w:lineRule="exact"/>
        <w:ind w:firstLineChars="200" w:firstLine="560"/>
        <w:rPr>
          <w:rFonts w:hint="eastAsia"/>
          <w:bCs/>
          <w:sz w:val="28"/>
        </w:rPr>
      </w:pPr>
      <w:r>
        <w:rPr>
          <w:rFonts w:hint="eastAsia"/>
          <w:bCs/>
          <w:sz w:val="28"/>
        </w:rPr>
        <w:t>外墙面基层用聚合物防水砂浆，刮腻子找平，面层可采用外墙涂料或外墙面砖，按相关标准设置分格缝，分格缝不宜大于</w:t>
      </w:r>
      <w:r>
        <w:rPr>
          <w:rFonts w:hint="eastAsia"/>
          <w:bCs/>
          <w:sz w:val="28"/>
        </w:rPr>
        <w:t>2.5m</w:t>
      </w:r>
      <w:r>
        <w:rPr>
          <w:rFonts w:hint="eastAsia"/>
          <w:bCs/>
          <w:sz w:val="28"/>
        </w:rPr>
        <w:t>（高）×</w:t>
      </w:r>
      <w:r>
        <w:rPr>
          <w:rFonts w:hint="eastAsia"/>
          <w:bCs/>
          <w:sz w:val="28"/>
        </w:rPr>
        <w:t>3m</w:t>
      </w:r>
      <w:r>
        <w:rPr>
          <w:rFonts w:hint="eastAsia"/>
          <w:bCs/>
          <w:sz w:val="28"/>
        </w:rPr>
        <w:t>（宽），缝内填实油膏。外墙涂料应采用防水性能较好、防腐性能较好、耐用性能较好、环保性能较好的外墙弹性涂料（如聚氨酯涂料等）。所有建构筑物的外墙装饰颜色按照厂区统一规定的要求。</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3</w:t>
      </w:r>
      <w:r>
        <w:rPr>
          <w:rFonts w:hint="eastAsia"/>
          <w:bCs/>
          <w:sz w:val="28"/>
        </w:rPr>
        <w:t>）内部装饰</w:t>
      </w:r>
    </w:p>
    <w:p w:rsidR="0067050A" w:rsidRDefault="0067050A">
      <w:pPr>
        <w:autoSpaceDE w:val="0"/>
        <w:autoSpaceDN w:val="0"/>
        <w:spacing w:line="480" w:lineRule="exact"/>
        <w:ind w:firstLineChars="200" w:firstLine="560"/>
        <w:rPr>
          <w:rFonts w:hint="eastAsia"/>
          <w:bCs/>
          <w:sz w:val="28"/>
        </w:rPr>
      </w:pPr>
      <w:r>
        <w:rPr>
          <w:rFonts w:hint="eastAsia"/>
          <w:bCs/>
          <w:sz w:val="28"/>
        </w:rPr>
        <w:t>内墙面基层用混合砂浆，刮腻子找平，面层采用耐用性能较好、环保性能较好的内墙涂料。</w:t>
      </w:r>
    </w:p>
    <w:p w:rsidR="0067050A" w:rsidRDefault="0067050A">
      <w:pPr>
        <w:autoSpaceDE w:val="0"/>
        <w:autoSpaceDN w:val="0"/>
        <w:spacing w:line="480" w:lineRule="exact"/>
        <w:ind w:firstLineChars="200" w:firstLine="560"/>
        <w:rPr>
          <w:rFonts w:hint="eastAsia"/>
          <w:bCs/>
          <w:sz w:val="28"/>
        </w:rPr>
      </w:pPr>
      <w:r>
        <w:rPr>
          <w:rFonts w:hint="eastAsia"/>
          <w:bCs/>
          <w:sz w:val="28"/>
        </w:rPr>
        <w:t>顶棚基层、面层与内墙面相同。</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4</w:t>
      </w:r>
      <w:r>
        <w:rPr>
          <w:rFonts w:hint="eastAsia"/>
          <w:bCs/>
          <w:sz w:val="28"/>
        </w:rPr>
        <w:t>）门窗</w:t>
      </w:r>
    </w:p>
    <w:p w:rsidR="0067050A" w:rsidRDefault="0067050A">
      <w:pPr>
        <w:autoSpaceDE w:val="0"/>
        <w:autoSpaceDN w:val="0"/>
        <w:spacing w:line="480" w:lineRule="exact"/>
        <w:ind w:firstLineChars="200" w:firstLine="560"/>
        <w:rPr>
          <w:rFonts w:hint="eastAsia"/>
          <w:bCs/>
          <w:sz w:val="28"/>
        </w:rPr>
      </w:pPr>
      <w:r>
        <w:rPr>
          <w:rFonts w:hint="eastAsia"/>
          <w:bCs/>
          <w:sz w:val="28"/>
        </w:rPr>
        <w:t>所有窗选择铝合金玻璃窗，采用中空玻璃。</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5</w:t>
      </w:r>
      <w:r>
        <w:rPr>
          <w:rFonts w:hint="eastAsia"/>
          <w:bCs/>
          <w:sz w:val="28"/>
        </w:rPr>
        <w:t>）钢平台</w:t>
      </w:r>
    </w:p>
    <w:p w:rsidR="0067050A" w:rsidRDefault="0067050A">
      <w:pPr>
        <w:autoSpaceDE w:val="0"/>
        <w:autoSpaceDN w:val="0"/>
        <w:spacing w:line="480" w:lineRule="exact"/>
        <w:ind w:firstLineChars="200" w:firstLine="560"/>
        <w:rPr>
          <w:rFonts w:hint="eastAsia"/>
          <w:bCs/>
          <w:sz w:val="28"/>
        </w:rPr>
      </w:pPr>
      <w:r>
        <w:rPr>
          <w:rFonts w:hint="eastAsia"/>
          <w:bCs/>
          <w:sz w:val="28"/>
        </w:rPr>
        <w:t>钢平台钢板厚度不小于</w:t>
      </w:r>
      <w:r>
        <w:rPr>
          <w:rFonts w:hint="eastAsia"/>
          <w:bCs/>
          <w:sz w:val="28"/>
        </w:rPr>
        <w:t>6</w:t>
      </w:r>
      <w:r>
        <w:rPr>
          <w:rFonts w:hint="eastAsia"/>
          <w:bCs/>
          <w:sz w:val="28"/>
        </w:rPr>
        <w:t>厚花纹钢板或者新兴铸管生产的钢格板。栏杆扶手采用ф</w:t>
      </w:r>
      <w:r>
        <w:rPr>
          <w:rFonts w:hint="eastAsia"/>
          <w:bCs/>
          <w:sz w:val="28"/>
        </w:rPr>
        <w:t>45</w:t>
      </w:r>
      <w:r>
        <w:rPr>
          <w:rFonts w:hint="eastAsia"/>
          <w:bCs/>
          <w:sz w:val="28"/>
        </w:rPr>
        <w:t>×</w:t>
      </w:r>
      <w:r>
        <w:rPr>
          <w:rFonts w:hint="eastAsia"/>
          <w:bCs/>
          <w:sz w:val="28"/>
        </w:rPr>
        <w:t>3</w:t>
      </w:r>
      <w:r>
        <w:rPr>
          <w:rFonts w:hint="eastAsia"/>
          <w:bCs/>
          <w:sz w:val="28"/>
        </w:rPr>
        <w:t>钢管，栏杆高度</w:t>
      </w:r>
      <w:r>
        <w:rPr>
          <w:rFonts w:hint="eastAsia"/>
          <w:bCs/>
          <w:sz w:val="28"/>
        </w:rPr>
        <w:t>1200mm</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6</w:t>
      </w:r>
      <w:r>
        <w:rPr>
          <w:rFonts w:hint="eastAsia"/>
          <w:bCs/>
          <w:sz w:val="28"/>
        </w:rPr>
        <w:t>）室外地坪</w:t>
      </w:r>
    </w:p>
    <w:p w:rsidR="0067050A" w:rsidRDefault="0067050A">
      <w:pPr>
        <w:autoSpaceDE w:val="0"/>
        <w:autoSpaceDN w:val="0"/>
        <w:spacing w:line="480" w:lineRule="exact"/>
        <w:ind w:firstLineChars="200" w:firstLine="560"/>
        <w:rPr>
          <w:rFonts w:hint="eastAsia"/>
          <w:bCs/>
          <w:sz w:val="28"/>
        </w:rPr>
      </w:pPr>
      <w:r>
        <w:rPr>
          <w:rFonts w:hint="eastAsia"/>
          <w:bCs/>
          <w:sz w:val="28"/>
        </w:rPr>
        <w:t>室外地坪采用混凝土防渗地坪。</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7</w:t>
      </w:r>
      <w:r>
        <w:rPr>
          <w:rFonts w:hint="eastAsia"/>
          <w:bCs/>
          <w:sz w:val="28"/>
        </w:rPr>
        <w:t>）钢构件防腐蚀要求</w:t>
      </w:r>
    </w:p>
    <w:p w:rsidR="0067050A" w:rsidRDefault="0067050A">
      <w:pPr>
        <w:autoSpaceDE w:val="0"/>
        <w:autoSpaceDN w:val="0"/>
        <w:spacing w:line="480" w:lineRule="exact"/>
        <w:ind w:firstLineChars="200" w:firstLine="560"/>
        <w:rPr>
          <w:rFonts w:hint="eastAsia"/>
          <w:bCs/>
          <w:sz w:val="28"/>
        </w:rPr>
      </w:pPr>
      <w:r>
        <w:rPr>
          <w:rFonts w:hint="eastAsia"/>
          <w:bCs/>
          <w:sz w:val="28"/>
        </w:rPr>
        <w:t>所有钢结构除锈等级</w:t>
      </w:r>
      <w:r>
        <w:rPr>
          <w:rFonts w:hint="eastAsia"/>
          <w:bCs/>
          <w:sz w:val="28"/>
        </w:rPr>
        <w:t>Sa2.5</w:t>
      </w:r>
      <w:r>
        <w:rPr>
          <w:rFonts w:hint="eastAsia"/>
          <w:bCs/>
          <w:sz w:val="28"/>
        </w:rPr>
        <w:t>，环氧富锌底漆底漆</w:t>
      </w:r>
      <w:r>
        <w:rPr>
          <w:rFonts w:hint="eastAsia"/>
          <w:bCs/>
          <w:sz w:val="28"/>
        </w:rPr>
        <w:t>2</w:t>
      </w:r>
      <w:r>
        <w:rPr>
          <w:rFonts w:hint="eastAsia"/>
          <w:bCs/>
          <w:sz w:val="28"/>
        </w:rPr>
        <w:t>遍，</w:t>
      </w:r>
      <w:r>
        <w:rPr>
          <w:rFonts w:hint="eastAsia"/>
          <w:bCs/>
          <w:sz w:val="28"/>
        </w:rPr>
        <w:t>70</w:t>
      </w:r>
      <w:r>
        <w:rPr>
          <w:rFonts w:hint="eastAsia"/>
          <w:bCs/>
          <w:sz w:val="28"/>
        </w:rPr>
        <w:t>μ</w:t>
      </w:r>
      <w:r>
        <w:rPr>
          <w:rFonts w:hint="eastAsia"/>
          <w:bCs/>
          <w:sz w:val="28"/>
        </w:rPr>
        <w:t>m</w:t>
      </w:r>
      <w:r>
        <w:rPr>
          <w:rFonts w:hint="eastAsia"/>
          <w:bCs/>
          <w:sz w:val="28"/>
        </w:rPr>
        <w:t>；环氧云铁中间漆中间漆</w:t>
      </w:r>
      <w:r>
        <w:rPr>
          <w:rFonts w:hint="eastAsia"/>
          <w:bCs/>
          <w:sz w:val="28"/>
        </w:rPr>
        <w:t>1</w:t>
      </w:r>
      <w:r>
        <w:rPr>
          <w:rFonts w:hint="eastAsia"/>
          <w:bCs/>
          <w:sz w:val="28"/>
        </w:rPr>
        <w:t>遍，</w:t>
      </w:r>
      <w:r>
        <w:rPr>
          <w:rFonts w:hint="eastAsia"/>
          <w:bCs/>
          <w:sz w:val="28"/>
        </w:rPr>
        <w:t>70</w:t>
      </w:r>
      <w:r>
        <w:rPr>
          <w:rFonts w:hint="eastAsia"/>
          <w:bCs/>
          <w:sz w:val="28"/>
        </w:rPr>
        <w:t>μ</w:t>
      </w:r>
      <w:r>
        <w:rPr>
          <w:rFonts w:hint="eastAsia"/>
          <w:bCs/>
          <w:sz w:val="28"/>
        </w:rPr>
        <w:t>m</w:t>
      </w:r>
      <w:r>
        <w:rPr>
          <w:rFonts w:hint="eastAsia"/>
          <w:bCs/>
          <w:sz w:val="28"/>
        </w:rPr>
        <w:t>；氯磺化聚乙烯面漆</w:t>
      </w:r>
      <w:r>
        <w:rPr>
          <w:rFonts w:hint="eastAsia"/>
          <w:bCs/>
          <w:sz w:val="28"/>
        </w:rPr>
        <w:t>2</w:t>
      </w:r>
      <w:r>
        <w:rPr>
          <w:rFonts w:hint="eastAsia"/>
          <w:bCs/>
          <w:sz w:val="28"/>
        </w:rPr>
        <w:t>遍，</w:t>
      </w:r>
      <w:r>
        <w:rPr>
          <w:rFonts w:hint="eastAsia"/>
          <w:bCs/>
          <w:sz w:val="28"/>
        </w:rPr>
        <w:t>60</w:t>
      </w:r>
      <w:r>
        <w:rPr>
          <w:rFonts w:hint="eastAsia"/>
          <w:bCs/>
          <w:sz w:val="28"/>
        </w:rPr>
        <w:t>μ</w:t>
      </w:r>
      <w:r>
        <w:rPr>
          <w:rFonts w:hint="eastAsia"/>
          <w:bCs/>
          <w:sz w:val="28"/>
        </w:rPr>
        <w:t>m</w:t>
      </w:r>
      <w:r>
        <w:rPr>
          <w:rFonts w:hint="eastAsia"/>
          <w:bCs/>
          <w:sz w:val="28"/>
        </w:rPr>
        <w:t>，共</w:t>
      </w:r>
      <w:r>
        <w:rPr>
          <w:rFonts w:hint="eastAsia"/>
          <w:bCs/>
          <w:sz w:val="28"/>
        </w:rPr>
        <w:t>200</w:t>
      </w:r>
      <w:r>
        <w:rPr>
          <w:rFonts w:hint="eastAsia"/>
          <w:bCs/>
          <w:sz w:val="28"/>
        </w:rPr>
        <w:t>μ</w:t>
      </w:r>
      <w:r>
        <w:rPr>
          <w:rFonts w:hint="eastAsia"/>
          <w:bCs/>
          <w:sz w:val="28"/>
        </w:rPr>
        <w:t>m</w:t>
      </w:r>
      <w:r>
        <w:rPr>
          <w:rFonts w:hint="eastAsia"/>
          <w:bCs/>
          <w:sz w:val="28"/>
        </w:rPr>
        <w:t>。</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8</w:t>
      </w:r>
      <w:r>
        <w:rPr>
          <w:rFonts w:hint="eastAsia"/>
          <w:bCs/>
          <w:sz w:val="28"/>
        </w:rPr>
        <w:t>）建筑色彩</w:t>
      </w:r>
    </w:p>
    <w:p w:rsidR="0067050A" w:rsidRDefault="0067050A">
      <w:pPr>
        <w:autoSpaceDE w:val="0"/>
        <w:autoSpaceDN w:val="0"/>
        <w:spacing w:line="480" w:lineRule="exact"/>
        <w:ind w:firstLineChars="200" w:firstLine="560"/>
        <w:rPr>
          <w:rFonts w:hint="eastAsia"/>
          <w:bCs/>
          <w:sz w:val="28"/>
        </w:rPr>
      </w:pPr>
      <w:r>
        <w:rPr>
          <w:rFonts w:hint="eastAsia"/>
          <w:bCs/>
          <w:sz w:val="28"/>
        </w:rPr>
        <w:t>整个建、构筑物外墙与屋面色彩，应与周围建、构筑物协调一致。</w:t>
      </w:r>
    </w:p>
    <w:p w:rsidR="0067050A" w:rsidRDefault="0067050A">
      <w:pPr>
        <w:autoSpaceDE w:val="0"/>
        <w:autoSpaceDN w:val="0"/>
        <w:spacing w:line="480" w:lineRule="exact"/>
        <w:ind w:firstLineChars="200" w:firstLine="560"/>
        <w:rPr>
          <w:rFonts w:hint="eastAsia"/>
          <w:bCs/>
          <w:sz w:val="28"/>
        </w:rPr>
      </w:pPr>
      <w:r>
        <w:rPr>
          <w:rFonts w:hint="eastAsia"/>
          <w:bCs/>
          <w:sz w:val="28"/>
        </w:rPr>
        <w:t>B</w:t>
      </w:r>
      <w:r>
        <w:rPr>
          <w:rFonts w:hint="eastAsia"/>
          <w:bCs/>
          <w:sz w:val="28"/>
        </w:rPr>
        <w:t>：防火、防爆措施</w:t>
      </w:r>
    </w:p>
    <w:p w:rsidR="0067050A" w:rsidRDefault="0067050A">
      <w:pPr>
        <w:autoSpaceDE w:val="0"/>
        <w:autoSpaceDN w:val="0"/>
        <w:spacing w:line="480" w:lineRule="exact"/>
        <w:ind w:firstLineChars="200" w:firstLine="560"/>
        <w:rPr>
          <w:rFonts w:hint="eastAsia"/>
          <w:bCs/>
          <w:sz w:val="28"/>
        </w:rPr>
      </w:pPr>
      <w:r>
        <w:rPr>
          <w:rFonts w:hint="eastAsia"/>
          <w:bCs/>
          <w:sz w:val="28"/>
        </w:rPr>
        <w:t>对所有建筑物的防火要求</w:t>
      </w:r>
      <w:r>
        <w:rPr>
          <w:rFonts w:hint="eastAsia"/>
          <w:bCs/>
          <w:sz w:val="28"/>
        </w:rPr>
        <w:t xml:space="preserve">, </w:t>
      </w:r>
      <w:r>
        <w:rPr>
          <w:rFonts w:hint="eastAsia"/>
          <w:bCs/>
          <w:sz w:val="28"/>
        </w:rPr>
        <w:t>包括材料的选用、布置、构造、疏散等均按现行的《建筑设计防火规范》、《钢铁冶金企业设计防火规范》及《建筑内部装修设计防火规范》等执行。</w:t>
      </w:r>
    </w:p>
    <w:p w:rsidR="0067050A" w:rsidRDefault="0067050A">
      <w:pPr>
        <w:autoSpaceDE w:val="0"/>
        <w:autoSpaceDN w:val="0"/>
        <w:spacing w:line="480" w:lineRule="exact"/>
        <w:ind w:firstLineChars="200" w:firstLine="560"/>
        <w:rPr>
          <w:rFonts w:hint="eastAsia"/>
          <w:bCs/>
          <w:sz w:val="28"/>
        </w:rPr>
      </w:pPr>
      <w:r>
        <w:rPr>
          <w:rFonts w:hint="eastAsia"/>
          <w:bCs/>
          <w:sz w:val="28"/>
        </w:rPr>
        <w:t>C</w:t>
      </w:r>
      <w:r>
        <w:rPr>
          <w:rFonts w:hint="eastAsia"/>
          <w:bCs/>
          <w:sz w:val="28"/>
        </w:rPr>
        <w:t>：防腐蚀措施</w:t>
      </w:r>
    </w:p>
    <w:p w:rsidR="0067050A" w:rsidRDefault="0067050A">
      <w:pPr>
        <w:autoSpaceDE w:val="0"/>
        <w:autoSpaceDN w:val="0"/>
        <w:spacing w:line="480" w:lineRule="exact"/>
        <w:ind w:firstLineChars="200" w:firstLine="560"/>
        <w:rPr>
          <w:rFonts w:hint="eastAsia"/>
          <w:bCs/>
          <w:sz w:val="28"/>
        </w:rPr>
      </w:pPr>
      <w:r>
        <w:rPr>
          <w:rFonts w:hint="eastAsia"/>
          <w:bCs/>
          <w:sz w:val="28"/>
        </w:rPr>
        <w:t>有酸碱等腐蚀介质的地面或楼面均采用防腐蚀措施，并根据腐蚀介质不同而采取不同的防腐材料和构造。</w:t>
      </w:r>
    </w:p>
    <w:p w:rsidR="0067050A" w:rsidRDefault="0067050A">
      <w:pPr>
        <w:spacing w:line="480" w:lineRule="exact"/>
        <w:rPr>
          <w:rFonts w:hint="eastAsia"/>
          <w:bCs/>
          <w:sz w:val="28"/>
        </w:rPr>
      </w:pPr>
      <w:r>
        <w:rPr>
          <w:rFonts w:hint="eastAsia"/>
          <w:bCs/>
          <w:sz w:val="28"/>
        </w:rPr>
        <w:t xml:space="preserve">7.4.2 </w:t>
      </w:r>
      <w:r>
        <w:rPr>
          <w:rFonts w:hint="eastAsia"/>
          <w:bCs/>
          <w:sz w:val="28"/>
        </w:rPr>
        <w:t>结构部分</w:t>
      </w:r>
    </w:p>
    <w:p w:rsidR="0067050A" w:rsidRDefault="0067050A">
      <w:pPr>
        <w:autoSpaceDE w:val="0"/>
        <w:autoSpaceDN w:val="0"/>
        <w:spacing w:line="480" w:lineRule="exact"/>
        <w:ind w:firstLineChars="200" w:firstLine="560"/>
        <w:rPr>
          <w:rFonts w:hint="eastAsia"/>
          <w:bCs/>
          <w:sz w:val="28"/>
        </w:rPr>
      </w:pPr>
      <w:r>
        <w:rPr>
          <w:rFonts w:hint="eastAsia"/>
          <w:bCs/>
          <w:sz w:val="28"/>
        </w:rPr>
        <w:t>A</w:t>
      </w:r>
      <w:r>
        <w:rPr>
          <w:rFonts w:hint="eastAsia"/>
          <w:bCs/>
          <w:sz w:val="28"/>
        </w:rPr>
        <w:t>：设计原则</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1</w:t>
      </w:r>
      <w:r>
        <w:rPr>
          <w:rFonts w:hint="eastAsia"/>
          <w:bCs/>
          <w:sz w:val="28"/>
        </w:rPr>
        <w:t>）结构布置、构造处理等方面要最大限度地满足生产需要以及检修的方便。在保证适用、合理、安全、可靠的原则下，力求降低工程造价。除生产上有特殊要求外，柱网及承重构件的布置应符合建筑模数的要求，构件种类及类型应尽量统一。</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2</w:t>
      </w:r>
      <w:r>
        <w:rPr>
          <w:rFonts w:hint="eastAsia"/>
          <w:bCs/>
          <w:sz w:val="28"/>
        </w:rPr>
        <w:t>）合理处理不同分期的土建设计及施工的接口，原则上不能影响正常生产。</w:t>
      </w:r>
    </w:p>
    <w:p w:rsidR="0067050A" w:rsidRDefault="0067050A">
      <w:pPr>
        <w:autoSpaceDE w:val="0"/>
        <w:autoSpaceDN w:val="0"/>
        <w:spacing w:line="480" w:lineRule="exact"/>
        <w:ind w:firstLineChars="200" w:firstLine="560"/>
        <w:rPr>
          <w:rFonts w:hint="eastAsia"/>
          <w:bCs/>
          <w:sz w:val="28"/>
        </w:rPr>
      </w:pPr>
      <w:r>
        <w:rPr>
          <w:rFonts w:hint="eastAsia"/>
          <w:bCs/>
          <w:sz w:val="28"/>
        </w:rPr>
        <w:t>B</w:t>
      </w:r>
      <w:r>
        <w:rPr>
          <w:rFonts w:hint="eastAsia"/>
          <w:bCs/>
          <w:sz w:val="28"/>
        </w:rPr>
        <w:t>：结构形式</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1</w:t>
      </w:r>
      <w:r>
        <w:rPr>
          <w:rFonts w:hint="eastAsia"/>
          <w:bCs/>
          <w:sz w:val="28"/>
        </w:rPr>
        <w:t>）因布袋除尘器基础所在位置有原建筑基础和桩基，需拆除所有原有建筑基础和保留原有桩基。按新设计补充部分桩基和施工整体钢筋混凝土筏板基础；设备上部为钢结构形式。</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2</w:t>
      </w:r>
      <w:r>
        <w:rPr>
          <w:rFonts w:hint="eastAsia"/>
          <w:bCs/>
          <w:sz w:val="28"/>
        </w:rPr>
        <w:t>）脱硝反应器基础、脱硫剂料仓基础和增压风机的基础均采用桩基和钢筋混凝土筏板基础；设备上部为钢结构形式。</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3</w:t>
      </w:r>
      <w:r>
        <w:rPr>
          <w:rFonts w:hint="eastAsia"/>
          <w:bCs/>
          <w:sz w:val="28"/>
        </w:rPr>
        <w:t>）烟气管道支架采用钢结构支架，支架基础采用桩基和独立基础承台。</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4</w:t>
      </w:r>
      <w:r>
        <w:rPr>
          <w:rFonts w:hint="eastAsia"/>
          <w:bCs/>
          <w:sz w:val="28"/>
        </w:rPr>
        <w:t>）配电室改造应在不破坏原有结构形式的情况下，对配电室内部进行改造，以满足工艺要求。</w:t>
      </w:r>
    </w:p>
    <w:p w:rsidR="0067050A" w:rsidRDefault="0067050A">
      <w:pPr>
        <w:spacing w:line="480" w:lineRule="exact"/>
        <w:rPr>
          <w:rFonts w:hint="eastAsia"/>
          <w:bCs/>
          <w:sz w:val="28"/>
        </w:rPr>
      </w:pPr>
      <w:r>
        <w:rPr>
          <w:rFonts w:hint="eastAsia"/>
          <w:bCs/>
          <w:sz w:val="28"/>
        </w:rPr>
        <w:t xml:space="preserve">7.4.3 </w:t>
      </w:r>
      <w:r>
        <w:rPr>
          <w:rFonts w:hint="eastAsia"/>
          <w:bCs/>
          <w:sz w:val="28"/>
        </w:rPr>
        <w:t>地基处理及抗震设防</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1</w:t>
      </w:r>
      <w:r>
        <w:rPr>
          <w:rFonts w:hint="eastAsia"/>
          <w:bCs/>
          <w:sz w:val="28"/>
        </w:rPr>
        <w:t>）地基处理</w:t>
      </w:r>
    </w:p>
    <w:p w:rsidR="0067050A" w:rsidRDefault="0067050A">
      <w:pPr>
        <w:autoSpaceDE w:val="0"/>
        <w:autoSpaceDN w:val="0"/>
        <w:spacing w:line="480" w:lineRule="exact"/>
        <w:ind w:firstLineChars="200" w:firstLine="560"/>
        <w:rPr>
          <w:rFonts w:hint="eastAsia"/>
          <w:bCs/>
          <w:sz w:val="28"/>
        </w:rPr>
      </w:pPr>
      <w:r>
        <w:rPr>
          <w:rFonts w:hint="eastAsia"/>
          <w:bCs/>
          <w:sz w:val="28"/>
        </w:rPr>
        <w:t>参照建厂时的地勘报告，建筑场地内广泛存在淤泥质粉土，深度达</w:t>
      </w:r>
      <w:r>
        <w:rPr>
          <w:rFonts w:hint="eastAsia"/>
          <w:bCs/>
          <w:sz w:val="28"/>
        </w:rPr>
        <w:t>11</w:t>
      </w:r>
      <w:r>
        <w:rPr>
          <w:rFonts w:hint="eastAsia"/>
          <w:bCs/>
          <w:sz w:val="28"/>
        </w:rPr>
        <w:t>米，建议建构筑物采用桩基。根据现场实际有部分烟气管道支架位置施工桩基困难，在施工图开展之前应尽早委托施工图阶段的详勘，并提出可行的地基处理方案。</w:t>
      </w:r>
    </w:p>
    <w:p w:rsidR="0067050A" w:rsidRDefault="0067050A">
      <w:pPr>
        <w:autoSpaceDE w:val="0"/>
        <w:autoSpaceDN w:val="0"/>
        <w:spacing w:line="480" w:lineRule="exact"/>
        <w:ind w:firstLineChars="200" w:firstLine="560"/>
        <w:rPr>
          <w:rFonts w:hint="eastAsia"/>
          <w:bCs/>
          <w:sz w:val="28"/>
        </w:rPr>
      </w:pPr>
      <w:r>
        <w:rPr>
          <w:rFonts w:hint="eastAsia"/>
          <w:bCs/>
          <w:sz w:val="28"/>
        </w:rPr>
        <w:t>（</w:t>
      </w:r>
      <w:r>
        <w:rPr>
          <w:rFonts w:hint="eastAsia"/>
          <w:bCs/>
          <w:sz w:val="28"/>
        </w:rPr>
        <w:t>2</w:t>
      </w:r>
      <w:r>
        <w:rPr>
          <w:rFonts w:hint="eastAsia"/>
          <w:bCs/>
          <w:sz w:val="28"/>
        </w:rPr>
        <w:t>）抗震设防</w:t>
      </w:r>
    </w:p>
    <w:p w:rsidR="0067050A" w:rsidRDefault="0067050A">
      <w:pPr>
        <w:autoSpaceDE w:val="0"/>
        <w:autoSpaceDN w:val="0"/>
        <w:spacing w:line="480" w:lineRule="exact"/>
        <w:ind w:firstLineChars="200" w:firstLine="560"/>
        <w:rPr>
          <w:rFonts w:hint="eastAsia"/>
          <w:bCs/>
          <w:sz w:val="28"/>
        </w:rPr>
      </w:pPr>
      <w:r>
        <w:rPr>
          <w:rFonts w:hint="eastAsia"/>
          <w:bCs/>
          <w:sz w:val="28"/>
        </w:rPr>
        <w:t>本建筑地区的抗震设防烈度为六度，设计地震分组为第一组。按现行的《建筑抗震设计标准》</w:t>
      </w:r>
      <w:r>
        <w:rPr>
          <w:rFonts w:hint="eastAsia"/>
          <w:bCs/>
          <w:sz w:val="28"/>
        </w:rPr>
        <w:t xml:space="preserve"> </w:t>
      </w:r>
      <w:r>
        <w:rPr>
          <w:rFonts w:hint="eastAsia"/>
          <w:bCs/>
          <w:sz w:val="28"/>
        </w:rPr>
        <w:t>、《构筑物抗震设计规范》等国家及行业的规范、规程及标准进行设计。</w:t>
      </w:r>
    </w:p>
    <w:p w:rsidR="0067050A" w:rsidRDefault="0067050A">
      <w:pPr>
        <w:autoSpaceDE w:val="0"/>
        <w:autoSpaceDN w:val="0"/>
        <w:spacing w:line="480" w:lineRule="exact"/>
        <w:ind w:firstLineChars="200" w:firstLine="560"/>
        <w:rPr>
          <w:rFonts w:hint="eastAsia"/>
          <w:bCs/>
          <w:sz w:val="28"/>
        </w:rPr>
      </w:pPr>
      <w:r>
        <w:rPr>
          <w:rFonts w:hint="eastAsia"/>
          <w:bCs/>
          <w:sz w:val="28"/>
        </w:rPr>
        <w:t xml:space="preserve">A: </w:t>
      </w:r>
      <w:r>
        <w:rPr>
          <w:rFonts w:hint="eastAsia"/>
          <w:bCs/>
          <w:sz w:val="28"/>
        </w:rPr>
        <w:t>应具有明确的计算简图和合理的地震作用传递途径。</w:t>
      </w:r>
    </w:p>
    <w:p w:rsidR="0067050A" w:rsidRDefault="0067050A">
      <w:pPr>
        <w:autoSpaceDE w:val="0"/>
        <w:autoSpaceDN w:val="0"/>
        <w:spacing w:line="480" w:lineRule="exact"/>
        <w:ind w:firstLineChars="200" w:firstLine="560"/>
        <w:rPr>
          <w:rFonts w:hint="eastAsia"/>
          <w:bCs/>
          <w:sz w:val="28"/>
        </w:rPr>
      </w:pPr>
      <w:r>
        <w:rPr>
          <w:rFonts w:hint="eastAsia"/>
          <w:bCs/>
          <w:sz w:val="28"/>
        </w:rPr>
        <w:t xml:space="preserve">B: </w:t>
      </w:r>
      <w:r>
        <w:rPr>
          <w:rFonts w:hint="eastAsia"/>
          <w:bCs/>
          <w:sz w:val="28"/>
        </w:rPr>
        <w:t>宜有多道防线，应避免因部分结构或构件破坏而导致整个结构体系丧失抗震能力或对重力的承载能力。</w:t>
      </w:r>
    </w:p>
    <w:p w:rsidR="0067050A" w:rsidRDefault="0067050A">
      <w:pPr>
        <w:autoSpaceDE w:val="0"/>
        <w:autoSpaceDN w:val="0"/>
        <w:spacing w:line="480" w:lineRule="exact"/>
        <w:ind w:firstLineChars="200" w:firstLine="560"/>
        <w:rPr>
          <w:rFonts w:hint="eastAsia"/>
          <w:bCs/>
          <w:sz w:val="28"/>
        </w:rPr>
      </w:pPr>
      <w:r>
        <w:rPr>
          <w:rFonts w:hint="eastAsia"/>
          <w:bCs/>
          <w:sz w:val="28"/>
        </w:rPr>
        <w:t xml:space="preserve">C: </w:t>
      </w:r>
      <w:r>
        <w:rPr>
          <w:rFonts w:hint="eastAsia"/>
          <w:bCs/>
          <w:sz w:val="28"/>
        </w:rPr>
        <w:t>应具有必要的抗震承载力，良好的变形与耗能能力。</w:t>
      </w:r>
    </w:p>
    <w:p w:rsidR="0067050A" w:rsidRDefault="0067050A">
      <w:pPr>
        <w:autoSpaceDE w:val="0"/>
        <w:autoSpaceDN w:val="0"/>
        <w:spacing w:line="480" w:lineRule="exact"/>
        <w:ind w:firstLineChars="200" w:firstLine="560"/>
        <w:rPr>
          <w:rFonts w:ascii="宋体" w:hAnsi="宋体" w:cs="宋体" w:hint="eastAsia"/>
          <w:sz w:val="28"/>
          <w:szCs w:val="28"/>
        </w:rPr>
      </w:pPr>
      <w:r>
        <w:rPr>
          <w:rFonts w:hint="eastAsia"/>
          <w:bCs/>
          <w:sz w:val="28"/>
        </w:rPr>
        <w:t>D:</w:t>
      </w:r>
      <w:r>
        <w:rPr>
          <w:rFonts w:hint="eastAsia"/>
          <w:bCs/>
          <w:sz w:val="28"/>
        </w:rPr>
        <w:t>宜具有合理的刚度和强度分布，避免因局部削弱或突变形成的薄弱部位和薄弱层，产生过大的应力集中或塑性变形集中。对可能出现的薄弱部位或薄弱层，应采取措施提高其抗震能力。</w:t>
      </w:r>
    </w:p>
    <w:p w:rsidR="0067050A" w:rsidRDefault="0067050A">
      <w:pPr>
        <w:spacing w:beforeLines="50" w:before="120" w:afterLines="50" w:after="120" w:line="480" w:lineRule="exact"/>
        <w:outlineLvl w:val="0"/>
        <w:rPr>
          <w:rFonts w:ascii="宋体" w:hAnsi="宋体" w:cs="宋体" w:hint="eastAsia"/>
          <w:b/>
          <w:sz w:val="28"/>
          <w:szCs w:val="28"/>
        </w:rPr>
      </w:pPr>
      <w:bookmarkStart w:id="58" w:name="_Toc16367"/>
      <w:bookmarkStart w:id="59" w:name="_Toc6468_WPSOffice_Level1"/>
      <w:r>
        <w:rPr>
          <w:rFonts w:ascii="宋体" w:hAnsi="宋体" w:cs="宋体" w:hint="eastAsia"/>
          <w:b/>
          <w:sz w:val="28"/>
          <w:szCs w:val="28"/>
        </w:rPr>
        <w:t>8</w:t>
      </w:r>
      <w:r>
        <w:rPr>
          <w:rFonts w:ascii="宋体" w:hAnsi="宋体" w:cs="宋体" w:hint="eastAsia"/>
          <w:b/>
          <w:sz w:val="28"/>
          <w:szCs w:val="28"/>
        </w:rPr>
        <w:t xml:space="preserve"> </w:t>
      </w:r>
      <w:r>
        <w:rPr>
          <w:rFonts w:ascii="宋体" w:hAnsi="宋体" w:cs="宋体" w:hint="eastAsia"/>
          <w:b/>
          <w:sz w:val="28"/>
          <w:szCs w:val="28"/>
        </w:rPr>
        <w:t>节能</w:t>
      </w:r>
      <w:bookmarkEnd w:id="58"/>
      <w:bookmarkEnd w:id="59"/>
    </w:p>
    <w:p w:rsidR="0067050A" w:rsidRDefault="0067050A">
      <w:pPr>
        <w:spacing w:line="480" w:lineRule="exact"/>
        <w:rPr>
          <w:bCs/>
          <w:sz w:val="28"/>
        </w:rPr>
      </w:pPr>
      <w:r>
        <w:rPr>
          <w:rFonts w:hint="eastAsia"/>
          <w:bCs/>
          <w:sz w:val="28"/>
        </w:rPr>
        <w:t>8</w:t>
      </w:r>
      <w:r>
        <w:rPr>
          <w:bCs/>
          <w:sz w:val="28"/>
        </w:rPr>
        <w:t xml:space="preserve">.1 </w:t>
      </w:r>
      <w:r>
        <w:rPr>
          <w:bCs/>
          <w:sz w:val="28"/>
        </w:rPr>
        <w:t>编制依据</w:t>
      </w:r>
    </w:p>
    <w:p w:rsidR="0067050A" w:rsidRDefault="0067050A">
      <w:pPr>
        <w:spacing w:line="480" w:lineRule="exact"/>
        <w:ind w:firstLineChars="150" w:firstLine="420"/>
        <w:rPr>
          <w:rFonts w:hint="eastAsia"/>
          <w:bCs/>
          <w:sz w:val="28"/>
        </w:rPr>
      </w:pPr>
      <w:r>
        <w:rPr>
          <w:rFonts w:hint="eastAsia"/>
          <w:bCs/>
          <w:sz w:val="28"/>
        </w:rPr>
        <w:t>采用的主要法律法规、指导性文件、技术标准：</w:t>
      </w:r>
    </w:p>
    <w:p w:rsidR="0067050A" w:rsidRDefault="0067050A">
      <w:pPr>
        <w:spacing w:line="480" w:lineRule="exact"/>
        <w:ind w:firstLineChars="200" w:firstLine="560"/>
        <w:rPr>
          <w:sz w:val="28"/>
          <w:szCs w:val="28"/>
        </w:rPr>
      </w:pPr>
      <w:r>
        <w:rPr>
          <w:sz w:val="28"/>
          <w:szCs w:val="28"/>
        </w:rPr>
        <w:t>《中华人民共和国节约能源法》（</w:t>
      </w:r>
      <w:r>
        <w:rPr>
          <w:sz w:val="28"/>
          <w:szCs w:val="28"/>
        </w:rPr>
        <w:t>201</w:t>
      </w:r>
      <w:r>
        <w:rPr>
          <w:rFonts w:hint="eastAsia"/>
          <w:sz w:val="28"/>
          <w:szCs w:val="28"/>
        </w:rPr>
        <w:t>8</w:t>
      </w:r>
      <w:r>
        <w:rPr>
          <w:sz w:val="28"/>
          <w:szCs w:val="28"/>
        </w:rPr>
        <w:t>年修订）；</w:t>
      </w:r>
    </w:p>
    <w:p w:rsidR="0067050A" w:rsidRDefault="0067050A">
      <w:pPr>
        <w:spacing w:line="480" w:lineRule="exact"/>
        <w:ind w:firstLineChars="200" w:firstLine="560"/>
        <w:rPr>
          <w:sz w:val="28"/>
          <w:szCs w:val="28"/>
        </w:rPr>
      </w:pPr>
      <w:r>
        <w:rPr>
          <w:sz w:val="28"/>
          <w:szCs w:val="28"/>
        </w:rPr>
        <w:t>《固定资产投资项目节能评估和审查办法》</w:t>
      </w:r>
      <w:r>
        <w:rPr>
          <w:sz w:val="28"/>
          <w:szCs w:val="28"/>
        </w:rPr>
        <w:t>(</w:t>
      </w:r>
      <w:r>
        <w:rPr>
          <w:sz w:val="28"/>
          <w:szCs w:val="28"/>
        </w:rPr>
        <w:t>发改投资</w:t>
      </w:r>
      <w:r>
        <w:rPr>
          <w:sz w:val="28"/>
          <w:szCs w:val="28"/>
        </w:rPr>
        <w:t>[2016]44</w:t>
      </w:r>
      <w:r>
        <w:rPr>
          <w:sz w:val="28"/>
          <w:szCs w:val="28"/>
        </w:rPr>
        <w:t>号令</w:t>
      </w:r>
      <w:r>
        <w:rPr>
          <w:sz w:val="28"/>
          <w:szCs w:val="28"/>
        </w:rPr>
        <w:t>)</w:t>
      </w:r>
      <w:r>
        <w:rPr>
          <w:sz w:val="28"/>
          <w:szCs w:val="28"/>
        </w:rPr>
        <w:t>；</w:t>
      </w:r>
    </w:p>
    <w:p w:rsidR="0067050A" w:rsidRDefault="0067050A">
      <w:pPr>
        <w:spacing w:line="480" w:lineRule="exact"/>
        <w:ind w:firstLineChars="200" w:firstLine="560"/>
        <w:rPr>
          <w:sz w:val="28"/>
          <w:szCs w:val="28"/>
        </w:rPr>
      </w:pPr>
      <w:r>
        <w:rPr>
          <w:rFonts w:hint="eastAsia"/>
          <w:sz w:val="28"/>
          <w:szCs w:val="28"/>
        </w:rPr>
        <w:t>《固定资产投资项目节能审查系列工作指南（</w:t>
      </w:r>
      <w:r>
        <w:rPr>
          <w:rFonts w:hint="eastAsia"/>
          <w:sz w:val="28"/>
          <w:szCs w:val="28"/>
        </w:rPr>
        <w:t>2</w:t>
      </w:r>
      <w:r>
        <w:rPr>
          <w:sz w:val="28"/>
          <w:szCs w:val="28"/>
        </w:rPr>
        <w:t>018</w:t>
      </w:r>
      <w:r>
        <w:rPr>
          <w:rFonts w:hint="eastAsia"/>
          <w:sz w:val="28"/>
          <w:szCs w:val="28"/>
        </w:rPr>
        <w:t>年本）》（国家发改委资源节约与环境保护司、国家节能中心编）</w:t>
      </w:r>
    </w:p>
    <w:p w:rsidR="0067050A" w:rsidRDefault="0067050A">
      <w:pPr>
        <w:spacing w:line="480" w:lineRule="exact"/>
        <w:ind w:firstLineChars="200" w:firstLine="560"/>
        <w:rPr>
          <w:sz w:val="28"/>
          <w:szCs w:val="28"/>
        </w:rPr>
      </w:pPr>
      <w:r>
        <w:rPr>
          <w:sz w:val="28"/>
          <w:szCs w:val="28"/>
        </w:rPr>
        <w:t>《公共建筑节能设计标准》</w:t>
      </w:r>
      <w:r>
        <w:rPr>
          <w:rFonts w:ascii="宋体" w:hAnsi="宋体" w:cs="宋体" w:hint="eastAsia"/>
          <w:sz w:val="28"/>
          <w:szCs w:val="28"/>
        </w:rPr>
        <w:t xml:space="preserve">                  </w:t>
      </w:r>
      <w:r>
        <w:rPr>
          <w:rFonts w:ascii="宋体" w:hAnsi="宋体" w:cs="宋体" w:hint="eastAsia"/>
          <w:sz w:val="28"/>
          <w:szCs w:val="28"/>
        </w:rPr>
        <w:t>GB50189-2015</w:t>
      </w:r>
      <w:r>
        <w:rPr>
          <w:rFonts w:ascii="宋体" w:hAnsi="宋体" w:cs="宋体" w:hint="eastAsia"/>
          <w:sz w:val="28"/>
          <w:szCs w:val="28"/>
        </w:rPr>
        <w:t>；</w:t>
      </w:r>
    </w:p>
    <w:p w:rsidR="0067050A" w:rsidRDefault="0067050A">
      <w:pPr>
        <w:spacing w:line="480" w:lineRule="exact"/>
        <w:ind w:firstLineChars="200" w:firstLine="560"/>
        <w:rPr>
          <w:rFonts w:ascii="宋体" w:hAnsi="宋体" w:cs="宋体" w:hint="eastAsia"/>
          <w:sz w:val="28"/>
          <w:szCs w:val="28"/>
        </w:rPr>
      </w:pPr>
      <w:r>
        <w:rPr>
          <w:rFonts w:hint="eastAsia"/>
          <w:sz w:val="28"/>
          <w:szCs w:val="28"/>
        </w:rPr>
        <w:t>《评价企业合理用电技术导则》</w:t>
      </w:r>
      <w:r>
        <w:rPr>
          <w:rFonts w:ascii="宋体" w:hAnsi="宋体" w:cs="宋体" w:hint="eastAsia"/>
          <w:sz w:val="28"/>
          <w:szCs w:val="28"/>
        </w:rPr>
        <w:t xml:space="preserve">              GB/T3485-1998</w:t>
      </w:r>
      <w:r>
        <w:rPr>
          <w:rFonts w:ascii="宋体" w:hAnsi="宋体" w:cs="宋体" w:hint="eastAsia"/>
          <w:sz w:val="28"/>
          <w:szCs w:val="28"/>
        </w:rPr>
        <w:t>；</w:t>
      </w:r>
    </w:p>
    <w:p w:rsidR="0067050A" w:rsidRDefault="0067050A">
      <w:pPr>
        <w:spacing w:line="480" w:lineRule="exact"/>
        <w:ind w:firstLineChars="200" w:firstLine="560"/>
        <w:rPr>
          <w:rFonts w:ascii="宋体" w:hAnsi="宋体" w:cs="宋体" w:hint="eastAsia"/>
          <w:sz w:val="28"/>
          <w:szCs w:val="28"/>
        </w:rPr>
      </w:pPr>
      <w:r>
        <w:rPr>
          <w:rFonts w:ascii="宋体" w:hAnsi="宋体" w:cs="宋体" w:hint="eastAsia"/>
          <w:sz w:val="28"/>
          <w:szCs w:val="28"/>
        </w:rPr>
        <w:t>《节水型企业评价导则》</w:t>
      </w:r>
      <w:r>
        <w:rPr>
          <w:rFonts w:ascii="宋体" w:hAnsi="宋体" w:cs="宋体" w:hint="eastAsia"/>
          <w:sz w:val="28"/>
          <w:szCs w:val="28"/>
        </w:rPr>
        <w:t xml:space="preserve">                    GB/T 7119-2018</w:t>
      </w:r>
      <w:r>
        <w:rPr>
          <w:rFonts w:ascii="宋体" w:hAnsi="宋体" w:cs="宋体" w:hint="eastAsia"/>
          <w:sz w:val="28"/>
          <w:szCs w:val="28"/>
        </w:rPr>
        <w:t>；</w:t>
      </w:r>
    </w:p>
    <w:p w:rsidR="0067050A" w:rsidRDefault="0067050A">
      <w:pPr>
        <w:spacing w:line="480" w:lineRule="exact"/>
        <w:ind w:firstLineChars="200" w:firstLine="560"/>
        <w:rPr>
          <w:rFonts w:ascii="宋体" w:hAnsi="宋体" w:cs="宋体" w:hint="eastAsia"/>
          <w:sz w:val="28"/>
          <w:szCs w:val="28"/>
        </w:rPr>
      </w:pPr>
      <w:r>
        <w:rPr>
          <w:rFonts w:ascii="宋体" w:hAnsi="宋体" w:cs="宋体" w:hint="eastAsia"/>
          <w:sz w:val="28"/>
          <w:szCs w:val="28"/>
        </w:rPr>
        <w:t>《电动机能效限定值及能效等级》</w:t>
      </w:r>
      <w:r>
        <w:rPr>
          <w:rFonts w:ascii="宋体" w:hAnsi="宋体" w:cs="宋体" w:hint="eastAsia"/>
          <w:sz w:val="28"/>
          <w:szCs w:val="28"/>
        </w:rPr>
        <w:t xml:space="preserve">            GB18613 -2020</w:t>
      </w:r>
      <w:r>
        <w:rPr>
          <w:rFonts w:ascii="宋体" w:hAnsi="宋体" w:cs="宋体" w:hint="eastAsia"/>
          <w:sz w:val="28"/>
          <w:szCs w:val="28"/>
        </w:rPr>
        <w:t>；</w:t>
      </w:r>
    </w:p>
    <w:p w:rsidR="0067050A" w:rsidRDefault="0067050A">
      <w:pPr>
        <w:spacing w:line="480" w:lineRule="exact"/>
        <w:ind w:firstLineChars="200" w:firstLine="560"/>
        <w:rPr>
          <w:rFonts w:ascii="宋体" w:hAnsi="宋体" w:cs="宋体" w:hint="eastAsia"/>
          <w:sz w:val="28"/>
          <w:szCs w:val="28"/>
        </w:rPr>
      </w:pPr>
      <w:r>
        <w:rPr>
          <w:rFonts w:ascii="宋体" w:hAnsi="宋体" w:cs="宋体" w:hint="eastAsia"/>
          <w:sz w:val="28"/>
          <w:szCs w:val="28"/>
        </w:rPr>
        <w:t>《综合能耗计算通则》</w:t>
      </w:r>
      <w:r>
        <w:rPr>
          <w:rFonts w:ascii="宋体" w:hAnsi="宋体" w:cs="宋体" w:hint="eastAsia"/>
          <w:sz w:val="28"/>
          <w:szCs w:val="28"/>
        </w:rPr>
        <w:t xml:space="preserve">                      GB/T2589-2020</w:t>
      </w:r>
      <w:r>
        <w:rPr>
          <w:rFonts w:ascii="宋体" w:hAnsi="宋体" w:cs="宋体" w:hint="eastAsia"/>
          <w:sz w:val="28"/>
          <w:szCs w:val="28"/>
        </w:rPr>
        <w:t>；</w:t>
      </w:r>
    </w:p>
    <w:p w:rsidR="0067050A" w:rsidRDefault="0067050A">
      <w:pPr>
        <w:spacing w:line="480" w:lineRule="exact"/>
        <w:ind w:firstLineChars="200" w:firstLine="560"/>
        <w:rPr>
          <w:rFonts w:ascii="宋体" w:hAnsi="宋体" w:cs="宋体" w:hint="eastAsia"/>
          <w:sz w:val="28"/>
          <w:szCs w:val="28"/>
        </w:rPr>
      </w:pPr>
      <w:r>
        <w:rPr>
          <w:rFonts w:ascii="宋体" w:hAnsi="宋体" w:cs="宋体" w:hint="eastAsia"/>
          <w:sz w:val="28"/>
          <w:szCs w:val="28"/>
        </w:rPr>
        <w:t>《钢铁企业节能设计规范》</w:t>
      </w:r>
      <w:r>
        <w:rPr>
          <w:rFonts w:ascii="宋体" w:hAnsi="宋体" w:cs="宋体" w:hint="eastAsia"/>
          <w:sz w:val="28"/>
          <w:szCs w:val="28"/>
        </w:rPr>
        <w:t xml:space="preserve">                  GB50632-2010</w:t>
      </w:r>
      <w:r>
        <w:rPr>
          <w:rFonts w:ascii="宋体" w:hAnsi="宋体" w:cs="宋体" w:hint="eastAsia"/>
          <w:sz w:val="28"/>
          <w:szCs w:val="28"/>
        </w:rPr>
        <w:t>。</w:t>
      </w:r>
    </w:p>
    <w:p w:rsidR="0067050A" w:rsidRDefault="0067050A">
      <w:pPr>
        <w:spacing w:line="480" w:lineRule="exact"/>
        <w:rPr>
          <w:bCs/>
          <w:sz w:val="28"/>
        </w:rPr>
      </w:pPr>
      <w:r>
        <w:rPr>
          <w:rFonts w:hint="eastAsia"/>
          <w:bCs/>
          <w:sz w:val="28"/>
        </w:rPr>
        <w:t>8</w:t>
      </w:r>
      <w:r>
        <w:rPr>
          <w:rFonts w:hint="eastAsia"/>
          <w:bCs/>
          <w:sz w:val="28"/>
        </w:rPr>
        <w:t>.</w:t>
      </w:r>
      <w:r>
        <w:rPr>
          <w:bCs/>
          <w:sz w:val="28"/>
        </w:rPr>
        <w:t>2</w:t>
      </w:r>
      <w:r>
        <w:rPr>
          <w:rFonts w:hint="eastAsia"/>
          <w:bCs/>
          <w:sz w:val="28"/>
        </w:rPr>
        <w:t xml:space="preserve"> </w:t>
      </w:r>
      <w:r>
        <w:rPr>
          <w:bCs/>
          <w:sz w:val="28"/>
        </w:rPr>
        <w:t>能耗分析</w:t>
      </w:r>
    </w:p>
    <w:p w:rsidR="0067050A" w:rsidRDefault="0067050A">
      <w:pPr>
        <w:spacing w:line="480" w:lineRule="exact"/>
        <w:rPr>
          <w:bCs/>
          <w:sz w:val="28"/>
        </w:rPr>
      </w:pPr>
      <w:r>
        <w:rPr>
          <w:rFonts w:hint="eastAsia"/>
          <w:bCs/>
          <w:sz w:val="28"/>
        </w:rPr>
        <w:t>8</w:t>
      </w:r>
      <w:r>
        <w:rPr>
          <w:bCs/>
          <w:sz w:val="28"/>
        </w:rPr>
        <w:t>.2.1</w:t>
      </w:r>
      <w:r>
        <w:rPr>
          <w:rFonts w:hint="eastAsia"/>
          <w:bCs/>
          <w:sz w:val="28"/>
        </w:rPr>
        <w:t xml:space="preserve"> </w:t>
      </w:r>
      <w:r>
        <w:rPr>
          <w:bCs/>
          <w:sz w:val="28"/>
        </w:rPr>
        <w:t>能源消耗构成</w:t>
      </w:r>
    </w:p>
    <w:p w:rsidR="0067050A" w:rsidRDefault="0067050A">
      <w:pPr>
        <w:spacing w:line="480" w:lineRule="exact"/>
        <w:ind w:firstLineChars="150" w:firstLine="420"/>
        <w:rPr>
          <w:rFonts w:hint="eastAsia"/>
          <w:bCs/>
          <w:sz w:val="28"/>
        </w:rPr>
      </w:pPr>
      <w:r>
        <w:rPr>
          <w:rFonts w:hint="eastAsia"/>
          <w:bCs/>
          <w:sz w:val="28"/>
        </w:rPr>
        <w:t>主要能源消耗工质为电</w:t>
      </w:r>
      <w:r>
        <w:rPr>
          <w:rFonts w:hint="eastAsia"/>
          <w:bCs/>
          <w:sz w:val="28"/>
        </w:rPr>
        <w:t>、</w:t>
      </w:r>
      <w:r>
        <w:rPr>
          <w:rFonts w:hint="eastAsia"/>
          <w:bCs/>
          <w:sz w:val="28"/>
        </w:rPr>
        <w:t>压缩空气、焦炉煤气、蒸汽</w:t>
      </w:r>
      <w:r>
        <w:rPr>
          <w:rFonts w:hint="eastAsia"/>
          <w:bCs/>
          <w:sz w:val="28"/>
        </w:rPr>
        <w:t>。</w:t>
      </w:r>
    </w:p>
    <w:p w:rsidR="0067050A" w:rsidRDefault="0067050A">
      <w:pPr>
        <w:spacing w:line="480" w:lineRule="exact"/>
        <w:rPr>
          <w:bCs/>
          <w:sz w:val="28"/>
        </w:rPr>
      </w:pPr>
      <w:r>
        <w:rPr>
          <w:rFonts w:hint="eastAsia"/>
          <w:bCs/>
          <w:sz w:val="28"/>
        </w:rPr>
        <w:t>8</w:t>
      </w:r>
      <w:r>
        <w:rPr>
          <w:bCs/>
          <w:sz w:val="28"/>
        </w:rPr>
        <w:t>.2.2</w:t>
      </w:r>
      <w:r>
        <w:rPr>
          <w:rFonts w:hint="eastAsia"/>
          <w:bCs/>
          <w:sz w:val="28"/>
        </w:rPr>
        <w:t xml:space="preserve"> </w:t>
      </w:r>
      <w:r>
        <w:rPr>
          <w:bCs/>
          <w:sz w:val="28"/>
        </w:rPr>
        <w:t>能耗计算</w:t>
      </w:r>
    </w:p>
    <w:p w:rsidR="0067050A" w:rsidRDefault="0067050A">
      <w:pPr>
        <w:spacing w:line="480" w:lineRule="exact"/>
        <w:ind w:firstLineChars="150" w:firstLine="420"/>
        <w:rPr>
          <w:rFonts w:hint="eastAsia"/>
          <w:bCs/>
          <w:sz w:val="28"/>
        </w:rPr>
      </w:pPr>
      <w:r>
        <w:rPr>
          <w:rFonts w:hint="eastAsia"/>
          <w:bCs/>
          <w:sz w:val="28"/>
        </w:rPr>
        <w:t>本项目能耗按新增</w:t>
      </w:r>
      <w:r>
        <w:rPr>
          <w:rFonts w:hint="eastAsia"/>
          <w:bCs/>
          <w:sz w:val="28"/>
        </w:rPr>
        <w:t>引风机、电动调节阀、罗茨风机、氨水输送泵、</w:t>
      </w:r>
      <w:r>
        <w:rPr>
          <w:rFonts w:hint="eastAsia"/>
          <w:bCs/>
          <w:sz w:val="28"/>
        </w:rPr>
        <w:t>仪表以及照明</w:t>
      </w:r>
      <w:r>
        <w:rPr>
          <w:rFonts w:hint="eastAsia"/>
          <w:bCs/>
          <w:sz w:val="28"/>
        </w:rPr>
        <w:t>等</w:t>
      </w:r>
      <w:r>
        <w:rPr>
          <w:rFonts w:hint="eastAsia"/>
          <w:bCs/>
          <w:sz w:val="28"/>
        </w:rPr>
        <w:t>提供电源，每年运行</w:t>
      </w:r>
      <w:r>
        <w:rPr>
          <w:rFonts w:hint="eastAsia"/>
          <w:bCs/>
          <w:sz w:val="28"/>
        </w:rPr>
        <w:t>8760</w:t>
      </w:r>
      <w:r>
        <w:rPr>
          <w:rFonts w:hint="eastAsia"/>
          <w:bCs/>
          <w:sz w:val="28"/>
        </w:rPr>
        <w:t>小时进行计算。折算系数和能源消耗总量见下表。</w:t>
      </w:r>
    </w:p>
    <w:p w:rsidR="0067050A" w:rsidRDefault="0067050A">
      <w:pPr>
        <w:spacing w:line="480" w:lineRule="exact"/>
        <w:ind w:firstLineChars="150" w:firstLine="420"/>
        <w:jc w:val="center"/>
        <w:rPr>
          <w:rFonts w:hint="eastAsia"/>
          <w:bCs/>
          <w:sz w:val="28"/>
        </w:rPr>
      </w:pPr>
      <w:r>
        <w:rPr>
          <w:rFonts w:hint="eastAsia"/>
          <w:bCs/>
          <w:sz w:val="28"/>
        </w:rPr>
        <w:t>能源消耗总量表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6"/>
        <w:gridCol w:w="1467"/>
        <w:gridCol w:w="1056"/>
        <w:gridCol w:w="1207"/>
        <w:gridCol w:w="1363"/>
        <w:gridCol w:w="902"/>
        <w:gridCol w:w="1260"/>
      </w:tblGrid>
      <w:tr w:rsidR="00000000">
        <w:trPr>
          <w:trHeight w:val="249"/>
          <w:tblHeader/>
          <w:jc w:val="center"/>
        </w:trPr>
        <w:tc>
          <w:tcPr>
            <w:tcW w:w="656" w:type="dxa"/>
            <w:vMerge w:val="restart"/>
            <w:vAlign w:val="center"/>
          </w:tcPr>
          <w:p w:rsidR="0067050A" w:rsidRDefault="0067050A">
            <w:pPr>
              <w:spacing w:line="480" w:lineRule="exact"/>
              <w:jc w:val="center"/>
              <w:rPr>
                <w:rFonts w:ascii="宋体" w:hAnsi="宋体"/>
                <w:color w:val="000000"/>
                <w:sz w:val="22"/>
                <w:szCs w:val="28"/>
              </w:rPr>
            </w:pPr>
            <w:r>
              <w:rPr>
                <w:rFonts w:ascii="宋体" w:hAnsi="宋体"/>
                <w:color w:val="000000"/>
                <w:sz w:val="22"/>
                <w:szCs w:val="28"/>
              </w:rPr>
              <w:t>序</w:t>
            </w:r>
          </w:p>
          <w:p w:rsidR="0067050A" w:rsidRDefault="0067050A">
            <w:pPr>
              <w:spacing w:line="480" w:lineRule="exact"/>
              <w:jc w:val="center"/>
              <w:rPr>
                <w:rFonts w:ascii="宋体" w:hAnsi="宋体"/>
                <w:color w:val="000000"/>
                <w:sz w:val="22"/>
                <w:szCs w:val="28"/>
              </w:rPr>
            </w:pPr>
            <w:r>
              <w:rPr>
                <w:rFonts w:ascii="宋体" w:hAnsi="宋体"/>
                <w:color w:val="000000"/>
                <w:sz w:val="22"/>
                <w:szCs w:val="28"/>
              </w:rPr>
              <w:t>号</w:t>
            </w:r>
          </w:p>
        </w:tc>
        <w:tc>
          <w:tcPr>
            <w:tcW w:w="1467" w:type="dxa"/>
            <w:vMerge w:val="restart"/>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项目名称</w:t>
            </w:r>
          </w:p>
        </w:tc>
        <w:tc>
          <w:tcPr>
            <w:tcW w:w="2263" w:type="dxa"/>
            <w:gridSpan w:val="2"/>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耗实物量</w:t>
            </w:r>
          </w:p>
        </w:tc>
        <w:tc>
          <w:tcPr>
            <w:tcW w:w="2265" w:type="dxa"/>
            <w:gridSpan w:val="2"/>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折</w:t>
            </w:r>
            <w:r>
              <w:rPr>
                <w:rFonts w:ascii="宋体" w:hAnsi="宋体"/>
                <w:color w:val="000000"/>
                <w:sz w:val="22"/>
                <w:szCs w:val="28"/>
              </w:rPr>
              <w:t xml:space="preserve"> </w:t>
            </w:r>
            <w:r>
              <w:rPr>
                <w:rFonts w:ascii="宋体" w:hAnsi="宋体"/>
                <w:color w:val="000000"/>
                <w:sz w:val="22"/>
                <w:szCs w:val="28"/>
              </w:rPr>
              <w:t>算</w:t>
            </w:r>
            <w:r>
              <w:rPr>
                <w:rFonts w:ascii="宋体" w:hAnsi="宋体"/>
                <w:color w:val="000000"/>
                <w:sz w:val="22"/>
                <w:szCs w:val="28"/>
              </w:rPr>
              <w:t xml:space="preserve"> </w:t>
            </w:r>
            <w:r>
              <w:rPr>
                <w:rFonts w:ascii="宋体" w:hAnsi="宋体"/>
                <w:color w:val="000000"/>
                <w:sz w:val="22"/>
                <w:szCs w:val="28"/>
              </w:rPr>
              <w:t>系</w:t>
            </w:r>
            <w:r>
              <w:rPr>
                <w:rFonts w:ascii="宋体" w:hAnsi="宋体"/>
                <w:color w:val="000000"/>
                <w:sz w:val="22"/>
                <w:szCs w:val="28"/>
              </w:rPr>
              <w:t xml:space="preserve"> </w:t>
            </w:r>
            <w:r>
              <w:rPr>
                <w:rFonts w:ascii="宋体" w:hAnsi="宋体"/>
                <w:color w:val="000000"/>
                <w:sz w:val="22"/>
                <w:szCs w:val="28"/>
              </w:rPr>
              <w:t>数</w:t>
            </w:r>
          </w:p>
        </w:tc>
        <w:tc>
          <w:tcPr>
            <w:tcW w:w="1260" w:type="dxa"/>
            <w:vMerge w:val="restart"/>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折标准煤</w:t>
            </w:r>
            <w:r>
              <w:rPr>
                <w:rFonts w:ascii="宋体" w:hAnsi="宋体"/>
                <w:color w:val="000000"/>
                <w:sz w:val="22"/>
                <w:szCs w:val="28"/>
              </w:rPr>
              <w:t xml:space="preserve"> (t/a)</w:t>
            </w:r>
          </w:p>
        </w:tc>
      </w:tr>
      <w:tr w:rsidR="00000000">
        <w:trPr>
          <w:trHeight w:val="308"/>
          <w:tblHeader/>
          <w:jc w:val="center"/>
        </w:trPr>
        <w:tc>
          <w:tcPr>
            <w:tcW w:w="656" w:type="dxa"/>
            <w:vMerge/>
            <w:tcBorders>
              <w:bottom w:val="single" w:sz="4" w:space="0" w:color="auto"/>
            </w:tcBorders>
            <w:vAlign w:val="center"/>
          </w:tcPr>
          <w:p w:rsidR="0067050A" w:rsidRDefault="0067050A">
            <w:pPr>
              <w:spacing w:line="480" w:lineRule="exact"/>
              <w:jc w:val="center"/>
              <w:outlineLvl w:val="3"/>
              <w:rPr>
                <w:rFonts w:ascii="宋体" w:hAnsi="宋体"/>
                <w:color w:val="000000"/>
                <w:sz w:val="22"/>
                <w:szCs w:val="28"/>
              </w:rPr>
            </w:pPr>
          </w:p>
        </w:tc>
        <w:tc>
          <w:tcPr>
            <w:tcW w:w="1467" w:type="dxa"/>
            <w:vMerge/>
            <w:tcBorders>
              <w:bottom w:val="single" w:sz="4" w:space="0" w:color="auto"/>
            </w:tcBorders>
            <w:vAlign w:val="center"/>
          </w:tcPr>
          <w:p w:rsidR="0067050A" w:rsidRDefault="0067050A">
            <w:pPr>
              <w:spacing w:line="480" w:lineRule="exact"/>
              <w:jc w:val="center"/>
              <w:outlineLvl w:val="3"/>
              <w:rPr>
                <w:rFonts w:ascii="宋体" w:hAnsi="宋体"/>
                <w:color w:val="000000"/>
                <w:sz w:val="22"/>
                <w:szCs w:val="28"/>
              </w:rPr>
            </w:pPr>
          </w:p>
        </w:tc>
        <w:tc>
          <w:tcPr>
            <w:tcW w:w="1056" w:type="dxa"/>
            <w:tcBorders>
              <w:bottom w:val="single" w:sz="4" w:space="0" w:color="auto"/>
            </w:tcBorders>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单</w:t>
            </w:r>
            <w:r>
              <w:rPr>
                <w:rFonts w:ascii="宋体" w:hAnsi="宋体"/>
                <w:color w:val="000000"/>
                <w:sz w:val="22"/>
                <w:szCs w:val="28"/>
              </w:rPr>
              <w:t xml:space="preserve"> </w:t>
            </w:r>
            <w:r>
              <w:rPr>
                <w:rFonts w:ascii="宋体" w:hAnsi="宋体"/>
                <w:color w:val="000000"/>
                <w:sz w:val="22"/>
                <w:szCs w:val="28"/>
              </w:rPr>
              <w:t>位</w:t>
            </w:r>
          </w:p>
        </w:tc>
        <w:tc>
          <w:tcPr>
            <w:tcW w:w="1207" w:type="dxa"/>
            <w:tcBorders>
              <w:bottom w:val="single" w:sz="4" w:space="0" w:color="auto"/>
            </w:tcBorders>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数</w:t>
            </w:r>
            <w:r>
              <w:rPr>
                <w:rFonts w:ascii="宋体" w:hAnsi="宋体"/>
                <w:color w:val="000000"/>
                <w:sz w:val="22"/>
                <w:szCs w:val="28"/>
              </w:rPr>
              <w:t xml:space="preserve">  </w:t>
            </w:r>
            <w:r>
              <w:rPr>
                <w:rFonts w:ascii="宋体" w:hAnsi="宋体"/>
                <w:color w:val="000000"/>
                <w:sz w:val="22"/>
                <w:szCs w:val="28"/>
              </w:rPr>
              <w:t>量</w:t>
            </w:r>
          </w:p>
        </w:tc>
        <w:tc>
          <w:tcPr>
            <w:tcW w:w="1363" w:type="dxa"/>
            <w:tcBorders>
              <w:bottom w:val="single" w:sz="4" w:space="0" w:color="auto"/>
            </w:tcBorders>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单</w:t>
            </w:r>
            <w:r>
              <w:rPr>
                <w:rFonts w:ascii="宋体" w:hAnsi="宋体"/>
                <w:color w:val="000000"/>
                <w:sz w:val="22"/>
                <w:szCs w:val="28"/>
              </w:rPr>
              <w:t xml:space="preserve"> </w:t>
            </w:r>
            <w:r>
              <w:rPr>
                <w:rFonts w:ascii="宋体" w:hAnsi="宋体"/>
                <w:color w:val="000000"/>
                <w:sz w:val="22"/>
                <w:szCs w:val="28"/>
              </w:rPr>
              <w:t>位</w:t>
            </w:r>
          </w:p>
        </w:tc>
        <w:tc>
          <w:tcPr>
            <w:tcW w:w="902" w:type="dxa"/>
            <w:tcBorders>
              <w:bottom w:val="single" w:sz="4" w:space="0" w:color="auto"/>
            </w:tcBorders>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数</w:t>
            </w:r>
            <w:r>
              <w:rPr>
                <w:rFonts w:ascii="宋体" w:hAnsi="宋体"/>
                <w:color w:val="000000"/>
                <w:sz w:val="22"/>
                <w:szCs w:val="28"/>
              </w:rPr>
              <w:t xml:space="preserve">  </w:t>
            </w:r>
            <w:r>
              <w:rPr>
                <w:rFonts w:ascii="宋体" w:hAnsi="宋体"/>
                <w:color w:val="000000"/>
                <w:sz w:val="22"/>
                <w:szCs w:val="28"/>
              </w:rPr>
              <w:t>量</w:t>
            </w:r>
          </w:p>
        </w:tc>
        <w:tc>
          <w:tcPr>
            <w:tcW w:w="1260" w:type="dxa"/>
            <w:vMerge/>
            <w:tcBorders>
              <w:bottom w:val="single" w:sz="4" w:space="0" w:color="auto"/>
            </w:tcBorders>
            <w:vAlign w:val="center"/>
          </w:tcPr>
          <w:p w:rsidR="0067050A" w:rsidRDefault="0067050A">
            <w:pPr>
              <w:spacing w:line="480" w:lineRule="exact"/>
              <w:jc w:val="center"/>
              <w:outlineLvl w:val="3"/>
              <w:rPr>
                <w:rFonts w:ascii="宋体" w:hAnsi="宋体"/>
                <w:color w:val="000000"/>
                <w:sz w:val="22"/>
                <w:szCs w:val="28"/>
              </w:rPr>
            </w:pPr>
          </w:p>
        </w:tc>
      </w:tr>
      <w:tr w:rsidR="00000000">
        <w:trPr>
          <w:trHeight w:val="284"/>
          <w:jc w:val="center"/>
        </w:trPr>
        <w:tc>
          <w:tcPr>
            <w:tcW w:w="656" w:type="dxa"/>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1</w:t>
            </w:r>
          </w:p>
        </w:tc>
        <w:tc>
          <w:tcPr>
            <w:tcW w:w="1467" w:type="dxa"/>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能源投入</w:t>
            </w:r>
          </w:p>
        </w:tc>
        <w:tc>
          <w:tcPr>
            <w:tcW w:w="1056" w:type="dxa"/>
            <w:vAlign w:val="center"/>
          </w:tcPr>
          <w:p w:rsidR="0067050A" w:rsidRDefault="0067050A">
            <w:pPr>
              <w:spacing w:line="480" w:lineRule="exact"/>
              <w:jc w:val="center"/>
              <w:outlineLvl w:val="3"/>
              <w:rPr>
                <w:rFonts w:ascii="宋体" w:hAnsi="宋体"/>
                <w:color w:val="000000"/>
                <w:sz w:val="22"/>
                <w:szCs w:val="28"/>
              </w:rPr>
            </w:pPr>
          </w:p>
        </w:tc>
        <w:tc>
          <w:tcPr>
            <w:tcW w:w="1207" w:type="dxa"/>
            <w:vAlign w:val="center"/>
          </w:tcPr>
          <w:p w:rsidR="0067050A" w:rsidRDefault="0067050A">
            <w:pPr>
              <w:spacing w:line="480" w:lineRule="exact"/>
              <w:jc w:val="center"/>
              <w:outlineLvl w:val="3"/>
              <w:rPr>
                <w:rFonts w:ascii="宋体" w:hAnsi="宋体"/>
                <w:color w:val="000000"/>
                <w:sz w:val="22"/>
                <w:szCs w:val="28"/>
              </w:rPr>
            </w:pPr>
          </w:p>
        </w:tc>
        <w:tc>
          <w:tcPr>
            <w:tcW w:w="1363" w:type="dxa"/>
            <w:vAlign w:val="center"/>
          </w:tcPr>
          <w:p w:rsidR="0067050A" w:rsidRDefault="0067050A">
            <w:pPr>
              <w:spacing w:line="480" w:lineRule="exact"/>
              <w:jc w:val="center"/>
              <w:outlineLvl w:val="3"/>
              <w:rPr>
                <w:rFonts w:ascii="宋体" w:hAnsi="宋体"/>
                <w:color w:val="000000"/>
                <w:sz w:val="22"/>
                <w:szCs w:val="28"/>
              </w:rPr>
            </w:pPr>
          </w:p>
        </w:tc>
        <w:tc>
          <w:tcPr>
            <w:tcW w:w="902" w:type="dxa"/>
            <w:vAlign w:val="center"/>
          </w:tcPr>
          <w:p w:rsidR="0067050A" w:rsidRDefault="0067050A">
            <w:pPr>
              <w:spacing w:line="480" w:lineRule="exact"/>
              <w:jc w:val="center"/>
              <w:outlineLvl w:val="3"/>
              <w:rPr>
                <w:rFonts w:ascii="宋体" w:hAnsi="宋体"/>
                <w:color w:val="000000"/>
                <w:sz w:val="22"/>
                <w:szCs w:val="28"/>
              </w:rPr>
            </w:pPr>
          </w:p>
        </w:tc>
        <w:tc>
          <w:tcPr>
            <w:tcW w:w="1260" w:type="dxa"/>
            <w:vAlign w:val="center"/>
          </w:tcPr>
          <w:p w:rsidR="0067050A" w:rsidRDefault="0067050A">
            <w:pPr>
              <w:spacing w:line="480" w:lineRule="exact"/>
              <w:jc w:val="center"/>
              <w:outlineLvl w:val="3"/>
              <w:rPr>
                <w:rFonts w:ascii="宋体" w:hAnsi="宋体"/>
                <w:color w:val="000000"/>
                <w:sz w:val="22"/>
                <w:szCs w:val="28"/>
              </w:rPr>
            </w:pPr>
          </w:p>
        </w:tc>
      </w:tr>
      <w:tr w:rsidR="00000000">
        <w:trPr>
          <w:trHeight w:val="308"/>
          <w:jc w:val="center"/>
        </w:trPr>
        <w:tc>
          <w:tcPr>
            <w:tcW w:w="656" w:type="dxa"/>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1.</w:t>
            </w:r>
            <w:r>
              <w:rPr>
                <w:rFonts w:ascii="宋体" w:hAnsi="宋体" w:hint="eastAsia"/>
                <w:color w:val="000000"/>
                <w:sz w:val="22"/>
                <w:szCs w:val="28"/>
              </w:rPr>
              <w:t>1</w:t>
            </w:r>
          </w:p>
        </w:tc>
        <w:tc>
          <w:tcPr>
            <w:tcW w:w="1467" w:type="dxa"/>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电</w:t>
            </w:r>
          </w:p>
        </w:tc>
        <w:tc>
          <w:tcPr>
            <w:tcW w:w="1056" w:type="dxa"/>
            <w:vAlign w:val="center"/>
          </w:tcPr>
          <w:p w:rsidR="0067050A" w:rsidRDefault="0067050A">
            <w:pPr>
              <w:spacing w:line="480" w:lineRule="exact"/>
              <w:jc w:val="center"/>
              <w:outlineLvl w:val="3"/>
              <w:rPr>
                <w:rFonts w:ascii="宋体" w:hAnsi="宋体"/>
                <w:color w:val="000000"/>
                <w:sz w:val="22"/>
                <w:szCs w:val="28"/>
              </w:rPr>
            </w:pPr>
            <w:r>
              <w:rPr>
                <w:rFonts w:ascii="宋体" w:hAnsi="宋体"/>
                <w:color w:val="000000"/>
                <w:sz w:val="22"/>
                <w:szCs w:val="28"/>
              </w:rPr>
              <w:t>kWh</w:t>
            </w:r>
            <w:r>
              <w:rPr>
                <w:rFonts w:ascii="宋体" w:hAnsi="宋体" w:hint="eastAsia"/>
                <w:color w:val="000000"/>
                <w:sz w:val="22"/>
                <w:szCs w:val="28"/>
              </w:rPr>
              <w:t>/a</w:t>
            </w:r>
          </w:p>
        </w:tc>
        <w:tc>
          <w:tcPr>
            <w:tcW w:w="1207"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12200000</w:t>
            </w:r>
          </w:p>
        </w:tc>
        <w:tc>
          <w:tcPr>
            <w:tcW w:w="1363" w:type="dxa"/>
            <w:vAlign w:val="center"/>
          </w:tcPr>
          <w:p w:rsidR="0067050A" w:rsidRDefault="0067050A">
            <w:pPr>
              <w:spacing w:line="480" w:lineRule="exact"/>
              <w:jc w:val="center"/>
              <w:outlineLvl w:val="3"/>
              <w:rPr>
                <w:rFonts w:ascii="宋体" w:hAnsi="宋体"/>
                <w:color w:val="000000"/>
                <w:sz w:val="22"/>
                <w:szCs w:val="28"/>
              </w:rPr>
            </w:pPr>
            <w:r>
              <w:rPr>
                <w:rFonts w:ascii="宋体" w:hAnsi="宋体" w:hint="eastAsia"/>
                <w:color w:val="000000"/>
                <w:sz w:val="22"/>
                <w:szCs w:val="28"/>
              </w:rPr>
              <w:t>tce/10</w:t>
            </w:r>
            <w:r>
              <w:rPr>
                <w:rFonts w:ascii="宋体" w:hAnsi="宋体" w:hint="eastAsia"/>
                <w:color w:val="000000"/>
                <w:sz w:val="22"/>
                <w:szCs w:val="28"/>
                <w:vertAlign w:val="superscript"/>
              </w:rPr>
              <w:t>4</w:t>
            </w:r>
            <w:r>
              <w:rPr>
                <w:rFonts w:ascii="宋体" w:hAnsi="宋体" w:hint="eastAsia"/>
                <w:color w:val="000000"/>
                <w:sz w:val="22"/>
                <w:szCs w:val="28"/>
              </w:rPr>
              <w:t>kWh</w:t>
            </w:r>
          </w:p>
        </w:tc>
        <w:tc>
          <w:tcPr>
            <w:tcW w:w="902" w:type="dxa"/>
            <w:vAlign w:val="center"/>
          </w:tcPr>
          <w:p w:rsidR="0067050A" w:rsidRDefault="0067050A">
            <w:pPr>
              <w:spacing w:line="480" w:lineRule="exact"/>
              <w:jc w:val="center"/>
              <w:outlineLvl w:val="3"/>
              <w:rPr>
                <w:rFonts w:ascii="宋体" w:hAnsi="宋体"/>
                <w:color w:val="000000"/>
                <w:sz w:val="22"/>
                <w:szCs w:val="28"/>
              </w:rPr>
            </w:pPr>
            <w:r>
              <w:rPr>
                <w:rFonts w:ascii="宋体" w:hAnsi="宋体" w:hint="eastAsia"/>
                <w:color w:val="000000"/>
                <w:sz w:val="22"/>
                <w:szCs w:val="28"/>
              </w:rPr>
              <w:t>1.229</w:t>
            </w:r>
          </w:p>
        </w:tc>
        <w:tc>
          <w:tcPr>
            <w:tcW w:w="1260"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1499.38</w:t>
            </w:r>
          </w:p>
        </w:tc>
      </w:tr>
      <w:tr w:rsidR="00000000">
        <w:trPr>
          <w:trHeight w:val="308"/>
          <w:jc w:val="center"/>
        </w:trPr>
        <w:tc>
          <w:tcPr>
            <w:tcW w:w="656" w:type="dxa"/>
            <w:vAlign w:val="center"/>
          </w:tcPr>
          <w:p w:rsidR="0067050A" w:rsidRDefault="0067050A">
            <w:pPr>
              <w:spacing w:line="480" w:lineRule="exact"/>
              <w:jc w:val="center"/>
              <w:outlineLvl w:val="3"/>
              <w:rPr>
                <w:rFonts w:ascii="宋体" w:hAnsi="宋体" w:hint="eastAsia"/>
                <w:sz w:val="22"/>
                <w:szCs w:val="28"/>
              </w:rPr>
            </w:pPr>
            <w:r>
              <w:rPr>
                <w:rFonts w:ascii="宋体" w:hAnsi="宋体" w:hint="eastAsia"/>
                <w:sz w:val="22"/>
                <w:szCs w:val="28"/>
              </w:rPr>
              <w:t>1.2</w:t>
            </w:r>
          </w:p>
        </w:tc>
        <w:tc>
          <w:tcPr>
            <w:tcW w:w="1467" w:type="dxa"/>
            <w:vAlign w:val="center"/>
          </w:tcPr>
          <w:p w:rsidR="0067050A" w:rsidRDefault="0067050A">
            <w:pPr>
              <w:spacing w:line="480" w:lineRule="exact"/>
              <w:jc w:val="center"/>
              <w:outlineLvl w:val="3"/>
              <w:rPr>
                <w:rFonts w:ascii="宋体" w:hAnsi="宋体" w:hint="eastAsia"/>
                <w:sz w:val="22"/>
                <w:szCs w:val="28"/>
              </w:rPr>
            </w:pPr>
            <w:r>
              <w:rPr>
                <w:rFonts w:ascii="宋体" w:hAnsi="宋体" w:hint="eastAsia"/>
                <w:sz w:val="22"/>
                <w:szCs w:val="28"/>
              </w:rPr>
              <w:t>压缩空气</w:t>
            </w:r>
          </w:p>
        </w:tc>
        <w:tc>
          <w:tcPr>
            <w:tcW w:w="1056"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m</w:t>
            </w:r>
            <w:r>
              <w:rPr>
                <w:rFonts w:ascii="宋体" w:hAnsi="宋体" w:hint="eastAsia"/>
                <w:sz w:val="22"/>
                <w:szCs w:val="28"/>
              </w:rPr>
              <w:t>³</w:t>
            </w:r>
            <w:r>
              <w:rPr>
                <w:rFonts w:ascii="宋体" w:hAnsi="宋体" w:hint="eastAsia"/>
                <w:sz w:val="22"/>
                <w:szCs w:val="28"/>
              </w:rPr>
              <w:t>/a</w:t>
            </w:r>
          </w:p>
        </w:tc>
        <w:tc>
          <w:tcPr>
            <w:tcW w:w="1207"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54374300</w:t>
            </w:r>
          </w:p>
        </w:tc>
        <w:tc>
          <w:tcPr>
            <w:tcW w:w="1363" w:type="dxa"/>
            <w:vAlign w:val="center"/>
          </w:tcPr>
          <w:p w:rsidR="0067050A" w:rsidRDefault="0067050A">
            <w:pPr>
              <w:spacing w:line="480" w:lineRule="exact"/>
              <w:jc w:val="center"/>
              <w:outlineLvl w:val="3"/>
              <w:rPr>
                <w:rFonts w:ascii="宋体" w:hAnsi="宋体" w:hint="eastAsia"/>
                <w:sz w:val="22"/>
                <w:szCs w:val="28"/>
              </w:rPr>
            </w:pPr>
            <w:r>
              <w:rPr>
                <w:rFonts w:ascii="宋体" w:hAnsi="宋体" w:hint="eastAsia"/>
                <w:sz w:val="22"/>
                <w:szCs w:val="28"/>
              </w:rPr>
              <w:t>tce/10</w:t>
            </w:r>
            <w:r>
              <w:rPr>
                <w:rFonts w:ascii="宋体" w:hAnsi="宋体" w:hint="eastAsia"/>
                <w:sz w:val="22"/>
                <w:szCs w:val="28"/>
                <w:vertAlign w:val="superscript"/>
              </w:rPr>
              <w:t>3</w:t>
            </w:r>
            <w:r>
              <w:rPr>
                <w:rFonts w:ascii="宋体" w:hAnsi="宋体" w:hint="eastAsia"/>
                <w:sz w:val="22"/>
                <w:szCs w:val="28"/>
              </w:rPr>
              <w:t>m</w:t>
            </w:r>
            <w:r>
              <w:rPr>
                <w:rFonts w:ascii="宋体" w:hAnsi="宋体" w:hint="eastAsia"/>
                <w:sz w:val="22"/>
                <w:szCs w:val="28"/>
              </w:rPr>
              <w:t>³</w:t>
            </w:r>
          </w:p>
        </w:tc>
        <w:tc>
          <w:tcPr>
            <w:tcW w:w="902"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0.014</w:t>
            </w:r>
          </w:p>
        </w:tc>
        <w:tc>
          <w:tcPr>
            <w:tcW w:w="1260"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761.24</w:t>
            </w:r>
          </w:p>
        </w:tc>
      </w:tr>
      <w:tr w:rsidR="00000000">
        <w:trPr>
          <w:trHeight w:val="308"/>
          <w:jc w:val="center"/>
        </w:trPr>
        <w:tc>
          <w:tcPr>
            <w:tcW w:w="656"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1.3</w:t>
            </w:r>
          </w:p>
        </w:tc>
        <w:tc>
          <w:tcPr>
            <w:tcW w:w="1467"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焦炉煤气</w:t>
            </w:r>
          </w:p>
        </w:tc>
        <w:tc>
          <w:tcPr>
            <w:tcW w:w="1056" w:type="dxa"/>
            <w:vAlign w:val="center"/>
          </w:tcPr>
          <w:p w:rsidR="0067050A" w:rsidRDefault="0067050A">
            <w:pPr>
              <w:spacing w:line="480" w:lineRule="exact"/>
              <w:jc w:val="center"/>
              <w:outlineLvl w:val="3"/>
              <w:rPr>
                <w:rFonts w:ascii="宋体" w:hAnsi="宋体" w:hint="eastAsia"/>
                <w:sz w:val="22"/>
                <w:szCs w:val="28"/>
              </w:rPr>
            </w:pPr>
            <w:r>
              <w:rPr>
                <w:rFonts w:ascii="宋体" w:hAnsi="宋体" w:hint="eastAsia"/>
                <w:sz w:val="22"/>
                <w:szCs w:val="28"/>
              </w:rPr>
              <w:t>m</w:t>
            </w:r>
            <w:r>
              <w:rPr>
                <w:rFonts w:ascii="宋体" w:hAnsi="宋体" w:hint="eastAsia"/>
                <w:sz w:val="22"/>
                <w:szCs w:val="28"/>
              </w:rPr>
              <w:t>³</w:t>
            </w:r>
            <w:r>
              <w:rPr>
                <w:rFonts w:ascii="宋体" w:hAnsi="宋体" w:hint="eastAsia"/>
                <w:sz w:val="22"/>
                <w:szCs w:val="28"/>
              </w:rPr>
              <w:t>/a</w:t>
            </w:r>
          </w:p>
        </w:tc>
        <w:tc>
          <w:tcPr>
            <w:tcW w:w="1207"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378000</w:t>
            </w:r>
          </w:p>
        </w:tc>
        <w:tc>
          <w:tcPr>
            <w:tcW w:w="1363" w:type="dxa"/>
            <w:vAlign w:val="center"/>
          </w:tcPr>
          <w:p w:rsidR="0067050A" w:rsidRDefault="0067050A">
            <w:pPr>
              <w:spacing w:line="480" w:lineRule="exact"/>
              <w:jc w:val="center"/>
              <w:outlineLvl w:val="3"/>
              <w:rPr>
                <w:rFonts w:ascii="宋体" w:hAnsi="宋体" w:hint="eastAsia"/>
                <w:sz w:val="22"/>
                <w:szCs w:val="28"/>
              </w:rPr>
            </w:pPr>
            <w:r>
              <w:rPr>
                <w:rFonts w:ascii="宋体" w:hAnsi="宋体" w:hint="eastAsia"/>
                <w:sz w:val="22"/>
                <w:szCs w:val="28"/>
              </w:rPr>
              <w:t>tce/10</w:t>
            </w:r>
            <w:r>
              <w:rPr>
                <w:rFonts w:ascii="宋体" w:hAnsi="宋体" w:hint="eastAsia"/>
                <w:sz w:val="22"/>
                <w:szCs w:val="28"/>
                <w:vertAlign w:val="superscript"/>
              </w:rPr>
              <w:t>3</w:t>
            </w:r>
            <w:r>
              <w:rPr>
                <w:rFonts w:ascii="宋体" w:hAnsi="宋体" w:hint="eastAsia"/>
                <w:sz w:val="22"/>
                <w:szCs w:val="28"/>
              </w:rPr>
              <w:t>m</w:t>
            </w:r>
            <w:r>
              <w:rPr>
                <w:rFonts w:ascii="宋体" w:hAnsi="宋体" w:hint="eastAsia"/>
                <w:sz w:val="22"/>
                <w:szCs w:val="28"/>
              </w:rPr>
              <w:t>³</w:t>
            </w:r>
          </w:p>
        </w:tc>
        <w:tc>
          <w:tcPr>
            <w:tcW w:w="902"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0.6143</w:t>
            </w:r>
          </w:p>
        </w:tc>
        <w:tc>
          <w:tcPr>
            <w:tcW w:w="1260"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232.21</w:t>
            </w:r>
          </w:p>
        </w:tc>
      </w:tr>
      <w:tr w:rsidR="00000000">
        <w:trPr>
          <w:trHeight w:val="308"/>
          <w:jc w:val="center"/>
        </w:trPr>
        <w:tc>
          <w:tcPr>
            <w:tcW w:w="656"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1.4</w:t>
            </w:r>
          </w:p>
        </w:tc>
        <w:tc>
          <w:tcPr>
            <w:tcW w:w="1467"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蒸汽</w:t>
            </w:r>
          </w:p>
        </w:tc>
        <w:tc>
          <w:tcPr>
            <w:tcW w:w="1056" w:type="dxa"/>
            <w:vAlign w:val="center"/>
          </w:tcPr>
          <w:p w:rsidR="0067050A" w:rsidRDefault="0067050A">
            <w:pPr>
              <w:spacing w:line="480" w:lineRule="exact"/>
              <w:jc w:val="center"/>
              <w:outlineLvl w:val="3"/>
              <w:rPr>
                <w:rFonts w:ascii="宋体" w:hAnsi="宋体" w:hint="eastAsia"/>
                <w:sz w:val="22"/>
                <w:szCs w:val="28"/>
              </w:rPr>
            </w:pPr>
            <w:r>
              <w:rPr>
                <w:rFonts w:ascii="宋体" w:hAnsi="宋体" w:hint="eastAsia"/>
                <w:sz w:val="22"/>
                <w:szCs w:val="28"/>
              </w:rPr>
              <w:t>m</w:t>
            </w:r>
            <w:r>
              <w:rPr>
                <w:rFonts w:ascii="宋体" w:hAnsi="宋体" w:hint="eastAsia"/>
                <w:sz w:val="22"/>
                <w:szCs w:val="28"/>
              </w:rPr>
              <w:t>³</w:t>
            </w:r>
            <w:r>
              <w:rPr>
                <w:rFonts w:ascii="宋体" w:hAnsi="宋体" w:hint="eastAsia"/>
                <w:sz w:val="22"/>
                <w:szCs w:val="28"/>
              </w:rPr>
              <w:t>/a</w:t>
            </w:r>
          </w:p>
        </w:tc>
        <w:tc>
          <w:tcPr>
            <w:tcW w:w="1207"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23700</w:t>
            </w:r>
          </w:p>
        </w:tc>
        <w:tc>
          <w:tcPr>
            <w:tcW w:w="1363" w:type="dxa"/>
            <w:vAlign w:val="center"/>
          </w:tcPr>
          <w:p w:rsidR="0067050A" w:rsidRDefault="0067050A">
            <w:pPr>
              <w:spacing w:line="480" w:lineRule="exact"/>
              <w:jc w:val="center"/>
              <w:outlineLvl w:val="3"/>
              <w:rPr>
                <w:rFonts w:ascii="宋体" w:hAnsi="宋体" w:hint="eastAsia"/>
                <w:sz w:val="22"/>
                <w:szCs w:val="28"/>
              </w:rPr>
            </w:pPr>
            <w:r>
              <w:rPr>
                <w:rFonts w:ascii="宋体" w:hAnsi="宋体" w:hint="eastAsia"/>
                <w:sz w:val="22"/>
                <w:szCs w:val="28"/>
              </w:rPr>
              <w:t>tce/</w:t>
            </w:r>
            <w:r>
              <w:rPr>
                <w:rFonts w:ascii="宋体" w:hAnsi="宋体" w:hint="eastAsia"/>
                <w:sz w:val="22"/>
                <w:szCs w:val="28"/>
              </w:rPr>
              <w:t>t</w:t>
            </w:r>
          </w:p>
        </w:tc>
        <w:tc>
          <w:tcPr>
            <w:tcW w:w="902"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0.09</w:t>
            </w:r>
          </w:p>
        </w:tc>
        <w:tc>
          <w:tcPr>
            <w:tcW w:w="1260" w:type="dxa"/>
            <w:vAlign w:val="center"/>
          </w:tcPr>
          <w:p w:rsidR="0067050A" w:rsidRDefault="0067050A">
            <w:pPr>
              <w:spacing w:line="480" w:lineRule="exact"/>
              <w:jc w:val="center"/>
              <w:outlineLvl w:val="3"/>
              <w:rPr>
                <w:rFonts w:ascii="宋体" w:hAnsi="宋体"/>
                <w:sz w:val="22"/>
                <w:szCs w:val="28"/>
              </w:rPr>
            </w:pPr>
            <w:r>
              <w:rPr>
                <w:rFonts w:ascii="宋体" w:hAnsi="宋体" w:hint="eastAsia"/>
                <w:sz w:val="22"/>
                <w:szCs w:val="28"/>
              </w:rPr>
              <w:t>7.82</w:t>
            </w:r>
          </w:p>
        </w:tc>
      </w:tr>
    </w:tbl>
    <w:p w:rsidR="0067050A" w:rsidRDefault="0067050A">
      <w:pPr>
        <w:spacing w:line="480" w:lineRule="exact"/>
        <w:rPr>
          <w:bCs/>
          <w:sz w:val="28"/>
        </w:rPr>
      </w:pPr>
      <w:r>
        <w:rPr>
          <w:rFonts w:hint="eastAsia"/>
          <w:bCs/>
          <w:sz w:val="28"/>
        </w:rPr>
        <w:t>8</w:t>
      </w:r>
      <w:r>
        <w:rPr>
          <w:bCs/>
          <w:sz w:val="28"/>
        </w:rPr>
        <w:t>.3</w:t>
      </w:r>
      <w:r>
        <w:rPr>
          <w:rFonts w:hint="eastAsia"/>
          <w:bCs/>
          <w:sz w:val="28"/>
        </w:rPr>
        <w:t xml:space="preserve"> </w:t>
      </w:r>
      <w:r>
        <w:rPr>
          <w:bCs/>
          <w:sz w:val="28"/>
        </w:rPr>
        <w:t>节能措施</w:t>
      </w:r>
    </w:p>
    <w:p w:rsidR="0067050A" w:rsidRDefault="0067050A">
      <w:pPr>
        <w:spacing w:line="480" w:lineRule="exact"/>
        <w:ind w:firstLineChars="150" w:firstLine="420"/>
        <w:rPr>
          <w:rFonts w:hint="eastAsia"/>
          <w:bCs/>
          <w:sz w:val="28"/>
        </w:rPr>
      </w:pPr>
      <w:r>
        <w:rPr>
          <w:rFonts w:hint="eastAsia"/>
          <w:bCs/>
          <w:sz w:val="28"/>
        </w:rPr>
        <w:t>本工程为有效地节约能源、降低动力消耗，实现能源的回收与再利用设计采取以下主要的技术措施。</w:t>
      </w:r>
    </w:p>
    <w:p w:rsidR="0067050A" w:rsidRDefault="0067050A">
      <w:pPr>
        <w:spacing w:line="480" w:lineRule="exact"/>
        <w:ind w:firstLineChars="150" w:firstLine="420"/>
        <w:rPr>
          <w:rFonts w:hint="eastAsia"/>
          <w:bCs/>
          <w:sz w:val="28"/>
        </w:rPr>
      </w:pPr>
      <w:r>
        <w:rPr>
          <w:rFonts w:hint="eastAsia"/>
          <w:bCs/>
          <w:sz w:val="28"/>
        </w:rPr>
        <w:t>1</w:t>
      </w:r>
      <w:r>
        <w:rPr>
          <w:rFonts w:hint="eastAsia"/>
          <w:bCs/>
          <w:sz w:val="28"/>
        </w:rPr>
        <w:t>）配电和用电系统，应用节电产品和节电技术；循环泵等电机采用节能水平电机，提高用电效率。</w:t>
      </w:r>
    </w:p>
    <w:p w:rsidR="0067050A" w:rsidRDefault="0067050A">
      <w:pPr>
        <w:spacing w:line="480" w:lineRule="exact"/>
        <w:ind w:firstLineChars="150" w:firstLine="420"/>
        <w:rPr>
          <w:rFonts w:hint="eastAsia"/>
          <w:bCs/>
          <w:sz w:val="28"/>
        </w:rPr>
      </w:pPr>
      <w:r>
        <w:rPr>
          <w:rFonts w:hint="eastAsia"/>
          <w:bCs/>
          <w:sz w:val="28"/>
        </w:rPr>
        <w:t>2</w:t>
      </w:r>
      <w:r>
        <w:rPr>
          <w:rFonts w:hint="eastAsia"/>
          <w:bCs/>
          <w:sz w:val="28"/>
        </w:rPr>
        <w:t>）</w:t>
      </w:r>
      <w:r>
        <w:rPr>
          <w:rFonts w:hint="eastAsia"/>
          <w:bCs/>
          <w:sz w:val="28"/>
        </w:rPr>
        <w:t>管道、管件和阀门等都进行保温设计，应用新型隔热、保温材料。</w:t>
      </w:r>
    </w:p>
    <w:p w:rsidR="0067050A" w:rsidRDefault="0067050A">
      <w:pPr>
        <w:spacing w:line="480" w:lineRule="exact"/>
        <w:ind w:firstLineChars="150" w:firstLine="420"/>
        <w:rPr>
          <w:rFonts w:hint="eastAsia"/>
          <w:bCs/>
          <w:sz w:val="28"/>
        </w:rPr>
      </w:pPr>
      <w:r>
        <w:rPr>
          <w:rFonts w:hint="eastAsia"/>
          <w:bCs/>
          <w:sz w:val="28"/>
        </w:rPr>
        <w:t>3</w:t>
      </w:r>
      <w:r>
        <w:rPr>
          <w:rFonts w:hint="eastAsia"/>
          <w:bCs/>
          <w:sz w:val="28"/>
        </w:rPr>
        <w:t>）</w:t>
      </w:r>
      <w:r>
        <w:rPr>
          <w:rFonts w:hint="eastAsia"/>
          <w:bCs/>
          <w:sz w:val="28"/>
        </w:rPr>
        <w:t>该项目选用国内先进的智能仪表与微机联网，实现了能源计量集中控制，为企业的能源计量水平提高一个档次，给企业节能降耗提供技术保障。</w:t>
      </w:r>
    </w:p>
    <w:p w:rsidR="0067050A" w:rsidRDefault="0067050A">
      <w:pPr>
        <w:spacing w:line="480" w:lineRule="exact"/>
        <w:ind w:firstLineChars="150" w:firstLine="420"/>
        <w:rPr>
          <w:rFonts w:hint="eastAsia"/>
          <w:bCs/>
          <w:sz w:val="28"/>
        </w:rPr>
      </w:pPr>
      <w:r>
        <w:rPr>
          <w:rFonts w:hint="eastAsia"/>
          <w:bCs/>
          <w:sz w:val="28"/>
        </w:rPr>
        <w:t>4</w:t>
      </w:r>
      <w:r>
        <w:rPr>
          <w:rFonts w:hint="eastAsia"/>
          <w:bCs/>
          <w:sz w:val="28"/>
        </w:rPr>
        <w:t>）</w:t>
      </w:r>
      <w:r>
        <w:rPr>
          <w:rFonts w:hint="eastAsia"/>
          <w:bCs/>
          <w:sz w:val="28"/>
        </w:rPr>
        <w:t>为实施能源管理，项目企业应建立健全能源管理系统，包括组织建设、制度建设，指定管理目标和管理方针，明确管理职能和管理职责，配备能源计量器具，完善能源计量和能源统计工作，推动和开展全面能源质量管理。该系统能保证安全稳定地供应生产所需能源，及时发现能源利用方面的问题，不断挖掘节能潜力，促进项目企业节能降耗、提高效益，减少污染。</w:t>
      </w:r>
    </w:p>
    <w:p w:rsidR="0067050A" w:rsidRDefault="0067050A">
      <w:pPr>
        <w:spacing w:beforeLines="50" w:before="120" w:afterLines="50" w:after="120" w:line="480" w:lineRule="exact"/>
        <w:outlineLvl w:val="0"/>
        <w:rPr>
          <w:rFonts w:ascii="宋体" w:hAnsi="宋体" w:cs="宋体" w:hint="eastAsia"/>
          <w:b/>
          <w:sz w:val="28"/>
          <w:szCs w:val="28"/>
        </w:rPr>
      </w:pPr>
      <w:bookmarkStart w:id="60" w:name="_Toc12853"/>
      <w:bookmarkStart w:id="61" w:name="_Toc7436_WPSOffice_Level1"/>
      <w:r>
        <w:rPr>
          <w:rFonts w:ascii="宋体" w:hAnsi="宋体" w:cs="宋体" w:hint="eastAsia"/>
          <w:b/>
          <w:sz w:val="28"/>
          <w:szCs w:val="28"/>
        </w:rPr>
        <w:t>9</w:t>
      </w:r>
      <w:r>
        <w:rPr>
          <w:rFonts w:ascii="宋体" w:hAnsi="宋体" w:cs="宋体" w:hint="eastAsia"/>
          <w:b/>
          <w:sz w:val="28"/>
          <w:szCs w:val="28"/>
        </w:rPr>
        <w:t xml:space="preserve"> </w:t>
      </w:r>
      <w:r>
        <w:rPr>
          <w:rFonts w:ascii="宋体" w:hAnsi="宋体" w:cs="宋体" w:hint="eastAsia"/>
          <w:b/>
          <w:sz w:val="28"/>
          <w:szCs w:val="28"/>
        </w:rPr>
        <w:t>环境保护</w:t>
      </w:r>
      <w:bookmarkEnd w:id="60"/>
      <w:bookmarkEnd w:id="61"/>
    </w:p>
    <w:p w:rsidR="0067050A" w:rsidRDefault="0067050A">
      <w:pPr>
        <w:spacing w:line="480" w:lineRule="exact"/>
        <w:rPr>
          <w:rFonts w:hint="eastAsia"/>
          <w:bCs/>
          <w:sz w:val="28"/>
        </w:rPr>
      </w:pPr>
      <w:r>
        <w:rPr>
          <w:rFonts w:hint="eastAsia"/>
          <w:bCs/>
          <w:sz w:val="28"/>
        </w:rPr>
        <w:t>9</w:t>
      </w:r>
      <w:r>
        <w:rPr>
          <w:rFonts w:hint="eastAsia"/>
          <w:bCs/>
          <w:sz w:val="28"/>
        </w:rPr>
        <w:t xml:space="preserve">.1 </w:t>
      </w:r>
      <w:r>
        <w:rPr>
          <w:rFonts w:hint="eastAsia"/>
          <w:bCs/>
          <w:sz w:val="28"/>
        </w:rPr>
        <w:t>编制依据及采用的主要技术标准</w:t>
      </w:r>
    </w:p>
    <w:p w:rsidR="0067050A" w:rsidRDefault="0067050A">
      <w:pPr>
        <w:spacing w:line="480" w:lineRule="exact"/>
        <w:ind w:firstLineChars="150" w:firstLine="420"/>
        <w:rPr>
          <w:rFonts w:hint="eastAsia"/>
          <w:bCs/>
          <w:sz w:val="28"/>
        </w:rPr>
      </w:pPr>
      <w:r>
        <w:rPr>
          <w:rFonts w:hint="eastAsia"/>
          <w:bCs/>
          <w:sz w:val="28"/>
        </w:rPr>
        <w:t>《建设项目环境保护设计规定》</w:t>
      </w:r>
      <w:r>
        <w:rPr>
          <w:rFonts w:hint="eastAsia"/>
          <w:bCs/>
          <w:sz w:val="28"/>
        </w:rPr>
        <w:t>[(87)</w:t>
      </w:r>
      <w:r>
        <w:rPr>
          <w:rFonts w:hint="eastAsia"/>
          <w:bCs/>
          <w:sz w:val="28"/>
        </w:rPr>
        <w:t>国环字第</w:t>
      </w:r>
      <w:r>
        <w:rPr>
          <w:rFonts w:hint="eastAsia"/>
          <w:bCs/>
          <w:sz w:val="28"/>
        </w:rPr>
        <w:t>002</w:t>
      </w:r>
      <w:r>
        <w:rPr>
          <w:rFonts w:hint="eastAsia"/>
          <w:bCs/>
          <w:sz w:val="28"/>
        </w:rPr>
        <w:t>号</w:t>
      </w:r>
      <w:r>
        <w:rPr>
          <w:rFonts w:hint="eastAsia"/>
          <w:bCs/>
          <w:sz w:val="28"/>
        </w:rPr>
        <w:t>]</w:t>
      </w:r>
    </w:p>
    <w:p w:rsidR="0067050A" w:rsidRDefault="0067050A">
      <w:pPr>
        <w:spacing w:line="480" w:lineRule="exact"/>
        <w:ind w:firstLineChars="150" w:firstLine="420"/>
        <w:rPr>
          <w:rFonts w:hint="eastAsia"/>
          <w:bCs/>
          <w:sz w:val="28"/>
        </w:rPr>
      </w:pPr>
      <w:r>
        <w:rPr>
          <w:rFonts w:hint="eastAsia"/>
          <w:bCs/>
          <w:sz w:val="28"/>
        </w:rPr>
        <w:t>《中华人民共和国环境保护法》（</w:t>
      </w:r>
      <w:r>
        <w:rPr>
          <w:rFonts w:hint="eastAsia"/>
          <w:bCs/>
          <w:sz w:val="28"/>
        </w:rPr>
        <w:t>2018</w:t>
      </w:r>
      <w:r>
        <w:rPr>
          <w:rFonts w:hint="eastAsia"/>
          <w:bCs/>
          <w:sz w:val="28"/>
        </w:rPr>
        <w:t>版）</w:t>
      </w:r>
    </w:p>
    <w:p w:rsidR="0067050A" w:rsidRDefault="0067050A">
      <w:pPr>
        <w:spacing w:line="480" w:lineRule="exact"/>
        <w:ind w:firstLineChars="150" w:firstLine="420"/>
        <w:rPr>
          <w:rFonts w:hint="eastAsia"/>
          <w:bCs/>
          <w:sz w:val="28"/>
        </w:rPr>
      </w:pPr>
      <w:r>
        <w:rPr>
          <w:rFonts w:hint="eastAsia"/>
          <w:bCs/>
          <w:sz w:val="28"/>
        </w:rPr>
        <w:t>《国务院《关于环境保护若干问题的决定》（国发</w:t>
      </w:r>
      <w:r>
        <w:rPr>
          <w:rFonts w:hint="eastAsia"/>
          <w:bCs/>
          <w:sz w:val="28"/>
        </w:rPr>
        <w:t>[1996]31</w:t>
      </w:r>
      <w:r>
        <w:rPr>
          <w:rFonts w:hint="eastAsia"/>
          <w:bCs/>
          <w:sz w:val="28"/>
        </w:rPr>
        <w:t>号）</w:t>
      </w:r>
    </w:p>
    <w:p w:rsidR="0067050A" w:rsidRDefault="0067050A">
      <w:pPr>
        <w:spacing w:line="480" w:lineRule="exact"/>
        <w:ind w:firstLineChars="150" w:firstLine="420"/>
        <w:rPr>
          <w:rFonts w:hint="eastAsia"/>
          <w:bCs/>
          <w:sz w:val="28"/>
        </w:rPr>
      </w:pPr>
      <w:r>
        <w:rPr>
          <w:rFonts w:hint="eastAsia"/>
          <w:bCs/>
          <w:sz w:val="28"/>
        </w:rPr>
        <w:t>《中华人民共和国大气污染防治法实施细则》（</w:t>
      </w:r>
      <w:r>
        <w:rPr>
          <w:rFonts w:hint="eastAsia"/>
          <w:bCs/>
          <w:sz w:val="28"/>
        </w:rPr>
        <w:t>2001</w:t>
      </w:r>
      <w:r>
        <w:rPr>
          <w:rFonts w:hint="eastAsia"/>
          <w:bCs/>
          <w:sz w:val="28"/>
        </w:rPr>
        <w:t>年</w:t>
      </w:r>
      <w:r>
        <w:rPr>
          <w:rFonts w:hint="eastAsia"/>
          <w:bCs/>
          <w:sz w:val="28"/>
        </w:rPr>
        <w:t>10</w:t>
      </w:r>
      <w:r>
        <w:rPr>
          <w:rFonts w:hint="eastAsia"/>
          <w:bCs/>
          <w:sz w:val="28"/>
        </w:rPr>
        <w:t>月</w:t>
      </w:r>
      <w:r>
        <w:rPr>
          <w:rFonts w:hint="eastAsia"/>
          <w:bCs/>
          <w:sz w:val="28"/>
        </w:rPr>
        <w:t>6</w:t>
      </w:r>
      <w:r>
        <w:rPr>
          <w:rFonts w:hint="eastAsia"/>
          <w:bCs/>
          <w:sz w:val="28"/>
        </w:rPr>
        <w:t>日）</w:t>
      </w:r>
    </w:p>
    <w:p w:rsidR="0067050A" w:rsidRDefault="0067050A">
      <w:pPr>
        <w:spacing w:line="480" w:lineRule="exact"/>
        <w:ind w:firstLineChars="150" w:firstLine="420"/>
        <w:rPr>
          <w:rFonts w:hint="eastAsia"/>
          <w:bCs/>
          <w:sz w:val="28"/>
        </w:rPr>
      </w:pPr>
      <w:r>
        <w:rPr>
          <w:rFonts w:hint="eastAsia"/>
          <w:bCs/>
          <w:sz w:val="28"/>
        </w:rPr>
        <w:t>《中华人民共和国固体废弃物污染环境防治法》（</w:t>
      </w:r>
      <w:r>
        <w:rPr>
          <w:rFonts w:hint="eastAsia"/>
          <w:bCs/>
          <w:sz w:val="28"/>
        </w:rPr>
        <w:t>2016</w:t>
      </w:r>
      <w:r>
        <w:rPr>
          <w:rFonts w:hint="eastAsia"/>
          <w:bCs/>
          <w:sz w:val="28"/>
        </w:rPr>
        <w:t>版）</w:t>
      </w:r>
    </w:p>
    <w:p w:rsidR="0067050A" w:rsidRDefault="0067050A">
      <w:pPr>
        <w:spacing w:line="480" w:lineRule="exact"/>
        <w:ind w:firstLineChars="150" w:firstLine="420"/>
        <w:rPr>
          <w:rFonts w:hint="eastAsia"/>
          <w:bCs/>
          <w:sz w:val="28"/>
        </w:rPr>
      </w:pPr>
      <w:r>
        <w:rPr>
          <w:rFonts w:hint="eastAsia"/>
          <w:bCs/>
          <w:sz w:val="28"/>
        </w:rPr>
        <w:t>《冶金工业环境保护设计规定》</w:t>
      </w:r>
      <w:r>
        <w:rPr>
          <w:rFonts w:hint="eastAsia"/>
          <w:bCs/>
          <w:sz w:val="28"/>
        </w:rPr>
        <w:t xml:space="preserve">              </w:t>
      </w:r>
      <w:r>
        <w:rPr>
          <w:rFonts w:ascii="宋体" w:hAnsi="宋体" w:cs="宋体" w:hint="eastAsia"/>
          <w:bCs/>
          <w:sz w:val="28"/>
        </w:rPr>
        <w:t xml:space="preserve"> YB9066-95</w:t>
      </w:r>
    </w:p>
    <w:p w:rsidR="0067050A" w:rsidRDefault="0067050A">
      <w:pPr>
        <w:spacing w:line="480" w:lineRule="exact"/>
        <w:ind w:firstLineChars="150" w:firstLine="420"/>
        <w:rPr>
          <w:rFonts w:ascii="宋体" w:hAnsi="宋体" w:cs="宋体" w:hint="eastAsia"/>
          <w:bCs/>
          <w:sz w:val="28"/>
        </w:rPr>
      </w:pPr>
      <w:r>
        <w:rPr>
          <w:rFonts w:hint="eastAsia"/>
          <w:bCs/>
          <w:sz w:val="28"/>
        </w:rPr>
        <w:t>《大气污染物综合排放标准》</w:t>
      </w:r>
      <w:r>
        <w:rPr>
          <w:rFonts w:hint="eastAsia"/>
          <w:bCs/>
          <w:sz w:val="28"/>
        </w:rPr>
        <w:t xml:space="preserve">                </w:t>
      </w:r>
      <w:r>
        <w:rPr>
          <w:rFonts w:ascii="宋体" w:hAnsi="宋体" w:cs="宋体" w:hint="eastAsia"/>
          <w:bCs/>
          <w:sz w:val="28"/>
        </w:rPr>
        <w:t xml:space="preserve"> GB16297-2012</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《钢铁工业水污染物排放标准》</w:t>
      </w:r>
      <w:r>
        <w:rPr>
          <w:rFonts w:ascii="宋体" w:hAnsi="宋体" w:cs="宋体" w:hint="eastAsia"/>
          <w:bCs/>
          <w:sz w:val="28"/>
        </w:rPr>
        <w:t xml:space="preserve">               GB13456-2012</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《工业企业厂界噪声标准》</w:t>
      </w:r>
      <w:r>
        <w:rPr>
          <w:rFonts w:ascii="宋体" w:hAnsi="宋体" w:cs="宋体" w:hint="eastAsia"/>
          <w:bCs/>
          <w:sz w:val="28"/>
        </w:rPr>
        <w:t xml:space="preserve">                   GB12348-2008</w:t>
      </w:r>
    </w:p>
    <w:p w:rsidR="0067050A" w:rsidRDefault="0067050A">
      <w:pPr>
        <w:spacing w:line="480" w:lineRule="exact"/>
        <w:ind w:firstLineChars="150" w:firstLine="420"/>
        <w:rPr>
          <w:rFonts w:ascii="宋体" w:hAnsi="宋体" w:cs="宋体"/>
          <w:bCs/>
          <w:sz w:val="28"/>
        </w:rPr>
      </w:pPr>
      <w:r>
        <w:rPr>
          <w:rFonts w:ascii="宋体" w:hAnsi="宋体" w:cs="宋体" w:hint="eastAsia"/>
          <w:bCs/>
          <w:sz w:val="28"/>
        </w:rPr>
        <w:t>《</w:t>
      </w:r>
      <w:r>
        <w:rPr>
          <w:rFonts w:ascii="宋体" w:hAnsi="宋体" w:cs="宋体" w:hint="eastAsia"/>
          <w:bCs/>
          <w:sz w:val="28"/>
        </w:rPr>
        <w:t>炼焦化学工业废气治理工程技术规范</w:t>
      </w:r>
      <w:r>
        <w:rPr>
          <w:rFonts w:ascii="宋体" w:hAnsi="宋体" w:cs="宋体" w:hint="eastAsia"/>
          <w:bCs/>
          <w:sz w:val="28"/>
        </w:rPr>
        <w:t>》</w:t>
      </w:r>
      <w:r>
        <w:rPr>
          <w:rFonts w:ascii="宋体" w:hAnsi="宋体" w:cs="宋体" w:hint="eastAsia"/>
          <w:bCs/>
          <w:sz w:val="28"/>
        </w:rPr>
        <w:t xml:space="preserve">       HJ1280-2023</w:t>
      </w:r>
    </w:p>
    <w:p w:rsidR="0067050A" w:rsidRDefault="0067050A">
      <w:pPr>
        <w:spacing w:line="480" w:lineRule="exact"/>
        <w:ind w:firstLineChars="150" w:firstLine="420"/>
        <w:rPr>
          <w:rFonts w:ascii="宋体" w:hAnsi="宋体" w:cs="宋体"/>
          <w:bCs/>
          <w:sz w:val="28"/>
        </w:rPr>
      </w:pPr>
      <w:r>
        <w:rPr>
          <w:rFonts w:ascii="宋体" w:hAnsi="宋体" w:cs="宋体" w:hint="eastAsia"/>
          <w:bCs/>
          <w:sz w:val="28"/>
        </w:rPr>
        <w:t>《炼焦炉大气污染物排放标准》</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GB16171.1-2024</w:t>
      </w:r>
    </w:p>
    <w:p w:rsidR="0067050A" w:rsidRDefault="0067050A">
      <w:pPr>
        <w:spacing w:line="480" w:lineRule="exact"/>
        <w:rPr>
          <w:rFonts w:hint="eastAsia"/>
          <w:bCs/>
          <w:sz w:val="28"/>
        </w:rPr>
      </w:pPr>
      <w:r>
        <w:rPr>
          <w:rFonts w:hint="eastAsia"/>
          <w:bCs/>
          <w:sz w:val="28"/>
        </w:rPr>
        <w:t>9</w:t>
      </w:r>
      <w:r>
        <w:rPr>
          <w:rFonts w:hint="eastAsia"/>
          <w:bCs/>
          <w:sz w:val="28"/>
        </w:rPr>
        <w:t xml:space="preserve">.2 </w:t>
      </w:r>
      <w:r>
        <w:rPr>
          <w:rFonts w:hint="eastAsia"/>
          <w:bCs/>
          <w:sz w:val="28"/>
        </w:rPr>
        <w:t>主要污染源、污染物及控制措施</w:t>
      </w:r>
    </w:p>
    <w:p w:rsidR="0067050A" w:rsidRDefault="0067050A">
      <w:pPr>
        <w:spacing w:line="480" w:lineRule="exact"/>
        <w:ind w:firstLineChars="150" w:firstLine="420"/>
        <w:rPr>
          <w:rFonts w:hint="eastAsia"/>
          <w:bCs/>
          <w:sz w:val="28"/>
        </w:rPr>
      </w:pPr>
      <w:r>
        <w:rPr>
          <w:rFonts w:hint="eastAsia"/>
          <w:bCs/>
          <w:sz w:val="28"/>
        </w:rPr>
        <w:t>本工程为</w:t>
      </w:r>
      <w:r>
        <w:rPr>
          <w:rFonts w:ascii="宋体" w:hAnsi="宋体" w:cs="宋体" w:hint="eastAsia"/>
          <w:sz w:val="28"/>
          <w:szCs w:val="28"/>
        </w:rPr>
        <w:t>芜湖新兴铸管有限责任公司焦炉烟气脱硫脱硝系统改造项目</w:t>
      </w:r>
      <w:r>
        <w:rPr>
          <w:rFonts w:hint="eastAsia"/>
          <w:bCs/>
          <w:sz w:val="28"/>
        </w:rPr>
        <w:t>，属于环保工程。</w:t>
      </w:r>
    </w:p>
    <w:p w:rsidR="0067050A" w:rsidRDefault="0067050A">
      <w:pPr>
        <w:spacing w:line="480" w:lineRule="exact"/>
        <w:ind w:firstLineChars="150" w:firstLine="420"/>
        <w:rPr>
          <w:rFonts w:hint="eastAsia"/>
          <w:bCs/>
          <w:sz w:val="28"/>
        </w:rPr>
      </w:pPr>
      <w:r>
        <w:rPr>
          <w:rFonts w:hint="eastAsia"/>
          <w:bCs/>
          <w:sz w:val="28"/>
        </w:rPr>
        <w:t>本工程污染源主要</w:t>
      </w:r>
      <w:r>
        <w:rPr>
          <w:rFonts w:hint="eastAsia"/>
          <w:bCs/>
          <w:sz w:val="28"/>
        </w:rPr>
        <w:t>为</w:t>
      </w:r>
      <w:r>
        <w:rPr>
          <w:rFonts w:ascii="宋体" w:hAnsi="宋体" w:cs="宋体" w:hint="eastAsia"/>
          <w:bCs/>
          <w:sz w:val="28"/>
        </w:rPr>
        <w:t>焦炉烟气</w:t>
      </w:r>
      <w:r>
        <w:rPr>
          <w:rFonts w:ascii="宋体" w:hAnsi="宋体" w:cs="宋体" w:hint="eastAsia"/>
          <w:bCs/>
          <w:sz w:val="28"/>
        </w:rPr>
        <w:t>；</w:t>
      </w:r>
      <w:r>
        <w:rPr>
          <w:rFonts w:hint="eastAsia"/>
          <w:bCs/>
          <w:sz w:val="28"/>
        </w:rPr>
        <w:t>引风机、罗茨风机、氨水输送泵等</w:t>
      </w:r>
      <w:r>
        <w:rPr>
          <w:rFonts w:hint="eastAsia"/>
          <w:bCs/>
          <w:sz w:val="28"/>
        </w:rPr>
        <w:t>设备产生的噪声</w:t>
      </w:r>
      <w:r>
        <w:rPr>
          <w:rFonts w:hint="eastAsia"/>
          <w:bCs/>
          <w:sz w:val="28"/>
        </w:rPr>
        <w:t>；</w:t>
      </w:r>
      <w:r>
        <w:rPr>
          <w:rFonts w:hint="eastAsia"/>
          <w:bCs/>
          <w:sz w:val="28"/>
        </w:rPr>
        <w:t>脱硫产物及粉尘的固体废弃物</w:t>
      </w:r>
      <w:r>
        <w:rPr>
          <w:rFonts w:hint="eastAsia"/>
          <w:bCs/>
          <w:sz w:val="28"/>
        </w:rPr>
        <w:t>。</w:t>
      </w:r>
    </w:p>
    <w:p w:rsidR="0067050A" w:rsidRDefault="0067050A">
      <w:pPr>
        <w:spacing w:line="480" w:lineRule="exact"/>
        <w:rPr>
          <w:rFonts w:hint="eastAsia"/>
          <w:bCs/>
          <w:sz w:val="28"/>
        </w:rPr>
      </w:pPr>
      <w:r>
        <w:rPr>
          <w:rFonts w:hint="eastAsia"/>
          <w:bCs/>
          <w:sz w:val="28"/>
        </w:rPr>
        <w:t>9</w:t>
      </w:r>
      <w:r>
        <w:rPr>
          <w:rFonts w:hint="eastAsia"/>
          <w:bCs/>
          <w:sz w:val="28"/>
        </w:rPr>
        <w:t xml:space="preserve">.2.1 </w:t>
      </w:r>
      <w:r>
        <w:rPr>
          <w:rFonts w:hint="eastAsia"/>
          <w:bCs/>
          <w:sz w:val="28"/>
        </w:rPr>
        <w:t>废气控制措施</w:t>
      </w:r>
    </w:p>
    <w:p w:rsidR="0067050A" w:rsidRDefault="0067050A">
      <w:pPr>
        <w:spacing w:line="480" w:lineRule="exact"/>
        <w:ind w:firstLineChars="200" w:firstLine="560"/>
        <w:rPr>
          <w:rFonts w:ascii="宋体" w:hAnsi="宋体" w:hint="eastAsia"/>
          <w:sz w:val="28"/>
          <w:szCs w:val="28"/>
        </w:rPr>
      </w:pPr>
      <w:r>
        <w:rPr>
          <w:rFonts w:ascii="宋体" w:hAnsi="宋体" w:hint="eastAsia"/>
          <w:kern w:val="0"/>
          <w:sz w:val="28"/>
          <w:szCs w:val="28"/>
        </w:rPr>
        <w:t>焦炉烟气脱硫脱硝系统，新建一套脱硫脱硝装置，并对原脱硫脱硝系统进行相应升级改造，利旧原来一台增压风机，更新一台增压风机；改造完成后，新建脱硫脱硝装置运行为主，原脱硫脱硝装置作为备用。</w:t>
      </w:r>
    </w:p>
    <w:p w:rsidR="0067050A" w:rsidRDefault="0067050A">
      <w:pPr>
        <w:spacing w:line="480" w:lineRule="exact"/>
        <w:ind w:firstLineChars="200" w:firstLine="560"/>
        <w:rPr>
          <w:rFonts w:ascii="宋体" w:hAnsi="宋体"/>
          <w:sz w:val="28"/>
          <w:szCs w:val="28"/>
        </w:rPr>
      </w:pPr>
      <w:r>
        <w:rPr>
          <w:rFonts w:ascii="宋体" w:hAnsi="宋体" w:hint="eastAsia"/>
          <w:sz w:val="28"/>
          <w:szCs w:val="28"/>
        </w:rPr>
        <w:t>焦炉烟气经脱硫脱硝系统后，满足</w:t>
      </w:r>
      <w:r>
        <w:rPr>
          <w:sz w:val="28"/>
        </w:rPr>
        <w:t>《关于推进实施焦化行业超低排放的意见》限值要求</w:t>
      </w:r>
      <w:r>
        <w:rPr>
          <w:rFonts w:hint="eastAsia"/>
          <w:sz w:val="28"/>
        </w:rPr>
        <w:t>，达标排放</w:t>
      </w:r>
      <w:r>
        <w:rPr>
          <w:rFonts w:ascii="宋体" w:hAnsi="宋体" w:hint="eastAsia"/>
          <w:sz w:val="28"/>
          <w:szCs w:val="28"/>
        </w:rPr>
        <w:t>。</w:t>
      </w:r>
    </w:p>
    <w:p w:rsidR="0067050A" w:rsidRDefault="0067050A">
      <w:pPr>
        <w:spacing w:line="480" w:lineRule="exact"/>
        <w:rPr>
          <w:rFonts w:hint="eastAsia"/>
          <w:bCs/>
          <w:sz w:val="28"/>
        </w:rPr>
      </w:pPr>
      <w:r>
        <w:rPr>
          <w:rFonts w:hint="eastAsia"/>
          <w:bCs/>
          <w:sz w:val="28"/>
        </w:rPr>
        <w:t>9</w:t>
      </w:r>
      <w:r>
        <w:rPr>
          <w:rFonts w:hint="eastAsia"/>
          <w:bCs/>
          <w:sz w:val="28"/>
        </w:rPr>
        <w:t xml:space="preserve">.2.2 </w:t>
      </w:r>
      <w:r>
        <w:rPr>
          <w:rFonts w:hint="eastAsia"/>
          <w:bCs/>
          <w:sz w:val="28"/>
        </w:rPr>
        <w:t>噪声控制措施</w:t>
      </w:r>
    </w:p>
    <w:p w:rsidR="0067050A" w:rsidRDefault="0067050A">
      <w:pPr>
        <w:spacing w:line="480" w:lineRule="exact"/>
        <w:ind w:firstLineChars="150" w:firstLine="420"/>
        <w:rPr>
          <w:rFonts w:hint="eastAsia"/>
          <w:bCs/>
          <w:sz w:val="28"/>
        </w:rPr>
      </w:pPr>
      <w:r>
        <w:rPr>
          <w:rFonts w:hint="eastAsia"/>
          <w:bCs/>
          <w:sz w:val="28"/>
        </w:rPr>
        <w:t>本工程</w:t>
      </w:r>
      <w:r>
        <w:rPr>
          <w:rFonts w:hint="eastAsia"/>
          <w:bCs/>
          <w:sz w:val="28"/>
        </w:rPr>
        <w:t>引风机、罗茨风机、氨水输送泵</w:t>
      </w:r>
      <w:r>
        <w:rPr>
          <w:rFonts w:hint="eastAsia"/>
          <w:bCs/>
          <w:sz w:val="28"/>
        </w:rPr>
        <w:t>采用低噪声设备，对电机进行减震处理，采取以上噪声控制措施后，风机噪声≤</w:t>
      </w:r>
      <w:r>
        <w:rPr>
          <w:rFonts w:hint="eastAsia"/>
          <w:bCs/>
          <w:sz w:val="28"/>
        </w:rPr>
        <w:t>85dB</w:t>
      </w:r>
      <w:r>
        <w:rPr>
          <w:rFonts w:hint="eastAsia"/>
          <w:bCs/>
          <w:sz w:val="28"/>
        </w:rPr>
        <w:t>（</w:t>
      </w:r>
      <w:r>
        <w:rPr>
          <w:rFonts w:hint="eastAsia"/>
          <w:bCs/>
          <w:sz w:val="28"/>
        </w:rPr>
        <w:t>A</w:t>
      </w:r>
      <w:r>
        <w:rPr>
          <w:rFonts w:hint="eastAsia"/>
          <w:bCs/>
          <w:sz w:val="28"/>
        </w:rPr>
        <w:t>）。此外提高自动化控制水平，减少工人在噪声中的工作时间，采取以上噪声控制措施后，各设备噪声强度满足国家卫生标准要求。</w:t>
      </w:r>
    </w:p>
    <w:p w:rsidR="0067050A" w:rsidRDefault="0067050A">
      <w:pPr>
        <w:spacing w:line="480" w:lineRule="exact"/>
        <w:rPr>
          <w:rFonts w:hint="eastAsia"/>
          <w:bCs/>
          <w:sz w:val="28"/>
        </w:rPr>
      </w:pPr>
      <w:r>
        <w:rPr>
          <w:rFonts w:hint="eastAsia"/>
          <w:bCs/>
          <w:sz w:val="28"/>
        </w:rPr>
        <w:t>9</w:t>
      </w:r>
      <w:r>
        <w:rPr>
          <w:rFonts w:hint="eastAsia"/>
          <w:bCs/>
          <w:sz w:val="28"/>
        </w:rPr>
        <w:t xml:space="preserve">.2.3 </w:t>
      </w:r>
      <w:r>
        <w:rPr>
          <w:rFonts w:hint="eastAsia"/>
          <w:bCs/>
          <w:sz w:val="28"/>
        </w:rPr>
        <w:t>废水控制措施</w:t>
      </w:r>
    </w:p>
    <w:p w:rsidR="0067050A" w:rsidRDefault="0067050A">
      <w:pPr>
        <w:spacing w:line="480" w:lineRule="exact"/>
        <w:ind w:firstLineChars="150" w:firstLine="420"/>
        <w:rPr>
          <w:rFonts w:hint="eastAsia"/>
          <w:bCs/>
          <w:sz w:val="28"/>
        </w:rPr>
      </w:pPr>
      <w:r>
        <w:rPr>
          <w:rFonts w:hint="eastAsia"/>
          <w:bCs/>
          <w:sz w:val="28"/>
        </w:rPr>
        <w:t>本工程有少量装置区的地坪冲洗水，排入现有雨排水系即可</w:t>
      </w:r>
      <w:r>
        <w:rPr>
          <w:rFonts w:hint="eastAsia"/>
          <w:bCs/>
          <w:sz w:val="28"/>
        </w:rPr>
        <w:t>。</w:t>
      </w:r>
    </w:p>
    <w:p w:rsidR="0067050A" w:rsidRDefault="0067050A">
      <w:pPr>
        <w:spacing w:line="480" w:lineRule="exact"/>
        <w:rPr>
          <w:rFonts w:hint="eastAsia"/>
          <w:bCs/>
          <w:sz w:val="28"/>
        </w:rPr>
      </w:pPr>
      <w:r>
        <w:rPr>
          <w:rFonts w:hint="eastAsia"/>
          <w:bCs/>
          <w:sz w:val="28"/>
        </w:rPr>
        <w:t>9</w:t>
      </w:r>
      <w:r>
        <w:rPr>
          <w:rFonts w:hint="eastAsia"/>
          <w:bCs/>
          <w:sz w:val="28"/>
        </w:rPr>
        <w:t xml:space="preserve">.2.4 </w:t>
      </w:r>
      <w:r>
        <w:rPr>
          <w:rFonts w:hint="eastAsia"/>
          <w:bCs/>
          <w:sz w:val="28"/>
        </w:rPr>
        <w:t>固体废弃物控制措施</w:t>
      </w:r>
    </w:p>
    <w:p w:rsidR="0067050A" w:rsidRDefault="0067050A">
      <w:pPr>
        <w:spacing w:line="480" w:lineRule="exact"/>
        <w:ind w:firstLineChars="150" w:firstLine="420"/>
        <w:rPr>
          <w:bCs/>
          <w:sz w:val="28"/>
        </w:rPr>
      </w:pPr>
      <w:r>
        <w:rPr>
          <w:rFonts w:hint="eastAsia"/>
          <w:bCs/>
          <w:sz w:val="28"/>
        </w:rPr>
        <w:t>本工程</w:t>
      </w:r>
      <w:r>
        <w:rPr>
          <w:rFonts w:hint="eastAsia"/>
          <w:bCs/>
          <w:sz w:val="28"/>
        </w:rPr>
        <w:t>产生的</w:t>
      </w:r>
      <w:r>
        <w:rPr>
          <w:bCs/>
          <w:sz w:val="28"/>
        </w:rPr>
        <w:t>脱硫产物及粉尘被除尘器收集至储灰仓，按照固废流程进行处置。</w:t>
      </w:r>
    </w:p>
    <w:p w:rsidR="0067050A" w:rsidRDefault="0067050A">
      <w:pPr>
        <w:spacing w:line="480" w:lineRule="exact"/>
        <w:rPr>
          <w:rFonts w:hint="eastAsia"/>
          <w:bCs/>
          <w:sz w:val="28"/>
        </w:rPr>
      </w:pPr>
      <w:r>
        <w:rPr>
          <w:rFonts w:hint="eastAsia"/>
          <w:bCs/>
          <w:sz w:val="28"/>
        </w:rPr>
        <w:t>9</w:t>
      </w:r>
      <w:r>
        <w:rPr>
          <w:rFonts w:hint="eastAsia"/>
          <w:bCs/>
          <w:sz w:val="28"/>
        </w:rPr>
        <w:t xml:space="preserve">.3 </w:t>
      </w:r>
      <w:r>
        <w:rPr>
          <w:rFonts w:hint="eastAsia"/>
          <w:bCs/>
          <w:sz w:val="28"/>
        </w:rPr>
        <w:t>环境保护管理及监测机构</w:t>
      </w:r>
    </w:p>
    <w:p w:rsidR="0067050A" w:rsidRDefault="0067050A">
      <w:pPr>
        <w:spacing w:line="480" w:lineRule="exact"/>
        <w:ind w:firstLineChars="150" w:firstLine="420"/>
        <w:rPr>
          <w:rFonts w:hint="eastAsia"/>
          <w:bCs/>
          <w:sz w:val="28"/>
        </w:rPr>
      </w:pPr>
      <w:r>
        <w:rPr>
          <w:rFonts w:hint="eastAsia"/>
          <w:bCs/>
          <w:sz w:val="28"/>
        </w:rPr>
        <w:t>环境保护管理及环境监测由项目建设单位统一考虑，不另增设机构和定员。</w:t>
      </w:r>
    </w:p>
    <w:p w:rsidR="0067050A" w:rsidRDefault="0067050A">
      <w:pPr>
        <w:spacing w:line="480" w:lineRule="exact"/>
        <w:rPr>
          <w:rFonts w:hint="eastAsia"/>
          <w:bCs/>
          <w:sz w:val="28"/>
        </w:rPr>
      </w:pPr>
      <w:r>
        <w:rPr>
          <w:rFonts w:hint="eastAsia"/>
          <w:bCs/>
          <w:sz w:val="28"/>
        </w:rPr>
        <w:t>9</w:t>
      </w:r>
      <w:r>
        <w:rPr>
          <w:rFonts w:hint="eastAsia"/>
          <w:bCs/>
          <w:sz w:val="28"/>
        </w:rPr>
        <w:t xml:space="preserve">.4 </w:t>
      </w:r>
      <w:r>
        <w:rPr>
          <w:rFonts w:hint="eastAsia"/>
          <w:bCs/>
          <w:sz w:val="28"/>
        </w:rPr>
        <w:t>环境保护设施投资估算</w:t>
      </w:r>
    </w:p>
    <w:p w:rsidR="0067050A" w:rsidRDefault="0067050A">
      <w:pPr>
        <w:spacing w:line="480" w:lineRule="exact"/>
        <w:ind w:firstLineChars="150" w:firstLine="420"/>
        <w:rPr>
          <w:rFonts w:hint="eastAsia"/>
          <w:bCs/>
          <w:sz w:val="28"/>
        </w:rPr>
      </w:pPr>
      <w:r>
        <w:rPr>
          <w:rFonts w:hint="eastAsia"/>
          <w:bCs/>
          <w:sz w:val="28"/>
        </w:rPr>
        <w:t>本工程为</w:t>
      </w:r>
      <w:r>
        <w:rPr>
          <w:rFonts w:ascii="宋体" w:hAnsi="宋体" w:hint="eastAsia"/>
          <w:sz w:val="28"/>
          <w:szCs w:val="28"/>
        </w:rPr>
        <w:t>焦炉烟气脱硫脱硝</w:t>
      </w:r>
      <w:r>
        <w:rPr>
          <w:rFonts w:hint="eastAsia"/>
          <w:bCs/>
          <w:sz w:val="28"/>
        </w:rPr>
        <w:t>系统，属于环保工程，因此工程投资即为环境保护投资。环境保护设施投资占总投资</w:t>
      </w:r>
      <w:r>
        <w:rPr>
          <w:rFonts w:hint="eastAsia"/>
          <w:bCs/>
          <w:sz w:val="28"/>
        </w:rPr>
        <w:t>的</w:t>
      </w:r>
      <w:r>
        <w:rPr>
          <w:rFonts w:hint="eastAsia"/>
          <w:bCs/>
          <w:sz w:val="28"/>
        </w:rPr>
        <w:t>100%</w:t>
      </w:r>
      <w:r>
        <w:rPr>
          <w:rFonts w:hint="eastAsia"/>
          <w:bCs/>
          <w:sz w:val="28"/>
        </w:rPr>
        <w:t>。</w:t>
      </w:r>
    </w:p>
    <w:p w:rsidR="0067050A" w:rsidRDefault="0067050A">
      <w:pPr>
        <w:spacing w:beforeLines="50" w:before="120" w:afterLines="50" w:after="120" w:line="480" w:lineRule="exact"/>
        <w:outlineLvl w:val="0"/>
        <w:rPr>
          <w:rFonts w:ascii="宋体" w:hAnsi="宋体" w:cs="宋体" w:hint="eastAsia"/>
          <w:b/>
          <w:sz w:val="28"/>
          <w:szCs w:val="28"/>
        </w:rPr>
      </w:pPr>
      <w:bookmarkStart w:id="62" w:name="_Toc4518_WPSOffice_Level1"/>
      <w:bookmarkStart w:id="63" w:name="_Toc12836"/>
      <w:r>
        <w:rPr>
          <w:rFonts w:ascii="宋体" w:hAnsi="宋体" w:cs="宋体" w:hint="eastAsia"/>
          <w:b/>
          <w:sz w:val="28"/>
          <w:szCs w:val="28"/>
        </w:rPr>
        <w:t>10</w:t>
      </w:r>
      <w:r>
        <w:rPr>
          <w:rFonts w:ascii="宋体" w:hAnsi="宋体" w:cs="宋体" w:hint="eastAsia"/>
          <w:b/>
          <w:sz w:val="28"/>
          <w:szCs w:val="28"/>
        </w:rPr>
        <w:t xml:space="preserve"> </w:t>
      </w:r>
      <w:r>
        <w:rPr>
          <w:rFonts w:ascii="宋体" w:hAnsi="宋体" w:cs="宋体" w:hint="eastAsia"/>
          <w:b/>
          <w:sz w:val="28"/>
          <w:szCs w:val="28"/>
        </w:rPr>
        <w:t>消防</w:t>
      </w:r>
      <w:bookmarkEnd w:id="62"/>
      <w:bookmarkEnd w:id="63"/>
    </w:p>
    <w:p w:rsidR="0067050A" w:rsidRDefault="0067050A">
      <w:pPr>
        <w:spacing w:line="480" w:lineRule="exact"/>
        <w:rPr>
          <w:rFonts w:hint="eastAsia"/>
          <w:bCs/>
          <w:sz w:val="28"/>
        </w:rPr>
      </w:pPr>
      <w:r>
        <w:rPr>
          <w:rFonts w:hint="eastAsia"/>
          <w:bCs/>
          <w:sz w:val="28"/>
        </w:rPr>
        <w:t>10</w:t>
      </w:r>
      <w:r>
        <w:rPr>
          <w:rFonts w:hint="eastAsia"/>
          <w:bCs/>
          <w:sz w:val="28"/>
        </w:rPr>
        <w:t xml:space="preserve">.1 </w:t>
      </w:r>
      <w:r>
        <w:rPr>
          <w:rFonts w:hint="eastAsia"/>
          <w:bCs/>
          <w:sz w:val="28"/>
        </w:rPr>
        <w:t>设计依据</w:t>
      </w:r>
    </w:p>
    <w:p w:rsidR="0067050A" w:rsidRDefault="0067050A">
      <w:pPr>
        <w:spacing w:line="480" w:lineRule="exact"/>
        <w:ind w:firstLineChars="150" w:firstLine="420"/>
        <w:rPr>
          <w:rFonts w:ascii="宋体" w:hAnsi="宋体" w:cs="宋体" w:hint="eastAsia"/>
          <w:bCs/>
          <w:sz w:val="28"/>
        </w:rPr>
      </w:pPr>
      <w:r>
        <w:rPr>
          <w:rFonts w:hint="eastAsia"/>
          <w:bCs/>
          <w:sz w:val="28"/>
        </w:rPr>
        <w:t>《建筑设计防火规范》</w:t>
      </w:r>
      <w:r>
        <w:rPr>
          <w:rFonts w:ascii="宋体" w:hAnsi="宋体" w:cs="宋体" w:hint="eastAsia"/>
          <w:bCs/>
          <w:sz w:val="28"/>
        </w:rPr>
        <w:t>（</w:t>
      </w:r>
      <w:r>
        <w:rPr>
          <w:rFonts w:ascii="宋体" w:hAnsi="宋体" w:cs="宋体" w:hint="eastAsia"/>
          <w:bCs/>
          <w:sz w:val="28"/>
        </w:rPr>
        <w:t>2018</w:t>
      </w:r>
      <w:r>
        <w:rPr>
          <w:rFonts w:ascii="宋体" w:hAnsi="宋体" w:cs="宋体" w:hint="eastAsia"/>
          <w:bCs/>
          <w:sz w:val="28"/>
        </w:rPr>
        <w:t>版）</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GB50016-2014</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《建筑灭火器配置设计规范》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GB50140-2005</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《爆炸危险环境电力装置设计规范》</w:t>
      </w:r>
      <w:r>
        <w:rPr>
          <w:rFonts w:ascii="宋体" w:hAnsi="宋体" w:cs="宋体" w:hint="eastAsia"/>
          <w:bCs/>
          <w:sz w:val="28"/>
        </w:rPr>
        <w:t xml:space="preserve">              </w:t>
      </w:r>
      <w:r>
        <w:rPr>
          <w:rFonts w:ascii="宋体" w:hAnsi="宋体" w:cs="宋体" w:hint="eastAsia"/>
          <w:bCs/>
          <w:sz w:val="28"/>
        </w:rPr>
        <w:t>GB50058-2014</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《建筑物防雷设计规范》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GB50057-2010</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《建筑抗震设计规范》</w:t>
      </w:r>
      <w:r>
        <w:rPr>
          <w:rFonts w:ascii="宋体" w:hAnsi="宋体" w:cs="宋体" w:hint="eastAsia"/>
          <w:bCs/>
          <w:sz w:val="28"/>
        </w:rPr>
        <w:t xml:space="preserve"> (2016</w:t>
      </w:r>
      <w:r>
        <w:rPr>
          <w:rFonts w:ascii="宋体" w:hAnsi="宋体" w:cs="宋体" w:hint="eastAsia"/>
          <w:bCs/>
          <w:sz w:val="28"/>
        </w:rPr>
        <w:t>年版</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GB50011-2010</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《建筑内部装修设计防火规范》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GB50222-2001</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《构筑物抗震设计规范》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GB50191-2012</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《钢铁企业总图运输设计规范》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GB50603-2010</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《工业企业煤气安全规程》</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GB6222-2005</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《消防安全标志》</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GB13495-2015</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《消防安全标志设置要求》</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GB15630-1995</w:t>
      </w:r>
    </w:p>
    <w:p w:rsidR="0067050A" w:rsidRDefault="0067050A">
      <w:pPr>
        <w:spacing w:line="480" w:lineRule="exact"/>
        <w:rPr>
          <w:rFonts w:hint="eastAsia"/>
          <w:bCs/>
          <w:sz w:val="28"/>
        </w:rPr>
      </w:pPr>
      <w:r>
        <w:rPr>
          <w:rFonts w:hint="eastAsia"/>
          <w:bCs/>
          <w:sz w:val="28"/>
        </w:rPr>
        <w:t>10</w:t>
      </w:r>
      <w:r>
        <w:rPr>
          <w:rFonts w:hint="eastAsia"/>
          <w:bCs/>
          <w:sz w:val="28"/>
        </w:rPr>
        <w:t xml:space="preserve">.2 </w:t>
      </w:r>
      <w:r>
        <w:rPr>
          <w:rFonts w:hint="eastAsia"/>
          <w:bCs/>
          <w:sz w:val="28"/>
        </w:rPr>
        <w:t>设计原则</w:t>
      </w:r>
    </w:p>
    <w:p w:rsidR="0067050A" w:rsidRDefault="0067050A">
      <w:pPr>
        <w:spacing w:line="480" w:lineRule="exact"/>
        <w:ind w:firstLineChars="150" w:firstLine="420"/>
        <w:rPr>
          <w:rFonts w:hint="eastAsia"/>
          <w:bCs/>
          <w:sz w:val="28"/>
        </w:rPr>
      </w:pPr>
      <w:r>
        <w:rPr>
          <w:rFonts w:hint="eastAsia"/>
          <w:bCs/>
          <w:sz w:val="28"/>
        </w:rPr>
        <w:t>本设计认真贯彻“预防为主，消防结合”的消防工作方针及国家有关防火方面的规定，在工艺设计、总图布置、消防给水、存在火灾隐患的场所等方面均严格按照国家有关规程、规范设计，做好本工程防火、防爆、安全疏散工作，并针对工程发生火灾特点，立足自防自救，采取可靠的防火措施，作到安全实用、技术先进、经济合理。</w:t>
      </w:r>
    </w:p>
    <w:p w:rsidR="0067050A" w:rsidRDefault="0067050A">
      <w:pPr>
        <w:spacing w:line="480" w:lineRule="exact"/>
        <w:rPr>
          <w:rFonts w:hint="eastAsia"/>
          <w:bCs/>
          <w:sz w:val="28"/>
        </w:rPr>
      </w:pPr>
      <w:r>
        <w:rPr>
          <w:rFonts w:hint="eastAsia"/>
          <w:bCs/>
          <w:sz w:val="28"/>
        </w:rPr>
        <w:t>10</w:t>
      </w:r>
      <w:r>
        <w:rPr>
          <w:rFonts w:hint="eastAsia"/>
          <w:bCs/>
          <w:sz w:val="28"/>
        </w:rPr>
        <w:t xml:space="preserve">.3 </w:t>
      </w:r>
      <w:r>
        <w:rPr>
          <w:rFonts w:hint="eastAsia"/>
          <w:bCs/>
          <w:sz w:val="28"/>
        </w:rPr>
        <w:t>采取的措施</w:t>
      </w:r>
    </w:p>
    <w:p w:rsidR="0067050A" w:rsidRDefault="0067050A">
      <w:pPr>
        <w:spacing w:line="480" w:lineRule="exact"/>
        <w:ind w:firstLineChars="150" w:firstLine="420"/>
        <w:rPr>
          <w:rFonts w:hint="eastAsia"/>
          <w:bCs/>
          <w:sz w:val="28"/>
        </w:rPr>
      </w:pPr>
      <w:r>
        <w:rPr>
          <w:rFonts w:hint="eastAsia"/>
          <w:bCs/>
          <w:sz w:val="28"/>
        </w:rPr>
        <w:t>尾气管道及</w:t>
      </w:r>
      <w:r>
        <w:rPr>
          <w:rFonts w:hint="eastAsia"/>
          <w:bCs/>
          <w:sz w:val="28"/>
        </w:rPr>
        <w:t>新建设备装置</w:t>
      </w:r>
      <w:r>
        <w:rPr>
          <w:rFonts w:hint="eastAsia"/>
          <w:bCs/>
          <w:sz w:val="28"/>
        </w:rPr>
        <w:t>设防静电接地。</w:t>
      </w:r>
      <w:r>
        <w:rPr>
          <w:rFonts w:hint="eastAsia"/>
          <w:bCs/>
          <w:sz w:val="28"/>
        </w:rPr>
        <w:t xml:space="preserve"> </w:t>
      </w:r>
    </w:p>
    <w:p w:rsidR="0067050A" w:rsidRDefault="0067050A">
      <w:pPr>
        <w:spacing w:line="480" w:lineRule="exact"/>
        <w:ind w:firstLineChars="150" w:firstLine="420"/>
        <w:rPr>
          <w:rFonts w:hint="eastAsia"/>
          <w:bCs/>
          <w:sz w:val="28"/>
        </w:rPr>
      </w:pPr>
      <w:r>
        <w:rPr>
          <w:rFonts w:hint="eastAsia"/>
          <w:bCs/>
          <w:sz w:val="28"/>
        </w:rPr>
        <w:t>对工艺管道及设备的设计从选材、施工、气密性试验及生产维护均规定有严格的技术要求</w:t>
      </w:r>
      <w:r>
        <w:rPr>
          <w:rFonts w:hint="eastAsia"/>
          <w:bCs/>
          <w:sz w:val="28"/>
        </w:rPr>
        <w:t>，</w:t>
      </w:r>
      <w:r>
        <w:rPr>
          <w:rFonts w:hint="eastAsia"/>
          <w:bCs/>
          <w:sz w:val="28"/>
        </w:rPr>
        <w:t>符合防火防爆要求</w:t>
      </w:r>
      <w:r>
        <w:rPr>
          <w:rFonts w:hint="eastAsia"/>
          <w:bCs/>
          <w:sz w:val="28"/>
        </w:rPr>
        <w:t>。</w:t>
      </w:r>
    </w:p>
    <w:p w:rsidR="0067050A" w:rsidRDefault="0067050A">
      <w:pPr>
        <w:spacing w:line="480" w:lineRule="exact"/>
        <w:ind w:firstLineChars="200" w:firstLine="560"/>
        <w:rPr>
          <w:rFonts w:ascii="宋体" w:hAnsi="宋体" w:hint="eastAsia"/>
          <w:sz w:val="28"/>
          <w:szCs w:val="28"/>
        </w:rPr>
      </w:pPr>
      <w:r>
        <w:rPr>
          <w:sz w:val="28"/>
        </w:rPr>
        <w:t>电气防火：除静电接地、防雷接地外，选用</w:t>
      </w:r>
      <w:r>
        <w:rPr>
          <w:rFonts w:hint="eastAsia"/>
          <w:bCs/>
          <w:sz w:val="28"/>
        </w:rPr>
        <w:t>防水防尘防腐</w:t>
      </w:r>
      <w:r>
        <w:rPr>
          <w:rFonts w:hint="eastAsia"/>
          <w:bCs/>
          <w:sz w:val="28"/>
        </w:rPr>
        <w:t>式</w:t>
      </w:r>
      <w:r>
        <w:rPr>
          <w:rFonts w:hint="eastAsia"/>
          <w:sz w:val="28"/>
        </w:rPr>
        <w:t>操作箱</w:t>
      </w:r>
      <w:r>
        <w:rPr>
          <w:sz w:val="28"/>
        </w:rPr>
        <w:t>，电缆均采用阻燃防腐型电缆。</w:t>
      </w:r>
      <w:r>
        <w:rPr>
          <w:sz w:val="28"/>
          <w:szCs w:val="28"/>
        </w:rPr>
        <w:t>本</w:t>
      </w:r>
      <w:r>
        <w:rPr>
          <w:rFonts w:hint="eastAsia"/>
          <w:sz w:val="28"/>
          <w:szCs w:val="28"/>
        </w:rPr>
        <w:t>项目</w:t>
      </w:r>
      <w:r>
        <w:rPr>
          <w:sz w:val="28"/>
          <w:szCs w:val="28"/>
        </w:rPr>
        <w:t>中所用的电缆及配线工程按规范进行防火封堵。</w:t>
      </w:r>
    </w:p>
    <w:p w:rsidR="0067050A" w:rsidRDefault="0067050A">
      <w:pPr>
        <w:spacing w:line="480" w:lineRule="exact"/>
        <w:rPr>
          <w:rFonts w:hint="eastAsia"/>
          <w:bCs/>
          <w:sz w:val="28"/>
        </w:rPr>
      </w:pPr>
      <w:r>
        <w:rPr>
          <w:rFonts w:hint="eastAsia"/>
          <w:bCs/>
          <w:sz w:val="28"/>
        </w:rPr>
        <w:t>10</w:t>
      </w:r>
      <w:r>
        <w:rPr>
          <w:rFonts w:hint="eastAsia"/>
          <w:bCs/>
          <w:sz w:val="28"/>
        </w:rPr>
        <w:t xml:space="preserve">.4 </w:t>
      </w:r>
      <w:r>
        <w:rPr>
          <w:rFonts w:hint="eastAsia"/>
          <w:bCs/>
          <w:sz w:val="28"/>
        </w:rPr>
        <w:t>防火措施的预期效果</w:t>
      </w:r>
    </w:p>
    <w:p w:rsidR="0067050A" w:rsidRDefault="0067050A">
      <w:pPr>
        <w:spacing w:line="480" w:lineRule="exact"/>
        <w:ind w:firstLineChars="150" w:firstLine="420"/>
        <w:rPr>
          <w:rFonts w:hint="eastAsia"/>
          <w:bCs/>
          <w:sz w:val="28"/>
        </w:rPr>
      </w:pPr>
      <w:r>
        <w:rPr>
          <w:rFonts w:hint="eastAsia"/>
          <w:bCs/>
          <w:sz w:val="28"/>
        </w:rPr>
        <w:t>消防措施严格按照国家有关规程、规范设计，正常情况可避免火灾事故的发生，确保生产安全，工作人员生命安全；一旦发生火灾，可利用配置的消防设施和通讯设施，及时扑灭火，控制灾情，最大限度地减少损失。</w:t>
      </w:r>
    </w:p>
    <w:p w:rsidR="0067050A" w:rsidRDefault="0067050A">
      <w:pPr>
        <w:spacing w:beforeLines="50" w:before="120" w:afterLines="50" w:after="120" w:line="480" w:lineRule="exact"/>
        <w:outlineLvl w:val="0"/>
        <w:rPr>
          <w:rFonts w:ascii="宋体" w:hAnsi="宋体" w:cs="宋体" w:hint="eastAsia"/>
          <w:b/>
          <w:sz w:val="28"/>
          <w:szCs w:val="28"/>
        </w:rPr>
      </w:pPr>
      <w:bookmarkStart w:id="64" w:name="_Toc19701_WPSOffice_Level1"/>
      <w:bookmarkStart w:id="65" w:name="_Toc6466"/>
      <w:r>
        <w:rPr>
          <w:rFonts w:ascii="宋体" w:hAnsi="宋体" w:cs="宋体" w:hint="eastAsia"/>
          <w:b/>
          <w:sz w:val="28"/>
          <w:szCs w:val="28"/>
        </w:rPr>
        <w:t>11</w:t>
      </w:r>
      <w:r>
        <w:rPr>
          <w:rFonts w:ascii="宋体" w:hAnsi="宋体" w:cs="宋体" w:hint="eastAsia"/>
          <w:b/>
          <w:sz w:val="28"/>
          <w:szCs w:val="28"/>
        </w:rPr>
        <w:t xml:space="preserve"> </w:t>
      </w:r>
      <w:r>
        <w:rPr>
          <w:rFonts w:ascii="宋体" w:hAnsi="宋体" w:cs="宋体" w:hint="eastAsia"/>
          <w:b/>
          <w:sz w:val="28"/>
          <w:szCs w:val="28"/>
        </w:rPr>
        <w:t>安全与工业卫生</w:t>
      </w:r>
      <w:bookmarkEnd w:id="64"/>
      <w:bookmarkEnd w:id="65"/>
    </w:p>
    <w:p w:rsidR="0067050A" w:rsidRDefault="0067050A">
      <w:pPr>
        <w:spacing w:line="480" w:lineRule="exact"/>
        <w:rPr>
          <w:rFonts w:hint="eastAsia"/>
          <w:bCs/>
          <w:sz w:val="28"/>
        </w:rPr>
      </w:pPr>
      <w:r>
        <w:rPr>
          <w:rFonts w:hint="eastAsia"/>
          <w:bCs/>
          <w:sz w:val="28"/>
        </w:rPr>
        <w:t>11</w:t>
      </w:r>
      <w:r>
        <w:rPr>
          <w:rFonts w:hint="eastAsia"/>
          <w:bCs/>
          <w:sz w:val="28"/>
        </w:rPr>
        <w:t xml:space="preserve">.1 </w:t>
      </w:r>
      <w:r>
        <w:rPr>
          <w:rFonts w:hint="eastAsia"/>
          <w:bCs/>
          <w:sz w:val="28"/>
        </w:rPr>
        <w:t>编制依据及采用的主要技术标准</w:t>
      </w:r>
    </w:p>
    <w:p w:rsidR="0067050A" w:rsidRDefault="0067050A">
      <w:pPr>
        <w:spacing w:line="480" w:lineRule="exact"/>
        <w:ind w:firstLineChars="150" w:firstLine="420"/>
        <w:rPr>
          <w:rFonts w:hint="eastAsia"/>
          <w:bCs/>
          <w:sz w:val="28"/>
        </w:rPr>
      </w:pPr>
      <w:r>
        <w:rPr>
          <w:rFonts w:hint="eastAsia"/>
          <w:bCs/>
          <w:sz w:val="28"/>
        </w:rPr>
        <w:t>《建设项目（工程）劳动安全卫生监察规定》</w:t>
      </w:r>
      <w:r>
        <w:rPr>
          <w:rFonts w:hint="eastAsia"/>
          <w:bCs/>
          <w:sz w:val="28"/>
        </w:rPr>
        <w:t>[</w:t>
      </w:r>
      <w:r>
        <w:rPr>
          <w:rFonts w:hint="eastAsia"/>
          <w:bCs/>
          <w:sz w:val="28"/>
        </w:rPr>
        <w:t>中华人民共和国劳动部令第</w:t>
      </w:r>
      <w:r>
        <w:rPr>
          <w:rFonts w:hint="eastAsia"/>
          <w:bCs/>
          <w:sz w:val="28"/>
        </w:rPr>
        <w:t>3</w:t>
      </w:r>
      <w:r>
        <w:rPr>
          <w:rFonts w:hint="eastAsia"/>
          <w:bCs/>
          <w:sz w:val="28"/>
        </w:rPr>
        <w:t>号（</w:t>
      </w:r>
      <w:r>
        <w:rPr>
          <w:rFonts w:hint="eastAsia"/>
          <w:bCs/>
          <w:sz w:val="28"/>
        </w:rPr>
        <w:t>1996</w:t>
      </w:r>
      <w:r>
        <w:rPr>
          <w:rFonts w:hint="eastAsia"/>
          <w:bCs/>
          <w:sz w:val="28"/>
        </w:rPr>
        <w:t>）</w:t>
      </w:r>
      <w:r>
        <w:rPr>
          <w:rFonts w:hint="eastAsia"/>
          <w:bCs/>
          <w:sz w:val="28"/>
        </w:rPr>
        <w:t xml:space="preserve">] </w:t>
      </w:r>
    </w:p>
    <w:p w:rsidR="0067050A" w:rsidRDefault="0067050A">
      <w:pPr>
        <w:spacing w:line="480" w:lineRule="exact"/>
        <w:ind w:firstLineChars="150" w:firstLine="420"/>
        <w:rPr>
          <w:rFonts w:hint="eastAsia"/>
          <w:bCs/>
          <w:sz w:val="28"/>
        </w:rPr>
      </w:pPr>
      <w:r>
        <w:rPr>
          <w:rFonts w:hint="eastAsia"/>
          <w:bCs/>
          <w:sz w:val="28"/>
        </w:rPr>
        <w:t>《国务院关于加强防尘防毒工作决定》</w:t>
      </w:r>
      <w:r>
        <w:rPr>
          <w:rFonts w:hint="eastAsia"/>
          <w:bCs/>
          <w:sz w:val="28"/>
        </w:rPr>
        <w:t>[</w:t>
      </w:r>
      <w:r>
        <w:rPr>
          <w:rFonts w:hint="eastAsia"/>
          <w:bCs/>
          <w:sz w:val="28"/>
        </w:rPr>
        <w:t>国发（</w:t>
      </w:r>
      <w:r>
        <w:rPr>
          <w:rFonts w:hint="eastAsia"/>
          <w:bCs/>
          <w:sz w:val="28"/>
        </w:rPr>
        <w:t>1984</w:t>
      </w:r>
      <w:r>
        <w:rPr>
          <w:rFonts w:hint="eastAsia"/>
          <w:bCs/>
          <w:sz w:val="28"/>
        </w:rPr>
        <w:t>）</w:t>
      </w:r>
      <w:r>
        <w:rPr>
          <w:rFonts w:hint="eastAsia"/>
          <w:bCs/>
          <w:sz w:val="28"/>
        </w:rPr>
        <w:t>97</w:t>
      </w:r>
      <w:r>
        <w:rPr>
          <w:rFonts w:hint="eastAsia"/>
          <w:bCs/>
          <w:sz w:val="28"/>
        </w:rPr>
        <w:t>号</w:t>
      </w:r>
      <w:r>
        <w:rPr>
          <w:rFonts w:hint="eastAsia"/>
          <w:bCs/>
          <w:sz w:val="28"/>
        </w:rPr>
        <w:t>]</w:t>
      </w:r>
    </w:p>
    <w:p w:rsidR="0067050A" w:rsidRDefault="0067050A">
      <w:pPr>
        <w:spacing w:line="480" w:lineRule="exact"/>
        <w:ind w:firstLineChars="150" w:firstLine="420"/>
        <w:rPr>
          <w:rFonts w:hint="eastAsia"/>
          <w:bCs/>
          <w:sz w:val="28"/>
        </w:rPr>
      </w:pPr>
      <w:r>
        <w:rPr>
          <w:rFonts w:hint="eastAsia"/>
          <w:bCs/>
          <w:sz w:val="28"/>
        </w:rPr>
        <w:t>《冶金企业安全卫生设计规定》冶金（</w:t>
      </w:r>
      <w:r>
        <w:rPr>
          <w:rFonts w:hint="eastAsia"/>
          <w:bCs/>
          <w:sz w:val="28"/>
        </w:rPr>
        <w:t>1996</w:t>
      </w:r>
      <w:r>
        <w:rPr>
          <w:rFonts w:hint="eastAsia"/>
          <w:bCs/>
          <w:sz w:val="28"/>
        </w:rPr>
        <w:t>）</w:t>
      </w:r>
      <w:r>
        <w:rPr>
          <w:rFonts w:hint="eastAsia"/>
          <w:bCs/>
          <w:sz w:val="28"/>
        </w:rPr>
        <w:t>204</w:t>
      </w:r>
      <w:r>
        <w:rPr>
          <w:rFonts w:hint="eastAsia"/>
          <w:bCs/>
          <w:sz w:val="28"/>
        </w:rPr>
        <w:t>号</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《建筑设计防火规范》（</w:t>
      </w:r>
      <w:r>
        <w:rPr>
          <w:rFonts w:ascii="宋体" w:hAnsi="宋体" w:cs="宋体" w:hint="eastAsia"/>
          <w:bCs/>
          <w:sz w:val="28"/>
        </w:rPr>
        <w:t>2018</w:t>
      </w:r>
      <w:r>
        <w:rPr>
          <w:rFonts w:ascii="宋体" w:hAnsi="宋体" w:cs="宋体" w:hint="eastAsia"/>
          <w:bCs/>
          <w:sz w:val="28"/>
        </w:rPr>
        <w:t>版）</w:t>
      </w:r>
      <w:r>
        <w:rPr>
          <w:rFonts w:ascii="宋体" w:hAnsi="宋体" w:cs="宋体" w:hint="eastAsia"/>
          <w:bCs/>
          <w:sz w:val="28"/>
        </w:rPr>
        <w:t xml:space="preserve">            GB50016-2014</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《建筑物防雷设计规范》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GB50057-2010</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《工业企业设计卫生标准》</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GBZ1-2010</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《工作场所有害因素职业接触限值》</w:t>
      </w:r>
      <w:r>
        <w:rPr>
          <w:rFonts w:ascii="宋体" w:hAnsi="宋体" w:cs="宋体" w:hint="eastAsia"/>
          <w:bCs/>
          <w:sz w:val="28"/>
        </w:rPr>
        <w:t xml:space="preserve">           </w:t>
      </w:r>
      <w:r>
        <w:rPr>
          <w:rFonts w:ascii="宋体" w:hAnsi="宋体" w:cs="宋体" w:hint="eastAsia"/>
          <w:bCs/>
          <w:sz w:val="28"/>
        </w:rPr>
        <w:t>GBZ2-2007</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《建筑抗震设计规范》</w:t>
      </w:r>
      <w:r>
        <w:rPr>
          <w:rFonts w:ascii="宋体" w:hAnsi="宋体" w:cs="宋体" w:hint="eastAsia"/>
          <w:bCs/>
          <w:sz w:val="28"/>
        </w:rPr>
        <w:t>(2016</w:t>
      </w:r>
      <w:r>
        <w:rPr>
          <w:rFonts w:ascii="宋体" w:hAnsi="宋体" w:cs="宋体" w:hint="eastAsia"/>
          <w:bCs/>
          <w:sz w:val="28"/>
        </w:rPr>
        <w:t>年版</w:t>
      </w:r>
      <w:r>
        <w:rPr>
          <w:rFonts w:ascii="宋体" w:hAnsi="宋体" w:cs="宋体" w:hint="eastAsia"/>
          <w:bCs/>
          <w:sz w:val="28"/>
        </w:rPr>
        <w:t>)            GB50011-2010</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《固定式钢梯及平台安全要求》</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GB4053-2009</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《构筑物抗震设计规范》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GB50191-2012</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《生产设备安全设计守则》</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GB5083-1999</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《电气设备安全设计守则》</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GB25295-2010</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《建筑采光设计标准》</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GB/T50033-2013</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《安全标志》</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GB2894-2008</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《安全色》</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GB2893-2013</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《工业企业煤气安全规程》</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GB6222-2005</w:t>
      </w:r>
    </w:p>
    <w:p w:rsidR="0067050A" w:rsidRDefault="0067050A">
      <w:pPr>
        <w:spacing w:line="480" w:lineRule="exact"/>
        <w:ind w:firstLineChars="150" w:firstLine="420"/>
        <w:rPr>
          <w:rFonts w:ascii="宋体" w:hAnsi="宋体" w:cs="宋体" w:hint="eastAsia"/>
          <w:bCs/>
          <w:sz w:val="28"/>
        </w:rPr>
      </w:pPr>
      <w:r>
        <w:rPr>
          <w:rFonts w:ascii="宋体" w:hAnsi="宋体" w:cs="宋体" w:hint="eastAsia"/>
          <w:bCs/>
          <w:sz w:val="28"/>
        </w:rPr>
        <w:t>《工业企业噪声控制设计规范》</w:t>
      </w:r>
      <w:r>
        <w:rPr>
          <w:rFonts w:ascii="宋体" w:hAnsi="宋体" w:cs="宋体" w:hint="eastAsia"/>
          <w:bCs/>
          <w:sz w:val="28"/>
        </w:rPr>
        <w:t xml:space="preserve">   </w:t>
      </w:r>
      <w:r>
        <w:rPr>
          <w:rFonts w:ascii="宋体" w:hAnsi="宋体" w:cs="宋体" w:hint="eastAsia"/>
          <w:bCs/>
          <w:sz w:val="28"/>
        </w:rPr>
        <w:t xml:space="preserve">           </w:t>
      </w:r>
      <w:r>
        <w:rPr>
          <w:rFonts w:ascii="宋体" w:hAnsi="宋体" w:cs="宋体" w:hint="eastAsia"/>
          <w:bCs/>
          <w:sz w:val="28"/>
        </w:rPr>
        <w:t xml:space="preserve"> GB50087-2013</w:t>
      </w:r>
    </w:p>
    <w:p w:rsidR="0067050A" w:rsidRDefault="0067050A">
      <w:pPr>
        <w:spacing w:line="480" w:lineRule="exact"/>
        <w:rPr>
          <w:rFonts w:hint="eastAsia"/>
          <w:bCs/>
          <w:sz w:val="28"/>
        </w:rPr>
      </w:pPr>
      <w:r>
        <w:rPr>
          <w:rFonts w:hint="eastAsia"/>
          <w:bCs/>
          <w:sz w:val="28"/>
        </w:rPr>
        <w:t>11</w:t>
      </w:r>
      <w:r>
        <w:rPr>
          <w:rFonts w:hint="eastAsia"/>
          <w:bCs/>
          <w:sz w:val="28"/>
        </w:rPr>
        <w:t xml:space="preserve">.2 </w:t>
      </w:r>
      <w:r>
        <w:rPr>
          <w:rFonts w:hint="eastAsia"/>
          <w:bCs/>
          <w:sz w:val="28"/>
        </w:rPr>
        <w:t>主要危险因素和危害因素分析</w:t>
      </w:r>
    </w:p>
    <w:p w:rsidR="0067050A" w:rsidRDefault="0067050A">
      <w:pPr>
        <w:spacing w:line="480" w:lineRule="exact"/>
        <w:ind w:firstLineChars="150" w:firstLine="420"/>
        <w:rPr>
          <w:rFonts w:hint="eastAsia"/>
          <w:bCs/>
          <w:sz w:val="28"/>
        </w:rPr>
      </w:pPr>
      <w:r>
        <w:rPr>
          <w:rFonts w:hint="eastAsia"/>
          <w:bCs/>
          <w:sz w:val="28"/>
        </w:rPr>
        <w:t>建设区域存在的自然危害因素有：地震、雷电、大雨等。</w:t>
      </w:r>
    </w:p>
    <w:p w:rsidR="0067050A" w:rsidRDefault="0067050A">
      <w:pPr>
        <w:spacing w:line="480" w:lineRule="exact"/>
        <w:ind w:firstLineChars="150" w:firstLine="420"/>
        <w:rPr>
          <w:rFonts w:hint="eastAsia"/>
          <w:bCs/>
          <w:sz w:val="28"/>
        </w:rPr>
      </w:pPr>
      <w:r>
        <w:rPr>
          <w:rFonts w:hint="eastAsia"/>
          <w:bCs/>
          <w:sz w:val="28"/>
        </w:rPr>
        <w:t>生产过程中存在的不利安全生产的危险因素有：配电室等处有发生火灾的可能性，电气设备可能会造成人身触电、伤亡事故；生产中有发生机械伤人设备事故、高空坠落等的潜在危险。</w:t>
      </w:r>
    </w:p>
    <w:p w:rsidR="0067050A" w:rsidRDefault="0067050A">
      <w:pPr>
        <w:spacing w:line="480" w:lineRule="exact"/>
        <w:ind w:firstLineChars="150" w:firstLine="420"/>
        <w:rPr>
          <w:rFonts w:hint="eastAsia"/>
          <w:bCs/>
          <w:sz w:val="28"/>
        </w:rPr>
      </w:pPr>
      <w:r>
        <w:rPr>
          <w:rFonts w:hint="eastAsia"/>
          <w:bCs/>
          <w:sz w:val="28"/>
        </w:rPr>
        <w:t>生产过程中存在的不利身心健康的有害因素有：</w:t>
      </w:r>
      <w:r>
        <w:rPr>
          <w:rFonts w:ascii="宋体" w:hAnsi="宋体" w:cs="宋体" w:hint="eastAsia"/>
          <w:bCs/>
          <w:sz w:val="28"/>
        </w:rPr>
        <w:t>焦炉烟气</w:t>
      </w:r>
      <w:r>
        <w:rPr>
          <w:rFonts w:ascii="宋体" w:hAnsi="宋体" w:cs="宋体" w:hint="eastAsia"/>
          <w:bCs/>
          <w:sz w:val="28"/>
        </w:rPr>
        <w:t>；</w:t>
      </w:r>
      <w:r>
        <w:rPr>
          <w:rFonts w:hint="eastAsia"/>
          <w:bCs/>
          <w:sz w:val="28"/>
        </w:rPr>
        <w:t>引风机、罗茨风机、氨水输送泵等</w:t>
      </w:r>
      <w:r>
        <w:rPr>
          <w:rFonts w:hint="eastAsia"/>
          <w:bCs/>
          <w:sz w:val="28"/>
        </w:rPr>
        <w:t>设备产生的噪声</w:t>
      </w:r>
      <w:r>
        <w:rPr>
          <w:rFonts w:hint="eastAsia"/>
          <w:bCs/>
          <w:sz w:val="28"/>
        </w:rPr>
        <w:t>；</w:t>
      </w:r>
      <w:r>
        <w:rPr>
          <w:rFonts w:hint="eastAsia"/>
          <w:bCs/>
          <w:sz w:val="28"/>
        </w:rPr>
        <w:t>脱硫产物及粉尘的固体废弃物</w:t>
      </w:r>
      <w:r>
        <w:rPr>
          <w:rFonts w:hint="eastAsia"/>
          <w:bCs/>
          <w:sz w:val="28"/>
        </w:rPr>
        <w:t>。</w:t>
      </w:r>
    </w:p>
    <w:p w:rsidR="0067050A" w:rsidRDefault="0067050A">
      <w:pPr>
        <w:spacing w:line="480" w:lineRule="exact"/>
        <w:ind w:firstLineChars="150" w:firstLine="420"/>
        <w:rPr>
          <w:rFonts w:hint="eastAsia"/>
          <w:bCs/>
          <w:sz w:val="28"/>
        </w:rPr>
      </w:pPr>
      <w:r>
        <w:rPr>
          <w:rFonts w:hint="eastAsia"/>
          <w:bCs/>
          <w:sz w:val="28"/>
        </w:rPr>
        <w:t>本工程施工危险因素分析</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1</w:t>
      </w:r>
      <w:r>
        <w:rPr>
          <w:rFonts w:hint="eastAsia"/>
          <w:bCs/>
          <w:sz w:val="28"/>
        </w:rPr>
        <w:t>）项目施工环境复杂，危害程度高，安全风险大</w:t>
      </w:r>
    </w:p>
    <w:p w:rsidR="0067050A" w:rsidRDefault="0067050A">
      <w:pPr>
        <w:spacing w:line="480" w:lineRule="exact"/>
        <w:ind w:firstLineChars="150" w:firstLine="420"/>
        <w:rPr>
          <w:rFonts w:hint="eastAsia"/>
          <w:bCs/>
          <w:sz w:val="28"/>
        </w:rPr>
      </w:pPr>
      <w:r>
        <w:rPr>
          <w:rFonts w:hint="eastAsia"/>
          <w:bCs/>
          <w:sz w:val="28"/>
        </w:rPr>
        <w:t>作业区内大部分设备所盛装化学品介质种类繁多，且普遍具有燃爆性、毒害性。管道施工过程或设备运行过程均有可能接触到危险化学品，会对人员和设备安全产生危害。工程建设多为高空、吊装、交叉、电气焊等动作形式，风险较大。</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2</w:t>
      </w:r>
      <w:r>
        <w:rPr>
          <w:rFonts w:hint="eastAsia"/>
          <w:bCs/>
          <w:sz w:val="28"/>
        </w:rPr>
        <w:t>）对施工质量要求较高</w:t>
      </w:r>
    </w:p>
    <w:p w:rsidR="0067050A" w:rsidRDefault="0067050A">
      <w:pPr>
        <w:spacing w:line="480" w:lineRule="exact"/>
        <w:ind w:firstLineChars="150" w:firstLine="420"/>
        <w:rPr>
          <w:rFonts w:hint="eastAsia"/>
          <w:bCs/>
          <w:sz w:val="28"/>
        </w:rPr>
      </w:pPr>
      <w:r>
        <w:rPr>
          <w:rFonts w:hint="eastAsia"/>
          <w:bCs/>
          <w:sz w:val="28"/>
        </w:rPr>
        <w:t>项目</w:t>
      </w:r>
      <w:r>
        <w:rPr>
          <w:rFonts w:hint="eastAsia"/>
          <w:bCs/>
          <w:sz w:val="28"/>
        </w:rPr>
        <w:t>改造</w:t>
      </w:r>
      <w:r>
        <w:rPr>
          <w:rFonts w:hint="eastAsia"/>
          <w:bCs/>
          <w:sz w:val="28"/>
        </w:rPr>
        <w:t>处于</w:t>
      </w:r>
      <w:r>
        <w:rPr>
          <w:rFonts w:hint="eastAsia"/>
          <w:bCs/>
          <w:sz w:val="28"/>
        </w:rPr>
        <w:t>原有装置区之间，与原有设备设备交叉较多</w:t>
      </w:r>
      <w:r>
        <w:rPr>
          <w:rFonts w:hint="eastAsia"/>
          <w:bCs/>
          <w:sz w:val="28"/>
        </w:rPr>
        <w:t>，</w:t>
      </w:r>
      <w:r>
        <w:rPr>
          <w:rFonts w:hint="eastAsia"/>
          <w:bCs/>
          <w:sz w:val="28"/>
        </w:rPr>
        <w:t>对管道和电气安装施工质量有很高的要求。</w:t>
      </w:r>
    </w:p>
    <w:p w:rsidR="0067050A" w:rsidRDefault="0067050A">
      <w:pPr>
        <w:spacing w:line="480" w:lineRule="exact"/>
        <w:rPr>
          <w:rFonts w:hint="eastAsia"/>
          <w:bCs/>
          <w:sz w:val="28"/>
        </w:rPr>
      </w:pPr>
      <w:r>
        <w:rPr>
          <w:rFonts w:hint="eastAsia"/>
          <w:bCs/>
          <w:sz w:val="28"/>
        </w:rPr>
        <w:t>11</w:t>
      </w:r>
      <w:r>
        <w:rPr>
          <w:rFonts w:hint="eastAsia"/>
          <w:bCs/>
          <w:sz w:val="28"/>
        </w:rPr>
        <w:t xml:space="preserve">.3 </w:t>
      </w:r>
      <w:r>
        <w:rPr>
          <w:rFonts w:hint="eastAsia"/>
          <w:bCs/>
          <w:sz w:val="28"/>
        </w:rPr>
        <w:t>安全技术措施</w:t>
      </w:r>
    </w:p>
    <w:p w:rsidR="0067050A" w:rsidRDefault="0067050A">
      <w:pPr>
        <w:spacing w:line="480" w:lineRule="exact"/>
        <w:rPr>
          <w:rFonts w:hint="eastAsia"/>
          <w:bCs/>
          <w:sz w:val="28"/>
        </w:rPr>
      </w:pPr>
      <w:r>
        <w:rPr>
          <w:rFonts w:hint="eastAsia"/>
          <w:bCs/>
          <w:sz w:val="28"/>
        </w:rPr>
        <w:t>11</w:t>
      </w:r>
      <w:r>
        <w:rPr>
          <w:rFonts w:hint="eastAsia"/>
          <w:bCs/>
          <w:sz w:val="28"/>
        </w:rPr>
        <w:t xml:space="preserve">.3.1 </w:t>
      </w:r>
      <w:r>
        <w:rPr>
          <w:rFonts w:hint="eastAsia"/>
          <w:bCs/>
          <w:sz w:val="28"/>
        </w:rPr>
        <w:t>防雷、接地措施</w:t>
      </w:r>
    </w:p>
    <w:p w:rsidR="0067050A" w:rsidRDefault="0067050A">
      <w:pPr>
        <w:spacing w:line="480" w:lineRule="exact"/>
        <w:ind w:firstLineChars="200" w:firstLine="560"/>
        <w:rPr>
          <w:bCs/>
          <w:sz w:val="28"/>
        </w:rPr>
      </w:pPr>
      <w:r>
        <w:rPr>
          <w:rFonts w:ascii="宋体" w:hAnsi="宋体" w:hint="eastAsia"/>
          <w:sz w:val="28"/>
          <w:szCs w:val="28"/>
        </w:rPr>
        <w:t>低压配电系统工作接地电阻不大于</w:t>
      </w:r>
      <w:r>
        <w:rPr>
          <w:rFonts w:ascii="宋体" w:hAnsi="宋体" w:hint="eastAsia"/>
          <w:sz w:val="28"/>
          <w:szCs w:val="28"/>
        </w:rPr>
        <w:t>4</w:t>
      </w:r>
      <w:r>
        <w:rPr>
          <w:rFonts w:ascii="宋体" w:hAnsi="宋体" w:hint="eastAsia"/>
          <w:sz w:val="28"/>
          <w:szCs w:val="28"/>
        </w:rPr>
        <w:t>欧姆，区域内配电装置及电气设备的外露可导电部分均应通过</w:t>
      </w:r>
      <w:r>
        <w:rPr>
          <w:rFonts w:ascii="宋体" w:hAnsi="宋体" w:hint="eastAsia"/>
          <w:sz w:val="28"/>
          <w:szCs w:val="28"/>
        </w:rPr>
        <w:t>PE</w:t>
      </w:r>
      <w:r>
        <w:rPr>
          <w:rFonts w:ascii="宋体" w:hAnsi="宋体" w:hint="eastAsia"/>
          <w:sz w:val="28"/>
          <w:szCs w:val="28"/>
        </w:rPr>
        <w:t>保护线接地；</w:t>
      </w:r>
      <w:r>
        <w:rPr>
          <w:rFonts w:ascii="宋体" w:hAnsi="宋体" w:hint="eastAsia"/>
          <w:sz w:val="28"/>
          <w:szCs w:val="28"/>
        </w:rPr>
        <w:t>防雷</w:t>
      </w:r>
      <w:r>
        <w:rPr>
          <w:rFonts w:ascii="宋体" w:hAnsi="宋体" w:hint="eastAsia"/>
          <w:sz w:val="28"/>
          <w:szCs w:val="28"/>
        </w:rPr>
        <w:t>接地电阻不大于</w:t>
      </w:r>
      <w:r>
        <w:rPr>
          <w:rFonts w:ascii="宋体" w:hAnsi="宋体" w:hint="eastAsia"/>
          <w:sz w:val="28"/>
          <w:szCs w:val="28"/>
        </w:rPr>
        <w:t>10</w:t>
      </w:r>
      <w:r>
        <w:rPr>
          <w:rFonts w:ascii="宋体" w:hAnsi="宋体" w:hint="eastAsia"/>
          <w:sz w:val="28"/>
          <w:szCs w:val="28"/>
        </w:rPr>
        <w:t>欧姆</w:t>
      </w:r>
      <w:r>
        <w:rPr>
          <w:rFonts w:ascii="宋体" w:hAnsi="宋体" w:hint="eastAsia"/>
          <w:sz w:val="28"/>
          <w:szCs w:val="28"/>
        </w:rPr>
        <w:t>；</w:t>
      </w:r>
      <w:r>
        <w:rPr>
          <w:rFonts w:ascii="宋体" w:hAnsi="宋体" w:hint="eastAsia"/>
          <w:sz w:val="28"/>
          <w:szCs w:val="28"/>
        </w:rPr>
        <w:t>尾气</w:t>
      </w:r>
      <w:r>
        <w:rPr>
          <w:rFonts w:ascii="宋体" w:hAnsi="宋体" w:hint="eastAsia"/>
          <w:sz w:val="28"/>
          <w:szCs w:val="28"/>
        </w:rPr>
        <w:t>管道、工艺储槽等工艺设备采用防静电接地，接地电阻不大于</w:t>
      </w:r>
      <w:r>
        <w:rPr>
          <w:rFonts w:ascii="宋体" w:hAnsi="宋体" w:hint="eastAsia"/>
          <w:sz w:val="28"/>
          <w:szCs w:val="28"/>
        </w:rPr>
        <w:t>1</w:t>
      </w:r>
      <w:r>
        <w:rPr>
          <w:rFonts w:ascii="宋体" w:hAnsi="宋体" w:hint="eastAsia"/>
          <w:sz w:val="28"/>
          <w:szCs w:val="28"/>
        </w:rPr>
        <w:t>0</w:t>
      </w:r>
      <w:r>
        <w:rPr>
          <w:rFonts w:ascii="宋体" w:hAnsi="宋体" w:hint="eastAsia"/>
          <w:sz w:val="28"/>
          <w:szCs w:val="28"/>
        </w:rPr>
        <w:t>欧姆</w:t>
      </w:r>
      <w:r>
        <w:rPr>
          <w:rFonts w:ascii="宋体" w:hAnsi="宋体" w:hint="eastAsia"/>
          <w:sz w:val="28"/>
          <w:szCs w:val="28"/>
        </w:rPr>
        <w:t>；本工程防雷接地按照二级设计。</w:t>
      </w:r>
    </w:p>
    <w:p w:rsidR="0067050A" w:rsidRDefault="0067050A">
      <w:pPr>
        <w:spacing w:line="480" w:lineRule="exact"/>
        <w:rPr>
          <w:rFonts w:hint="eastAsia"/>
          <w:bCs/>
          <w:sz w:val="28"/>
        </w:rPr>
      </w:pPr>
      <w:r>
        <w:rPr>
          <w:rFonts w:hint="eastAsia"/>
          <w:bCs/>
          <w:sz w:val="28"/>
        </w:rPr>
        <w:t>11</w:t>
      </w:r>
      <w:r>
        <w:rPr>
          <w:rFonts w:hint="eastAsia"/>
          <w:bCs/>
          <w:sz w:val="28"/>
        </w:rPr>
        <w:t xml:space="preserve">.3.2 </w:t>
      </w:r>
      <w:r>
        <w:rPr>
          <w:rFonts w:hint="eastAsia"/>
          <w:bCs/>
          <w:sz w:val="28"/>
        </w:rPr>
        <w:t>防积水措施</w:t>
      </w:r>
    </w:p>
    <w:p w:rsidR="0067050A" w:rsidRDefault="0067050A">
      <w:pPr>
        <w:spacing w:line="480" w:lineRule="exact"/>
        <w:ind w:firstLineChars="150" w:firstLine="420"/>
        <w:rPr>
          <w:rFonts w:hint="eastAsia"/>
          <w:bCs/>
          <w:sz w:val="28"/>
        </w:rPr>
      </w:pPr>
      <w:r>
        <w:rPr>
          <w:rFonts w:hint="eastAsia"/>
          <w:bCs/>
          <w:sz w:val="28"/>
        </w:rPr>
        <w:t>利用厂区的雨排水管网，保证大雨时及时排除厂区积水。</w:t>
      </w:r>
    </w:p>
    <w:p w:rsidR="0067050A" w:rsidRDefault="0067050A">
      <w:pPr>
        <w:spacing w:line="480" w:lineRule="exact"/>
        <w:rPr>
          <w:rFonts w:hint="eastAsia"/>
          <w:bCs/>
          <w:sz w:val="28"/>
        </w:rPr>
      </w:pPr>
      <w:r>
        <w:rPr>
          <w:rFonts w:hint="eastAsia"/>
          <w:bCs/>
          <w:sz w:val="28"/>
        </w:rPr>
        <w:t>11</w:t>
      </w:r>
      <w:r>
        <w:rPr>
          <w:rFonts w:hint="eastAsia"/>
          <w:bCs/>
          <w:sz w:val="28"/>
        </w:rPr>
        <w:t xml:space="preserve">.3.3 </w:t>
      </w:r>
      <w:r>
        <w:rPr>
          <w:rFonts w:hint="eastAsia"/>
          <w:bCs/>
          <w:sz w:val="28"/>
        </w:rPr>
        <w:t>防机械伤害措施及人体坠落</w:t>
      </w:r>
    </w:p>
    <w:p w:rsidR="0067050A" w:rsidRDefault="0067050A">
      <w:pPr>
        <w:spacing w:line="480" w:lineRule="exact"/>
        <w:ind w:firstLineChars="150" w:firstLine="420"/>
        <w:rPr>
          <w:rFonts w:hint="eastAsia"/>
          <w:bCs/>
          <w:sz w:val="28"/>
        </w:rPr>
      </w:pPr>
      <w:r>
        <w:rPr>
          <w:rFonts w:hint="eastAsia"/>
          <w:bCs/>
          <w:sz w:val="28"/>
        </w:rPr>
        <w:t>对设备高速旋转的裸露部分均设有安全防护罩、防护拦杆，以防伤人。</w:t>
      </w:r>
    </w:p>
    <w:p w:rsidR="0067050A" w:rsidRDefault="0067050A">
      <w:pPr>
        <w:spacing w:line="480" w:lineRule="exact"/>
        <w:ind w:firstLineChars="150" w:firstLine="420"/>
        <w:rPr>
          <w:rFonts w:hint="eastAsia"/>
          <w:bCs/>
          <w:sz w:val="28"/>
        </w:rPr>
      </w:pPr>
      <w:r>
        <w:rPr>
          <w:rFonts w:hint="eastAsia"/>
          <w:bCs/>
          <w:sz w:val="28"/>
        </w:rPr>
        <w:t>对可能发生人身机械伤害及人体坠落的区域或部位，增加安全罩和安全防护栏杆。</w:t>
      </w:r>
    </w:p>
    <w:p w:rsidR="0067050A" w:rsidRDefault="0067050A">
      <w:pPr>
        <w:spacing w:line="480" w:lineRule="exact"/>
        <w:ind w:firstLineChars="150" w:firstLine="420"/>
        <w:rPr>
          <w:rFonts w:hint="eastAsia"/>
          <w:bCs/>
          <w:sz w:val="28"/>
        </w:rPr>
      </w:pPr>
      <w:r>
        <w:rPr>
          <w:rFonts w:hint="eastAsia"/>
          <w:bCs/>
          <w:sz w:val="28"/>
        </w:rPr>
        <w:t>针对该项目的施工管理完善策略</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1</w:t>
      </w:r>
      <w:r>
        <w:rPr>
          <w:rFonts w:hint="eastAsia"/>
          <w:bCs/>
          <w:sz w:val="28"/>
        </w:rPr>
        <w:t>）健全管理体系</w:t>
      </w:r>
    </w:p>
    <w:p w:rsidR="0067050A" w:rsidRDefault="0067050A">
      <w:pPr>
        <w:spacing w:line="480" w:lineRule="exact"/>
        <w:ind w:firstLineChars="150" w:firstLine="420"/>
        <w:rPr>
          <w:rFonts w:hint="eastAsia"/>
          <w:bCs/>
          <w:sz w:val="28"/>
        </w:rPr>
      </w:pPr>
      <w:r>
        <w:rPr>
          <w:rFonts w:hint="eastAsia"/>
          <w:bCs/>
          <w:sz w:val="28"/>
        </w:rPr>
        <w:t>项目管理制度不是简单地制定管理计划，需要落实，要落实，要根据实际情况改进。为施工人员做好人员配置、岗前培训，使每一位施工人员实现自我管理和自我约束，建立健全施工人员管理制度。只有建立严格的管理制度，对员工进行有效的管理培训，才能提高施工人员的管理和施工水平。施工人员作业时必须遵守相关的安全法规和要求。</w:t>
      </w:r>
      <w:r>
        <w:rPr>
          <w:rFonts w:hint="eastAsia"/>
          <w:bCs/>
          <w:sz w:val="28"/>
        </w:rPr>
        <w:t xml:space="preserve">        </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2</w:t>
      </w:r>
      <w:r>
        <w:rPr>
          <w:rFonts w:hint="eastAsia"/>
          <w:bCs/>
          <w:sz w:val="28"/>
        </w:rPr>
        <w:t>）严格管理及控制施工过程</w:t>
      </w:r>
    </w:p>
    <w:p w:rsidR="0067050A" w:rsidRDefault="0067050A">
      <w:pPr>
        <w:spacing w:line="480" w:lineRule="exact"/>
        <w:ind w:firstLineChars="150" w:firstLine="420"/>
        <w:rPr>
          <w:rFonts w:hint="eastAsia"/>
          <w:bCs/>
          <w:sz w:val="28"/>
        </w:rPr>
      </w:pPr>
      <w:r>
        <w:rPr>
          <w:rFonts w:hint="eastAsia"/>
          <w:bCs/>
          <w:sz w:val="28"/>
        </w:rPr>
        <w:t>首先，要严格检查施工方，建立合同责任制，把安全责任准确分配给个人，建立有效的监督管理制度，确保安全施工，营造和谐文明的施工环境。严格控制施工过程中可能出现的安全隐患，做到预防为主，提高应急处理能力。在整个施工阶段，必须不断提高施工人员的安全意识。根据工程施工的特点，对施工人员进行培训，提高其安全防范能力。</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3</w:t>
      </w:r>
      <w:r>
        <w:rPr>
          <w:rFonts w:hint="eastAsia"/>
          <w:bCs/>
          <w:sz w:val="28"/>
        </w:rPr>
        <w:t>）建立安全、成熟的施工方案</w:t>
      </w:r>
      <w:r>
        <w:rPr>
          <w:rFonts w:hint="eastAsia"/>
          <w:bCs/>
          <w:sz w:val="28"/>
        </w:rPr>
        <w:t xml:space="preserve">    </w:t>
      </w:r>
    </w:p>
    <w:p w:rsidR="0067050A" w:rsidRDefault="0067050A">
      <w:pPr>
        <w:spacing w:line="480" w:lineRule="exact"/>
        <w:ind w:firstLineChars="150" w:firstLine="420"/>
        <w:rPr>
          <w:rFonts w:hint="eastAsia"/>
          <w:bCs/>
          <w:sz w:val="28"/>
        </w:rPr>
      </w:pPr>
      <w:r>
        <w:rPr>
          <w:rFonts w:hint="eastAsia"/>
          <w:bCs/>
          <w:sz w:val="28"/>
        </w:rPr>
        <w:t>项目实施过程中管理制度的好坏直接影响着项目的进度、设备及人员的安全、人员的有效管理和施工效率。根据作业区的实际情况，对工施工现场管理制度进行完善，并根据不同的环境进行不同的改进，做好现场施工管理工作，确保项目施工顺利和安全。</w:t>
      </w:r>
    </w:p>
    <w:p w:rsidR="0067050A" w:rsidRDefault="0067050A">
      <w:pPr>
        <w:spacing w:line="480" w:lineRule="exact"/>
        <w:rPr>
          <w:rFonts w:hint="eastAsia"/>
          <w:bCs/>
          <w:sz w:val="28"/>
        </w:rPr>
      </w:pPr>
      <w:r>
        <w:rPr>
          <w:rFonts w:hint="eastAsia"/>
          <w:bCs/>
          <w:sz w:val="28"/>
        </w:rPr>
        <w:t>11</w:t>
      </w:r>
      <w:r>
        <w:rPr>
          <w:rFonts w:hint="eastAsia"/>
          <w:bCs/>
          <w:sz w:val="28"/>
        </w:rPr>
        <w:t xml:space="preserve">.4 </w:t>
      </w:r>
      <w:r>
        <w:rPr>
          <w:rFonts w:hint="eastAsia"/>
          <w:bCs/>
          <w:sz w:val="28"/>
        </w:rPr>
        <w:t>职业卫生防护措施</w:t>
      </w:r>
    </w:p>
    <w:p w:rsidR="0067050A" w:rsidRDefault="0067050A">
      <w:pPr>
        <w:spacing w:line="480" w:lineRule="exact"/>
        <w:rPr>
          <w:rFonts w:hint="eastAsia"/>
          <w:bCs/>
          <w:sz w:val="28"/>
        </w:rPr>
      </w:pPr>
      <w:r>
        <w:rPr>
          <w:rFonts w:hint="eastAsia"/>
          <w:bCs/>
          <w:sz w:val="28"/>
        </w:rPr>
        <w:t xml:space="preserve">11.4.1 </w:t>
      </w:r>
      <w:r>
        <w:rPr>
          <w:rFonts w:hint="eastAsia"/>
          <w:bCs/>
          <w:sz w:val="28"/>
        </w:rPr>
        <w:t>废气控制措施</w:t>
      </w:r>
    </w:p>
    <w:p w:rsidR="0067050A" w:rsidRDefault="0067050A">
      <w:pPr>
        <w:spacing w:line="480" w:lineRule="exact"/>
        <w:ind w:firstLineChars="200" w:firstLine="560"/>
        <w:rPr>
          <w:rFonts w:ascii="宋体" w:hAnsi="宋体" w:hint="eastAsia"/>
          <w:sz w:val="28"/>
          <w:szCs w:val="28"/>
        </w:rPr>
      </w:pPr>
      <w:r>
        <w:rPr>
          <w:rFonts w:ascii="宋体" w:hAnsi="宋体" w:hint="eastAsia"/>
          <w:kern w:val="0"/>
          <w:sz w:val="28"/>
          <w:szCs w:val="28"/>
        </w:rPr>
        <w:t>焦炉烟气脱硫脱硝系统，新建一套脱硫脱硝装置，并对原脱硫脱硝系统进行相应升级改造，利旧原来一台增压风机，更新一台增压风机；改造完成后，新建脱硫脱硝装置运行为主，原脱硫脱硝装置作为备用。</w:t>
      </w:r>
    </w:p>
    <w:p w:rsidR="0067050A" w:rsidRDefault="0067050A">
      <w:pPr>
        <w:spacing w:line="480" w:lineRule="exact"/>
        <w:rPr>
          <w:rFonts w:ascii="宋体" w:hAnsi="宋体" w:hint="eastAsia"/>
          <w:sz w:val="28"/>
          <w:szCs w:val="28"/>
        </w:rPr>
      </w:pPr>
      <w:r>
        <w:rPr>
          <w:rFonts w:ascii="宋体" w:hAnsi="宋体" w:hint="eastAsia"/>
          <w:sz w:val="28"/>
          <w:szCs w:val="28"/>
        </w:rPr>
        <w:t>焦炉烟气经脱硫脱硝系统后，满足</w:t>
      </w:r>
      <w:r>
        <w:rPr>
          <w:sz w:val="28"/>
        </w:rPr>
        <w:t>《关于推进实施焦化行业超低排放的意见》限值要求</w:t>
      </w:r>
      <w:r>
        <w:rPr>
          <w:rFonts w:hint="eastAsia"/>
          <w:sz w:val="28"/>
        </w:rPr>
        <w:t>，达标排放</w:t>
      </w:r>
      <w:r>
        <w:rPr>
          <w:rFonts w:ascii="宋体" w:hAnsi="宋体" w:hint="eastAsia"/>
          <w:sz w:val="28"/>
          <w:szCs w:val="28"/>
        </w:rPr>
        <w:t>。</w:t>
      </w:r>
    </w:p>
    <w:p w:rsidR="0067050A" w:rsidRDefault="0067050A">
      <w:pPr>
        <w:spacing w:line="480" w:lineRule="exact"/>
        <w:rPr>
          <w:rFonts w:hint="eastAsia"/>
          <w:bCs/>
          <w:sz w:val="28"/>
        </w:rPr>
      </w:pPr>
      <w:r>
        <w:rPr>
          <w:rFonts w:hint="eastAsia"/>
          <w:bCs/>
          <w:sz w:val="28"/>
        </w:rPr>
        <w:t>11</w:t>
      </w:r>
      <w:r>
        <w:rPr>
          <w:rFonts w:hint="eastAsia"/>
          <w:bCs/>
          <w:sz w:val="28"/>
        </w:rPr>
        <w:t>.4.</w:t>
      </w:r>
      <w:r>
        <w:rPr>
          <w:rFonts w:hint="eastAsia"/>
          <w:bCs/>
          <w:sz w:val="28"/>
        </w:rPr>
        <w:t>2</w:t>
      </w:r>
      <w:r>
        <w:rPr>
          <w:rFonts w:hint="eastAsia"/>
          <w:bCs/>
          <w:sz w:val="28"/>
        </w:rPr>
        <w:t xml:space="preserve"> </w:t>
      </w:r>
      <w:r>
        <w:rPr>
          <w:rFonts w:hint="eastAsia"/>
          <w:bCs/>
          <w:sz w:val="28"/>
        </w:rPr>
        <w:t>噪声防范措施</w:t>
      </w:r>
    </w:p>
    <w:p w:rsidR="0067050A" w:rsidRDefault="0067050A">
      <w:pPr>
        <w:spacing w:line="480" w:lineRule="exact"/>
        <w:ind w:firstLineChars="150" w:firstLine="420"/>
        <w:rPr>
          <w:rFonts w:hint="eastAsia"/>
          <w:bCs/>
          <w:sz w:val="28"/>
        </w:rPr>
      </w:pPr>
      <w:r>
        <w:rPr>
          <w:rFonts w:hint="eastAsia"/>
          <w:bCs/>
          <w:sz w:val="28"/>
        </w:rPr>
        <w:t>本工程</w:t>
      </w:r>
      <w:r>
        <w:rPr>
          <w:rFonts w:hint="eastAsia"/>
          <w:bCs/>
          <w:sz w:val="28"/>
        </w:rPr>
        <w:t>引风机、罗茨风机、氨水输送泵</w:t>
      </w:r>
      <w:r>
        <w:rPr>
          <w:rFonts w:hint="eastAsia"/>
          <w:bCs/>
          <w:sz w:val="28"/>
        </w:rPr>
        <w:t>采用低噪声设备，对电机进行减震处理，采取以上噪声控制措施后，风机噪声≤</w:t>
      </w:r>
      <w:r>
        <w:rPr>
          <w:rFonts w:hint="eastAsia"/>
          <w:bCs/>
          <w:sz w:val="28"/>
        </w:rPr>
        <w:t>85dB</w:t>
      </w:r>
      <w:r>
        <w:rPr>
          <w:rFonts w:hint="eastAsia"/>
          <w:bCs/>
          <w:sz w:val="28"/>
        </w:rPr>
        <w:t>（</w:t>
      </w:r>
      <w:r>
        <w:rPr>
          <w:rFonts w:hint="eastAsia"/>
          <w:bCs/>
          <w:sz w:val="28"/>
        </w:rPr>
        <w:t>A</w:t>
      </w:r>
      <w:r>
        <w:rPr>
          <w:rFonts w:hint="eastAsia"/>
          <w:bCs/>
          <w:sz w:val="28"/>
        </w:rPr>
        <w:t>）。此外提高自动化控制水平，减少工人在噪声中的工作时间，采取以上噪声控制措施后，各设备噪声强度满足国家卫生标准要求。</w:t>
      </w:r>
    </w:p>
    <w:p w:rsidR="0067050A" w:rsidRDefault="0067050A">
      <w:pPr>
        <w:spacing w:line="480" w:lineRule="exact"/>
        <w:rPr>
          <w:rFonts w:hint="eastAsia"/>
          <w:bCs/>
          <w:sz w:val="28"/>
        </w:rPr>
      </w:pPr>
      <w:r>
        <w:rPr>
          <w:rFonts w:hint="eastAsia"/>
          <w:bCs/>
          <w:sz w:val="28"/>
        </w:rPr>
        <w:t>11</w:t>
      </w:r>
      <w:r>
        <w:rPr>
          <w:rFonts w:hint="eastAsia"/>
          <w:bCs/>
          <w:sz w:val="28"/>
        </w:rPr>
        <w:t>.4.</w:t>
      </w:r>
      <w:r>
        <w:rPr>
          <w:rFonts w:hint="eastAsia"/>
          <w:bCs/>
          <w:sz w:val="28"/>
        </w:rPr>
        <w:t>3</w:t>
      </w:r>
      <w:r>
        <w:rPr>
          <w:rFonts w:hint="eastAsia"/>
          <w:bCs/>
          <w:sz w:val="28"/>
        </w:rPr>
        <w:t xml:space="preserve"> </w:t>
      </w:r>
      <w:r>
        <w:rPr>
          <w:rFonts w:hint="eastAsia"/>
          <w:bCs/>
          <w:sz w:val="28"/>
        </w:rPr>
        <w:t>固体废弃物控制措施</w:t>
      </w:r>
    </w:p>
    <w:p w:rsidR="0067050A" w:rsidRDefault="0067050A">
      <w:pPr>
        <w:spacing w:line="480" w:lineRule="exact"/>
        <w:ind w:firstLineChars="150" w:firstLine="420"/>
        <w:rPr>
          <w:bCs/>
          <w:sz w:val="28"/>
        </w:rPr>
      </w:pPr>
      <w:r>
        <w:rPr>
          <w:rFonts w:hint="eastAsia"/>
          <w:bCs/>
          <w:sz w:val="28"/>
        </w:rPr>
        <w:t>本工程</w:t>
      </w:r>
      <w:r>
        <w:rPr>
          <w:rFonts w:hint="eastAsia"/>
          <w:bCs/>
          <w:sz w:val="28"/>
        </w:rPr>
        <w:t>产生的</w:t>
      </w:r>
      <w:r>
        <w:rPr>
          <w:bCs/>
          <w:sz w:val="28"/>
        </w:rPr>
        <w:t>脱硫产物及粉尘被除尘器收集至储灰仓，按照固废流程进行处置。</w:t>
      </w:r>
    </w:p>
    <w:p w:rsidR="0067050A" w:rsidRDefault="0067050A">
      <w:pPr>
        <w:spacing w:line="480" w:lineRule="exact"/>
        <w:rPr>
          <w:rFonts w:hint="eastAsia"/>
          <w:bCs/>
          <w:sz w:val="28"/>
        </w:rPr>
      </w:pPr>
      <w:r>
        <w:rPr>
          <w:rFonts w:hint="eastAsia"/>
          <w:bCs/>
          <w:sz w:val="28"/>
        </w:rPr>
        <w:t>11</w:t>
      </w:r>
      <w:r>
        <w:rPr>
          <w:rFonts w:hint="eastAsia"/>
          <w:bCs/>
          <w:sz w:val="28"/>
        </w:rPr>
        <w:t>.4.</w:t>
      </w:r>
      <w:r>
        <w:rPr>
          <w:rFonts w:hint="eastAsia"/>
          <w:bCs/>
          <w:sz w:val="28"/>
        </w:rPr>
        <w:t>4</w:t>
      </w:r>
      <w:r>
        <w:rPr>
          <w:rFonts w:hint="eastAsia"/>
          <w:bCs/>
          <w:sz w:val="28"/>
        </w:rPr>
        <w:t xml:space="preserve"> </w:t>
      </w:r>
      <w:r>
        <w:rPr>
          <w:rFonts w:hint="eastAsia"/>
          <w:bCs/>
          <w:sz w:val="28"/>
        </w:rPr>
        <w:t>其他卫生防护措施</w:t>
      </w:r>
    </w:p>
    <w:p w:rsidR="0067050A" w:rsidRDefault="0067050A">
      <w:pPr>
        <w:spacing w:line="480" w:lineRule="exact"/>
        <w:ind w:firstLineChars="150" w:firstLine="420"/>
        <w:rPr>
          <w:rFonts w:hint="eastAsia"/>
          <w:bCs/>
          <w:sz w:val="28"/>
        </w:rPr>
      </w:pPr>
      <w:r>
        <w:rPr>
          <w:rFonts w:hint="eastAsia"/>
          <w:bCs/>
          <w:sz w:val="28"/>
        </w:rPr>
        <w:t>对岗位工作人员配备必要的劳动防护用品。</w:t>
      </w:r>
    </w:p>
    <w:p w:rsidR="0067050A" w:rsidRDefault="0067050A">
      <w:pPr>
        <w:spacing w:line="480" w:lineRule="exact"/>
        <w:ind w:firstLineChars="150" w:firstLine="420"/>
        <w:rPr>
          <w:rFonts w:hint="eastAsia"/>
          <w:bCs/>
          <w:sz w:val="28"/>
        </w:rPr>
      </w:pPr>
      <w:r>
        <w:rPr>
          <w:rFonts w:hint="eastAsia"/>
          <w:bCs/>
          <w:sz w:val="28"/>
        </w:rPr>
        <w:t>工程配套的休息室，浴室、食堂等生活设施利用厂区现有设施，满足劳动卫生要求。</w:t>
      </w:r>
    </w:p>
    <w:p w:rsidR="0067050A" w:rsidRDefault="0067050A">
      <w:pPr>
        <w:spacing w:line="480" w:lineRule="exact"/>
        <w:rPr>
          <w:rFonts w:hint="eastAsia"/>
          <w:bCs/>
          <w:sz w:val="28"/>
        </w:rPr>
      </w:pPr>
      <w:r>
        <w:rPr>
          <w:rFonts w:hint="eastAsia"/>
          <w:bCs/>
          <w:sz w:val="28"/>
        </w:rPr>
        <w:t>11</w:t>
      </w:r>
      <w:r>
        <w:rPr>
          <w:rFonts w:hint="eastAsia"/>
          <w:bCs/>
          <w:sz w:val="28"/>
        </w:rPr>
        <w:t xml:space="preserve">.5 </w:t>
      </w:r>
      <w:r>
        <w:rPr>
          <w:rFonts w:hint="eastAsia"/>
          <w:bCs/>
          <w:sz w:val="28"/>
        </w:rPr>
        <w:t>安全与工业卫生预期效果评价</w:t>
      </w:r>
    </w:p>
    <w:p w:rsidR="0067050A" w:rsidRDefault="0067050A">
      <w:pPr>
        <w:spacing w:line="480" w:lineRule="exact"/>
        <w:ind w:firstLineChars="150" w:firstLine="420"/>
        <w:rPr>
          <w:rFonts w:hint="eastAsia"/>
          <w:bCs/>
          <w:sz w:val="28"/>
        </w:rPr>
      </w:pPr>
      <w:r>
        <w:rPr>
          <w:rFonts w:hint="eastAsia"/>
          <w:bCs/>
          <w:sz w:val="28"/>
        </w:rPr>
        <w:t>在工程设计中充分贯彻了国家“安全第一，预防为主”的方针，严格执行国家有关的劳动安全与工业卫生的标准、规范，对有碍安全生产和职工健康的不利因素采取了防火、防机械伤害、防雷、防暑、防寒等一系列劳动安全卫生的防范措施，在严格执行操作规程并正常生产条件下，可以保障生产安全和工人的身体健康。</w:t>
      </w:r>
    </w:p>
    <w:p w:rsidR="0067050A" w:rsidRDefault="0067050A">
      <w:pPr>
        <w:spacing w:beforeLines="50" w:before="120" w:afterLines="50" w:after="120" w:line="480" w:lineRule="exact"/>
        <w:outlineLvl w:val="0"/>
        <w:rPr>
          <w:rFonts w:ascii="宋体" w:hAnsi="宋体" w:cs="宋体" w:hint="eastAsia"/>
          <w:b/>
          <w:sz w:val="28"/>
          <w:szCs w:val="28"/>
        </w:rPr>
      </w:pPr>
      <w:bookmarkStart w:id="66" w:name="_Toc17638_WPSOffice_Level1"/>
      <w:bookmarkStart w:id="67" w:name="_Toc11667"/>
      <w:bookmarkEnd w:id="53"/>
      <w:r>
        <w:rPr>
          <w:rFonts w:ascii="宋体" w:hAnsi="宋体" w:cs="宋体" w:hint="eastAsia"/>
          <w:b/>
          <w:sz w:val="28"/>
          <w:szCs w:val="28"/>
        </w:rPr>
        <w:t>1</w:t>
      </w:r>
      <w:r>
        <w:rPr>
          <w:rFonts w:ascii="宋体" w:hAnsi="宋体" w:cs="宋体" w:hint="eastAsia"/>
          <w:b/>
          <w:sz w:val="28"/>
          <w:szCs w:val="28"/>
        </w:rPr>
        <w:t>2</w:t>
      </w:r>
      <w:r>
        <w:rPr>
          <w:rFonts w:ascii="宋体" w:hAnsi="宋体" w:cs="宋体" w:hint="eastAsia"/>
          <w:b/>
          <w:sz w:val="28"/>
          <w:szCs w:val="28"/>
        </w:rPr>
        <w:t xml:space="preserve"> </w:t>
      </w:r>
      <w:r>
        <w:rPr>
          <w:rFonts w:ascii="宋体" w:hAnsi="宋体" w:cs="宋体" w:hint="eastAsia"/>
          <w:b/>
          <w:sz w:val="28"/>
          <w:szCs w:val="28"/>
        </w:rPr>
        <w:t>工程经济</w:t>
      </w:r>
      <w:bookmarkEnd w:id="66"/>
      <w:bookmarkEnd w:id="67"/>
      <w:r>
        <w:rPr>
          <w:rFonts w:hint="eastAsia"/>
          <w:bCs/>
          <w:sz w:val="28"/>
        </w:rPr>
        <w:tab/>
      </w:r>
    </w:p>
    <w:p w:rsidR="0067050A" w:rsidRDefault="0067050A">
      <w:pPr>
        <w:spacing w:line="480" w:lineRule="exact"/>
        <w:rPr>
          <w:rFonts w:hint="eastAsia"/>
          <w:bCs/>
          <w:sz w:val="28"/>
        </w:rPr>
      </w:pPr>
      <w:r>
        <w:rPr>
          <w:rFonts w:hint="eastAsia"/>
          <w:bCs/>
          <w:sz w:val="28"/>
        </w:rPr>
        <w:t>1</w:t>
      </w:r>
      <w:r>
        <w:rPr>
          <w:rFonts w:hint="eastAsia"/>
          <w:bCs/>
          <w:sz w:val="28"/>
        </w:rPr>
        <w:t>2</w:t>
      </w:r>
      <w:r>
        <w:rPr>
          <w:rFonts w:hint="eastAsia"/>
          <w:bCs/>
          <w:sz w:val="28"/>
        </w:rPr>
        <w:t xml:space="preserve">.1 </w:t>
      </w:r>
      <w:r>
        <w:rPr>
          <w:rFonts w:hint="eastAsia"/>
          <w:bCs/>
          <w:sz w:val="28"/>
        </w:rPr>
        <w:t>工程内容</w:t>
      </w:r>
      <w:r>
        <w:rPr>
          <w:rFonts w:hint="eastAsia"/>
          <w:bCs/>
          <w:sz w:val="28"/>
        </w:rPr>
        <w:tab/>
      </w:r>
      <w:r>
        <w:rPr>
          <w:rFonts w:hint="eastAsia"/>
          <w:bCs/>
          <w:sz w:val="28"/>
        </w:rPr>
        <w:tab/>
      </w:r>
      <w:r>
        <w:rPr>
          <w:rFonts w:hint="eastAsia"/>
          <w:bCs/>
          <w:sz w:val="28"/>
        </w:rPr>
        <w:tab/>
      </w:r>
    </w:p>
    <w:p w:rsidR="0067050A" w:rsidRDefault="0067050A">
      <w:pPr>
        <w:spacing w:line="480" w:lineRule="exact"/>
        <w:ind w:firstLine="576"/>
        <w:rPr>
          <w:rFonts w:hint="eastAsia"/>
          <w:bCs/>
          <w:sz w:val="28"/>
        </w:rPr>
      </w:pPr>
      <w:r>
        <w:rPr>
          <w:rFonts w:ascii="宋体" w:hAnsi="宋体" w:cs="宋体" w:hint="eastAsia"/>
          <w:sz w:val="28"/>
          <w:szCs w:val="28"/>
        </w:rPr>
        <w:t>芜湖新兴铸管有限责任公司焦炉烟气脱硫脱硝系统改造项目</w:t>
      </w:r>
      <w:r>
        <w:rPr>
          <w:rFonts w:hint="eastAsia"/>
          <w:bCs/>
          <w:sz w:val="28"/>
        </w:rPr>
        <w:t>，详见工艺说明。</w:t>
      </w:r>
    </w:p>
    <w:p w:rsidR="0067050A" w:rsidRDefault="0067050A">
      <w:pPr>
        <w:spacing w:line="480" w:lineRule="exact"/>
        <w:rPr>
          <w:rFonts w:hint="eastAsia"/>
          <w:bCs/>
          <w:sz w:val="28"/>
        </w:rPr>
      </w:pPr>
      <w:r>
        <w:rPr>
          <w:rFonts w:hint="eastAsia"/>
          <w:bCs/>
          <w:sz w:val="28"/>
        </w:rPr>
        <w:t>1</w:t>
      </w:r>
      <w:r>
        <w:rPr>
          <w:rFonts w:hint="eastAsia"/>
          <w:bCs/>
          <w:sz w:val="28"/>
        </w:rPr>
        <w:t>2</w:t>
      </w:r>
      <w:r>
        <w:rPr>
          <w:rFonts w:hint="eastAsia"/>
          <w:bCs/>
          <w:sz w:val="28"/>
        </w:rPr>
        <w:t xml:space="preserve">.2 </w:t>
      </w:r>
      <w:r>
        <w:rPr>
          <w:rFonts w:hint="eastAsia"/>
          <w:bCs/>
          <w:sz w:val="28"/>
        </w:rPr>
        <w:t>投资组成</w:t>
      </w:r>
      <w:r>
        <w:rPr>
          <w:rFonts w:hint="eastAsia"/>
          <w:bCs/>
          <w:sz w:val="28"/>
        </w:rPr>
        <w:tab/>
      </w:r>
    </w:p>
    <w:p w:rsidR="0067050A" w:rsidRDefault="0067050A">
      <w:pPr>
        <w:spacing w:line="480" w:lineRule="exact"/>
        <w:ind w:firstLine="576"/>
        <w:rPr>
          <w:bCs/>
          <w:sz w:val="28"/>
        </w:rPr>
      </w:pPr>
      <w:r>
        <w:rPr>
          <w:rFonts w:hint="eastAsia"/>
          <w:bCs/>
          <w:sz w:val="28"/>
        </w:rPr>
        <w:t>本投资</w:t>
      </w:r>
      <w:r>
        <w:rPr>
          <w:rFonts w:hint="eastAsia"/>
          <w:bCs/>
          <w:sz w:val="28"/>
        </w:rPr>
        <w:t>概算</w:t>
      </w:r>
      <w:r>
        <w:rPr>
          <w:rFonts w:hint="eastAsia"/>
          <w:bCs/>
          <w:sz w:val="28"/>
        </w:rPr>
        <w:t>根据</w:t>
      </w:r>
      <w:r>
        <w:rPr>
          <w:rFonts w:hint="eastAsia"/>
          <w:bCs/>
          <w:sz w:val="28"/>
        </w:rPr>
        <w:t>以上工程内容编制，工程造价</w:t>
      </w:r>
      <w:r>
        <w:rPr>
          <w:rFonts w:hint="eastAsia"/>
          <w:bCs/>
          <w:sz w:val="28"/>
        </w:rPr>
        <w:t>含税投资</w:t>
      </w:r>
      <w:r>
        <w:rPr>
          <w:rFonts w:hint="eastAsia"/>
          <w:bCs/>
          <w:sz w:val="28"/>
        </w:rPr>
        <w:t>2641.16</w:t>
      </w:r>
      <w:r>
        <w:rPr>
          <w:rFonts w:hint="eastAsia"/>
          <w:bCs/>
          <w:sz w:val="28"/>
        </w:rPr>
        <w:t>万元；不含税投资</w:t>
      </w:r>
      <w:r>
        <w:rPr>
          <w:rFonts w:hint="eastAsia"/>
          <w:bCs/>
          <w:sz w:val="28"/>
        </w:rPr>
        <w:t>2375.58</w:t>
      </w:r>
      <w:r>
        <w:rPr>
          <w:rFonts w:hint="eastAsia"/>
          <w:bCs/>
          <w:sz w:val="28"/>
        </w:rPr>
        <w:t>万元</w:t>
      </w:r>
      <w:r>
        <w:rPr>
          <w:rFonts w:hint="eastAsia"/>
          <w:bCs/>
          <w:sz w:val="28"/>
        </w:rPr>
        <w:t>。</w:t>
      </w:r>
    </w:p>
    <w:p w:rsidR="0067050A" w:rsidRDefault="0067050A">
      <w:pPr>
        <w:spacing w:line="480" w:lineRule="exact"/>
        <w:ind w:firstLine="576"/>
        <w:rPr>
          <w:bCs/>
          <w:sz w:val="28"/>
        </w:rPr>
      </w:pPr>
      <w:r>
        <w:rPr>
          <w:rFonts w:hint="eastAsia"/>
          <w:bCs/>
          <w:sz w:val="28"/>
        </w:rPr>
        <w:t>按投资费用构成划分</w:t>
      </w:r>
    </w:p>
    <w:tbl>
      <w:tblPr>
        <w:tblW w:w="8579" w:type="dxa"/>
        <w:tblInd w:w="-20" w:type="dxa"/>
        <w:tblLook w:val="0000" w:firstRow="0" w:lastRow="0" w:firstColumn="0" w:lastColumn="0" w:noHBand="0" w:noVBand="0"/>
      </w:tblPr>
      <w:tblGrid>
        <w:gridCol w:w="1416"/>
        <w:gridCol w:w="1778"/>
        <w:gridCol w:w="1882"/>
        <w:gridCol w:w="1497"/>
        <w:gridCol w:w="2018"/>
      </w:tblGrid>
      <w:tr w:rsidR="00000000">
        <w:trPr>
          <w:trHeight w:val="392"/>
        </w:trPr>
        <w:tc>
          <w:tcPr>
            <w:tcW w:w="1404" w:type="dxa"/>
            <w:vMerge w:val="restart"/>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费用</w:t>
            </w:r>
          </w:p>
        </w:tc>
        <w:tc>
          <w:tcPr>
            <w:tcW w:w="3660" w:type="dxa"/>
            <w:gridSpan w:val="2"/>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含税投资（万元）</w:t>
            </w:r>
          </w:p>
        </w:tc>
        <w:tc>
          <w:tcPr>
            <w:tcW w:w="3515" w:type="dxa"/>
            <w:gridSpan w:val="2"/>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不含税投资（万元）</w:t>
            </w:r>
          </w:p>
        </w:tc>
      </w:tr>
      <w:tr w:rsidR="00000000">
        <w:trPr>
          <w:trHeight w:val="392"/>
        </w:trPr>
        <w:tc>
          <w:tcPr>
            <w:tcW w:w="1404" w:type="dxa"/>
            <w:vMerge/>
            <w:tcBorders>
              <w:top w:val="single" w:sz="4" w:space="0" w:color="000000"/>
              <w:left w:val="single" w:sz="4" w:space="0" w:color="000000"/>
              <w:bottom w:val="single" w:sz="4" w:space="0" w:color="000000"/>
              <w:right w:val="single" w:sz="4" w:space="0" w:color="000000"/>
            </w:tcBorders>
            <w:noWrap/>
            <w:vAlign w:val="center"/>
          </w:tcPr>
          <w:p w:rsidR="0067050A" w:rsidRDefault="0067050A">
            <w:pPr>
              <w:jc w:val="center"/>
              <w:rPr>
                <w:rFonts w:ascii="宋体" w:hAnsi="宋体" w:cs="宋体" w:hint="eastAsia"/>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投资额</w:t>
            </w:r>
          </w:p>
        </w:tc>
        <w:tc>
          <w:tcPr>
            <w:tcW w:w="0" w:type="auto"/>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占总投资（</w:t>
            </w:r>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t>
            </w:r>
          </w:p>
        </w:tc>
        <w:tc>
          <w:tcPr>
            <w:tcW w:w="0" w:type="auto"/>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投资额</w:t>
            </w:r>
          </w:p>
        </w:tc>
        <w:tc>
          <w:tcPr>
            <w:tcW w:w="0" w:type="auto"/>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占总投资（</w:t>
            </w:r>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w:t>
            </w:r>
          </w:p>
        </w:tc>
      </w:tr>
      <w:tr w:rsidR="00000000">
        <w:trPr>
          <w:trHeight w:val="392"/>
        </w:trPr>
        <w:tc>
          <w:tcPr>
            <w:tcW w:w="0" w:type="auto"/>
            <w:tcBorders>
              <w:top w:val="single" w:sz="4" w:space="0" w:color="000000"/>
              <w:left w:val="single" w:sz="4" w:space="0" w:color="000000"/>
              <w:bottom w:val="single" w:sz="4" w:space="0" w:color="000000"/>
              <w:right w:val="single" w:sz="4" w:space="0" w:color="000000"/>
            </w:tcBorders>
            <w:noWrap/>
            <w:vAlign w:val="center"/>
          </w:tcPr>
          <w:p w:rsidR="0067050A" w:rsidRDefault="0067050A">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建筑工程费</w:t>
            </w:r>
          </w:p>
        </w:tc>
        <w:tc>
          <w:tcPr>
            <w:tcW w:w="177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189.72</w:t>
            </w:r>
          </w:p>
        </w:tc>
        <w:tc>
          <w:tcPr>
            <w:tcW w:w="1882"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7.18</w:t>
            </w:r>
          </w:p>
        </w:tc>
        <w:tc>
          <w:tcPr>
            <w:tcW w:w="1497"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174.05</w:t>
            </w:r>
          </w:p>
        </w:tc>
        <w:tc>
          <w:tcPr>
            <w:tcW w:w="201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7.33</w:t>
            </w:r>
          </w:p>
        </w:tc>
      </w:tr>
      <w:tr w:rsidR="00000000">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设备费</w:t>
            </w:r>
          </w:p>
        </w:tc>
        <w:tc>
          <w:tcPr>
            <w:tcW w:w="177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1566.41</w:t>
            </w:r>
          </w:p>
        </w:tc>
        <w:tc>
          <w:tcPr>
            <w:tcW w:w="1882"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59.31</w:t>
            </w:r>
          </w:p>
        </w:tc>
        <w:tc>
          <w:tcPr>
            <w:tcW w:w="1497"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1386.20</w:t>
            </w:r>
          </w:p>
        </w:tc>
        <w:tc>
          <w:tcPr>
            <w:tcW w:w="201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58.35</w:t>
            </w:r>
          </w:p>
        </w:tc>
      </w:tr>
      <w:tr w:rsidR="00000000">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安装工程费</w:t>
            </w:r>
          </w:p>
        </w:tc>
        <w:tc>
          <w:tcPr>
            <w:tcW w:w="177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667.62</w:t>
            </w:r>
          </w:p>
        </w:tc>
        <w:tc>
          <w:tcPr>
            <w:tcW w:w="1882"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25.28</w:t>
            </w:r>
          </w:p>
        </w:tc>
        <w:tc>
          <w:tcPr>
            <w:tcW w:w="1497"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612.50</w:t>
            </w:r>
          </w:p>
        </w:tc>
        <w:tc>
          <w:tcPr>
            <w:tcW w:w="201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25.78</w:t>
            </w:r>
          </w:p>
        </w:tc>
      </w:tr>
      <w:tr w:rsidR="00000000">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其他费用</w:t>
            </w:r>
          </w:p>
        </w:tc>
        <w:tc>
          <w:tcPr>
            <w:tcW w:w="177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165.62</w:t>
            </w:r>
          </w:p>
        </w:tc>
        <w:tc>
          <w:tcPr>
            <w:tcW w:w="1882"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6.27</w:t>
            </w:r>
          </w:p>
        </w:tc>
        <w:tc>
          <w:tcPr>
            <w:tcW w:w="1497"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156.25</w:t>
            </w:r>
          </w:p>
        </w:tc>
        <w:tc>
          <w:tcPr>
            <w:tcW w:w="201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6.58</w:t>
            </w:r>
          </w:p>
        </w:tc>
      </w:tr>
      <w:tr w:rsidR="00000000">
        <w:trPr>
          <w:trHeight w:val="392"/>
        </w:trPr>
        <w:tc>
          <w:tcPr>
            <w:tcW w:w="0" w:type="auto"/>
            <w:tcBorders>
              <w:top w:val="single" w:sz="4" w:space="0" w:color="000000"/>
              <w:left w:val="single" w:sz="4" w:space="0" w:color="000000"/>
              <w:bottom w:val="single" w:sz="4" w:space="0" w:color="000000"/>
              <w:right w:val="single" w:sz="4" w:space="0" w:color="000000"/>
            </w:tcBorders>
            <w:noWrap/>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不可预见费</w:t>
            </w:r>
          </w:p>
        </w:tc>
        <w:tc>
          <w:tcPr>
            <w:tcW w:w="177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51.79</w:t>
            </w:r>
          </w:p>
        </w:tc>
        <w:tc>
          <w:tcPr>
            <w:tcW w:w="1882"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1.96</w:t>
            </w:r>
          </w:p>
        </w:tc>
        <w:tc>
          <w:tcPr>
            <w:tcW w:w="1497"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46.58</w:t>
            </w:r>
          </w:p>
        </w:tc>
        <w:tc>
          <w:tcPr>
            <w:tcW w:w="2018" w:type="dxa"/>
            <w:tcBorders>
              <w:top w:val="single" w:sz="4" w:space="0" w:color="000000"/>
              <w:left w:val="single" w:sz="4" w:space="0" w:color="000000"/>
              <w:bottom w:val="single" w:sz="4" w:space="0" w:color="000000"/>
              <w:right w:val="single" w:sz="4" w:space="0" w:color="000000"/>
            </w:tcBorders>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1.96</w:t>
            </w:r>
          </w:p>
        </w:tc>
      </w:tr>
      <w:tr w:rsidR="00000000">
        <w:trPr>
          <w:trHeight w:val="401"/>
        </w:trPr>
        <w:tc>
          <w:tcPr>
            <w:tcW w:w="0" w:type="auto"/>
            <w:tcBorders>
              <w:top w:val="single" w:sz="4" w:space="0" w:color="000000"/>
              <w:left w:val="single" w:sz="4" w:space="0" w:color="000000"/>
              <w:bottom w:val="single" w:sz="4" w:space="0" w:color="000000"/>
              <w:right w:val="single" w:sz="4" w:space="0" w:color="000000"/>
            </w:tcBorders>
            <w:noWrap/>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合</w:t>
            </w:r>
            <w:r>
              <w:rPr>
                <w:rFonts w:ascii="宋体" w:hAnsi="宋体" w:cs="宋体" w:hint="eastAsia"/>
                <w:color w:val="000000"/>
                <w:kern w:val="0"/>
                <w:sz w:val="24"/>
                <w:szCs w:val="24"/>
                <w:lang w:bidi="ar"/>
              </w:rPr>
              <w:t xml:space="preserve">  </w:t>
            </w:r>
            <w:r>
              <w:rPr>
                <w:rFonts w:ascii="宋体" w:hAnsi="宋体" w:cs="宋体" w:hint="eastAsia"/>
                <w:color w:val="000000"/>
                <w:kern w:val="0"/>
                <w:sz w:val="24"/>
                <w:szCs w:val="24"/>
                <w:lang w:bidi="ar"/>
              </w:rPr>
              <w:t>计</w:t>
            </w:r>
          </w:p>
        </w:tc>
        <w:tc>
          <w:tcPr>
            <w:tcW w:w="1778"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righ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2641.16</w:t>
            </w:r>
          </w:p>
        </w:tc>
        <w:tc>
          <w:tcPr>
            <w:tcW w:w="1882"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righ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100.00</w:t>
            </w:r>
          </w:p>
        </w:tc>
        <w:tc>
          <w:tcPr>
            <w:tcW w:w="1497"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righ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2375.58</w:t>
            </w:r>
          </w:p>
        </w:tc>
        <w:tc>
          <w:tcPr>
            <w:tcW w:w="2018" w:type="dxa"/>
            <w:tcBorders>
              <w:top w:val="single" w:sz="4" w:space="0" w:color="000000"/>
              <w:left w:val="single" w:sz="4" w:space="0" w:color="000000"/>
              <w:bottom w:val="single" w:sz="4" w:space="0" w:color="000000"/>
              <w:right w:val="single" w:sz="4" w:space="0" w:color="000000"/>
            </w:tcBorders>
            <w:vAlign w:val="center"/>
          </w:tcPr>
          <w:p w:rsidR="0067050A" w:rsidRDefault="0067050A">
            <w:pPr>
              <w:widowControl/>
              <w:jc w:val="righ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100.00</w:t>
            </w:r>
          </w:p>
        </w:tc>
      </w:tr>
    </w:tbl>
    <w:p w:rsidR="0067050A" w:rsidRDefault="0067050A">
      <w:pPr>
        <w:spacing w:line="480" w:lineRule="exact"/>
        <w:rPr>
          <w:rFonts w:hint="eastAsia"/>
          <w:bCs/>
          <w:sz w:val="28"/>
        </w:rPr>
      </w:pPr>
      <w:r>
        <w:rPr>
          <w:rFonts w:hint="eastAsia"/>
          <w:bCs/>
          <w:sz w:val="28"/>
        </w:rPr>
        <w:t>1</w:t>
      </w:r>
      <w:r>
        <w:rPr>
          <w:rFonts w:hint="eastAsia"/>
          <w:bCs/>
          <w:sz w:val="28"/>
        </w:rPr>
        <w:t>2</w:t>
      </w:r>
      <w:r>
        <w:rPr>
          <w:rFonts w:hint="eastAsia"/>
          <w:bCs/>
          <w:sz w:val="28"/>
        </w:rPr>
        <w:t xml:space="preserve">.3 </w:t>
      </w:r>
      <w:r>
        <w:rPr>
          <w:rFonts w:hint="eastAsia"/>
          <w:bCs/>
          <w:sz w:val="28"/>
        </w:rPr>
        <w:t>编制依据</w:t>
      </w:r>
      <w:r>
        <w:rPr>
          <w:rFonts w:hint="eastAsia"/>
          <w:bCs/>
          <w:sz w:val="28"/>
        </w:rPr>
        <w:tab/>
      </w:r>
      <w:r>
        <w:rPr>
          <w:rFonts w:hint="eastAsia"/>
          <w:bCs/>
          <w:sz w:val="28"/>
        </w:rPr>
        <w:tab/>
      </w:r>
      <w:r>
        <w:rPr>
          <w:rFonts w:hint="eastAsia"/>
          <w:bCs/>
          <w:sz w:val="28"/>
        </w:rPr>
        <w:tab/>
      </w:r>
      <w:r>
        <w:rPr>
          <w:rFonts w:hint="eastAsia"/>
          <w:bCs/>
          <w:sz w:val="28"/>
        </w:rPr>
        <w:tab/>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1</w:t>
      </w:r>
      <w:r>
        <w:rPr>
          <w:rFonts w:hint="eastAsia"/>
          <w:bCs/>
          <w:sz w:val="28"/>
        </w:rPr>
        <w:t>）根据“</w:t>
      </w:r>
      <w:r>
        <w:rPr>
          <w:rFonts w:ascii="宋体" w:hAnsi="宋体" w:cs="宋体" w:hint="eastAsia"/>
          <w:sz w:val="28"/>
          <w:szCs w:val="28"/>
        </w:rPr>
        <w:t>芜湖新兴铸管有限责任公司焦炉烟气脱硫脱硝系统改造项目</w:t>
      </w:r>
      <w:r>
        <w:rPr>
          <w:rFonts w:hint="eastAsia"/>
          <w:bCs/>
          <w:sz w:val="28"/>
        </w:rPr>
        <w:t>”</w:t>
      </w:r>
      <w:r>
        <w:rPr>
          <w:rFonts w:hint="eastAsia"/>
          <w:bCs/>
          <w:sz w:val="28"/>
        </w:rPr>
        <w:t>初步设计</w:t>
      </w:r>
      <w:r>
        <w:rPr>
          <w:rFonts w:hint="eastAsia"/>
          <w:bCs/>
          <w:sz w:val="28"/>
        </w:rPr>
        <w:t>委托任务书编制。</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2</w:t>
      </w:r>
      <w:r>
        <w:rPr>
          <w:rFonts w:hint="eastAsia"/>
          <w:bCs/>
          <w:sz w:val="28"/>
        </w:rPr>
        <w:t>）定额依据：采用</w:t>
      </w:r>
      <w:r>
        <w:rPr>
          <w:rFonts w:hint="eastAsia"/>
          <w:bCs/>
          <w:sz w:val="28"/>
        </w:rPr>
        <w:t>安徽省</w:t>
      </w:r>
      <w:r>
        <w:rPr>
          <w:rFonts w:hint="eastAsia"/>
          <w:bCs/>
          <w:sz w:val="28"/>
        </w:rPr>
        <w:t>建筑工程</w:t>
      </w:r>
      <w:r>
        <w:rPr>
          <w:rFonts w:hint="eastAsia"/>
          <w:bCs/>
          <w:sz w:val="28"/>
        </w:rPr>
        <w:t>概算</w:t>
      </w:r>
      <w:r>
        <w:rPr>
          <w:rFonts w:hint="eastAsia"/>
          <w:bCs/>
          <w:sz w:val="28"/>
        </w:rPr>
        <w:t>定额（</w:t>
      </w:r>
      <w:r>
        <w:rPr>
          <w:rFonts w:hint="eastAsia"/>
          <w:bCs/>
          <w:sz w:val="28"/>
        </w:rPr>
        <w:t>202</w:t>
      </w:r>
      <w:r>
        <w:rPr>
          <w:rFonts w:hint="eastAsia"/>
          <w:bCs/>
          <w:sz w:val="28"/>
        </w:rPr>
        <w:t>5</w:t>
      </w:r>
      <w:r>
        <w:rPr>
          <w:rFonts w:hint="eastAsia"/>
          <w:bCs/>
          <w:sz w:val="28"/>
        </w:rPr>
        <w:t>版</w:t>
      </w:r>
      <w:r>
        <w:rPr>
          <w:rFonts w:hint="eastAsia"/>
          <w:bCs/>
          <w:sz w:val="28"/>
        </w:rPr>
        <w:t>）。</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3</w:t>
      </w:r>
      <w:r>
        <w:rPr>
          <w:rFonts w:hint="eastAsia"/>
          <w:bCs/>
          <w:sz w:val="28"/>
        </w:rPr>
        <w:t>）设计费：按计委、建设部计价格</w:t>
      </w:r>
      <w:r>
        <w:rPr>
          <w:rFonts w:hint="eastAsia"/>
          <w:bCs/>
          <w:sz w:val="28"/>
        </w:rPr>
        <w:t>[2002]10</w:t>
      </w:r>
      <w:r>
        <w:rPr>
          <w:rFonts w:hint="eastAsia"/>
          <w:bCs/>
          <w:sz w:val="28"/>
        </w:rPr>
        <w:t>号，打</w:t>
      </w:r>
      <w:r>
        <w:rPr>
          <w:rFonts w:hint="eastAsia"/>
          <w:bCs/>
          <w:sz w:val="28"/>
        </w:rPr>
        <w:t>6</w:t>
      </w:r>
      <w:r>
        <w:rPr>
          <w:rFonts w:hint="eastAsia"/>
          <w:bCs/>
          <w:sz w:val="28"/>
        </w:rPr>
        <w:t>折计列；</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4</w:t>
      </w:r>
      <w:r>
        <w:rPr>
          <w:rFonts w:hint="eastAsia"/>
          <w:bCs/>
          <w:sz w:val="28"/>
        </w:rPr>
        <w:t>）安全文明施工措施费：按建安费的</w:t>
      </w:r>
      <w:r>
        <w:rPr>
          <w:rFonts w:hint="eastAsia"/>
          <w:bCs/>
          <w:sz w:val="28"/>
        </w:rPr>
        <w:t>2%</w:t>
      </w:r>
      <w:r>
        <w:rPr>
          <w:rFonts w:hint="eastAsia"/>
          <w:bCs/>
          <w:sz w:val="28"/>
        </w:rPr>
        <w:t>计算；</w:t>
      </w:r>
    </w:p>
    <w:p w:rsidR="0067050A" w:rsidRDefault="0067050A">
      <w:pPr>
        <w:spacing w:line="480" w:lineRule="exact"/>
        <w:ind w:firstLineChars="150" w:firstLine="420"/>
        <w:rPr>
          <w:rFonts w:hint="eastAsia"/>
          <w:bCs/>
          <w:sz w:val="28"/>
        </w:rPr>
      </w:pPr>
      <w:r>
        <w:rPr>
          <w:rFonts w:hint="eastAsia"/>
          <w:bCs/>
          <w:sz w:val="28"/>
        </w:rPr>
        <w:t>（</w:t>
      </w:r>
      <w:r>
        <w:rPr>
          <w:rFonts w:hint="eastAsia"/>
          <w:bCs/>
          <w:sz w:val="28"/>
        </w:rPr>
        <w:t>5</w:t>
      </w:r>
      <w:r>
        <w:rPr>
          <w:rFonts w:hint="eastAsia"/>
          <w:bCs/>
          <w:sz w:val="28"/>
        </w:rPr>
        <w:t>）建设单位管理费：参照“财建</w:t>
      </w:r>
      <w:r>
        <w:rPr>
          <w:rFonts w:hint="eastAsia"/>
          <w:bCs/>
          <w:sz w:val="28"/>
        </w:rPr>
        <w:t>[2016]504</w:t>
      </w:r>
      <w:r>
        <w:rPr>
          <w:rFonts w:hint="eastAsia"/>
          <w:bCs/>
          <w:sz w:val="28"/>
        </w:rPr>
        <w:t>号《基本建设项目建设成本管理规定》”的基数计取</w:t>
      </w:r>
      <w:r>
        <w:rPr>
          <w:rFonts w:hint="eastAsia"/>
          <w:bCs/>
          <w:sz w:val="28"/>
        </w:rPr>
        <w:t>；</w:t>
      </w:r>
    </w:p>
    <w:p w:rsidR="0067050A" w:rsidRDefault="0067050A">
      <w:pPr>
        <w:spacing w:line="480" w:lineRule="exact"/>
        <w:ind w:firstLineChars="150" w:firstLine="420"/>
        <w:rPr>
          <w:rFonts w:hint="eastAsia"/>
          <w:bCs/>
          <w:sz w:val="28"/>
        </w:rPr>
        <w:sectPr w:rsidR="00000000">
          <w:footerReference w:type="default" r:id="rId18"/>
          <w:pgSz w:w="11907" w:h="16840"/>
          <w:pgMar w:top="1588" w:right="1588" w:bottom="1758" w:left="1588" w:header="1361" w:footer="1361" w:gutter="0"/>
          <w:pgNumType w:start="1"/>
          <w:cols w:space="720"/>
          <w:docGrid w:linePitch="312"/>
        </w:sectPr>
      </w:pPr>
      <w:r>
        <w:rPr>
          <w:rFonts w:hint="eastAsia"/>
          <w:bCs/>
          <w:sz w:val="28"/>
        </w:rPr>
        <w:t>（</w:t>
      </w:r>
      <w:r>
        <w:rPr>
          <w:rFonts w:hint="eastAsia"/>
          <w:bCs/>
          <w:sz w:val="28"/>
        </w:rPr>
        <w:t>6</w:t>
      </w:r>
      <w:r>
        <w:rPr>
          <w:rFonts w:hint="eastAsia"/>
          <w:bCs/>
          <w:sz w:val="28"/>
        </w:rPr>
        <w:t>）不可预见费：按照建安费加其他费的</w:t>
      </w:r>
      <w:r>
        <w:rPr>
          <w:rFonts w:hint="eastAsia"/>
          <w:bCs/>
          <w:sz w:val="28"/>
        </w:rPr>
        <w:t>2%</w:t>
      </w:r>
      <w:r>
        <w:rPr>
          <w:rFonts w:hint="eastAsia"/>
          <w:bCs/>
          <w:sz w:val="28"/>
        </w:rPr>
        <w:t>计取。</w:t>
      </w:r>
    </w:p>
    <w:tbl>
      <w:tblPr>
        <w:tblW w:w="5000" w:type="pct"/>
        <w:tblInd w:w="-9" w:type="dxa"/>
        <w:tblCellMar>
          <w:left w:w="0" w:type="dxa"/>
          <w:right w:w="0" w:type="dxa"/>
        </w:tblCellMar>
        <w:tblLook w:val="0000" w:firstRow="0" w:lastRow="0" w:firstColumn="0" w:lastColumn="0" w:noHBand="0" w:noVBand="0"/>
      </w:tblPr>
      <w:tblGrid>
        <w:gridCol w:w="498"/>
        <w:gridCol w:w="3138"/>
        <w:gridCol w:w="978"/>
        <w:gridCol w:w="858"/>
        <w:gridCol w:w="1020"/>
        <w:gridCol w:w="1121"/>
        <w:gridCol w:w="1028"/>
        <w:gridCol w:w="978"/>
        <w:gridCol w:w="902"/>
        <w:gridCol w:w="978"/>
        <w:gridCol w:w="978"/>
        <w:gridCol w:w="1035"/>
      </w:tblGrid>
      <w:tr w:rsidR="00000000">
        <w:trPr>
          <w:trHeight w:val="600"/>
        </w:trPr>
        <w:tc>
          <w:tcPr>
            <w:tcW w:w="5000" w:type="pct"/>
            <w:gridSpan w:val="12"/>
            <w:tcBorders>
              <w:top w:val="nil"/>
              <w:left w:val="nil"/>
              <w:bottom w:val="nil"/>
              <w:right w:val="nil"/>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8"/>
                <w:szCs w:val="28"/>
              </w:rPr>
            </w:pPr>
            <w:r>
              <w:rPr>
                <w:rFonts w:ascii="宋体" w:hAnsi="宋体" w:cs="宋体" w:hint="eastAsia"/>
                <w:color w:val="000000"/>
                <w:kern w:val="0"/>
                <w:sz w:val="28"/>
                <w:szCs w:val="28"/>
                <w:lang w:bidi="ar"/>
              </w:rPr>
              <w:t>芜湖新兴铸管有限责任公司焦炉烟气脱硫脱硝系统改造项目投资汇总表</w:t>
            </w:r>
          </w:p>
        </w:tc>
      </w:tr>
      <w:tr w:rsidR="00000000">
        <w:trPr>
          <w:trHeight w:val="360"/>
        </w:trPr>
        <w:tc>
          <w:tcPr>
            <w:tcW w:w="5000" w:type="pct"/>
            <w:gridSpan w:val="12"/>
            <w:tcBorders>
              <w:top w:val="nil"/>
              <w:left w:val="nil"/>
              <w:bottom w:val="single" w:sz="4" w:space="0" w:color="auto"/>
              <w:right w:val="nil"/>
            </w:tcBorders>
            <w:noWrap/>
            <w:tcMar>
              <w:top w:w="9" w:type="dxa"/>
              <w:left w:w="9" w:type="dxa"/>
              <w:right w:w="9" w:type="dxa"/>
            </w:tcMar>
            <w:vAlign w:val="center"/>
          </w:tcPr>
          <w:p w:rsidR="0067050A" w:rsidRDefault="0067050A">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投资估算：不含税投资</w:t>
            </w:r>
            <w:r>
              <w:rPr>
                <w:rFonts w:ascii="宋体" w:hAnsi="宋体" w:cs="宋体" w:hint="eastAsia"/>
                <w:color w:val="000000"/>
                <w:kern w:val="0"/>
                <w:sz w:val="24"/>
                <w:szCs w:val="24"/>
                <w:lang w:bidi="ar"/>
              </w:rPr>
              <w:t>2641.16</w:t>
            </w:r>
            <w:r>
              <w:rPr>
                <w:rFonts w:ascii="宋体" w:hAnsi="宋体" w:cs="宋体" w:hint="eastAsia"/>
                <w:color w:val="000000"/>
                <w:kern w:val="0"/>
                <w:sz w:val="24"/>
                <w:szCs w:val="24"/>
                <w:lang w:bidi="ar"/>
              </w:rPr>
              <w:t>万元；含税投资</w:t>
            </w:r>
            <w:r>
              <w:rPr>
                <w:rFonts w:ascii="宋体" w:hAnsi="宋体" w:cs="宋体" w:hint="eastAsia"/>
                <w:color w:val="000000"/>
                <w:kern w:val="0"/>
                <w:sz w:val="24"/>
                <w:szCs w:val="24"/>
                <w:lang w:bidi="ar"/>
              </w:rPr>
              <w:t>2375.58</w:t>
            </w:r>
            <w:r>
              <w:rPr>
                <w:rFonts w:ascii="宋体" w:hAnsi="宋体" w:cs="宋体" w:hint="eastAsia"/>
                <w:color w:val="000000"/>
                <w:kern w:val="0"/>
                <w:sz w:val="24"/>
                <w:szCs w:val="24"/>
                <w:lang w:bidi="ar"/>
              </w:rPr>
              <w:t>万元</w:t>
            </w:r>
          </w:p>
        </w:tc>
      </w:tr>
      <w:tr w:rsidR="00000000">
        <w:trPr>
          <w:trHeight w:val="360"/>
        </w:trPr>
        <w:tc>
          <w:tcPr>
            <w:tcW w:w="159" w:type="pct"/>
            <w:vMerge w:val="restart"/>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编号</w:t>
            </w:r>
          </w:p>
        </w:tc>
        <w:tc>
          <w:tcPr>
            <w:tcW w:w="1002" w:type="pct"/>
            <w:vMerge w:val="restart"/>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工程和费用名称</w:t>
            </w:r>
          </w:p>
        </w:tc>
        <w:tc>
          <w:tcPr>
            <w:tcW w:w="1957" w:type="pct"/>
            <w:gridSpan w:val="5"/>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含税投资</w:t>
            </w:r>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万元</w:t>
            </w:r>
            <w:r>
              <w:rPr>
                <w:rFonts w:ascii="宋体" w:hAnsi="宋体" w:cs="宋体" w:hint="eastAsia"/>
                <w:color w:val="000000"/>
                <w:kern w:val="0"/>
                <w:sz w:val="24"/>
                <w:szCs w:val="24"/>
                <w:lang w:bidi="ar"/>
              </w:rPr>
              <w:t>)</w:t>
            </w:r>
          </w:p>
        </w:tc>
        <w:tc>
          <w:tcPr>
            <w:tcW w:w="1881" w:type="pct"/>
            <w:gridSpan w:val="5"/>
            <w:tcBorders>
              <w:top w:val="single" w:sz="4" w:space="0" w:color="auto"/>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不含税投资</w:t>
            </w:r>
            <w:r>
              <w:rPr>
                <w:rFonts w:ascii="宋体" w:hAnsi="宋体" w:cs="宋体" w:hint="eastAsia"/>
                <w:color w:val="000000"/>
                <w:kern w:val="0"/>
                <w:sz w:val="24"/>
                <w:szCs w:val="24"/>
                <w:lang w:bidi="ar"/>
              </w:rPr>
              <w:t>(</w:t>
            </w:r>
            <w:r>
              <w:rPr>
                <w:rFonts w:ascii="宋体" w:hAnsi="宋体" w:cs="宋体" w:hint="eastAsia"/>
                <w:color w:val="000000"/>
                <w:kern w:val="0"/>
                <w:sz w:val="24"/>
                <w:szCs w:val="24"/>
                <w:lang w:bidi="ar"/>
              </w:rPr>
              <w:t>万元</w:t>
            </w:r>
            <w:r>
              <w:rPr>
                <w:rFonts w:ascii="宋体" w:hAnsi="宋体" w:cs="宋体" w:hint="eastAsia"/>
                <w:color w:val="000000"/>
                <w:kern w:val="0"/>
                <w:sz w:val="24"/>
                <w:szCs w:val="24"/>
                <w:lang w:bidi="ar"/>
              </w:rPr>
              <w:t>)</w:t>
            </w:r>
          </w:p>
        </w:tc>
      </w:tr>
      <w:tr w:rsidR="00000000">
        <w:trPr>
          <w:trHeight w:val="360"/>
        </w:trPr>
        <w:tc>
          <w:tcPr>
            <w:tcW w:w="159" w:type="pct"/>
            <w:vMerge/>
            <w:tcBorders>
              <w:top w:val="nil"/>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jc w:val="center"/>
              <w:rPr>
                <w:rFonts w:ascii="宋体" w:hAnsi="宋体" w:cs="宋体" w:hint="eastAsia"/>
                <w:color w:val="000000"/>
                <w:sz w:val="24"/>
                <w:szCs w:val="24"/>
              </w:rPr>
            </w:pPr>
          </w:p>
        </w:tc>
        <w:tc>
          <w:tcPr>
            <w:tcW w:w="1002" w:type="pct"/>
            <w:vMerge/>
            <w:tcBorders>
              <w:top w:val="nil"/>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jc w:val="center"/>
              <w:rPr>
                <w:rFonts w:ascii="宋体" w:hAnsi="宋体" w:cs="宋体" w:hint="eastAsia"/>
                <w:color w:val="000000"/>
                <w:sz w:val="24"/>
                <w:szCs w:val="24"/>
              </w:rPr>
            </w:pPr>
          </w:p>
        </w:tc>
        <w:tc>
          <w:tcPr>
            <w:tcW w:w="366" w:type="pct"/>
            <w:tcBorders>
              <w:top w:val="single" w:sz="4" w:space="0" w:color="000000"/>
              <w:left w:val="single" w:sz="4" w:space="0" w:color="000000"/>
              <w:bottom w:val="single" w:sz="4" w:space="0" w:color="000000"/>
              <w:right w:val="nil"/>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建筑工程</w:t>
            </w:r>
          </w:p>
        </w:tc>
        <w:tc>
          <w:tcPr>
            <w:tcW w:w="347"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设备费</w:t>
            </w:r>
          </w:p>
        </w:tc>
        <w:tc>
          <w:tcPr>
            <w:tcW w:w="407"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安装工程</w:t>
            </w:r>
          </w:p>
        </w:tc>
        <w:tc>
          <w:tcPr>
            <w:tcW w:w="436" w:type="pct"/>
            <w:tcBorders>
              <w:top w:val="nil"/>
              <w:left w:val="single" w:sz="4" w:space="0" w:color="000000"/>
              <w:bottom w:val="single" w:sz="4" w:space="0" w:color="000000"/>
              <w:right w:val="nil"/>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其它费用</w:t>
            </w:r>
          </w:p>
        </w:tc>
        <w:tc>
          <w:tcPr>
            <w:tcW w:w="398"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总值</w:t>
            </w:r>
          </w:p>
        </w:tc>
        <w:tc>
          <w:tcPr>
            <w:tcW w:w="366" w:type="pct"/>
            <w:tcBorders>
              <w:top w:val="single" w:sz="4" w:space="0" w:color="000000"/>
              <w:left w:val="single" w:sz="4" w:space="0" w:color="000000"/>
              <w:bottom w:val="single" w:sz="4" w:space="0" w:color="000000"/>
              <w:right w:val="nil"/>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建筑工程</w:t>
            </w:r>
          </w:p>
        </w:tc>
        <w:tc>
          <w:tcPr>
            <w:tcW w:w="371"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设备费</w:t>
            </w:r>
          </w:p>
        </w:tc>
        <w:tc>
          <w:tcPr>
            <w:tcW w:w="359"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安装工程</w:t>
            </w:r>
          </w:p>
        </w:tc>
        <w:tc>
          <w:tcPr>
            <w:tcW w:w="378" w:type="pct"/>
            <w:tcBorders>
              <w:top w:val="nil"/>
              <w:left w:val="single" w:sz="4" w:space="0" w:color="000000"/>
              <w:bottom w:val="single" w:sz="4" w:space="0" w:color="000000"/>
              <w:right w:val="nil"/>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其它费用</w:t>
            </w:r>
          </w:p>
        </w:tc>
        <w:tc>
          <w:tcPr>
            <w:tcW w:w="404"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center"/>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总值</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工程费用</w:t>
            </w:r>
          </w:p>
        </w:tc>
        <w:tc>
          <w:tcPr>
            <w:tcW w:w="366"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66"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rPr>
                <w:rFonts w:ascii="宋体" w:hAnsi="宋体" w:cs="宋体" w:hint="eastAsia"/>
                <w:color w:val="000000"/>
                <w:sz w:val="24"/>
                <w:szCs w:val="24"/>
              </w:rPr>
            </w:pP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1.1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土建工程</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186.00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186.00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170.64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170.64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1.2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脱硫除尘系统设备</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784.75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113.50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898.25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694.47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104.13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798.60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1.3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脱硝系统设备</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701.87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101.50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803.37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621.12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93.12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714.24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1.4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烟道系统新建及改造安装工程</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79.79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439.53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519.32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70.61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403.24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473.85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 </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安全施工措施费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3.72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13.09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16.81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3.41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12.01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15.42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jc w:val="left"/>
              <w:rPr>
                <w:rFonts w:ascii="宋体" w:hAnsi="宋体" w:cs="宋体" w:hint="eastAsia"/>
                <w:color w:val="000000"/>
                <w:sz w:val="24"/>
                <w:szCs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小计</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189.72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1566.41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667.62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2423.75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174.05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1386.20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612.50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2172.75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2</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工程建设其他费用</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2.1</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联合试运转费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7.83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7.83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7.39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7.39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2.2</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管理费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41.36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41.36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39.02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39.02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2.3</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工厂设计费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61.46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61.46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57.98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57.98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2.4</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安全、环境、职业卫生咨询费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9.97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9.97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9.41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9.41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2.5</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安全评价费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7.53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7.53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7.10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7.10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2.6</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环境评价费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16.27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16.27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15.35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15.35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2.7</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职业健康评价费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13.20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13.20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12.45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12.45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2.8</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能源技术评价费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8.00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8.00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7.55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7.55 </w:t>
            </w:r>
          </w:p>
        </w:tc>
      </w:tr>
      <w:tr w:rsidR="00000000">
        <w:trPr>
          <w:trHeight w:val="360"/>
        </w:trPr>
        <w:tc>
          <w:tcPr>
            <w:tcW w:w="159"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jc w:val="left"/>
              <w:rPr>
                <w:rFonts w:ascii="宋体" w:hAnsi="宋体" w:cs="宋体" w:hint="eastAsia"/>
                <w:color w:val="000000"/>
                <w:sz w:val="24"/>
                <w:szCs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小计</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165.62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165.62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156.25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156.25 </w:t>
            </w:r>
          </w:p>
        </w:tc>
      </w:tr>
      <w:tr w:rsidR="00000000">
        <w:trPr>
          <w:trHeight w:val="360"/>
        </w:trPr>
        <w:tc>
          <w:tcPr>
            <w:tcW w:w="159" w:type="pct"/>
            <w:tcBorders>
              <w:top w:val="nil"/>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jc w:val="left"/>
              <w:rPr>
                <w:rFonts w:ascii="宋体" w:hAnsi="宋体" w:cs="宋体" w:hint="eastAsia"/>
                <w:color w:val="000000"/>
                <w:sz w:val="24"/>
                <w:szCs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合计</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189.72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1566.41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667.62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165.62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2589.37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174.05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1386.20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612.50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156.25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2329.00 </w:t>
            </w:r>
          </w:p>
        </w:tc>
      </w:tr>
      <w:tr w:rsidR="00000000">
        <w:trPr>
          <w:trHeight w:val="360"/>
        </w:trPr>
        <w:tc>
          <w:tcPr>
            <w:tcW w:w="159" w:type="pct"/>
            <w:tcBorders>
              <w:top w:val="nil"/>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3</w:t>
            </w: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bottom"/>
          </w:tcPr>
          <w:p w:rsidR="0067050A" w:rsidRDefault="0067050A">
            <w:pPr>
              <w:widowControl/>
              <w:jc w:val="lef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不可预见费</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51.79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51.79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rPr>
                <w:rFonts w:ascii="宋体" w:hAnsi="宋体" w:cs="宋体" w:hint="eastAsia"/>
                <w:color w:val="000000"/>
                <w:sz w:val="24"/>
                <w:szCs w:val="24"/>
              </w:rPr>
            </w:pP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46.58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46.58 </w:t>
            </w:r>
          </w:p>
        </w:tc>
      </w:tr>
      <w:tr w:rsidR="00000000">
        <w:trPr>
          <w:trHeight w:val="360"/>
        </w:trPr>
        <w:tc>
          <w:tcPr>
            <w:tcW w:w="159" w:type="pct"/>
            <w:tcBorders>
              <w:top w:val="nil"/>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jc w:val="left"/>
              <w:rPr>
                <w:rFonts w:ascii="宋体" w:hAnsi="宋体" w:cs="宋体" w:hint="eastAsia"/>
                <w:color w:val="000000"/>
                <w:sz w:val="24"/>
                <w:szCs w:val="24"/>
              </w:rPr>
            </w:pPr>
          </w:p>
        </w:tc>
        <w:tc>
          <w:tcPr>
            <w:tcW w:w="1002" w:type="pct"/>
            <w:tcBorders>
              <w:top w:val="single" w:sz="4" w:space="0" w:color="000000"/>
              <w:left w:val="single" w:sz="4" w:space="0" w:color="000000"/>
              <w:bottom w:val="single" w:sz="4" w:space="0" w:color="000000"/>
              <w:right w:val="single" w:sz="4" w:space="0" w:color="000000"/>
            </w:tcBorders>
            <w:noWrap/>
            <w:tcMar>
              <w:top w:w="9" w:type="dxa"/>
              <w:left w:w="9" w:type="dxa"/>
              <w:right w:w="9" w:type="dxa"/>
            </w:tcMar>
            <w:vAlign w:val="center"/>
          </w:tcPr>
          <w:p w:rsidR="0067050A" w:rsidRDefault="0067050A">
            <w:pPr>
              <w:widowControl/>
              <w:jc w:val="left"/>
              <w:textAlignment w:val="center"/>
              <w:rPr>
                <w:rFonts w:ascii="宋体" w:hAnsi="宋体" w:cs="宋体" w:hint="eastAsia"/>
                <w:color w:val="000000"/>
                <w:sz w:val="24"/>
                <w:szCs w:val="24"/>
              </w:rPr>
            </w:pPr>
            <w:r>
              <w:rPr>
                <w:rFonts w:ascii="宋体" w:hAnsi="宋体" w:cs="宋体" w:hint="eastAsia"/>
                <w:color w:val="000000"/>
                <w:kern w:val="0"/>
                <w:sz w:val="24"/>
                <w:szCs w:val="24"/>
                <w:lang w:bidi="ar"/>
              </w:rPr>
              <w:t>工程造价</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189.72 </w:t>
            </w:r>
          </w:p>
        </w:tc>
        <w:tc>
          <w:tcPr>
            <w:tcW w:w="34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1566.41 </w:t>
            </w:r>
          </w:p>
        </w:tc>
        <w:tc>
          <w:tcPr>
            <w:tcW w:w="407"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667.62 </w:t>
            </w:r>
          </w:p>
        </w:tc>
        <w:tc>
          <w:tcPr>
            <w:tcW w:w="43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217.41 </w:t>
            </w:r>
          </w:p>
        </w:tc>
        <w:tc>
          <w:tcPr>
            <w:tcW w:w="39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2641.16 </w:t>
            </w:r>
          </w:p>
        </w:tc>
        <w:tc>
          <w:tcPr>
            <w:tcW w:w="366"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174.05 </w:t>
            </w:r>
          </w:p>
        </w:tc>
        <w:tc>
          <w:tcPr>
            <w:tcW w:w="371"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1386.20 </w:t>
            </w:r>
          </w:p>
        </w:tc>
        <w:tc>
          <w:tcPr>
            <w:tcW w:w="359"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612.50 </w:t>
            </w:r>
          </w:p>
        </w:tc>
        <w:tc>
          <w:tcPr>
            <w:tcW w:w="378"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202.83 </w:t>
            </w:r>
          </w:p>
        </w:tc>
        <w:tc>
          <w:tcPr>
            <w:tcW w:w="404" w:type="pct"/>
            <w:tcBorders>
              <w:top w:val="single" w:sz="4" w:space="0" w:color="000000"/>
              <w:left w:val="single" w:sz="4" w:space="0" w:color="000000"/>
              <w:bottom w:val="single" w:sz="4" w:space="0" w:color="000000"/>
              <w:right w:val="single" w:sz="4" w:space="0" w:color="000000"/>
            </w:tcBorders>
            <w:tcMar>
              <w:top w:w="9" w:type="dxa"/>
              <w:left w:w="9" w:type="dxa"/>
              <w:right w:w="9" w:type="dxa"/>
            </w:tcMar>
            <w:vAlign w:val="bottom"/>
          </w:tcPr>
          <w:p w:rsidR="0067050A" w:rsidRDefault="0067050A">
            <w:pPr>
              <w:widowControl/>
              <w:jc w:val="right"/>
              <w:textAlignment w:val="bottom"/>
              <w:rPr>
                <w:rFonts w:ascii="宋体" w:hAnsi="宋体" w:cs="宋体" w:hint="eastAsia"/>
                <w:color w:val="000000"/>
                <w:sz w:val="24"/>
                <w:szCs w:val="24"/>
              </w:rPr>
            </w:pPr>
            <w:r>
              <w:rPr>
                <w:rFonts w:ascii="宋体" w:hAnsi="宋体" w:cs="宋体" w:hint="eastAsia"/>
                <w:color w:val="000000"/>
                <w:kern w:val="0"/>
                <w:sz w:val="24"/>
                <w:szCs w:val="24"/>
                <w:lang w:bidi="ar"/>
              </w:rPr>
              <w:t xml:space="preserve">2375.58 </w:t>
            </w:r>
          </w:p>
        </w:tc>
      </w:tr>
    </w:tbl>
    <w:p w:rsidR="0067050A" w:rsidRDefault="0067050A">
      <w:pPr>
        <w:spacing w:line="480" w:lineRule="exact"/>
        <w:rPr>
          <w:rFonts w:hint="eastAsia"/>
          <w:bCs/>
          <w:sz w:val="28"/>
        </w:rPr>
        <w:sectPr w:rsidR="00000000">
          <w:headerReference w:type="default" r:id="rId19"/>
          <w:footerReference w:type="default" r:id="rId20"/>
          <w:pgSz w:w="16840" w:h="11907" w:orient="landscape"/>
          <w:pgMar w:top="1588" w:right="1588" w:bottom="1588" w:left="1758" w:header="1361" w:footer="1361" w:gutter="0"/>
          <w:cols w:space="720"/>
          <w:docGrid w:linePitch="312"/>
        </w:sectPr>
      </w:pPr>
    </w:p>
    <w:p w:rsidR="0067050A" w:rsidRDefault="0067050A">
      <w:pPr>
        <w:spacing w:beforeLines="50" w:before="120" w:afterLines="50" w:after="120" w:line="480" w:lineRule="exact"/>
        <w:outlineLvl w:val="0"/>
        <w:rPr>
          <w:rFonts w:ascii="宋体" w:hAnsi="宋体" w:cs="宋体" w:hint="eastAsia"/>
          <w:b/>
          <w:sz w:val="28"/>
          <w:szCs w:val="28"/>
        </w:rPr>
      </w:pPr>
      <w:r>
        <w:rPr>
          <w:rFonts w:ascii="宋体" w:hAnsi="宋体" w:cs="宋体" w:hint="eastAsia"/>
          <w:b/>
          <w:sz w:val="28"/>
          <w:szCs w:val="28"/>
        </w:rPr>
        <w:t xml:space="preserve">13 </w:t>
      </w:r>
      <w:r>
        <w:rPr>
          <w:rFonts w:ascii="宋体" w:hAnsi="宋体" w:cs="宋体" w:hint="eastAsia"/>
          <w:b/>
          <w:sz w:val="28"/>
          <w:szCs w:val="28"/>
        </w:rPr>
        <w:t>经济评价</w:t>
      </w:r>
    </w:p>
    <w:p w:rsidR="0067050A" w:rsidRDefault="0067050A">
      <w:pPr>
        <w:spacing w:line="480" w:lineRule="exact"/>
        <w:rPr>
          <w:rFonts w:hint="eastAsia"/>
          <w:bCs/>
          <w:sz w:val="28"/>
        </w:rPr>
      </w:pPr>
      <w:r>
        <w:rPr>
          <w:rFonts w:hint="eastAsia"/>
          <w:bCs/>
          <w:sz w:val="28"/>
        </w:rPr>
        <w:t xml:space="preserve">13.1 </w:t>
      </w:r>
      <w:r>
        <w:rPr>
          <w:rFonts w:hint="eastAsia"/>
          <w:bCs/>
          <w:sz w:val="28"/>
        </w:rPr>
        <w:t>测算基础条件</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1</w:t>
      </w:r>
      <w:r>
        <w:rPr>
          <w:rFonts w:ascii="宋体" w:hAnsi="宋体" w:cs="宋体" w:hint="eastAsia"/>
          <w:sz w:val="28"/>
          <w:szCs w:val="28"/>
        </w:rPr>
        <w:t>）消耗指标</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项目生产所需材料、能源动力介质消耗量均取自本项目初步设计工艺物料平衡。</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2</w:t>
      </w:r>
      <w:r>
        <w:rPr>
          <w:rFonts w:ascii="宋体" w:hAnsi="宋体" w:cs="宋体" w:hint="eastAsia"/>
          <w:sz w:val="28"/>
          <w:szCs w:val="28"/>
        </w:rPr>
        <w:t>）价格口径</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所有材料和能源动力介质单价均为项目所在地不含税市场价。</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3</w:t>
      </w:r>
      <w:r>
        <w:rPr>
          <w:rFonts w:ascii="宋体" w:hAnsi="宋体" w:cs="宋体" w:hint="eastAsia"/>
          <w:sz w:val="28"/>
          <w:szCs w:val="28"/>
        </w:rPr>
        <w:t>）运行工况</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按脱硫脱硝装置年连续运行</w:t>
      </w:r>
      <w:r>
        <w:rPr>
          <w:rFonts w:ascii="宋体" w:hAnsi="宋体" w:cs="宋体" w:hint="eastAsia"/>
          <w:sz w:val="28"/>
          <w:szCs w:val="28"/>
        </w:rPr>
        <w:t>8760</w:t>
      </w:r>
      <w:r>
        <w:rPr>
          <w:rFonts w:ascii="宋体" w:hAnsi="宋体" w:cs="宋体" w:hint="eastAsia"/>
          <w:sz w:val="28"/>
          <w:szCs w:val="28"/>
        </w:rPr>
        <w:t>小时、满负荷生产工况测算。</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4</w:t>
      </w:r>
      <w:r>
        <w:rPr>
          <w:rFonts w:ascii="宋体" w:hAnsi="宋体" w:cs="宋体" w:hint="eastAsia"/>
          <w:sz w:val="28"/>
          <w:szCs w:val="28"/>
        </w:rPr>
        <w:t>）测算依据</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参照《建设项目经济评价方法与参数》（第三版）。</w:t>
      </w:r>
    </w:p>
    <w:p w:rsidR="0067050A" w:rsidRDefault="0067050A">
      <w:pPr>
        <w:spacing w:line="480" w:lineRule="exact"/>
        <w:rPr>
          <w:bCs/>
          <w:sz w:val="28"/>
        </w:rPr>
      </w:pPr>
      <w:r>
        <w:rPr>
          <w:rFonts w:hint="eastAsia"/>
          <w:bCs/>
          <w:sz w:val="28"/>
        </w:rPr>
        <w:t xml:space="preserve">13.2 </w:t>
      </w:r>
      <w:r>
        <w:rPr>
          <w:rFonts w:hint="eastAsia"/>
          <w:bCs/>
          <w:sz w:val="28"/>
        </w:rPr>
        <w:t>年总成本及单位成本</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本项目配备</w:t>
      </w:r>
      <w:r>
        <w:rPr>
          <w:rFonts w:ascii="宋体" w:hAnsi="宋体" w:cs="宋体" w:hint="eastAsia"/>
          <w:sz w:val="28"/>
          <w:szCs w:val="28"/>
        </w:rPr>
        <w:t>16</w:t>
      </w:r>
      <w:r>
        <w:rPr>
          <w:rFonts w:ascii="宋体" w:hAnsi="宋体" w:cs="宋体" w:hint="eastAsia"/>
          <w:sz w:val="28"/>
          <w:szCs w:val="28"/>
        </w:rPr>
        <w:t>人，职工薪酬按每人每年</w:t>
      </w:r>
      <w:r>
        <w:rPr>
          <w:rFonts w:ascii="宋体" w:hAnsi="宋体" w:cs="宋体" w:hint="eastAsia"/>
          <w:sz w:val="28"/>
          <w:szCs w:val="28"/>
        </w:rPr>
        <w:t>12.0</w:t>
      </w:r>
      <w:r>
        <w:rPr>
          <w:rFonts w:ascii="宋体" w:hAnsi="宋体" w:cs="宋体" w:hint="eastAsia"/>
          <w:sz w:val="28"/>
          <w:szCs w:val="28"/>
        </w:rPr>
        <w:t>万元计取。</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固定资产折旧采用直线折旧法。建筑物及构筑物折旧年限取</w:t>
      </w:r>
      <w:r>
        <w:rPr>
          <w:rFonts w:ascii="宋体" w:hAnsi="宋体" w:cs="宋体" w:hint="eastAsia"/>
          <w:sz w:val="28"/>
          <w:szCs w:val="28"/>
        </w:rPr>
        <w:t>40</w:t>
      </w:r>
      <w:r>
        <w:rPr>
          <w:rFonts w:ascii="宋体" w:hAnsi="宋体" w:cs="宋体" w:hint="eastAsia"/>
          <w:sz w:val="28"/>
          <w:szCs w:val="28"/>
        </w:rPr>
        <w:t>年，设备综合折旧年限取</w:t>
      </w:r>
      <w:r>
        <w:rPr>
          <w:rFonts w:ascii="宋体" w:hAnsi="宋体" w:cs="宋体" w:hint="eastAsia"/>
          <w:sz w:val="28"/>
          <w:szCs w:val="28"/>
        </w:rPr>
        <w:t>20</w:t>
      </w:r>
      <w:r>
        <w:rPr>
          <w:rFonts w:ascii="宋体" w:hAnsi="宋体" w:cs="宋体" w:hint="eastAsia"/>
          <w:sz w:val="28"/>
          <w:szCs w:val="28"/>
        </w:rPr>
        <w:t>年，残值率统一按</w:t>
      </w:r>
      <w:r>
        <w:rPr>
          <w:rFonts w:ascii="宋体" w:hAnsi="宋体" w:cs="宋体" w:hint="eastAsia"/>
          <w:sz w:val="28"/>
          <w:szCs w:val="28"/>
        </w:rPr>
        <w:t>5%</w:t>
      </w:r>
      <w:r>
        <w:rPr>
          <w:rFonts w:ascii="宋体" w:hAnsi="宋体" w:cs="宋体" w:hint="eastAsia"/>
          <w:sz w:val="28"/>
          <w:szCs w:val="28"/>
        </w:rPr>
        <w:t>计。</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年维修费按不含税建设投资的</w:t>
      </w:r>
      <w:r>
        <w:rPr>
          <w:rFonts w:ascii="宋体" w:hAnsi="宋体" w:cs="宋体" w:hint="eastAsia"/>
          <w:sz w:val="28"/>
          <w:szCs w:val="28"/>
        </w:rPr>
        <w:t>3%</w:t>
      </w:r>
      <w:r>
        <w:rPr>
          <w:rFonts w:ascii="宋体" w:hAnsi="宋体" w:cs="宋体" w:hint="eastAsia"/>
          <w:sz w:val="28"/>
          <w:szCs w:val="28"/>
        </w:rPr>
        <w:t>估算。</w:t>
      </w:r>
    </w:p>
    <w:p w:rsidR="0067050A" w:rsidRDefault="0067050A">
      <w:pPr>
        <w:spacing w:line="480" w:lineRule="exact"/>
        <w:ind w:firstLine="576"/>
        <w:rPr>
          <w:rFonts w:ascii="宋体" w:hAnsi="宋体" w:cs="宋体" w:hint="eastAsia"/>
          <w:sz w:val="28"/>
          <w:szCs w:val="28"/>
        </w:rPr>
      </w:pPr>
      <w:r>
        <w:rPr>
          <w:rFonts w:ascii="宋体" w:hAnsi="宋体" w:cs="宋体" w:hint="eastAsia"/>
          <w:sz w:val="28"/>
          <w:szCs w:val="28"/>
        </w:rPr>
        <w:t>生产期内，年总成本费用为</w:t>
      </w:r>
      <w:r>
        <w:rPr>
          <w:rFonts w:ascii="宋体" w:hAnsi="宋体" w:cs="宋体" w:hint="eastAsia"/>
          <w:sz w:val="28"/>
          <w:szCs w:val="28"/>
        </w:rPr>
        <w:t>2211.8</w:t>
      </w:r>
      <w:r>
        <w:rPr>
          <w:rFonts w:ascii="宋体" w:hAnsi="宋体" w:cs="宋体" w:hint="eastAsia"/>
          <w:sz w:val="28"/>
          <w:szCs w:val="28"/>
        </w:rPr>
        <w:t>万元，年经营成本为</w:t>
      </w:r>
      <w:r>
        <w:rPr>
          <w:rFonts w:ascii="宋体" w:hAnsi="宋体" w:cs="宋体" w:hint="eastAsia"/>
          <w:sz w:val="28"/>
          <w:szCs w:val="28"/>
        </w:rPr>
        <w:t xml:space="preserve">2103.1 </w:t>
      </w:r>
      <w:r>
        <w:rPr>
          <w:rFonts w:ascii="宋体" w:hAnsi="宋体" w:cs="宋体" w:hint="eastAsia"/>
          <w:sz w:val="28"/>
          <w:szCs w:val="28"/>
        </w:rPr>
        <w:t>万元。详见表</w:t>
      </w:r>
      <w:r>
        <w:rPr>
          <w:rFonts w:ascii="宋体" w:hAnsi="宋体" w:cs="宋体" w:hint="eastAsia"/>
          <w:sz w:val="28"/>
          <w:szCs w:val="28"/>
        </w:rPr>
        <w:t>13-1</w:t>
      </w:r>
      <w:r>
        <w:rPr>
          <w:rFonts w:ascii="宋体" w:hAnsi="宋体" w:cs="宋体" w:hint="eastAsia"/>
          <w:sz w:val="28"/>
          <w:szCs w:val="28"/>
        </w:rPr>
        <w:t>。</w:t>
      </w:r>
    </w:p>
    <w:p w:rsidR="0067050A" w:rsidRDefault="0067050A">
      <w:pPr>
        <w:spacing w:line="480" w:lineRule="exact"/>
        <w:ind w:firstLine="576"/>
        <w:rPr>
          <w:rFonts w:ascii="宋体" w:hAnsi="宋体" w:cs="宋体"/>
          <w:sz w:val="28"/>
          <w:szCs w:val="28"/>
        </w:rPr>
      </w:pPr>
      <w:r>
        <w:rPr>
          <w:rFonts w:ascii="宋体" w:hAnsi="宋体" w:cs="宋体" w:hint="eastAsia"/>
          <w:sz w:val="28"/>
          <w:szCs w:val="28"/>
        </w:rPr>
        <w:t>按焦炭年产量</w:t>
      </w:r>
      <w:r>
        <w:rPr>
          <w:rFonts w:ascii="宋体" w:hAnsi="宋体" w:cs="宋体" w:hint="eastAsia"/>
          <w:sz w:val="28"/>
          <w:szCs w:val="28"/>
        </w:rPr>
        <w:t>120</w:t>
      </w:r>
      <w:r>
        <w:rPr>
          <w:rFonts w:ascii="宋体" w:hAnsi="宋体" w:cs="宋体" w:hint="eastAsia"/>
          <w:sz w:val="28"/>
          <w:szCs w:val="28"/>
        </w:rPr>
        <w:t>万吨计算，烟气处理单位成本为</w:t>
      </w:r>
      <w:r>
        <w:rPr>
          <w:rFonts w:ascii="宋体" w:hAnsi="宋体" w:cs="宋体" w:hint="eastAsia"/>
          <w:sz w:val="28"/>
          <w:szCs w:val="28"/>
        </w:rPr>
        <w:t>19.22</w:t>
      </w:r>
      <w:r>
        <w:rPr>
          <w:rFonts w:ascii="宋体" w:hAnsi="宋体" w:cs="宋体" w:hint="eastAsia"/>
          <w:sz w:val="28"/>
          <w:szCs w:val="28"/>
        </w:rPr>
        <w:t>元</w:t>
      </w:r>
      <w:r>
        <w:rPr>
          <w:rFonts w:ascii="宋体" w:hAnsi="宋体" w:cs="宋体" w:hint="eastAsia"/>
          <w:sz w:val="28"/>
          <w:szCs w:val="28"/>
        </w:rPr>
        <w:t>/t</w:t>
      </w:r>
      <w:r>
        <w:rPr>
          <w:rFonts w:ascii="宋体" w:hAnsi="宋体" w:cs="宋体" w:hint="eastAsia"/>
          <w:sz w:val="28"/>
          <w:szCs w:val="28"/>
        </w:rPr>
        <w:t>。</w:t>
      </w:r>
    </w:p>
    <w:p w:rsidR="0067050A" w:rsidRDefault="0067050A">
      <w:pPr>
        <w:jc w:val="center"/>
        <w:rPr>
          <w:rFonts w:ascii="宋体" w:hAnsi="宋体" w:hint="eastAsia"/>
          <w:sz w:val="28"/>
          <w:szCs w:val="28"/>
        </w:rPr>
      </w:pPr>
      <w:r>
        <w:rPr>
          <w:rFonts w:ascii="宋体" w:hAnsi="宋体" w:cs="Arial"/>
          <w:sz w:val="28"/>
          <w:szCs w:val="28"/>
        </w:rPr>
        <w:t>表</w:t>
      </w:r>
      <w:r>
        <w:rPr>
          <w:rFonts w:ascii="宋体" w:hAnsi="宋体" w:cs="Arial" w:hint="eastAsia"/>
          <w:sz w:val="28"/>
          <w:szCs w:val="28"/>
        </w:rPr>
        <w:t>13-</w:t>
      </w:r>
      <w:r>
        <w:rPr>
          <w:rFonts w:ascii="宋体" w:hAnsi="宋体" w:cs="Arial" w:hint="eastAsia"/>
          <w:sz w:val="28"/>
          <w:szCs w:val="28"/>
        </w:rPr>
        <w:t>1</w:t>
      </w:r>
      <w:r>
        <w:rPr>
          <w:rFonts w:ascii="宋体" w:hAnsi="宋体" w:cs="Arial"/>
          <w:sz w:val="28"/>
          <w:szCs w:val="28"/>
        </w:rPr>
        <w:t xml:space="preserve">  </w:t>
      </w:r>
      <w:r>
        <w:rPr>
          <w:rFonts w:ascii="宋体" w:hAnsi="宋体" w:cs="Arial"/>
          <w:sz w:val="28"/>
          <w:szCs w:val="28"/>
        </w:rPr>
        <w:t>年</w:t>
      </w:r>
      <w:r>
        <w:rPr>
          <w:rFonts w:ascii="宋体" w:hAnsi="宋体" w:cs="Arial" w:hint="eastAsia"/>
          <w:sz w:val="28"/>
          <w:szCs w:val="28"/>
        </w:rPr>
        <w:t>总成本及单位</w:t>
      </w:r>
      <w:r>
        <w:rPr>
          <w:rFonts w:ascii="宋体" w:hAnsi="宋体" w:cs="Arial"/>
          <w:sz w:val="28"/>
          <w:szCs w:val="28"/>
        </w:rPr>
        <w:t>成本计算表</w:t>
      </w:r>
    </w:p>
    <w:tbl>
      <w:tblPr>
        <w:tblW w:w="4998" w:type="pct"/>
        <w:jc w:val="center"/>
        <w:tblInd w:w="0" w:type="dxa"/>
        <w:tblLook w:val="0000" w:firstRow="0" w:lastRow="0" w:firstColumn="0" w:lastColumn="0" w:noHBand="0" w:noVBand="0"/>
      </w:tblPr>
      <w:tblGrid>
        <w:gridCol w:w="774"/>
        <w:gridCol w:w="2591"/>
        <w:gridCol w:w="853"/>
        <w:gridCol w:w="1080"/>
        <w:gridCol w:w="1296"/>
        <w:gridCol w:w="1118"/>
        <w:gridCol w:w="1231"/>
      </w:tblGrid>
      <w:tr w:rsidR="00000000">
        <w:trPr>
          <w:trHeight w:val="306"/>
          <w:tblHeader/>
          <w:jc w:val="center"/>
        </w:trPr>
        <w:tc>
          <w:tcPr>
            <w:tcW w:w="449" w:type="pct"/>
            <w:tcBorders>
              <w:top w:val="single" w:sz="4" w:space="0" w:color="auto"/>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kern w:val="0"/>
                <w:sz w:val="24"/>
                <w:szCs w:val="24"/>
              </w:rPr>
              <w:t>序号</w:t>
            </w:r>
          </w:p>
        </w:tc>
        <w:tc>
          <w:tcPr>
            <w:tcW w:w="1464"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sz w:val="24"/>
                <w:szCs w:val="24"/>
              </w:rPr>
            </w:pPr>
            <w:r>
              <w:rPr>
                <w:rFonts w:ascii="宋体" w:hAnsi="宋体" w:hint="eastAsia"/>
                <w:sz w:val="24"/>
                <w:szCs w:val="24"/>
              </w:rPr>
              <w:t>项</w:t>
            </w:r>
            <w:r>
              <w:rPr>
                <w:rFonts w:ascii="宋体" w:hAnsi="宋体" w:hint="eastAsia"/>
                <w:sz w:val="24"/>
                <w:szCs w:val="24"/>
              </w:rPr>
              <w:t xml:space="preserve"> </w:t>
            </w:r>
            <w:r>
              <w:rPr>
                <w:rFonts w:ascii="宋体" w:hAnsi="宋体" w:hint="eastAsia"/>
                <w:sz w:val="24"/>
                <w:szCs w:val="24"/>
              </w:rPr>
              <w:t xml:space="preserve">目　</w:t>
            </w:r>
          </w:p>
        </w:tc>
        <w:tc>
          <w:tcPr>
            <w:tcW w:w="493"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hint="eastAsia"/>
                <w:sz w:val="24"/>
                <w:szCs w:val="24"/>
              </w:rPr>
            </w:pPr>
            <w:r>
              <w:rPr>
                <w:rFonts w:ascii="宋体" w:hAnsi="宋体" w:hint="eastAsia"/>
                <w:sz w:val="24"/>
                <w:szCs w:val="24"/>
              </w:rPr>
              <w:t>单位</w:t>
            </w:r>
          </w:p>
        </w:tc>
        <w:tc>
          <w:tcPr>
            <w:tcW w:w="619"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hint="eastAsia"/>
                <w:sz w:val="24"/>
                <w:szCs w:val="24"/>
              </w:rPr>
            </w:pPr>
            <w:r>
              <w:rPr>
                <w:rFonts w:ascii="宋体" w:hAnsi="宋体" w:hint="eastAsia"/>
                <w:sz w:val="24"/>
                <w:szCs w:val="24"/>
              </w:rPr>
              <w:t>数量</w:t>
            </w:r>
          </w:p>
        </w:tc>
        <w:tc>
          <w:tcPr>
            <w:tcW w:w="627"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hint="eastAsia"/>
                <w:sz w:val="24"/>
                <w:szCs w:val="24"/>
              </w:rPr>
            </w:pPr>
            <w:r>
              <w:rPr>
                <w:rFonts w:ascii="宋体" w:hAnsi="宋体" w:hint="eastAsia"/>
                <w:sz w:val="24"/>
                <w:szCs w:val="24"/>
              </w:rPr>
              <w:t>价格</w:t>
            </w:r>
          </w:p>
          <w:p w:rsidR="0067050A" w:rsidRDefault="0067050A">
            <w:pPr>
              <w:widowControl/>
              <w:rPr>
                <w:rFonts w:ascii="宋体" w:hAnsi="宋体" w:hint="eastAsia"/>
                <w:sz w:val="24"/>
                <w:szCs w:val="24"/>
              </w:rPr>
            </w:pPr>
            <w:r>
              <w:rPr>
                <w:rFonts w:ascii="宋体" w:hAnsi="宋体" w:hint="eastAsia"/>
                <w:sz w:val="24"/>
                <w:szCs w:val="24"/>
              </w:rPr>
              <w:t>(</w:t>
            </w:r>
            <w:r>
              <w:rPr>
                <w:rFonts w:ascii="宋体" w:hAnsi="宋体" w:hint="eastAsia"/>
                <w:sz w:val="24"/>
                <w:szCs w:val="24"/>
              </w:rPr>
              <w:t>元</w:t>
            </w:r>
            <w:r>
              <w:rPr>
                <w:rFonts w:ascii="宋体" w:hAnsi="宋体" w:hint="eastAsia"/>
                <w:sz w:val="24"/>
                <w:szCs w:val="24"/>
              </w:rPr>
              <w:t>/</w:t>
            </w:r>
            <w:r>
              <w:rPr>
                <w:rFonts w:ascii="宋体" w:hAnsi="宋体" w:hint="eastAsia"/>
                <w:sz w:val="24"/>
                <w:szCs w:val="24"/>
              </w:rPr>
              <w:t>单位</w:t>
            </w:r>
            <w:r>
              <w:rPr>
                <w:rFonts w:ascii="宋体" w:hAnsi="宋体" w:hint="eastAsia"/>
                <w:sz w:val="24"/>
                <w:szCs w:val="24"/>
              </w:rPr>
              <w:t>)</w:t>
            </w:r>
          </w:p>
        </w:tc>
        <w:tc>
          <w:tcPr>
            <w:tcW w:w="640"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hint="eastAsia"/>
                <w:sz w:val="24"/>
                <w:szCs w:val="24"/>
              </w:rPr>
            </w:pPr>
            <w:r>
              <w:rPr>
                <w:rFonts w:ascii="宋体" w:hAnsi="宋体" w:hint="eastAsia"/>
                <w:sz w:val="24"/>
                <w:szCs w:val="24"/>
              </w:rPr>
              <w:t>金额</w:t>
            </w:r>
          </w:p>
          <w:p w:rsidR="0067050A" w:rsidRDefault="0067050A">
            <w:pPr>
              <w:widowControl/>
              <w:rPr>
                <w:rFonts w:ascii="宋体" w:hAnsi="宋体"/>
                <w:sz w:val="24"/>
                <w:szCs w:val="24"/>
              </w:rPr>
            </w:pPr>
            <w:r>
              <w:rPr>
                <w:rFonts w:ascii="宋体" w:hAnsi="宋体" w:hint="eastAsia"/>
                <w:sz w:val="24"/>
                <w:szCs w:val="24"/>
              </w:rPr>
              <w:t>(</w:t>
            </w:r>
            <w:r>
              <w:rPr>
                <w:rFonts w:ascii="宋体" w:hAnsi="宋体" w:hint="eastAsia"/>
                <w:sz w:val="24"/>
                <w:szCs w:val="24"/>
              </w:rPr>
              <w:t>万元</w:t>
            </w:r>
            <w:r>
              <w:rPr>
                <w:rFonts w:ascii="宋体" w:hAnsi="宋体" w:hint="eastAsia"/>
                <w:sz w:val="24"/>
                <w:szCs w:val="24"/>
              </w:rPr>
              <w:t>)</w:t>
            </w:r>
          </w:p>
        </w:tc>
        <w:tc>
          <w:tcPr>
            <w:tcW w:w="703"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hint="eastAsia"/>
                <w:sz w:val="24"/>
                <w:szCs w:val="24"/>
              </w:rPr>
            </w:pPr>
            <w:r>
              <w:rPr>
                <w:rFonts w:ascii="宋体" w:hAnsi="宋体" w:hint="eastAsia"/>
                <w:sz w:val="24"/>
                <w:szCs w:val="24"/>
              </w:rPr>
              <w:t>单位成本</w:t>
            </w:r>
          </w:p>
          <w:p w:rsidR="0067050A" w:rsidRDefault="0067050A">
            <w:pPr>
              <w:widowControl/>
              <w:rPr>
                <w:rFonts w:ascii="宋体" w:hAnsi="宋体"/>
                <w:sz w:val="24"/>
                <w:szCs w:val="24"/>
              </w:rPr>
            </w:pPr>
            <w:r>
              <w:rPr>
                <w:rFonts w:ascii="宋体" w:hAnsi="宋体" w:hint="eastAsia"/>
                <w:sz w:val="24"/>
                <w:szCs w:val="24"/>
              </w:rPr>
              <w:t>(</w:t>
            </w:r>
            <w:r>
              <w:rPr>
                <w:rFonts w:ascii="宋体" w:hAnsi="宋体" w:hint="eastAsia"/>
                <w:sz w:val="24"/>
                <w:szCs w:val="24"/>
              </w:rPr>
              <w:t>元</w:t>
            </w:r>
            <w:r>
              <w:rPr>
                <w:rFonts w:ascii="宋体" w:hAnsi="宋体" w:hint="eastAsia"/>
                <w:sz w:val="24"/>
                <w:szCs w:val="24"/>
              </w:rPr>
              <w:t>/t)</w:t>
            </w:r>
          </w:p>
        </w:tc>
      </w:tr>
      <w:tr w:rsidR="00000000">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kern w:val="0"/>
                <w:sz w:val="24"/>
                <w:szCs w:val="24"/>
              </w:rPr>
              <w:t>1</w:t>
            </w:r>
          </w:p>
        </w:tc>
        <w:tc>
          <w:tcPr>
            <w:tcW w:w="1464"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bCs/>
                <w:kern w:val="0"/>
                <w:sz w:val="24"/>
                <w:szCs w:val="24"/>
              </w:rPr>
            </w:pPr>
            <w:r>
              <w:rPr>
                <w:rFonts w:ascii="宋体" w:hAnsi="宋体" w:cs="宋体" w:hint="eastAsia"/>
                <w:bCs/>
                <w:kern w:val="0"/>
                <w:sz w:val="24"/>
                <w:szCs w:val="24"/>
              </w:rPr>
              <w:t>材料</w:t>
            </w:r>
          </w:p>
        </w:tc>
        <w:tc>
          <w:tcPr>
            <w:tcW w:w="493"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 xml:space="preserve">　</w:t>
            </w:r>
          </w:p>
        </w:tc>
        <w:tc>
          <w:tcPr>
            <w:tcW w:w="619"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 xml:space="preserve">　</w:t>
            </w:r>
          </w:p>
        </w:tc>
        <w:tc>
          <w:tcPr>
            <w:tcW w:w="627"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 xml:space="preserve">　</w:t>
            </w:r>
          </w:p>
        </w:tc>
        <w:tc>
          <w:tcPr>
            <w:tcW w:w="640"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bCs/>
                <w:kern w:val="0"/>
                <w:sz w:val="24"/>
                <w:szCs w:val="24"/>
              </w:rPr>
            </w:pPr>
            <w:r>
              <w:rPr>
                <w:rFonts w:ascii="宋体" w:hAnsi="宋体" w:cs="宋体" w:hint="eastAsia"/>
                <w:bCs/>
                <w:kern w:val="0"/>
                <w:sz w:val="24"/>
                <w:szCs w:val="24"/>
              </w:rPr>
              <w:t>1011.3</w:t>
            </w:r>
            <w:r>
              <w:rPr>
                <w:rFonts w:ascii="宋体" w:hAnsi="宋体" w:cs="宋体" w:hint="eastAsia"/>
                <w:bCs/>
                <w:kern w:val="0"/>
                <w:sz w:val="24"/>
                <w:szCs w:val="24"/>
              </w:rPr>
              <w:t xml:space="preserve"> </w:t>
            </w:r>
          </w:p>
        </w:tc>
        <w:tc>
          <w:tcPr>
            <w:tcW w:w="703"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8.43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1</w:t>
            </w:r>
            <w:r>
              <w:rPr>
                <w:rFonts w:ascii="宋体" w:hAnsi="宋体" w:cs="宋体" w:hint="eastAsia"/>
                <w:kern w:val="0"/>
                <w:sz w:val="24"/>
                <w:szCs w:val="24"/>
              </w:rPr>
              <w:t>.1</w:t>
            </w:r>
          </w:p>
        </w:tc>
        <w:tc>
          <w:tcPr>
            <w:tcW w:w="1464"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脱硫剂</w:t>
            </w:r>
          </w:p>
        </w:tc>
        <w:tc>
          <w:tcPr>
            <w:tcW w:w="493"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t</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2671.8</w:t>
            </w:r>
            <w:r>
              <w:rPr>
                <w:rFonts w:ascii="宋体" w:hAnsi="宋体" w:cs="宋体" w:hint="eastAsia"/>
                <w:kern w:val="0"/>
                <w:sz w:val="24"/>
                <w:szCs w:val="24"/>
              </w:rPr>
              <w:t xml:space="preserve">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1200.0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320.6</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2.67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1</w:t>
            </w:r>
            <w:r>
              <w:rPr>
                <w:rFonts w:ascii="宋体" w:hAnsi="宋体" w:cs="宋体" w:hint="eastAsia"/>
                <w:kern w:val="0"/>
                <w:sz w:val="24"/>
                <w:szCs w:val="24"/>
              </w:rPr>
              <w:t>.2</w:t>
            </w:r>
          </w:p>
        </w:tc>
        <w:tc>
          <w:tcPr>
            <w:tcW w:w="1464"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20%</w:t>
            </w:r>
            <w:r>
              <w:rPr>
                <w:rFonts w:ascii="宋体" w:hAnsi="宋体" w:cs="宋体" w:hint="eastAsia"/>
                <w:kern w:val="0"/>
                <w:sz w:val="24"/>
                <w:szCs w:val="24"/>
              </w:rPr>
              <w:t>氨水</w:t>
            </w:r>
          </w:p>
        </w:tc>
        <w:tc>
          <w:tcPr>
            <w:tcW w:w="493"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t</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7358.4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650.0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478.3</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3.99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1</w:t>
            </w:r>
            <w:r>
              <w:rPr>
                <w:rFonts w:ascii="宋体" w:hAnsi="宋体" w:cs="宋体" w:hint="eastAsia"/>
                <w:kern w:val="0"/>
                <w:sz w:val="24"/>
                <w:szCs w:val="24"/>
              </w:rPr>
              <w:t>.3</w:t>
            </w:r>
          </w:p>
        </w:tc>
        <w:tc>
          <w:tcPr>
            <w:tcW w:w="1464"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催化剂</w:t>
            </w:r>
          </w:p>
        </w:tc>
        <w:tc>
          <w:tcPr>
            <w:tcW w:w="493"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m</w:t>
            </w:r>
            <w:r>
              <w:rPr>
                <w:rFonts w:ascii="宋体" w:hAnsi="宋体" w:cs="宋体" w:hint="eastAsia"/>
                <w:kern w:val="0"/>
                <w:sz w:val="24"/>
                <w:szCs w:val="24"/>
                <w:vertAlign w:val="superscript"/>
              </w:rPr>
              <w:t>3</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45.4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23000.0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104.4</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0.87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1</w:t>
            </w:r>
            <w:r>
              <w:rPr>
                <w:rFonts w:ascii="宋体" w:hAnsi="宋体" w:cs="宋体" w:hint="eastAsia"/>
                <w:kern w:val="0"/>
                <w:sz w:val="24"/>
                <w:szCs w:val="24"/>
              </w:rPr>
              <w:t>.4</w:t>
            </w:r>
          </w:p>
        </w:tc>
        <w:tc>
          <w:tcPr>
            <w:tcW w:w="1464" w:type="pct"/>
            <w:tcBorders>
              <w:top w:val="nil"/>
              <w:left w:val="nil"/>
              <w:bottom w:val="single" w:sz="4" w:space="0" w:color="auto"/>
              <w:right w:val="single" w:sz="4" w:space="0" w:color="auto"/>
            </w:tcBorders>
            <w:vAlign w:val="center"/>
          </w:tcPr>
          <w:p w:rsidR="0067050A" w:rsidRDefault="0067050A">
            <w:pPr>
              <w:widowControl/>
              <w:rPr>
                <w:rFonts w:ascii="宋体" w:hAnsi="宋体" w:cs="宋体"/>
                <w:kern w:val="0"/>
                <w:sz w:val="24"/>
                <w:szCs w:val="24"/>
              </w:rPr>
            </w:pPr>
            <w:r>
              <w:rPr>
                <w:rFonts w:ascii="宋体" w:hAnsi="宋体" w:cs="宋体" w:hint="eastAsia"/>
                <w:kern w:val="0"/>
                <w:sz w:val="24"/>
                <w:szCs w:val="24"/>
              </w:rPr>
              <w:t>脱硫灰</w:t>
            </w:r>
            <w:r>
              <w:rPr>
                <w:rFonts w:ascii="宋体" w:hAnsi="宋体" w:cs="宋体" w:hint="eastAsia"/>
                <w:kern w:val="0"/>
                <w:sz w:val="24"/>
                <w:szCs w:val="24"/>
              </w:rPr>
              <w:t>处理</w:t>
            </w:r>
          </w:p>
        </w:tc>
        <w:tc>
          <w:tcPr>
            <w:tcW w:w="493"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t</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2859.1</w:t>
            </w:r>
            <w:r>
              <w:rPr>
                <w:rFonts w:ascii="宋体" w:hAnsi="宋体" w:cs="宋体" w:hint="eastAsia"/>
                <w:kern w:val="0"/>
                <w:sz w:val="24"/>
                <w:szCs w:val="24"/>
              </w:rPr>
              <w:t xml:space="preserve">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150.0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42.9</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0.36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hint="eastAsia"/>
                <w:kern w:val="0"/>
                <w:sz w:val="24"/>
                <w:szCs w:val="24"/>
              </w:rPr>
              <w:t>1.5</w:t>
            </w:r>
          </w:p>
        </w:tc>
        <w:tc>
          <w:tcPr>
            <w:tcW w:w="1464"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布袋</w:t>
            </w:r>
          </w:p>
        </w:tc>
        <w:tc>
          <w:tcPr>
            <w:tcW w:w="493" w:type="pct"/>
            <w:tcBorders>
              <w:top w:val="nil"/>
              <w:left w:val="nil"/>
              <w:bottom w:val="single" w:sz="4" w:space="0" w:color="auto"/>
              <w:right w:val="single" w:sz="4" w:space="0" w:color="auto"/>
            </w:tcBorders>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个</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1316</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495.0</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65.1</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0.54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2</w:t>
            </w:r>
          </w:p>
        </w:tc>
        <w:tc>
          <w:tcPr>
            <w:tcW w:w="1464"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bCs/>
                <w:kern w:val="0"/>
                <w:sz w:val="24"/>
                <w:szCs w:val="24"/>
              </w:rPr>
            </w:pPr>
            <w:r>
              <w:rPr>
                <w:rFonts w:ascii="宋体" w:hAnsi="宋体" w:cs="宋体" w:hint="eastAsia"/>
                <w:bCs/>
                <w:kern w:val="0"/>
                <w:sz w:val="24"/>
                <w:szCs w:val="24"/>
              </w:rPr>
              <w:t>能源动力介质</w:t>
            </w:r>
          </w:p>
        </w:tc>
        <w:tc>
          <w:tcPr>
            <w:tcW w:w="493"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 xml:space="preserve">　</w:t>
            </w:r>
          </w:p>
        </w:tc>
        <w:tc>
          <w:tcPr>
            <w:tcW w:w="619"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 xml:space="preserve">　</w:t>
            </w:r>
          </w:p>
        </w:tc>
        <w:tc>
          <w:tcPr>
            <w:tcW w:w="627"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 xml:space="preserve">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bCs/>
                <w:kern w:val="0"/>
                <w:sz w:val="24"/>
                <w:szCs w:val="24"/>
              </w:rPr>
            </w:pPr>
            <w:r>
              <w:rPr>
                <w:rFonts w:ascii="宋体" w:hAnsi="宋体" w:cs="宋体" w:hint="eastAsia"/>
                <w:bCs/>
                <w:kern w:val="0"/>
                <w:sz w:val="24"/>
                <w:szCs w:val="24"/>
              </w:rPr>
              <w:t>828</w:t>
            </w:r>
            <w:r>
              <w:rPr>
                <w:rFonts w:ascii="宋体" w:hAnsi="宋体" w:cs="宋体" w:hint="eastAsia"/>
                <w:bCs/>
                <w:kern w:val="0"/>
                <w:sz w:val="24"/>
                <w:szCs w:val="24"/>
              </w:rPr>
              <w:t xml:space="preserve">.8 </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7.69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2</w:t>
            </w:r>
            <w:r>
              <w:rPr>
                <w:rFonts w:ascii="宋体" w:hAnsi="宋体" w:cs="宋体" w:hint="eastAsia"/>
                <w:kern w:val="0"/>
                <w:sz w:val="24"/>
                <w:szCs w:val="24"/>
              </w:rPr>
              <w:t>.1</w:t>
            </w:r>
          </w:p>
        </w:tc>
        <w:tc>
          <w:tcPr>
            <w:tcW w:w="1464"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焦炉煤气</w:t>
            </w:r>
          </w:p>
        </w:tc>
        <w:tc>
          <w:tcPr>
            <w:tcW w:w="493" w:type="pct"/>
            <w:tcBorders>
              <w:top w:val="nil"/>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10</w:t>
            </w:r>
            <w:r>
              <w:rPr>
                <w:rFonts w:ascii="宋体" w:hAnsi="宋体" w:cs="宋体" w:hint="eastAsia"/>
                <w:kern w:val="0"/>
                <w:sz w:val="24"/>
                <w:szCs w:val="24"/>
                <w:vertAlign w:val="superscript"/>
              </w:rPr>
              <w:t>3</w:t>
            </w:r>
            <w:r>
              <w:rPr>
                <w:rFonts w:ascii="宋体" w:hAnsi="宋体" w:cs="宋体" w:hint="eastAsia"/>
                <w:kern w:val="0"/>
                <w:sz w:val="24"/>
                <w:szCs w:val="24"/>
              </w:rPr>
              <w:t>N</w:t>
            </w:r>
            <w:r>
              <w:rPr>
                <w:rFonts w:ascii="宋体" w:hAnsi="宋体" w:cs="宋体" w:hint="eastAsia"/>
                <w:kern w:val="0"/>
                <w:sz w:val="24"/>
                <w:szCs w:val="24"/>
              </w:rPr>
              <w:t>m</w:t>
            </w:r>
            <w:r>
              <w:rPr>
                <w:rFonts w:ascii="宋体" w:hAnsi="宋体" w:cs="宋体" w:hint="eastAsia"/>
                <w:kern w:val="0"/>
                <w:sz w:val="24"/>
                <w:szCs w:val="24"/>
                <w:vertAlign w:val="superscript"/>
              </w:rPr>
              <w:t>3</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1314.0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720.0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94</w:t>
            </w:r>
            <w:r>
              <w:rPr>
                <w:rFonts w:ascii="宋体" w:hAnsi="宋体" w:cs="宋体" w:hint="eastAsia"/>
                <w:kern w:val="0"/>
                <w:sz w:val="24"/>
                <w:szCs w:val="24"/>
              </w:rPr>
              <w:t>.6</w:t>
            </w:r>
            <w:r>
              <w:rPr>
                <w:rFonts w:ascii="宋体" w:hAnsi="宋体" w:cs="宋体" w:hint="eastAsia"/>
                <w:kern w:val="0"/>
                <w:sz w:val="24"/>
                <w:szCs w:val="24"/>
              </w:rPr>
              <w:t xml:space="preserve"> </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0.79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kern w:val="0"/>
                <w:sz w:val="24"/>
                <w:szCs w:val="24"/>
              </w:rPr>
              <w:t>2</w:t>
            </w:r>
            <w:r>
              <w:rPr>
                <w:rFonts w:ascii="宋体" w:hAnsi="宋体" w:cs="宋体" w:hint="eastAsia"/>
                <w:kern w:val="0"/>
                <w:sz w:val="24"/>
                <w:szCs w:val="24"/>
              </w:rPr>
              <w:t>.2</w:t>
            </w:r>
          </w:p>
        </w:tc>
        <w:tc>
          <w:tcPr>
            <w:tcW w:w="1464"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电</w:t>
            </w:r>
          </w:p>
        </w:tc>
        <w:tc>
          <w:tcPr>
            <w:tcW w:w="493" w:type="pct"/>
            <w:tcBorders>
              <w:top w:val="nil"/>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MWh</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12200.0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610.0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744.2 </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6.20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2</w:t>
            </w:r>
            <w:r>
              <w:rPr>
                <w:rFonts w:ascii="宋体" w:hAnsi="宋体" w:cs="宋体" w:hint="eastAsia"/>
                <w:kern w:val="0"/>
                <w:sz w:val="24"/>
                <w:szCs w:val="24"/>
              </w:rPr>
              <w:t>.3</w:t>
            </w:r>
          </w:p>
        </w:tc>
        <w:tc>
          <w:tcPr>
            <w:tcW w:w="1464"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蒸汽</w:t>
            </w:r>
          </w:p>
        </w:tc>
        <w:tc>
          <w:tcPr>
            <w:tcW w:w="493" w:type="pct"/>
            <w:tcBorders>
              <w:top w:val="nil"/>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t</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17520.0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26.1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45.7 </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0.38 </w:t>
            </w:r>
          </w:p>
        </w:tc>
      </w:tr>
      <w:tr w:rsidR="00000000">
        <w:trPr>
          <w:trHeight w:val="306"/>
          <w:jc w:val="center"/>
        </w:trPr>
        <w:tc>
          <w:tcPr>
            <w:tcW w:w="449" w:type="pct"/>
            <w:tcBorders>
              <w:top w:val="nil"/>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kern w:val="0"/>
                <w:sz w:val="24"/>
                <w:szCs w:val="24"/>
              </w:rPr>
              <w:t>2</w:t>
            </w:r>
            <w:r>
              <w:rPr>
                <w:rFonts w:ascii="宋体" w:hAnsi="宋体" w:cs="宋体" w:hint="eastAsia"/>
                <w:kern w:val="0"/>
                <w:sz w:val="24"/>
                <w:szCs w:val="24"/>
              </w:rPr>
              <w:t>.4</w:t>
            </w:r>
          </w:p>
        </w:tc>
        <w:tc>
          <w:tcPr>
            <w:tcW w:w="1464" w:type="pct"/>
            <w:tcBorders>
              <w:top w:val="nil"/>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压缩空气</w:t>
            </w:r>
          </w:p>
        </w:tc>
        <w:tc>
          <w:tcPr>
            <w:tcW w:w="493" w:type="pct"/>
            <w:tcBorders>
              <w:top w:val="nil"/>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10</w:t>
            </w:r>
            <w:r>
              <w:rPr>
                <w:rFonts w:ascii="宋体" w:hAnsi="宋体" w:cs="宋体" w:hint="eastAsia"/>
                <w:kern w:val="0"/>
                <w:sz w:val="24"/>
                <w:szCs w:val="24"/>
                <w:vertAlign w:val="superscript"/>
              </w:rPr>
              <w:t>3</w:t>
            </w:r>
            <w:r>
              <w:rPr>
                <w:rFonts w:ascii="宋体" w:hAnsi="宋体" w:cs="宋体" w:hint="eastAsia"/>
                <w:kern w:val="0"/>
                <w:sz w:val="24"/>
                <w:szCs w:val="24"/>
              </w:rPr>
              <w:t>N</w:t>
            </w:r>
            <w:r>
              <w:rPr>
                <w:rFonts w:ascii="宋体" w:hAnsi="宋体" w:cs="宋体" w:hint="eastAsia"/>
                <w:kern w:val="0"/>
                <w:sz w:val="24"/>
                <w:szCs w:val="24"/>
              </w:rPr>
              <w:t>m</w:t>
            </w:r>
            <w:r>
              <w:rPr>
                <w:rFonts w:ascii="宋体" w:hAnsi="宋体" w:cs="宋体" w:hint="eastAsia"/>
                <w:kern w:val="0"/>
                <w:sz w:val="24"/>
                <w:szCs w:val="24"/>
                <w:vertAlign w:val="superscript"/>
              </w:rPr>
              <w:t>3</w:t>
            </w:r>
          </w:p>
        </w:tc>
        <w:tc>
          <w:tcPr>
            <w:tcW w:w="619"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4320.0 </w:t>
            </w:r>
          </w:p>
        </w:tc>
        <w:tc>
          <w:tcPr>
            <w:tcW w:w="627"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90.0 </w:t>
            </w:r>
          </w:p>
        </w:tc>
        <w:tc>
          <w:tcPr>
            <w:tcW w:w="640"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38.9 </w:t>
            </w:r>
          </w:p>
        </w:tc>
        <w:tc>
          <w:tcPr>
            <w:tcW w:w="703" w:type="pct"/>
            <w:tcBorders>
              <w:top w:val="nil"/>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hint="eastAsia"/>
                <w:kern w:val="0"/>
                <w:sz w:val="24"/>
                <w:szCs w:val="24"/>
              </w:rPr>
              <w:t xml:space="preserve">0.32 </w:t>
            </w:r>
          </w:p>
        </w:tc>
      </w:tr>
      <w:tr w:rsidR="00000000">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r>
              <w:rPr>
                <w:rFonts w:ascii="宋体" w:hAnsi="宋体" w:cs="宋体" w:hint="eastAsia"/>
                <w:kern w:val="0"/>
                <w:sz w:val="24"/>
                <w:szCs w:val="24"/>
              </w:rPr>
              <w:t>3</w:t>
            </w:r>
          </w:p>
        </w:tc>
        <w:tc>
          <w:tcPr>
            <w:tcW w:w="1464"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kern w:val="0"/>
                <w:sz w:val="24"/>
                <w:szCs w:val="24"/>
              </w:rPr>
            </w:pPr>
            <w:r>
              <w:rPr>
                <w:rFonts w:ascii="宋体" w:hAnsi="宋体" w:cs="宋体" w:hint="eastAsia"/>
                <w:kern w:val="0"/>
                <w:sz w:val="24"/>
                <w:szCs w:val="24"/>
              </w:rPr>
              <w:t>职工薪酬</w:t>
            </w:r>
          </w:p>
        </w:tc>
        <w:tc>
          <w:tcPr>
            <w:tcW w:w="493"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p>
        </w:tc>
        <w:tc>
          <w:tcPr>
            <w:tcW w:w="619"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27"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40"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192.0</w:t>
            </w:r>
          </w:p>
        </w:tc>
        <w:tc>
          <w:tcPr>
            <w:tcW w:w="703"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kern w:val="0"/>
                <w:sz w:val="24"/>
                <w:szCs w:val="24"/>
              </w:rPr>
              <w:t>1.60</w:t>
            </w:r>
          </w:p>
        </w:tc>
      </w:tr>
      <w:tr w:rsidR="00000000">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hint="eastAsia"/>
                <w:kern w:val="0"/>
                <w:sz w:val="24"/>
                <w:szCs w:val="24"/>
              </w:rPr>
              <w:t>4</w:t>
            </w:r>
          </w:p>
        </w:tc>
        <w:tc>
          <w:tcPr>
            <w:tcW w:w="1464"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hint="eastAsia"/>
                <w:kern w:val="0"/>
                <w:sz w:val="24"/>
                <w:szCs w:val="24"/>
              </w:rPr>
            </w:pPr>
            <w:r>
              <w:rPr>
                <w:rFonts w:ascii="宋体" w:hAnsi="宋体" w:cs="宋体" w:hint="eastAsia"/>
                <w:kern w:val="0"/>
                <w:sz w:val="24"/>
                <w:szCs w:val="24"/>
              </w:rPr>
              <w:t>修理费</w:t>
            </w:r>
          </w:p>
        </w:tc>
        <w:tc>
          <w:tcPr>
            <w:tcW w:w="493"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p>
        </w:tc>
        <w:tc>
          <w:tcPr>
            <w:tcW w:w="619"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27"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40"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kern w:val="0"/>
                <w:sz w:val="24"/>
                <w:szCs w:val="24"/>
              </w:rPr>
              <w:t xml:space="preserve">71.0 </w:t>
            </w:r>
          </w:p>
        </w:tc>
        <w:tc>
          <w:tcPr>
            <w:tcW w:w="703"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kern w:val="0"/>
                <w:sz w:val="24"/>
                <w:szCs w:val="24"/>
              </w:rPr>
              <w:t>0.59</w:t>
            </w:r>
          </w:p>
        </w:tc>
      </w:tr>
      <w:tr w:rsidR="00000000">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hint="eastAsia"/>
                <w:kern w:val="0"/>
                <w:sz w:val="24"/>
                <w:szCs w:val="24"/>
              </w:rPr>
              <w:t>5</w:t>
            </w:r>
          </w:p>
        </w:tc>
        <w:tc>
          <w:tcPr>
            <w:tcW w:w="1464"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kern w:val="0"/>
                <w:sz w:val="24"/>
                <w:szCs w:val="24"/>
              </w:rPr>
            </w:pPr>
            <w:r>
              <w:rPr>
                <w:rFonts w:ascii="宋体" w:hAnsi="宋体" w:cs="宋体" w:hint="eastAsia"/>
                <w:kern w:val="0"/>
                <w:sz w:val="24"/>
                <w:szCs w:val="24"/>
              </w:rPr>
              <w:t>经营成本（</w:t>
            </w:r>
            <w:r>
              <w:rPr>
                <w:rFonts w:ascii="宋体" w:hAnsi="宋体" w:cs="宋体" w:hint="eastAsia"/>
                <w:kern w:val="0"/>
                <w:sz w:val="24"/>
                <w:szCs w:val="24"/>
              </w:rPr>
              <w:t>1+2+3+4</w:t>
            </w:r>
            <w:r>
              <w:rPr>
                <w:rFonts w:ascii="宋体" w:hAnsi="宋体" w:cs="宋体" w:hint="eastAsia"/>
                <w:kern w:val="0"/>
                <w:sz w:val="24"/>
                <w:szCs w:val="24"/>
              </w:rPr>
              <w:t>）</w:t>
            </w:r>
          </w:p>
        </w:tc>
        <w:tc>
          <w:tcPr>
            <w:tcW w:w="493"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p>
        </w:tc>
        <w:tc>
          <w:tcPr>
            <w:tcW w:w="619"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27"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40"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2103.1</w:t>
            </w:r>
          </w:p>
        </w:tc>
        <w:tc>
          <w:tcPr>
            <w:tcW w:w="1199" w:type="dxa"/>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18.31</w:t>
            </w:r>
          </w:p>
        </w:tc>
      </w:tr>
      <w:tr w:rsidR="00000000">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hint="eastAsia"/>
                <w:kern w:val="0"/>
                <w:sz w:val="24"/>
                <w:szCs w:val="24"/>
              </w:rPr>
              <w:t>6</w:t>
            </w:r>
          </w:p>
        </w:tc>
        <w:tc>
          <w:tcPr>
            <w:tcW w:w="1464"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kern w:val="0"/>
                <w:sz w:val="24"/>
                <w:szCs w:val="24"/>
              </w:rPr>
            </w:pPr>
            <w:r>
              <w:rPr>
                <w:rFonts w:ascii="宋体" w:hAnsi="宋体" w:cs="宋体" w:hint="eastAsia"/>
                <w:kern w:val="0"/>
                <w:sz w:val="24"/>
                <w:szCs w:val="24"/>
              </w:rPr>
              <w:t>折旧费</w:t>
            </w:r>
          </w:p>
        </w:tc>
        <w:tc>
          <w:tcPr>
            <w:tcW w:w="493"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p>
        </w:tc>
        <w:tc>
          <w:tcPr>
            <w:tcW w:w="619"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27"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40"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r>
              <w:rPr>
                <w:rFonts w:ascii="宋体" w:hAnsi="宋体" w:cs="宋体"/>
                <w:kern w:val="0"/>
                <w:sz w:val="24"/>
                <w:szCs w:val="24"/>
              </w:rPr>
              <w:t>108.7</w:t>
            </w:r>
          </w:p>
        </w:tc>
        <w:tc>
          <w:tcPr>
            <w:tcW w:w="1199" w:type="dxa"/>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kern w:val="0"/>
                <w:sz w:val="24"/>
                <w:szCs w:val="24"/>
              </w:rPr>
              <w:t>0.91</w:t>
            </w:r>
          </w:p>
        </w:tc>
      </w:tr>
      <w:tr w:rsidR="00000000">
        <w:trPr>
          <w:trHeight w:val="306"/>
          <w:jc w:val="center"/>
        </w:trPr>
        <w:tc>
          <w:tcPr>
            <w:tcW w:w="449" w:type="pct"/>
            <w:tcBorders>
              <w:top w:val="single" w:sz="4" w:space="0" w:color="auto"/>
              <w:left w:val="single" w:sz="4" w:space="0" w:color="auto"/>
              <w:bottom w:val="single" w:sz="4" w:space="0" w:color="auto"/>
              <w:right w:val="single" w:sz="4" w:space="0" w:color="auto"/>
            </w:tcBorders>
            <w:noWrap/>
            <w:vAlign w:val="center"/>
          </w:tcPr>
          <w:p w:rsidR="0067050A" w:rsidRDefault="0067050A">
            <w:pPr>
              <w:widowControl/>
              <w:rPr>
                <w:rFonts w:ascii="宋体" w:hAnsi="宋体" w:cs="宋体"/>
                <w:kern w:val="0"/>
                <w:sz w:val="24"/>
                <w:szCs w:val="24"/>
              </w:rPr>
            </w:pPr>
            <w:r>
              <w:rPr>
                <w:rFonts w:ascii="宋体" w:hAnsi="宋体" w:cs="宋体" w:hint="eastAsia"/>
                <w:kern w:val="0"/>
                <w:sz w:val="24"/>
                <w:szCs w:val="24"/>
              </w:rPr>
              <w:t>7</w:t>
            </w:r>
          </w:p>
        </w:tc>
        <w:tc>
          <w:tcPr>
            <w:tcW w:w="1464" w:type="pct"/>
            <w:tcBorders>
              <w:top w:val="single" w:sz="4" w:space="0" w:color="auto"/>
              <w:left w:val="nil"/>
              <w:bottom w:val="single" w:sz="4" w:space="0" w:color="auto"/>
              <w:right w:val="single" w:sz="4" w:space="0" w:color="auto"/>
            </w:tcBorders>
            <w:noWrap/>
            <w:vAlign w:val="center"/>
          </w:tcPr>
          <w:p w:rsidR="0067050A" w:rsidRDefault="0067050A">
            <w:pPr>
              <w:widowControl/>
              <w:jc w:val="left"/>
              <w:rPr>
                <w:rFonts w:ascii="宋体" w:hAnsi="宋体" w:cs="宋体"/>
                <w:kern w:val="0"/>
                <w:sz w:val="24"/>
                <w:szCs w:val="24"/>
              </w:rPr>
            </w:pPr>
            <w:r>
              <w:rPr>
                <w:rFonts w:ascii="宋体" w:hAnsi="宋体" w:cs="宋体" w:hint="eastAsia"/>
                <w:kern w:val="0"/>
                <w:sz w:val="24"/>
                <w:szCs w:val="24"/>
              </w:rPr>
              <w:t>总成本费用（</w:t>
            </w:r>
            <w:r>
              <w:rPr>
                <w:rFonts w:ascii="宋体" w:hAnsi="宋体" w:cs="宋体" w:hint="eastAsia"/>
                <w:kern w:val="0"/>
                <w:sz w:val="24"/>
                <w:szCs w:val="24"/>
              </w:rPr>
              <w:t>5+6</w:t>
            </w:r>
            <w:r>
              <w:rPr>
                <w:rFonts w:ascii="宋体" w:hAnsi="宋体" w:cs="宋体" w:hint="eastAsia"/>
                <w:kern w:val="0"/>
                <w:sz w:val="24"/>
                <w:szCs w:val="24"/>
              </w:rPr>
              <w:t>））</w:t>
            </w:r>
          </w:p>
        </w:tc>
        <w:tc>
          <w:tcPr>
            <w:tcW w:w="493" w:type="pct"/>
            <w:tcBorders>
              <w:top w:val="single" w:sz="4" w:space="0" w:color="auto"/>
              <w:left w:val="nil"/>
              <w:bottom w:val="single" w:sz="4" w:space="0" w:color="auto"/>
              <w:right w:val="single" w:sz="4" w:space="0" w:color="auto"/>
            </w:tcBorders>
            <w:noWrap/>
            <w:vAlign w:val="center"/>
          </w:tcPr>
          <w:p w:rsidR="0067050A" w:rsidRDefault="0067050A">
            <w:pPr>
              <w:widowControl/>
              <w:rPr>
                <w:rFonts w:ascii="宋体" w:hAnsi="宋体" w:cs="宋体" w:hint="eastAsia"/>
                <w:kern w:val="0"/>
                <w:sz w:val="24"/>
                <w:szCs w:val="24"/>
              </w:rPr>
            </w:pPr>
          </w:p>
        </w:tc>
        <w:tc>
          <w:tcPr>
            <w:tcW w:w="619"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27"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hint="eastAsia"/>
                <w:kern w:val="0"/>
                <w:sz w:val="24"/>
                <w:szCs w:val="24"/>
              </w:rPr>
            </w:pPr>
          </w:p>
        </w:tc>
        <w:tc>
          <w:tcPr>
            <w:tcW w:w="640"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2211.8</w:t>
            </w:r>
          </w:p>
        </w:tc>
        <w:tc>
          <w:tcPr>
            <w:tcW w:w="703" w:type="pct"/>
            <w:tcBorders>
              <w:top w:val="single" w:sz="4" w:space="0" w:color="auto"/>
              <w:left w:val="nil"/>
              <w:bottom w:val="single" w:sz="4" w:space="0" w:color="auto"/>
              <w:right w:val="single" w:sz="4" w:space="0" w:color="auto"/>
            </w:tcBorders>
            <w:noWrap/>
            <w:vAlign w:val="center"/>
          </w:tcPr>
          <w:p w:rsidR="0067050A" w:rsidRDefault="0067050A">
            <w:pPr>
              <w:widowControl/>
              <w:jc w:val="right"/>
              <w:rPr>
                <w:rFonts w:ascii="宋体" w:hAnsi="宋体" w:cs="宋体"/>
                <w:kern w:val="0"/>
                <w:sz w:val="24"/>
                <w:szCs w:val="24"/>
              </w:rPr>
            </w:pPr>
            <w:r>
              <w:rPr>
                <w:rFonts w:ascii="宋体" w:hAnsi="宋体" w:cs="宋体" w:hint="eastAsia"/>
                <w:kern w:val="0"/>
                <w:sz w:val="24"/>
                <w:szCs w:val="24"/>
              </w:rPr>
              <w:t>19.22</w:t>
            </w:r>
          </w:p>
        </w:tc>
      </w:tr>
    </w:tbl>
    <w:p w:rsidR="0067050A" w:rsidRDefault="0067050A">
      <w:pPr>
        <w:spacing w:line="360" w:lineRule="auto"/>
        <w:jc w:val="left"/>
        <w:rPr>
          <w:rFonts w:ascii="宋体" w:hAnsi="宋体" w:cs="Arial" w:hint="eastAsia"/>
          <w:szCs w:val="21"/>
        </w:rPr>
      </w:pPr>
      <w:r>
        <w:rPr>
          <w:rFonts w:ascii="宋体" w:hAnsi="宋体" w:cs="Arial" w:hint="eastAsia"/>
          <w:szCs w:val="21"/>
        </w:rPr>
        <w:t>注：</w:t>
      </w:r>
    </w:p>
    <w:p w:rsidR="0067050A" w:rsidRDefault="0067050A">
      <w:pPr>
        <w:widowControl/>
        <w:spacing w:line="360" w:lineRule="auto"/>
        <w:jc w:val="left"/>
        <w:rPr>
          <w:rFonts w:ascii="宋体" w:hAnsi="宋体" w:cs="Arial" w:hint="eastAsia"/>
          <w:szCs w:val="21"/>
        </w:rPr>
      </w:pPr>
      <w:r>
        <w:rPr>
          <w:rFonts w:ascii="宋体" w:hAnsi="宋体" w:cs="Arial" w:hint="eastAsia"/>
          <w:szCs w:val="21"/>
        </w:rPr>
        <w:t>1</w:t>
      </w:r>
      <w:r>
        <w:rPr>
          <w:rFonts w:ascii="宋体" w:hAnsi="宋体" w:cs="Arial" w:hint="eastAsia"/>
          <w:szCs w:val="21"/>
        </w:rPr>
        <w:t>）</w:t>
      </w:r>
      <w:r>
        <w:rPr>
          <w:rFonts w:ascii="宋体" w:hAnsi="宋体" w:cs="Arial" w:hint="eastAsia"/>
          <w:szCs w:val="21"/>
        </w:rPr>
        <w:t>脱硝催化剂、布袋消耗量为年度平均摊销用量，</w:t>
      </w:r>
      <w:r>
        <w:rPr>
          <w:rFonts w:ascii="宋体" w:hAnsi="宋体" w:cs="Arial" w:hint="eastAsia"/>
          <w:szCs w:val="21"/>
        </w:rPr>
        <w:t>实际运行中存在周期性集中更换支出；</w:t>
      </w:r>
    </w:p>
    <w:p w:rsidR="0067050A" w:rsidRDefault="0067050A">
      <w:pPr>
        <w:widowControl/>
        <w:spacing w:line="360" w:lineRule="auto"/>
        <w:jc w:val="left"/>
        <w:rPr>
          <w:rFonts w:ascii="宋体" w:hAnsi="宋体" w:cs="Arial" w:hint="eastAsia"/>
          <w:szCs w:val="21"/>
        </w:rPr>
      </w:pPr>
      <w:r>
        <w:rPr>
          <w:rFonts w:ascii="宋体" w:hAnsi="宋体" w:cs="Arial" w:hint="eastAsia"/>
          <w:szCs w:val="21"/>
        </w:rPr>
        <w:t>2</w:t>
      </w:r>
      <w:r>
        <w:rPr>
          <w:rFonts w:ascii="宋体" w:hAnsi="宋体" w:cs="Arial" w:hint="eastAsia"/>
          <w:szCs w:val="21"/>
        </w:rPr>
        <w:t>）脱硫灰按外委处置费用计列，未考虑其资源化销售收益，若实现外销可抵扣运行成本；</w:t>
      </w:r>
    </w:p>
    <w:p w:rsidR="0067050A" w:rsidRDefault="0067050A">
      <w:pPr>
        <w:widowControl/>
        <w:spacing w:line="360" w:lineRule="auto"/>
        <w:jc w:val="left"/>
        <w:rPr>
          <w:rFonts w:ascii="宋体" w:hAnsi="宋体" w:cs="Arial" w:hint="eastAsia"/>
          <w:szCs w:val="21"/>
        </w:rPr>
      </w:pPr>
      <w:r>
        <w:rPr>
          <w:rFonts w:ascii="宋体" w:hAnsi="宋体" w:cs="Arial" w:hint="eastAsia"/>
          <w:szCs w:val="21"/>
        </w:rPr>
        <w:t>3</w:t>
      </w:r>
      <w:r>
        <w:rPr>
          <w:rFonts w:ascii="宋体" w:hAnsi="宋体" w:cs="Arial" w:hint="eastAsia"/>
          <w:szCs w:val="21"/>
        </w:rPr>
        <w:t>）实际生产负荷变化时，材料及能源动力可变成本将同向增减。</w:t>
      </w:r>
    </w:p>
    <w:p w:rsidR="0067050A" w:rsidRDefault="0067050A">
      <w:pPr>
        <w:spacing w:line="480" w:lineRule="exact"/>
        <w:rPr>
          <w:rFonts w:hint="eastAsia"/>
          <w:bCs/>
          <w:sz w:val="28"/>
        </w:rPr>
      </w:pPr>
      <w:r>
        <w:rPr>
          <w:rFonts w:hint="eastAsia"/>
          <w:bCs/>
          <w:sz w:val="28"/>
        </w:rPr>
        <w:t xml:space="preserve">13.3 </w:t>
      </w:r>
      <w:r>
        <w:rPr>
          <w:rFonts w:hint="eastAsia"/>
          <w:bCs/>
          <w:sz w:val="28"/>
        </w:rPr>
        <w:t>结论</w:t>
      </w:r>
    </w:p>
    <w:p w:rsidR="0067050A" w:rsidRDefault="0067050A">
      <w:pPr>
        <w:spacing w:line="480" w:lineRule="exact"/>
        <w:ind w:firstLine="576"/>
        <w:rPr>
          <w:rFonts w:ascii="宋体" w:hAnsi="宋体" w:cs="宋体"/>
          <w:sz w:val="28"/>
          <w:szCs w:val="28"/>
        </w:rPr>
      </w:pPr>
      <w:r>
        <w:rPr>
          <w:rFonts w:ascii="宋体" w:hAnsi="宋体" w:cs="宋体" w:hint="eastAsia"/>
          <w:sz w:val="28"/>
          <w:szCs w:val="28"/>
        </w:rPr>
        <w:t>项目实施后，年总成本费用为</w:t>
      </w:r>
      <w:r>
        <w:rPr>
          <w:rFonts w:ascii="宋体" w:hAnsi="宋体" w:cs="宋体" w:hint="eastAsia"/>
          <w:sz w:val="28"/>
          <w:szCs w:val="28"/>
        </w:rPr>
        <w:t>2211.8</w:t>
      </w:r>
      <w:r>
        <w:rPr>
          <w:rFonts w:ascii="宋体" w:hAnsi="宋体" w:cs="宋体" w:hint="eastAsia"/>
          <w:sz w:val="28"/>
          <w:szCs w:val="28"/>
        </w:rPr>
        <w:t>万元，年经营成本为</w:t>
      </w:r>
      <w:r>
        <w:rPr>
          <w:rFonts w:ascii="宋体" w:hAnsi="宋体" w:cs="宋体" w:hint="eastAsia"/>
          <w:sz w:val="28"/>
          <w:szCs w:val="28"/>
        </w:rPr>
        <w:t>2103.1</w:t>
      </w:r>
      <w:r>
        <w:rPr>
          <w:rFonts w:ascii="宋体" w:hAnsi="宋体" w:cs="宋体" w:hint="eastAsia"/>
          <w:sz w:val="28"/>
          <w:szCs w:val="28"/>
        </w:rPr>
        <w:t>万元。按照年焦炭产量</w:t>
      </w:r>
      <w:r>
        <w:rPr>
          <w:rFonts w:ascii="宋体" w:hAnsi="宋体" w:cs="宋体" w:hint="eastAsia"/>
          <w:sz w:val="28"/>
          <w:szCs w:val="28"/>
        </w:rPr>
        <w:t>120</w:t>
      </w:r>
      <w:r>
        <w:rPr>
          <w:rFonts w:ascii="宋体" w:hAnsi="宋体" w:cs="宋体" w:hint="eastAsia"/>
          <w:sz w:val="28"/>
          <w:szCs w:val="28"/>
        </w:rPr>
        <w:t>万吨计算，烟气处理成本为</w:t>
      </w:r>
      <w:r>
        <w:rPr>
          <w:rFonts w:ascii="宋体" w:hAnsi="宋体" w:cs="宋体" w:hint="eastAsia"/>
          <w:sz w:val="28"/>
          <w:szCs w:val="28"/>
        </w:rPr>
        <w:t>19.22</w:t>
      </w:r>
      <w:r>
        <w:rPr>
          <w:rFonts w:ascii="宋体" w:hAnsi="宋体" w:cs="宋体" w:hint="eastAsia"/>
          <w:sz w:val="28"/>
          <w:szCs w:val="28"/>
        </w:rPr>
        <w:t>元</w:t>
      </w:r>
      <w:r>
        <w:rPr>
          <w:rFonts w:ascii="宋体" w:hAnsi="宋体" w:cs="宋体" w:hint="eastAsia"/>
          <w:sz w:val="28"/>
          <w:szCs w:val="28"/>
        </w:rPr>
        <w:t>/t</w:t>
      </w:r>
      <w:r>
        <w:rPr>
          <w:rFonts w:ascii="宋体" w:hAnsi="宋体" w:cs="宋体" w:hint="eastAsia"/>
          <w:sz w:val="28"/>
          <w:szCs w:val="28"/>
        </w:rPr>
        <w:t>。项目实施后，实现焦炉烟气脱硫脱硝系统一用一备，达到《关于推进实施焦化行业超低排放的意见》环大气</w:t>
      </w:r>
      <w:r>
        <w:rPr>
          <w:rFonts w:ascii="宋体" w:hAnsi="宋体" w:cs="宋体" w:hint="eastAsia"/>
          <w:sz w:val="28"/>
          <w:szCs w:val="28"/>
        </w:rPr>
        <w:t>[2024]5</w:t>
      </w:r>
      <w:r>
        <w:rPr>
          <w:rFonts w:ascii="宋体" w:hAnsi="宋体" w:cs="宋体" w:hint="eastAsia"/>
          <w:sz w:val="28"/>
          <w:szCs w:val="28"/>
        </w:rPr>
        <w:t>号文件中“通过建设备用设施或多仓室改造等措施有效减少治理设施检修时污染物排放”的要求。</w:t>
      </w:r>
    </w:p>
    <w:p w:rsidR="0067050A" w:rsidRDefault="0067050A">
      <w:pPr>
        <w:pStyle w:val="a0"/>
        <w:ind w:leftChars="0" w:left="0"/>
      </w:pPr>
    </w:p>
    <w:sectPr w:rsidR="00000000">
      <w:headerReference w:type="default" r:id="rId21"/>
      <w:pgSz w:w="11907" w:h="16840"/>
      <w:pgMar w:top="1588" w:right="1588" w:bottom="1758" w:left="1588" w:header="1361" w:footer="136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50A" w:rsidRDefault="0067050A">
      <w:r>
        <w:separator/>
      </w:r>
    </w:p>
  </w:endnote>
  <w:endnote w:type="continuationSeparator" w:id="0">
    <w:p w:rsidR="0067050A" w:rsidRDefault="00670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体">
    <w:altName w:val="宋体"/>
    <w:charset w:val="86"/>
    <w:family w:val="roma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长城楷体">
    <w:altName w:val="黑体"/>
    <w:charset w:val="86"/>
    <w:family w:val="modern"/>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00" w:usb3="00000000" w:csb0="00040000" w:csb1="00000000"/>
  </w:font>
  <w:font w:name="..ì.">
    <w:altName w:val="宋体"/>
    <w:charset w:val="86"/>
    <w:family w:val="auto"/>
    <w:pitch w:val="default"/>
    <w:sig w:usb0="00000001" w:usb1="080E0000" w:usb2="00000010" w:usb3="00000000" w:csb0="00040000" w:csb1="00000000"/>
  </w:font>
  <w:font w:name="方正书宋_GBK">
    <w:altName w:val="微软雅黑"/>
    <w:charset w:val="86"/>
    <w:family w:val="script"/>
    <w:pitch w:val="default"/>
    <w:sig w:usb0="00000000"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华文细黑">
    <w:panose1 w:val="02010600040101010101"/>
    <w:charset w:val="86"/>
    <w:family w:val="auto"/>
    <w:pitch w:val="variable"/>
    <w:sig w:usb0="00000287" w:usb1="080F0000" w:usb2="00000010" w:usb3="00000000" w:csb0="0004009F" w:csb1="00000000"/>
  </w:font>
  <w:font w:name="Mincho">
    <w:altName w:val="明朝"/>
    <w:panose1 w:val="02020609040305080305"/>
    <w:charset w:val="80"/>
    <w:family w:val="roman"/>
    <w:pitch w:val="fixed"/>
    <w:sig w:usb0="00000001" w:usb1="08070000" w:usb2="00000010" w:usb3="00000000" w:csb0="00020000" w:csb1="00000000"/>
  </w:font>
  <w:font w:name="Tms Rmn">
    <w:panose1 w:val="02020603040505020304"/>
    <w:charset w:val="00"/>
    <w:family w:val="roman"/>
    <w:pitch w:val="variable"/>
    <w:sig w:usb0="00000003" w:usb1="00000000" w:usb2="00000000" w:usb3="00000000" w:csb0="00000001" w:csb1="00000000"/>
  </w:font>
  <w:font w:name="楷体_GB2312">
    <w:altName w:val="楷体"/>
    <w:charset w:val="86"/>
    <w:family w:val="modern"/>
    <w:pitch w:val="default"/>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VNTime">
    <w:altName w:val="Arial"/>
    <w:charset w:val="00"/>
    <w:family w:val="swiss"/>
    <w:pitch w:val="default"/>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MS Sans Serif">
    <w:altName w:val="Courier New"/>
    <w:charset w:val="00"/>
    <w:family w:val="auto"/>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Univers">
    <w:charset w:val="00"/>
    <w:family w:val="swiss"/>
    <w:pitch w:val="variable"/>
    <w:sig w:usb0="80000287" w:usb1="00000000" w:usb2="00000000" w:usb3="00000000" w:csb0="0000000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Bdr>
        <w:top w:val="single" w:sz="6" w:space="1" w:color="auto"/>
      </w:pBdr>
      <w:tabs>
        <w:tab w:val="center" w:pos="4153"/>
        <w:tab w:val="right" w:pos="8749"/>
      </w:tabs>
      <w:snapToGrid w:val="0"/>
      <w:ind w:rightChars="-7" w:right="-15"/>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6"/>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67050A" w:rsidRDefault="0067050A">
    <w:pPr>
      <w:pStyle w:val="aff6"/>
      <w:rPr>
        <w:rStyle w:val="a6"/>
      </w:rPr>
    </w:pPr>
  </w:p>
  <w:p w:rsidR="0067050A" w:rsidRDefault="0067050A">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6"/>
      <w:pBdr>
        <w:top w:val="single" w:sz="4" w:space="1" w:color="auto"/>
      </w:pBdr>
      <w:rPr>
        <w:rFonts w:ascii="黑体" w:eastAsia="黑体" w:hAnsi="黑体"/>
        <w:sz w:val="21"/>
        <w:szCs w:val="21"/>
      </w:rPr>
    </w:pPr>
    <w:r>
      <w:rPr>
        <w:rFonts w:ascii="黑体" w:eastAsia="黑体" w:hAnsi="黑体" w:hint="eastAsia"/>
        <w:sz w:val="21"/>
        <w:szCs w:val="21"/>
      </w:rPr>
      <w:t>鞍钢集团工程技术有限公司</w:t>
    </w:r>
  </w:p>
  <w:p w:rsidR="0067050A" w:rsidRDefault="0067050A">
    <w:pPr>
      <w:pStyle w:val="aff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6"/>
      <w:ind w:firstLineChars="1871" w:firstLine="3929"/>
      <w:rPr>
        <w:rFonts w:ascii="宋体" w:hAnsi="宋体"/>
        <w:sz w:val="21"/>
        <w:szCs w:val="21"/>
      </w:rPr>
    </w:pPr>
    <w:r>
      <w:rPr>
        <w:rFonts w:ascii="宋体" w:hAnsi="宋体" w:hint="eastAsia"/>
        <w:sz w:val="21"/>
        <w:szCs w:val="21"/>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6"/>
      <w:pBdr>
        <w:top w:val="single" w:sz="4" w:space="1" w:color="auto"/>
      </w:pBdr>
      <w:rPr>
        <w:rFonts w:ascii="黑体" w:eastAsia="黑体" w:hAnsi="黑体"/>
        <w:sz w:val="21"/>
        <w:szCs w:val="21"/>
      </w:rPr>
    </w:pPr>
    <w:r>
      <w:rPr>
        <w:rFonts w:ascii="黑体" w:eastAsia="黑体" w:hAnsi="黑体" w:hint="eastAsia"/>
        <w:sz w:val="21"/>
        <w:szCs w:val="21"/>
      </w:rPr>
      <w:t>鞍钢集团工程技术有限公司</w:t>
    </w:r>
  </w:p>
  <w:p w:rsidR="0067050A" w:rsidRDefault="0067050A">
    <w:pPr>
      <w:pStyle w:val="aff6"/>
      <w:jc w:val="cente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6"/>
      <w:pBdr>
        <w:top w:val="single" w:sz="4" w:space="1" w:color="auto"/>
      </w:pBdr>
      <w:rPr>
        <w:rFonts w:ascii="黑体" w:eastAsia="黑体" w:hAnsi="黑体"/>
        <w:sz w:val="21"/>
        <w:szCs w:val="21"/>
      </w:rPr>
    </w:pPr>
    <w:r>
      <w:rPr>
        <w:sz w:val="21"/>
      </w:rPr>
      <w:pict>
        <v:shapetype id="_x0000_t202" coordsize="21600,21600" o:spt="202" path="m,l,21600r21600,l21600,xe">
          <v:stroke joinstyle="miter"/>
          <v:path gradientshapeok="t" o:connecttype="rect"/>
        </v:shapetype>
        <v:shape id="文本框 12" o:spid="_x0000_s2060" type="#_x0000_t202" style="position:absolute;margin-left:0;margin-top:6.55pt;width:2in;height:2in;z-index:251657728;mso-wrap-style:none;mso-position-horizontal:center;mso-position-horizontal-relative:margin" filled="f" stroked="f">
          <v:textbox style="mso-fit-shape-to-text:t" inset="0,0,0,0">
            <w:txbxContent>
              <w:p w:rsidR="0067050A" w:rsidRDefault="0067050A">
                <w:pPr>
                  <w:pStyle w:val="aff6"/>
                  <w:rPr>
                    <w:rStyle w:val="a6"/>
                  </w:rPr>
                </w:pPr>
                <w:r>
                  <w:fldChar w:fldCharType="begin"/>
                </w:r>
                <w:r>
                  <w:rPr>
                    <w:rStyle w:val="a6"/>
                  </w:rPr>
                  <w:instrText xml:space="preserve">PAGE  </w:instrText>
                </w:r>
                <w:r>
                  <w:fldChar w:fldCharType="separate"/>
                </w:r>
                <w:r>
                  <w:rPr>
                    <w:rStyle w:val="a6"/>
                  </w:rPr>
                  <w:t>25</w:t>
                </w:r>
                <w:r>
                  <w:fldChar w:fldCharType="end"/>
                </w:r>
              </w:p>
            </w:txbxContent>
          </v:textbox>
          <w10:wrap anchorx="margin"/>
        </v:shape>
      </w:pict>
    </w:r>
    <w:r>
      <w:rPr>
        <w:rFonts w:ascii="黑体" w:eastAsia="黑体" w:hAnsi="黑体" w:hint="eastAsia"/>
        <w:sz w:val="21"/>
        <w:szCs w:val="21"/>
      </w:rPr>
      <w:t>鞍钢集团</w:t>
    </w:r>
    <w:r>
      <w:rPr>
        <w:rFonts w:ascii="黑体" w:eastAsia="黑体" w:hAnsi="黑体" w:hint="eastAsia"/>
        <w:sz w:val="21"/>
        <w:szCs w:val="21"/>
      </w:rPr>
      <w:t>工程</w:t>
    </w:r>
    <w:r>
      <w:rPr>
        <w:rFonts w:ascii="黑体" w:eastAsia="黑体" w:hAnsi="黑体" w:hint="eastAsia"/>
        <w:sz w:val="21"/>
        <w:szCs w:val="21"/>
      </w:rPr>
      <w:t>技术有限公司</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6"/>
      <w:pBdr>
        <w:top w:val="single" w:sz="4" w:space="1" w:color="auto"/>
      </w:pBdr>
      <w:rPr>
        <w:rFonts w:ascii="黑体" w:eastAsia="黑体" w:hAnsi="黑体"/>
        <w:sz w:val="21"/>
        <w:szCs w:val="21"/>
      </w:rPr>
    </w:pPr>
    <w:r>
      <w:rPr>
        <w:sz w:val="21"/>
      </w:rPr>
      <w:pict>
        <v:shapetype id="_x0000_t202" coordsize="21600,21600" o:spt="202" path="m,l,21600r21600,l21600,xe">
          <v:stroke joinstyle="miter"/>
          <v:path gradientshapeok="t" o:connecttype="rect"/>
        </v:shapetype>
        <v:shape id="文本框 9" o:spid="_x0000_s2057" type="#_x0000_t202" style="position:absolute;margin-left:0;margin-top:6.55pt;width:2in;height:2in;z-index:251656704;mso-wrap-style:none;mso-position-horizontal:center;mso-position-horizontal-relative:margin" filled="f" stroked="f">
          <v:fill o:detectmouseclick="t"/>
          <v:textbox style="mso-fit-shape-to-text:t" inset="0,0,0,0">
            <w:txbxContent>
              <w:p w:rsidR="0067050A" w:rsidRDefault="0067050A">
                <w:pPr>
                  <w:pStyle w:val="aff6"/>
                  <w:rPr>
                    <w:rStyle w:val="a6"/>
                  </w:rPr>
                </w:pPr>
                <w:r>
                  <w:fldChar w:fldCharType="begin"/>
                </w:r>
                <w:r>
                  <w:rPr>
                    <w:rStyle w:val="a6"/>
                  </w:rPr>
                  <w:instrText xml:space="preserve">PAGE  </w:instrText>
                </w:r>
                <w:r>
                  <w:fldChar w:fldCharType="separate"/>
                </w:r>
                <w:r>
                  <w:rPr>
                    <w:rStyle w:val="a6"/>
                    <w:lang w:val="en-US" w:eastAsia="zh-CN"/>
                  </w:rPr>
                  <w:t>25</w:t>
                </w:r>
                <w:r>
                  <w:fldChar w:fldCharType="end"/>
                </w:r>
              </w:p>
            </w:txbxContent>
          </v:textbox>
          <w10:wrap anchorx="margin"/>
        </v:shape>
      </w:pict>
    </w:r>
    <w:r>
      <w:rPr>
        <w:rFonts w:ascii="黑体" w:eastAsia="黑体" w:hAnsi="黑体" w:hint="eastAsia"/>
        <w:sz w:val="21"/>
        <w:szCs w:val="21"/>
      </w:rPr>
      <w:t>鞍钢集团工程技术有限公司</w:t>
    </w:r>
  </w:p>
  <w:p w:rsidR="0067050A" w:rsidRDefault="0067050A">
    <w:pPr>
      <w:pStyle w:val="aff6"/>
      <w:jc w:val="both"/>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50A" w:rsidRDefault="0067050A">
      <w:r>
        <w:separator/>
      </w:r>
    </w:p>
  </w:footnote>
  <w:footnote w:type="continuationSeparator" w:id="0">
    <w:p w:rsidR="0067050A" w:rsidRDefault="00670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8"/>
    </w:pPr>
    <w:r>
      <w:rPr>
        <w:rFonts w:hint="eastAsia"/>
      </w:rPr>
      <w:t>鲅鱼圈钢铁基地工艺完善和产品升级改造工程</w:t>
    </w:r>
    <w:r>
      <w:rPr>
        <w:rFonts w:hint="eastAsia"/>
      </w:rPr>
      <w:t>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8"/>
      <w:jc w:val="left"/>
      <w:rPr>
        <w:rFonts w:ascii="宋体" w:hAnsi="宋体"/>
        <w:sz w:val="21"/>
        <w:szCs w:val="21"/>
      </w:rPr>
    </w:pPr>
    <w:r>
      <w:rPr>
        <w:rFonts w:ascii="宋体" w:hAnsi="宋体" w:hint="eastAsia"/>
        <w:sz w:val="21"/>
        <w:szCs w:val="21"/>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0" o:spid="_x0000_s2049" type="#_x0000_t75" alt="LOGO1" style="position:absolute;margin-left:-8.3pt;margin-top:-30.7pt;width:72.5pt;height:32pt;z-index:251655680;mso-wrap-style:square">
          <v:imagedata r:id="rId1" o:title="LOGO1"/>
        </v:shape>
      </w:pict>
    </w:r>
    <w:r>
      <w:rPr>
        <w:rFonts w:ascii="宋体" w:hAnsi="宋体" w:hint="eastAsia"/>
        <w:sz w:val="21"/>
        <w:szCs w:val="21"/>
      </w:rPr>
      <w:t>芜湖新兴铸管有限责任公司焦炉烟气脱硫脱硝系统改造项目</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初步设计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8"/>
      <w:jc w:val="left"/>
      <w:rPr>
        <w:rFonts w:hint="eastAsi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50" type="#_x0000_t75" style="position:absolute;margin-left:-7.35pt;margin-top:-29.55pt;width:72.1pt;height:26.4pt;z-index:-251661824;mso-wrap-style:square">
          <v:imagedata r:id="rId1" o:title=""/>
        </v:shape>
      </w:pict>
    </w:r>
    <w:r>
      <w:rPr>
        <w:rFonts w:hint="eastAsia"/>
      </w:rPr>
      <w:t>马来西亚金狮集团万津高炉项目</w:t>
    </w:r>
    <w:r>
      <w:rPr>
        <w:rFonts w:hint="eastAsia"/>
      </w:rPr>
      <w:t xml:space="preserve">                                                      </w:t>
    </w:r>
    <w:r>
      <w:rPr>
        <w:rFonts w:hint="eastAsia"/>
      </w:rPr>
      <w:t>初步设计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8"/>
      <w:jc w:val="left"/>
      <w:rPr>
        <w:rFonts w:ascii="宋体" w:hAnsi="宋体"/>
        <w:sz w:val="21"/>
        <w:szCs w:val="21"/>
      </w:rPr>
    </w:pPr>
    <w:r>
      <w:rPr>
        <w:rFonts w:ascii="宋体" w:hAnsi="宋体"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5" type="#_x0000_t75" alt="LOGO1" style="position:absolute;margin-left:-8.9pt;margin-top:-31.3pt;width:72.5pt;height:32pt;z-index:251658752;mso-wrap-style:square">
          <v:imagedata r:id="rId1" o:title="LOGO1"/>
        </v:shape>
      </w:pict>
    </w:r>
    <w:r>
      <w:rPr>
        <w:rFonts w:ascii="宋体" w:hAnsi="宋体" w:hint="eastAsia"/>
        <w:sz w:val="21"/>
        <w:szCs w:val="21"/>
      </w:rPr>
      <w:t>芜湖新兴铸管有限责任公司焦炉烟气脱硫脱硝系统改造项目</w:t>
    </w:r>
    <w:r>
      <w:rPr>
        <w:rFonts w:ascii="宋体" w:hAnsi="宋体" w:hint="eastAsia"/>
        <w:sz w:val="21"/>
        <w:szCs w:val="21"/>
      </w:rPr>
      <w:t xml:space="preserve"> </w:t>
    </w:r>
    <w:r>
      <w:rPr>
        <w:rFonts w:ascii="宋体" w:hAnsi="宋体"/>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初步设计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8"/>
      <w:jc w:val="left"/>
      <w:rPr>
        <w:rFonts w:hint="eastAsia"/>
        <w:sz w:val="21"/>
        <w:szCs w:val="21"/>
      </w:rPr>
    </w:pPr>
    <w:r>
      <w:rPr>
        <w:rFonts w:ascii="宋体" w:hAnsi="宋体"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alt="LOGO1" style="position:absolute;margin-left:-9.5pt;margin-top:-33.15pt;width:72.5pt;height:32pt;z-index:251659776;mso-wrap-style:square">
          <v:imagedata r:id="rId1" o:title="LOGO1"/>
        </v:shape>
      </w:pict>
    </w:r>
    <w:r>
      <w:rPr>
        <w:rFonts w:ascii="宋体" w:hAnsi="宋体" w:hint="eastAsia"/>
        <w:sz w:val="21"/>
        <w:szCs w:val="21"/>
      </w:rPr>
      <w:t>芜湖新兴铸管有限责任公司焦炉烟气脱硫脱硝系统改造项目</w:t>
    </w:r>
    <w:r>
      <w:rPr>
        <w:rFonts w:ascii="宋体" w:hAnsi="宋体" w:hint="eastAsia"/>
        <w:sz w:val="21"/>
        <w:szCs w:val="21"/>
      </w:rPr>
      <w:t xml:space="preserve"> </w:t>
    </w:r>
    <w:r>
      <w:rPr>
        <w:rFonts w:ascii="宋体" w:hAnsi="宋体"/>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初步设计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7050A" w:rsidRDefault="0067050A">
    <w:pPr>
      <w:pStyle w:val="aff8"/>
      <w:jc w:val="left"/>
      <w:rPr>
        <w:rFonts w:hint="eastAsia"/>
        <w:sz w:val="21"/>
        <w:szCs w:val="21"/>
      </w:rPr>
    </w:pPr>
    <w:r>
      <w:rPr>
        <w:rFonts w:ascii="宋体" w:hAnsi="宋体"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alt="LOGO1" style="position:absolute;margin-left:-9.5pt;margin-top:-33.15pt;width:72.5pt;height:32pt;z-index:251660800;mso-wrap-style:square">
          <v:imagedata r:id="rId1" o:title="LOGO1"/>
        </v:shape>
      </w:pict>
    </w:r>
    <w:r>
      <w:rPr>
        <w:rFonts w:ascii="宋体" w:hAnsi="宋体" w:hint="eastAsia"/>
        <w:sz w:val="21"/>
        <w:szCs w:val="21"/>
      </w:rPr>
      <w:t>芜湖新兴铸管有限责任公司焦炉烟气脱硫脱硝系统改造项目</w:t>
    </w:r>
    <w:r>
      <w:rPr>
        <w:rFonts w:ascii="宋体" w:hAnsi="宋体" w:hint="eastAsia"/>
        <w:sz w:val="21"/>
        <w:szCs w:val="21"/>
      </w:rPr>
      <w:t xml:space="preserve"> </w:t>
    </w:r>
    <w:r>
      <w:rPr>
        <w:rFonts w:ascii="宋体" w:hAnsi="宋体"/>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 xml:space="preserve">  </w:t>
    </w:r>
    <w:r>
      <w:rPr>
        <w:rFonts w:ascii="宋体" w:hAnsi="宋体" w:hint="eastAsia"/>
        <w:sz w:val="21"/>
        <w:szCs w:val="21"/>
      </w:rPr>
      <w:t>初步设计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lvl w:ilvl="0">
      <w:start w:val="1"/>
      <w:numFmt w:val="lowerLetter"/>
      <w:lvlText w:val="%1)"/>
      <w:lvlJc w:val="left"/>
      <w:pPr>
        <w:tabs>
          <w:tab w:val="num" w:pos="1155"/>
        </w:tabs>
        <w:ind w:left="1155" w:hanging="525"/>
      </w:pPr>
      <w:rPr>
        <w:rFonts w:hint="eastAsia"/>
      </w:rPr>
    </w:lvl>
  </w:abstractNum>
  <w:abstractNum w:abstractNumId="1" w15:restartNumberingAfterBreak="0">
    <w:nsid w:val="00000004"/>
    <w:multiLevelType w:val="multilevel"/>
    <w:tmpl w:val="00000004"/>
    <w:lvl w:ilvl="0">
      <w:start w:val="1"/>
      <w:numFmt w:val="chineseCountingThousand"/>
      <w:suff w:val="nothing"/>
      <w:lvlText w:val="第%1章"/>
      <w:lvlJc w:val="left"/>
      <w:pPr>
        <w:ind w:left="0" w:firstLine="0"/>
      </w:pPr>
      <w:rPr>
        <w:rFonts w:hint="eastAsia"/>
      </w:rPr>
    </w:lvl>
    <w:lvl w:ilvl="1">
      <w:start w:val="1"/>
      <w:numFmt w:val="none"/>
      <w:suff w:val="nothing"/>
      <w:lvlText w:val="2.6"/>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00000005"/>
    <w:multiLevelType w:val="multilevel"/>
    <w:tmpl w:val="00000005"/>
    <w:lvl w:ilvl="0">
      <w:start w:val="1"/>
      <w:numFmt w:val="decimal"/>
      <w:lvlText w:val="(%1)"/>
      <w:lvlJc w:val="left"/>
      <w:pPr>
        <w:ind w:left="1130" w:hanging="420"/>
      </w:pPr>
      <w:rPr>
        <w:rFonts w:hint="eastAsia"/>
      </w:rPr>
    </w:lvl>
    <w:lvl w:ilvl="1">
      <w:start w:val="1"/>
      <w:numFmt w:val="lowerLetter"/>
      <w:lvlText w:val="%2)"/>
      <w:lvlJc w:val="left"/>
      <w:pPr>
        <w:ind w:left="1542" w:hanging="420"/>
      </w:pPr>
    </w:lvl>
    <w:lvl w:ilvl="2">
      <w:start w:val="1"/>
      <w:numFmt w:val="lowerRoman"/>
      <w:lvlText w:val="%3."/>
      <w:lvlJc w:val="right"/>
      <w:pPr>
        <w:ind w:left="1962" w:hanging="420"/>
      </w:pPr>
    </w:lvl>
    <w:lvl w:ilvl="3">
      <w:start w:val="1"/>
      <w:numFmt w:val="decimal"/>
      <w:lvlText w:val="%4."/>
      <w:lvlJc w:val="left"/>
      <w:pPr>
        <w:ind w:left="2382" w:hanging="420"/>
      </w:pPr>
    </w:lvl>
    <w:lvl w:ilvl="4">
      <w:start w:val="1"/>
      <w:numFmt w:val="lowerLetter"/>
      <w:lvlText w:val="%5)"/>
      <w:lvlJc w:val="left"/>
      <w:pPr>
        <w:ind w:left="2802" w:hanging="420"/>
      </w:pPr>
    </w:lvl>
    <w:lvl w:ilvl="5">
      <w:start w:val="1"/>
      <w:numFmt w:val="lowerRoman"/>
      <w:lvlText w:val="%6."/>
      <w:lvlJc w:val="right"/>
      <w:pPr>
        <w:ind w:left="3222" w:hanging="420"/>
      </w:pPr>
    </w:lvl>
    <w:lvl w:ilvl="6">
      <w:start w:val="1"/>
      <w:numFmt w:val="decimal"/>
      <w:lvlText w:val="%7."/>
      <w:lvlJc w:val="left"/>
      <w:pPr>
        <w:ind w:left="3642" w:hanging="420"/>
      </w:pPr>
    </w:lvl>
    <w:lvl w:ilvl="7">
      <w:start w:val="1"/>
      <w:numFmt w:val="lowerLetter"/>
      <w:lvlText w:val="%8)"/>
      <w:lvlJc w:val="left"/>
      <w:pPr>
        <w:ind w:left="4062" w:hanging="420"/>
      </w:pPr>
    </w:lvl>
    <w:lvl w:ilvl="8">
      <w:start w:val="1"/>
      <w:numFmt w:val="lowerRoman"/>
      <w:lvlText w:val="%9."/>
      <w:lvlJc w:val="right"/>
      <w:pPr>
        <w:ind w:left="4482" w:hanging="420"/>
      </w:pPr>
    </w:lvl>
  </w:abstractNum>
  <w:abstractNum w:abstractNumId="3" w15:restartNumberingAfterBreak="0">
    <w:nsid w:val="44994E09"/>
    <w:multiLevelType w:val="singleLevel"/>
    <w:tmpl w:val="44994E09"/>
    <w:lvl w:ilvl="0">
      <w:start w:val="1"/>
      <w:numFmt w:val="decimal"/>
      <w:lvlText w:val="(%1)"/>
      <w:lvlJc w:val="left"/>
      <w:pPr>
        <w:ind w:left="425" w:hanging="425"/>
      </w:pPr>
      <w:rPr>
        <w:rFonts w:hint="default"/>
      </w:rPr>
    </w:lvl>
  </w:abstractNum>
  <w:abstractNum w:abstractNumId="4" w15:restartNumberingAfterBreak="0">
    <w:nsid w:val="5626254F"/>
    <w:multiLevelType w:val="singleLevel"/>
    <w:tmpl w:val="5626254F"/>
    <w:lvl w:ilvl="0">
      <w:start w:val="1"/>
      <w:numFmt w:val="decimal"/>
      <w:lvlText w:val="(%1)"/>
      <w:lvlJc w:val="left"/>
      <w:pPr>
        <w:ind w:left="425" w:hanging="425"/>
      </w:pPr>
      <w:rPr>
        <w:rFonts w:hint="default"/>
      </w:rPr>
    </w:lvl>
  </w:abstractNum>
  <w:num w:numId="1" w16cid:durableId="727150325">
    <w:abstractNumId w:val="1"/>
  </w:num>
  <w:num w:numId="2" w16cid:durableId="13265680">
    <w:abstractNumId w:val="2"/>
  </w:num>
  <w:num w:numId="3" w16cid:durableId="605619589">
    <w:abstractNumId w:val="0"/>
  </w:num>
  <w:num w:numId="4" w16cid:durableId="1544750692">
    <w:abstractNumId w:val="4"/>
  </w:num>
  <w:num w:numId="5" w16cid:durableId="1323894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309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1EBE"/>
    <w:rsid w:val="000433EF"/>
    <w:rsid w:val="00090E82"/>
    <w:rsid w:val="000E39E3"/>
    <w:rsid w:val="00184DE7"/>
    <w:rsid w:val="001D5063"/>
    <w:rsid w:val="001E2541"/>
    <w:rsid w:val="00213AD3"/>
    <w:rsid w:val="00233AD9"/>
    <w:rsid w:val="002531C2"/>
    <w:rsid w:val="00276280"/>
    <w:rsid w:val="003B498E"/>
    <w:rsid w:val="004460E9"/>
    <w:rsid w:val="004815B5"/>
    <w:rsid w:val="0061302C"/>
    <w:rsid w:val="0067050A"/>
    <w:rsid w:val="00676239"/>
    <w:rsid w:val="006B6962"/>
    <w:rsid w:val="006D1D49"/>
    <w:rsid w:val="006E3181"/>
    <w:rsid w:val="0080078B"/>
    <w:rsid w:val="009D2A90"/>
    <w:rsid w:val="00A17ED0"/>
    <w:rsid w:val="00A5146A"/>
    <w:rsid w:val="00B420B4"/>
    <w:rsid w:val="00B5147F"/>
    <w:rsid w:val="00B831DD"/>
    <w:rsid w:val="00C74EEE"/>
    <w:rsid w:val="00D7342A"/>
    <w:rsid w:val="00EE0B6D"/>
    <w:rsid w:val="00F223E2"/>
    <w:rsid w:val="00F95127"/>
    <w:rsid w:val="00F95392"/>
    <w:rsid w:val="00FF4FB8"/>
    <w:rsid w:val="0158652B"/>
    <w:rsid w:val="01797F92"/>
    <w:rsid w:val="017D1786"/>
    <w:rsid w:val="018519BE"/>
    <w:rsid w:val="01863039"/>
    <w:rsid w:val="018D48B1"/>
    <w:rsid w:val="01F36315"/>
    <w:rsid w:val="01F86353"/>
    <w:rsid w:val="020D334A"/>
    <w:rsid w:val="022E14D9"/>
    <w:rsid w:val="023F61AC"/>
    <w:rsid w:val="026C24FA"/>
    <w:rsid w:val="026D49E6"/>
    <w:rsid w:val="027A3746"/>
    <w:rsid w:val="027F641E"/>
    <w:rsid w:val="02B952A2"/>
    <w:rsid w:val="02BC58C0"/>
    <w:rsid w:val="02D56380"/>
    <w:rsid w:val="02E7050A"/>
    <w:rsid w:val="0317566A"/>
    <w:rsid w:val="032515C3"/>
    <w:rsid w:val="03376915"/>
    <w:rsid w:val="033E0CB7"/>
    <w:rsid w:val="035C1ACC"/>
    <w:rsid w:val="035F5121"/>
    <w:rsid w:val="0364360D"/>
    <w:rsid w:val="0376614C"/>
    <w:rsid w:val="03861D27"/>
    <w:rsid w:val="03A7649C"/>
    <w:rsid w:val="03BC52BC"/>
    <w:rsid w:val="03C53C12"/>
    <w:rsid w:val="03D603AB"/>
    <w:rsid w:val="03F801B5"/>
    <w:rsid w:val="04346195"/>
    <w:rsid w:val="04386375"/>
    <w:rsid w:val="04447167"/>
    <w:rsid w:val="044D5FEE"/>
    <w:rsid w:val="044F0F27"/>
    <w:rsid w:val="045C767E"/>
    <w:rsid w:val="0478072B"/>
    <w:rsid w:val="04A27A15"/>
    <w:rsid w:val="04B97EB5"/>
    <w:rsid w:val="04C2553A"/>
    <w:rsid w:val="04FE3432"/>
    <w:rsid w:val="04FF2195"/>
    <w:rsid w:val="05041256"/>
    <w:rsid w:val="0507632D"/>
    <w:rsid w:val="0519243D"/>
    <w:rsid w:val="052D0EA8"/>
    <w:rsid w:val="053143AD"/>
    <w:rsid w:val="054B2DF1"/>
    <w:rsid w:val="054B781A"/>
    <w:rsid w:val="05576D4E"/>
    <w:rsid w:val="05621133"/>
    <w:rsid w:val="056F6E8E"/>
    <w:rsid w:val="056F7FB7"/>
    <w:rsid w:val="058C18CE"/>
    <w:rsid w:val="05C2673D"/>
    <w:rsid w:val="05D962CC"/>
    <w:rsid w:val="05ED01FA"/>
    <w:rsid w:val="05FC5AE4"/>
    <w:rsid w:val="06047856"/>
    <w:rsid w:val="060D76CF"/>
    <w:rsid w:val="06101AD6"/>
    <w:rsid w:val="06221129"/>
    <w:rsid w:val="0632773B"/>
    <w:rsid w:val="063B3FC9"/>
    <w:rsid w:val="06994CC3"/>
    <w:rsid w:val="06B1727B"/>
    <w:rsid w:val="06BA47A1"/>
    <w:rsid w:val="07113CA2"/>
    <w:rsid w:val="0712259E"/>
    <w:rsid w:val="071F7BB2"/>
    <w:rsid w:val="073C42E1"/>
    <w:rsid w:val="075A3068"/>
    <w:rsid w:val="0769569C"/>
    <w:rsid w:val="07865FF7"/>
    <w:rsid w:val="07982908"/>
    <w:rsid w:val="07A1261C"/>
    <w:rsid w:val="07D12AF0"/>
    <w:rsid w:val="07DC041A"/>
    <w:rsid w:val="07E9014A"/>
    <w:rsid w:val="080A075F"/>
    <w:rsid w:val="08261344"/>
    <w:rsid w:val="08410E06"/>
    <w:rsid w:val="08677ACD"/>
    <w:rsid w:val="087B2D52"/>
    <w:rsid w:val="088A661D"/>
    <w:rsid w:val="08997A15"/>
    <w:rsid w:val="08A85E56"/>
    <w:rsid w:val="08AB2C1F"/>
    <w:rsid w:val="08BB1722"/>
    <w:rsid w:val="08C01E1B"/>
    <w:rsid w:val="09001FBB"/>
    <w:rsid w:val="09530AFE"/>
    <w:rsid w:val="096060D8"/>
    <w:rsid w:val="0963266F"/>
    <w:rsid w:val="09755C81"/>
    <w:rsid w:val="097667A7"/>
    <w:rsid w:val="09784091"/>
    <w:rsid w:val="098702B8"/>
    <w:rsid w:val="09932DB4"/>
    <w:rsid w:val="099D1932"/>
    <w:rsid w:val="099F7891"/>
    <w:rsid w:val="09B317A1"/>
    <w:rsid w:val="09B73AF8"/>
    <w:rsid w:val="09C81411"/>
    <w:rsid w:val="09C90B4E"/>
    <w:rsid w:val="09D014C0"/>
    <w:rsid w:val="09E10CD9"/>
    <w:rsid w:val="09EE5BE0"/>
    <w:rsid w:val="09F244E0"/>
    <w:rsid w:val="09FA41B0"/>
    <w:rsid w:val="0A0E45D5"/>
    <w:rsid w:val="0A235C1A"/>
    <w:rsid w:val="0A39337E"/>
    <w:rsid w:val="0A6A1999"/>
    <w:rsid w:val="0A882D81"/>
    <w:rsid w:val="0ABE4E13"/>
    <w:rsid w:val="0AD54A5F"/>
    <w:rsid w:val="0AE52D86"/>
    <w:rsid w:val="0B0B0BE2"/>
    <w:rsid w:val="0B184907"/>
    <w:rsid w:val="0B381841"/>
    <w:rsid w:val="0B3A57C4"/>
    <w:rsid w:val="0B3C27F3"/>
    <w:rsid w:val="0B401717"/>
    <w:rsid w:val="0B572656"/>
    <w:rsid w:val="0B6D58F7"/>
    <w:rsid w:val="0B6D7F7D"/>
    <w:rsid w:val="0B7D72DC"/>
    <w:rsid w:val="0BD072DB"/>
    <w:rsid w:val="0BD26657"/>
    <w:rsid w:val="0BE82050"/>
    <w:rsid w:val="0C0A160D"/>
    <w:rsid w:val="0C0C5011"/>
    <w:rsid w:val="0C3900B5"/>
    <w:rsid w:val="0C44121F"/>
    <w:rsid w:val="0C531BFE"/>
    <w:rsid w:val="0C86780E"/>
    <w:rsid w:val="0C8C0886"/>
    <w:rsid w:val="0CFB1B18"/>
    <w:rsid w:val="0D0C5071"/>
    <w:rsid w:val="0D3B7FAE"/>
    <w:rsid w:val="0D971167"/>
    <w:rsid w:val="0DB947D5"/>
    <w:rsid w:val="0DD028D7"/>
    <w:rsid w:val="0DE44F13"/>
    <w:rsid w:val="0E1B01CB"/>
    <w:rsid w:val="0E1B0B40"/>
    <w:rsid w:val="0E405549"/>
    <w:rsid w:val="0E420703"/>
    <w:rsid w:val="0E4A4FCF"/>
    <w:rsid w:val="0E5B44DB"/>
    <w:rsid w:val="0E791892"/>
    <w:rsid w:val="0E7B129F"/>
    <w:rsid w:val="0E8334CE"/>
    <w:rsid w:val="0EAE4DC5"/>
    <w:rsid w:val="0EF738B0"/>
    <w:rsid w:val="0F037197"/>
    <w:rsid w:val="0F0C54D4"/>
    <w:rsid w:val="0F200D89"/>
    <w:rsid w:val="0F2A757D"/>
    <w:rsid w:val="0F5D43EF"/>
    <w:rsid w:val="0F7C2CFA"/>
    <w:rsid w:val="0F7F078D"/>
    <w:rsid w:val="0F93378A"/>
    <w:rsid w:val="0FC144B8"/>
    <w:rsid w:val="10027810"/>
    <w:rsid w:val="100B3342"/>
    <w:rsid w:val="103366E5"/>
    <w:rsid w:val="103706D8"/>
    <w:rsid w:val="10386215"/>
    <w:rsid w:val="103B4BB3"/>
    <w:rsid w:val="10B542BE"/>
    <w:rsid w:val="10B97EE0"/>
    <w:rsid w:val="10DC6295"/>
    <w:rsid w:val="11011515"/>
    <w:rsid w:val="11036B63"/>
    <w:rsid w:val="110B5AB7"/>
    <w:rsid w:val="11391B6B"/>
    <w:rsid w:val="115D7138"/>
    <w:rsid w:val="116609F7"/>
    <w:rsid w:val="117D17FE"/>
    <w:rsid w:val="118673AE"/>
    <w:rsid w:val="118717BE"/>
    <w:rsid w:val="118C6A99"/>
    <w:rsid w:val="11DA37A7"/>
    <w:rsid w:val="11FC3C4B"/>
    <w:rsid w:val="120B34AA"/>
    <w:rsid w:val="120D33F1"/>
    <w:rsid w:val="122C629D"/>
    <w:rsid w:val="12365B6B"/>
    <w:rsid w:val="123B0AA2"/>
    <w:rsid w:val="125214AD"/>
    <w:rsid w:val="125777E6"/>
    <w:rsid w:val="128943B4"/>
    <w:rsid w:val="1291727A"/>
    <w:rsid w:val="12BF2DB8"/>
    <w:rsid w:val="12C634B9"/>
    <w:rsid w:val="12C72856"/>
    <w:rsid w:val="12D21092"/>
    <w:rsid w:val="12DD5FFB"/>
    <w:rsid w:val="13074128"/>
    <w:rsid w:val="134332BB"/>
    <w:rsid w:val="13465A0F"/>
    <w:rsid w:val="1349514C"/>
    <w:rsid w:val="135B2978"/>
    <w:rsid w:val="13666809"/>
    <w:rsid w:val="138036A6"/>
    <w:rsid w:val="13B262B5"/>
    <w:rsid w:val="13E23F12"/>
    <w:rsid w:val="1436140D"/>
    <w:rsid w:val="14481E06"/>
    <w:rsid w:val="14622464"/>
    <w:rsid w:val="14824109"/>
    <w:rsid w:val="148675CE"/>
    <w:rsid w:val="14A16F9D"/>
    <w:rsid w:val="15210F1D"/>
    <w:rsid w:val="15494F25"/>
    <w:rsid w:val="157B27D2"/>
    <w:rsid w:val="15982F06"/>
    <w:rsid w:val="159A172F"/>
    <w:rsid w:val="159D561A"/>
    <w:rsid w:val="15A36831"/>
    <w:rsid w:val="15A76EE5"/>
    <w:rsid w:val="15B27EA1"/>
    <w:rsid w:val="15B30838"/>
    <w:rsid w:val="15C728F4"/>
    <w:rsid w:val="15CD2BD9"/>
    <w:rsid w:val="16072958"/>
    <w:rsid w:val="16143AE1"/>
    <w:rsid w:val="162428AE"/>
    <w:rsid w:val="163C39C9"/>
    <w:rsid w:val="16756B7D"/>
    <w:rsid w:val="167A5120"/>
    <w:rsid w:val="16C00FF4"/>
    <w:rsid w:val="16C10247"/>
    <w:rsid w:val="16E001F9"/>
    <w:rsid w:val="16F64CBC"/>
    <w:rsid w:val="17334628"/>
    <w:rsid w:val="17595F69"/>
    <w:rsid w:val="175B5EDE"/>
    <w:rsid w:val="177120E4"/>
    <w:rsid w:val="178911FC"/>
    <w:rsid w:val="179770D0"/>
    <w:rsid w:val="17D243C9"/>
    <w:rsid w:val="182973BD"/>
    <w:rsid w:val="18564852"/>
    <w:rsid w:val="187833CC"/>
    <w:rsid w:val="18AA67A8"/>
    <w:rsid w:val="18B34B41"/>
    <w:rsid w:val="18CE2713"/>
    <w:rsid w:val="18EE09D4"/>
    <w:rsid w:val="18F56EBA"/>
    <w:rsid w:val="191F4010"/>
    <w:rsid w:val="19277F7E"/>
    <w:rsid w:val="192C3CCC"/>
    <w:rsid w:val="1934297B"/>
    <w:rsid w:val="19811333"/>
    <w:rsid w:val="1988038C"/>
    <w:rsid w:val="19AD3FB9"/>
    <w:rsid w:val="1A235BE0"/>
    <w:rsid w:val="1A47153A"/>
    <w:rsid w:val="1A4F39A0"/>
    <w:rsid w:val="1A6068B9"/>
    <w:rsid w:val="1ABA378D"/>
    <w:rsid w:val="1B787706"/>
    <w:rsid w:val="1B8D1740"/>
    <w:rsid w:val="1B9336C1"/>
    <w:rsid w:val="1B98362C"/>
    <w:rsid w:val="1BCB6555"/>
    <w:rsid w:val="1BD07DE0"/>
    <w:rsid w:val="1BD85CA0"/>
    <w:rsid w:val="1BE527D5"/>
    <w:rsid w:val="1BFA4BB0"/>
    <w:rsid w:val="1C065B39"/>
    <w:rsid w:val="1C105689"/>
    <w:rsid w:val="1C863FF8"/>
    <w:rsid w:val="1C8F0FE8"/>
    <w:rsid w:val="1CA175ED"/>
    <w:rsid w:val="1CF62DFB"/>
    <w:rsid w:val="1D06443C"/>
    <w:rsid w:val="1D071D2E"/>
    <w:rsid w:val="1D0A36B6"/>
    <w:rsid w:val="1D1673C5"/>
    <w:rsid w:val="1D1916EA"/>
    <w:rsid w:val="1D2A09CA"/>
    <w:rsid w:val="1D344349"/>
    <w:rsid w:val="1D445C0A"/>
    <w:rsid w:val="1D5D4F09"/>
    <w:rsid w:val="1D6D45D3"/>
    <w:rsid w:val="1DA11D25"/>
    <w:rsid w:val="1DAA45AC"/>
    <w:rsid w:val="1DB31C8E"/>
    <w:rsid w:val="1DCA4ABA"/>
    <w:rsid w:val="1E101A83"/>
    <w:rsid w:val="1E107FF8"/>
    <w:rsid w:val="1E964F80"/>
    <w:rsid w:val="1EA126E3"/>
    <w:rsid w:val="1EA75577"/>
    <w:rsid w:val="1EC7286D"/>
    <w:rsid w:val="1ED55723"/>
    <w:rsid w:val="1EE008DC"/>
    <w:rsid w:val="1EED01F7"/>
    <w:rsid w:val="1EED4BC5"/>
    <w:rsid w:val="1F11176E"/>
    <w:rsid w:val="1F365877"/>
    <w:rsid w:val="1F50350B"/>
    <w:rsid w:val="1F861CF6"/>
    <w:rsid w:val="1FA13911"/>
    <w:rsid w:val="1FAE213F"/>
    <w:rsid w:val="1FB340E0"/>
    <w:rsid w:val="1FD35A59"/>
    <w:rsid w:val="1FD467BD"/>
    <w:rsid w:val="200056FB"/>
    <w:rsid w:val="20031C0E"/>
    <w:rsid w:val="20081597"/>
    <w:rsid w:val="202733EF"/>
    <w:rsid w:val="20297132"/>
    <w:rsid w:val="205F039A"/>
    <w:rsid w:val="207E63FB"/>
    <w:rsid w:val="20BC2CB0"/>
    <w:rsid w:val="20FB3D33"/>
    <w:rsid w:val="210862FB"/>
    <w:rsid w:val="21124B45"/>
    <w:rsid w:val="21152809"/>
    <w:rsid w:val="211E50AA"/>
    <w:rsid w:val="212310E2"/>
    <w:rsid w:val="21710380"/>
    <w:rsid w:val="2192563E"/>
    <w:rsid w:val="219C253B"/>
    <w:rsid w:val="219E0184"/>
    <w:rsid w:val="21CB5D2A"/>
    <w:rsid w:val="21CB758C"/>
    <w:rsid w:val="220B60B5"/>
    <w:rsid w:val="220E375B"/>
    <w:rsid w:val="22166F56"/>
    <w:rsid w:val="22175462"/>
    <w:rsid w:val="22377493"/>
    <w:rsid w:val="22392261"/>
    <w:rsid w:val="224D07CA"/>
    <w:rsid w:val="225B6651"/>
    <w:rsid w:val="227C369D"/>
    <w:rsid w:val="22821F06"/>
    <w:rsid w:val="229C4BE8"/>
    <w:rsid w:val="22A73EA0"/>
    <w:rsid w:val="22DD7C01"/>
    <w:rsid w:val="22E03108"/>
    <w:rsid w:val="22F72366"/>
    <w:rsid w:val="22F76D25"/>
    <w:rsid w:val="233303F4"/>
    <w:rsid w:val="23437251"/>
    <w:rsid w:val="2350555A"/>
    <w:rsid w:val="235955B7"/>
    <w:rsid w:val="23631403"/>
    <w:rsid w:val="239F09AE"/>
    <w:rsid w:val="23CF41A7"/>
    <w:rsid w:val="240B1F8F"/>
    <w:rsid w:val="241F204D"/>
    <w:rsid w:val="24220BEF"/>
    <w:rsid w:val="244743D3"/>
    <w:rsid w:val="244E03D8"/>
    <w:rsid w:val="247D2728"/>
    <w:rsid w:val="24C5625D"/>
    <w:rsid w:val="24CD339F"/>
    <w:rsid w:val="24D23EFC"/>
    <w:rsid w:val="24E13108"/>
    <w:rsid w:val="251C294D"/>
    <w:rsid w:val="2528631A"/>
    <w:rsid w:val="2574737F"/>
    <w:rsid w:val="25B7646C"/>
    <w:rsid w:val="25C33ECC"/>
    <w:rsid w:val="25CC1955"/>
    <w:rsid w:val="25D51A2B"/>
    <w:rsid w:val="25EE0001"/>
    <w:rsid w:val="25EF4270"/>
    <w:rsid w:val="25FF0B4E"/>
    <w:rsid w:val="262D4070"/>
    <w:rsid w:val="263527C6"/>
    <w:rsid w:val="264F172E"/>
    <w:rsid w:val="268D7505"/>
    <w:rsid w:val="26910F2B"/>
    <w:rsid w:val="26F65930"/>
    <w:rsid w:val="26FC4936"/>
    <w:rsid w:val="26FC7DC3"/>
    <w:rsid w:val="26FF265D"/>
    <w:rsid w:val="27105E67"/>
    <w:rsid w:val="273473FC"/>
    <w:rsid w:val="273B740F"/>
    <w:rsid w:val="275248B6"/>
    <w:rsid w:val="2798390B"/>
    <w:rsid w:val="27AB0DB9"/>
    <w:rsid w:val="27C27134"/>
    <w:rsid w:val="27CA0F05"/>
    <w:rsid w:val="27D2095E"/>
    <w:rsid w:val="27E428DC"/>
    <w:rsid w:val="27E746D0"/>
    <w:rsid w:val="28040562"/>
    <w:rsid w:val="28242D17"/>
    <w:rsid w:val="28462A98"/>
    <w:rsid w:val="28473DC0"/>
    <w:rsid w:val="2859297F"/>
    <w:rsid w:val="285B39F2"/>
    <w:rsid w:val="28785075"/>
    <w:rsid w:val="289536CC"/>
    <w:rsid w:val="28B12CB5"/>
    <w:rsid w:val="28D91E8F"/>
    <w:rsid w:val="28F87088"/>
    <w:rsid w:val="290A43B5"/>
    <w:rsid w:val="2915239D"/>
    <w:rsid w:val="291E2686"/>
    <w:rsid w:val="293E0667"/>
    <w:rsid w:val="29403A9A"/>
    <w:rsid w:val="29437C4E"/>
    <w:rsid w:val="29595293"/>
    <w:rsid w:val="295E5218"/>
    <w:rsid w:val="29615625"/>
    <w:rsid w:val="29640FBD"/>
    <w:rsid w:val="297D379C"/>
    <w:rsid w:val="29AF6180"/>
    <w:rsid w:val="29C65114"/>
    <w:rsid w:val="29CB13DD"/>
    <w:rsid w:val="29F50EE0"/>
    <w:rsid w:val="2A120BD3"/>
    <w:rsid w:val="2A133FEE"/>
    <w:rsid w:val="2A38450E"/>
    <w:rsid w:val="2A3F3B35"/>
    <w:rsid w:val="2A5311AE"/>
    <w:rsid w:val="2A601BEB"/>
    <w:rsid w:val="2AD666B4"/>
    <w:rsid w:val="2AEA49AB"/>
    <w:rsid w:val="2B25472B"/>
    <w:rsid w:val="2B2F052D"/>
    <w:rsid w:val="2B400F94"/>
    <w:rsid w:val="2B4A07E7"/>
    <w:rsid w:val="2B600954"/>
    <w:rsid w:val="2BFD49C7"/>
    <w:rsid w:val="2C07440A"/>
    <w:rsid w:val="2C305BA7"/>
    <w:rsid w:val="2C3250AF"/>
    <w:rsid w:val="2C4502F1"/>
    <w:rsid w:val="2C6B18F9"/>
    <w:rsid w:val="2C8F4D0C"/>
    <w:rsid w:val="2CD06897"/>
    <w:rsid w:val="2CEB5A68"/>
    <w:rsid w:val="2CF85DE5"/>
    <w:rsid w:val="2D060DB6"/>
    <w:rsid w:val="2D17381A"/>
    <w:rsid w:val="2D2033F4"/>
    <w:rsid w:val="2D2F26AD"/>
    <w:rsid w:val="2D3652F3"/>
    <w:rsid w:val="2D520054"/>
    <w:rsid w:val="2D7E75A6"/>
    <w:rsid w:val="2D90540C"/>
    <w:rsid w:val="2DAA45B2"/>
    <w:rsid w:val="2DAE58C9"/>
    <w:rsid w:val="2DCE6850"/>
    <w:rsid w:val="2E1A26DE"/>
    <w:rsid w:val="2E264C28"/>
    <w:rsid w:val="2E2E78D0"/>
    <w:rsid w:val="2E3B73AF"/>
    <w:rsid w:val="2E420483"/>
    <w:rsid w:val="2E472F99"/>
    <w:rsid w:val="2E602B35"/>
    <w:rsid w:val="2E6212BD"/>
    <w:rsid w:val="2E6F0078"/>
    <w:rsid w:val="2E815EB1"/>
    <w:rsid w:val="2E97178B"/>
    <w:rsid w:val="2EAB4908"/>
    <w:rsid w:val="2ECD1EE8"/>
    <w:rsid w:val="2EE73DE5"/>
    <w:rsid w:val="2EF53372"/>
    <w:rsid w:val="2EFF3E3A"/>
    <w:rsid w:val="2F003006"/>
    <w:rsid w:val="2F061511"/>
    <w:rsid w:val="2F3A02DA"/>
    <w:rsid w:val="2F6645B6"/>
    <w:rsid w:val="2F6A3920"/>
    <w:rsid w:val="2F746B33"/>
    <w:rsid w:val="2F855D5A"/>
    <w:rsid w:val="2F970189"/>
    <w:rsid w:val="2FC464C5"/>
    <w:rsid w:val="2FCA5EAA"/>
    <w:rsid w:val="2FD11CB5"/>
    <w:rsid w:val="2FDC7EA8"/>
    <w:rsid w:val="30034985"/>
    <w:rsid w:val="3026657A"/>
    <w:rsid w:val="302A2F22"/>
    <w:rsid w:val="30546B88"/>
    <w:rsid w:val="30776BDB"/>
    <w:rsid w:val="30A26F27"/>
    <w:rsid w:val="30C31AAD"/>
    <w:rsid w:val="30F20A28"/>
    <w:rsid w:val="313D792A"/>
    <w:rsid w:val="31525DDE"/>
    <w:rsid w:val="31934EBE"/>
    <w:rsid w:val="31A335C4"/>
    <w:rsid w:val="31A669B3"/>
    <w:rsid w:val="31A705B0"/>
    <w:rsid w:val="31AD650A"/>
    <w:rsid w:val="31B279E0"/>
    <w:rsid w:val="31C76EC9"/>
    <w:rsid w:val="3218716A"/>
    <w:rsid w:val="327532D8"/>
    <w:rsid w:val="32831E02"/>
    <w:rsid w:val="328B07BE"/>
    <w:rsid w:val="32916617"/>
    <w:rsid w:val="329934F8"/>
    <w:rsid w:val="32A3649B"/>
    <w:rsid w:val="32D06312"/>
    <w:rsid w:val="32DB18AC"/>
    <w:rsid w:val="32DF655E"/>
    <w:rsid w:val="32F067A1"/>
    <w:rsid w:val="33054512"/>
    <w:rsid w:val="333B277E"/>
    <w:rsid w:val="3351478F"/>
    <w:rsid w:val="339A4F42"/>
    <w:rsid w:val="33E15778"/>
    <w:rsid w:val="33E71B1C"/>
    <w:rsid w:val="33F441AC"/>
    <w:rsid w:val="33F6679C"/>
    <w:rsid w:val="340D0F24"/>
    <w:rsid w:val="341334B8"/>
    <w:rsid w:val="342477B7"/>
    <w:rsid w:val="34785111"/>
    <w:rsid w:val="34814333"/>
    <w:rsid w:val="34B13692"/>
    <w:rsid w:val="34BC5872"/>
    <w:rsid w:val="34C57E55"/>
    <w:rsid w:val="34C86942"/>
    <w:rsid w:val="34E543C2"/>
    <w:rsid w:val="34EF435A"/>
    <w:rsid w:val="35102BDA"/>
    <w:rsid w:val="351B54CA"/>
    <w:rsid w:val="352D1F25"/>
    <w:rsid w:val="357E7740"/>
    <w:rsid w:val="358821AE"/>
    <w:rsid w:val="35B435F9"/>
    <w:rsid w:val="35CE3C12"/>
    <w:rsid w:val="35FC6AC1"/>
    <w:rsid w:val="35FE2F3D"/>
    <w:rsid w:val="3603463A"/>
    <w:rsid w:val="36192F73"/>
    <w:rsid w:val="36350990"/>
    <w:rsid w:val="36501C92"/>
    <w:rsid w:val="36547384"/>
    <w:rsid w:val="3658106C"/>
    <w:rsid w:val="368771FD"/>
    <w:rsid w:val="36AB4C78"/>
    <w:rsid w:val="36D477AE"/>
    <w:rsid w:val="37077DDD"/>
    <w:rsid w:val="37346D8D"/>
    <w:rsid w:val="373871AA"/>
    <w:rsid w:val="373D2291"/>
    <w:rsid w:val="375C220D"/>
    <w:rsid w:val="37623FD5"/>
    <w:rsid w:val="377251F7"/>
    <w:rsid w:val="37A50AFA"/>
    <w:rsid w:val="37A84663"/>
    <w:rsid w:val="37C060CA"/>
    <w:rsid w:val="37E62E26"/>
    <w:rsid w:val="380523DC"/>
    <w:rsid w:val="3805668E"/>
    <w:rsid w:val="38364B3A"/>
    <w:rsid w:val="38537E85"/>
    <w:rsid w:val="385D0765"/>
    <w:rsid w:val="385E5CCC"/>
    <w:rsid w:val="387334F7"/>
    <w:rsid w:val="38A54711"/>
    <w:rsid w:val="38B636E6"/>
    <w:rsid w:val="38CE3303"/>
    <w:rsid w:val="38F90E9B"/>
    <w:rsid w:val="394545DA"/>
    <w:rsid w:val="395B29CD"/>
    <w:rsid w:val="39661DD1"/>
    <w:rsid w:val="398A2270"/>
    <w:rsid w:val="39A33FB8"/>
    <w:rsid w:val="39B33D49"/>
    <w:rsid w:val="39BC10FA"/>
    <w:rsid w:val="3A5C0960"/>
    <w:rsid w:val="3A7A49B0"/>
    <w:rsid w:val="3A854C0D"/>
    <w:rsid w:val="3A942636"/>
    <w:rsid w:val="3A9C700B"/>
    <w:rsid w:val="3ACC110A"/>
    <w:rsid w:val="3AD303BD"/>
    <w:rsid w:val="3AD82AC1"/>
    <w:rsid w:val="3AD847E4"/>
    <w:rsid w:val="3ADE516E"/>
    <w:rsid w:val="3AE4679F"/>
    <w:rsid w:val="3AEE5A37"/>
    <w:rsid w:val="3AEE6B4B"/>
    <w:rsid w:val="3AF96D5E"/>
    <w:rsid w:val="3B023C34"/>
    <w:rsid w:val="3B097247"/>
    <w:rsid w:val="3B107117"/>
    <w:rsid w:val="3B1D4D72"/>
    <w:rsid w:val="3B313CDE"/>
    <w:rsid w:val="3B521ECD"/>
    <w:rsid w:val="3B61297C"/>
    <w:rsid w:val="3B67243D"/>
    <w:rsid w:val="3B744E3E"/>
    <w:rsid w:val="3B8000AD"/>
    <w:rsid w:val="3BCF09F2"/>
    <w:rsid w:val="3C1F46E7"/>
    <w:rsid w:val="3C297B17"/>
    <w:rsid w:val="3C471FC4"/>
    <w:rsid w:val="3C6774DC"/>
    <w:rsid w:val="3C6F1442"/>
    <w:rsid w:val="3CE60405"/>
    <w:rsid w:val="3D5D0FC4"/>
    <w:rsid w:val="3D707A01"/>
    <w:rsid w:val="3D911D3E"/>
    <w:rsid w:val="3DCD7674"/>
    <w:rsid w:val="3E472110"/>
    <w:rsid w:val="3E521894"/>
    <w:rsid w:val="3E59080C"/>
    <w:rsid w:val="3E714CAB"/>
    <w:rsid w:val="3E854321"/>
    <w:rsid w:val="3E94344E"/>
    <w:rsid w:val="3EB35C81"/>
    <w:rsid w:val="3ED76C2C"/>
    <w:rsid w:val="3EDB204D"/>
    <w:rsid w:val="3F2C61FF"/>
    <w:rsid w:val="3F442A08"/>
    <w:rsid w:val="3F453F6D"/>
    <w:rsid w:val="3F9155F9"/>
    <w:rsid w:val="3F9445A0"/>
    <w:rsid w:val="3F9C04CD"/>
    <w:rsid w:val="3FC87FDB"/>
    <w:rsid w:val="3FD57BFC"/>
    <w:rsid w:val="4009169D"/>
    <w:rsid w:val="4010552D"/>
    <w:rsid w:val="40166614"/>
    <w:rsid w:val="4028508D"/>
    <w:rsid w:val="402A152C"/>
    <w:rsid w:val="40313747"/>
    <w:rsid w:val="404723E6"/>
    <w:rsid w:val="40501914"/>
    <w:rsid w:val="406E0164"/>
    <w:rsid w:val="407A0F65"/>
    <w:rsid w:val="408B28C9"/>
    <w:rsid w:val="408F20BB"/>
    <w:rsid w:val="40907E20"/>
    <w:rsid w:val="40B75AC3"/>
    <w:rsid w:val="40DA0253"/>
    <w:rsid w:val="40E60958"/>
    <w:rsid w:val="40FB54F2"/>
    <w:rsid w:val="40FF72E3"/>
    <w:rsid w:val="41137926"/>
    <w:rsid w:val="41173849"/>
    <w:rsid w:val="411A57EC"/>
    <w:rsid w:val="411B458F"/>
    <w:rsid w:val="41286835"/>
    <w:rsid w:val="414C70FD"/>
    <w:rsid w:val="414E526E"/>
    <w:rsid w:val="41590C0D"/>
    <w:rsid w:val="41683A65"/>
    <w:rsid w:val="41CE7592"/>
    <w:rsid w:val="41DF4053"/>
    <w:rsid w:val="41F60D05"/>
    <w:rsid w:val="4226623F"/>
    <w:rsid w:val="422B7484"/>
    <w:rsid w:val="42346F1B"/>
    <w:rsid w:val="424E3419"/>
    <w:rsid w:val="426E43D8"/>
    <w:rsid w:val="42B32DAE"/>
    <w:rsid w:val="42B7734E"/>
    <w:rsid w:val="42C642E5"/>
    <w:rsid w:val="42D20EEF"/>
    <w:rsid w:val="43056889"/>
    <w:rsid w:val="431104F7"/>
    <w:rsid w:val="43120C76"/>
    <w:rsid w:val="431E1694"/>
    <w:rsid w:val="431E4DD5"/>
    <w:rsid w:val="431F63D2"/>
    <w:rsid w:val="43327FD0"/>
    <w:rsid w:val="43402960"/>
    <w:rsid w:val="435B1B02"/>
    <w:rsid w:val="439342CC"/>
    <w:rsid w:val="43A06762"/>
    <w:rsid w:val="43A44422"/>
    <w:rsid w:val="43B411A6"/>
    <w:rsid w:val="43D7247F"/>
    <w:rsid w:val="43E108F8"/>
    <w:rsid w:val="440D00E8"/>
    <w:rsid w:val="44345531"/>
    <w:rsid w:val="445A6580"/>
    <w:rsid w:val="446E3395"/>
    <w:rsid w:val="44F9526C"/>
    <w:rsid w:val="45020735"/>
    <w:rsid w:val="45065A2A"/>
    <w:rsid w:val="453D7387"/>
    <w:rsid w:val="45997EA2"/>
    <w:rsid w:val="45B9165D"/>
    <w:rsid w:val="45C30941"/>
    <w:rsid w:val="45DE2E61"/>
    <w:rsid w:val="45DF4D08"/>
    <w:rsid w:val="45E74929"/>
    <w:rsid w:val="461E5FF2"/>
    <w:rsid w:val="4621458A"/>
    <w:rsid w:val="4625069E"/>
    <w:rsid w:val="462D19B5"/>
    <w:rsid w:val="464A3D99"/>
    <w:rsid w:val="4659485E"/>
    <w:rsid w:val="46662E79"/>
    <w:rsid w:val="466E7D4F"/>
    <w:rsid w:val="46A92598"/>
    <w:rsid w:val="46AF2C16"/>
    <w:rsid w:val="46C83E47"/>
    <w:rsid w:val="46FA2B25"/>
    <w:rsid w:val="470E29CD"/>
    <w:rsid w:val="4713264F"/>
    <w:rsid w:val="47165C64"/>
    <w:rsid w:val="47252F39"/>
    <w:rsid w:val="4740787D"/>
    <w:rsid w:val="47507C75"/>
    <w:rsid w:val="47606944"/>
    <w:rsid w:val="47673145"/>
    <w:rsid w:val="477E40CD"/>
    <w:rsid w:val="478B42B8"/>
    <w:rsid w:val="47AE4004"/>
    <w:rsid w:val="47EF1DDD"/>
    <w:rsid w:val="47F4434D"/>
    <w:rsid w:val="480E7CA8"/>
    <w:rsid w:val="48212C4C"/>
    <w:rsid w:val="48216CCF"/>
    <w:rsid w:val="4833231B"/>
    <w:rsid w:val="4838522F"/>
    <w:rsid w:val="4840389C"/>
    <w:rsid w:val="48786810"/>
    <w:rsid w:val="488340C7"/>
    <w:rsid w:val="48A7184B"/>
    <w:rsid w:val="48AE6712"/>
    <w:rsid w:val="48C33E44"/>
    <w:rsid w:val="48CF1715"/>
    <w:rsid w:val="48D16F95"/>
    <w:rsid w:val="48E87AE9"/>
    <w:rsid w:val="490E2D4D"/>
    <w:rsid w:val="491C5719"/>
    <w:rsid w:val="49321DE0"/>
    <w:rsid w:val="4933625E"/>
    <w:rsid w:val="493668F6"/>
    <w:rsid w:val="49371D52"/>
    <w:rsid w:val="49B01A04"/>
    <w:rsid w:val="49D40D29"/>
    <w:rsid w:val="49E87D37"/>
    <w:rsid w:val="4A3752E0"/>
    <w:rsid w:val="4A41244A"/>
    <w:rsid w:val="4A55700F"/>
    <w:rsid w:val="4A697D9F"/>
    <w:rsid w:val="4A7B76AD"/>
    <w:rsid w:val="4A820485"/>
    <w:rsid w:val="4AE80546"/>
    <w:rsid w:val="4AEF51F4"/>
    <w:rsid w:val="4AF97217"/>
    <w:rsid w:val="4B03295A"/>
    <w:rsid w:val="4B033F6E"/>
    <w:rsid w:val="4B07732E"/>
    <w:rsid w:val="4B251DF1"/>
    <w:rsid w:val="4B2B3436"/>
    <w:rsid w:val="4B6F20DB"/>
    <w:rsid w:val="4B8136CA"/>
    <w:rsid w:val="4B913286"/>
    <w:rsid w:val="4BAA6195"/>
    <w:rsid w:val="4BAC3559"/>
    <w:rsid w:val="4BF70952"/>
    <w:rsid w:val="4C042366"/>
    <w:rsid w:val="4C0520BE"/>
    <w:rsid w:val="4C146C4B"/>
    <w:rsid w:val="4C176F8A"/>
    <w:rsid w:val="4C2449D9"/>
    <w:rsid w:val="4C2A1DD9"/>
    <w:rsid w:val="4C3A630A"/>
    <w:rsid w:val="4C472A24"/>
    <w:rsid w:val="4C663CE0"/>
    <w:rsid w:val="4C7E01D1"/>
    <w:rsid w:val="4C991FB1"/>
    <w:rsid w:val="4C9F4444"/>
    <w:rsid w:val="4CAE255C"/>
    <w:rsid w:val="4CB84F4F"/>
    <w:rsid w:val="4CE02572"/>
    <w:rsid w:val="4CE942D5"/>
    <w:rsid w:val="4CF06076"/>
    <w:rsid w:val="4CF570BE"/>
    <w:rsid w:val="4D037613"/>
    <w:rsid w:val="4D29318E"/>
    <w:rsid w:val="4D404FBF"/>
    <w:rsid w:val="4D500B4D"/>
    <w:rsid w:val="4D543328"/>
    <w:rsid w:val="4D792B90"/>
    <w:rsid w:val="4D827CDE"/>
    <w:rsid w:val="4DD1655F"/>
    <w:rsid w:val="4DD2278B"/>
    <w:rsid w:val="4DE46742"/>
    <w:rsid w:val="4DE551A6"/>
    <w:rsid w:val="4E105925"/>
    <w:rsid w:val="4E5171AB"/>
    <w:rsid w:val="4E520CC5"/>
    <w:rsid w:val="4E596EA7"/>
    <w:rsid w:val="4E8731DC"/>
    <w:rsid w:val="4E916002"/>
    <w:rsid w:val="4EA10899"/>
    <w:rsid w:val="4EB4150C"/>
    <w:rsid w:val="4ED24D12"/>
    <w:rsid w:val="4EDA7F9E"/>
    <w:rsid w:val="4EED4126"/>
    <w:rsid w:val="4EEF2F03"/>
    <w:rsid w:val="4EFF037F"/>
    <w:rsid w:val="4F373A97"/>
    <w:rsid w:val="4F387504"/>
    <w:rsid w:val="4F391349"/>
    <w:rsid w:val="4F4A3183"/>
    <w:rsid w:val="4F557A40"/>
    <w:rsid w:val="4F5D6FF5"/>
    <w:rsid w:val="4F7E26F7"/>
    <w:rsid w:val="4F823F97"/>
    <w:rsid w:val="4F8267DB"/>
    <w:rsid w:val="4F935439"/>
    <w:rsid w:val="4FAB4237"/>
    <w:rsid w:val="4FE0277D"/>
    <w:rsid w:val="4FE14DE8"/>
    <w:rsid w:val="4FF8211A"/>
    <w:rsid w:val="50104E8C"/>
    <w:rsid w:val="501A76D6"/>
    <w:rsid w:val="501B641B"/>
    <w:rsid w:val="501C1705"/>
    <w:rsid w:val="501E4797"/>
    <w:rsid w:val="50263C7D"/>
    <w:rsid w:val="502B2564"/>
    <w:rsid w:val="502C262E"/>
    <w:rsid w:val="50663FA5"/>
    <w:rsid w:val="507A2BD1"/>
    <w:rsid w:val="50C70E93"/>
    <w:rsid w:val="50EC3A6C"/>
    <w:rsid w:val="512816E9"/>
    <w:rsid w:val="512C768A"/>
    <w:rsid w:val="5134469A"/>
    <w:rsid w:val="51514CC4"/>
    <w:rsid w:val="51A860B4"/>
    <w:rsid w:val="51B17B6B"/>
    <w:rsid w:val="51BD06EE"/>
    <w:rsid w:val="51C61B6B"/>
    <w:rsid w:val="51E25C2A"/>
    <w:rsid w:val="51E30C65"/>
    <w:rsid w:val="51F41B95"/>
    <w:rsid w:val="52057392"/>
    <w:rsid w:val="52247885"/>
    <w:rsid w:val="52344665"/>
    <w:rsid w:val="524813C7"/>
    <w:rsid w:val="52521063"/>
    <w:rsid w:val="525749E2"/>
    <w:rsid w:val="52920EC0"/>
    <w:rsid w:val="529255B4"/>
    <w:rsid w:val="52A363DA"/>
    <w:rsid w:val="52B53147"/>
    <w:rsid w:val="52C155BE"/>
    <w:rsid w:val="52C55631"/>
    <w:rsid w:val="52D14871"/>
    <w:rsid w:val="53037DCB"/>
    <w:rsid w:val="53471BC7"/>
    <w:rsid w:val="53706686"/>
    <w:rsid w:val="53712FDF"/>
    <w:rsid w:val="539379CB"/>
    <w:rsid w:val="53B000C5"/>
    <w:rsid w:val="53B77107"/>
    <w:rsid w:val="53C53A8E"/>
    <w:rsid w:val="53D00637"/>
    <w:rsid w:val="53DE5D50"/>
    <w:rsid w:val="53FC0309"/>
    <w:rsid w:val="540809AE"/>
    <w:rsid w:val="54120948"/>
    <w:rsid w:val="54186094"/>
    <w:rsid w:val="541D6FFB"/>
    <w:rsid w:val="543F6974"/>
    <w:rsid w:val="544B4E58"/>
    <w:rsid w:val="544B5B9E"/>
    <w:rsid w:val="544F1C04"/>
    <w:rsid w:val="545900BB"/>
    <w:rsid w:val="54736D3B"/>
    <w:rsid w:val="54742EAC"/>
    <w:rsid w:val="54865739"/>
    <w:rsid w:val="54D518EC"/>
    <w:rsid w:val="54D83FC0"/>
    <w:rsid w:val="552574E0"/>
    <w:rsid w:val="552B7822"/>
    <w:rsid w:val="55653581"/>
    <w:rsid w:val="559F1693"/>
    <w:rsid w:val="55AF390B"/>
    <w:rsid w:val="55B23D3E"/>
    <w:rsid w:val="55CC1891"/>
    <w:rsid w:val="55CD11DC"/>
    <w:rsid w:val="55D53FCF"/>
    <w:rsid w:val="55E7751A"/>
    <w:rsid w:val="55EC79B9"/>
    <w:rsid w:val="55FA38CC"/>
    <w:rsid w:val="560810FF"/>
    <w:rsid w:val="565D6111"/>
    <w:rsid w:val="566A05B2"/>
    <w:rsid w:val="56762155"/>
    <w:rsid w:val="56807786"/>
    <w:rsid w:val="569E2CDB"/>
    <w:rsid w:val="56C9140A"/>
    <w:rsid w:val="56CB7843"/>
    <w:rsid w:val="56FB20A7"/>
    <w:rsid w:val="56FD7976"/>
    <w:rsid w:val="571A631C"/>
    <w:rsid w:val="57201EEB"/>
    <w:rsid w:val="572C38AB"/>
    <w:rsid w:val="576D535A"/>
    <w:rsid w:val="57725924"/>
    <w:rsid w:val="57801BAC"/>
    <w:rsid w:val="57906012"/>
    <w:rsid w:val="57ED5F66"/>
    <w:rsid w:val="57F924C3"/>
    <w:rsid w:val="581A30C8"/>
    <w:rsid w:val="58256BDA"/>
    <w:rsid w:val="58576DAF"/>
    <w:rsid w:val="586C6118"/>
    <w:rsid w:val="586F79A5"/>
    <w:rsid w:val="587A1DA4"/>
    <w:rsid w:val="58A4194A"/>
    <w:rsid w:val="58C801F4"/>
    <w:rsid w:val="58D71A8F"/>
    <w:rsid w:val="58D75583"/>
    <w:rsid w:val="58DA337D"/>
    <w:rsid w:val="58EA6573"/>
    <w:rsid w:val="59145D88"/>
    <w:rsid w:val="591653D3"/>
    <w:rsid w:val="59190B5F"/>
    <w:rsid w:val="59232709"/>
    <w:rsid w:val="5927267D"/>
    <w:rsid w:val="593A085C"/>
    <w:rsid w:val="594C3434"/>
    <w:rsid w:val="595A30D0"/>
    <w:rsid w:val="59767C37"/>
    <w:rsid w:val="5977062D"/>
    <w:rsid w:val="59796231"/>
    <w:rsid w:val="59B208A2"/>
    <w:rsid w:val="59BE1F35"/>
    <w:rsid w:val="59E04F65"/>
    <w:rsid w:val="5A02536A"/>
    <w:rsid w:val="5A093CDD"/>
    <w:rsid w:val="5A186A60"/>
    <w:rsid w:val="5A201780"/>
    <w:rsid w:val="5A2B75AC"/>
    <w:rsid w:val="5A383670"/>
    <w:rsid w:val="5A3D5C8C"/>
    <w:rsid w:val="5A497013"/>
    <w:rsid w:val="5A4F0558"/>
    <w:rsid w:val="5A520BF1"/>
    <w:rsid w:val="5A6A149C"/>
    <w:rsid w:val="5A6C6C6F"/>
    <w:rsid w:val="5A6D48D8"/>
    <w:rsid w:val="5A7C4BB2"/>
    <w:rsid w:val="5ACE6C42"/>
    <w:rsid w:val="5AE20211"/>
    <w:rsid w:val="5AE44DEE"/>
    <w:rsid w:val="5AED6D93"/>
    <w:rsid w:val="5AF474B8"/>
    <w:rsid w:val="5B002CC8"/>
    <w:rsid w:val="5B133C4F"/>
    <w:rsid w:val="5B1A37F7"/>
    <w:rsid w:val="5B6A17E7"/>
    <w:rsid w:val="5B7A4B1B"/>
    <w:rsid w:val="5B7A4FEB"/>
    <w:rsid w:val="5B7D773D"/>
    <w:rsid w:val="5B83769B"/>
    <w:rsid w:val="5B923E20"/>
    <w:rsid w:val="5BAE1D4F"/>
    <w:rsid w:val="5BD076A3"/>
    <w:rsid w:val="5BF80A69"/>
    <w:rsid w:val="5C05612E"/>
    <w:rsid w:val="5C3F39A6"/>
    <w:rsid w:val="5C4125F1"/>
    <w:rsid w:val="5C57001C"/>
    <w:rsid w:val="5C77308B"/>
    <w:rsid w:val="5C831449"/>
    <w:rsid w:val="5C9226A7"/>
    <w:rsid w:val="5CA947CF"/>
    <w:rsid w:val="5CAD2FB3"/>
    <w:rsid w:val="5CB420E6"/>
    <w:rsid w:val="5CC17484"/>
    <w:rsid w:val="5CC96187"/>
    <w:rsid w:val="5CE646E1"/>
    <w:rsid w:val="5CF85E1D"/>
    <w:rsid w:val="5D1D4BE8"/>
    <w:rsid w:val="5D2618F7"/>
    <w:rsid w:val="5D4450CD"/>
    <w:rsid w:val="5D506E1E"/>
    <w:rsid w:val="5D631A74"/>
    <w:rsid w:val="5DA52A90"/>
    <w:rsid w:val="5DC25B66"/>
    <w:rsid w:val="5DDC4339"/>
    <w:rsid w:val="5DED1C4E"/>
    <w:rsid w:val="5DEE04CC"/>
    <w:rsid w:val="5DF22CD1"/>
    <w:rsid w:val="5E015B5F"/>
    <w:rsid w:val="5E132877"/>
    <w:rsid w:val="5E266177"/>
    <w:rsid w:val="5E290CA3"/>
    <w:rsid w:val="5E8B5795"/>
    <w:rsid w:val="5EB35B41"/>
    <w:rsid w:val="5ECC0C61"/>
    <w:rsid w:val="5EE45870"/>
    <w:rsid w:val="5EE869C5"/>
    <w:rsid w:val="5EF82B26"/>
    <w:rsid w:val="5F3A3C85"/>
    <w:rsid w:val="5F3A736B"/>
    <w:rsid w:val="5F4C38C1"/>
    <w:rsid w:val="5F5D783F"/>
    <w:rsid w:val="5F7A3849"/>
    <w:rsid w:val="5F8D0E00"/>
    <w:rsid w:val="5FA37F6C"/>
    <w:rsid w:val="600D269D"/>
    <w:rsid w:val="602315C6"/>
    <w:rsid w:val="60460861"/>
    <w:rsid w:val="60576B55"/>
    <w:rsid w:val="606C4BD5"/>
    <w:rsid w:val="60E23F8C"/>
    <w:rsid w:val="610130D0"/>
    <w:rsid w:val="61112949"/>
    <w:rsid w:val="612B6ED6"/>
    <w:rsid w:val="6155496B"/>
    <w:rsid w:val="61EB5BE6"/>
    <w:rsid w:val="620C35A2"/>
    <w:rsid w:val="62126F23"/>
    <w:rsid w:val="621B6462"/>
    <w:rsid w:val="624261BE"/>
    <w:rsid w:val="62542736"/>
    <w:rsid w:val="62855C19"/>
    <w:rsid w:val="62864243"/>
    <w:rsid w:val="6286671A"/>
    <w:rsid w:val="628C735E"/>
    <w:rsid w:val="62DA53BC"/>
    <w:rsid w:val="63197855"/>
    <w:rsid w:val="633C78FB"/>
    <w:rsid w:val="634C1457"/>
    <w:rsid w:val="636071C8"/>
    <w:rsid w:val="638B37CD"/>
    <w:rsid w:val="638E113C"/>
    <w:rsid w:val="639B7870"/>
    <w:rsid w:val="63A11A5A"/>
    <w:rsid w:val="63A41D64"/>
    <w:rsid w:val="63AE2D66"/>
    <w:rsid w:val="63C27FC2"/>
    <w:rsid w:val="63D0623A"/>
    <w:rsid w:val="63DE7C6A"/>
    <w:rsid w:val="63FC7553"/>
    <w:rsid w:val="640E1B35"/>
    <w:rsid w:val="644A2F1D"/>
    <w:rsid w:val="6468079B"/>
    <w:rsid w:val="64A26679"/>
    <w:rsid w:val="64A725CE"/>
    <w:rsid w:val="64AB2DEB"/>
    <w:rsid w:val="650D7404"/>
    <w:rsid w:val="652212C9"/>
    <w:rsid w:val="65410C2D"/>
    <w:rsid w:val="654B2761"/>
    <w:rsid w:val="65510F96"/>
    <w:rsid w:val="65633CEA"/>
    <w:rsid w:val="657E11D9"/>
    <w:rsid w:val="65995480"/>
    <w:rsid w:val="65A33A93"/>
    <w:rsid w:val="65B44B4A"/>
    <w:rsid w:val="65C8724A"/>
    <w:rsid w:val="65DA25C2"/>
    <w:rsid w:val="65DA33AA"/>
    <w:rsid w:val="65FA2001"/>
    <w:rsid w:val="66784EF4"/>
    <w:rsid w:val="669B5BC4"/>
    <w:rsid w:val="66B80345"/>
    <w:rsid w:val="66C303C1"/>
    <w:rsid w:val="66FC6818"/>
    <w:rsid w:val="6717082F"/>
    <w:rsid w:val="67205541"/>
    <w:rsid w:val="67866D3E"/>
    <w:rsid w:val="67930E45"/>
    <w:rsid w:val="67C46DF5"/>
    <w:rsid w:val="67EA2D31"/>
    <w:rsid w:val="67F33A1A"/>
    <w:rsid w:val="67FB6C39"/>
    <w:rsid w:val="67FF578E"/>
    <w:rsid w:val="681458E3"/>
    <w:rsid w:val="684A2B04"/>
    <w:rsid w:val="689761E6"/>
    <w:rsid w:val="68C15BBD"/>
    <w:rsid w:val="68DB1B0E"/>
    <w:rsid w:val="68E05E58"/>
    <w:rsid w:val="68EC0279"/>
    <w:rsid w:val="69192704"/>
    <w:rsid w:val="692E215F"/>
    <w:rsid w:val="69304B2C"/>
    <w:rsid w:val="69340D8E"/>
    <w:rsid w:val="695209C4"/>
    <w:rsid w:val="69620CEB"/>
    <w:rsid w:val="6965240A"/>
    <w:rsid w:val="696C41BE"/>
    <w:rsid w:val="69792256"/>
    <w:rsid w:val="69887FA8"/>
    <w:rsid w:val="69B00140"/>
    <w:rsid w:val="69B036B0"/>
    <w:rsid w:val="69B12637"/>
    <w:rsid w:val="69F85D8F"/>
    <w:rsid w:val="69FA1D68"/>
    <w:rsid w:val="6A0129F1"/>
    <w:rsid w:val="6A0E6CDD"/>
    <w:rsid w:val="6A2E2938"/>
    <w:rsid w:val="6A482FF8"/>
    <w:rsid w:val="6A484F4D"/>
    <w:rsid w:val="6A6D69E4"/>
    <w:rsid w:val="6A793D62"/>
    <w:rsid w:val="6A9A4EBF"/>
    <w:rsid w:val="6A9B016D"/>
    <w:rsid w:val="6ACF009F"/>
    <w:rsid w:val="6AEE08A2"/>
    <w:rsid w:val="6B146FA6"/>
    <w:rsid w:val="6B2D0B04"/>
    <w:rsid w:val="6B4212E2"/>
    <w:rsid w:val="6B615D5C"/>
    <w:rsid w:val="6B7738D7"/>
    <w:rsid w:val="6B7D48DD"/>
    <w:rsid w:val="6BAE4127"/>
    <w:rsid w:val="6BC935EB"/>
    <w:rsid w:val="6BD22A09"/>
    <w:rsid w:val="6BD41B23"/>
    <w:rsid w:val="6BE42A5E"/>
    <w:rsid w:val="6C0D562C"/>
    <w:rsid w:val="6C544D68"/>
    <w:rsid w:val="6C561E20"/>
    <w:rsid w:val="6C7C6F89"/>
    <w:rsid w:val="6C924531"/>
    <w:rsid w:val="6CAF60DA"/>
    <w:rsid w:val="6CAF6EB6"/>
    <w:rsid w:val="6CCA53B8"/>
    <w:rsid w:val="6CCF2DD6"/>
    <w:rsid w:val="6CEC49FA"/>
    <w:rsid w:val="6CF952D9"/>
    <w:rsid w:val="6CFD289B"/>
    <w:rsid w:val="6D0E1391"/>
    <w:rsid w:val="6D493AF1"/>
    <w:rsid w:val="6D657E4D"/>
    <w:rsid w:val="6D6B1237"/>
    <w:rsid w:val="6D784A4E"/>
    <w:rsid w:val="6D7C7681"/>
    <w:rsid w:val="6D8A38D5"/>
    <w:rsid w:val="6D8A69B7"/>
    <w:rsid w:val="6D9C24B5"/>
    <w:rsid w:val="6DA635C3"/>
    <w:rsid w:val="6DC621B0"/>
    <w:rsid w:val="6DDF0720"/>
    <w:rsid w:val="6E0F560E"/>
    <w:rsid w:val="6E20625A"/>
    <w:rsid w:val="6E33618A"/>
    <w:rsid w:val="6E8E085A"/>
    <w:rsid w:val="6EA013D0"/>
    <w:rsid w:val="6EB8285B"/>
    <w:rsid w:val="6F1414A2"/>
    <w:rsid w:val="6F414125"/>
    <w:rsid w:val="6F985F9E"/>
    <w:rsid w:val="6FAA3941"/>
    <w:rsid w:val="6FBA5585"/>
    <w:rsid w:val="6FF325BA"/>
    <w:rsid w:val="70004140"/>
    <w:rsid w:val="70041E0D"/>
    <w:rsid w:val="70196F4A"/>
    <w:rsid w:val="701E7389"/>
    <w:rsid w:val="70242766"/>
    <w:rsid w:val="70463D51"/>
    <w:rsid w:val="704928B6"/>
    <w:rsid w:val="705A0BBB"/>
    <w:rsid w:val="70767C96"/>
    <w:rsid w:val="70BF1263"/>
    <w:rsid w:val="70CD5EA3"/>
    <w:rsid w:val="70E5001E"/>
    <w:rsid w:val="70F0508A"/>
    <w:rsid w:val="70FB2F6B"/>
    <w:rsid w:val="712219AA"/>
    <w:rsid w:val="713D69FA"/>
    <w:rsid w:val="7183349D"/>
    <w:rsid w:val="71944581"/>
    <w:rsid w:val="719F7BA5"/>
    <w:rsid w:val="71AC627A"/>
    <w:rsid w:val="71C01D71"/>
    <w:rsid w:val="71DA0FE4"/>
    <w:rsid w:val="71E24E67"/>
    <w:rsid w:val="71FC1B91"/>
    <w:rsid w:val="71FD0A8C"/>
    <w:rsid w:val="722A5232"/>
    <w:rsid w:val="723D26DD"/>
    <w:rsid w:val="724B38DA"/>
    <w:rsid w:val="725320A5"/>
    <w:rsid w:val="7276396C"/>
    <w:rsid w:val="72C01BC4"/>
    <w:rsid w:val="72D273C7"/>
    <w:rsid w:val="730B1EE1"/>
    <w:rsid w:val="73102DD9"/>
    <w:rsid w:val="7311331F"/>
    <w:rsid w:val="733441A7"/>
    <w:rsid w:val="73445111"/>
    <w:rsid w:val="738F052F"/>
    <w:rsid w:val="73B36B21"/>
    <w:rsid w:val="73E87118"/>
    <w:rsid w:val="73F831DC"/>
    <w:rsid w:val="73FC5126"/>
    <w:rsid w:val="74482675"/>
    <w:rsid w:val="746009E9"/>
    <w:rsid w:val="7470754B"/>
    <w:rsid w:val="74744AEF"/>
    <w:rsid w:val="74882F19"/>
    <w:rsid w:val="748A23B5"/>
    <w:rsid w:val="74983BCF"/>
    <w:rsid w:val="749A7171"/>
    <w:rsid w:val="749B607D"/>
    <w:rsid w:val="74AD311E"/>
    <w:rsid w:val="74C558B8"/>
    <w:rsid w:val="74CF7C08"/>
    <w:rsid w:val="74E574B1"/>
    <w:rsid w:val="74FF02FF"/>
    <w:rsid w:val="750D682B"/>
    <w:rsid w:val="75155BD5"/>
    <w:rsid w:val="75655E63"/>
    <w:rsid w:val="7569301A"/>
    <w:rsid w:val="75785458"/>
    <w:rsid w:val="757A0280"/>
    <w:rsid w:val="757C3BC4"/>
    <w:rsid w:val="75AA4304"/>
    <w:rsid w:val="75B310A7"/>
    <w:rsid w:val="75C5362B"/>
    <w:rsid w:val="75D05CA6"/>
    <w:rsid w:val="75D7510A"/>
    <w:rsid w:val="75E63CF7"/>
    <w:rsid w:val="75FC0252"/>
    <w:rsid w:val="763A0956"/>
    <w:rsid w:val="764F47A9"/>
    <w:rsid w:val="76550A5E"/>
    <w:rsid w:val="768C525A"/>
    <w:rsid w:val="769F16EC"/>
    <w:rsid w:val="76AF6728"/>
    <w:rsid w:val="76C77D53"/>
    <w:rsid w:val="76D42A6E"/>
    <w:rsid w:val="77062E04"/>
    <w:rsid w:val="770969E8"/>
    <w:rsid w:val="7725794C"/>
    <w:rsid w:val="77335D9B"/>
    <w:rsid w:val="773808EB"/>
    <w:rsid w:val="774223D4"/>
    <w:rsid w:val="774E3775"/>
    <w:rsid w:val="775A76AF"/>
    <w:rsid w:val="77A673F2"/>
    <w:rsid w:val="77F406EF"/>
    <w:rsid w:val="781C6E3F"/>
    <w:rsid w:val="783833AD"/>
    <w:rsid w:val="787033CA"/>
    <w:rsid w:val="78790BEE"/>
    <w:rsid w:val="788C007D"/>
    <w:rsid w:val="788F14FF"/>
    <w:rsid w:val="789423A1"/>
    <w:rsid w:val="78E760E2"/>
    <w:rsid w:val="78FB0025"/>
    <w:rsid w:val="790E5DC2"/>
    <w:rsid w:val="792D19E4"/>
    <w:rsid w:val="793D0EA8"/>
    <w:rsid w:val="793E4422"/>
    <w:rsid w:val="798B6861"/>
    <w:rsid w:val="79AB3ABE"/>
    <w:rsid w:val="79B1716B"/>
    <w:rsid w:val="79CA6CC9"/>
    <w:rsid w:val="7A1D7335"/>
    <w:rsid w:val="7A3A2C55"/>
    <w:rsid w:val="7A742753"/>
    <w:rsid w:val="7A920323"/>
    <w:rsid w:val="7AB6596D"/>
    <w:rsid w:val="7AB926EF"/>
    <w:rsid w:val="7ABE1600"/>
    <w:rsid w:val="7AD15E46"/>
    <w:rsid w:val="7AD469E4"/>
    <w:rsid w:val="7B163B3D"/>
    <w:rsid w:val="7B276B39"/>
    <w:rsid w:val="7B54348E"/>
    <w:rsid w:val="7B5570D8"/>
    <w:rsid w:val="7B5C6837"/>
    <w:rsid w:val="7B6877D5"/>
    <w:rsid w:val="7B92184B"/>
    <w:rsid w:val="7B9F289A"/>
    <w:rsid w:val="7BA2132E"/>
    <w:rsid w:val="7BA35804"/>
    <w:rsid w:val="7BCA3E41"/>
    <w:rsid w:val="7BCE6E0F"/>
    <w:rsid w:val="7C107D98"/>
    <w:rsid w:val="7C2B1DFF"/>
    <w:rsid w:val="7C4D003A"/>
    <w:rsid w:val="7C7502FA"/>
    <w:rsid w:val="7C8D4F92"/>
    <w:rsid w:val="7CA83BC9"/>
    <w:rsid w:val="7CB02590"/>
    <w:rsid w:val="7D063F73"/>
    <w:rsid w:val="7D2864F7"/>
    <w:rsid w:val="7D2877B1"/>
    <w:rsid w:val="7D3803AD"/>
    <w:rsid w:val="7D454D6C"/>
    <w:rsid w:val="7D543DEF"/>
    <w:rsid w:val="7DA13019"/>
    <w:rsid w:val="7DA8089F"/>
    <w:rsid w:val="7DB70C26"/>
    <w:rsid w:val="7DE17849"/>
    <w:rsid w:val="7E0C564B"/>
    <w:rsid w:val="7E244536"/>
    <w:rsid w:val="7E355769"/>
    <w:rsid w:val="7E446E38"/>
    <w:rsid w:val="7E450C1C"/>
    <w:rsid w:val="7E595195"/>
    <w:rsid w:val="7E8C25F9"/>
    <w:rsid w:val="7E99032F"/>
    <w:rsid w:val="7EB56717"/>
    <w:rsid w:val="7EDC4A5B"/>
    <w:rsid w:val="7F471D72"/>
    <w:rsid w:val="7F646B76"/>
    <w:rsid w:val="7F87724E"/>
    <w:rsid w:val="7F915C4A"/>
    <w:rsid w:val="7FC63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92" fillcolor="white">
      <v:fill color="white"/>
    </o:shapedefaults>
    <o:shapelayout v:ext="edit">
      <o:idmap v:ext="edit" data="1"/>
    </o:shapelayout>
  </w:shapeDefaults>
  <w:decimalSymbol w:val="."/>
  <w:listSeparator w:val=","/>
  <w15:chartTrackingRefBased/>
  <w15:docId w15:val="{8D6D6757-D08F-4D6E-9FBA-D41C670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qFormat="1"/>
    <w:lsdException w:name="Title" w:qFormat="1"/>
    <w:lsdException w:name="Subtitle" w:qFormat="1"/>
    <w:lsdException w:name="Strong" w:qFormat="1"/>
    <w:lsdException w:name="Emphasis"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qFormat/>
    <w:pPr>
      <w:spacing w:beforeLines="50" w:before="156" w:afterLines="50" w:after="156" w:line="480" w:lineRule="exact"/>
      <w:outlineLvl w:val="0"/>
    </w:pPr>
    <w:rPr>
      <w:rFonts w:ascii="黑体" w:eastAsia="黑体" w:hAnsi="黑体"/>
      <w:b/>
      <w:sz w:val="28"/>
      <w:szCs w:val="28"/>
    </w:rPr>
  </w:style>
  <w:style w:type="paragraph" w:styleId="2">
    <w:name w:val="heading 2"/>
    <w:basedOn w:val="a"/>
    <w:next w:val="a1"/>
    <w:link w:val="20"/>
    <w:qFormat/>
    <w:pPr>
      <w:keepNext/>
      <w:keepLines/>
      <w:spacing w:before="260" w:after="260" w:line="413" w:lineRule="auto"/>
      <w:outlineLvl w:val="1"/>
    </w:pPr>
    <w:rPr>
      <w:rFonts w:ascii="Arial" w:eastAsia="黑体" w:hAnsi="Arial" w:cs="Arial"/>
      <w:b/>
      <w:bCs/>
      <w:sz w:val="32"/>
      <w:szCs w:val="32"/>
    </w:rPr>
  </w:style>
  <w:style w:type="paragraph" w:styleId="3">
    <w:name w:val="heading 3"/>
    <w:basedOn w:val="a"/>
    <w:next w:val="a"/>
    <w:link w:val="30"/>
    <w:qFormat/>
    <w:pPr>
      <w:keepNext/>
      <w:keepLines/>
      <w:adjustRightInd w:val="0"/>
      <w:spacing w:before="260" w:after="260" w:line="416" w:lineRule="atLeast"/>
      <w:jc w:val="left"/>
      <w:textAlignment w:val="baseline"/>
      <w:outlineLvl w:val="2"/>
    </w:pPr>
    <w:rPr>
      <w:rFonts w:eastAsia="仿宋体"/>
      <w:b/>
      <w:bCs/>
      <w:kern w:val="0"/>
      <w:sz w:val="32"/>
      <w:szCs w:val="32"/>
    </w:rPr>
  </w:style>
  <w:style w:type="paragraph" w:styleId="4">
    <w:name w:val="heading 4"/>
    <w:basedOn w:val="a"/>
    <w:next w:val="a"/>
    <w:link w:val="40"/>
    <w:qFormat/>
    <w:pPr>
      <w:keepNext/>
      <w:keepLines/>
      <w:spacing w:before="280" w:after="290" w:line="372" w:lineRule="auto"/>
      <w:outlineLvl w:val="3"/>
    </w:pPr>
    <w:rPr>
      <w:rFonts w:ascii="Cambria" w:hAnsi="Cambria"/>
      <w:b/>
      <w:bCs/>
      <w:sz w:val="28"/>
      <w:szCs w:val="28"/>
    </w:rPr>
  </w:style>
  <w:style w:type="paragraph" w:styleId="5">
    <w:name w:val="heading 5"/>
    <w:basedOn w:val="a"/>
    <w:next w:val="a"/>
    <w:link w:val="50"/>
    <w:qFormat/>
    <w:pPr>
      <w:keepNext/>
      <w:keepLines/>
      <w:numPr>
        <w:ilvl w:val="4"/>
        <w:numId w:val="1"/>
      </w:numPr>
      <w:adjustRightInd w:val="0"/>
      <w:spacing w:before="120" w:after="120"/>
      <w:jc w:val="left"/>
      <w:textAlignment w:val="baseline"/>
      <w:outlineLvl w:val="4"/>
    </w:pPr>
    <w:rPr>
      <w:rFonts w:ascii="Arial" w:eastAsia="长城楷体" w:hAnsi="Arial"/>
      <w:sz w:val="28"/>
    </w:rPr>
  </w:style>
  <w:style w:type="paragraph" w:styleId="6">
    <w:name w:val="heading 6"/>
    <w:basedOn w:val="a"/>
    <w:next w:val="a"/>
    <w:link w:val="60"/>
    <w:qFormat/>
    <w:pPr>
      <w:keepNext/>
      <w:keepLines/>
      <w:numPr>
        <w:ilvl w:val="5"/>
        <w:numId w:val="1"/>
      </w:numPr>
      <w:adjustRightInd w:val="0"/>
      <w:spacing w:before="240" w:after="64" w:line="317" w:lineRule="auto"/>
      <w:jc w:val="left"/>
      <w:textAlignment w:val="baseline"/>
      <w:outlineLvl w:val="5"/>
    </w:pPr>
    <w:rPr>
      <w:rFonts w:ascii="Arial" w:eastAsia="黑体" w:hAnsi="Arial"/>
      <w:b/>
      <w:sz w:val="24"/>
    </w:rPr>
  </w:style>
  <w:style w:type="paragraph" w:styleId="7">
    <w:name w:val="heading 7"/>
    <w:basedOn w:val="a"/>
    <w:next w:val="a"/>
    <w:link w:val="70"/>
    <w:qFormat/>
    <w:pPr>
      <w:keepNext/>
      <w:keepLines/>
      <w:numPr>
        <w:ilvl w:val="6"/>
        <w:numId w:val="1"/>
      </w:numPr>
      <w:adjustRightInd w:val="0"/>
      <w:spacing w:before="240" w:after="64" w:line="317" w:lineRule="auto"/>
      <w:jc w:val="left"/>
      <w:textAlignment w:val="baseline"/>
      <w:outlineLvl w:val="6"/>
    </w:pPr>
    <w:rPr>
      <w:rFonts w:ascii="Arial" w:eastAsia="长城楷体" w:hAnsi="Arial"/>
      <w:b/>
      <w:sz w:val="24"/>
    </w:rPr>
  </w:style>
  <w:style w:type="paragraph" w:styleId="8">
    <w:name w:val="heading 8"/>
    <w:basedOn w:val="a"/>
    <w:next w:val="a"/>
    <w:link w:val="80"/>
    <w:qFormat/>
    <w:pPr>
      <w:keepNext/>
      <w:keepLines/>
      <w:numPr>
        <w:ilvl w:val="7"/>
        <w:numId w:val="1"/>
      </w:numPr>
      <w:adjustRightInd w:val="0"/>
      <w:spacing w:before="240" w:after="64" w:line="317" w:lineRule="auto"/>
      <w:jc w:val="left"/>
      <w:textAlignment w:val="baseline"/>
      <w:outlineLvl w:val="7"/>
    </w:pPr>
    <w:rPr>
      <w:rFonts w:ascii="Arial" w:eastAsia="黑体" w:hAnsi="Arial"/>
      <w:sz w:val="24"/>
    </w:rPr>
  </w:style>
  <w:style w:type="paragraph" w:styleId="9">
    <w:name w:val="heading 9"/>
    <w:basedOn w:val="a"/>
    <w:next w:val="a"/>
    <w:link w:val="90"/>
    <w:qFormat/>
    <w:pPr>
      <w:keepNext/>
      <w:keepLines/>
      <w:numPr>
        <w:ilvl w:val="8"/>
        <w:numId w:val="1"/>
      </w:numPr>
      <w:adjustRightInd w:val="0"/>
      <w:spacing w:before="240" w:after="64" w:line="317" w:lineRule="auto"/>
      <w:jc w:val="left"/>
      <w:textAlignment w:val="baseline"/>
      <w:outlineLvl w:val="8"/>
    </w:pPr>
    <w:rPr>
      <w:rFonts w:ascii="Arial" w:eastAsia="黑体" w:hAnsi="Arial"/>
    </w:rPr>
  </w:style>
  <w:style w:type="character" w:default="1" w:styleId="a2">
    <w:name w:val="Default Paragraph Font"/>
    <w:link w:val="Style8"/>
    <w:rPr>
      <w:rFonts w:ascii="Tahoma" w:hAnsi="Tahoma"/>
      <w:sz w:val="24"/>
    </w:rPr>
  </w:style>
  <w:style w:type="table" w:default="1" w:styleId="a3">
    <w:name w:val="Normal Table"/>
    <w:semiHidden/>
    <w:tblPr>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qFormat/>
    <w:rPr>
      <w:b/>
      <w:bCs/>
    </w:rPr>
  </w:style>
  <w:style w:type="character" w:styleId="a6">
    <w:name w:val="page number"/>
    <w:basedOn w:val="a2"/>
    <w:rPr>
      <w:rFonts w:ascii="Tahoma" w:hAnsi="Tahoma"/>
      <w:sz w:val="24"/>
    </w:rPr>
  </w:style>
  <w:style w:type="character" w:styleId="a7">
    <w:name w:val="FollowedHyperlink"/>
    <w:basedOn w:val="a2"/>
    <w:rPr>
      <w:rFonts w:ascii="Tahoma" w:hAnsi="Tahoma"/>
      <w:color w:val="2D8CF0"/>
      <w:sz w:val="24"/>
      <w:u w:val="none"/>
    </w:rPr>
  </w:style>
  <w:style w:type="character" w:styleId="a8">
    <w:name w:val="line number"/>
    <w:basedOn w:val="a2"/>
    <w:rPr>
      <w:rFonts w:ascii="Tahoma" w:hAnsi="Tahoma"/>
      <w:sz w:val="24"/>
    </w:rPr>
  </w:style>
  <w:style w:type="character" w:styleId="HTML">
    <w:name w:val="HTML Definition"/>
    <w:basedOn w:val="a2"/>
    <w:rPr>
      <w:rFonts w:ascii="Tahoma" w:hAnsi="Tahoma"/>
      <w:i/>
      <w:sz w:val="24"/>
    </w:rPr>
  </w:style>
  <w:style w:type="character" w:styleId="a9">
    <w:name w:val="Hyperlink"/>
    <w:basedOn w:val="a2"/>
    <w:rPr>
      <w:rFonts w:ascii="Tahoma" w:hAnsi="Tahoma"/>
      <w:color w:val="2D8CF0"/>
      <w:sz w:val="24"/>
      <w:u w:val="none"/>
    </w:rPr>
  </w:style>
  <w:style w:type="character" w:styleId="HTML0">
    <w:name w:val="HTML Code"/>
    <w:basedOn w:val="a2"/>
    <w:rPr>
      <w:rFonts w:ascii="Consolas" w:eastAsia="Consolas" w:hAnsi="Consolas" w:cs="Consolas"/>
      <w:sz w:val="21"/>
      <w:szCs w:val="21"/>
    </w:rPr>
  </w:style>
  <w:style w:type="character" w:styleId="aa">
    <w:name w:val="annotation reference"/>
    <w:rPr>
      <w:sz w:val="21"/>
    </w:rPr>
  </w:style>
  <w:style w:type="character" w:styleId="ab">
    <w:name w:val="footnote reference"/>
    <w:rPr>
      <w:vertAlign w:val="superscript"/>
    </w:rPr>
  </w:style>
  <w:style w:type="character" w:styleId="HTML1">
    <w:name w:val="HTML Keyboard"/>
    <w:basedOn w:val="a2"/>
    <w:rPr>
      <w:rFonts w:ascii="Consolas" w:eastAsia="Consolas" w:hAnsi="Consolas" w:cs="Consolas" w:hint="default"/>
      <w:sz w:val="21"/>
      <w:szCs w:val="21"/>
    </w:rPr>
  </w:style>
  <w:style w:type="character" w:styleId="HTML2">
    <w:name w:val="HTML Sample"/>
    <w:basedOn w:val="a2"/>
    <w:rPr>
      <w:rFonts w:ascii="Consolas" w:eastAsia="Consolas" w:hAnsi="Consolas" w:cs="Consolas" w:hint="default"/>
      <w:sz w:val="21"/>
      <w:szCs w:val="21"/>
    </w:rPr>
  </w:style>
  <w:style w:type="character" w:customStyle="1" w:styleId="Char">
    <w:name w:val="列出段落 Char"/>
    <w:link w:val="11"/>
    <w:rPr>
      <w:rFonts w:ascii="Calibri" w:eastAsia="PMingLiU" w:hAnsi="Calibri" w:cs="Times New Roman"/>
      <w:sz w:val="24"/>
    </w:rPr>
  </w:style>
  <w:style w:type="character" w:customStyle="1" w:styleId="CharChar">
    <w:name w:val="正文文字缩进 Char Char"/>
    <w:rPr>
      <w:kern w:val="2"/>
      <w:sz w:val="21"/>
      <w:szCs w:val="24"/>
    </w:rPr>
  </w:style>
  <w:style w:type="character" w:customStyle="1" w:styleId="Char0">
    <w:name w:val="正文小四黑 Char"/>
    <w:link w:val="ac"/>
    <w:rPr>
      <w:rFonts w:ascii="Arial" w:eastAsia="宋体" w:hAnsi="Arial" w:cs="Arial"/>
      <w:b/>
      <w:sz w:val="24"/>
      <w:szCs w:val="24"/>
    </w:rPr>
  </w:style>
  <w:style w:type="character" w:customStyle="1" w:styleId="CharCharChar1">
    <w:name w:val="Char Char Char1"/>
    <w:rPr>
      <w:rFonts w:ascii="宋体" w:eastAsia="宋体" w:hAnsi="Courier New" w:cs="黑体" w:hint="eastAsia"/>
      <w:kern w:val="2"/>
      <w:sz w:val="24"/>
      <w:szCs w:val="21"/>
      <w:lang w:val="en-US" w:eastAsia="zh-CN"/>
    </w:rPr>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CharChar0">
    <w:name w:val="表中 Char Char"/>
    <w:rPr>
      <w:rFonts w:ascii="宋体" w:eastAsia="宋体" w:hAnsi="宋体" w:hint="eastAsia"/>
      <w:snapToGrid w:val="0"/>
      <w:sz w:val="21"/>
      <w:lang w:val="en-US" w:eastAsia="zh-CN"/>
    </w:rPr>
  </w:style>
  <w:style w:type="character" w:customStyle="1" w:styleId="H1Char2">
    <w:name w:val="H1 Char2"/>
    <w:rPr>
      <w:rFonts w:ascii="宋体" w:eastAsia="宋体" w:hAnsi="宋体" w:hint="eastAsia"/>
      <w:b/>
      <w:bCs/>
      <w:kern w:val="44"/>
      <w:sz w:val="44"/>
      <w:szCs w:val="44"/>
      <w:lang w:val="en-US" w:eastAsia="zh-CN"/>
    </w:rPr>
  </w:style>
  <w:style w:type="character" w:customStyle="1" w:styleId="Char1">
    <w:name w:val="批注文字 Char1"/>
    <w:basedOn w:val="a2"/>
    <w:rPr>
      <w:rFonts w:ascii="Tahoma" w:hAnsi="Tahoma"/>
      <w:sz w:val="24"/>
    </w:rPr>
  </w:style>
  <w:style w:type="character" w:customStyle="1" w:styleId="TCharChar">
    <w:name w:val="T正文 Char Char"/>
    <w:link w:val="T"/>
    <w:rPr>
      <w:sz w:val="24"/>
      <w:szCs w:val="24"/>
    </w:rPr>
  </w:style>
  <w:style w:type="character" w:customStyle="1" w:styleId="CharCharChar3">
    <w:name w:val="Char Char Char3"/>
    <w:rPr>
      <w:rFonts w:ascii="宋体" w:eastAsia="宋体" w:hAnsi="Courier New" w:cs="Courier New" w:hint="eastAsia"/>
      <w:kern w:val="2"/>
      <w:sz w:val="21"/>
      <w:szCs w:val="21"/>
      <w:lang w:val="en-US" w:eastAsia="zh-CN"/>
    </w:rPr>
  </w:style>
  <w:style w:type="character" w:customStyle="1" w:styleId="Char10">
    <w:name w:val="缩进正文 Char1"/>
    <w:link w:val="ad"/>
    <w:rPr>
      <w:sz w:val="24"/>
    </w:rPr>
  </w:style>
  <w:style w:type="character" w:customStyle="1" w:styleId="Arial">
    <w:name w:val="样式 Arial"/>
    <w:rPr>
      <w:rFonts w:ascii="Arial" w:eastAsia="宋体" w:hAnsi="Arial"/>
      <w:kern w:val="28"/>
      <w:sz w:val="28"/>
      <w:szCs w:val="28"/>
    </w:rPr>
  </w:style>
  <w:style w:type="character" w:customStyle="1" w:styleId="12CharChar">
    <w:name w:val="样式 [1]正文 + 首行缩进:  2 字符 Char Char"/>
    <w:link w:val="12"/>
    <w:rPr>
      <w:rFonts w:ascii="宋体" w:hAnsi="宋体"/>
      <w:sz w:val="28"/>
    </w:rPr>
  </w:style>
  <w:style w:type="character" w:customStyle="1" w:styleId="CharChar21">
    <w:name w:val="Char Char21"/>
    <w:rPr>
      <w:rFonts w:ascii="Cambria" w:eastAsia="宋体" w:hAnsi="Cambria" w:cs="Times New Roman"/>
      <w:b/>
      <w:bCs/>
      <w:sz w:val="32"/>
      <w:szCs w:val="32"/>
    </w:rPr>
  </w:style>
  <w:style w:type="character" w:customStyle="1" w:styleId="Char2">
    <w:name w:val="纯文本 Char2"/>
    <w:aliases w:val="普通文字 Char Char,普通文字 Char1,纯文本 Char Char1,纯文本 Char Char Char Char Char Char,纯文本1 Char,纯文本 Char1 Char Char,纯文本 Char1 Char1,纯文本 Char Char Char Char,纯文本 Char Char Char1,纯文本 Char Char Char Char Char Char Char Char Char,普通文字1 Char, Char Char Char Ch"/>
    <w:rPr>
      <w:rFonts w:ascii="宋体" w:eastAsia="宋体" w:hAnsi="Courier New" w:cs="Times New Roman"/>
      <w:kern w:val="0"/>
      <w:szCs w:val="20"/>
    </w:rPr>
  </w:style>
  <w:style w:type="character" w:customStyle="1" w:styleId="CharChar1">
    <w:name w:val="标书正文格式 Char Char"/>
    <w:link w:val="ae"/>
    <w:rPr>
      <w:rFonts w:ascii="仿宋_GB2312" w:eastAsia="仿宋_GB2312"/>
      <w:kern w:val="2"/>
      <w:sz w:val="30"/>
      <w:szCs w:val="24"/>
      <w:lang w:val="en-US" w:eastAsia="zh-CN" w:bidi="ar-SA"/>
    </w:rPr>
  </w:style>
  <w:style w:type="character" w:customStyle="1" w:styleId="font21">
    <w:name w:val="font21"/>
    <w:basedOn w:val="a2"/>
    <w:rPr>
      <w:rFonts w:ascii="宋体" w:eastAsia="宋体" w:hAnsi="宋体" w:cs="宋体" w:hint="eastAsia"/>
      <w:color w:val="000000"/>
      <w:sz w:val="24"/>
      <w:szCs w:val="24"/>
      <w:u w:val="none"/>
      <w:vertAlign w:val="superscript"/>
    </w:rPr>
  </w:style>
  <w:style w:type="character" w:customStyle="1" w:styleId="DefaultCharChar">
    <w:name w:val="Default Char Char"/>
    <w:link w:val="Default"/>
    <w:rPr>
      <w:rFonts w:ascii="..ì." w:eastAsia="..ì." w:hAnsi="Times New Roman"/>
      <w:color w:val="000000"/>
      <w:sz w:val="24"/>
      <w:szCs w:val="24"/>
      <w:lang w:bidi="ar-SA"/>
    </w:rPr>
  </w:style>
  <w:style w:type="character" w:customStyle="1" w:styleId="WW-Char">
    <w:name w:val="WW-正文首行缩进 Char"/>
    <w:link w:val="WW-"/>
    <w:rPr>
      <w:rFonts w:ascii="Times New Roman" w:eastAsia="宋体" w:hAnsi="Times New Roman" w:cs="Times New Roman"/>
      <w:kern w:val="0"/>
      <w:sz w:val="20"/>
      <w:szCs w:val="20"/>
    </w:rPr>
  </w:style>
  <w:style w:type="character" w:customStyle="1" w:styleId="CM2CharChar">
    <w:name w:val="CM2 Char Char"/>
    <w:link w:val="CM2"/>
    <w:rPr>
      <w:rFonts w:ascii="Arial" w:hAnsi="Arial"/>
      <w:color w:val="000000"/>
      <w:sz w:val="24"/>
      <w:szCs w:val="24"/>
    </w:rPr>
  </w:style>
  <w:style w:type="character" w:customStyle="1" w:styleId="CharChar11">
    <w:name w:val="Char Char11"/>
    <w:rPr>
      <w:rFonts w:ascii="宋体" w:eastAsia="宋体"/>
      <w:sz w:val="32"/>
      <w:lang w:val="en-US" w:eastAsia="zh-CN" w:bidi="ar-SA"/>
    </w:rPr>
  </w:style>
  <w:style w:type="character" w:customStyle="1" w:styleId="5Char">
    <w:name w:val="标题 5 Char"/>
    <w:aliases w:val="H5 Char1,H51 Char1,H52 Char1,u5 Char1,标题 5 Char Char Char Char Char Char Char2,标题 5 Char Char Char Char Char Char2,标题 5 Char Char Char Char Char2,标题 5 Char Char Char Char Char Char Char Char1"/>
    <w:link w:val="5"/>
    <w:rPr>
      <w:b/>
      <w:bCs/>
      <w:sz w:val="28"/>
      <w:szCs w:val="28"/>
    </w:rPr>
  </w:style>
  <w:style w:type="character" w:customStyle="1" w:styleId="CharChar10">
    <w:name w:val="Char Char1"/>
    <w:rPr>
      <w:kern w:val="2"/>
      <w:sz w:val="18"/>
      <w:szCs w:val="18"/>
    </w:rPr>
  </w:style>
  <w:style w:type="character" w:customStyle="1" w:styleId="Char11">
    <w:name w:val="脚注文本 Char1"/>
    <w:rPr>
      <w:sz w:val="18"/>
      <w:szCs w:val="18"/>
    </w:rPr>
  </w:style>
  <w:style w:type="character" w:customStyle="1" w:styleId="Char3">
    <w:name w:val="称呼 Char"/>
    <w:link w:val="21"/>
    <w:rPr>
      <w:rFonts w:cs="黑体"/>
    </w:rPr>
  </w:style>
  <w:style w:type="character" w:customStyle="1" w:styleId="Char12">
    <w:name w:val="称呼 Char1"/>
    <w:link w:val="13"/>
    <w:rPr>
      <w:rFonts w:ascii="宋体"/>
      <w:b/>
      <w:sz w:val="28"/>
    </w:rPr>
  </w:style>
  <w:style w:type="character" w:customStyle="1" w:styleId="unnamed11">
    <w:name w:val="unnamed11"/>
    <w:rPr>
      <w:b w:val="0"/>
      <w:bCs w:val="0"/>
      <w:smallCaps w:val="0"/>
      <w:strike w:val="0"/>
      <w:dstrike w:val="0"/>
      <w:vanish w:val="0"/>
      <w:color w:val="000000"/>
      <w:sz w:val="18"/>
      <w:szCs w:val="18"/>
      <w:u w:val="none"/>
    </w:rPr>
  </w:style>
  <w:style w:type="character" w:customStyle="1" w:styleId="273Char">
    <w:name w:val="2.7.3 Char"/>
    <w:rPr>
      <w:rFonts w:ascii="宋体" w:eastAsia="宋体" w:hAnsi="宋体" w:hint="eastAsia"/>
      <w:b/>
      <w:bCs/>
      <w:kern w:val="44"/>
      <w:sz w:val="44"/>
      <w:szCs w:val="44"/>
      <w:lang w:val="en-US" w:eastAsia="zh-CN"/>
    </w:rPr>
  </w:style>
  <w:style w:type="character" w:customStyle="1" w:styleId="CharChar3">
    <w:name w:val="Char Char3"/>
    <w:rPr>
      <w:rFonts w:eastAsia="宋体"/>
      <w:kern w:val="2"/>
      <w:sz w:val="18"/>
      <w:szCs w:val="18"/>
      <w:lang w:val="en-US" w:eastAsia="zh-CN" w:bidi="ar-SA"/>
    </w:rPr>
  </w:style>
  <w:style w:type="character" w:customStyle="1" w:styleId="Char4">
    <w:name w:val="正文文本 Char"/>
    <w:aliases w:val="正文文字 Char,正文文字1 Char"/>
    <w:basedOn w:val="a2"/>
    <w:rPr>
      <w:rFonts w:ascii="Tahoma" w:hAnsi="Tahoma"/>
      <w:sz w:val="24"/>
    </w:rPr>
  </w:style>
  <w:style w:type="character" w:customStyle="1" w:styleId="H2Char1">
    <w:name w:val="H2 Char1"/>
    <w:rPr>
      <w:rFonts w:ascii="Arial" w:eastAsia="黑体" w:hAnsi="Arial" w:cs="Arial" w:hint="default"/>
      <w:b/>
      <w:bCs/>
      <w:kern w:val="2"/>
      <w:sz w:val="32"/>
      <w:szCs w:val="32"/>
      <w:lang w:val="en-US" w:eastAsia="zh-CN"/>
    </w:rPr>
  </w:style>
  <w:style w:type="character" w:customStyle="1" w:styleId="x41">
    <w:name w:val="x41"/>
    <w:rPr>
      <w:color w:val="3C3C3C"/>
      <w:sz w:val="24"/>
      <w:szCs w:val="24"/>
    </w:rPr>
  </w:style>
  <w:style w:type="character" w:customStyle="1" w:styleId="tw4winPopup">
    <w:name w:val="tw4winPopup"/>
    <w:rPr>
      <w:rFonts w:ascii="Courier New" w:hAnsi="Courier New" w:cs="Courier New" w:hint="default"/>
      <w:color w:val="008000"/>
    </w:rPr>
  </w:style>
  <w:style w:type="character" w:customStyle="1" w:styleId="3Char1">
    <w:name w:val="正文文本缩进 3 Char1"/>
    <w:aliases w:val="正文文字缩进 3 Char1"/>
    <w:rPr>
      <w:rFonts w:ascii="Times New Roman" w:eastAsia="宋体" w:hAnsi="Times New Roman" w:cs="Times New Roman"/>
      <w:sz w:val="16"/>
      <w:szCs w:val="16"/>
    </w:rPr>
  </w:style>
  <w:style w:type="character" w:customStyle="1" w:styleId="Footer-EvenCharChar">
    <w:name w:val="Footer-Even Char Char"/>
    <w:rPr>
      <w:rFonts w:ascii="宋体" w:eastAsia="宋体" w:hAnsi="宋体" w:hint="eastAsia"/>
      <w:kern w:val="2"/>
      <w:sz w:val="18"/>
      <w:szCs w:val="18"/>
      <w:lang w:val="en-US" w:eastAsia="zh-CN"/>
    </w:rPr>
  </w:style>
  <w:style w:type="character" w:customStyle="1" w:styleId="1CharChar">
    <w:name w:val="样式1 Char Char"/>
    <w:rPr>
      <w:rFonts w:ascii="宋体" w:eastAsia="宋体" w:hAnsi="宋体" w:hint="eastAsia"/>
      <w:sz w:val="24"/>
      <w:lang w:val="en-US" w:eastAsia="zh-CN"/>
    </w:rPr>
  </w:style>
  <w:style w:type="character" w:customStyle="1" w:styleId="CharChar4">
    <w:name w:val="Char Char"/>
    <w:rPr>
      <w:rFonts w:eastAsia="方正书宋_GBK"/>
      <w:kern w:val="2"/>
      <w:sz w:val="18"/>
      <w:szCs w:val="18"/>
      <w:lang w:val="en-US" w:eastAsia="zh-CN" w:bidi="ar-SA"/>
    </w:rPr>
  </w:style>
  <w:style w:type="character" w:customStyle="1" w:styleId="6Char">
    <w:name w:val="6表格 Char"/>
    <w:link w:val="61"/>
    <w:rPr>
      <w:rFonts w:ascii="Times New Roman" w:eastAsia="宋体" w:hAnsi="Times New Roman" w:cs="Times New Roman"/>
      <w:snapToGrid w:val="0"/>
      <w:kern w:val="0"/>
      <w:szCs w:val="20"/>
    </w:rPr>
  </w:style>
  <w:style w:type="character" w:customStyle="1" w:styleId="z-Char1">
    <w:name w:val="z-窗体顶端 Char1"/>
    <w:rPr>
      <w:rFonts w:ascii="Arial" w:hAnsi="Arial" w:cs="Arial"/>
      <w:vanish/>
      <w:sz w:val="16"/>
      <w:szCs w:val="16"/>
    </w:rPr>
  </w:style>
  <w:style w:type="character" w:customStyle="1" w:styleId="Char5">
    <w:name w:val="列表项 Char"/>
    <w:link w:val="af"/>
    <w:rPr>
      <w:rFonts w:ascii="宋体" w:hAnsi="宋体" w:cs="宋体"/>
      <w:kern w:val="2"/>
      <w:sz w:val="28"/>
      <w:szCs w:val="28"/>
      <w:lang w:val="zh-CN"/>
    </w:rPr>
  </w:style>
  <w:style w:type="character" w:customStyle="1" w:styleId="z-Char10">
    <w:name w:val="z-窗体底端 Char1"/>
    <w:rPr>
      <w:rFonts w:ascii="Arial" w:hAnsi="Arial" w:cs="Arial"/>
      <w:vanish/>
      <w:sz w:val="16"/>
      <w:szCs w:val="16"/>
    </w:rPr>
  </w:style>
  <w:style w:type="character" w:customStyle="1" w:styleId="Char6">
    <w:name w:val="表格内容 Char"/>
    <w:link w:val="af0"/>
    <w:rPr>
      <w:rFonts w:ascii="Times New Roman" w:eastAsia="宋体" w:hAnsi="Times New Roman" w:cs="Times New Roman"/>
      <w:sz w:val="24"/>
      <w:szCs w:val="20"/>
    </w:rPr>
  </w:style>
  <w:style w:type="character" w:customStyle="1" w:styleId="CharChar40">
    <w:name w:val="Char Char4"/>
    <w:rPr>
      <w:rFonts w:eastAsia="宋体"/>
      <w:kern w:val="2"/>
      <w:sz w:val="18"/>
      <w:szCs w:val="18"/>
      <w:lang w:val="en-US" w:eastAsia="zh-CN" w:bidi="ar-SA"/>
    </w:rPr>
  </w:style>
  <w:style w:type="character" w:customStyle="1" w:styleId="uCharChar">
    <w:name w:val="u正文 Char Char"/>
    <w:link w:val="u"/>
    <w:rPr>
      <w:rFonts w:ascii="宋体" w:hAnsi="宋体"/>
      <w:sz w:val="24"/>
    </w:rPr>
  </w:style>
  <w:style w:type="character" w:customStyle="1" w:styleId="BodyText3CharChar">
    <w:name w:val="Body Text 3 Char Char"/>
    <w:rPr>
      <w:rFonts w:ascii="宋体" w:eastAsia="宋体" w:hAnsi="宋体"/>
    </w:rPr>
  </w:style>
  <w:style w:type="character" w:customStyle="1" w:styleId="z-">
    <w:name w:val="z-窗体底端 字符"/>
    <w:link w:val="z-0"/>
    <w:rPr>
      <w:rFonts w:ascii="Arial" w:eastAsia="宋体" w:hAnsi="Arial" w:cs="Times New Roman"/>
      <w:vanish/>
      <w:sz w:val="16"/>
      <w:szCs w:val="20"/>
    </w:rPr>
  </w:style>
  <w:style w:type="character" w:customStyle="1" w:styleId="Char7">
    <w:name w:val="表格标题 Char"/>
    <w:link w:val="af1"/>
    <w:rPr>
      <w:rFonts w:ascii="Arial" w:eastAsia="仿宋_GB2312" w:hAnsi="Arial"/>
      <w:sz w:val="28"/>
    </w:rPr>
  </w:style>
  <w:style w:type="character" w:customStyle="1" w:styleId="Char8">
    <w:name w:val="无间隔 Char"/>
    <w:link w:val="14"/>
    <w:rPr>
      <w:rFonts w:eastAsia="Times New Roman" w:cs="Calibri"/>
      <w:kern w:val="2"/>
      <w:sz w:val="21"/>
      <w:szCs w:val="22"/>
      <w:lang w:val="en-US" w:eastAsia="zh-CN" w:bidi="ar-SA"/>
    </w:rPr>
  </w:style>
  <w:style w:type="character" w:customStyle="1" w:styleId="PlainTextChar1">
    <w:name w:val="Plain Text Char1"/>
    <w:rPr>
      <w:rFonts w:ascii="宋体" w:eastAsia="宋体" w:hAnsi="Courier New" w:hint="eastAsia"/>
      <w:kern w:val="2"/>
      <w:sz w:val="21"/>
      <w:szCs w:val="21"/>
      <w:lang w:val="en-US" w:eastAsia="zh-CN"/>
    </w:rPr>
  </w:style>
  <w:style w:type="character" w:customStyle="1" w:styleId="10">
    <w:name w:val="标题 1 字符"/>
    <w:link w:val="1"/>
    <w:rPr>
      <w:rFonts w:ascii="黑体" w:eastAsia="黑体" w:hAnsi="黑体"/>
      <w:b/>
      <w:sz w:val="28"/>
      <w:szCs w:val="28"/>
    </w:rPr>
  </w:style>
  <w:style w:type="character" w:customStyle="1" w:styleId="20">
    <w:name w:val="标题 2 字符"/>
    <w:link w:val="2"/>
    <w:rPr>
      <w:rFonts w:ascii="Arial" w:eastAsia="黑体" w:hAnsi="Arial" w:cs="Arial"/>
      <w:b/>
      <w:bCs/>
      <w:sz w:val="32"/>
      <w:szCs w:val="32"/>
    </w:rPr>
  </w:style>
  <w:style w:type="character" w:customStyle="1" w:styleId="af2">
    <w:name w:val="正文缩进 字符"/>
    <w:link w:val="a1"/>
    <w:rPr>
      <w:rFonts w:ascii="Times New Roman" w:eastAsia="宋体" w:hAnsi="Times New Roman" w:cs="Times New Roman"/>
      <w:szCs w:val="21"/>
    </w:rPr>
  </w:style>
  <w:style w:type="character" w:customStyle="1" w:styleId="30">
    <w:name w:val="标题 3 字符"/>
    <w:link w:val="3"/>
    <w:rPr>
      <w:rFonts w:ascii="Times New Roman" w:eastAsia="仿宋体" w:hAnsi="Times New Roman" w:cs="Times New Roman"/>
      <w:b/>
      <w:bCs/>
      <w:kern w:val="0"/>
      <w:sz w:val="32"/>
      <w:szCs w:val="32"/>
    </w:rPr>
  </w:style>
  <w:style w:type="character" w:customStyle="1" w:styleId="40">
    <w:name w:val="标题 4 字符"/>
    <w:link w:val="4"/>
    <w:rPr>
      <w:rFonts w:ascii="Cambria" w:eastAsia="宋体" w:hAnsi="Cambria" w:cs="Times New Roman"/>
      <w:b/>
      <w:bCs/>
      <w:sz w:val="28"/>
      <w:szCs w:val="28"/>
    </w:rPr>
  </w:style>
  <w:style w:type="character" w:customStyle="1" w:styleId="50">
    <w:name w:val="标题 5 字符"/>
    <w:link w:val="5"/>
    <w:rPr>
      <w:rFonts w:ascii="Arial" w:eastAsia="长城楷体" w:hAnsi="Arial"/>
      <w:sz w:val="28"/>
    </w:rPr>
  </w:style>
  <w:style w:type="character" w:customStyle="1" w:styleId="60">
    <w:name w:val="标题 6 字符"/>
    <w:link w:val="6"/>
    <w:rPr>
      <w:rFonts w:ascii="Arial" w:eastAsia="黑体" w:hAnsi="Arial"/>
      <w:b/>
      <w:sz w:val="24"/>
    </w:rPr>
  </w:style>
  <w:style w:type="character" w:customStyle="1" w:styleId="70">
    <w:name w:val="标题 7 字符"/>
    <w:link w:val="7"/>
    <w:rPr>
      <w:rFonts w:ascii="Arial" w:eastAsia="长城楷体" w:hAnsi="Arial"/>
      <w:b/>
      <w:sz w:val="24"/>
    </w:rPr>
  </w:style>
  <w:style w:type="character" w:customStyle="1" w:styleId="80">
    <w:name w:val="标题 8 字符"/>
    <w:link w:val="8"/>
    <w:rPr>
      <w:rFonts w:ascii="Arial" w:eastAsia="黑体" w:hAnsi="Arial"/>
      <w:sz w:val="24"/>
    </w:rPr>
  </w:style>
  <w:style w:type="character" w:customStyle="1" w:styleId="90">
    <w:name w:val="标题 9 字符"/>
    <w:link w:val="9"/>
    <w:rPr>
      <w:rFonts w:ascii="Arial" w:eastAsia="黑体" w:hAnsi="Arial"/>
      <w:sz w:val="21"/>
    </w:rPr>
  </w:style>
  <w:style w:type="character" w:customStyle="1" w:styleId="af3">
    <w:name w:val="文档结构图 字符"/>
    <w:link w:val="af4"/>
    <w:rPr>
      <w:rFonts w:ascii="Times New Roman" w:eastAsia="仿宋体" w:hAnsi="Times New Roman" w:cs="Times New Roman"/>
      <w:kern w:val="0"/>
      <w:sz w:val="28"/>
      <w:szCs w:val="20"/>
      <w:shd w:val="clear" w:color="auto" w:fill="000080"/>
    </w:rPr>
  </w:style>
  <w:style w:type="character" w:customStyle="1" w:styleId="af5">
    <w:name w:val="正文文本首行缩进 字符"/>
    <w:link w:val="af6"/>
    <w:rPr>
      <w:rFonts w:ascii="Times New Roman" w:eastAsia="宋体" w:hAnsi="Times New Roman" w:cs="Times New Roman"/>
      <w:szCs w:val="20"/>
    </w:rPr>
  </w:style>
  <w:style w:type="character" w:customStyle="1" w:styleId="af7">
    <w:name w:val="批注文字 字符"/>
    <w:link w:val="af8"/>
    <w:rPr>
      <w:sz w:val="24"/>
    </w:rPr>
  </w:style>
  <w:style w:type="character" w:customStyle="1" w:styleId="31">
    <w:name w:val="正文文本 3 字符"/>
    <w:link w:val="32"/>
    <w:rPr>
      <w:rFonts w:ascii="Times New Roman" w:eastAsia="宋体" w:hAnsi="Times New Roman" w:cs="Times New Roman"/>
      <w:spacing w:val="10"/>
      <w:kern w:val="0"/>
      <w:sz w:val="28"/>
      <w:szCs w:val="20"/>
    </w:rPr>
  </w:style>
  <w:style w:type="character" w:customStyle="1" w:styleId="af9">
    <w:name w:val="正文文本 字符"/>
    <w:link w:val="afa"/>
    <w:rPr>
      <w:rFonts w:ascii="Times New Roman" w:eastAsia="仿宋体" w:hAnsi="Times New Roman" w:cs="Times New Roman"/>
      <w:kern w:val="0"/>
      <w:sz w:val="28"/>
      <w:szCs w:val="20"/>
    </w:rPr>
  </w:style>
  <w:style w:type="character" w:customStyle="1" w:styleId="afb">
    <w:name w:val="正文文本缩进 字符"/>
    <w:link w:val="afc"/>
    <w:rPr>
      <w:rFonts w:ascii="Times New Roman" w:eastAsia="宋体" w:hAnsi="Times New Roman" w:cs="Times New Roman"/>
      <w:spacing w:val="10"/>
      <w:kern w:val="0"/>
      <w:sz w:val="28"/>
      <w:szCs w:val="20"/>
    </w:rPr>
  </w:style>
  <w:style w:type="character" w:customStyle="1" w:styleId="afd">
    <w:name w:val="纯文本 字符"/>
    <w:link w:val="afe"/>
    <w:rPr>
      <w:rFonts w:ascii="宋体" w:eastAsia="宋体" w:hAnsi="Courier New" w:cs="Times New Roman"/>
      <w:szCs w:val="20"/>
    </w:rPr>
  </w:style>
  <w:style w:type="character" w:customStyle="1" w:styleId="aff">
    <w:name w:val="日期 字符"/>
    <w:link w:val="aff0"/>
    <w:rPr>
      <w:rFonts w:ascii="Times New Roman" w:eastAsia="宋体" w:hAnsi="Times New Roman" w:cs="Times New Roman"/>
      <w:spacing w:val="10"/>
      <w:kern w:val="0"/>
      <w:sz w:val="28"/>
      <w:szCs w:val="20"/>
    </w:rPr>
  </w:style>
  <w:style w:type="character" w:customStyle="1" w:styleId="22">
    <w:name w:val="正文文本缩进 2 字符"/>
    <w:link w:val="23"/>
    <w:rPr>
      <w:rFonts w:ascii="Times New Roman" w:eastAsia="仿宋体" w:hAnsi="Times New Roman" w:cs="Times New Roman"/>
      <w:kern w:val="0"/>
      <w:sz w:val="28"/>
      <w:szCs w:val="20"/>
    </w:rPr>
  </w:style>
  <w:style w:type="character" w:customStyle="1" w:styleId="aff1">
    <w:name w:val="尾注文本 字符"/>
    <w:link w:val="aff2"/>
    <w:rPr>
      <w:szCs w:val="24"/>
    </w:rPr>
  </w:style>
  <w:style w:type="character" w:customStyle="1" w:styleId="aff3">
    <w:name w:val="批注框文本 字符"/>
    <w:link w:val="aff4"/>
    <w:rPr>
      <w:rFonts w:ascii="Times New Roman" w:eastAsia="仿宋体" w:hAnsi="Times New Roman" w:cs="Times New Roman"/>
      <w:kern w:val="0"/>
      <w:sz w:val="18"/>
      <w:szCs w:val="18"/>
    </w:rPr>
  </w:style>
  <w:style w:type="character" w:customStyle="1" w:styleId="aff5">
    <w:name w:val="页脚 字符"/>
    <w:link w:val="aff6"/>
    <w:rPr>
      <w:sz w:val="18"/>
      <w:szCs w:val="18"/>
    </w:rPr>
  </w:style>
  <w:style w:type="character" w:customStyle="1" w:styleId="aff7">
    <w:name w:val="页眉 字符"/>
    <w:link w:val="aff8"/>
    <w:rPr>
      <w:sz w:val="18"/>
      <w:szCs w:val="18"/>
    </w:rPr>
  </w:style>
  <w:style w:type="character" w:customStyle="1" w:styleId="aff9">
    <w:name w:val="副标题 字符"/>
    <w:link w:val="affa"/>
    <w:rPr>
      <w:rFonts w:ascii="Arial" w:eastAsia="黑体" w:hAnsi="Arial"/>
      <w:b/>
      <w:bCs/>
      <w:sz w:val="32"/>
      <w:szCs w:val="32"/>
    </w:rPr>
  </w:style>
  <w:style w:type="character" w:customStyle="1" w:styleId="affb">
    <w:name w:val="脚注文本 字符"/>
    <w:link w:val="affc"/>
    <w:rPr>
      <w:sz w:val="18"/>
    </w:rPr>
  </w:style>
  <w:style w:type="character" w:customStyle="1" w:styleId="33">
    <w:name w:val="正文文本缩进 3 字符"/>
    <w:link w:val="34"/>
    <w:rPr>
      <w:rFonts w:ascii="Times New Roman" w:eastAsia="宋体" w:hAnsi="Times New Roman" w:cs="Times New Roman"/>
      <w:sz w:val="16"/>
      <w:szCs w:val="16"/>
    </w:rPr>
  </w:style>
  <w:style w:type="character" w:customStyle="1" w:styleId="24">
    <w:name w:val="正文文本 2 字符"/>
    <w:link w:val="25"/>
    <w:rPr>
      <w:rFonts w:ascii="Times New Roman" w:eastAsia="宋体" w:hAnsi="Times New Roman" w:cs="Times New Roman"/>
      <w:sz w:val="28"/>
      <w:szCs w:val="20"/>
    </w:rPr>
  </w:style>
  <w:style w:type="character" w:customStyle="1" w:styleId="affd">
    <w:name w:val="标题 字符"/>
    <w:link w:val="affe"/>
    <w:rPr>
      <w:rFonts w:ascii="Cambria" w:eastAsia="宋体" w:hAnsi="Cambria" w:cs="Times New Roman"/>
      <w:b/>
      <w:bCs/>
      <w:i/>
      <w:sz w:val="32"/>
      <w:szCs w:val="32"/>
    </w:rPr>
  </w:style>
  <w:style w:type="character" w:customStyle="1" w:styleId="afff">
    <w:name w:val="批注主题 字符"/>
    <w:link w:val="afff0"/>
    <w:rPr>
      <w:rFonts w:ascii="Calibri" w:hAnsi="Calibri"/>
      <w:b/>
      <w:bCs/>
      <w:szCs w:val="24"/>
    </w:rPr>
  </w:style>
  <w:style w:type="character" w:customStyle="1" w:styleId="26">
    <w:name w:val="正文文本首行缩进 2 字符"/>
    <w:basedOn w:val="afb"/>
    <w:link w:val="27"/>
    <w:rPr>
      <w:rFonts w:ascii="Times New Roman" w:eastAsia="宋体" w:hAnsi="Times New Roman" w:cs="Times New Roman"/>
      <w:spacing w:val="10"/>
      <w:kern w:val="0"/>
      <w:sz w:val="28"/>
      <w:szCs w:val="20"/>
    </w:rPr>
  </w:style>
  <w:style w:type="character" w:customStyle="1" w:styleId="2Char1">
    <w:name w:val="正文首行缩进 2 Char1"/>
    <w:rPr>
      <w:rFonts w:ascii="Times New Roman" w:eastAsia="宋体" w:hAnsi="Times New Roman" w:cs="Times New Roman"/>
      <w:kern w:val="2"/>
      <w:sz w:val="28"/>
      <w:szCs w:val="24"/>
    </w:rPr>
  </w:style>
  <w:style w:type="character" w:customStyle="1" w:styleId="1CharChar0">
    <w:name w:val="正文1 Char Char"/>
    <w:link w:val="15"/>
    <w:rPr>
      <w:rFonts w:ascii="仿宋_GB2312" w:eastAsia="仿宋_GB2312" w:hAnsi="Times New Roman" w:cs="Times New Roman"/>
      <w:color w:val="000000"/>
      <w:kern w:val="0"/>
      <w:sz w:val="28"/>
      <w:szCs w:val="20"/>
    </w:rPr>
  </w:style>
  <w:style w:type="character" w:customStyle="1" w:styleId="Char20">
    <w:name w:val="首行缩进 Char2"/>
    <w:link w:val="afff1"/>
    <w:rPr>
      <w:rFonts w:ascii="宋体" w:hAnsi="宋体"/>
      <w:sz w:val="28"/>
      <w:szCs w:val="28"/>
      <w:lang w:bidi="ar-SA"/>
    </w:rPr>
  </w:style>
  <w:style w:type="character" w:customStyle="1" w:styleId="font31">
    <w:name w:val="font31"/>
    <w:basedOn w:val="a2"/>
    <w:rPr>
      <w:rFonts w:ascii="宋体" w:eastAsia="宋体" w:hAnsi="宋体" w:cs="宋体" w:hint="eastAsia"/>
      <w:color w:val="000000"/>
      <w:sz w:val="24"/>
      <w:szCs w:val="24"/>
      <w:u w:val="none"/>
      <w:vertAlign w:val="subscript"/>
    </w:rPr>
  </w:style>
  <w:style w:type="character" w:customStyle="1" w:styleId="BlockText1CharCharChar1CharChar">
    <w:name w:val="Block Text 1 Char Char Char1 Char Char"/>
    <w:link w:val="BlockText1CharCharChar1"/>
    <w:rPr>
      <w:rFonts w:ascii="Arial" w:hAnsi="Arial"/>
      <w:sz w:val="24"/>
      <w:szCs w:val="24"/>
      <w:lang w:eastAsia="en-US"/>
    </w:rPr>
  </w:style>
  <w:style w:type="character" w:customStyle="1" w:styleId="H1Char3">
    <w:name w:val="H1 Char3"/>
    <w:rPr>
      <w:rFonts w:ascii="宋体" w:eastAsia="宋体" w:hAnsi="宋体" w:hint="eastAsia"/>
      <w:b/>
      <w:bCs/>
      <w:kern w:val="44"/>
      <w:sz w:val="44"/>
      <w:szCs w:val="44"/>
      <w:lang w:val="en-US" w:eastAsia="zh-CN"/>
    </w:rPr>
  </w:style>
  <w:style w:type="character" w:customStyle="1" w:styleId="T3Char">
    <w:name w:val="T 3 Char"/>
    <w:rPr>
      <w:rFonts w:eastAsia="宋体"/>
      <w:b/>
      <w:kern w:val="2"/>
      <w:sz w:val="32"/>
      <w:lang w:val="en-US" w:eastAsia="zh-CN" w:bidi="ar-SA"/>
    </w:rPr>
  </w:style>
  <w:style w:type="character" w:customStyle="1" w:styleId="JB2CharChar">
    <w:name w:val="JB2 Char Char"/>
    <w:link w:val="JB2"/>
    <w:rPr>
      <w:rFonts w:ascii="仿宋_GB2312" w:eastAsia="仿宋_GB2312"/>
      <w:kern w:val="2"/>
      <w:sz w:val="28"/>
      <w:szCs w:val="28"/>
      <w:lang w:val="en-US" w:eastAsia="zh-CN" w:bidi="ar-SA"/>
    </w:rPr>
  </w:style>
  <w:style w:type="character" w:customStyle="1" w:styleId="Char13">
    <w:name w:val="尾注文本 Char1"/>
    <w:basedOn w:val="a2"/>
    <w:rPr>
      <w:rFonts w:ascii="Tahoma" w:hAnsi="Tahoma"/>
      <w:sz w:val="24"/>
    </w:rPr>
  </w:style>
  <w:style w:type="character" w:customStyle="1" w:styleId="273CharChar">
    <w:name w:val="2.7.3 Char Char"/>
    <w:rPr>
      <w:rFonts w:ascii="宋体" w:eastAsia="宋体" w:hAnsi="宋体" w:hint="eastAsia"/>
      <w:b/>
      <w:bCs/>
      <w:color w:val="000000"/>
      <w:kern w:val="44"/>
      <w:sz w:val="44"/>
      <w:szCs w:val="44"/>
      <w:lang w:val="en-US" w:eastAsia="zh-CN"/>
    </w:rPr>
  </w:style>
  <w:style w:type="character" w:customStyle="1" w:styleId="2Char10">
    <w:name w:val="正文文本缩进 2 Char1"/>
    <w:aliases w:val="正文文字缩进 2 Char"/>
    <w:rPr>
      <w:rFonts w:ascii="宋体" w:hAnsi="Times New Roman"/>
      <w:spacing w:val="-6"/>
      <w:kern w:val="2"/>
      <w:sz w:val="28"/>
      <w:szCs w:val="24"/>
    </w:rPr>
  </w:style>
  <w:style w:type="character" w:customStyle="1" w:styleId="2731CharChar">
    <w:name w:val="2.7.3.1 Char Char"/>
    <w:rPr>
      <w:rFonts w:ascii="Arial" w:eastAsia="宋体" w:hAnsi="Arial" w:cs="Arial" w:hint="default"/>
      <w:b/>
      <w:bCs/>
      <w:kern w:val="2"/>
      <w:sz w:val="32"/>
      <w:szCs w:val="32"/>
      <w:lang w:val="en-US" w:eastAsia="zh-CN"/>
    </w:rPr>
  </w:style>
  <w:style w:type="character" w:customStyle="1" w:styleId="Char14">
    <w:name w:val="正文首行缩进 Char1"/>
    <w:aliases w:val="正文首行缩进 Char Char Char Char1,正文首行缩进 Char Char Char Char Char Char Char Char Char Char Char Char Char,正文首行缩进 Char Char Char Char Char,正文首行缩进 Char Char Char Char Char Char Char Char,正文首行缩进 Char Char Char Char Char Char Char1,Char1 Char"/>
    <w:rPr>
      <w:rFonts w:ascii="Times New Roman" w:hAnsi="Times New Roman"/>
      <w:kern w:val="2"/>
      <w:sz w:val="21"/>
    </w:rPr>
  </w:style>
  <w:style w:type="character" w:customStyle="1" w:styleId="tpccontent1">
    <w:name w:val="tpc_content1"/>
    <w:rPr>
      <w:rFonts w:ascii="Verdana" w:hAnsi="Verdana" w:hint="default"/>
      <w:sz w:val="28"/>
    </w:rPr>
  </w:style>
  <w:style w:type="character" w:customStyle="1" w:styleId="CharChar8">
    <w:name w:val="Char Char8"/>
    <w:rPr>
      <w:rFonts w:ascii="Arial" w:eastAsia="黑体" w:hAnsi="Arial"/>
      <w:b/>
      <w:bCs/>
      <w:kern w:val="2"/>
      <w:sz w:val="32"/>
      <w:szCs w:val="32"/>
      <w:lang w:val="en-US" w:eastAsia="zh-CN" w:bidi="ar-SA"/>
    </w:rPr>
  </w:style>
  <w:style w:type="character" w:customStyle="1" w:styleId="CharChar100">
    <w:name w:val="Char Char10"/>
    <w:rPr>
      <w:rFonts w:ascii="宋体" w:eastAsia="宋体" w:hAnsi="宋体" w:hint="eastAsia"/>
      <w:kern w:val="2"/>
      <w:sz w:val="18"/>
      <w:szCs w:val="18"/>
      <w:lang w:val="en-US" w:eastAsia="zh-CN"/>
    </w:rPr>
  </w:style>
  <w:style w:type="character" w:customStyle="1" w:styleId="3Char">
    <w:name w:val="标题3 Char"/>
    <w:link w:val="35"/>
    <w:rPr>
      <w:rFonts w:ascii="Arial" w:eastAsia="宋体" w:hAnsi="Arial" w:cs="Times New Roman"/>
      <w:b/>
      <w:bCs/>
      <w:kern w:val="44"/>
      <w:sz w:val="24"/>
      <w:szCs w:val="24"/>
    </w:rPr>
  </w:style>
  <w:style w:type="character" w:customStyle="1" w:styleId="Char9">
    <w:name w:val="正文小四首缩 Char"/>
    <w:link w:val="afff2"/>
    <w:rPr>
      <w:rFonts w:ascii="Arial" w:eastAsia="宋体" w:hAnsi="Arial" w:cs="Arial"/>
      <w:sz w:val="24"/>
      <w:szCs w:val="24"/>
    </w:rPr>
  </w:style>
  <w:style w:type="character" w:customStyle="1" w:styleId="font161">
    <w:name w:val="font161"/>
    <w:rPr>
      <w:b/>
      <w:bCs/>
      <w:sz w:val="32"/>
      <w:szCs w:val="32"/>
    </w:rPr>
  </w:style>
  <w:style w:type="character" w:customStyle="1" w:styleId="Char15">
    <w:name w:val="文档结构图 Char1"/>
    <w:link w:val="16"/>
    <w:rPr>
      <w:rFonts w:ascii="宋体" w:eastAsia="宋体" w:hAnsi="Calibri" w:cs="Times New Roman"/>
      <w:sz w:val="18"/>
      <w:szCs w:val="18"/>
      <w:shd w:val="clear" w:color="auto" w:fill="000080"/>
    </w:rPr>
  </w:style>
  <w:style w:type="character" w:customStyle="1" w:styleId="2Char">
    <w:name w:val="标题2 Char"/>
    <w:aliases w:val="缩进 Char,文本条款 Char,文字缩进 Char,body text Char,bt Char,正文文本 Char Char,普通文字 Char Char Char Char Char Char,普通文字2 Char,普通文字3 Char,普通文字4 Char"/>
    <w:link w:val="28"/>
    <w:rPr>
      <w:rFonts w:ascii="Arial" w:eastAsia="宋体" w:hAnsi="Arial" w:cs="Times New Roman"/>
      <w:b/>
      <w:bCs/>
      <w:kern w:val="44"/>
      <w:sz w:val="24"/>
      <w:szCs w:val="24"/>
    </w:rPr>
  </w:style>
  <w:style w:type="character" w:customStyle="1" w:styleId="Char16">
    <w:name w:val="批注主题 Char1"/>
    <w:link w:val="17"/>
    <w:rPr>
      <w:rFonts w:ascii="Calibri" w:hAnsi="Calibri"/>
      <w:b/>
      <w:bCs/>
      <w:sz w:val="20"/>
    </w:rPr>
  </w:style>
  <w:style w:type="character" w:customStyle="1" w:styleId="CapChar">
    <w:name w:val="Cap_正文 Char"/>
    <w:link w:val="Cap"/>
    <w:rPr>
      <w:rFonts w:ascii="Times New Roman" w:hAnsi="Times New Roman"/>
      <w:sz w:val="22"/>
      <w:szCs w:val="24"/>
      <w:lang w:val="en-US" w:eastAsia="en-CA" w:bidi="ar-SA"/>
    </w:rPr>
  </w:style>
  <w:style w:type="character" w:customStyle="1" w:styleId="BodyText2CharChar">
    <w:name w:val="Body Text 2 Char Char"/>
    <w:link w:val="210"/>
    <w:rPr>
      <w:rFonts w:ascii="宋体" w:eastAsia="宋体" w:hAnsi="Times New Roman" w:cs="Times New Roman"/>
      <w:kern w:val="0"/>
      <w:sz w:val="28"/>
      <w:szCs w:val="20"/>
    </w:rPr>
  </w:style>
  <w:style w:type="character" w:customStyle="1" w:styleId="JBCharChar">
    <w:name w:val="JB正文 Char Char"/>
    <w:link w:val="JB"/>
    <w:rPr>
      <w:rFonts w:ascii="仿宋_GB2312" w:eastAsia="仿宋_GB2312"/>
      <w:sz w:val="28"/>
      <w:szCs w:val="28"/>
    </w:rPr>
  </w:style>
  <w:style w:type="character" w:customStyle="1" w:styleId="3CharCharCharCharCharCharCharCharCharCharCharCharCharCharCharCharChar">
    <w:name w:val="标题 3 Char Char Char Char Char Char Char Char Char Char Char Char Char Char Char Char Char"/>
    <w:rPr>
      <w:rFonts w:ascii="黑体" w:eastAsia="黑体" w:hAnsi="黑体" w:hint="eastAsia"/>
      <w:sz w:val="28"/>
    </w:rPr>
  </w:style>
  <w:style w:type="character" w:customStyle="1" w:styleId="9p1">
    <w:name w:val="9p1"/>
    <w:rPr>
      <w:rFonts w:ascii="宋体" w:eastAsia="宋体" w:hAnsi="宋体"/>
      <w:spacing w:val="15"/>
      <w:sz w:val="18"/>
      <w:szCs w:val="18"/>
    </w:rPr>
  </w:style>
  <w:style w:type="character" w:customStyle="1" w:styleId="txtstyle3">
    <w:name w:val="txt style3"/>
    <w:basedOn w:val="a2"/>
    <w:rPr>
      <w:rFonts w:ascii="Tahoma" w:hAnsi="Tahoma"/>
      <w:sz w:val="24"/>
    </w:rPr>
  </w:style>
  <w:style w:type="character" w:customStyle="1" w:styleId="Char17">
    <w:name w:val="副标题 Char1"/>
    <w:rPr>
      <w:rFonts w:ascii="Cambria" w:eastAsia="宋体" w:hAnsi="Cambria" w:cs="Times New Roman"/>
      <w:b/>
      <w:bCs/>
      <w:kern w:val="28"/>
      <w:sz w:val="32"/>
      <w:szCs w:val="32"/>
    </w:rPr>
  </w:style>
  <w:style w:type="character" w:customStyle="1" w:styleId="Char21">
    <w:name w:val="正文首行缩进 Char2"/>
    <w:aliases w:val="正文首行缩进 Char Char Char Char3,正文首行缩进 Char Char Char Char Char Char Char Char Char Char Char Char Char2,正文首行缩进 Char Char Char Char Char2,正文首行缩进 Char Char Char Char Char Char Char Char2,正文首行缩进 Char Char Char Char Char Char Char3"/>
    <w:rPr>
      <w:rFonts w:ascii="Times New Roman" w:eastAsia="宋体" w:hAnsi="Times New Roman" w:cs="Times New Roman"/>
      <w:kern w:val="0"/>
      <w:sz w:val="24"/>
      <w:szCs w:val="24"/>
    </w:rPr>
  </w:style>
  <w:style w:type="character" w:customStyle="1" w:styleId="Footer-EvenCharChar1">
    <w:name w:val="Footer-Even Char Char1"/>
    <w:rPr>
      <w:rFonts w:ascii="宋体" w:eastAsia="宋体" w:hAnsi="宋体" w:hint="eastAsia"/>
      <w:kern w:val="2"/>
      <w:sz w:val="18"/>
      <w:szCs w:val="18"/>
      <w:lang w:val="en-US" w:eastAsia="zh-CN"/>
    </w:rPr>
  </w:style>
  <w:style w:type="character" w:customStyle="1" w:styleId="vaiStandardChar">
    <w:name w:val="_vaiStandard Char"/>
    <w:link w:val="vaiStandard"/>
    <w:rPr>
      <w:rFonts w:ascii="Arial" w:hAnsi="Arial"/>
      <w:kern w:val="2"/>
      <w:sz w:val="22"/>
      <w:lang w:val="en-GB" w:eastAsia="en-US" w:bidi="ar-SA"/>
    </w:rPr>
  </w:style>
  <w:style w:type="character" w:customStyle="1" w:styleId="Chara">
    <w:name w:val="表头 Char"/>
    <w:link w:val="afff3"/>
    <w:rPr>
      <w:rFonts w:ascii="宋体" w:hAnsi="宋体"/>
      <w:snapToGrid w:val="0"/>
      <w:sz w:val="28"/>
      <w:szCs w:val="22"/>
      <w:lang w:bidi="ar-SA"/>
    </w:rPr>
  </w:style>
  <w:style w:type="character" w:customStyle="1" w:styleId="Char22">
    <w:name w:val="日期 Char2"/>
    <w:rPr>
      <w:rFonts w:ascii="Times New Roman" w:eastAsia="宋体" w:hAnsi="Times New Roman" w:cs="Times New Roman"/>
      <w:sz w:val="24"/>
      <w:szCs w:val="20"/>
    </w:rPr>
  </w:style>
  <w:style w:type="character" w:customStyle="1" w:styleId="Char18">
    <w:name w:val="日期 Char1"/>
    <w:rPr>
      <w:sz w:val="28"/>
    </w:rPr>
  </w:style>
  <w:style w:type="character" w:customStyle="1" w:styleId="CharCharCharCharCharCharCharCharCharCharCharCharCharC">
    <w:name w:val="正文首行缩进 Char Char Char Char Char Char Char Char Char Char Char Char Char C"/>
    <w:rPr>
      <w:rFonts w:eastAsia="宋体"/>
      <w:sz w:val="28"/>
      <w:lang w:val="en-US" w:eastAsia="zh-CN" w:bidi="ar-SA"/>
    </w:rPr>
  </w:style>
  <w:style w:type="character" w:customStyle="1" w:styleId="6CharChar">
    <w:name w:val="样式6 Char Char"/>
    <w:link w:val="62"/>
    <w:rPr>
      <w:rFonts w:ascii="黑体" w:eastAsia="黑体" w:hAnsi="黑体"/>
      <w:b/>
      <w:bCs/>
      <w:kern w:val="44"/>
      <w:sz w:val="32"/>
      <w:szCs w:val="32"/>
    </w:rPr>
  </w:style>
  <w:style w:type="character" w:customStyle="1" w:styleId="5CharChar">
    <w:name w:val="样式5 Char Char"/>
    <w:link w:val="51"/>
    <w:rPr>
      <w:rFonts w:ascii="Times New Roman" w:eastAsia="宋体" w:hAnsi="Times New Roman" w:cs="Times New Roman"/>
      <w:bCs/>
      <w:kern w:val="0"/>
      <w:sz w:val="28"/>
      <w:szCs w:val="28"/>
    </w:rPr>
  </w:style>
  <w:style w:type="character" w:customStyle="1" w:styleId="z-1">
    <w:name w:val="z-窗体顶端 字符"/>
    <w:link w:val="z-2"/>
    <w:rPr>
      <w:rFonts w:ascii="Arial" w:eastAsia="宋体" w:hAnsi="Arial" w:cs="Times New Roman"/>
      <w:vanish/>
      <w:sz w:val="16"/>
      <w:szCs w:val="20"/>
    </w:rPr>
  </w:style>
  <w:style w:type="character" w:customStyle="1" w:styleId="PlainTextCharChar">
    <w:name w:val="Plain Text Char Char"/>
    <w:rPr>
      <w:rFonts w:ascii="宋体" w:eastAsia="宋体" w:hAnsi="Courier New" w:hint="eastAsia"/>
      <w:kern w:val="2"/>
      <w:sz w:val="21"/>
      <w:szCs w:val="24"/>
      <w:lang w:val="en-US" w:eastAsia="zh-CN"/>
    </w:rPr>
  </w:style>
  <w:style w:type="character" w:customStyle="1" w:styleId="hover">
    <w:name w:val="hover"/>
    <w:basedOn w:val="a2"/>
    <w:rPr>
      <w:rFonts w:ascii="Tahoma" w:hAnsi="Tahoma"/>
      <w:sz w:val="24"/>
    </w:rPr>
  </w:style>
  <w:style w:type="character" w:customStyle="1" w:styleId="ivu-radio">
    <w:name w:val="ivu-radio+*"/>
    <w:basedOn w:val="a2"/>
    <w:rPr>
      <w:rFonts w:ascii="Tahoma" w:hAnsi="Tahoma"/>
      <w:sz w:val="24"/>
    </w:rPr>
  </w:style>
  <w:style w:type="character" w:customStyle="1" w:styleId="notclasssuffix">
    <w:name w:val="not([class*=suffix])"/>
    <w:basedOn w:val="a2"/>
    <w:rPr>
      <w:rFonts w:ascii="Tahoma" w:hAnsi="Tahoma"/>
      <w:sz w:val="11"/>
      <w:szCs w:val="11"/>
    </w:rPr>
  </w:style>
  <w:style w:type="character" w:customStyle="1" w:styleId="notclasssuffix1">
    <w:name w:val="not([class*=suffix])1"/>
    <w:basedOn w:val="a2"/>
    <w:rPr>
      <w:rFonts w:ascii="Tahoma" w:hAnsi="Tahoma"/>
      <w:sz w:val="24"/>
    </w:rPr>
  </w:style>
  <w:style w:type="character" w:customStyle="1" w:styleId="ivu-date-picker-cells-cell">
    <w:name w:val="ivu-date-picker-cells-cell"/>
    <w:basedOn w:val="a2"/>
    <w:rPr>
      <w:rFonts w:ascii="Tahoma" w:hAnsi="Tahoma"/>
      <w:sz w:val="24"/>
    </w:rPr>
  </w:style>
  <w:style w:type="paragraph" w:styleId="TOC3">
    <w:name w:val="toc 3"/>
    <w:basedOn w:val="a"/>
    <w:next w:val="a"/>
    <w:pPr>
      <w:widowControl/>
      <w:spacing w:after="100" w:line="276" w:lineRule="auto"/>
      <w:ind w:left="440"/>
      <w:jc w:val="left"/>
    </w:pPr>
    <w:rPr>
      <w:rFonts w:ascii="Calibri" w:hAnsi="Calibri"/>
      <w:kern w:val="0"/>
      <w:sz w:val="22"/>
    </w:rPr>
  </w:style>
  <w:style w:type="paragraph" w:styleId="affe">
    <w:name w:val="Title"/>
    <w:basedOn w:val="a"/>
    <w:next w:val="a"/>
    <w:link w:val="affd"/>
    <w:qFormat/>
    <w:pPr>
      <w:spacing w:before="240" w:after="60"/>
      <w:jc w:val="center"/>
      <w:outlineLvl w:val="0"/>
    </w:pPr>
    <w:rPr>
      <w:rFonts w:ascii="Cambria" w:hAnsi="Cambria"/>
      <w:b/>
      <w:bCs/>
      <w:i/>
      <w:sz w:val="32"/>
      <w:szCs w:val="32"/>
    </w:rPr>
  </w:style>
  <w:style w:type="paragraph" w:styleId="41">
    <w:name w:val="List 4"/>
    <w:basedOn w:val="a"/>
    <w:pPr>
      <w:ind w:leftChars="600" w:left="100" w:hangingChars="200" w:hanging="200"/>
    </w:pPr>
    <w:rPr>
      <w:szCs w:val="20"/>
    </w:rPr>
  </w:style>
  <w:style w:type="paragraph" w:styleId="36">
    <w:name w:val="List 3"/>
    <w:basedOn w:val="a"/>
    <w:pPr>
      <w:ind w:leftChars="400" w:left="100" w:hangingChars="200" w:hanging="200"/>
    </w:pPr>
    <w:rPr>
      <w:szCs w:val="20"/>
    </w:rPr>
  </w:style>
  <w:style w:type="paragraph" w:styleId="34">
    <w:name w:val="Body Text Indent 3"/>
    <w:basedOn w:val="a"/>
    <w:link w:val="33"/>
    <w:pPr>
      <w:spacing w:after="120"/>
      <w:ind w:leftChars="200" w:left="420"/>
    </w:pPr>
    <w:rPr>
      <w:sz w:val="16"/>
      <w:szCs w:val="16"/>
    </w:rPr>
  </w:style>
  <w:style w:type="paragraph" w:styleId="52">
    <w:name w:val="List Number 5"/>
    <w:basedOn w:val="a"/>
    <w:pPr>
      <w:tabs>
        <w:tab w:val="left" w:pos="2040"/>
      </w:tabs>
      <w:ind w:leftChars="800" w:left="2040" w:hangingChars="200" w:hanging="360"/>
    </w:pPr>
    <w:rPr>
      <w:sz w:val="28"/>
      <w:szCs w:val="20"/>
    </w:rPr>
  </w:style>
  <w:style w:type="paragraph" w:styleId="29">
    <w:name w:val="List 2"/>
    <w:basedOn w:val="a"/>
    <w:pPr>
      <w:ind w:leftChars="200" w:left="100" w:hangingChars="200" w:hanging="200"/>
    </w:pPr>
    <w:rPr>
      <w:szCs w:val="20"/>
    </w:rPr>
  </w:style>
  <w:style w:type="paragraph" w:styleId="a1">
    <w:name w:val="Normal Indent"/>
    <w:basedOn w:val="a"/>
    <w:next w:val="1"/>
    <w:link w:val="af2"/>
    <w:pPr>
      <w:ind w:firstLine="420"/>
    </w:pPr>
    <w:rPr>
      <w:szCs w:val="21"/>
    </w:rPr>
  </w:style>
  <w:style w:type="paragraph" w:styleId="TOC2">
    <w:name w:val="toc 2"/>
    <w:basedOn w:val="a"/>
    <w:next w:val="a"/>
    <w:pPr>
      <w:widowControl/>
      <w:tabs>
        <w:tab w:val="right" w:leader="dot" w:pos="8296"/>
      </w:tabs>
      <w:spacing w:after="100" w:line="276" w:lineRule="auto"/>
      <w:ind w:leftChars="-1" w:left="-1" w:hanging="2"/>
      <w:jc w:val="left"/>
    </w:pPr>
    <w:rPr>
      <w:rFonts w:ascii="Calibri" w:hAnsi="Calibri"/>
      <w:kern w:val="0"/>
      <w:sz w:val="22"/>
    </w:rPr>
  </w:style>
  <w:style w:type="paragraph" w:styleId="18">
    <w:name w:val="index 1"/>
    <w:basedOn w:val="a"/>
    <w:next w:val="a"/>
    <w:rPr>
      <w:rFonts w:ascii="Calibri" w:hAnsi="Calibri"/>
    </w:rPr>
  </w:style>
  <w:style w:type="paragraph" w:styleId="TOC4">
    <w:name w:val="toc 4"/>
    <w:basedOn w:val="a"/>
    <w:next w:val="a"/>
    <w:pPr>
      <w:ind w:leftChars="600" w:left="1260"/>
    </w:pPr>
    <w:rPr>
      <w:szCs w:val="20"/>
    </w:rPr>
  </w:style>
  <w:style w:type="paragraph" w:styleId="aff2">
    <w:name w:val="endnote text"/>
    <w:basedOn w:val="a"/>
    <w:link w:val="aff1"/>
    <w:pPr>
      <w:snapToGrid w:val="0"/>
      <w:jc w:val="left"/>
    </w:pPr>
    <w:rPr>
      <w:szCs w:val="24"/>
    </w:rPr>
  </w:style>
  <w:style w:type="paragraph" w:styleId="23">
    <w:name w:val="Body Text Indent 2"/>
    <w:basedOn w:val="a"/>
    <w:link w:val="22"/>
    <w:pPr>
      <w:adjustRightInd w:val="0"/>
      <w:spacing w:after="120" w:line="480" w:lineRule="auto"/>
      <w:ind w:leftChars="200" w:left="420"/>
      <w:jc w:val="left"/>
      <w:textAlignment w:val="baseline"/>
    </w:pPr>
    <w:rPr>
      <w:rFonts w:eastAsia="仿宋体"/>
      <w:kern w:val="0"/>
      <w:sz w:val="28"/>
      <w:szCs w:val="20"/>
    </w:rPr>
  </w:style>
  <w:style w:type="paragraph" w:styleId="afff4">
    <w:name w:val="Block Text"/>
    <w:basedOn w:val="a"/>
    <w:pPr>
      <w:spacing w:line="420" w:lineRule="exact"/>
      <w:ind w:left="16" w:right="25" w:firstLineChars="249" w:firstLine="598"/>
    </w:pPr>
    <w:rPr>
      <w:color w:val="000000"/>
      <w:sz w:val="24"/>
      <w:szCs w:val="20"/>
    </w:rPr>
  </w:style>
  <w:style w:type="paragraph" w:styleId="TOC1">
    <w:name w:val="toc 1"/>
    <w:basedOn w:val="a"/>
    <w:next w:val="a"/>
    <w:pPr>
      <w:widowControl/>
      <w:tabs>
        <w:tab w:val="right" w:leader="dot" w:pos="8296"/>
      </w:tabs>
      <w:spacing w:after="100" w:line="480" w:lineRule="exact"/>
      <w:jc w:val="left"/>
    </w:pPr>
    <w:rPr>
      <w:rFonts w:ascii="宋体" w:hAnsi="宋体" w:cs="黑体"/>
      <w:kern w:val="0"/>
      <w:sz w:val="28"/>
      <w:szCs w:val="28"/>
      <w:lang w:val="zh-CN" w:eastAsia="zh-CN"/>
    </w:rPr>
  </w:style>
  <w:style w:type="paragraph" w:styleId="aff0">
    <w:name w:val="Date"/>
    <w:basedOn w:val="a"/>
    <w:next w:val="a"/>
    <w:link w:val="aff"/>
    <w:pPr>
      <w:adjustRightInd w:val="0"/>
      <w:spacing w:line="360" w:lineRule="atLeast"/>
      <w:textAlignment w:val="baseline"/>
    </w:pPr>
    <w:rPr>
      <w:spacing w:val="10"/>
      <w:kern w:val="0"/>
      <w:sz w:val="28"/>
      <w:szCs w:val="20"/>
    </w:rPr>
  </w:style>
  <w:style w:type="paragraph" w:styleId="42">
    <w:name w:val="List Number 4"/>
    <w:basedOn w:val="a"/>
    <w:pPr>
      <w:tabs>
        <w:tab w:val="left" w:pos="1620"/>
      </w:tabs>
      <w:ind w:leftChars="600" w:left="1620" w:hangingChars="200" w:hanging="360"/>
    </w:pPr>
    <w:rPr>
      <w:sz w:val="28"/>
      <w:szCs w:val="20"/>
    </w:rPr>
  </w:style>
  <w:style w:type="paragraph" w:styleId="2a">
    <w:name w:val="List Bullet 2"/>
    <w:basedOn w:val="afff5"/>
    <w:pPr>
      <w:widowControl/>
      <w:adjustRightInd/>
      <w:spacing w:after="220" w:line="220" w:lineRule="atLeast"/>
      <w:ind w:left="2160" w:right="720" w:hanging="360"/>
      <w:jc w:val="left"/>
      <w:textAlignment w:val="auto"/>
    </w:pPr>
    <w:rPr>
      <w:sz w:val="21"/>
    </w:rPr>
  </w:style>
  <w:style w:type="paragraph" w:styleId="37">
    <w:name w:val="List Number 3"/>
    <w:basedOn w:val="a"/>
    <w:pPr>
      <w:tabs>
        <w:tab w:val="left" w:pos="1200"/>
      </w:tabs>
      <w:ind w:leftChars="400" w:left="1200" w:hangingChars="200" w:hanging="360"/>
    </w:pPr>
    <w:rPr>
      <w:sz w:val="28"/>
      <w:szCs w:val="20"/>
    </w:rPr>
  </w:style>
  <w:style w:type="paragraph" w:styleId="af6">
    <w:name w:val="Body Text First Indent"/>
    <w:basedOn w:val="a"/>
    <w:next w:val="a"/>
    <w:link w:val="af5"/>
    <w:pPr>
      <w:ind w:firstLineChars="100" w:firstLine="420"/>
    </w:pPr>
    <w:rPr>
      <w:szCs w:val="20"/>
    </w:rPr>
  </w:style>
  <w:style w:type="paragraph" w:styleId="afa">
    <w:name w:val="Body Text"/>
    <w:basedOn w:val="a"/>
    <w:next w:val="a"/>
    <w:link w:val="af9"/>
    <w:pPr>
      <w:adjustRightInd w:val="0"/>
      <w:spacing w:after="120" w:line="360" w:lineRule="atLeast"/>
      <w:jc w:val="left"/>
      <w:textAlignment w:val="baseline"/>
    </w:pPr>
    <w:rPr>
      <w:rFonts w:eastAsia="仿宋体"/>
      <w:kern w:val="0"/>
      <w:sz w:val="28"/>
      <w:szCs w:val="20"/>
    </w:rPr>
  </w:style>
  <w:style w:type="paragraph" w:styleId="32">
    <w:name w:val="Body Text 3"/>
    <w:basedOn w:val="a"/>
    <w:link w:val="31"/>
    <w:pPr>
      <w:adjustRightInd w:val="0"/>
      <w:snapToGrid w:val="0"/>
      <w:spacing w:line="384" w:lineRule="auto"/>
      <w:textAlignment w:val="baseline"/>
    </w:pPr>
    <w:rPr>
      <w:spacing w:val="10"/>
      <w:kern w:val="0"/>
      <w:sz w:val="28"/>
      <w:szCs w:val="20"/>
    </w:rPr>
  </w:style>
  <w:style w:type="paragraph" w:styleId="53">
    <w:name w:val="List Bullet 5"/>
    <w:basedOn w:val="a"/>
    <w:pPr>
      <w:tabs>
        <w:tab w:val="left" w:pos="1920"/>
        <w:tab w:val="left" w:pos="2040"/>
      </w:tabs>
      <w:ind w:left="1920" w:hanging="420"/>
    </w:pPr>
    <w:rPr>
      <w:szCs w:val="20"/>
    </w:rPr>
  </w:style>
  <w:style w:type="paragraph" w:styleId="27">
    <w:name w:val="Body Text First Indent 2"/>
    <w:basedOn w:val="19"/>
    <w:next w:val="af6"/>
    <w:link w:val="26"/>
    <w:pPr>
      <w:spacing w:line="312" w:lineRule="auto"/>
      <w:ind w:left="567" w:firstLine="567"/>
    </w:pPr>
  </w:style>
  <w:style w:type="paragraph" w:styleId="afff5">
    <w:name w:val="List Bullet"/>
    <w:basedOn w:val="a"/>
    <w:pPr>
      <w:tabs>
        <w:tab w:val="left" w:pos="979"/>
      </w:tabs>
      <w:adjustRightInd w:val="0"/>
      <w:spacing w:line="312" w:lineRule="auto"/>
      <w:ind w:left="979" w:hanging="420"/>
      <w:textAlignment w:val="baseline"/>
    </w:pPr>
    <w:rPr>
      <w:kern w:val="0"/>
      <w:sz w:val="28"/>
      <w:szCs w:val="20"/>
    </w:rPr>
  </w:style>
  <w:style w:type="paragraph" w:styleId="afff6">
    <w:name w:val="Normal (Web)"/>
    <w:basedOn w:val="a"/>
    <w:pPr>
      <w:widowControl/>
      <w:spacing w:before="100" w:beforeAutospacing="1" w:after="100" w:afterAutospacing="1"/>
      <w:jc w:val="left"/>
    </w:pPr>
    <w:rPr>
      <w:rFonts w:ascii="宋体" w:hAnsi="宋体"/>
      <w:kern w:val="0"/>
      <w:sz w:val="24"/>
      <w:szCs w:val="24"/>
    </w:rPr>
  </w:style>
  <w:style w:type="paragraph" w:styleId="TOC9">
    <w:name w:val="toc 9"/>
    <w:basedOn w:val="a"/>
    <w:next w:val="a"/>
    <w:pPr>
      <w:tabs>
        <w:tab w:val="right" w:leader="dot" w:pos="8504"/>
      </w:tabs>
      <w:adjustRightInd w:val="0"/>
      <w:spacing w:line="312" w:lineRule="auto"/>
      <w:ind w:left="3362" w:right="567"/>
      <w:textAlignment w:val="baseline"/>
    </w:pPr>
    <w:rPr>
      <w:kern w:val="0"/>
      <w:sz w:val="28"/>
      <w:szCs w:val="20"/>
    </w:rPr>
  </w:style>
  <w:style w:type="paragraph" w:styleId="TOC6">
    <w:name w:val="toc 6"/>
    <w:basedOn w:val="a"/>
    <w:next w:val="a"/>
    <w:pPr>
      <w:ind w:leftChars="1000" w:left="2100"/>
    </w:pPr>
    <w:rPr>
      <w:szCs w:val="20"/>
    </w:rPr>
  </w:style>
  <w:style w:type="paragraph" w:styleId="aff6">
    <w:name w:val="footer"/>
    <w:basedOn w:val="a"/>
    <w:link w:val="aff5"/>
    <w:pPr>
      <w:tabs>
        <w:tab w:val="center" w:pos="4153"/>
        <w:tab w:val="right" w:pos="8306"/>
      </w:tabs>
      <w:snapToGrid w:val="0"/>
      <w:jc w:val="left"/>
    </w:pPr>
    <w:rPr>
      <w:sz w:val="18"/>
      <w:szCs w:val="18"/>
    </w:rPr>
  </w:style>
  <w:style w:type="paragraph" w:styleId="afc">
    <w:name w:val="Body Text Indent"/>
    <w:basedOn w:val="a"/>
    <w:next w:val="afa"/>
    <w:link w:val="afb"/>
    <w:pPr>
      <w:adjustRightInd w:val="0"/>
      <w:snapToGrid w:val="0"/>
      <w:spacing w:line="384" w:lineRule="auto"/>
      <w:ind w:firstLine="615"/>
      <w:textAlignment w:val="baseline"/>
    </w:pPr>
    <w:rPr>
      <w:spacing w:val="10"/>
      <w:kern w:val="0"/>
      <w:sz w:val="28"/>
      <w:szCs w:val="20"/>
    </w:rPr>
  </w:style>
  <w:style w:type="paragraph" w:styleId="38">
    <w:name w:val="List Bullet 3"/>
    <w:basedOn w:val="a"/>
    <w:pPr>
      <w:tabs>
        <w:tab w:val="left" w:pos="648"/>
        <w:tab w:val="left" w:pos="1200"/>
      </w:tabs>
      <w:ind w:firstLine="288"/>
    </w:pPr>
    <w:rPr>
      <w:szCs w:val="20"/>
    </w:rPr>
  </w:style>
  <w:style w:type="paragraph" w:styleId="afff0">
    <w:name w:val="annotation subject"/>
    <w:basedOn w:val="af8"/>
    <w:next w:val="af8"/>
    <w:link w:val="afff"/>
    <w:pPr>
      <w:adjustRightInd/>
      <w:spacing w:line="240" w:lineRule="auto"/>
      <w:textAlignment w:val="auto"/>
    </w:pPr>
    <w:rPr>
      <w:rFonts w:ascii="Calibri" w:hAnsi="Calibri"/>
      <w:b/>
      <w:bCs/>
      <w:szCs w:val="24"/>
    </w:rPr>
  </w:style>
  <w:style w:type="paragraph" w:styleId="affc">
    <w:name w:val="footnote text"/>
    <w:basedOn w:val="a"/>
    <w:link w:val="affb"/>
    <w:pPr>
      <w:adjustRightInd w:val="0"/>
      <w:spacing w:line="312" w:lineRule="atLeast"/>
      <w:jc w:val="left"/>
      <w:textAlignment w:val="baseline"/>
    </w:pPr>
    <w:rPr>
      <w:sz w:val="18"/>
    </w:rPr>
  </w:style>
  <w:style w:type="paragraph" w:styleId="aff4">
    <w:name w:val="Balloon Text"/>
    <w:basedOn w:val="a"/>
    <w:link w:val="aff3"/>
    <w:pPr>
      <w:adjustRightInd w:val="0"/>
      <w:spacing w:line="360" w:lineRule="atLeast"/>
      <w:jc w:val="left"/>
      <w:textAlignment w:val="baseline"/>
    </w:pPr>
    <w:rPr>
      <w:rFonts w:eastAsia="仿宋体"/>
      <w:kern w:val="0"/>
      <w:sz w:val="18"/>
      <w:szCs w:val="18"/>
    </w:rPr>
  </w:style>
  <w:style w:type="paragraph" w:styleId="TOC8">
    <w:name w:val="toc 8"/>
    <w:basedOn w:val="a"/>
    <w:next w:val="a"/>
    <w:pPr>
      <w:tabs>
        <w:tab w:val="right" w:leader="dot" w:pos="8504"/>
      </w:tabs>
      <w:adjustRightInd w:val="0"/>
      <w:spacing w:line="312" w:lineRule="auto"/>
      <w:ind w:left="2943" w:right="567"/>
      <w:textAlignment w:val="baseline"/>
    </w:pPr>
    <w:rPr>
      <w:kern w:val="0"/>
      <w:sz w:val="28"/>
      <w:szCs w:val="20"/>
    </w:rPr>
  </w:style>
  <w:style w:type="paragraph" w:styleId="afff7">
    <w:name w:val="toa heading"/>
    <w:basedOn w:val="a"/>
    <w:next w:val="af6"/>
    <w:pPr>
      <w:adjustRightInd w:val="0"/>
      <w:spacing w:before="240" w:after="720" w:line="312" w:lineRule="auto"/>
      <w:jc w:val="center"/>
      <w:textAlignment w:val="baseline"/>
    </w:pPr>
    <w:rPr>
      <w:rFonts w:ascii="Arial" w:hAnsi="Arial"/>
      <w:b/>
      <w:caps/>
      <w:kern w:val="0"/>
      <w:sz w:val="44"/>
      <w:szCs w:val="20"/>
    </w:rPr>
  </w:style>
  <w:style w:type="paragraph" w:styleId="afff8">
    <w:name w:val="caption"/>
    <w:basedOn w:val="a"/>
    <w:next w:val="a"/>
    <w:qFormat/>
    <w:pPr>
      <w:spacing w:before="152" w:after="160"/>
    </w:pPr>
    <w:rPr>
      <w:rFonts w:ascii="Arial" w:eastAsia="黑体" w:hAnsi="Arial"/>
      <w:szCs w:val="20"/>
    </w:rPr>
  </w:style>
  <w:style w:type="paragraph" w:styleId="43">
    <w:name w:val="List Bullet 4"/>
    <w:basedOn w:val="a"/>
    <w:pPr>
      <w:tabs>
        <w:tab w:val="left" w:pos="1620"/>
      </w:tabs>
    </w:pPr>
    <w:rPr>
      <w:szCs w:val="20"/>
    </w:rPr>
  </w:style>
  <w:style w:type="paragraph" w:styleId="54">
    <w:name w:val="List 5"/>
    <w:basedOn w:val="a"/>
    <w:pPr>
      <w:ind w:leftChars="800" w:left="100" w:hangingChars="200" w:hanging="200"/>
    </w:pPr>
    <w:rPr>
      <w:szCs w:val="20"/>
    </w:rPr>
  </w:style>
  <w:style w:type="paragraph" w:styleId="aff8">
    <w:name w:val="header"/>
    <w:basedOn w:val="a"/>
    <w:link w:val="aff7"/>
    <w:pPr>
      <w:pBdr>
        <w:bottom w:val="single" w:sz="6" w:space="1" w:color="auto"/>
      </w:pBdr>
      <w:tabs>
        <w:tab w:val="center" w:pos="4153"/>
        <w:tab w:val="right" w:pos="8306"/>
      </w:tabs>
      <w:snapToGrid w:val="0"/>
      <w:jc w:val="center"/>
    </w:pPr>
    <w:rPr>
      <w:sz w:val="18"/>
      <w:szCs w:val="18"/>
    </w:rPr>
  </w:style>
  <w:style w:type="paragraph" w:styleId="afff9">
    <w:name w:val="List Number"/>
    <w:basedOn w:val="a"/>
    <w:pPr>
      <w:tabs>
        <w:tab w:val="left" w:pos="360"/>
      </w:tabs>
      <w:ind w:left="360" w:hangingChars="200" w:hanging="360"/>
    </w:pPr>
    <w:rPr>
      <w:sz w:val="28"/>
      <w:szCs w:val="20"/>
    </w:rPr>
  </w:style>
  <w:style w:type="paragraph" w:styleId="a0">
    <w:name w:val="table of authorities"/>
    <w:basedOn w:val="a"/>
    <w:next w:val="a"/>
    <w:qFormat/>
    <w:pPr>
      <w:widowControl/>
      <w:autoSpaceDE w:val="0"/>
      <w:autoSpaceDN w:val="0"/>
      <w:ind w:leftChars="200" w:left="420"/>
      <w:jc w:val="left"/>
    </w:pPr>
    <w:rPr>
      <w:rFonts w:hint="eastAsia"/>
      <w:kern w:val="0"/>
      <w:sz w:val="22"/>
    </w:rPr>
  </w:style>
  <w:style w:type="paragraph" w:styleId="affa">
    <w:name w:val="Subtitle"/>
    <w:basedOn w:val="a"/>
    <w:link w:val="aff9"/>
    <w:qFormat/>
    <w:pPr>
      <w:spacing w:before="240" w:after="60" w:line="312" w:lineRule="auto"/>
      <w:ind w:firstLineChars="200" w:firstLine="200"/>
      <w:jc w:val="center"/>
      <w:outlineLvl w:val="1"/>
    </w:pPr>
    <w:rPr>
      <w:rFonts w:ascii="Arial" w:eastAsia="黑体" w:hAnsi="Arial"/>
      <w:b/>
      <w:bCs/>
      <w:sz w:val="32"/>
      <w:szCs w:val="32"/>
    </w:rPr>
  </w:style>
  <w:style w:type="paragraph" w:styleId="afffa">
    <w:name w:val="index heading"/>
    <w:basedOn w:val="a"/>
    <w:next w:val="18"/>
    <w:pPr>
      <w:widowControl/>
      <w:spacing w:after="120"/>
    </w:pPr>
    <w:rPr>
      <w:rFonts w:ascii="Arial" w:hAnsi="Arial"/>
      <w:kern w:val="0"/>
      <w:sz w:val="22"/>
      <w:szCs w:val="20"/>
      <w:lang w:val="en-GB"/>
    </w:rPr>
  </w:style>
  <w:style w:type="paragraph" w:styleId="afe">
    <w:name w:val="Plain Text"/>
    <w:basedOn w:val="a"/>
    <w:link w:val="afd"/>
    <w:rPr>
      <w:rFonts w:ascii="宋体" w:hAnsi="Courier New"/>
      <w:szCs w:val="20"/>
    </w:rPr>
  </w:style>
  <w:style w:type="paragraph" w:styleId="TOC5">
    <w:name w:val="toc 5"/>
    <w:basedOn w:val="a"/>
    <w:next w:val="a"/>
    <w:pPr>
      <w:ind w:leftChars="800" w:left="1680"/>
    </w:pPr>
    <w:rPr>
      <w:szCs w:val="20"/>
    </w:rPr>
  </w:style>
  <w:style w:type="paragraph" w:styleId="af8">
    <w:name w:val="annotation text"/>
    <w:basedOn w:val="a"/>
    <w:link w:val="af7"/>
    <w:pPr>
      <w:adjustRightInd w:val="0"/>
      <w:spacing w:line="360" w:lineRule="atLeast"/>
      <w:jc w:val="left"/>
      <w:textAlignment w:val="baseline"/>
    </w:pPr>
    <w:rPr>
      <w:sz w:val="24"/>
    </w:rPr>
  </w:style>
  <w:style w:type="paragraph" w:styleId="af4">
    <w:name w:val="Document Map"/>
    <w:basedOn w:val="a"/>
    <w:link w:val="af3"/>
    <w:pPr>
      <w:shd w:val="clear" w:color="auto" w:fill="000080"/>
      <w:adjustRightInd w:val="0"/>
      <w:spacing w:line="360" w:lineRule="atLeast"/>
      <w:jc w:val="left"/>
      <w:textAlignment w:val="baseline"/>
    </w:pPr>
    <w:rPr>
      <w:rFonts w:eastAsia="仿宋体"/>
      <w:kern w:val="0"/>
      <w:sz w:val="28"/>
      <w:szCs w:val="20"/>
      <w:shd w:val="clear" w:color="auto" w:fill="000080"/>
    </w:rPr>
  </w:style>
  <w:style w:type="paragraph" w:styleId="2b">
    <w:name w:val="List Number 2"/>
    <w:basedOn w:val="a"/>
    <w:pPr>
      <w:tabs>
        <w:tab w:val="left" w:pos="780"/>
      </w:tabs>
      <w:ind w:leftChars="200" w:left="780" w:hangingChars="200" w:hanging="360"/>
    </w:pPr>
    <w:rPr>
      <w:sz w:val="28"/>
      <w:szCs w:val="20"/>
    </w:rPr>
  </w:style>
  <w:style w:type="paragraph" w:styleId="25">
    <w:name w:val="Body Text 2"/>
    <w:basedOn w:val="a"/>
    <w:link w:val="24"/>
    <w:pPr>
      <w:jc w:val="center"/>
    </w:pPr>
    <w:rPr>
      <w:sz w:val="28"/>
      <w:szCs w:val="20"/>
    </w:rPr>
  </w:style>
  <w:style w:type="paragraph" w:styleId="afffb">
    <w:name w:val="table of figures"/>
    <w:basedOn w:val="a"/>
    <w:next w:val="a"/>
    <w:pPr>
      <w:ind w:leftChars="200" w:left="200" w:hangingChars="200" w:hanging="200"/>
    </w:pPr>
    <w:rPr>
      <w:szCs w:val="24"/>
    </w:rPr>
  </w:style>
  <w:style w:type="paragraph" w:styleId="TOC7">
    <w:name w:val="toc 7"/>
    <w:basedOn w:val="a"/>
    <w:next w:val="a"/>
    <w:pPr>
      <w:ind w:leftChars="1200" w:left="2520"/>
    </w:pPr>
    <w:rPr>
      <w:szCs w:val="20"/>
    </w:rPr>
  </w:style>
  <w:style w:type="paragraph" w:styleId="afffc">
    <w:name w:val="List"/>
    <w:basedOn w:val="a"/>
    <w:pPr>
      <w:ind w:left="420" w:hanging="420"/>
    </w:pPr>
    <w:rPr>
      <w:szCs w:val="20"/>
    </w:rPr>
  </w:style>
  <w:style w:type="paragraph" w:customStyle="1" w:styleId="19">
    <w:name w:val="正文缩进1"/>
    <w:basedOn w:val="110"/>
    <w:qFormat/>
    <w:pPr>
      <w:ind w:firstLine="420"/>
    </w:pPr>
  </w:style>
  <w:style w:type="paragraph" w:customStyle="1" w:styleId="110">
    <w:name w:val="正文11"/>
    <w:basedOn w:val="a"/>
    <w:next w:val="27"/>
    <w:pPr>
      <w:ind w:firstLineChars="200" w:firstLine="200"/>
    </w:pPr>
    <w:rPr>
      <w:sz w:val="28"/>
      <w:szCs w:val="20"/>
    </w:rPr>
  </w:style>
  <w:style w:type="paragraph" w:customStyle="1" w:styleId="Style8">
    <w:name w:val="_Style 8"/>
    <w:basedOn w:val="a"/>
    <w:link w:val="a2"/>
    <w:rPr>
      <w:rFonts w:ascii="Tahoma" w:hAnsi="Tahoma"/>
      <w:sz w:val="24"/>
    </w:rPr>
  </w:style>
  <w:style w:type="paragraph" w:customStyle="1" w:styleId="afffd">
    <w:name w:val="正文表格"/>
    <w:basedOn w:val="a"/>
    <w:pPr>
      <w:keepNext/>
      <w:keepLines/>
      <w:tabs>
        <w:tab w:val="center" w:pos="6804"/>
      </w:tabs>
      <w:spacing w:before="80"/>
      <w:jc w:val="center"/>
    </w:pPr>
    <w:rPr>
      <w:szCs w:val="20"/>
    </w:rPr>
  </w:style>
  <w:style w:type="paragraph" w:customStyle="1" w:styleId="af0">
    <w:name w:val="表格内容"/>
    <w:basedOn w:val="afa"/>
    <w:link w:val="Char6"/>
    <w:pPr>
      <w:suppressLineNumbers/>
      <w:tabs>
        <w:tab w:val="left" w:pos="470"/>
        <w:tab w:val="left" w:pos="940"/>
        <w:tab w:val="left" w:pos="1504"/>
        <w:tab w:val="left" w:pos="1598"/>
      </w:tabs>
      <w:suppressAutoHyphens/>
      <w:autoSpaceDE w:val="0"/>
      <w:autoSpaceDN w:val="0"/>
      <w:adjustRightInd/>
      <w:snapToGrid w:val="0"/>
      <w:spacing w:before="50" w:after="50" w:line="312" w:lineRule="atLeast"/>
      <w:jc w:val="both"/>
    </w:pPr>
    <w:rPr>
      <w:rFonts w:eastAsia="宋体"/>
      <w:sz w:val="24"/>
    </w:rPr>
  </w:style>
  <w:style w:type="paragraph" w:customStyle="1" w:styleId="CM38">
    <w:name w:val="CM38"/>
    <w:basedOn w:val="a"/>
    <w:next w:val="a"/>
    <w:pPr>
      <w:autoSpaceDE w:val="0"/>
      <w:autoSpaceDN w:val="0"/>
      <w:adjustRightInd w:val="0"/>
      <w:spacing w:after="315"/>
      <w:jc w:val="left"/>
    </w:pPr>
    <w:rPr>
      <w:rFonts w:ascii="Arial" w:hAnsi="Arial"/>
      <w:kern w:val="0"/>
      <w:sz w:val="24"/>
      <w:szCs w:val="20"/>
    </w:rPr>
  </w:style>
  <w:style w:type="paragraph" w:customStyle="1" w:styleId="220">
    <w:name w:val="正文文本缩进 22"/>
    <w:basedOn w:val="a"/>
    <w:pPr>
      <w:spacing w:line="460" w:lineRule="exact"/>
      <w:ind w:firstLine="570"/>
    </w:pPr>
    <w:rPr>
      <w:rFonts w:ascii="Calibri" w:hAnsi="Calibri"/>
    </w:rPr>
  </w:style>
  <w:style w:type="paragraph" w:customStyle="1" w:styleId="xl43">
    <w:name w:val="xl43"/>
    <w:basedOn w:val="a"/>
    <w:pPr>
      <w:widowControl/>
      <w:spacing w:before="100" w:after="100"/>
      <w:jc w:val="center"/>
    </w:pPr>
    <w:rPr>
      <w:rFonts w:ascii="仿宋_GB2312" w:eastAsia="仿宋_GB2312" w:hAnsi="宋体"/>
      <w:kern w:val="0"/>
      <w:sz w:val="28"/>
      <w:szCs w:val="20"/>
    </w:rPr>
  </w:style>
  <w:style w:type="paragraph" w:customStyle="1" w:styleId="xl105">
    <w:name w:val="xl105"/>
    <w:basedOn w:val="a"/>
    <w:pPr>
      <w:widowControl/>
      <w:pBdr>
        <w:top w:val="single" w:sz="4" w:space="0" w:color="auto"/>
        <w:right w:val="single" w:sz="4" w:space="0" w:color="auto"/>
      </w:pBdr>
      <w:spacing w:before="100" w:beforeAutospacing="1" w:after="100" w:afterAutospacing="1"/>
      <w:jc w:val="left"/>
    </w:pPr>
    <w:rPr>
      <w:rFonts w:ascii="Arial Unicode MS" w:eastAsia="Arial Unicode MS" w:hAnsi="Arial Unicode MS"/>
      <w:kern w:val="0"/>
      <w:sz w:val="12"/>
      <w:szCs w:val="20"/>
    </w:rPr>
  </w:style>
  <w:style w:type="paragraph" w:customStyle="1" w:styleId="vaiHeading5">
    <w:name w:val="_vaiHeading5"/>
    <w:basedOn w:val="a"/>
    <w:next w:val="vaiStandard"/>
    <w:pPr>
      <w:widowControl/>
      <w:tabs>
        <w:tab w:val="left" w:pos="2988"/>
      </w:tabs>
      <w:spacing w:before="120" w:after="120" w:line="360" w:lineRule="auto"/>
      <w:ind w:left="2988" w:hanging="1008"/>
      <w:jc w:val="left"/>
      <w:outlineLvl w:val="4"/>
    </w:pPr>
    <w:rPr>
      <w:rFonts w:ascii="Arial" w:hAnsi="Arial"/>
      <w:b/>
      <w:kern w:val="0"/>
      <w:sz w:val="22"/>
      <w:szCs w:val="20"/>
      <w:lang w:val="en-GB" w:eastAsia="en-US"/>
    </w:rPr>
  </w:style>
  <w:style w:type="paragraph" w:customStyle="1" w:styleId="xl108">
    <w:name w:val="xl108"/>
    <w:basedOn w:val="a"/>
    <w:pPr>
      <w:widowControl/>
      <w:pBdr>
        <w:top w:val="single" w:sz="4" w:space="0" w:color="auto"/>
      </w:pBdr>
      <w:spacing w:before="100" w:beforeAutospacing="1" w:after="100" w:afterAutospacing="1"/>
      <w:jc w:val="center"/>
    </w:pPr>
    <w:rPr>
      <w:rFonts w:ascii="Arial Unicode MS" w:eastAsia="Arial Unicode MS" w:hAnsi="Arial Unicode MS"/>
      <w:kern w:val="0"/>
      <w:sz w:val="12"/>
      <w:szCs w:val="20"/>
    </w:rPr>
  </w:style>
  <w:style w:type="paragraph" w:customStyle="1" w:styleId="xl68">
    <w:name w:val="xl68"/>
    <w:basedOn w:val="a"/>
    <w:pPr>
      <w:widowControl/>
      <w:pBdr>
        <w:left w:val="single" w:sz="4" w:space="0" w:color="auto"/>
        <w:bottom w:val="single" w:sz="4" w:space="0" w:color="auto"/>
        <w:right w:val="single" w:sz="8" w:space="0" w:color="auto"/>
      </w:pBdr>
      <w:spacing w:before="100" w:beforeAutospacing="1" w:after="100" w:afterAutospacing="1"/>
      <w:jc w:val="left"/>
    </w:pPr>
    <w:rPr>
      <w:rFonts w:ascii="Arial" w:hAnsi="Arial"/>
      <w:b/>
      <w:kern w:val="0"/>
      <w:sz w:val="22"/>
      <w:szCs w:val="20"/>
    </w:rPr>
  </w:style>
  <w:style w:type="paragraph" w:customStyle="1" w:styleId="39">
    <w:name w:val="標題 3"/>
    <w:basedOn w:val="Default"/>
    <w:next w:val="Default"/>
    <w:pPr>
      <w:snapToGrid w:val="0"/>
      <w:spacing w:before="60" w:after="120"/>
    </w:pPr>
    <w:rPr>
      <w:rFonts w:ascii="Arial" w:eastAsia="宋体" w:hAnsi="Arial" w:cs="Arial"/>
      <w:color w:val="auto"/>
    </w:rPr>
  </w:style>
  <w:style w:type="paragraph" w:customStyle="1" w:styleId="afffe">
    <w:name w:val="表格居中"/>
    <w:pPr>
      <w:keepNext/>
      <w:keepLines/>
      <w:spacing w:line="480" w:lineRule="exact"/>
      <w:jc w:val="center"/>
    </w:pPr>
    <w:rPr>
      <w:rFonts w:ascii="Arial" w:hAnsi="Arial" w:cs="宋体"/>
      <w:snapToGrid w:val="0"/>
      <w:sz w:val="21"/>
      <w:szCs w:val="21"/>
    </w:rPr>
  </w:style>
  <w:style w:type="paragraph" w:customStyle="1" w:styleId="affff">
    <w:name w:val="正文（小四＋首行缩进）"/>
    <w:basedOn w:val="a1"/>
    <w:pPr>
      <w:autoSpaceDE w:val="0"/>
      <w:autoSpaceDN w:val="0"/>
      <w:adjustRightInd w:val="0"/>
      <w:snapToGrid w:val="0"/>
      <w:spacing w:line="348" w:lineRule="auto"/>
      <w:ind w:firstLine="0"/>
      <w:jc w:val="left"/>
    </w:pPr>
    <w:rPr>
      <w:rFonts w:ascii="Calibri" w:hAnsi="Calibri"/>
      <w:kern w:val="0"/>
      <w:sz w:val="28"/>
      <w:szCs w:val="20"/>
    </w:rPr>
  </w:style>
  <w:style w:type="paragraph" w:customStyle="1" w:styleId="affff0">
    <w:name w:val="悬挂式正文"/>
    <w:basedOn w:val="a"/>
    <w:pPr>
      <w:tabs>
        <w:tab w:val="left" w:pos="572"/>
        <w:tab w:val="right" w:pos="7371"/>
      </w:tabs>
      <w:overflowPunct w:val="0"/>
      <w:adjustRightInd w:val="0"/>
      <w:spacing w:line="360" w:lineRule="auto"/>
      <w:ind w:left="1701" w:firstLineChars="200" w:hanging="1134"/>
      <w:textAlignment w:val="baseline"/>
    </w:pPr>
    <w:rPr>
      <w:color w:val="000000"/>
      <w:kern w:val="0"/>
      <w:sz w:val="28"/>
      <w:szCs w:val="20"/>
    </w:rPr>
  </w:style>
  <w:style w:type="paragraph" w:customStyle="1" w:styleId="2c">
    <w:name w:val="纯文本2"/>
    <w:basedOn w:val="a"/>
    <w:pPr>
      <w:adjustRightInd w:val="0"/>
      <w:jc w:val="left"/>
      <w:textAlignment w:val="baseline"/>
    </w:pPr>
    <w:rPr>
      <w:rFonts w:ascii="宋体" w:hAnsi="Courier New"/>
      <w:sz w:val="24"/>
      <w:szCs w:val="20"/>
    </w:rPr>
  </w:style>
  <w:style w:type="paragraph" w:customStyle="1" w:styleId="CharCharChar1CharCharCharChar">
    <w:name w:val="Char Char Char1 Char Char Char Char"/>
    <w:basedOn w:val="a"/>
    <w:rPr>
      <w:szCs w:val="24"/>
    </w:rPr>
  </w:style>
  <w:style w:type="paragraph" w:customStyle="1" w:styleId="415">
    <w:name w:val="样式 样式 标题 4 + 行距: 1.5 倍行距 + (中文) 宋体"/>
    <w:basedOn w:val="4150"/>
    <w:rPr>
      <w:bCs/>
      <w:iCs w:val="0"/>
    </w:rPr>
  </w:style>
  <w:style w:type="paragraph" w:customStyle="1" w:styleId="CM35">
    <w:name w:val="CM35"/>
    <w:basedOn w:val="Default"/>
    <w:next w:val="Default"/>
    <w:pPr>
      <w:spacing w:after="595"/>
    </w:pPr>
    <w:rPr>
      <w:rFonts w:ascii="Arial" w:eastAsia="宋体" w:hAnsi="Arial"/>
      <w:color w:val="auto"/>
      <w:szCs w:val="20"/>
    </w:rPr>
  </w:style>
  <w:style w:type="paragraph" w:customStyle="1" w:styleId="Default">
    <w:name w:val="Default"/>
    <w:link w:val="DefaultCharChar"/>
    <w:pPr>
      <w:widowControl w:val="0"/>
      <w:autoSpaceDE w:val="0"/>
      <w:autoSpaceDN w:val="0"/>
      <w:adjustRightInd w:val="0"/>
      <w:spacing w:line="480" w:lineRule="exact"/>
    </w:pPr>
    <w:rPr>
      <w:rFonts w:ascii="..ì." w:eastAsia="..ì."/>
      <w:color w:val="000000"/>
      <w:sz w:val="24"/>
      <w:szCs w:val="24"/>
    </w:rPr>
  </w:style>
  <w:style w:type="paragraph" w:customStyle="1" w:styleId="affff1">
    <w:name w:val="任务书"/>
    <w:basedOn w:val="a"/>
    <w:pPr>
      <w:adjustRightInd w:val="0"/>
      <w:spacing w:line="480" w:lineRule="exact"/>
      <w:ind w:left="170" w:right="170" w:firstLine="425"/>
    </w:pPr>
    <w:rPr>
      <w:kern w:val="0"/>
      <w:sz w:val="24"/>
      <w:szCs w:val="20"/>
    </w:rPr>
  </w:style>
  <w:style w:type="paragraph" w:customStyle="1" w:styleId="CharCharChar2">
    <w:name w:val="Char Char Char2"/>
    <w:basedOn w:val="a"/>
    <w:pPr>
      <w:adjustRightInd w:val="0"/>
      <w:snapToGrid w:val="0"/>
      <w:spacing w:line="360" w:lineRule="atLeast"/>
      <w:ind w:firstLine="567"/>
      <w:jc w:val="left"/>
    </w:pPr>
    <w:rPr>
      <w:rFonts w:ascii="Tahoma" w:hAnsi="Tahoma"/>
      <w:kern w:val="0"/>
      <w:sz w:val="24"/>
      <w:szCs w:val="20"/>
    </w:rPr>
  </w:style>
  <w:style w:type="paragraph" w:styleId="z-2">
    <w:name w:val="HTML Top of Form"/>
    <w:basedOn w:val="a"/>
    <w:next w:val="a"/>
    <w:link w:val="z-1"/>
    <w:pPr>
      <w:pBdr>
        <w:bottom w:val="single" w:sz="6" w:space="1" w:color="auto"/>
      </w:pBdr>
      <w:jc w:val="center"/>
    </w:pPr>
    <w:rPr>
      <w:rFonts w:ascii="Arial" w:hAnsi="Arial"/>
      <w:vanish/>
      <w:sz w:val="16"/>
      <w:szCs w:val="20"/>
    </w:rPr>
  </w:style>
  <w:style w:type="paragraph" w:customStyle="1" w:styleId="affff2">
    <w:name w:val="表格文字"/>
    <w:basedOn w:val="a"/>
    <w:next w:val="a"/>
    <w:pPr>
      <w:adjustRightInd w:val="0"/>
      <w:spacing w:line="420" w:lineRule="atLeast"/>
      <w:jc w:val="left"/>
      <w:textAlignment w:val="baseline"/>
    </w:pPr>
    <w:rPr>
      <w:kern w:val="0"/>
      <w:szCs w:val="20"/>
    </w:rPr>
  </w:style>
  <w:style w:type="paragraph" w:customStyle="1" w:styleId="ad">
    <w:name w:val="缩进正文"/>
    <w:basedOn w:val="a"/>
    <w:next w:val="a"/>
    <w:link w:val="Char10"/>
    <w:pPr>
      <w:spacing w:line="360" w:lineRule="auto"/>
      <w:ind w:firstLine="482"/>
    </w:pPr>
    <w:rPr>
      <w:sz w:val="24"/>
    </w:rPr>
  </w:style>
  <w:style w:type="paragraph" w:customStyle="1" w:styleId="2d">
    <w:name w:val="正文小标题2"/>
    <w:basedOn w:val="a"/>
    <w:pPr>
      <w:spacing w:line="520" w:lineRule="exact"/>
      <w:ind w:firstLineChars="200" w:firstLine="200"/>
    </w:pPr>
    <w:rPr>
      <w:sz w:val="28"/>
      <w:szCs w:val="24"/>
    </w:rPr>
  </w:style>
  <w:style w:type="paragraph" w:customStyle="1" w:styleId="05">
    <w:name w:val="加黑加粗并上下空0.5"/>
    <w:basedOn w:val="a"/>
    <w:pPr>
      <w:spacing w:beforeLines="50" w:before="156" w:afterLines="50" w:after="156" w:line="420" w:lineRule="exact"/>
    </w:pPr>
    <w:rPr>
      <w:rFonts w:ascii="黑体" w:eastAsia="黑体" w:hAnsi="宋体"/>
      <w:b/>
      <w:sz w:val="24"/>
      <w:szCs w:val="20"/>
    </w:rPr>
  </w:style>
  <w:style w:type="paragraph" w:customStyle="1" w:styleId="TableParagraph">
    <w:name w:val="Table Paragraph"/>
    <w:basedOn w:val="a"/>
    <w:pPr>
      <w:autoSpaceDE w:val="0"/>
      <w:autoSpaceDN w:val="0"/>
      <w:adjustRightInd w:val="0"/>
      <w:jc w:val="left"/>
    </w:pPr>
    <w:rPr>
      <w:kern w:val="0"/>
      <w:sz w:val="24"/>
      <w:szCs w:val="24"/>
    </w:rPr>
  </w:style>
  <w:style w:type="paragraph" w:customStyle="1" w:styleId="1a">
    <w:name w:val="标1"/>
    <w:basedOn w:val="1"/>
    <w:pPr>
      <w:tabs>
        <w:tab w:val="left" w:pos="1275"/>
        <w:tab w:val="center" w:pos="6804"/>
        <w:tab w:val="right" w:pos="7371"/>
      </w:tabs>
      <w:overflowPunct w:val="0"/>
      <w:spacing w:beforeLines="0" w:before="0" w:afterLines="0" w:after="120" w:line="360" w:lineRule="auto"/>
      <w:ind w:left="1275" w:hanging="720"/>
      <w:textAlignment w:val="baseline"/>
    </w:pPr>
    <w:rPr>
      <w:rFonts w:ascii="Times New Roman" w:hAnsi="Times New Roman"/>
      <w:color w:val="FF0000"/>
      <w:sz w:val="32"/>
      <w:szCs w:val="20"/>
    </w:rPr>
  </w:style>
  <w:style w:type="paragraph" w:customStyle="1" w:styleId="3a">
    <w:name w:val="...... 3"/>
    <w:basedOn w:val="Default"/>
    <w:next w:val="Default"/>
    <w:pPr>
      <w:spacing w:after="120"/>
    </w:pPr>
    <w:rPr>
      <w:rFonts w:ascii="宋体" w:eastAsia="宋体"/>
      <w:color w:val="auto"/>
    </w:rPr>
  </w:style>
  <w:style w:type="paragraph" w:customStyle="1" w:styleId="2e">
    <w:name w:val="样式 首行缩进:  2 字符"/>
    <w:basedOn w:val="a"/>
    <w:pPr>
      <w:spacing w:line="500" w:lineRule="exact"/>
      <w:ind w:firstLineChars="200" w:firstLine="200"/>
    </w:pPr>
    <w:rPr>
      <w:sz w:val="28"/>
      <w:szCs w:val="20"/>
    </w:rPr>
  </w:style>
  <w:style w:type="paragraph" w:customStyle="1" w:styleId="xl73">
    <w:name w:val="xl7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b/>
      <w:kern w:val="0"/>
      <w:sz w:val="22"/>
      <w:szCs w:val="20"/>
    </w:rPr>
  </w:style>
  <w:style w:type="paragraph" w:customStyle="1" w:styleId="font10">
    <w:name w:val="font10"/>
    <w:basedOn w:val="a"/>
    <w:pPr>
      <w:widowControl/>
      <w:spacing w:before="100" w:beforeAutospacing="1" w:after="100" w:afterAutospacing="1"/>
      <w:jc w:val="left"/>
    </w:pPr>
    <w:rPr>
      <w:rFonts w:ascii="宋体" w:hAnsi="宋体" w:hint="eastAsia"/>
      <w:b/>
      <w:color w:val="993300"/>
      <w:kern w:val="0"/>
      <w:sz w:val="16"/>
      <w:szCs w:val="20"/>
      <w:u w:val="single"/>
    </w:rPr>
  </w:style>
  <w:style w:type="paragraph" w:customStyle="1" w:styleId="JB5">
    <w:name w:val="JB5"/>
    <w:pPr>
      <w:tabs>
        <w:tab w:val="left" w:pos="2660"/>
      </w:tabs>
      <w:spacing w:line="520" w:lineRule="exact"/>
      <w:ind w:left="2660" w:firstLineChars="200" w:hanging="420"/>
      <w:jc w:val="both"/>
    </w:pPr>
    <w:rPr>
      <w:rFonts w:eastAsia="仿宋_GB2312"/>
      <w:b/>
      <w:bCs/>
      <w:sz w:val="28"/>
      <w:szCs w:val="32"/>
    </w:rPr>
  </w:style>
  <w:style w:type="paragraph" w:customStyle="1" w:styleId="p0">
    <w:name w:val="p0"/>
    <w:basedOn w:val="a"/>
    <w:pPr>
      <w:widowControl/>
    </w:pPr>
    <w:rPr>
      <w:kern w:val="0"/>
      <w:szCs w:val="21"/>
    </w:rPr>
  </w:style>
  <w:style w:type="paragraph" w:customStyle="1" w:styleId="xl62">
    <w:name w:val="xl62"/>
    <w:basedOn w:val="a"/>
    <w:pPr>
      <w:widowControl/>
      <w:pBdr>
        <w:left w:val="single" w:sz="8" w:space="0" w:color="auto"/>
        <w:bottom w:val="single" w:sz="4" w:space="0" w:color="auto"/>
        <w:right w:val="single" w:sz="4" w:space="0" w:color="auto"/>
      </w:pBdr>
      <w:spacing w:before="100" w:beforeAutospacing="1" w:after="100" w:afterAutospacing="1"/>
      <w:jc w:val="center"/>
    </w:pPr>
    <w:rPr>
      <w:rFonts w:ascii="Arial" w:hAnsi="Arial"/>
      <w:b/>
      <w:kern w:val="0"/>
      <w:sz w:val="22"/>
      <w:szCs w:val="20"/>
    </w:rPr>
  </w:style>
  <w:style w:type="paragraph" w:customStyle="1" w:styleId="afff1">
    <w:name w:val="首行缩进"/>
    <w:link w:val="Char20"/>
    <w:pPr>
      <w:tabs>
        <w:tab w:val="center" w:pos="1440"/>
        <w:tab w:val="center" w:pos="5400"/>
      </w:tabs>
      <w:adjustRightInd w:val="0"/>
      <w:snapToGrid w:val="0"/>
      <w:spacing w:line="348" w:lineRule="auto"/>
      <w:ind w:firstLineChars="200" w:firstLine="480"/>
    </w:pPr>
    <w:rPr>
      <w:rFonts w:ascii="宋体" w:hAnsi="宋体"/>
      <w:sz w:val="28"/>
      <w:szCs w:val="28"/>
    </w:rPr>
  </w:style>
  <w:style w:type="paragraph" w:customStyle="1" w:styleId="xl92">
    <w:name w:val="xl92"/>
    <w:basedOn w:val="a"/>
    <w:pPr>
      <w:widowControl/>
      <w:spacing w:before="100" w:beforeAutospacing="1" w:after="100" w:afterAutospacing="1"/>
      <w:jc w:val="left"/>
    </w:pPr>
    <w:rPr>
      <w:rFonts w:eastAsia="Arial Unicode MS"/>
      <w:kern w:val="0"/>
      <w:sz w:val="16"/>
      <w:szCs w:val="20"/>
    </w:rPr>
  </w:style>
  <w:style w:type="paragraph" w:customStyle="1" w:styleId="1b">
    <w:name w:val="1)"/>
    <w:basedOn w:val="a"/>
    <w:pPr>
      <w:autoSpaceDE w:val="0"/>
      <w:autoSpaceDN w:val="0"/>
      <w:adjustRightInd w:val="0"/>
      <w:spacing w:line="360" w:lineRule="auto"/>
      <w:ind w:firstLine="845"/>
      <w:jc w:val="left"/>
      <w:textAlignment w:val="baseline"/>
    </w:pPr>
    <w:rPr>
      <w:kern w:val="0"/>
      <w:sz w:val="28"/>
      <w:szCs w:val="20"/>
    </w:rPr>
  </w:style>
  <w:style w:type="paragraph" w:customStyle="1" w:styleId="211">
    <w:name w:val="正文文本缩进 21"/>
    <w:basedOn w:val="15"/>
    <w:pPr>
      <w:widowControl/>
      <w:wordWrap/>
      <w:adjustRightInd/>
      <w:snapToGrid/>
      <w:ind w:firstLineChars="200" w:firstLine="454"/>
      <w:jc w:val="both"/>
      <w:textAlignment w:val="auto"/>
    </w:pPr>
    <w:rPr>
      <w:rFonts w:ascii="Arial" w:eastAsia="宋体" w:hAnsi="Arial"/>
      <w:color w:val="auto"/>
      <w:kern w:val="2"/>
      <w:sz w:val="24"/>
      <w:szCs w:val="22"/>
    </w:rPr>
  </w:style>
  <w:style w:type="paragraph" w:customStyle="1" w:styleId="T0">
    <w:name w:val="T表格字体"/>
    <w:basedOn w:val="a"/>
    <w:pPr>
      <w:adjustRightInd w:val="0"/>
      <w:snapToGrid w:val="0"/>
      <w:spacing w:beforeLines="20" w:before="62" w:line="300" w:lineRule="auto"/>
      <w:jc w:val="center"/>
    </w:pPr>
    <w:rPr>
      <w:kern w:val="0"/>
      <w:szCs w:val="24"/>
    </w:rPr>
  </w:style>
  <w:style w:type="paragraph" w:customStyle="1" w:styleId="affff3">
    <w:name w:val="一级条标题"/>
    <w:basedOn w:val="affff4"/>
    <w:next w:val="a"/>
    <w:pPr>
      <w:ind w:left="315"/>
      <w:outlineLvl w:val="2"/>
    </w:pPr>
  </w:style>
  <w:style w:type="paragraph" w:customStyle="1" w:styleId="CM15">
    <w:name w:val="CM15"/>
    <w:basedOn w:val="a"/>
    <w:next w:val="a"/>
    <w:pPr>
      <w:autoSpaceDE w:val="0"/>
      <w:autoSpaceDN w:val="0"/>
      <w:adjustRightInd w:val="0"/>
      <w:spacing w:line="380" w:lineRule="atLeast"/>
      <w:jc w:val="left"/>
    </w:pPr>
    <w:rPr>
      <w:rFonts w:ascii="Arial" w:hAnsi="Arial"/>
      <w:kern w:val="0"/>
      <w:sz w:val="24"/>
      <w:szCs w:val="20"/>
    </w:rPr>
  </w:style>
  <w:style w:type="paragraph" w:customStyle="1" w:styleId="0115-1">
    <w:name w:val="样式 四号 左侧:  0 厘米 悬挂缩进: 1 字符 行距: 1.5 倍行距 首行缩进:  -1 字符"/>
    <w:basedOn w:val="a"/>
    <w:pPr>
      <w:spacing w:line="360" w:lineRule="auto"/>
      <w:ind w:left="280" w:hangingChars="100" w:hanging="280"/>
    </w:pPr>
    <w:rPr>
      <w:rFonts w:eastAsia="仿宋_GB2312" w:cs="宋体"/>
      <w:sz w:val="28"/>
      <w:szCs w:val="20"/>
    </w:rPr>
  </w:style>
  <w:style w:type="paragraph" w:customStyle="1" w:styleId="310">
    <w:name w:val="正文文本缩进 31"/>
    <w:basedOn w:val="a"/>
    <w:pPr>
      <w:adjustRightInd w:val="0"/>
      <w:ind w:left="180" w:firstLine="540"/>
      <w:textAlignment w:val="baseline"/>
    </w:pPr>
    <w:rPr>
      <w:sz w:val="24"/>
      <w:szCs w:val="20"/>
    </w:rPr>
  </w:style>
  <w:style w:type="paragraph" w:customStyle="1" w:styleId="nr">
    <w:name w:val="nr"/>
    <w:basedOn w:val="a"/>
    <w:pPr>
      <w:spacing w:line="360" w:lineRule="auto"/>
      <w:ind w:firstLineChars="200" w:firstLine="523"/>
    </w:pPr>
    <w:rPr>
      <w:sz w:val="24"/>
      <w:szCs w:val="20"/>
    </w:rPr>
  </w:style>
  <w:style w:type="paragraph" w:customStyle="1" w:styleId="affff4">
    <w:name w:val="章标题"/>
    <w:next w:val="a"/>
    <w:pPr>
      <w:spacing w:beforeLines="50" w:before="156" w:afterLines="50" w:after="156" w:line="480" w:lineRule="exact"/>
      <w:jc w:val="both"/>
      <w:outlineLvl w:val="1"/>
    </w:pPr>
    <w:rPr>
      <w:rFonts w:ascii="黑体" w:eastAsia="黑体"/>
      <w:sz w:val="21"/>
    </w:rPr>
  </w:style>
  <w:style w:type="paragraph" w:customStyle="1" w:styleId="affff5">
    <w:name w:val="环评报告书"/>
    <w:basedOn w:val="4"/>
    <w:pPr>
      <w:autoSpaceDE w:val="0"/>
      <w:autoSpaceDN w:val="0"/>
      <w:adjustRightInd w:val="0"/>
      <w:spacing w:line="376" w:lineRule="atLeast"/>
      <w:jc w:val="left"/>
      <w:textAlignment w:val="baseline"/>
      <w:outlineLvl w:val="9"/>
    </w:pPr>
    <w:rPr>
      <w:rFonts w:ascii="Arial" w:hAnsi="Arial"/>
      <w:bCs w:val="0"/>
      <w:kern w:val="0"/>
      <w:szCs w:val="20"/>
    </w:rPr>
  </w:style>
  <w:style w:type="paragraph" w:customStyle="1" w:styleId="affff6">
    <w:name w:val="正文标题"/>
    <w:basedOn w:val="1"/>
    <w:pPr>
      <w:spacing w:beforeLines="0" w:before="0" w:afterLines="0" w:after="0" w:line="520" w:lineRule="exact"/>
      <w:jc w:val="center"/>
    </w:pPr>
    <w:rPr>
      <w:rFonts w:ascii="Times New Roman" w:hAnsi="Times New Roman"/>
      <w:b w:val="0"/>
      <w:sz w:val="36"/>
    </w:rPr>
  </w:style>
  <w:style w:type="paragraph" w:customStyle="1" w:styleId="TechData">
    <w:name w:val="TechData"/>
    <w:basedOn w:val="a"/>
    <w:pPr>
      <w:widowControl/>
      <w:tabs>
        <w:tab w:val="left" w:pos="1418"/>
        <w:tab w:val="left" w:pos="6237"/>
      </w:tabs>
      <w:spacing w:line="360" w:lineRule="auto"/>
      <w:ind w:left="1134"/>
      <w:jc w:val="left"/>
    </w:pPr>
    <w:rPr>
      <w:rFonts w:ascii="Arial" w:hAnsi="Arial"/>
      <w:kern w:val="0"/>
      <w:sz w:val="22"/>
      <w:szCs w:val="20"/>
      <w:lang w:val="en-GB"/>
    </w:rPr>
  </w:style>
  <w:style w:type="paragraph" w:customStyle="1" w:styleId="ac">
    <w:name w:val="正文小四黑"/>
    <w:basedOn w:val="afff2"/>
    <w:link w:val="Char0"/>
    <w:pPr>
      <w:ind w:firstLineChars="0" w:firstLine="0"/>
    </w:pPr>
    <w:rPr>
      <w:b/>
    </w:rPr>
  </w:style>
  <w:style w:type="paragraph" w:customStyle="1" w:styleId="CM26">
    <w:name w:val="CM26"/>
    <w:basedOn w:val="a"/>
    <w:next w:val="a"/>
    <w:pPr>
      <w:autoSpaceDE w:val="0"/>
      <w:autoSpaceDN w:val="0"/>
      <w:adjustRightInd w:val="0"/>
      <w:spacing w:line="366" w:lineRule="atLeast"/>
      <w:jc w:val="left"/>
    </w:pPr>
    <w:rPr>
      <w:rFonts w:ascii="Arial" w:hAnsi="Arial"/>
      <w:kern w:val="0"/>
      <w:sz w:val="24"/>
      <w:szCs w:val="20"/>
    </w:rPr>
  </w:style>
  <w:style w:type="paragraph" w:customStyle="1" w:styleId="xl66">
    <w:name w:val="xl66"/>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Arial" w:hAnsi="Arial"/>
      <w:kern w:val="0"/>
      <w:sz w:val="22"/>
      <w:szCs w:val="20"/>
    </w:rPr>
  </w:style>
  <w:style w:type="paragraph" w:customStyle="1" w:styleId="afff2">
    <w:name w:val="正文小四首缩"/>
    <w:basedOn w:val="a"/>
    <w:link w:val="Char9"/>
    <w:pPr>
      <w:spacing w:beforeLines="50" w:before="156" w:afterLines="50" w:after="156"/>
      <w:ind w:leftChars="100" w:left="100" w:firstLineChars="200" w:firstLine="200"/>
      <w:jc w:val="left"/>
    </w:pPr>
    <w:rPr>
      <w:rFonts w:ascii="Arial" w:hAnsi="Arial" w:cs="Arial"/>
      <w:sz w:val="24"/>
      <w:szCs w:val="24"/>
    </w:rPr>
  </w:style>
  <w:style w:type="paragraph" w:customStyle="1" w:styleId="ae">
    <w:name w:val="标书正文格式"/>
    <w:link w:val="CharChar1"/>
    <w:pPr>
      <w:spacing w:line="360" w:lineRule="auto"/>
      <w:ind w:firstLineChars="200" w:firstLine="200"/>
    </w:pPr>
    <w:rPr>
      <w:rFonts w:ascii="仿宋_GB2312" w:eastAsia="仿宋_GB2312"/>
      <w:kern w:val="2"/>
      <w:sz w:val="30"/>
      <w:szCs w:val="24"/>
    </w:rPr>
  </w:style>
  <w:style w:type="paragraph" w:customStyle="1" w:styleId="JB">
    <w:name w:val="JB正文"/>
    <w:basedOn w:val="a"/>
    <w:link w:val="JBCharChar"/>
    <w:pPr>
      <w:autoSpaceDE w:val="0"/>
      <w:autoSpaceDN w:val="0"/>
      <w:adjustRightInd w:val="0"/>
      <w:spacing w:line="520" w:lineRule="exact"/>
      <w:ind w:firstLineChars="147" w:firstLine="439"/>
    </w:pPr>
    <w:rPr>
      <w:rFonts w:ascii="仿宋_GB2312" w:eastAsia="仿宋_GB2312"/>
      <w:sz w:val="28"/>
      <w:szCs w:val="28"/>
    </w:rPr>
  </w:style>
  <w:style w:type="paragraph" w:customStyle="1" w:styleId="2H2H21H22H211H23u2H221u21H24H212H222u22H25H2">
    <w:name w:val="样式 样式 标题 2H2H21H22H211H23u2H221u21H24H212H222u22H25H2... + 非加宽量 ..."/>
    <w:basedOn w:val="a"/>
    <w:pPr>
      <w:keepNext/>
      <w:keepLines/>
      <w:tabs>
        <w:tab w:val="left" w:pos="1400"/>
      </w:tabs>
      <w:spacing w:line="360" w:lineRule="auto"/>
      <w:ind w:left="1400" w:firstLineChars="200" w:hanging="420"/>
      <w:outlineLvl w:val="1"/>
    </w:pPr>
    <w:rPr>
      <w:rFonts w:cs="宋体"/>
      <w:b/>
      <w:bCs/>
      <w:color w:val="000000"/>
      <w:sz w:val="24"/>
      <w:szCs w:val="20"/>
    </w:rPr>
  </w:style>
  <w:style w:type="paragraph" w:customStyle="1" w:styleId="T">
    <w:name w:val="T正文"/>
    <w:basedOn w:val="a"/>
    <w:next w:val="a"/>
    <w:link w:val="TCharChar"/>
    <w:pPr>
      <w:adjustRightInd w:val="0"/>
      <w:snapToGrid w:val="0"/>
      <w:spacing w:line="400" w:lineRule="exact"/>
      <w:ind w:firstLineChars="200" w:firstLine="200"/>
    </w:pPr>
    <w:rPr>
      <w:sz w:val="24"/>
      <w:szCs w:val="24"/>
    </w:rPr>
  </w:style>
  <w:style w:type="paragraph" w:customStyle="1" w:styleId="style3">
    <w:name w:val="style3"/>
    <w:basedOn w:val="a"/>
    <w:pPr>
      <w:widowControl/>
      <w:spacing w:before="100" w:beforeAutospacing="1" w:after="100" w:afterAutospacing="1" w:line="375" w:lineRule="atLeast"/>
      <w:jc w:val="left"/>
    </w:pPr>
    <w:rPr>
      <w:rFonts w:ascii="宋体" w:hAnsi="宋体"/>
      <w:kern w:val="0"/>
      <w:sz w:val="20"/>
      <w:szCs w:val="20"/>
    </w:rPr>
  </w:style>
  <w:style w:type="paragraph" w:customStyle="1" w:styleId="xl48">
    <w:name w:val="xl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b/>
      <w:kern w:val="0"/>
      <w:sz w:val="22"/>
      <w:szCs w:val="20"/>
    </w:rPr>
  </w:style>
  <w:style w:type="paragraph" w:customStyle="1" w:styleId="xl33">
    <w:name w:val="xl3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2"/>
      <w:szCs w:val="20"/>
    </w:rPr>
  </w:style>
  <w:style w:type="paragraph" w:customStyle="1" w:styleId="CM17">
    <w:name w:val="CM17"/>
    <w:basedOn w:val="Default"/>
    <w:next w:val="Default"/>
    <w:pPr>
      <w:spacing w:line="386" w:lineRule="atLeast"/>
    </w:pPr>
    <w:rPr>
      <w:rFonts w:ascii="Arial" w:eastAsia="宋体" w:hAnsi="Arial"/>
      <w:color w:val="auto"/>
      <w:szCs w:val="20"/>
    </w:rPr>
  </w:style>
  <w:style w:type="paragraph" w:customStyle="1" w:styleId="1c">
    <w:name w:val="日期1"/>
    <w:basedOn w:val="a"/>
    <w:next w:val="a"/>
    <w:pPr>
      <w:overflowPunct w:val="0"/>
      <w:autoSpaceDE w:val="0"/>
      <w:autoSpaceDN w:val="0"/>
      <w:adjustRightInd w:val="0"/>
      <w:spacing w:line="312" w:lineRule="auto"/>
      <w:jc w:val="right"/>
    </w:pPr>
    <w:rPr>
      <w:rFonts w:ascii="宋体"/>
      <w:b/>
      <w:kern w:val="28"/>
      <w:sz w:val="36"/>
      <w:szCs w:val="20"/>
    </w:rPr>
  </w:style>
  <w:style w:type="paragraph" w:customStyle="1" w:styleId="xl107">
    <w:name w:val="xl107"/>
    <w:basedOn w:val="a"/>
    <w:pPr>
      <w:widowControl/>
      <w:pBdr>
        <w:bottom w:val="single" w:sz="4" w:space="0" w:color="auto"/>
        <w:right w:val="single" w:sz="4" w:space="0" w:color="auto"/>
      </w:pBdr>
      <w:spacing w:before="100" w:beforeAutospacing="1" w:after="100" w:afterAutospacing="1"/>
      <w:jc w:val="left"/>
    </w:pPr>
    <w:rPr>
      <w:rFonts w:ascii="Arial Unicode MS" w:eastAsia="Arial Unicode MS" w:hAnsi="Arial Unicode MS"/>
      <w:kern w:val="0"/>
      <w:sz w:val="12"/>
      <w:szCs w:val="20"/>
    </w:rPr>
  </w:style>
  <w:style w:type="paragraph" w:customStyle="1" w:styleId="txt14">
    <w:name w:val="txt14"/>
    <w:basedOn w:val="a"/>
    <w:pPr>
      <w:widowControl/>
      <w:spacing w:before="100" w:beforeAutospacing="1" w:after="100" w:afterAutospacing="1" w:line="520" w:lineRule="exact"/>
      <w:ind w:firstLineChars="200" w:firstLine="200"/>
      <w:jc w:val="left"/>
    </w:pPr>
    <w:rPr>
      <w:rFonts w:ascii="宋体" w:hAnsi="宋体"/>
      <w:color w:val="000000"/>
      <w:kern w:val="0"/>
      <w:sz w:val="17"/>
      <w:szCs w:val="17"/>
    </w:rPr>
  </w:style>
  <w:style w:type="paragraph" w:customStyle="1" w:styleId="4150">
    <w:name w:val="样式 标题 4 + 行距: 1.5 倍行距"/>
    <w:basedOn w:val="4"/>
    <w:pPr>
      <w:spacing w:before="0" w:after="0" w:line="360" w:lineRule="auto"/>
      <w:ind w:firstLineChars="200" w:firstLine="200"/>
    </w:pPr>
    <w:rPr>
      <w:rFonts w:ascii="Times New Roman" w:eastAsia="Times New Roman" w:hAnsi="Times New Roman" w:cs="宋体"/>
      <w:bCs w:val="0"/>
      <w:iCs/>
      <w:kern w:val="0"/>
      <w:sz w:val="24"/>
      <w:szCs w:val="20"/>
    </w:rPr>
  </w:style>
  <w:style w:type="paragraph" w:customStyle="1" w:styleId="vaiStandard">
    <w:name w:val="_vaiStandard"/>
    <w:link w:val="vaiStandardChar"/>
    <w:pPr>
      <w:spacing w:line="360" w:lineRule="auto"/>
      <w:ind w:left="1134"/>
    </w:pPr>
    <w:rPr>
      <w:rFonts w:ascii="Arial" w:hAnsi="Arial"/>
      <w:kern w:val="2"/>
      <w:sz w:val="22"/>
      <w:lang w:val="en-GB" w:eastAsia="en-US"/>
    </w:rPr>
  </w:style>
  <w:style w:type="paragraph" w:customStyle="1" w:styleId="affff7">
    <w:name w:val="三级条标题"/>
    <w:basedOn w:val="affff8"/>
    <w:next w:val="a"/>
    <w:pPr>
      <w:ind w:left="1470" w:hanging="1470"/>
      <w:outlineLvl w:val="4"/>
    </w:pPr>
  </w:style>
  <w:style w:type="paragraph" w:customStyle="1" w:styleId="affff9">
    <w:name w:val="流程图文字"/>
    <w:basedOn w:val="a"/>
    <w:pPr>
      <w:spacing w:line="320" w:lineRule="atLeast"/>
      <w:jc w:val="center"/>
    </w:pPr>
    <w:rPr>
      <w:rFonts w:ascii="宋体" w:hAnsi="宋体"/>
      <w:szCs w:val="20"/>
    </w:rPr>
  </w:style>
  <w:style w:type="paragraph" w:customStyle="1" w:styleId="affff8">
    <w:name w:val="二级条标题"/>
    <w:basedOn w:val="affff3"/>
    <w:next w:val="a"/>
    <w:pPr>
      <w:outlineLvl w:val="3"/>
    </w:pPr>
  </w:style>
  <w:style w:type="paragraph" w:customStyle="1" w:styleId="aHyphen">
    <w:name w:val="aHyphen"/>
    <w:basedOn w:val="aBullet"/>
    <w:pPr>
      <w:tabs>
        <w:tab w:val="clear" w:pos="360"/>
        <w:tab w:val="clear" w:pos="1320"/>
        <w:tab w:val="left" w:pos="420"/>
      </w:tabs>
      <w:ind w:left="1491" w:hangingChars="200" w:hanging="357"/>
    </w:pPr>
  </w:style>
  <w:style w:type="paragraph" w:customStyle="1" w:styleId="Charb">
    <w:name w:val="首行缩进 Char"/>
    <w:pPr>
      <w:widowControl w:val="0"/>
      <w:snapToGrid w:val="0"/>
      <w:spacing w:beforeLines="50" w:before="156" w:afterLines="50" w:after="156" w:line="348" w:lineRule="auto"/>
      <w:ind w:firstLineChars="200" w:firstLine="560"/>
      <w:jc w:val="both"/>
    </w:pPr>
    <w:rPr>
      <w:rFonts w:ascii="Arial" w:hAnsi="Arial"/>
      <w:snapToGrid w:val="0"/>
      <w:color w:val="000000"/>
      <w:kern w:val="2"/>
      <w:sz w:val="28"/>
      <w:szCs w:val="28"/>
    </w:rPr>
  </w:style>
  <w:style w:type="paragraph" w:customStyle="1" w:styleId="affffa">
    <w:name w:val="表标题"/>
    <w:basedOn w:val="a"/>
    <w:next w:val="a"/>
    <w:pPr>
      <w:widowControl/>
      <w:spacing w:before="120" w:after="120" w:line="360" w:lineRule="auto"/>
      <w:ind w:firstLineChars="200" w:firstLine="200"/>
      <w:jc w:val="left"/>
    </w:pPr>
    <w:rPr>
      <w:b/>
      <w:spacing w:val="-5"/>
      <w:kern w:val="0"/>
      <w:sz w:val="24"/>
      <w:szCs w:val="20"/>
    </w:rPr>
  </w:style>
  <w:style w:type="paragraph" w:customStyle="1" w:styleId="4TimesNewRoman00145">
    <w:name w:val="样式 标题 4 + Times New Roman 非加粗 段前: 0 磅 段后: 0 磅 行距: 多倍行距 1.45 ..."/>
    <w:basedOn w:val="4"/>
    <w:pPr>
      <w:keepNext w:val="0"/>
      <w:keepLines w:val="0"/>
      <w:spacing w:beforeLines="50" w:before="156" w:afterLines="50" w:after="156" w:line="348" w:lineRule="auto"/>
      <w:ind w:left="2240" w:hanging="420"/>
    </w:pPr>
    <w:rPr>
      <w:rFonts w:ascii="Arial" w:hAnsi="Arial" w:cs="宋体"/>
      <w:b w:val="0"/>
      <w:bCs w:val="0"/>
      <w:szCs w:val="20"/>
    </w:rPr>
  </w:style>
  <w:style w:type="paragraph" w:customStyle="1" w:styleId="T1">
    <w:name w:val="T表格名称"/>
    <w:basedOn w:val="T0"/>
    <w:rPr>
      <w:b/>
      <w:sz w:val="24"/>
    </w:rPr>
  </w:style>
  <w:style w:type="paragraph" w:customStyle="1" w:styleId="CM23">
    <w:name w:val="CM23"/>
    <w:basedOn w:val="Default"/>
    <w:next w:val="Default"/>
    <w:pPr>
      <w:spacing w:line="626" w:lineRule="atLeast"/>
      <w:ind w:firstLineChars="200" w:firstLine="200"/>
      <w:jc w:val="both"/>
    </w:pPr>
    <w:rPr>
      <w:rFonts w:ascii="Times New Roman" w:eastAsia="宋体" w:hAnsi="宋体"/>
      <w:color w:val="auto"/>
    </w:rPr>
  </w:style>
  <w:style w:type="paragraph" w:customStyle="1" w:styleId="61">
    <w:name w:val="6表格"/>
    <w:basedOn w:val="a"/>
    <w:link w:val="6Char"/>
    <w:pPr>
      <w:adjustRightInd w:val="0"/>
      <w:snapToGrid w:val="0"/>
      <w:spacing w:before="60" w:line="240" w:lineRule="atLeast"/>
      <w:jc w:val="center"/>
    </w:pPr>
    <w:rPr>
      <w:snapToGrid w:val="0"/>
      <w:kern w:val="0"/>
      <w:szCs w:val="20"/>
    </w:rPr>
  </w:style>
  <w:style w:type="paragraph" w:customStyle="1" w:styleId="11">
    <w:name w:val="列出段落1"/>
    <w:basedOn w:val="a"/>
    <w:link w:val="Char"/>
    <w:pPr>
      <w:ind w:leftChars="200" w:left="480"/>
      <w:jc w:val="left"/>
    </w:pPr>
    <w:rPr>
      <w:rFonts w:ascii="Calibri" w:eastAsia="PMingLiU" w:hAnsi="Calibri"/>
      <w:sz w:val="24"/>
    </w:rPr>
  </w:style>
  <w:style w:type="paragraph" w:customStyle="1" w:styleId="xl106">
    <w:name w:val="xl106"/>
    <w:basedOn w:val="a"/>
    <w:pPr>
      <w:widowControl/>
      <w:pBdr>
        <w:right w:val="single" w:sz="4" w:space="0" w:color="auto"/>
      </w:pBdr>
      <w:spacing w:before="100" w:beforeAutospacing="1" w:after="100" w:afterAutospacing="1"/>
      <w:jc w:val="left"/>
    </w:pPr>
    <w:rPr>
      <w:rFonts w:ascii="Arial Unicode MS" w:eastAsia="Arial Unicode MS" w:hAnsi="Arial Unicode MS"/>
      <w:kern w:val="0"/>
      <w:sz w:val="12"/>
      <w:szCs w:val="20"/>
    </w:rPr>
  </w:style>
  <w:style w:type="paragraph" w:customStyle="1" w:styleId="3025025">
    <w:name w:val="样式 标题 3 + 段前: 0.25 行 段后: 0.25 行"/>
    <w:basedOn w:val="3"/>
    <w:pPr>
      <w:widowControl/>
      <w:tabs>
        <w:tab w:val="left" w:pos="240"/>
        <w:tab w:val="left" w:pos="400"/>
      </w:tabs>
      <w:adjustRightInd/>
      <w:spacing w:beforeLines="25" w:before="78" w:afterLines="25" w:after="78" w:line="440" w:lineRule="exact"/>
      <w:ind w:left="709" w:hanging="709"/>
      <w:textAlignment w:val="auto"/>
    </w:pPr>
    <w:rPr>
      <w:rFonts w:ascii="Arial Unicode MS" w:eastAsia="宋体" w:hAnsi="Arial Unicode MS"/>
      <w:bCs w:val="0"/>
      <w:sz w:val="24"/>
      <w:szCs w:val="20"/>
    </w:rPr>
  </w:style>
  <w:style w:type="paragraph" w:customStyle="1" w:styleId="230">
    <w:name w:val="正文文本缩进 23"/>
    <w:basedOn w:val="a"/>
    <w:pPr>
      <w:adjustRightInd w:val="0"/>
      <w:ind w:firstLine="454"/>
      <w:textAlignment w:val="baseline"/>
    </w:pPr>
    <w:rPr>
      <w:kern w:val="0"/>
      <w:sz w:val="28"/>
      <w:szCs w:val="20"/>
    </w:rPr>
  </w:style>
  <w:style w:type="paragraph" w:customStyle="1" w:styleId="1d">
    <w:name w:val="列表1"/>
    <w:basedOn w:val="a"/>
    <w:pPr>
      <w:ind w:left="200" w:hangingChars="200" w:hanging="200"/>
    </w:pPr>
    <w:rPr>
      <w:szCs w:val="20"/>
    </w:rPr>
  </w:style>
  <w:style w:type="paragraph" w:customStyle="1" w:styleId="xl67">
    <w:name w:val="xl67"/>
    <w:basedOn w:val="a"/>
    <w:pPr>
      <w:widowControl/>
      <w:pBdr>
        <w:left w:val="single" w:sz="4" w:space="0" w:color="auto"/>
        <w:bottom w:val="single" w:sz="4" w:space="0" w:color="auto"/>
        <w:right w:val="single" w:sz="4" w:space="0" w:color="auto"/>
      </w:pBdr>
      <w:spacing w:before="100" w:beforeAutospacing="1" w:after="100" w:afterAutospacing="1"/>
      <w:jc w:val="left"/>
    </w:pPr>
    <w:rPr>
      <w:rFonts w:ascii="Arial" w:hAnsi="Arial"/>
      <w:b/>
      <w:kern w:val="0"/>
      <w:sz w:val="22"/>
      <w:szCs w:val="20"/>
    </w:rPr>
  </w:style>
  <w:style w:type="paragraph" w:customStyle="1" w:styleId="affffb">
    <w:name w:val="规范正文"/>
    <w:basedOn w:val="a"/>
    <w:pPr>
      <w:adjustRightInd w:val="0"/>
      <w:snapToGrid w:val="0"/>
      <w:spacing w:beforeLines="50" w:before="156" w:line="324" w:lineRule="auto"/>
      <w:ind w:firstLineChars="200" w:firstLine="560"/>
      <w:textAlignment w:val="baseline"/>
    </w:pPr>
    <w:rPr>
      <w:rFonts w:ascii="Arial" w:eastAsia="仿宋_GB2312" w:hAnsi="Arial"/>
      <w:kern w:val="0"/>
      <w:sz w:val="28"/>
      <w:szCs w:val="28"/>
    </w:rPr>
  </w:style>
  <w:style w:type="paragraph" w:customStyle="1" w:styleId="212">
    <w:name w:val="正文首行缩进 21"/>
    <w:basedOn w:val="1e"/>
    <w:pPr>
      <w:adjustRightInd/>
      <w:spacing w:after="120" w:line="240" w:lineRule="auto"/>
      <w:ind w:leftChars="200" w:left="420" w:firstLineChars="200" w:firstLine="420"/>
    </w:pPr>
    <w:rPr>
      <w:rFonts w:ascii="Calibri" w:hAnsi="Calibri"/>
      <w:kern w:val="2"/>
      <w:sz w:val="21"/>
      <w:szCs w:val="22"/>
    </w:rPr>
  </w:style>
  <w:style w:type="paragraph" w:customStyle="1" w:styleId="210">
    <w:name w:val="正文文本 21"/>
    <w:basedOn w:val="a"/>
    <w:link w:val="BodyText2CharChar"/>
    <w:pPr>
      <w:adjustRightInd w:val="0"/>
      <w:spacing w:line="26" w:lineRule="atLeast"/>
      <w:ind w:firstLine="570"/>
      <w:textAlignment w:val="baseline"/>
    </w:pPr>
    <w:rPr>
      <w:rFonts w:ascii="宋体"/>
      <w:kern w:val="0"/>
      <w:sz w:val="28"/>
      <w:szCs w:val="20"/>
    </w:rPr>
  </w:style>
  <w:style w:type="paragraph" w:customStyle="1" w:styleId="affffc">
    <w:name w:val="样式 日期 + 小三 居中"/>
    <w:basedOn w:val="1c"/>
    <w:pPr>
      <w:overflowPunct/>
      <w:autoSpaceDE/>
      <w:autoSpaceDN/>
      <w:spacing w:line="520" w:lineRule="exact"/>
      <w:ind w:firstLineChars="200" w:firstLine="200"/>
      <w:jc w:val="center"/>
    </w:pPr>
    <w:rPr>
      <w:rFonts w:ascii="黑体" w:eastAsia="仿宋_GB2312" w:hAnsi="Calibri" w:cs="宋体"/>
      <w:b w:val="0"/>
      <w:kern w:val="2"/>
      <w:sz w:val="28"/>
      <w:szCs w:val="22"/>
    </w:rPr>
  </w:style>
  <w:style w:type="paragraph" w:customStyle="1" w:styleId="xl112">
    <w:name w:val="xl112"/>
    <w:basedOn w:val="a"/>
    <w:pPr>
      <w:widowControl/>
      <w:pBdr>
        <w:left w:val="single" w:sz="4" w:space="0" w:color="auto"/>
        <w:right w:val="single" w:sz="4" w:space="0" w:color="auto"/>
      </w:pBdr>
      <w:spacing w:before="100" w:beforeAutospacing="1" w:after="100" w:afterAutospacing="1"/>
      <w:jc w:val="center"/>
    </w:pPr>
    <w:rPr>
      <w:rFonts w:ascii="Arial Unicode MS" w:eastAsia="Arial Unicode MS" w:hAnsi="Arial Unicode MS"/>
      <w:color w:val="FF0000"/>
      <w:kern w:val="0"/>
      <w:sz w:val="12"/>
      <w:szCs w:val="20"/>
    </w:rPr>
  </w:style>
  <w:style w:type="paragraph" w:customStyle="1" w:styleId="1f">
    <w:name w:val="标题1"/>
    <w:basedOn w:val="affe"/>
    <w:next w:val="afff2"/>
    <w:pPr>
      <w:keepNext/>
      <w:keepLines/>
      <w:spacing w:after="240"/>
      <w:ind w:left="846" w:hanging="420"/>
      <w:jc w:val="left"/>
    </w:pPr>
    <w:rPr>
      <w:rFonts w:ascii="Arial" w:hAnsi="Arial"/>
      <w:bCs w:val="0"/>
      <w:i w:val="0"/>
      <w:kern w:val="44"/>
      <w:sz w:val="24"/>
      <w:szCs w:val="24"/>
    </w:rPr>
  </w:style>
  <w:style w:type="paragraph" w:customStyle="1" w:styleId="CharCharCharCharChar">
    <w:name w:val="列表框 Char Char Char Char Char"/>
    <w:basedOn w:val="a"/>
    <w:next w:val="a"/>
    <w:pPr>
      <w:tabs>
        <w:tab w:val="left" w:pos="1280"/>
      </w:tabs>
      <w:adjustRightInd w:val="0"/>
      <w:snapToGrid w:val="0"/>
      <w:spacing w:afterLines="50" w:after="156" w:line="360" w:lineRule="auto"/>
      <w:ind w:left="1280" w:rightChars="-5" w:right="-12" w:firstLineChars="200" w:hanging="720"/>
    </w:pPr>
    <w:rPr>
      <w:rFonts w:ascii="宋体" w:hAnsi="宋体"/>
      <w:spacing w:val="20"/>
      <w:kern w:val="0"/>
      <w:sz w:val="28"/>
      <w:szCs w:val="21"/>
    </w:rPr>
  </w:style>
  <w:style w:type="paragraph" w:customStyle="1" w:styleId="xl86">
    <w:name w:val="xl86"/>
    <w:basedOn w:val="a"/>
    <w:pPr>
      <w:widowControl/>
      <w:pBdr>
        <w:right w:val="single" w:sz="4" w:space="0" w:color="auto"/>
      </w:pBdr>
      <w:spacing w:before="100" w:beforeAutospacing="1" w:after="100" w:afterAutospacing="1"/>
      <w:jc w:val="center"/>
    </w:pPr>
    <w:rPr>
      <w:rFonts w:ascii="Arial Unicode MS" w:eastAsia="Arial Unicode MS" w:hAnsi="Arial Unicode MS"/>
      <w:kern w:val="0"/>
      <w:sz w:val="12"/>
      <w:szCs w:val="20"/>
    </w:rPr>
  </w:style>
  <w:style w:type="paragraph" w:customStyle="1" w:styleId="xl61">
    <w:name w:val="xl61"/>
    <w:basedOn w:val="a"/>
    <w:pPr>
      <w:widowControl/>
      <w:pBdr>
        <w:left w:val="single" w:sz="8" w:space="0" w:color="auto"/>
        <w:bottom w:val="single" w:sz="8" w:space="0" w:color="auto"/>
        <w:right w:val="single" w:sz="8" w:space="0" w:color="auto"/>
      </w:pBdr>
      <w:spacing w:before="100" w:beforeAutospacing="1" w:after="100" w:afterAutospacing="1"/>
      <w:jc w:val="center"/>
    </w:pPr>
    <w:rPr>
      <w:rFonts w:ascii="Arial" w:hAnsi="Arial"/>
      <w:kern w:val="0"/>
      <w:sz w:val="22"/>
      <w:szCs w:val="20"/>
    </w:rPr>
  </w:style>
  <w:style w:type="paragraph" w:customStyle="1" w:styleId="51">
    <w:name w:val="样式5"/>
    <w:basedOn w:val="3"/>
    <w:link w:val="5CharChar"/>
    <w:pPr>
      <w:adjustRightInd/>
      <w:spacing w:before="0" w:after="0" w:line="413" w:lineRule="auto"/>
      <w:jc w:val="both"/>
      <w:textAlignment w:val="auto"/>
    </w:pPr>
    <w:rPr>
      <w:rFonts w:eastAsia="宋体"/>
      <w:bCs w:val="0"/>
      <w:sz w:val="28"/>
      <w:szCs w:val="28"/>
    </w:rPr>
  </w:style>
  <w:style w:type="paragraph" w:customStyle="1" w:styleId="Style2">
    <w:name w:val="_Style 2"/>
    <w:basedOn w:val="a"/>
    <w:pPr>
      <w:widowControl/>
      <w:spacing w:after="160" w:line="240" w:lineRule="exact"/>
      <w:jc w:val="left"/>
    </w:pPr>
    <w:rPr>
      <w:sz w:val="28"/>
      <w:szCs w:val="20"/>
    </w:rPr>
  </w:style>
  <w:style w:type="paragraph" w:customStyle="1" w:styleId="xl88">
    <w:name w:val="xl88"/>
    <w:basedOn w:val="a"/>
    <w:pPr>
      <w:widowControl/>
      <w:pBdr>
        <w:left w:val="single" w:sz="4" w:space="0" w:color="auto"/>
      </w:pBdr>
      <w:spacing w:before="100" w:beforeAutospacing="1" w:after="100" w:afterAutospacing="1"/>
      <w:jc w:val="left"/>
    </w:pPr>
    <w:rPr>
      <w:rFonts w:ascii="Arial Unicode MS" w:eastAsia="Arial Unicode MS" w:hAnsi="Arial Unicode MS"/>
      <w:kern w:val="0"/>
      <w:sz w:val="12"/>
      <w:szCs w:val="20"/>
    </w:rPr>
  </w:style>
  <w:style w:type="paragraph" w:customStyle="1" w:styleId="affffd">
    <w:name w:val="表格左对"/>
    <w:pPr>
      <w:spacing w:line="480" w:lineRule="exact"/>
    </w:pPr>
    <w:rPr>
      <w:rFonts w:ascii="Arial" w:hAnsi="Arial"/>
      <w:kern w:val="2"/>
      <w:sz w:val="21"/>
      <w:szCs w:val="21"/>
    </w:rPr>
  </w:style>
  <w:style w:type="paragraph" w:customStyle="1" w:styleId="xl93">
    <w:name w:val="xl93"/>
    <w:basedOn w:val="a"/>
    <w:pPr>
      <w:widowControl/>
      <w:spacing w:before="100" w:beforeAutospacing="1" w:after="100" w:afterAutospacing="1"/>
      <w:jc w:val="left"/>
    </w:pPr>
    <w:rPr>
      <w:rFonts w:ascii="Arial Unicode MS" w:eastAsia="Arial Unicode MS" w:hAnsi="Arial Unicode MS"/>
      <w:kern w:val="0"/>
      <w:sz w:val="16"/>
      <w:szCs w:val="20"/>
    </w:rPr>
  </w:style>
  <w:style w:type="paragraph" w:customStyle="1" w:styleId="44">
    <w:name w:val="标4"/>
    <w:basedOn w:val="3b"/>
    <w:pPr>
      <w:tabs>
        <w:tab w:val="clear" w:pos="578"/>
        <w:tab w:val="clear" w:pos="1815"/>
        <w:tab w:val="clear" w:pos="6804"/>
        <w:tab w:val="clear" w:pos="7371"/>
        <w:tab w:val="left" w:pos="420"/>
        <w:tab w:val="left" w:pos="615"/>
        <w:tab w:val="left" w:pos="1021"/>
        <w:tab w:val="left" w:pos="1080"/>
        <w:tab w:val="left" w:pos="1275"/>
        <w:tab w:val="left" w:pos="1509"/>
        <w:tab w:val="left" w:pos="2025"/>
        <w:tab w:val="left" w:pos="2094"/>
        <w:tab w:val="left" w:pos="2235"/>
      </w:tabs>
      <w:ind w:left="420" w:hanging="420"/>
    </w:pPr>
  </w:style>
  <w:style w:type="paragraph" w:customStyle="1" w:styleId="affffe">
    <w:name w:val=".."/>
    <w:basedOn w:val="Default"/>
    <w:next w:val="Default"/>
    <w:rPr>
      <w:rFonts w:ascii="宋体" w:eastAsia="宋体"/>
      <w:color w:val="auto"/>
    </w:rPr>
  </w:style>
  <w:style w:type="paragraph" w:customStyle="1" w:styleId="cdf">
    <w:name w:val="cdf样式"/>
    <w:basedOn w:val="a"/>
    <w:pPr>
      <w:adjustRightInd w:val="0"/>
      <w:spacing w:line="288" w:lineRule="auto"/>
      <w:jc w:val="left"/>
    </w:pPr>
    <w:rPr>
      <w:spacing w:val="5"/>
      <w:kern w:val="0"/>
      <w:sz w:val="24"/>
      <w:szCs w:val="20"/>
    </w:rPr>
  </w:style>
  <w:style w:type="paragraph" w:customStyle="1" w:styleId="2f">
    <w:name w:val="论文标题2"/>
    <w:basedOn w:val="a"/>
    <w:pPr>
      <w:spacing w:line="360" w:lineRule="auto"/>
      <w:ind w:firstLineChars="200" w:firstLine="200"/>
      <w:jc w:val="center"/>
    </w:pPr>
    <w:rPr>
      <w:rFonts w:ascii="黑体" w:eastAsia="黑体"/>
      <w:szCs w:val="20"/>
    </w:rPr>
  </w:style>
  <w:style w:type="paragraph" w:customStyle="1" w:styleId="afffff">
    <w:name w:val="样式加黑体并加粗"/>
    <w:basedOn w:val="a"/>
    <w:pPr>
      <w:spacing w:line="420" w:lineRule="exact"/>
    </w:pPr>
    <w:rPr>
      <w:rFonts w:ascii="黑体" w:eastAsia="黑体" w:hAnsi="宋体"/>
      <w:b/>
      <w:sz w:val="24"/>
      <w:szCs w:val="20"/>
    </w:rPr>
  </w:style>
  <w:style w:type="paragraph" w:customStyle="1" w:styleId="xl37">
    <w:name w:val="xl3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kern w:val="0"/>
      <w:sz w:val="22"/>
      <w:szCs w:val="20"/>
    </w:rPr>
  </w:style>
  <w:style w:type="paragraph" w:customStyle="1" w:styleId="z-10">
    <w:name w:val="z-窗体顶端1"/>
    <w:basedOn w:val="a"/>
    <w:next w:val="a"/>
    <w:pPr>
      <w:pBdr>
        <w:bottom w:val="single" w:sz="6" w:space="1" w:color="auto"/>
      </w:pBdr>
      <w:jc w:val="center"/>
    </w:pPr>
    <w:rPr>
      <w:rFonts w:ascii="Arial" w:hAnsi="Arial"/>
      <w:vanish/>
      <w:sz w:val="16"/>
      <w:szCs w:val="16"/>
    </w:rPr>
  </w:style>
  <w:style w:type="paragraph" w:customStyle="1" w:styleId="xl27">
    <w:name w:val="xl27"/>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Arial Unicode MS"/>
      <w:color w:val="993300"/>
      <w:kern w:val="0"/>
      <w:sz w:val="16"/>
      <w:szCs w:val="20"/>
    </w:rPr>
  </w:style>
  <w:style w:type="paragraph" w:customStyle="1" w:styleId="3c">
    <w:name w:val="论文标题3"/>
    <w:basedOn w:val="a"/>
    <w:pPr>
      <w:spacing w:line="360" w:lineRule="auto"/>
      <w:ind w:firstLineChars="200" w:firstLine="200"/>
    </w:pPr>
    <w:rPr>
      <w:rFonts w:ascii="黑体" w:eastAsia="黑体" w:hAnsi="宋体"/>
      <w:szCs w:val="20"/>
    </w:rPr>
  </w:style>
  <w:style w:type="paragraph" w:customStyle="1" w:styleId="afffff0">
    <w:name w:val="刘广文"/>
    <w:basedOn w:val="a"/>
    <w:pPr>
      <w:tabs>
        <w:tab w:val="left" w:pos="785"/>
        <w:tab w:val="left" w:pos="1260"/>
      </w:tabs>
      <w:ind w:left="1260" w:hanging="420"/>
    </w:pPr>
    <w:rPr>
      <w:szCs w:val="20"/>
    </w:rPr>
  </w:style>
  <w:style w:type="paragraph" w:customStyle="1" w:styleId="afffff1">
    <w:name w:val="居中"/>
    <w:basedOn w:val="a"/>
    <w:pPr>
      <w:spacing w:line="440" w:lineRule="exact"/>
      <w:jc w:val="center"/>
    </w:pPr>
    <w:rPr>
      <w:sz w:val="24"/>
      <w:szCs w:val="20"/>
    </w:rPr>
  </w:style>
  <w:style w:type="paragraph" w:customStyle="1" w:styleId="xl109">
    <w:name w:val="xl109"/>
    <w:basedOn w:val="a"/>
    <w:pPr>
      <w:widowControl/>
      <w:pBdr>
        <w:bottom w:val="single" w:sz="4" w:space="0" w:color="auto"/>
      </w:pBdr>
      <w:spacing w:before="100" w:beforeAutospacing="1" w:after="100" w:afterAutospacing="1"/>
      <w:jc w:val="center"/>
    </w:pPr>
    <w:rPr>
      <w:rFonts w:ascii="Arial Unicode MS" w:eastAsia="Arial Unicode MS" w:hAnsi="Arial Unicode MS"/>
      <w:kern w:val="0"/>
      <w:sz w:val="12"/>
      <w:szCs w:val="20"/>
    </w:rPr>
  </w:style>
  <w:style w:type="paragraph" w:customStyle="1" w:styleId="xl96">
    <w:name w:val="xl96"/>
    <w:basedOn w:val="a"/>
    <w:pPr>
      <w:widowControl/>
      <w:spacing w:before="100" w:beforeAutospacing="1" w:after="100" w:afterAutospacing="1"/>
      <w:jc w:val="left"/>
    </w:pPr>
    <w:rPr>
      <w:rFonts w:ascii="Arial Unicode MS" w:eastAsia="Arial Unicode MS" w:hAnsi="Arial Unicode MS"/>
      <w:kern w:val="0"/>
      <w:sz w:val="16"/>
      <w:szCs w:val="20"/>
    </w:rPr>
  </w:style>
  <w:style w:type="paragraph" w:customStyle="1" w:styleId="2f0">
    <w:name w:val="首缩2字正文"/>
    <w:basedOn w:val="a"/>
    <w:pPr>
      <w:spacing w:line="520" w:lineRule="exact"/>
      <w:ind w:firstLineChars="200" w:firstLine="200"/>
      <w:jc w:val="left"/>
    </w:pPr>
    <w:rPr>
      <w:rFonts w:eastAsia="仿宋_GB2312"/>
      <w:sz w:val="24"/>
      <w:szCs w:val="24"/>
    </w:rPr>
  </w:style>
  <w:style w:type="paragraph" w:customStyle="1" w:styleId="aHeader">
    <w:name w:val="aHeader"/>
    <w:basedOn w:val="aStandard"/>
    <w:next w:val="aStandard"/>
    <w:pPr>
      <w:keepNext/>
      <w:spacing w:before="180" w:after="180" w:line="440" w:lineRule="exact"/>
    </w:pPr>
    <w:rPr>
      <w:b/>
      <w:sz w:val="24"/>
    </w:rPr>
  </w:style>
  <w:style w:type="paragraph" w:customStyle="1" w:styleId="ordinary-output">
    <w:name w:val="ordinary-output"/>
    <w:basedOn w:val="a"/>
    <w:pPr>
      <w:widowControl/>
      <w:spacing w:before="100" w:beforeAutospacing="1" w:after="100" w:afterAutospacing="1"/>
      <w:jc w:val="left"/>
    </w:pPr>
    <w:rPr>
      <w:rFonts w:ascii="宋体" w:hAnsi="宋体" w:cs="宋体"/>
      <w:kern w:val="0"/>
      <w:sz w:val="24"/>
      <w:szCs w:val="24"/>
    </w:rPr>
  </w:style>
  <w:style w:type="paragraph" w:customStyle="1" w:styleId="afff3">
    <w:name w:val="表头"/>
    <w:next w:val="a"/>
    <w:link w:val="Chara"/>
    <w:pPr>
      <w:widowControl w:val="0"/>
      <w:wordWrap w:val="0"/>
      <w:adjustRightInd w:val="0"/>
      <w:snapToGrid w:val="0"/>
      <w:spacing w:line="480" w:lineRule="exact"/>
      <w:ind w:right="482"/>
      <w:jc w:val="both"/>
      <w:textAlignment w:val="baseline"/>
    </w:pPr>
    <w:rPr>
      <w:rFonts w:ascii="宋体" w:hAnsi="宋体"/>
      <w:snapToGrid w:val="0"/>
      <w:sz w:val="28"/>
      <w:szCs w:val="22"/>
    </w:rPr>
  </w:style>
  <w:style w:type="paragraph" w:customStyle="1" w:styleId="xl29">
    <w:name w:val="xl29"/>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Unicode MS" w:eastAsia="Arial Unicode MS" w:hAnsi="Arial Unicode MS"/>
      <w:color w:val="993300"/>
      <w:kern w:val="0"/>
      <w:sz w:val="16"/>
      <w:szCs w:val="20"/>
      <w:u w:val="single"/>
    </w:rPr>
  </w:style>
  <w:style w:type="paragraph" w:customStyle="1" w:styleId="ParaCharCharCharCharCharCharChar1CharCharCharChar">
    <w:name w:val="默认段落字体 Para Char Char Char Char Char Char Char1 Char Char Char Char"/>
    <w:basedOn w:val="a"/>
    <w:rPr>
      <w:szCs w:val="24"/>
    </w:rPr>
  </w:style>
  <w:style w:type="paragraph" w:customStyle="1" w:styleId="150">
    <w:name w:val="样式 普通正文 + 行距: 1.5 倍行距"/>
    <w:basedOn w:val="a"/>
    <w:pPr>
      <w:spacing w:line="360" w:lineRule="auto"/>
      <w:ind w:firstLineChars="200" w:firstLine="480"/>
      <w:jc w:val="left"/>
    </w:pPr>
    <w:rPr>
      <w:rFonts w:eastAsia="仿宋_GB2312" w:cs="宋体"/>
      <w:sz w:val="24"/>
      <w:szCs w:val="20"/>
    </w:rPr>
  </w:style>
  <w:style w:type="paragraph" w:customStyle="1" w:styleId="xl79">
    <w:name w:val="xl79"/>
    <w:basedOn w:val="a"/>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w:hAnsi="Arial"/>
      <w:b/>
      <w:kern w:val="0"/>
      <w:sz w:val="22"/>
      <w:szCs w:val="20"/>
    </w:rPr>
  </w:style>
  <w:style w:type="paragraph" w:customStyle="1" w:styleId="55">
    <w:name w:val="5号字靠头"/>
    <w:basedOn w:val="a"/>
    <w:pPr>
      <w:spacing w:line="400" w:lineRule="exact"/>
      <w:ind w:firstLineChars="200" w:firstLine="200"/>
    </w:pPr>
    <w:rPr>
      <w:spacing w:val="10"/>
      <w:szCs w:val="21"/>
    </w:rPr>
  </w:style>
  <w:style w:type="paragraph" w:customStyle="1" w:styleId="2H2Heading2HiddenHeading2CCBSHD22ndlevelh22">
    <w:name w:val="样式 标题 2H2Heading 2 HiddenHeading 2 CCBSHD2节2nd levelh22..."/>
    <w:basedOn w:val="2"/>
    <w:pPr>
      <w:keepNext w:val="0"/>
      <w:keepLines w:val="0"/>
      <w:tabs>
        <w:tab w:val="left" w:pos="630"/>
      </w:tabs>
      <w:spacing w:beforeLines="50" w:before="156" w:afterLines="50" w:after="156" w:line="348" w:lineRule="auto"/>
      <w:ind w:left="1400" w:hanging="420"/>
    </w:pPr>
    <w:rPr>
      <w:rFonts w:eastAsia="宋体" w:cs="宋体"/>
      <w:sz w:val="28"/>
      <w:szCs w:val="20"/>
    </w:rPr>
  </w:style>
  <w:style w:type="paragraph" w:customStyle="1" w:styleId="xl54">
    <w:name w:val="xl54"/>
    <w:basedOn w:val="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w:hAnsi="Arial"/>
      <w:b/>
      <w:color w:val="000000"/>
      <w:kern w:val="0"/>
      <w:sz w:val="22"/>
      <w:szCs w:val="20"/>
    </w:rPr>
  </w:style>
  <w:style w:type="paragraph" w:customStyle="1" w:styleId="xl110">
    <w:name w:val="xl110"/>
    <w:basedOn w:val="a"/>
    <w:pPr>
      <w:widowControl/>
      <w:pBdr>
        <w:right w:val="single" w:sz="4" w:space="0" w:color="auto"/>
      </w:pBdr>
      <w:spacing w:before="100" w:beforeAutospacing="1" w:after="100" w:afterAutospacing="1"/>
      <w:jc w:val="right"/>
    </w:pPr>
    <w:rPr>
      <w:rFonts w:ascii="Arial Unicode MS" w:eastAsia="Arial Unicode MS" w:hAnsi="Arial Unicode MS"/>
      <w:kern w:val="0"/>
      <w:sz w:val="12"/>
      <w:szCs w:val="20"/>
    </w:rPr>
  </w:style>
  <w:style w:type="paragraph" w:customStyle="1" w:styleId="CM52">
    <w:name w:val="CM52"/>
    <w:basedOn w:val="a"/>
    <w:next w:val="a"/>
    <w:pPr>
      <w:autoSpaceDE w:val="0"/>
      <w:autoSpaceDN w:val="0"/>
      <w:adjustRightInd w:val="0"/>
      <w:spacing w:after="878"/>
      <w:jc w:val="left"/>
    </w:pPr>
    <w:rPr>
      <w:rFonts w:ascii="Arial" w:hAnsi="Arial"/>
      <w:kern w:val="0"/>
      <w:sz w:val="24"/>
      <w:szCs w:val="20"/>
    </w:rPr>
  </w:style>
  <w:style w:type="paragraph" w:customStyle="1" w:styleId="xl58">
    <w:name w:val="xl58"/>
    <w:basedOn w:val="a"/>
    <w:pPr>
      <w:widowControl/>
      <w:pBdr>
        <w:left w:val="single" w:sz="8" w:space="0" w:color="auto"/>
        <w:bottom w:val="single" w:sz="8" w:space="0" w:color="auto"/>
        <w:right w:val="single" w:sz="8" w:space="0" w:color="auto"/>
      </w:pBdr>
      <w:spacing w:before="100" w:beforeAutospacing="1" w:after="100" w:afterAutospacing="1"/>
      <w:jc w:val="left"/>
    </w:pPr>
    <w:rPr>
      <w:rFonts w:ascii="宋体" w:hAnsi="宋体"/>
      <w:kern w:val="0"/>
      <w:sz w:val="22"/>
      <w:szCs w:val="20"/>
    </w:rPr>
  </w:style>
  <w:style w:type="paragraph" w:customStyle="1" w:styleId="xl22">
    <w:name w:val="xl22"/>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Unicode MS" w:eastAsia="Arial Unicode MS" w:hAnsi="Arial Unicode MS"/>
      <w:color w:val="993300"/>
      <w:kern w:val="0"/>
      <w:sz w:val="16"/>
      <w:szCs w:val="20"/>
    </w:rPr>
  </w:style>
  <w:style w:type="paragraph" w:customStyle="1" w:styleId="45">
    <w:name w:val="4"/>
    <w:basedOn w:val="a"/>
    <w:next w:val="220"/>
    <w:pPr>
      <w:spacing w:line="500" w:lineRule="exact"/>
      <w:ind w:firstLineChars="200" w:firstLine="560"/>
    </w:pPr>
    <w:rPr>
      <w:rFonts w:ascii="宋体" w:hAnsi="宋体"/>
      <w:sz w:val="28"/>
      <w:szCs w:val="24"/>
    </w:rPr>
  </w:style>
  <w:style w:type="paragraph" w:customStyle="1" w:styleId="2f1">
    <w:name w:val="封面标题黑2"/>
    <w:basedOn w:val="a"/>
    <w:pPr>
      <w:spacing w:line="640" w:lineRule="exact"/>
      <w:jc w:val="center"/>
    </w:pPr>
    <w:rPr>
      <w:rFonts w:eastAsia="黑体"/>
      <w:b/>
      <w:spacing w:val="60"/>
      <w:sz w:val="36"/>
      <w:szCs w:val="24"/>
    </w:rPr>
  </w:style>
  <w:style w:type="paragraph" w:customStyle="1" w:styleId="2f2">
    <w:name w:val="样式2"/>
    <w:basedOn w:val="2"/>
    <w:pPr>
      <w:keepNext w:val="0"/>
      <w:keepLines w:val="0"/>
      <w:snapToGrid w:val="0"/>
      <w:spacing w:before="0" w:after="0" w:line="360" w:lineRule="exact"/>
      <w:outlineLvl w:val="9"/>
    </w:pPr>
    <w:rPr>
      <w:rFonts w:ascii="宋体" w:eastAsia="宋体" w:hAnsi="Times New Roman" w:cs="Times New Roman"/>
      <w:b w:val="0"/>
      <w:caps/>
      <w:sz w:val="24"/>
      <w:szCs w:val="28"/>
    </w:rPr>
  </w:style>
  <w:style w:type="paragraph" w:customStyle="1" w:styleId="font5">
    <w:name w:val="font5"/>
    <w:basedOn w:val="a"/>
    <w:pPr>
      <w:widowControl/>
      <w:spacing w:before="100" w:beforeAutospacing="1" w:after="100" w:afterAutospacing="1"/>
      <w:jc w:val="left"/>
    </w:pPr>
    <w:rPr>
      <w:rFonts w:ascii="宋体" w:hAnsi="宋体" w:hint="eastAsia"/>
      <w:kern w:val="0"/>
      <w:sz w:val="18"/>
      <w:szCs w:val="20"/>
    </w:rPr>
  </w:style>
  <w:style w:type="paragraph" w:customStyle="1" w:styleId="CharCharCharCharCharCharChar">
    <w:name w:val="Char Char Char Char Char Char Char"/>
    <w:basedOn w:val="a"/>
    <w:rPr>
      <w:szCs w:val="20"/>
    </w:rPr>
  </w:style>
  <w:style w:type="paragraph" w:customStyle="1" w:styleId="aBulletIndent">
    <w:name w:val="aBulletIndent"/>
    <w:basedOn w:val="a"/>
    <w:pPr>
      <w:widowControl/>
      <w:tabs>
        <w:tab w:val="left" w:pos="420"/>
      </w:tabs>
      <w:spacing w:line="360" w:lineRule="auto"/>
      <w:ind w:left="924" w:hanging="357"/>
      <w:jc w:val="left"/>
    </w:pPr>
    <w:rPr>
      <w:rFonts w:ascii="Arial" w:hAnsi="Arial"/>
      <w:kern w:val="0"/>
      <w:sz w:val="22"/>
      <w:szCs w:val="20"/>
    </w:rPr>
  </w:style>
  <w:style w:type="paragraph" w:customStyle="1" w:styleId="font8">
    <w:name w:val="font8"/>
    <w:basedOn w:val="a"/>
    <w:pPr>
      <w:widowControl/>
      <w:spacing w:before="100" w:beforeAutospacing="1" w:after="100" w:afterAutospacing="1"/>
      <w:jc w:val="left"/>
    </w:pPr>
    <w:rPr>
      <w:rFonts w:ascii="宋体" w:hAnsi="宋体" w:hint="eastAsia"/>
      <w:color w:val="993300"/>
      <w:kern w:val="0"/>
      <w:sz w:val="16"/>
      <w:szCs w:val="20"/>
      <w:u w:val="single"/>
    </w:rPr>
  </w:style>
  <w:style w:type="paragraph" w:customStyle="1" w:styleId="3GB231226196">
    <w:name w:val="样式 正文文本缩进 3 + 仿宋_GB2312 行距: 固定值 26 磅 首行缩进:  1.96 字符"/>
    <w:basedOn w:val="310"/>
    <w:pPr>
      <w:adjustRightInd/>
      <w:spacing w:after="120" w:line="520" w:lineRule="exact"/>
      <w:ind w:leftChars="200" w:left="200" w:firstLineChars="196" w:firstLine="314"/>
      <w:textAlignment w:val="auto"/>
    </w:pPr>
    <w:rPr>
      <w:rFonts w:ascii="仿宋_GB2312" w:eastAsia="仿宋_GB2312" w:hAnsi="Calibri" w:cs="宋体"/>
      <w:sz w:val="28"/>
    </w:rPr>
  </w:style>
  <w:style w:type="paragraph" w:customStyle="1" w:styleId="afffff2">
    <w:name w:val="封面落款"/>
    <w:basedOn w:val="a"/>
    <w:pPr>
      <w:tabs>
        <w:tab w:val="center" w:pos="6804"/>
        <w:tab w:val="right" w:pos="7371"/>
      </w:tabs>
      <w:overflowPunct w:val="0"/>
      <w:adjustRightInd w:val="0"/>
      <w:spacing w:line="360" w:lineRule="auto"/>
      <w:ind w:firstLineChars="200" w:firstLine="200"/>
      <w:jc w:val="center"/>
    </w:pPr>
    <w:rPr>
      <w:rFonts w:eastAsia="黑体"/>
      <w:color w:val="0000FF"/>
      <w:spacing w:val="20"/>
      <w:kern w:val="0"/>
      <w:sz w:val="44"/>
      <w:szCs w:val="20"/>
    </w:rPr>
  </w:style>
  <w:style w:type="paragraph" w:customStyle="1" w:styleId="xl89">
    <w:name w:val="xl89"/>
    <w:basedOn w:val="a"/>
    <w:pPr>
      <w:widowControl/>
      <w:pBdr>
        <w:right w:val="single" w:sz="4" w:space="0" w:color="auto"/>
      </w:pBdr>
      <w:spacing w:before="100" w:beforeAutospacing="1" w:after="100" w:afterAutospacing="1"/>
      <w:jc w:val="right"/>
    </w:pPr>
    <w:rPr>
      <w:rFonts w:ascii="Arial Unicode MS" w:eastAsia="Arial Unicode MS" w:hAnsi="Arial Unicode MS"/>
      <w:kern w:val="0"/>
      <w:sz w:val="12"/>
      <w:szCs w:val="20"/>
    </w:rPr>
  </w:style>
  <w:style w:type="paragraph" w:customStyle="1" w:styleId="xl78">
    <w:name w:val="xl78"/>
    <w:basedOn w:val="a"/>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kern w:val="0"/>
      <w:sz w:val="22"/>
      <w:szCs w:val="20"/>
    </w:rPr>
  </w:style>
  <w:style w:type="paragraph" w:customStyle="1" w:styleId="afffff3">
    <w:name w:val="正文（基准，首行不缩进）"/>
    <w:pPr>
      <w:widowControl w:val="0"/>
      <w:autoSpaceDE w:val="0"/>
      <w:autoSpaceDN w:val="0"/>
      <w:adjustRightInd w:val="0"/>
      <w:spacing w:line="480" w:lineRule="exact"/>
      <w:jc w:val="both"/>
    </w:pPr>
    <w:rPr>
      <w:sz w:val="21"/>
    </w:rPr>
  </w:style>
  <w:style w:type="paragraph" w:customStyle="1" w:styleId="3050505">
    <w:name w:val="样式 样式 样式 标题 3 + (符号) 宋体 + 段后: 0.5 行 + 段前: 0.5 行 段后: 0.5 行"/>
    <w:basedOn w:val="a"/>
    <w:pPr>
      <w:tabs>
        <w:tab w:val="left" w:pos="1364"/>
      </w:tabs>
      <w:autoSpaceDE w:val="0"/>
      <w:autoSpaceDN w:val="0"/>
      <w:adjustRightInd w:val="0"/>
      <w:snapToGrid w:val="0"/>
      <w:spacing w:beforeLines="50" w:before="156" w:afterLines="50" w:after="156" w:line="324" w:lineRule="auto"/>
      <w:ind w:left="1364" w:right="-40" w:hanging="720"/>
      <w:textAlignment w:val="baseline"/>
      <w:outlineLvl w:val="2"/>
    </w:pPr>
    <w:rPr>
      <w:rFonts w:ascii="Arial" w:eastAsia="华文细黑" w:hAnsi="Arial" w:cs="宋体"/>
      <w:snapToGrid w:val="0"/>
      <w:kern w:val="0"/>
      <w:sz w:val="28"/>
      <w:szCs w:val="20"/>
    </w:rPr>
  </w:style>
  <w:style w:type="paragraph" w:customStyle="1" w:styleId="28">
    <w:name w:val="标题2"/>
    <w:basedOn w:val="a"/>
    <w:next w:val="afff2"/>
    <w:link w:val="2Char"/>
    <w:pPr>
      <w:keepNext/>
      <w:keepLines/>
      <w:spacing w:before="240" w:after="240"/>
      <w:ind w:left="840" w:hanging="420"/>
      <w:jc w:val="left"/>
      <w:outlineLvl w:val="1"/>
    </w:pPr>
    <w:rPr>
      <w:rFonts w:ascii="Arial" w:hAnsi="Arial"/>
      <w:b/>
      <w:bCs/>
      <w:kern w:val="44"/>
      <w:sz w:val="24"/>
      <w:szCs w:val="24"/>
    </w:rPr>
  </w:style>
  <w:style w:type="paragraph" w:customStyle="1" w:styleId="1f0">
    <w:name w:val="表1"/>
    <w:basedOn w:val="46"/>
    <w:pPr>
      <w:jc w:val="center"/>
    </w:pPr>
  </w:style>
  <w:style w:type="paragraph" w:customStyle="1" w:styleId="Style47">
    <w:name w:val="Style47"/>
    <w:basedOn w:val="a"/>
    <w:pPr>
      <w:adjustRightInd w:val="0"/>
      <w:jc w:val="left"/>
    </w:pPr>
    <w:rPr>
      <w:rFonts w:ascii="Arial" w:hAnsi="Arial" w:cs="Arial"/>
      <w:kern w:val="0"/>
      <w:sz w:val="24"/>
      <w:szCs w:val="24"/>
    </w:rPr>
  </w:style>
  <w:style w:type="paragraph" w:customStyle="1" w:styleId="JB2">
    <w:name w:val="JB2"/>
    <w:link w:val="JB2CharChar"/>
    <w:pPr>
      <w:tabs>
        <w:tab w:val="left" w:pos="1400"/>
      </w:tabs>
      <w:spacing w:beforeLines="20" w:before="62" w:afterLines="20" w:after="62" w:line="520" w:lineRule="exact"/>
      <w:ind w:left="1400" w:firstLineChars="200" w:hanging="420"/>
      <w:jc w:val="both"/>
      <w:outlineLvl w:val="1"/>
    </w:pPr>
    <w:rPr>
      <w:rFonts w:ascii="仿宋_GB2312" w:eastAsia="仿宋_GB2312"/>
      <w:kern w:val="2"/>
      <w:sz w:val="28"/>
      <w:szCs w:val="28"/>
    </w:rPr>
  </w:style>
  <w:style w:type="paragraph" w:customStyle="1" w:styleId="CharChar1Char">
    <w:name w:val="Char Char1 Char"/>
    <w:basedOn w:val="a"/>
    <w:pPr>
      <w:widowControl/>
      <w:snapToGrid w:val="0"/>
      <w:spacing w:after="160" w:line="360" w:lineRule="auto"/>
      <w:jc w:val="left"/>
    </w:pPr>
    <w:rPr>
      <w:szCs w:val="24"/>
    </w:rPr>
  </w:style>
  <w:style w:type="paragraph" w:customStyle="1" w:styleId="15Char">
    <w:name w:val="样式 样式 行距: 1.5 倍行距 + 两端对齐 Char"/>
    <w:uiPriority w:val="99"/>
    <w:qFormat/>
    <w:pPr>
      <w:widowControl w:val="0"/>
      <w:tabs>
        <w:tab w:val="left" w:pos="720"/>
      </w:tabs>
      <w:adjustRightInd w:val="0"/>
      <w:snapToGrid w:val="0"/>
      <w:ind w:firstLineChars="200" w:firstLine="480"/>
      <w:jc w:val="both"/>
    </w:pPr>
    <w:rPr>
      <w:rFonts w:ascii="宋体" w:hAnsi="宋体" w:cs="宋体"/>
      <w:kern w:val="2"/>
      <w:sz w:val="24"/>
      <w:szCs w:val="24"/>
    </w:rPr>
  </w:style>
  <w:style w:type="paragraph" w:customStyle="1" w:styleId="BlockText1CharCharChar1">
    <w:name w:val="Block Text 1 Char Char Char1"/>
    <w:basedOn w:val="a"/>
    <w:link w:val="BlockText1CharCharChar1CharChar"/>
    <w:pPr>
      <w:widowControl/>
      <w:spacing w:after="120" w:line="360" w:lineRule="auto"/>
      <w:ind w:left="851"/>
    </w:pPr>
    <w:rPr>
      <w:rFonts w:ascii="Arial" w:hAnsi="Arial"/>
      <w:sz w:val="24"/>
      <w:szCs w:val="24"/>
      <w:lang w:eastAsia="en-US"/>
    </w:rPr>
  </w:style>
  <w:style w:type="paragraph" w:customStyle="1" w:styleId="2f3">
    <w:name w:val="日期2"/>
    <w:basedOn w:val="a"/>
    <w:next w:val="a"/>
    <w:pPr>
      <w:adjustRightInd w:val="0"/>
      <w:textAlignment w:val="baseline"/>
    </w:pPr>
    <w:rPr>
      <w:spacing w:val="10"/>
      <w:sz w:val="28"/>
      <w:szCs w:val="20"/>
    </w:rPr>
  </w:style>
  <w:style w:type="paragraph" w:customStyle="1" w:styleId="1f1">
    <w:name w:val="正文1(非表格）"/>
    <w:basedOn w:val="a"/>
    <w:pPr>
      <w:spacing w:line="480" w:lineRule="exact"/>
      <w:ind w:firstLineChars="200" w:firstLine="200"/>
    </w:pPr>
    <w:rPr>
      <w:rFonts w:hAnsi="宋体"/>
      <w:sz w:val="28"/>
      <w:szCs w:val="28"/>
    </w:rPr>
  </w:style>
  <w:style w:type="paragraph" w:customStyle="1" w:styleId="xl28">
    <w:name w:val="xl28"/>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Arial Unicode MS"/>
      <w:color w:val="993300"/>
      <w:kern w:val="0"/>
      <w:sz w:val="16"/>
      <w:szCs w:val="20"/>
    </w:rPr>
  </w:style>
  <w:style w:type="paragraph" w:customStyle="1" w:styleId="21">
    <w:name w:val="称呼2"/>
    <w:basedOn w:val="a"/>
    <w:next w:val="a"/>
    <w:link w:val="Char3"/>
    <w:rPr>
      <w:rFonts w:cs="黑体"/>
    </w:rPr>
  </w:style>
  <w:style w:type="paragraph" w:customStyle="1" w:styleId="afffff4">
    <w:name w:val="环保篇"/>
    <w:basedOn w:val="a"/>
    <w:pPr>
      <w:tabs>
        <w:tab w:val="left" w:pos="360"/>
      </w:tabs>
      <w:spacing w:line="360" w:lineRule="auto"/>
    </w:pPr>
    <w:rPr>
      <w:sz w:val="28"/>
      <w:szCs w:val="20"/>
    </w:rPr>
  </w:style>
  <w:style w:type="paragraph" w:customStyle="1" w:styleId="CharCharChar1CharCharCharCharCharCharCharCharCharChar">
    <w:name w:val="Char Char Char1 Char Char Char Char Char Char Char Char Char Char"/>
    <w:basedOn w:val="a"/>
    <w:rPr>
      <w:rFonts w:ascii="Tahoma" w:hAnsi="Tahoma"/>
      <w:sz w:val="24"/>
      <w:szCs w:val="20"/>
    </w:rPr>
  </w:style>
  <w:style w:type="paragraph" w:customStyle="1" w:styleId="afffff5">
    <w:name w:val="表格结尾"/>
    <w:basedOn w:val="a"/>
    <w:pPr>
      <w:snapToGrid w:val="0"/>
      <w:spacing w:line="0" w:lineRule="atLeast"/>
    </w:pPr>
    <w:rPr>
      <w:rFonts w:eastAsia="仿宋_GB2312"/>
      <w:kern w:val="0"/>
      <w:sz w:val="10"/>
      <w:szCs w:val="24"/>
    </w:rPr>
  </w:style>
  <w:style w:type="paragraph" w:customStyle="1" w:styleId="xl99">
    <w:name w:val="xl99"/>
    <w:basedOn w:val="a"/>
    <w:pPr>
      <w:widowControl/>
      <w:spacing w:before="100" w:beforeAutospacing="1" w:after="100" w:afterAutospacing="1"/>
      <w:jc w:val="left"/>
    </w:pPr>
    <w:rPr>
      <w:rFonts w:eastAsia="Arial Unicode MS"/>
      <w:kern w:val="0"/>
      <w:sz w:val="12"/>
      <w:szCs w:val="20"/>
    </w:rPr>
  </w:style>
  <w:style w:type="paragraph" w:customStyle="1" w:styleId="xl60">
    <w:name w:val="xl60"/>
    <w:basedOn w:val="a"/>
    <w:pPr>
      <w:widowControl/>
      <w:pBdr>
        <w:left w:val="single" w:sz="8" w:space="0" w:color="auto"/>
        <w:bottom w:val="single" w:sz="8" w:space="0" w:color="auto"/>
        <w:right w:val="single" w:sz="8" w:space="0" w:color="auto"/>
      </w:pBdr>
      <w:spacing w:before="100" w:beforeAutospacing="1" w:after="100" w:afterAutospacing="1"/>
      <w:jc w:val="center"/>
    </w:pPr>
    <w:rPr>
      <w:rFonts w:ascii="宋体" w:hAnsi="宋体"/>
      <w:kern w:val="0"/>
      <w:sz w:val="22"/>
      <w:szCs w:val="20"/>
    </w:rPr>
  </w:style>
  <w:style w:type="paragraph" w:customStyle="1" w:styleId="CM13">
    <w:name w:val="CM13"/>
    <w:basedOn w:val="a"/>
    <w:next w:val="a"/>
    <w:pPr>
      <w:autoSpaceDE w:val="0"/>
      <w:autoSpaceDN w:val="0"/>
      <w:adjustRightInd w:val="0"/>
      <w:spacing w:line="383" w:lineRule="atLeast"/>
      <w:jc w:val="left"/>
    </w:pPr>
    <w:rPr>
      <w:rFonts w:ascii="Arial" w:hAnsi="Arial"/>
      <w:kern w:val="0"/>
      <w:sz w:val="24"/>
      <w:szCs w:val="20"/>
    </w:rPr>
  </w:style>
  <w:style w:type="paragraph" w:customStyle="1" w:styleId="afffff6">
    <w:name w:val="标题栏"/>
    <w:basedOn w:val="a"/>
    <w:pPr>
      <w:widowControl/>
      <w:tabs>
        <w:tab w:val="left" w:pos="1134"/>
        <w:tab w:val="right" w:pos="7371"/>
      </w:tabs>
      <w:overflowPunct w:val="0"/>
      <w:autoSpaceDE w:val="0"/>
      <w:autoSpaceDN w:val="0"/>
      <w:adjustRightInd w:val="0"/>
      <w:spacing w:line="264" w:lineRule="auto"/>
      <w:jc w:val="left"/>
      <w:textAlignment w:val="bottom"/>
    </w:pPr>
    <w:rPr>
      <w:rFonts w:ascii="黑体" w:eastAsia="黑体"/>
      <w:kern w:val="0"/>
      <w:sz w:val="28"/>
      <w:szCs w:val="20"/>
    </w:rPr>
  </w:style>
  <w:style w:type="paragraph" w:customStyle="1" w:styleId="-">
    <w:name w:val="报告格式-正文"/>
    <w:basedOn w:val="a"/>
    <w:pPr>
      <w:spacing w:line="360" w:lineRule="auto"/>
      <w:ind w:firstLineChars="200" w:firstLine="200"/>
    </w:pPr>
    <w:rPr>
      <w:sz w:val="28"/>
      <w:szCs w:val="36"/>
    </w:rPr>
  </w:style>
  <w:style w:type="paragraph" w:customStyle="1" w:styleId="aStandard">
    <w:name w:val="aStandard"/>
    <w:basedOn w:val="a"/>
    <w:pPr>
      <w:widowControl/>
      <w:spacing w:before="120" w:after="120" w:line="360" w:lineRule="auto"/>
    </w:pPr>
    <w:rPr>
      <w:rFonts w:ascii="Arial" w:hAnsi="Arial"/>
      <w:kern w:val="0"/>
      <w:sz w:val="22"/>
      <w:szCs w:val="20"/>
    </w:rPr>
  </w:style>
  <w:style w:type="paragraph" w:customStyle="1" w:styleId="3d">
    <w:name w:val="正文首行缩进3"/>
    <w:basedOn w:val="afa"/>
    <w:pPr>
      <w:snapToGrid w:val="0"/>
      <w:spacing w:after="0" w:line="312" w:lineRule="auto"/>
      <w:ind w:firstLine="567"/>
      <w:jc w:val="both"/>
    </w:pPr>
    <w:rPr>
      <w:rFonts w:eastAsia="宋体"/>
    </w:rPr>
  </w:style>
  <w:style w:type="paragraph" w:customStyle="1" w:styleId="1f2">
    <w:name w:val="正文首行缩进1"/>
    <w:basedOn w:val="afa"/>
    <w:pPr>
      <w:spacing w:after="0" w:line="312" w:lineRule="auto"/>
      <w:ind w:firstLine="567"/>
      <w:jc w:val="both"/>
    </w:pPr>
    <w:rPr>
      <w:rFonts w:eastAsia="宋体"/>
    </w:rPr>
  </w:style>
  <w:style w:type="paragraph" w:customStyle="1" w:styleId="xl25">
    <w:name w:val="xl25"/>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Unicode MS" w:eastAsia="Arial Unicode MS" w:hAnsi="Arial Unicode MS"/>
      <w:color w:val="993300"/>
      <w:kern w:val="0"/>
      <w:sz w:val="16"/>
      <w:szCs w:val="20"/>
    </w:rPr>
  </w:style>
  <w:style w:type="paragraph" w:customStyle="1" w:styleId="17">
    <w:name w:val="批注主题1"/>
    <w:basedOn w:val="af8"/>
    <w:next w:val="af8"/>
    <w:link w:val="Char16"/>
    <w:pPr>
      <w:adjustRightInd/>
      <w:spacing w:line="240" w:lineRule="auto"/>
      <w:textAlignment w:val="auto"/>
    </w:pPr>
    <w:rPr>
      <w:rFonts w:ascii="Calibri" w:hAnsi="Calibri"/>
      <w:b/>
      <w:bCs/>
      <w:sz w:val="20"/>
    </w:rPr>
  </w:style>
  <w:style w:type="paragraph" w:customStyle="1" w:styleId="CM37">
    <w:name w:val="CM37"/>
    <w:basedOn w:val="Default"/>
    <w:next w:val="Default"/>
    <w:pPr>
      <w:spacing w:after="808"/>
    </w:pPr>
    <w:rPr>
      <w:rFonts w:ascii="Arial" w:eastAsia="宋体" w:hAnsi="Arial"/>
      <w:color w:val="auto"/>
      <w:szCs w:val="20"/>
    </w:rPr>
  </w:style>
  <w:style w:type="paragraph" w:customStyle="1" w:styleId="xl100">
    <w:name w:val="xl100"/>
    <w:basedOn w:val="a"/>
    <w:pPr>
      <w:widowControl/>
      <w:pBdr>
        <w:right w:val="single" w:sz="4" w:space="0" w:color="auto"/>
      </w:pBdr>
      <w:spacing w:before="100" w:beforeAutospacing="1" w:after="100" w:afterAutospacing="1"/>
      <w:jc w:val="center"/>
    </w:pPr>
    <w:rPr>
      <w:rFonts w:eastAsia="Arial Unicode MS"/>
      <w:kern w:val="0"/>
      <w:sz w:val="12"/>
      <w:szCs w:val="20"/>
    </w:rPr>
  </w:style>
  <w:style w:type="paragraph" w:customStyle="1" w:styleId="font7">
    <w:name w:val="font7"/>
    <w:basedOn w:val="a"/>
    <w:pPr>
      <w:widowControl/>
      <w:spacing w:before="100" w:beforeAutospacing="1" w:after="100" w:afterAutospacing="1"/>
      <w:jc w:val="left"/>
    </w:pPr>
    <w:rPr>
      <w:rFonts w:eastAsia="Arial Unicode MS"/>
      <w:color w:val="993300"/>
      <w:kern w:val="0"/>
      <w:sz w:val="16"/>
      <w:szCs w:val="20"/>
    </w:rPr>
  </w:style>
  <w:style w:type="paragraph" w:customStyle="1" w:styleId="afffff7">
    <w:name w:val="封面标题"/>
    <w:basedOn w:val="a"/>
    <w:next w:val="afffff2"/>
    <w:pPr>
      <w:tabs>
        <w:tab w:val="left" w:pos="572"/>
        <w:tab w:val="right" w:pos="7371"/>
      </w:tabs>
      <w:overflowPunct w:val="0"/>
      <w:adjustRightInd w:val="0"/>
      <w:spacing w:line="360" w:lineRule="auto"/>
      <w:ind w:firstLineChars="200" w:firstLine="200"/>
      <w:jc w:val="center"/>
      <w:textAlignment w:val="baseline"/>
    </w:pPr>
    <w:rPr>
      <w:rFonts w:ascii="Arial" w:eastAsia="黑体"/>
      <w:color w:val="FF0000"/>
      <w:spacing w:val="20"/>
      <w:kern w:val="52"/>
      <w:sz w:val="52"/>
      <w:szCs w:val="20"/>
    </w:rPr>
  </w:style>
  <w:style w:type="paragraph" w:customStyle="1" w:styleId="CM34">
    <w:name w:val="CM34"/>
    <w:basedOn w:val="a"/>
    <w:next w:val="a"/>
    <w:pPr>
      <w:autoSpaceDE w:val="0"/>
      <w:autoSpaceDN w:val="0"/>
      <w:adjustRightInd w:val="0"/>
      <w:spacing w:after="170"/>
      <w:jc w:val="left"/>
    </w:pPr>
    <w:rPr>
      <w:rFonts w:ascii="Arial" w:hAnsi="Arial"/>
      <w:kern w:val="0"/>
      <w:sz w:val="24"/>
      <w:szCs w:val="20"/>
    </w:rPr>
  </w:style>
  <w:style w:type="paragraph" w:customStyle="1" w:styleId="xl50">
    <w:name w:val="xl5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b/>
      <w:kern w:val="0"/>
      <w:sz w:val="22"/>
      <w:szCs w:val="20"/>
    </w:rPr>
  </w:style>
  <w:style w:type="paragraph" w:customStyle="1" w:styleId="CharCharCharCharCharCharCharCharCharCharCharChar">
    <w:name w:val="Char Char Char Char Char Char Char Char Char Char Char Char"/>
    <w:basedOn w:val="a"/>
    <w:rPr>
      <w:rFonts w:ascii="Arial" w:hAnsi="Arial" w:cs="Arial"/>
      <w:szCs w:val="21"/>
    </w:rPr>
  </w:style>
  <w:style w:type="paragraph" w:customStyle="1" w:styleId="xl63">
    <w:name w:val="xl63"/>
    <w:basedOn w:val="a"/>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b/>
      <w:kern w:val="0"/>
      <w:sz w:val="22"/>
      <w:szCs w:val="20"/>
    </w:rPr>
  </w:style>
  <w:style w:type="paragraph" w:customStyle="1" w:styleId="mm">
    <w:name w:val="mm"/>
    <w:basedOn w:val="a"/>
    <w:pPr>
      <w:adjustRightInd w:val="0"/>
      <w:spacing w:line="360" w:lineRule="atLeast"/>
      <w:ind w:right="1320" w:firstLine="600"/>
      <w:jc w:val="left"/>
    </w:pPr>
    <w:rPr>
      <w:kern w:val="0"/>
      <w:sz w:val="24"/>
      <w:szCs w:val="20"/>
    </w:rPr>
  </w:style>
  <w:style w:type="paragraph" w:customStyle="1" w:styleId="xl82">
    <w:name w:val="xl82"/>
    <w:basedOn w:val="a"/>
    <w:pPr>
      <w:widowControl/>
      <w:pBdr>
        <w:top w:val="single" w:sz="4" w:space="0" w:color="auto"/>
        <w:left w:val="single" w:sz="8" w:space="0" w:color="auto"/>
        <w:bottom w:val="single" w:sz="8" w:space="0" w:color="auto"/>
      </w:pBdr>
      <w:spacing w:before="100" w:beforeAutospacing="1" w:after="100" w:afterAutospacing="1"/>
      <w:jc w:val="center"/>
    </w:pPr>
    <w:rPr>
      <w:rFonts w:ascii="宋体" w:hAnsi="宋体"/>
      <w:b/>
      <w:color w:val="000000"/>
      <w:kern w:val="0"/>
      <w:sz w:val="22"/>
      <w:szCs w:val="20"/>
    </w:rPr>
  </w:style>
  <w:style w:type="paragraph" w:customStyle="1" w:styleId="Charc">
    <w:name w:val="Char"/>
    <w:basedOn w:val="a"/>
    <w:rPr>
      <w:szCs w:val="20"/>
    </w:rPr>
  </w:style>
  <w:style w:type="paragraph" w:customStyle="1" w:styleId="CM21">
    <w:name w:val="CM21"/>
    <w:basedOn w:val="Default"/>
    <w:next w:val="Default"/>
    <w:pPr>
      <w:spacing w:line="380" w:lineRule="atLeast"/>
    </w:pPr>
    <w:rPr>
      <w:rFonts w:ascii="Arial" w:eastAsia="宋体" w:hAnsi="Arial"/>
      <w:color w:val="auto"/>
      <w:szCs w:val="20"/>
    </w:rPr>
  </w:style>
  <w:style w:type="paragraph" w:customStyle="1" w:styleId="afffff8">
    <w:name w:val="公文"/>
    <w:basedOn w:val="a"/>
    <w:pPr>
      <w:spacing w:line="520" w:lineRule="exact"/>
      <w:ind w:firstLineChars="200" w:firstLine="200"/>
    </w:pPr>
    <w:rPr>
      <w:rFonts w:eastAsia="仿宋_GB2312"/>
      <w:sz w:val="32"/>
      <w:szCs w:val="24"/>
    </w:rPr>
  </w:style>
  <w:style w:type="paragraph" w:customStyle="1" w:styleId="af">
    <w:name w:val="列表项"/>
    <w:basedOn w:val="a"/>
    <w:link w:val="Char5"/>
    <w:pPr>
      <w:numPr>
        <w:numId w:val="2"/>
      </w:numPr>
      <w:adjustRightInd w:val="0"/>
      <w:snapToGrid w:val="0"/>
      <w:spacing w:line="520" w:lineRule="exact"/>
      <w:jc w:val="left"/>
    </w:pPr>
    <w:rPr>
      <w:rFonts w:ascii="宋体" w:hAnsi="宋体" w:cs="宋体"/>
      <w:sz w:val="28"/>
      <w:szCs w:val="28"/>
      <w:lang w:val="zh-CN"/>
    </w:rPr>
  </w:style>
  <w:style w:type="paragraph" w:customStyle="1" w:styleId="1e">
    <w:name w:val="正文文本缩进1"/>
    <w:basedOn w:val="a"/>
    <w:pPr>
      <w:adjustRightInd w:val="0"/>
      <w:spacing w:line="312" w:lineRule="auto"/>
      <w:ind w:left="567"/>
    </w:pPr>
    <w:rPr>
      <w:kern w:val="0"/>
      <w:sz w:val="28"/>
      <w:szCs w:val="20"/>
    </w:rPr>
  </w:style>
  <w:style w:type="paragraph" w:customStyle="1" w:styleId="Char1CharCharCharCharCharChar">
    <w:name w:val="Char1 Char Char Char Char Char Char"/>
    <w:basedOn w:val="a"/>
    <w:pPr>
      <w:adjustRightInd w:val="0"/>
      <w:spacing w:line="360" w:lineRule="auto"/>
    </w:pPr>
    <w:rPr>
      <w:kern w:val="0"/>
      <w:sz w:val="24"/>
      <w:szCs w:val="20"/>
    </w:rPr>
  </w:style>
  <w:style w:type="paragraph" w:customStyle="1" w:styleId="1f3">
    <w:name w:val="Знак Знак1"/>
    <w:basedOn w:val="a"/>
    <w:pPr>
      <w:widowControl/>
      <w:adjustRightInd w:val="0"/>
      <w:spacing w:line="312" w:lineRule="auto"/>
      <w:jc w:val="left"/>
      <w:textAlignment w:val="baseline"/>
    </w:pPr>
    <w:rPr>
      <w:rFonts w:ascii="Tahoma" w:hAnsi="Tahoma"/>
      <w:kern w:val="0"/>
      <w:sz w:val="24"/>
      <w:szCs w:val="20"/>
    </w:rPr>
  </w:style>
  <w:style w:type="paragraph" w:customStyle="1" w:styleId="1f4">
    <w:name w:val="编号1"/>
    <w:basedOn w:val="4"/>
    <w:pPr>
      <w:keepNext w:val="0"/>
      <w:keepLines w:val="0"/>
      <w:tabs>
        <w:tab w:val="left" w:pos="360"/>
        <w:tab w:val="left" w:pos="425"/>
        <w:tab w:val="left" w:pos="851"/>
      </w:tabs>
      <w:adjustRightInd w:val="0"/>
      <w:spacing w:before="0" w:after="0" w:line="360" w:lineRule="auto"/>
      <w:outlineLvl w:val="9"/>
    </w:pPr>
    <w:rPr>
      <w:rFonts w:ascii="Times New Roman" w:eastAsia="仿宋_GB2312" w:hAnsi="Times New Roman"/>
      <w:b w:val="0"/>
      <w:bCs w:val="0"/>
      <w:kern w:val="0"/>
      <w:szCs w:val="20"/>
    </w:rPr>
  </w:style>
  <w:style w:type="paragraph" w:customStyle="1" w:styleId="CM16">
    <w:name w:val="CM16"/>
    <w:basedOn w:val="a"/>
    <w:next w:val="a"/>
    <w:pPr>
      <w:autoSpaceDE w:val="0"/>
      <w:autoSpaceDN w:val="0"/>
      <w:adjustRightInd w:val="0"/>
      <w:spacing w:line="383" w:lineRule="atLeast"/>
      <w:jc w:val="left"/>
    </w:pPr>
    <w:rPr>
      <w:rFonts w:ascii="Arial" w:hAnsi="Arial"/>
      <w:kern w:val="0"/>
      <w:sz w:val="24"/>
      <w:szCs w:val="20"/>
    </w:rPr>
  </w:style>
  <w:style w:type="paragraph" w:customStyle="1" w:styleId="56">
    <w:name w:val="标题5"/>
    <w:basedOn w:val="1f"/>
    <w:next w:val="afff2"/>
    <w:pPr>
      <w:ind w:left="431" w:hanging="431"/>
      <w:outlineLvl w:val="4"/>
    </w:pPr>
    <w:rPr>
      <w:kern w:val="2"/>
    </w:rPr>
  </w:style>
  <w:style w:type="paragraph" w:customStyle="1" w:styleId="46">
    <w:name w:val="内容小4"/>
    <w:basedOn w:val="a"/>
    <w:pPr>
      <w:spacing w:line="360" w:lineRule="auto"/>
      <w:ind w:firstLineChars="200" w:firstLine="420"/>
    </w:pPr>
    <w:rPr>
      <w:rFonts w:ascii="宋体" w:hAnsi="宋体"/>
      <w:szCs w:val="20"/>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2"/>
      <w:szCs w:val="20"/>
    </w:rPr>
  </w:style>
  <w:style w:type="paragraph" w:customStyle="1" w:styleId="afffff9">
    <w:name w:val="正文表头"/>
    <w:basedOn w:val="a"/>
    <w:next w:val="afffd"/>
    <w:pPr>
      <w:keepNext/>
      <w:tabs>
        <w:tab w:val="left" w:pos="572"/>
        <w:tab w:val="center" w:pos="4253"/>
        <w:tab w:val="right" w:pos="8505"/>
      </w:tabs>
      <w:overflowPunct w:val="0"/>
      <w:adjustRightInd w:val="0"/>
      <w:spacing w:before="120" w:line="360" w:lineRule="auto"/>
      <w:ind w:firstLineChars="200" w:firstLine="200"/>
      <w:jc w:val="center"/>
      <w:textAlignment w:val="baseline"/>
    </w:pPr>
    <w:rPr>
      <w:rFonts w:eastAsia="黑体"/>
      <w:color w:val="000000"/>
      <w:kern w:val="0"/>
      <w:sz w:val="28"/>
      <w:szCs w:val="20"/>
    </w:rPr>
  </w:style>
  <w:style w:type="paragraph" w:customStyle="1" w:styleId="aBullet">
    <w:name w:val="aBullet"/>
    <w:basedOn w:val="aStandard"/>
    <w:pPr>
      <w:tabs>
        <w:tab w:val="left" w:pos="360"/>
        <w:tab w:val="left" w:pos="1320"/>
      </w:tabs>
      <w:spacing w:before="0" w:after="0"/>
      <w:ind w:left="1320" w:hanging="420"/>
      <w:jc w:val="left"/>
    </w:pPr>
  </w:style>
  <w:style w:type="paragraph" w:customStyle="1" w:styleId="47">
    <w:name w:val="ｽﾀｲﾙ 4"/>
    <w:basedOn w:val="a"/>
    <w:pPr>
      <w:tabs>
        <w:tab w:val="left" w:pos="1333"/>
        <w:tab w:val="left" w:pos="4394"/>
        <w:tab w:val="left" w:pos="4536"/>
      </w:tabs>
      <w:autoSpaceDE w:val="0"/>
      <w:autoSpaceDN w:val="0"/>
      <w:adjustRightInd w:val="0"/>
      <w:spacing w:line="368" w:lineRule="exact"/>
      <w:ind w:left="1338" w:hanging="737"/>
      <w:textAlignment w:val="center"/>
    </w:pPr>
    <w:rPr>
      <w:rFonts w:eastAsia="Mincho"/>
      <w:kern w:val="0"/>
      <w:sz w:val="24"/>
      <w:szCs w:val="20"/>
      <w:lang w:val="en-US" w:eastAsia="ja-JP"/>
    </w:rPr>
  </w:style>
  <w:style w:type="paragraph" w:customStyle="1" w:styleId="xl51">
    <w:name w:val="xl5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2"/>
      <w:szCs w:val="20"/>
    </w:rPr>
  </w:style>
  <w:style w:type="paragraph" w:customStyle="1" w:styleId="2f4">
    <w:name w:val="标2"/>
    <w:basedOn w:val="a"/>
    <w:pPr>
      <w:adjustRightInd w:val="0"/>
      <w:spacing w:line="360" w:lineRule="atLeast"/>
      <w:ind w:left="360"/>
      <w:jc w:val="left"/>
      <w:textAlignment w:val="baseline"/>
    </w:pPr>
    <w:rPr>
      <w:kern w:val="0"/>
      <w:sz w:val="28"/>
      <w:szCs w:val="20"/>
    </w:rPr>
  </w:style>
  <w:style w:type="paragraph" w:customStyle="1" w:styleId="afffffa">
    <w:name w:val="正式文字"/>
    <w:basedOn w:val="a"/>
    <w:pPr>
      <w:autoSpaceDE w:val="0"/>
      <w:autoSpaceDN w:val="0"/>
      <w:adjustRightInd w:val="0"/>
      <w:snapToGrid w:val="0"/>
      <w:spacing w:line="312" w:lineRule="auto"/>
      <w:ind w:firstLineChars="200" w:firstLine="567"/>
    </w:pPr>
    <w:rPr>
      <w:rFonts w:ascii="宋体" w:hAnsi="宋体"/>
      <w:spacing w:val="6"/>
      <w:sz w:val="28"/>
      <w:szCs w:val="20"/>
    </w:rPr>
  </w:style>
  <w:style w:type="paragraph" w:customStyle="1" w:styleId="CM45">
    <w:name w:val="CM45"/>
    <w:basedOn w:val="a"/>
    <w:next w:val="a"/>
    <w:pPr>
      <w:autoSpaceDE w:val="0"/>
      <w:autoSpaceDN w:val="0"/>
      <w:adjustRightInd w:val="0"/>
      <w:spacing w:after="75"/>
      <w:jc w:val="left"/>
    </w:pPr>
    <w:rPr>
      <w:rFonts w:ascii="Arial" w:hAnsi="Arial"/>
      <w:kern w:val="0"/>
      <w:sz w:val="24"/>
      <w:szCs w:val="20"/>
    </w:rPr>
  </w:style>
  <w:style w:type="paragraph" w:customStyle="1" w:styleId="2f5">
    <w:name w:val="样式 正文 + 首行缩进:  2 字符"/>
    <w:basedOn w:val="a"/>
    <w:qFormat/>
  </w:style>
  <w:style w:type="paragraph" w:customStyle="1" w:styleId="WW-0">
    <w:name w:val="WW-日期"/>
    <w:basedOn w:val="a"/>
    <w:next w:val="a"/>
    <w:pPr>
      <w:suppressAutoHyphens/>
      <w:spacing w:line="312" w:lineRule="auto"/>
    </w:pPr>
    <w:rPr>
      <w:kern w:val="3276"/>
      <w:sz w:val="28"/>
      <w:szCs w:val="20"/>
    </w:rPr>
  </w:style>
  <w:style w:type="paragraph" w:customStyle="1" w:styleId="15">
    <w:name w:val="正文1"/>
    <w:basedOn w:val="a"/>
    <w:link w:val="1CharChar0"/>
    <w:pPr>
      <w:wordWrap w:val="0"/>
      <w:adjustRightInd w:val="0"/>
      <w:snapToGrid w:val="0"/>
      <w:spacing w:line="360" w:lineRule="auto"/>
      <w:ind w:firstLine="601"/>
      <w:jc w:val="left"/>
      <w:textAlignment w:val="baseline"/>
    </w:pPr>
    <w:rPr>
      <w:rFonts w:ascii="仿宋_GB2312" w:eastAsia="仿宋_GB2312"/>
      <w:color w:val="000000"/>
      <w:kern w:val="0"/>
      <w:sz w:val="28"/>
      <w:szCs w:val="20"/>
    </w:rPr>
  </w:style>
  <w:style w:type="paragraph" w:customStyle="1" w:styleId="xl98">
    <w:name w:val="xl98"/>
    <w:basedOn w:val="a"/>
    <w:pPr>
      <w:widowControl/>
      <w:spacing w:before="100" w:beforeAutospacing="1" w:after="100" w:afterAutospacing="1"/>
      <w:jc w:val="left"/>
    </w:pPr>
    <w:rPr>
      <w:rFonts w:ascii="Arial Unicode MS" w:eastAsia="Arial Unicode MS" w:hAnsi="Arial Unicode MS"/>
      <w:kern w:val="0"/>
      <w:sz w:val="16"/>
      <w:szCs w:val="20"/>
    </w:rPr>
  </w:style>
  <w:style w:type="paragraph" w:customStyle="1" w:styleId="afffffb">
    <w:name w:val="表左"/>
    <w:basedOn w:val="a"/>
    <w:pPr>
      <w:adjustRightInd w:val="0"/>
      <w:snapToGrid w:val="0"/>
      <w:spacing w:line="420" w:lineRule="atLeast"/>
    </w:pPr>
    <w:rPr>
      <w:kern w:val="0"/>
      <w:szCs w:val="20"/>
    </w:rPr>
  </w:style>
  <w:style w:type="paragraph" w:customStyle="1" w:styleId="13">
    <w:name w:val="称呼1"/>
    <w:basedOn w:val="a"/>
    <w:next w:val="a"/>
    <w:link w:val="Char12"/>
    <w:pPr>
      <w:adjustRightInd w:val="0"/>
      <w:snapToGrid w:val="0"/>
      <w:spacing w:line="500" w:lineRule="atLeast"/>
    </w:pPr>
    <w:rPr>
      <w:rFonts w:ascii="宋体"/>
      <w:b/>
      <w:sz w:val="28"/>
    </w:rPr>
  </w:style>
  <w:style w:type="paragraph" w:customStyle="1" w:styleId="biao">
    <w:name w:val="biao"/>
    <w:basedOn w:val="a"/>
    <w:pPr>
      <w:tabs>
        <w:tab w:val="left" w:pos="2340"/>
      </w:tabs>
      <w:autoSpaceDE w:val="0"/>
      <w:autoSpaceDN w:val="0"/>
      <w:adjustRightInd w:val="0"/>
      <w:spacing w:line="240" w:lineRule="atLeast"/>
      <w:jc w:val="center"/>
    </w:pPr>
    <w:rPr>
      <w:rFonts w:ascii="黑体" w:eastAsia="黑体" w:hAnsi="Tms Rmn" w:hint="eastAsia"/>
      <w:kern w:val="0"/>
      <w:sz w:val="30"/>
      <w:szCs w:val="20"/>
    </w:rPr>
  </w:style>
  <w:style w:type="paragraph" w:customStyle="1" w:styleId="afffffc">
    <w:name w:val="注"/>
    <w:basedOn w:val="a"/>
    <w:pPr>
      <w:adjustRightInd w:val="0"/>
      <w:spacing w:line="420" w:lineRule="atLeast"/>
      <w:ind w:firstLine="340"/>
    </w:pPr>
    <w:rPr>
      <w:kern w:val="0"/>
      <w:sz w:val="18"/>
      <w:szCs w:val="20"/>
    </w:rPr>
  </w:style>
  <w:style w:type="paragraph" w:customStyle="1" w:styleId="xl77">
    <w:name w:val="xl77"/>
    <w:basedOn w:val="a"/>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w:hAnsi="Arial"/>
      <w:color w:val="0000FF"/>
      <w:kern w:val="0"/>
      <w:sz w:val="22"/>
      <w:szCs w:val="20"/>
    </w:rPr>
  </w:style>
  <w:style w:type="paragraph" w:customStyle="1" w:styleId="vaiHeading2">
    <w:name w:val="_vaiHeading2"/>
    <w:basedOn w:val="a"/>
    <w:next w:val="vaiStandard"/>
    <w:pPr>
      <w:pageBreakBefore/>
      <w:widowControl/>
      <w:tabs>
        <w:tab w:val="left" w:pos="1380"/>
      </w:tabs>
      <w:spacing w:before="180" w:after="180" w:line="360" w:lineRule="auto"/>
      <w:ind w:left="1380" w:hanging="420"/>
      <w:jc w:val="left"/>
      <w:outlineLvl w:val="1"/>
    </w:pPr>
    <w:rPr>
      <w:rFonts w:ascii="Arial" w:hAnsi="Arial"/>
      <w:b/>
      <w:kern w:val="0"/>
      <w:sz w:val="22"/>
      <w:szCs w:val="20"/>
      <w:lang w:val="en-GB" w:eastAsia="en-US"/>
    </w:rPr>
  </w:style>
  <w:style w:type="paragraph" w:customStyle="1" w:styleId="1CharCharCharCharCharCharCharCharCharChar">
    <w:name w:val="1 Char Char Char Char Char Char Char Char Char Char"/>
    <w:basedOn w:val="a"/>
    <w:pPr>
      <w:adjustRightInd w:val="0"/>
      <w:spacing w:line="360" w:lineRule="auto"/>
      <w:ind w:firstLineChars="200" w:firstLine="200"/>
    </w:pPr>
    <w:rPr>
      <w:kern w:val="0"/>
      <w:sz w:val="24"/>
      <w:szCs w:val="20"/>
    </w:rPr>
  </w:style>
  <w:style w:type="paragraph" w:customStyle="1" w:styleId="xl174">
    <w:name w:val="xl174"/>
    <w:basedOn w:val="a"/>
    <w:pPr>
      <w:widowControl/>
      <w:pBdr>
        <w:left w:val="single" w:sz="4" w:space="0" w:color="auto"/>
      </w:pBdr>
      <w:spacing w:before="100" w:beforeAutospacing="1" w:after="100" w:afterAutospacing="1"/>
      <w:jc w:val="center"/>
    </w:pPr>
    <w:rPr>
      <w:rFonts w:ascii="宋体" w:hAnsi="宋体" w:hint="eastAsia"/>
      <w:color w:val="000000"/>
      <w:kern w:val="0"/>
      <w:sz w:val="56"/>
      <w:szCs w:val="56"/>
    </w:rPr>
  </w:style>
  <w:style w:type="paragraph" w:customStyle="1" w:styleId="CharCharChar2CharCharChar">
    <w:name w:val="Char Char Char2 Char Char Char"/>
    <w:basedOn w:val="a"/>
    <w:pPr>
      <w:adjustRightInd w:val="0"/>
      <w:spacing w:line="360" w:lineRule="atLeast"/>
      <w:jc w:val="left"/>
    </w:pPr>
    <w:rPr>
      <w:rFonts w:ascii="Tahoma" w:hAnsi="Tahoma"/>
      <w:kern w:val="0"/>
      <w:sz w:val="24"/>
      <w:szCs w:val="20"/>
    </w:rPr>
  </w:style>
  <w:style w:type="paragraph" w:customStyle="1" w:styleId="xl75">
    <w:name w:val="xl7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b/>
      <w:kern w:val="0"/>
      <w:sz w:val="22"/>
      <w:szCs w:val="20"/>
    </w:rPr>
  </w:style>
  <w:style w:type="paragraph" w:customStyle="1" w:styleId="16">
    <w:name w:val="文档结构图1"/>
    <w:basedOn w:val="a"/>
    <w:link w:val="Char15"/>
    <w:pPr>
      <w:shd w:val="clear" w:color="auto" w:fill="000080"/>
    </w:pPr>
    <w:rPr>
      <w:rFonts w:ascii="宋体" w:hAnsi="Calibri"/>
      <w:sz w:val="18"/>
      <w:szCs w:val="18"/>
      <w:shd w:val="clear" w:color="auto" w:fill="000080"/>
    </w:rPr>
  </w:style>
  <w:style w:type="paragraph" w:customStyle="1" w:styleId="Style39">
    <w:name w:val="Style39"/>
    <w:basedOn w:val="a"/>
    <w:pPr>
      <w:adjustRightInd w:val="0"/>
      <w:spacing w:line="300" w:lineRule="exact"/>
    </w:pPr>
    <w:rPr>
      <w:rFonts w:ascii="Arial" w:hAnsi="Arial" w:cs="Arial"/>
      <w:kern w:val="0"/>
      <w:sz w:val="24"/>
      <w:szCs w:val="24"/>
    </w:rPr>
  </w:style>
  <w:style w:type="paragraph" w:customStyle="1" w:styleId="xl102">
    <w:name w:val="xl102"/>
    <w:basedOn w:val="a"/>
    <w:pPr>
      <w:widowControl/>
      <w:pBdr>
        <w:top w:val="single" w:sz="4" w:space="0" w:color="auto"/>
        <w:left w:val="single" w:sz="4" w:space="0" w:color="auto"/>
        <w:right w:val="single" w:sz="4" w:space="0" w:color="auto"/>
      </w:pBdr>
      <w:spacing w:before="100" w:beforeAutospacing="1" w:after="100" w:afterAutospacing="1"/>
      <w:jc w:val="right"/>
    </w:pPr>
    <w:rPr>
      <w:rFonts w:ascii="Arial Unicode MS" w:eastAsia="Arial Unicode MS" w:hAnsi="Arial Unicode MS"/>
      <w:kern w:val="0"/>
      <w:sz w:val="12"/>
      <w:szCs w:val="20"/>
    </w:rPr>
  </w:style>
  <w:style w:type="paragraph" w:customStyle="1" w:styleId="xl38">
    <w:name w:val="xl38"/>
    <w:basedOn w:val="a"/>
    <w:pPr>
      <w:widowControl/>
      <w:spacing w:before="100" w:beforeAutospacing="1" w:after="100" w:afterAutospacing="1"/>
      <w:jc w:val="center"/>
    </w:pPr>
    <w:rPr>
      <w:rFonts w:ascii="Arial" w:hAnsi="Arial"/>
      <w:kern w:val="0"/>
      <w:sz w:val="22"/>
      <w:szCs w:val="20"/>
    </w:rPr>
  </w:style>
  <w:style w:type="paragraph" w:customStyle="1" w:styleId="21350505">
    <w:name w:val="样式 样式 标题 2 + 自动设置 行距: 多倍行距 1.35 字行 + 段前: 0.5 行 段后: 0.5 行"/>
    <w:basedOn w:val="a"/>
    <w:pPr>
      <w:keepNext/>
      <w:keepLines/>
      <w:overflowPunct w:val="0"/>
      <w:topLinePunct/>
      <w:spacing w:beforeLines="50" w:before="156" w:afterLines="50" w:after="156" w:line="324" w:lineRule="auto"/>
      <w:outlineLvl w:val="1"/>
    </w:pPr>
    <w:rPr>
      <w:rFonts w:ascii="宋体" w:hAnsi="宋体" w:cs="宋体"/>
      <w:snapToGrid w:val="0"/>
      <w:kern w:val="0"/>
      <w:sz w:val="30"/>
      <w:szCs w:val="20"/>
    </w:rPr>
  </w:style>
  <w:style w:type="paragraph" w:customStyle="1" w:styleId="xl35">
    <w:name w:val="xl35"/>
    <w:basedOn w:val="a"/>
    <w:pPr>
      <w:widowControl/>
      <w:spacing w:before="100" w:beforeAutospacing="1" w:after="100" w:afterAutospacing="1"/>
      <w:jc w:val="left"/>
    </w:pPr>
    <w:rPr>
      <w:rFonts w:ascii="Arial" w:hAnsi="Arial"/>
      <w:kern w:val="0"/>
      <w:sz w:val="22"/>
      <w:szCs w:val="20"/>
    </w:rPr>
  </w:style>
  <w:style w:type="paragraph" w:customStyle="1" w:styleId="CM53">
    <w:name w:val="CM53"/>
    <w:basedOn w:val="a"/>
    <w:next w:val="a"/>
    <w:pPr>
      <w:autoSpaceDE w:val="0"/>
      <w:autoSpaceDN w:val="0"/>
      <w:adjustRightInd w:val="0"/>
      <w:spacing w:after="1258"/>
      <w:jc w:val="left"/>
    </w:pPr>
    <w:rPr>
      <w:rFonts w:ascii="Arial" w:hAnsi="Arial"/>
      <w:kern w:val="0"/>
      <w:sz w:val="24"/>
      <w:szCs w:val="20"/>
    </w:rPr>
  </w:style>
  <w:style w:type="paragraph" w:customStyle="1" w:styleId="35">
    <w:name w:val="标题3"/>
    <w:basedOn w:val="a"/>
    <w:next w:val="afff2"/>
    <w:link w:val="3Char"/>
    <w:pPr>
      <w:keepNext/>
      <w:keepLines/>
      <w:spacing w:before="240" w:after="240"/>
      <w:ind w:left="431" w:hanging="420"/>
      <w:jc w:val="left"/>
      <w:outlineLvl w:val="2"/>
    </w:pPr>
    <w:rPr>
      <w:rFonts w:ascii="Arial" w:hAnsi="Arial"/>
      <w:b/>
      <w:bCs/>
      <w:kern w:val="44"/>
      <w:sz w:val="24"/>
      <w:szCs w:val="24"/>
    </w:rPr>
  </w:style>
  <w:style w:type="paragraph" w:customStyle="1" w:styleId="Body-Text">
    <w:name w:val="Body-Text"/>
    <w:basedOn w:val="a"/>
    <w:pPr>
      <w:keepNext/>
      <w:keepLines/>
      <w:widowControl/>
      <w:tabs>
        <w:tab w:val="left" w:pos="284"/>
        <w:tab w:val="left" w:pos="567"/>
        <w:tab w:val="left" w:pos="5707"/>
        <w:tab w:val="left" w:pos="5954"/>
      </w:tabs>
      <w:suppressAutoHyphens/>
      <w:spacing w:line="360" w:lineRule="auto"/>
      <w:ind w:left="567" w:right="-144" w:hanging="1"/>
    </w:pPr>
    <w:rPr>
      <w:rFonts w:ascii="Arial" w:hAnsi="Arial"/>
      <w:spacing w:val="-3"/>
      <w:kern w:val="28"/>
      <w:sz w:val="22"/>
      <w:szCs w:val="20"/>
    </w:rPr>
  </w:style>
  <w:style w:type="paragraph" w:customStyle="1" w:styleId="afffffd">
    <w:name w:val="带编号的正文"/>
    <w:basedOn w:val="a"/>
    <w:pPr>
      <w:tabs>
        <w:tab w:val="left" w:pos="1400"/>
      </w:tabs>
      <w:spacing w:line="360" w:lineRule="auto"/>
      <w:ind w:leftChars="200" w:left="1400" w:firstLineChars="200" w:hanging="420"/>
    </w:pPr>
    <w:rPr>
      <w:rFonts w:ascii="宋体" w:eastAsia="楷体_GB2312" w:hAnsi="宋体"/>
      <w:kern w:val="0"/>
      <w:sz w:val="24"/>
      <w:szCs w:val="20"/>
    </w:rPr>
  </w:style>
  <w:style w:type="paragraph" w:customStyle="1" w:styleId="xl31">
    <w:name w:val="xl31"/>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Unicode MS" w:eastAsia="Arial Unicode MS" w:hAnsi="Arial Unicode MS"/>
      <w:b/>
      <w:color w:val="993300"/>
      <w:kern w:val="0"/>
      <w:sz w:val="16"/>
      <w:szCs w:val="20"/>
      <w:u w:val="single"/>
    </w:rPr>
  </w:style>
  <w:style w:type="paragraph" w:customStyle="1" w:styleId="aoa">
    <w:name w:val="????????¡ì??????????¨¬????????¨¬??????????¨¬???a??????????¡ì??????????¨¬????????¨¬??????????¨¬???o????????¨¬????a"/>
    <w:basedOn w:val="a"/>
    <w:pPr>
      <w:tabs>
        <w:tab w:val="center" w:pos="4201"/>
        <w:tab w:val="right" w:pos="8397"/>
      </w:tabs>
      <w:overflowPunct w:val="0"/>
      <w:autoSpaceDE w:val="0"/>
      <w:autoSpaceDN w:val="0"/>
      <w:adjustRightInd w:val="0"/>
      <w:spacing w:line="312" w:lineRule="auto"/>
      <w:ind w:firstLine="567"/>
    </w:pPr>
    <w:rPr>
      <w:rFonts w:ascii="宋体"/>
      <w:kern w:val="0"/>
      <w:sz w:val="28"/>
      <w:szCs w:val="20"/>
    </w:rPr>
  </w:style>
  <w:style w:type="paragraph" w:customStyle="1" w:styleId="CharCharChar10">
    <w:name w:val="大纲三级标题 Char Char Char1"/>
    <w:basedOn w:val="a"/>
    <w:pPr>
      <w:tabs>
        <w:tab w:val="left" w:pos="4665"/>
        <w:tab w:val="left" w:pos="8970"/>
      </w:tabs>
      <w:spacing w:beforeLines="50" w:before="156" w:afterLines="50" w:after="156"/>
      <w:ind w:firstLine="403"/>
      <w:jc w:val="center"/>
    </w:pPr>
    <w:rPr>
      <w:rFonts w:ascii="Tahoma" w:hAnsi="Tahoma"/>
      <w:b/>
      <w:sz w:val="28"/>
      <w:szCs w:val="20"/>
    </w:rPr>
  </w:style>
  <w:style w:type="paragraph" w:customStyle="1" w:styleId="PunktText">
    <w:name w:val="Punkt_Text"/>
    <w:basedOn w:val="a"/>
    <w:pPr>
      <w:widowControl/>
      <w:tabs>
        <w:tab w:val="left" w:pos="567"/>
        <w:tab w:val="left" w:pos="1276"/>
        <w:tab w:val="left" w:pos="1418"/>
      </w:tabs>
      <w:spacing w:after="240" w:line="360" w:lineRule="auto"/>
      <w:ind w:left="284" w:right="425"/>
      <w:jc w:val="left"/>
    </w:pPr>
    <w:rPr>
      <w:rFonts w:ascii="Helvetica" w:hAnsi="Helvetica"/>
      <w:b/>
      <w:bCs/>
      <w:kern w:val="0"/>
      <w:sz w:val="24"/>
      <w:szCs w:val="20"/>
      <w:lang w:eastAsia="en-US"/>
    </w:rPr>
  </w:style>
  <w:style w:type="paragraph" w:customStyle="1" w:styleId="16620">
    <w:name w:val="样式 标题 1 + 黑体 三号 非加粗 居中 段前: 6 磅 段后: 6 磅 行距: 固定值 20 磅"/>
    <w:basedOn w:val="1"/>
    <w:pPr>
      <w:spacing w:beforeLines="0" w:before="120" w:afterLines="0" w:after="120" w:line="400" w:lineRule="exact"/>
      <w:jc w:val="center"/>
    </w:pPr>
    <w:rPr>
      <w:rFonts w:cs="宋体"/>
      <w:b w:val="0"/>
      <w:sz w:val="32"/>
      <w:szCs w:val="20"/>
    </w:rPr>
  </w:style>
  <w:style w:type="paragraph" w:customStyle="1" w:styleId="CharCharCharCharCharCharCharCharCharCharCharCharCharCharCharChar">
    <w:name w:val="Char Char Char Char Char Char Char Char Char Char Char Char Char Char Char Char"/>
    <w:basedOn w:val="a"/>
    <w:rPr>
      <w:szCs w:val="20"/>
    </w:rPr>
  </w:style>
  <w:style w:type="paragraph" w:customStyle="1" w:styleId="afffffe">
    <w:name w:val="四级条标题"/>
    <w:basedOn w:val="affff7"/>
    <w:next w:val="a"/>
    <w:pPr>
      <w:outlineLvl w:val="5"/>
    </w:pPr>
  </w:style>
  <w:style w:type="paragraph" w:customStyle="1" w:styleId="xl80">
    <w:name w:val="xl80"/>
    <w:basedOn w:val="a"/>
    <w:pPr>
      <w:widowControl/>
      <w:pBdr>
        <w:top w:val="single" w:sz="8" w:space="0" w:color="auto"/>
        <w:left w:val="single" w:sz="8" w:space="0" w:color="auto"/>
        <w:bottom w:val="single" w:sz="8" w:space="0" w:color="auto"/>
      </w:pBdr>
      <w:spacing w:before="100" w:beforeAutospacing="1" w:after="100" w:afterAutospacing="1"/>
      <w:jc w:val="center"/>
    </w:pPr>
    <w:rPr>
      <w:rFonts w:ascii="宋体" w:hAnsi="宋体"/>
      <w:kern w:val="0"/>
      <w:sz w:val="22"/>
      <w:szCs w:val="20"/>
    </w:rPr>
  </w:style>
  <w:style w:type="paragraph" w:customStyle="1" w:styleId="12">
    <w:name w:val="样式 [1]正文 + 首行缩进:  2 字符"/>
    <w:basedOn w:val="a"/>
    <w:link w:val="12CharChar"/>
    <w:pPr>
      <w:adjustRightInd w:val="0"/>
      <w:snapToGrid w:val="0"/>
      <w:spacing w:line="500" w:lineRule="exact"/>
      <w:ind w:firstLineChars="200" w:firstLine="560"/>
    </w:pPr>
    <w:rPr>
      <w:rFonts w:ascii="宋体" w:hAnsi="宋体"/>
      <w:sz w:val="28"/>
    </w:rPr>
  </w:style>
  <w:style w:type="paragraph" w:customStyle="1" w:styleId="Date1">
    <w:name w:val="Date1"/>
    <w:basedOn w:val="a"/>
    <w:next w:val="a"/>
    <w:pPr>
      <w:widowControl/>
      <w:adjustRightInd w:val="0"/>
    </w:pPr>
    <w:rPr>
      <w:b/>
      <w:kern w:val="0"/>
      <w:sz w:val="28"/>
      <w:szCs w:val="20"/>
    </w:rPr>
  </w:style>
  <w:style w:type="paragraph" w:customStyle="1" w:styleId="CharCharChar1CharCharCharCharCharCharChar">
    <w:name w:val="Char Char Char1 Char Char Char Char Char Char Char"/>
    <w:basedOn w:val="a"/>
    <w:pPr>
      <w:adjustRightInd w:val="0"/>
      <w:spacing w:line="312" w:lineRule="auto"/>
      <w:textAlignment w:val="baseline"/>
    </w:pPr>
    <w:rPr>
      <w:rFonts w:ascii="Tahoma" w:hAnsi="Tahoma"/>
      <w:kern w:val="0"/>
      <w:sz w:val="24"/>
      <w:szCs w:val="20"/>
    </w:rPr>
  </w:style>
  <w:style w:type="paragraph" w:customStyle="1" w:styleId="91">
    <w:name w:val="9"/>
    <w:basedOn w:val="a"/>
    <w:next w:val="220"/>
    <w:pPr>
      <w:adjustRightInd w:val="0"/>
      <w:spacing w:line="520" w:lineRule="exact"/>
      <w:ind w:firstLineChars="200" w:firstLine="560"/>
    </w:pPr>
    <w:rPr>
      <w:sz w:val="28"/>
      <w:szCs w:val="24"/>
    </w:rPr>
  </w:style>
  <w:style w:type="paragraph" w:customStyle="1" w:styleId="xl76">
    <w:name w:val="xl76"/>
    <w:basedOn w:val="a"/>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宋体" w:hAnsi="宋体"/>
      <w:b/>
      <w:color w:val="000000"/>
      <w:kern w:val="0"/>
      <w:sz w:val="22"/>
      <w:szCs w:val="20"/>
    </w:rPr>
  </w:style>
  <w:style w:type="paragraph" w:customStyle="1" w:styleId="affffff">
    <w:name w:val="五级条标题"/>
    <w:basedOn w:val="afffffe"/>
    <w:next w:val="a"/>
    <w:pPr>
      <w:outlineLvl w:val="6"/>
    </w:pPr>
  </w:style>
  <w:style w:type="paragraph" w:customStyle="1" w:styleId="Style69">
    <w:name w:val="Style69"/>
    <w:basedOn w:val="a"/>
    <w:pPr>
      <w:adjustRightInd w:val="0"/>
      <w:spacing w:line="360" w:lineRule="exact"/>
      <w:jc w:val="left"/>
    </w:pPr>
    <w:rPr>
      <w:rFonts w:ascii="Arial" w:hAnsi="Arial" w:cs="Arial"/>
      <w:kern w:val="0"/>
      <w:sz w:val="24"/>
      <w:szCs w:val="24"/>
    </w:rPr>
  </w:style>
  <w:style w:type="paragraph" w:customStyle="1" w:styleId="affffff0">
    <w:name w:val="文章标题"/>
    <w:basedOn w:val="1"/>
    <w:next w:val="a"/>
    <w:pPr>
      <w:tabs>
        <w:tab w:val="left" w:pos="572"/>
        <w:tab w:val="right" w:pos="7371"/>
      </w:tabs>
      <w:overflowPunct w:val="0"/>
      <w:adjustRightInd w:val="0"/>
      <w:spacing w:beforeLines="0" w:before="240" w:afterLines="0" w:after="240" w:line="360" w:lineRule="auto"/>
      <w:jc w:val="center"/>
      <w:textAlignment w:val="baseline"/>
      <w:outlineLvl w:val="9"/>
    </w:pPr>
    <w:rPr>
      <w:rFonts w:ascii="Times New Roman" w:hAnsi="Times New Roman"/>
      <w:b w:val="0"/>
      <w:color w:val="FF0000"/>
      <w:szCs w:val="20"/>
    </w:rPr>
  </w:style>
  <w:style w:type="paragraph" w:styleId="TOC">
    <w:name w:val="TOC Heading"/>
    <w:basedOn w:val="1"/>
    <w:next w:val="a"/>
    <w:qFormat/>
    <w:pPr>
      <w:widowControl/>
      <w:spacing w:beforeLines="0" w:before="480" w:afterLines="0" w:after="0" w:line="276" w:lineRule="auto"/>
      <w:jc w:val="left"/>
      <w:outlineLvl w:val="9"/>
    </w:pPr>
    <w:rPr>
      <w:rFonts w:ascii="Cambria" w:hAnsi="Cambria"/>
      <w:color w:val="365F91"/>
      <w:kern w:val="0"/>
    </w:rPr>
  </w:style>
  <w:style w:type="paragraph" w:customStyle="1" w:styleId="xl84">
    <w:name w:val="xl84"/>
    <w:basedOn w:val="a"/>
    <w:pPr>
      <w:widowControl/>
      <w:pBdr>
        <w:top w:val="single" w:sz="8" w:space="0" w:color="auto"/>
        <w:left w:val="single" w:sz="8" w:space="0" w:color="auto"/>
        <w:bottom w:val="single" w:sz="8" w:space="0" w:color="auto"/>
      </w:pBdr>
      <w:spacing w:before="100" w:beforeAutospacing="1" w:after="100" w:afterAutospacing="1"/>
      <w:jc w:val="center"/>
    </w:pPr>
    <w:rPr>
      <w:rFonts w:ascii="宋体" w:hAnsi="宋体"/>
      <w:kern w:val="0"/>
      <w:sz w:val="22"/>
      <w:szCs w:val="20"/>
    </w:rPr>
  </w:style>
  <w:style w:type="paragraph" w:customStyle="1" w:styleId="WPSOffice1">
    <w:name w:val="WPSOffice手动目录 1"/>
  </w:style>
  <w:style w:type="paragraph" w:styleId="z-0">
    <w:name w:val="HTML Bottom of Form"/>
    <w:basedOn w:val="a"/>
    <w:next w:val="a"/>
    <w:link w:val="z-"/>
    <w:pPr>
      <w:pBdr>
        <w:top w:val="single" w:sz="6" w:space="1" w:color="auto"/>
      </w:pBdr>
      <w:jc w:val="center"/>
    </w:pPr>
    <w:rPr>
      <w:rFonts w:ascii="Arial" w:hAnsi="Arial"/>
      <w:vanish/>
      <w:sz w:val="16"/>
      <w:szCs w:val="20"/>
    </w:rPr>
  </w:style>
  <w:style w:type="paragraph" w:customStyle="1" w:styleId="xl34">
    <w:name w:val="xl34"/>
    <w:basedOn w:val="a"/>
    <w:pPr>
      <w:widowControl/>
      <w:pBdr>
        <w:left w:val="single" w:sz="4" w:space="0" w:color="auto"/>
        <w:right w:val="single" w:sz="8" w:space="0" w:color="auto"/>
      </w:pBdr>
      <w:spacing w:before="100" w:beforeAutospacing="1" w:after="100" w:afterAutospacing="1"/>
      <w:jc w:val="center"/>
      <w:textAlignment w:val="center"/>
    </w:pPr>
    <w:rPr>
      <w:rFonts w:ascii="楷体" w:eastAsia="楷体" w:hAnsi="Arial Unicode MS" w:hint="eastAsia"/>
      <w:kern w:val="0"/>
      <w:sz w:val="24"/>
      <w:szCs w:val="24"/>
    </w:rPr>
  </w:style>
  <w:style w:type="paragraph" w:customStyle="1" w:styleId="vaiHeading3">
    <w:name w:val="_vaiHeading3"/>
    <w:basedOn w:val="a"/>
    <w:next w:val="vaiStandard"/>
    <w:pPr>
      <w:widowControl/>
      <w:tabs>
        <w:tab w:val="left" w:pos="1080"/>
      </w:tabs>
      <w:spacing w:before="120" w:after="120" w:line="360" w:lineRule="auto"/>
      <w:ind w:left="1080"/>
      <w:jc w:val="left"/>
      <w:outlineLvl w:val="2"/>
    </w:pPr>
    <w:rPr>
      <w:rFonts w:ascii="Arial" w:hAnsi="Arial" w:cs="Arial"/>
      <w:b/>
      <w:kern w:val="0"/>
      <w:sz w:val="28"/>
      <w:szCs w:val="28"/>
      <w:lang w:val="en-GB"/>
    </w:rPr>
  </w:style>
  <w:style w:type="paragraph" w:customStyle="1" w:styleId="14">
    <w:name w:val="无间隔1"/>
    <w:link w:val="Char8"/>
    <w:pPr>
      <w:widowControl w:val="0"/>
      <w:spacing w:line="520" w:lineRule="exact"/>
      <w:ind w:firstLineChars="200" w:firstLine="200"/>
      <w:jc w:val="both"/>
    </w:pPr>
    <w:rPr>
      <w:rFonts w:eastAsia="Times New Roman" w:cs="Calibri"/>
      <w:kern w:val="2"/>
      <w:sz w:val="21"/>
      <w:szCs w:val="22"/>
    </w:rPr>
  </w:style>
  <w:style w:type="paragraph" w:customStyle="1" w:styleId="3e">
    <w:name w:val="样式3"/>
    <w:basedOn w:val="3"/>
    <w:next w:val="3"/>
    <w:pPr>
      <w:tabs>
        <w:tab w:val="left" w:pos="709"/>
        <w:tab w:val="left" w:pos="938"/>
      </w:tabs>
      <w:snapToGrid w:val="0"/>
      <w:spacing w:before="0" w:afterLines="50" w:after="156" w:line="240" w:lineRule="auto"/>
      <w:ind w:left="709" w:hanging="709"/>
      <w:jc w:val="both"/>
    </w:pPr>
    <w:rPr>
      <w:rFonts w:eastAsia="宋体"/>
      <w:bCs w:val="0"/>
      <w:snapToGrid w:val="0"/>
      <w:sz w:val="28"/>
      <w:szCs w:val="20"/>
    </w:rPr>
  </w:style>
  <w:style w:type="paragraph" w:customStyle="1" w:styleId="bodytextfirstindent1">
    <w:name w:val="bodytextfirstindent1"/>
    <w:basedOn w:val="a"/>
    <w:pPr>
      <w:widowControl/>
      <w:spacing w:line="312" w:lineRule="auto"/>
      <w:ind w:firstLine="567"/>
    </w:pPr>
    <w:rPr>
      <w:kern w:val="0"/>
      <w:sz w:val="28"/>
      <w:szCs w:val="20"/>
    </w:rPr>
  </w:style>
  <w:style w:type="paragraph" w:customStyle="1" w:styleId="affffff1">
    <w:name w:val="a"/>
    <w:basedOn w:val="a"/>
    <w:pPr>
      <w:widowControl/>
      <w:tabs>
        <w:tab w:val="left" w:pos="420"/>
      </w:tabs>
      <w:ind w:left="420" w:hanging="420"/>
    </w:pPr>
    <w:rPr>
      <w:kern w:val="0"/>
      <w:szCs w:val="20"/>
    </w:rPr>
  </w:style>
  <w:style w:type="paragraph" w:customStyle="1" w:styleId="xl53">
    <w:name w:val="xl5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2"/>
      <w:szCs w:val="20"/>
    </w:rPr>
  </w:style>
  <w:style w:type="paragraph" w:customStyle="1" w:styleId="font9">
    <w:name w:val="font9"/>
    <w:basedOn w:val="a"/>
    <w:pPr>
      <w:widowControl/>
      <w:spacing w:before="100" w:beforeAutospacing="1" w:after="100" w:afterAutospacing="1"/>
      <w:jc w:val="left"/>
    </w:pPr>
    <w:rPr>
      <w:rFonts w:eastAsia="Arial Unicode MS"/>
      <w:color w:val="993300"/>
      <w:kern w:val="0"/>
      <w:sz w:val="16"/>
      <w:szCs w:val="20"/>
      <w:u w:val="single"/>
    </w:rPr>
  </w:style>
  <w:style w:type="paragraph" w:customStyle="1" w:styleId="152">
    <w:name w:val="样式 宋体 行距: 1.5 倍行距 首行缩进:  2 字符"/>
    <w:basedOn w:val="a"/>
    <w:pPr>
      <w:spacing w:line="520" w:lineRule="exact"/>
      <w:ind w:firstLineChars="192" w:firstLine="538"/>
    </w:pPr>
    <w:rPr>
      <w:rFonts w:ascii="仿宋_GB2312" w:eastAsia="仿宋_GB2312" w:hAnsi="宋体" w:cs="宋体"/>
      <w:sz w:val="28"/>
      <w:szCs w:val="28"/>
    </w:rPr>
  </w:style>
  <w:style w:type="paragraph" w:customStyle="1" w:styleId="1f5">
    <w:name w:val="文本块1"/>
    <w:basedOn w:val="a"/>
    <w:pPr>
      <w:tabs>
        <w:tab w:val="left" w:pos="2160"/>
      </w:tabs>
      <w:adjustRightInd w:val="0"/>
      <w:spacing w:line="27" w:lineRule="atLeast"/>
      <w:ind w:left="2160" w:right="119" w:hanging="2160"/>
      <w:textAlignment w:val="baseline"/>
    </w:pPr>
    <w:rPr>
      <w:rFonts w:ascii="宋体"/>
      <w:spacing w:val="25"/>
      <w:kern w:val="0"/>
      <w:sz w:val="24"/>
      <w:szCs w:val="20"/>
    </w:rPr>
  </w:style>
  <w:style w:type="paragraph" w:customStyle="1" w:styleId="font0">
    <w:name w:val="font0"/>
    <w:basedOn w:val="a"/>
    <w:pPr>
      <w:widowControl/>
      <w:spacing w:before="100" w:beforeAutospacing="1" w:after="100" w:afterAutospacing="1"/>
      <w:jc w:val="left"/>
    </w:pPr>
    <w:rPr>
      <w:rFonts w:ascii="宋体" w:hAnsi="宋体" w:hint="eastAsia"/>
      <w:kern w:val="0"/>
      <w:sz w:val="24"/>
      <w:szCs w:val="20"/>
    </w:rPr>
  </w:style>
  <w:style w:type="paragraph" w:customStyle="1" w:styleId="affffff2">
    <w:name w:val="简单回函地址"/>
    <w:basedOn w:val="a"/>
    <w:pPr>
      <w:adjustRightInd w:val="0"/>
      <w:spacing w:line="312" w:lineRule="auto"/>
    </w:pPr>
    <w:rPr>
      <w:kern w:val="0"/>
      <w:sz w:val="28"/>
      <w:szCs w:val="20"/>
    </w:rPr>
  </w:style>
  <w:style w:type="paragraph" w:customStyle="1" w:styleId="CharCharCharCharCharCharCharCharChar1CharCharCharCharCharCharCharCharCharCharCharCharChar">
    <w:name w:val="Char Char Char Char Char Char Char Char Char1 Char Char Char Char Char Char Char Char Char Char Char Char Char"/>
    <w:basedOn w:val="1"/>
    <w:pPr>
      <w:snapToGrid w:val="0"/>
      <w:spacing w:beforeLines="0" w:before="240" w:afterLines="0" w:after="240" w:line="348" w:lineRule="auto"/>
      <w:ind w:firstLineChars="200" w:firstLine="200"/>
    </w:pPr>
    <w:rPr>
      <w:rFonts w:ascii="Tahoma" w:hAnsi="Tahoma"/>
      <w:sz w:val="24"/>
      <w:szCs w:val="20"/>
    </w:rPr>
  </w:style>
  <w:style w:type="paragraph" w:customStyle="1" w:styleId="xl64">
    <w:name w:val="xl64"/>
    <w:basedOn w:val="a"/>
    <w:pPr>
      <w:widowControl/>
      <w:pBdr>
        <w:left w:val="single" w:sz="4" w:space="0" w:color="auto"/>
        <w:bottom w:val="single" w:sz="4" w:space="0" w:color="auto"/>
        <w:right w:val="single" w:sz="4" w:space="0" w:color="auto"/>
      </w:pBdr>
      <w:spacing w:before="100" w:beforeAutospacing="1" w:after="100" w:afterAutospacing="1"/>
      <w:jc w:val="left"/>
    </w:pPr>
    <w:rPr>
      <w:rFonts w:ascii="Arial" w:hAnsi="Arial"/>
      <w:b/>
      <w:kern w:val="0"/>
      <w:sz w:val="22"/>
      <w:szCs w:val="20"/>
    </w:rPr>
  </w:style>
  <w:style w:type="paragraph" w:customStyle="1" w:styleId="300145">
    <w:name w:val="样式 标题 3 + 四号 非加粗 段前: 0 磅 段后: 0 磅 行距: 多倍行距 1.45 字行"/>
    <w:basedOn w:val="3"/>
    <w:pPr>
      <w:keepNext w:val="0"/>
      <w:keepLines w:val="0"/>
      <w:adjustRightInd/>
      <w:spacing w:beforeLines="50" w:before="156" w:afterLines="50" w:after="156" w:line="348" w:lineRule="auto"/>
      <w:ind w:left="1820" w:hanging="420"/>
      <w:jc w:val="both"/>
      <w:textAlignment w:val="auto"/>
    </w:pPr>
    <w:rPr>
      <w:rFonts w:ascii="Arial" w:eastAsia="宋体" w:hAnsi="Arial" w:cs="宋体"/>
      <w:b w:val="0"/>
      <w:bCs w:val="0"/>
      <w:kern w:val="2"/>
      <w:sz w:val="28"/>
      <w:szCs w:val="20"/>
    </w:rPr>
  </w:style>
  <w:style w:type="paragraph" w:customStyle="1" w:styleId="2CharChar">
    <w:name w:val="标题2（新） Char Char"/>
    <w:basedOn w:val="2"/>
    <w:pPr>
      <w:widowControl/>
      <w:snapToGrid w:val="0"/>
      <w:spacing w:before="0" w:after="0" w:line="440" w:lineRule="exact"/>
      <w:jc w:val="left"/>
      <w:outlineLvl w:val="2"/>
    </w:pPr>
    <w:rPr>
      <w:rFonts w:ascii="宋体" w:eastAsia="宋体" w:hAnsi="宋体" w:cs="Times New Roman"/>
      <w:bCs w:val="0"/>
      <w:kern w:val="0"/>
      <w:sz w:val="24"/>
      <w:szCs w:val="20"/>
    </w:rPr>
  </w:style>
  <w:style w:type="paragraph" w:customStyle="1" w:styleId="9CharChar2">
    <w:name w:val="样式 样式9 Char Char + 首行缩进:  2 字符"/>
    <w:basedOn w:val="a"/>
    <w:pPr>
      <w:spacing w:line="480" w:lineRule="atLeast"/>
      <w:ind w:firstLine="480"/>
    </w:pPr>
    <w:rPr>
      <w:sz w:val="24"/>
      <w:szCs w:val="20"/>
    </w:rPr>
  </w:style>
  <w:style w:type="paragraph" w:customStyle="1" w:styleId="Head22">
    <w:name w:val="Head 2.2"/>
    <w:basedOn w:val="a"/>
    <w:pPr>
      <w:widowControl/>
      <w:tabs>
        <w:tab w:val="left" w:pos="360"/>
      </w:tabs>
      <w:suppressAutoHyphens/>
      <w:ind w:left="360" w:hanging="360"/>
      <w:jc w:val="left"/>
    </w:pPr>
    <w:rPr>
      <w:b/>
      <w:kern w:val="0"/>
      <w:sz w:val="24"/>
      <w:szCs w:val="20"/>
      <w:lang w:eastAsia="en-US"/>
    </w:rPr>
  </w:style>
  <w:style w:type="paragraph" w:customStyle="1" w:styleId="1f6">
    <w:name w:val="对齐1"/>
    <w:pPr>
      <w:widowControl w:val="0"/>
      <w:tabs>
        <w:tab w:val="left" w:pos="1080"/>
        <w:tab w:val="left" w:pos="4500"/>
        <w:tab w:val="left" w:pos="6120"/>
      </w:tabs>
      <w:adjustRightInd w:val="0"/>
      <w:spacing w:line="348" w:lineRule="auto"/>
      <w:ind w:firstLineChars="240" w:firstLine="720"/>
      <w:jc w:val="both"/>
      <w:textAlignment w:val="baseline"/>
    </w:pPr>
    <w:rPr>
      <w:rFonts w:ascii="Arial" w:hAnsi="Arial"/>
      <w:color w:val="FF0000"/>
      <w:spacing w:val="10"/>
      <w:kern w:val="2"/>
      <w:sz w:val="28"/>
      <w:szCs w:val="28"/>
    </w:rPr>
  </w:style>
  <w:style w:type="paragraph" w:customStyle="1" w:styleId="affffff3">
    <w:name w:val="表格"/>
    <w:basedOn w:val="afa"/>
    <w:next w:val="afa"/>
    <w:pPr>
      <w:keepNext/>
      <w:widowControl/>
    </w:pPr>
    <w:rPr>
      <w:rFonts w:ascii="Arial" w:eastAsia="宋体" w:hAnsi="Arial" w:cs="Arial"/>
      <w:snapToGrid w:val="0"/>
      <w:spacing w:val="10"/>
      <w:szCs w:val="21"/>
    </w:rPr>
  </w:style>
  <w:style w:type="paragraph" w:customStyle="1" w:styleId="1A1H1H11H123326">
    <w:name w:val="样式 标题 1第A章第*部分第1章H1H11H12 + 段前: 3 磅 段后: 3 磅 行距: 固定值 26 磅"/>
    <w:basedOn w:val="1"/>
    <w:pPr>
      <w:tabs>
        <w:tab w:val="left" w:pos="0"/>
        <w:tab w:val="left" w:pos="885"/>
      </w:tabs>
      <w:snapToGrid w:val="0"/>
      <w:spacing w:beforeLines="0" w:before="120" w:afterLines="0" w:after="120" w:line="520" w:lineRule="exact"/>
      <w:ind w:left="885" w:hanging="360"/>
    </w:pPr>
    <w:rPr>
      <w:rFonts w:ascii="Times New Roman" w:eastAsia="仿宋_GB2312" w:hAnsi="Times New Roman"/>
      <w:sz w:val="21"/>
      <w:szCs w:val="20"/>
    </w:rPr>
  </w:style>
  <w:style w:type="paragraph" w:customStyle="1" w:styleId="2f6">
    <w:name w:val="正文2"/>
    <w:basedOn w:val="a"/>
    <w:pPr>
      <w:adjustRightInd w:val="0"/>
      <w:textAlignment w:val="baseline"/>
    </w:pPr>
    <w:rPr>
      <w:kern w:val="0"/>
      <w:szCs w:val="20"/>
    </w:rPr>
  </w:style>
  <w:style w:type="paragraph" w:customStyle="1" w:styleId="62">
    <w:name w:val="样式6"/>
    <w:basedOn w:val="1"/>
    <w:link w:val="6CharChar"/>
    <w:pPr>
      <w:spacing w:beforeLines="0" w:before="0" w:afterLines="0" w:after="0" w:line="520" w:lineRule="exact"/>
      <w:ind w:firstLineChars="200" w:firstLine="200"/>
    </w:pPr>
    <w:rPr>
      <w:b w:val="0"/>
      <w:bCs/>
      <w:kern w:val="44"/>
      <w:sz w:val="32"/>
      <w:szCs w:val="32"/>
    </w:rPr>
  </w:style>
  <w:style w:type="paragraph" w:customStyle="1" w:styleId="H">
    <w:name w:val="H"/>
    <w:basedOn w:val="aff8"/>
    <w:pPr>
      <w:widowControl/>
      <w:pBdr>
        <w:bottom w:val="none" w:sz="0" w:space="0" w:color="auto"/>
      </w:pBdr>
      <w:tabs>
        <w:tab w:val="clear" w:pos="4153"/>
        <w:tab w:val="clear" w:pos="8306"/>
        <w:tab w:val="center" w:pos="4320"/>
        <w:tab w:val="right" w:pos="8640"/>
      </w:tabs>
      <w:overflowPunct w:val="0"/>
      <w:autoSpaceDE w:val="0"/>
      <w:autoSpaceDN w:val="0"/>
      <w:snapToGrid/>
      <w:spacing w:line="300" w:lineRule="atLeast"/>
      <w:ind w:firstLine="540"/>
      <w:jc w:val="left"/>
    </w:pPr>
    <w:rPr>
      <w:rFonts w:ascii="楷体" w:eastAsia="楷体"/>
      <w:sz w:val="24"/>
      <w:szCs w:val="20"/>
    </w:rPr>
  </w:style>
  <w:style w:type="paragraph" w:customStyle="1" w:styleId="affffff4">
    <w:name w:val="表中文字"/>
    <w:basedOn w:val="a"/>
    <w:pPr>
      <w:autoSpaceDE w:val="0"/>
      <w:autoSpaceDN w:val="0"/>
      <w:adjustRightInd w:val="0"/>
      <w:spacing w:line="520" w:lineRule="exact"/>
      <w:ind w:firstLineChars="200" w:firstLine="200"/>
      <w:jc w:val="center"/>
    </w:pPr>
    <w:rPr>
      <w:rFonts w:ascii="宋体"/>
      <w:kern w:val="0"/>
      <w:sz w:val="24"/>
      <w:szCs w:val="20"/>
    </w:rPr>
  </w:style>
  <w:style w:type="paragraph" w:customStyle="1" w:styleId="CharCharCharCharCharCharCharCharCharChar">
    <w:name w:val="Char Char Char Char Char Char Char Char Char Char"/>
    <w:basedOn w:val="a"/>
    <w:rPr>
      <w:rFonts w:ascii="Arial" w:hAnsi="Arial" w:cs="Arial"/>
      <w:szCs w:val="21"/>
    </w:rPr>
  </w:style>
  <w:style w:type="paragraph" w:customStyle="1" w:styleId="af1">
    <w:name w:val="表格标题"/>
    <w:basedOn w:val="a"/>
    <w:link w:val="Char7"/>
    <w:pPr>
      <w:tabs>
        <w:tab w:val="center" w:pos="4253"/>
        <w:tab w:val="center" w:pos="8680"/>
      </w:tabs>
      <w:spacing w:before="60" w:after="60" w:line="520" w:lineRule="exact"/>
    </w:pPr>
    <w:rPr>
      <w:rFonts w:ascii="Arial" w:eastAsia="仿宋_GB2312" w:hAnsi="Arial"/>
      <w:sz w:val="28"/>
    </w:rPr>
  </w:style>
  <w:style w:type="paragraph" w:customStyle="1" w:styleId="Cap">
    <w:name w:val="Cap_正文"/>
    <w:link w:val="CapChar"/>
    <w:pPr>
      <w:spacing w:after="160" w:line="480" w:lineRule="exact"/>
      <w:ind w:firstLineChars="200" w:firstLine="200"/>
    </w:pPr>
    <w:rPr>
      <w:sz w:val="22"/>
      <w:szCs w:val="24"/>
      <w:lang w:eastAsia="en-CA"/>
    </w:rPr>
  </w:style>
  <w:style w:type="paragraph" w:customStyle="1" w:styleId="xl55">
    <w:name w:val="xl5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olor w:val="0000FF"/>
      <w:kern w:val="0"/>
      <w:sz w:val="22"/>
      <w:szCs w:val="20"/>
    </w:rPr>
  </w:style>
  <w:style w:type="paragraph" w:customStyle="1" w:styleId="xl90">
    <w:name w:val="xl90"/>
    <w:basedOn w:val="a"/>
    <w:pPr>
      <w:widowControl/>
      <w:spacing w:before="100" w:beforeAutospacing="1" w:after="100" w:afterAutospacing="1"/>
      <w:jc w:val="left"/>
    </w:pPr>
    <w:rPr>
      <w:rFonts w:ascii="Arial Unicode MS" w:eastAsia="Arial Unicode MS" w:hAnsi="Arial Unicode MS"/>
      <w:kern w:val="0"/>
      <w:sz w:val="16"/>
      <w:szCs w:val="20"/>
    </w:rPr>
  </w:style>
  <w:style w:type="paragraph" w:customStyle="1" w:styleId="xl104">
    <w:name w:val="xl104"/>
    <w:basedOn w:val="a"/>
    <w:pPr>
      <w:widowControl/>
      <w:pBdr>
        <w:left w:val="single" w:sz="4" w:space="0" w:color="auto"/>
        <w:bottom w:val="single" w:sz="4" w:space="0" w:color="auto"/>
        <w:right w:val="single" w:sz="4" w:space="0" w:color="auto"/>
      </w:pBdr>
      <w:spacing w:before="100" w:beforeAutospacing="1" w:after="100" w:afterAutospacing="1"/>
      <w:jc w:val="right"/>
    </w:pPr>
    <w:rPr>
      <w:rFonts w:ascii="Arial Unicode MS" w:eastAsia="Arial Unicode MS" w:hAnsi="Arial Unicode MS"/>
      <w:kern w:val="0"/>
      <w:sz w:val="12"/>
      <w:szCs w:val="20"/>
    </w:rPr>
  </w:style>
  <w:style w:type="paragraph" w:customStyle="1" w:styleId="CM2">
    <w:name w:val="CM2"/>
    <w:basedOn w:val="Default"/>
    <w:next w:val="Default"/>
    <w:link w:val="CM2CharChar"/>
    <w:pPr>
      <w:spacing w:line="493" w:lineRule="atLeast"/>
      <w:ind w:firstLineChars="200" w:firstLine="200"/>
      <w:jc w:val="both"/>
    </w:pPr>
    <w:rPr>
      <w:rFonts w:ascii="Arial" w:hAnsi="Arial"/>
    </w:rPr>
  </w:style>
  <w:style w:type="paragraph" w:customStyle="1" w:styleId="xl42">
    <w:name w:val="xl42"/>
    <w:basedOn w:val="a"/>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kern w:val="0"/>
      <w:sz w:val="22"/>
      <w:szCs w:val="20"/>
    </w:rPr>
  </w:style>
  <w:style w:type="paragraph" w:customStyle="1" w:styleId="ParaChar">
    <w:name w:val="默认段落字体 Para Char"/>
    <w:basedOn w:val="a"/>
    <w:pPr>
      <w:spacing w:line="520" w:lineRule="exact"/>
      <w:ind w:firstLineChars="200" w:firstLine="200"/>
    </w:pPr>
    <w:rPr>
      <w:szCs w:val="24"/>
    </w:rPr>
  </w:style>
  <w:style w:type="paragraph" w:customStyle="1" w:styleId="2f7">
    <w:name w:val="正文缩进2"/>
    <w:basedOn w:val="a"/>
    <w:pPr>
      <w:spacing w:after="120" w:line="360" w:lineRule="auto"/>
      <w:ind w:firstLine="420"/>
    </w:pPr>
    <w:rPr>
      <w:kern w:val="0"/>
      <w:sz w:val="24"/>
      <w:szCs w:val="20"/>
    </w:rPr>
  </w:style>
  <w:style w:type="paragraph" w:customStyle="1" w:styleId="affffff5">
    <w:name w:val="北海分级目录"/>
    <w:basedOn w:val="a"/>
    <w:pPr>
      <w:spacing w:line="360" w:lineRule="auto"/>
      <w:ind w:left="360"/>
    </w:pPr>
    <w:rPr>
      <w:rFonts w:ascii="仿宋_GB2312" w:eastAsia="仿宋_GB2312" w:hAnsi="Arial"/>
      <w:szCs w:val="20"/>
    </w:rPr>
  </w:style>
  <w:style w:type="paragraph" w:customStyle="1" w:styleId="xl65">
    <w:name w:val="xl65"/>
    <w:basedOn w:val="a"/>
    <w:pPr>
      <w:widowControl/>
      <w:pBdr>
        <w:left w:val="single" w:sz="4" w:space="0" w:color="auto"/>
        <w:bottom w:val="single" w:sz="4" w:space="0" w:color="auto"/>
        <w:right w:val="single" w:sz="4" w:space="0" w:color="auto"/>
      </w:pBdr>
      <w:spacing w:before="100" w:beforeAutospacing="1" w:after="100" w:afterAutospacing="1"/>
      <w:jc w:val="left"/>
    </w:pPr>
    <w:rPr>
      <w:rFonts w:ascii="Arial" w:hAnsi="Arial"/>
      <w:color w:val="0000FF"/>
      <w:kern w:val="0"/>
      <w:sz w:val="22"/>
      <w:szCs w:val="20"/>
    </w:rPr>
  </w:style>
  <w:style w:type="paragraph" w:customStyle="1" w:styleId="affffff6">
    <w:name w:val="a)"/>
    <w:basedOn w:val="a"/>
    <w:pPr>
      <w:tabs>
        <w:tab w:val="left" w:pos="572"/>
      </w:tabs>
      <w:adjustRightInd w:val="0"/>
      <w:spacing w:line="360" w:lineRule="auto"/>
      <w:ind w:firstLineChars="200" w:firstLine="560"/>
      <w:textAlignment w:val="baseline"/>
    </w:pPr>
    <w:rPr>
      <w:color w:val="000000"/>
      <w:kern w:val="0"/>
      <w:sz w:val="28"/>
      <w:szCs w:val="20"/>
    </w:rPr>
  </w:style>
  <w:style w:type="paragraph" w:customStyle="1" w:styleId="2H2Heading2HiddenHeading2CCBSHD22ndlevelh220">
    <w:name w:val="样式 样式 标题 2H2Heading 2 HiddenHeading 2 CCBSHD2节2nd levelh22... + ..."/>
    <w:basedOn w:val="a"/>
    <w:pPr>
      <w:keepNext/>
      <w:keepLines/>
      <w:tabs>
        <w:tab w:val="left" w:pos="576"/>
      </w:tabs>
      <w:spacing w:beforeLines="50" w:before="156" w:afterLines="50" w:after="156" w:line="348" w:lineRule="auto"/>
      <w:ind w:left="576" w:hanging="576"/>
      <w:outlineLvl w:val="1"/>
    </w:pPr>
    <w:rPr>
      <w:rFonts w:ascii="Arial" w:eastAsia="华文新魏" w:hAnsi="Arial" w:cs="宋体"/>
      <w:snapToGrid w:val="0"/>
      <w:sz w:val="30"/>
      <w:szCs w:val="20"/>
    </w:rPr>
  </w:style>
  <w:style w:type="paragraph" w:customStyle="1" w:styleId="Char1CharChar1Char">
    <w:name w:val="Char1 Char Char1 Char"/>
    <w:basedOn w:val="a"/>
    <w:pPr>
      <w:spacing w:line="520" w:lineRule="exact"/>
      <w:ind w:firstLineChars="200" w:firstLine="200"/>
    </w:pPr>
    <w:rPr>
      <w:szCs w:val="24"/>
    </w:rPr>
  </w:style>
  <w:style w:type="paragraph" w:customStyle="1" w:styleId="font17">
    <w:name w:val="font17"/>
    <w:basedOn w:val="a"/>
    <w:pPr>
      <w:widowControl/>
      <w:spacing w:before="100" w:beforeAutospacing="1" w:after="100" w:afterAutospacing="1"/>
      <w:jc w:val="left"/>
    </w:pPr>
    <w:rPr>
      <w:rFonts w:ascii="楷体" w:eastAsia="楷体" w:hAnsi="Arial Unicode MS"/>
      <w:kern w:val="0"/>
      <w:sz w:val="24"/>
      <w:szCs w:val="20"/>
    </w:rPr>
  </w:style>
  <w:style w:type="paragraph" w:customStyle="1" w:styleId="BodyTextFirstIndent10">
    <w:name w:val="Body Text First Indent1"/>
    <w:basedOn w:val="afa"/>
    <w:pPr>
      <w:spacing w:after="0" w:line="312" w:lineRule="auto"/>
      <w:ind w:firstLine="567"/>
      <w:jc w:val="both"/>
    </w:pPr>
    <w:rPr>
      <w:rFonts w:eastAsia="宋体"/>
    </w:rPr>
  </w:style>
  <w:style w:type="paragraph" w:customStyle="1" w:styleId="affffff7">
    <w:name w:val="初设段落"/>
    <w:basedOn w:val="a"/>
    <w:pPr>
      <w:snapToGrid w:val="0"/>
    </w:pPr>
    <w:rPr>
      <w:rFonts w:hint="eastAsia"/>
      <w:szCs w:val="20"/>
    </w:rPr>
  </w:style>
  <w:style w:type="paragraph" w:customStyle="1" w:styleId="affffff8">
    <w:name w:val="基准标题"/>
    <w:basedOn w:val="a"/>
    <w:next w:val="afa"/>
    <w:pPr>
      <w:keepNext/>
      <w:keepLines/>
      <w:widowControl/>
      <w:spacing w:before="140" w:line="220" w:lineRule="atLeast"/>
      <w:ind w:firstLineChars="200" w:firstLine="200"/>
      <w:jc w:val="left"/>
    </w:pPr>
    <w:rPr>
      <w:rFonts w:ascii="Arial" w:hAnsi="Arial"/>
      <w:spacing w:val="-4"/>
      <w:kern w:val="28"/>
      <w:sz w:val="22"/>
      <w:szCs w:val="20"/>
    </w:rPr>
  </w:style>
  <w:style w:type="paragraph" w:customStyle="1" w:styleId="xl95">
    <w:name w:val="xl95"/>
    <w:basedOn w:val="a"/>
    <w:pPr>
      <w:widowControl/>
      <w:spacing w:before="100" w:beforeAutospacing="1" w:after="100" w:afterAutospacing="1"/>
      <w:jc w:val="left"/>
    </w:pPr>
    <w:rPr>
      <w:rFonts w:ascii="Arial Unicode MS" w:eastAsia="Arial Unicode MS" w:hAnsi="Arial Unicode MS"/>
      <w:b/>
      <w:kern w:val="0"/>
      <w:sz w:val="16"/>
      <w:szCs w:val="20"/>
    </w:rPr>
  </w:style>
  <w:style w:type="paragraph" w:customStyle="1" w:styleId="dieu">
    <w:name w:val="dieu"/>
    <w:basedOn w:val="a"/>
    <w:pPr>
      <w:widowControl/>
      <w:spacing w:before="240" w:after="120" w:line="340" w:lineRule="atLeast"/>
    </w:pPr>
    <w:rPr>
      <w:rFonts w:ascii="VNTime" w:hAnsi="VNTime"/>
      <w:b/>
      <w:kern w:val="0"/>
      <w:sz w:val="24"/>
      <w:szCs w:val="20"/>
      <w:lang w:eastAsia="en-US"/>
    </w:rPr>
  </w:style>
  <w:style w:type="paragraph" w:customStyle="1" w:styleId="CM47">
    <w:name w:val="CM47"/>
    <w:basedOn w:val="Default"/>
    <w:next w:val="Default"/>
    <w:pPr>
      <w:spacing w:after="4308"/>
    </w:pPr>
    <w:rPr>
      <w:rFonts w:ascii="Arial" w:eastAsia="宋体" w:hAnsi="Arial"/>
      <w:color w:val="auto"/>
      <w:szCs w:val="20"/>
    </w:rPr>
  </w:style>
  <w:style w:type="paragraph" w:customStyle="1" w:styleId="font18">
    <w:name w:val="font18"/>
    <w:basedOn w:val="a"/>
    <w:pPr>
      <w:widowControl/>
      <w:spacing w:before="100" w:beforeAutospacing="1" w:after="100" w:afterAutospacing="1"/>
      <w:jc w:val="left"/>
    </w:pPr>
    <w:rPr>
      <w:rFonts w:ascii="Helv" w:eastAsia="Arial Unicode MS" w:hAnsi="Helv"/>
      <w:kern w:val="0"/>
      <w:sz w:val="20"/>
      <w:szCs w:val="20"/>
    </w:rPr>
  </w:style>
  <w:style w:type="paragraph" w:customStyle="1" w:styleId="ParaCharCharCharChar">
    <w:name w:val="默认段落字体 Para Char Char Char Char"/>
    <w:basedOn w:val="a"/>
    <w:rPr>
      <w:rFonts w:ascii="Arial" w:hAnsi="Arial" w:cs="Arial"/>
      <w:szCs w:val="21"/>
    </w:rPr>
  </w:style>
  <w:style w:type="paragraph" w:customStyle="1" w:styleId="affffff9">
    <w:name w:val="Знак Знак"/>
    <w:basedOn w:val="a"/>
    <w:pPr>
      <w:adjustRightInd w:val="0"/>
      <w:spacing w:line="312" w:lineRule="auto"/>
      <w:textAlignment w:val="baseline"/>
    </w:pPr>
    <w:rPr>
      <w:rFonts w:ascii="Tahoma" w:hAnsi="Tahoma"/>
      <w:kern w:val="0"/>
      <w:sz w:val="24"/>
      <w:szCs w:val="20"/>
    </w:rPr>
  </w:style>
  <w:style w:type="paragraph" w:customStyle="1" w:styleId="vaiHyphen">
    <w:name w:val="_vaiHyphen"/>
    <w:basedOn w:val="a"/>
    <w:pPr>
      <w:widowControl/>
      <w:tabs>
        <w:tab w:val="left" w:pos="1320"/>
      </w:tabs>
      <w:spacing w:line="360" w:lineRule="auto"/>
      <w:ind w:left="1320" w:hanging="420"/>
      <w:jc w:val="left"/>
    </w:pPr>
    <w:rPr>
      <w:rFonts w:ascii="Arial" w:hAnsi="Arial"/>
      <w:kern w:val="0"/>
      <w:sz w:val="22"/>
      <w:szCs w:val="20"/>
      <w:lang w:val="en-GB" w:eastAsia="en-US"/>
    </w:rPr>
  </w:style>
  <w:style w:type="paragraph" w:customStyle="1" w:styleId="JB4">
    <w:name w:val="JB4"/>
    <w:pPr>
      <w:tabs>
        <w:tab w:val="left" w:pos="2240"/>
      </w:tabs>
      <w:spacing w:beforeLines="20" w:before="62" w:afterLines="20" w:after="62" w:line="520" w:lineRule="exact"/>
      <w:ind w:left="2240" w:firstLineChars="200" w:hanging="420"/>
      <w:jc w:val="both"/>
    </w:pPr>
    <w:rPr>
      <w:rFonts w:eastAsia="仿宋_GB2312"/>
      <w:b/>
      <w:bCs/>
      <w:sz w:val="28"/>
      <w:szCs w:val="32"/>
    </w:rPr>
  </w:style>
  <w:style w:type="paragraph" w:customStyle="1" w:styleId="font14">
    <w:name w:val="font14"/>
    <w:basedOn w:val="a"/>
    <w:pPr>
      <w:widowControl/>
      <w:spacing w:before="100" w:beforeAutospacing="1" w:after="100" w:afterAutospacing="1"/>
      <w:jc w:val="left"/>
    </w:pPr>
    <w:rPr>
      <w:rFonts w:eastAsia="Arial Unicode MS"/>
      <w:color w:val="FF0000"/>
      <w:kern w:val="0"/>
      <w:sz w:val="24"/>
      <w:szCs w:val="20"/>
    </w:rPr>
  </w:style>
  <w:style w:type="paragraph" w:customStyle="1" w:styleId="affffffa">
    <w:name w:val="消息内容"/>
    <w:basedOn w:val="a"/>
    <w:pPr>
      <w:spacing w:before="120" w:line="520" w:lineRule="exact"/>
      <w:ind w:firstLineChars="200" w:firstLine="200"/>
    </w:pPr>
    <w:rPr>
      <w:szCs w:val="20"/>
      <w:u w:val="single"/>
    </w:rPr>
  </w:style>
  <w:style w:type="paragraph" w:customStyle="1" w:styleId="affffffb">
    <w:name w:val="工艺"/>
    <w:basedOn w:val="a"/>
    <w:pPr>
      <w:adjustRightInd w:val="0"/>
      <w:spacing w:line="360" w:lineRule="atLeast"/>
      <w:jc w:val="left"/>
    </w:pPr>
    <w:rPr>
      <w:rFonts w:ascii="Arial" w:eastAsia="仿宋体" w:hAnsi="Arial"/>
      <w:kern w:val="0"/>
      <w:sz w:val="28"/>
      <w:szCs w:val="20"/>
    </w:rPr>
  </w:style>
  <w:style w:type="paragraph" w:customStyle="1" w:styleId="affffffc">
    <w:name w:val="段落"/>
    <w:basedOn w:val="a"/>
    <w:pPr>
      <w:widowControl/>
      <w:tabs>
        <w:tab w:val="left" w:pos="-2127"/>
        <w:tab w:val="left" w:pos="0"/>
        <w:tab w:val="left" w:pos="567"/>
      </w:tabs>
      <w:autoSpaceDE w:val="0"/>
      <w:autoSpaceDN w:val="0"/>
      <w:adjustRightInd w:val="0"/>
      <w:spacing w:line="348" w:lineRule="auto"/>
      <w:textAlignment w:val="bottom"/>
    </w:pPr>
    <w:rPr>
      <w:rFonts w:ascii="宋体"/>
      <w:kern w:val="0"/>
      <w:sz w:val="28"/>
      <w:szCs w:val="20"/>
    </w:rPr>
  </w:style>
  <w:style w:type="paragraph" w:customStyle="1" w:styleId="ParaCharCharCharCharCharCharChar">
    <w:name w:val="默认段落字体 Para Char Char Char Char Char Char Char"/>
    <w:basedOn w:val="a"/>
    <w:rPr>
      <w:rFonts w:ascii="Tahoma" w:hAnsi="Tahoma"/>
      <w:sz w:val="24"/>
      <w:szCs w:val="20"/>
    </w:rPr>
  </w:style>
  <w:style w:type="paragraph" w:customStyle="1" w:styleId="font13">
    <w:name w:val="font13"/>
    <w:basedOn w:val="a"/>
    <w:pPr>
      <w:widowControl/>
      <w:spacing w:before="100" w:beforeAutospacing="1" w:after="100" w:afterAutospacing="1"/>
      <w:jc w:val="left"/>
    </w:pPr>
    <w:rPr>
      <w:kern w:val="0"/>
      <w:sz w:val="24"/>
      <w:szCs w:val="24"/>
    </w:rPr>
  </w:style>
  <w:style w:type="paragraph" w:customStyle="1" w:styleId="affffffd">
    <w:name w:val="內文"/>
    <w:basedOn w:val="Default"/>
    <w:next w:val="Default"/>
    <w:pPr>
      <w:snapToGrid w:val="0"/>
      <w:spacing w:before="60" w:after="60"/>
    </w:pPr>
    <w:rPr>
      <w:rFonts w:ascii="Arial" w:eastAsia="宋体" w:hAnsi="Arial" w:cs="Arial"/>
      <w:color w:val="auto"/>
    </w:rPr>
  </w:style>
  <w:style w:type="paragraph" w:customStyle="1" w:styleId="151">
    <w:name w:val="样式 四号 行距: 1.5 倍行距1"/>
    <w:basedOn w:val="a"/>
    <w:pPr>
      <w:jc w:val="center"/>
    </w:pPr>
    <w:rPr>
      <w:rFonts w:eastAsia="仿宋_GB2312"/>
      <w:color w:val="000000"/>
      <w:sz w:val="24"/>
      <w:szCs w:val="20"/>
    </w:rPr>
  </w:style>
  <w:style w:type="paragraph" w:customStyle="1" w:styleId="u">
    <w:name w:val="u正文"/>
    <w:basedOn w:val="a"/>
    <w:link w:val="uCharChar"/>
    <w:pPr>
      <w:spacing w:beforeLines="10" w:before="31" w:afterLines="10" w:after="31" w:line="312" w:lineRule="auto"/>
      <w:ind w:firstLineChars="200" w:firstLine="200"/>
    </w:pPr>
    <w:rPr>
      <w:rFonts w:ascii="宋体" w:hAnsi="宋体"/>
      <w:sz w:val="24"/>
    </w:rPr>
  </w:style>
  <w:style w:type="paragraph" w:customStyle="1" w:styleId="TableText">
    <w:name w:val="Table Text"/>
    <w:pPr>
      <w:spacing w:before="40" w:after="40" w:line="312" w:lineRule="auto"/>
      <w:ind w:right="91"/>
    </w:pPr>
  </w:style>
  <w:style w:type="paragraph" w:customStyle="1" w:styleId="WW-">
    <w:name w:val="WW-正文首行缩进"/>
    <w:basedOn w:val="afa"/>
    <w:link w:val="WW-Char"/>
    <w:pPr>
      <w:suppressAutoHyphens/>
      <w:adjustRightInd/>
      <w:spacing w:after="0" w:line="240" w:lineRule="auto"/>
      <w:ind w:firstLine="567"/>
      <w:jc w:val="both"/>
      <w:textAlignment w:val="auto"/>
    </w:pPr>
    <w:rPr>
      <w:rFonts w:eastAsia="宋体"/>
      <w:sz w:val="20"/>
    </w:rPr>
  </w:style>
  <w:style w:type="paragraph" w:customStyle="1" w:styleId="font6">
    <w:name w:val="font6"/>
    <w:basedOn w:val="a"/>
    <w:pPr>
      <w:widowControl/>
      <w:spacing w:before="100" w:beforeAutospacing="1" w:after="100" w:afterAutospacing="1"/>
      <w:jc w:val="left"/>
    </w:pPr>
    <w:rPr>
      <w:rFonts w:ascii="宋体" w:hAnsi="宋体" w:hint="eastAsia"/>
      <w:color w:val="993300"/>
      <w:kern w:val="0"/>
      <w:sz w:val="16"/>
      <w:szCs w:val="20"/>
    </w:rPr>
  </w:style>
  <w:style w:type="paragraph" w:customStyle="1" w:styleId="3f">
    <w:name w:val="封面标题黑3"/>
    <w:basedOn w:val="a"/>
    <w:pPr>
      <w:spacing w:line="640" w:lineRule="exact"/>
      <w:jc w:val="center"/>
    </w:pPr>
    <w:rPr>
      <w:rFonts w:eastAsia="黑体"/>
      <w:b/>
      <w:sz w:val="32"/>
      <w:szCs w:val="24"/>
    </w:rPr>
  </w:style>
  <w:style w:type="paragraph" w:customStyle="1" w:styleId="2f8">
    <w:name w:val="文档结构图2"/>
    <w:basedOn w:val="a"/>
    <w:pPr>
      <w:shd w:val="clear" w:color="auto" w:fill="000080"/>
    </w:pPr>
    <w:rPr>
      <w:rFonts w:ascii="宋体"/>
      <w:kern w:val="0"/>
      <w:sz w:val="18"/>
      <w:szCs w:val="18"/>
    </w:rPr>
  </w:style>
  <w:style w:type="paragraph" w:customStyle="1" w:styleId="CharCharChar2CharCharCharChar">
    <w:name w:val="Char Char Char2 Char Char Char Char"/>
    <w:basedOn w:val="a"/>
    <w:pPr>
      <w:adjustRightInd w:val="0"/>
      <w:spacing w:line="360" w:lineRule="atLeast"/>
      <w:jc w:val="left"/>
      <w:textAlignment w:val="baseline"/>
    </w:pPr>
    <w:rPr>
      <w:rFonts w:ascii="Tahoma" w:hAnsi="Tahoma"/>
      <w:kern w:val="0"/>
      <w:sz w:val="24"/>
      <w:szCs w:val="20"/>
    </w:rPr>
  </w:style>
  <w:style w:type="paragraph" w:customStyle="1" w:styleId="xl85">
    <w:name w:val="xl85"/>
    <w:basedOn w:val="a"/>
    <w:pPr>
      <w:widowControl/>
      <w:pBdr>
        <w:top w:val="single" w:sz="8" w:space="0" w:color="auto"/>
        <w:bottom w:val="single" w:sz="8" w:space="0" w:color="auto"/>
        <w:right w:val="single" w:sz="8" w:space="0" w:color="auto"/>
      </w:pBdr>
      <w:spacing w:before="100" w:beforeAutospacing="1" w:after="100" w:afterAutospacing="1"/>
      <w:jc w:val="center"/>
    </w:pPr>
    <w:rPr>
      <w:rFonts w:ascii="宋体" w:hAnsi="宋体"/>
      <w:kern w:val="0"/>
      <w:sz w:val="22"/>
      <w:szCs w:val="20"/>
    </w:rPr>
  </w:style>
  <w:style w:type="paragraph" w:customStyle="1" w:styleId="CharCharChar1CharCharCharChar0">
    <w:name w:val=" Char Char Char1 Char Char Char Char"/>
    <w:basedOn w:val="a"/>
    <w:rPr>
      <w:rFonts w:ascii="Tahoma" w:hAnsi="Tahoma"/>
      <w:sz w:val="24"/>
      <w:szCs w:val="20"/>
    </w:rPr>
  </w:style>
  <w:style w:type="paragraph" w:customStyle="1" w:styleId="NormalPS">
    <w:name w:val="Normal.PS"/>
    <w:pPr>
      <w:spacing w:after="120" w:line="360" w:lineRule="auto"/>
      <w:jc w:val="both"/>
    </w:pPr>
    <w:rPr>
      <w:rFonts w:ascii="Arial" w:hAnsi="Arial"/>
      <w:sz w:val="22"/>
      <w:lang w:val="en-AU"/>
    </w:rPr>
  </w:style>
  <w:style w:type="paragraph" w:customStyle="1" w:styleId="aTableHeader">
    <w:name w:val="aTableHeader"/>
    <w:basedOn w:val="aStandard"/>
    <w:pPr>
      <w:keepNext/>
      <w:keepLines/>
      <w:spacing w:before="80" w:after="0"/>
      <w:jc w:val="left"/>
    </w:pPr>
    <w:rPr>
      <w:b/>
    </w:rPr>
  </w:style>
  <w:style w:type="paragraph" w:customStyle="1" w:styleId="3f0">
    <w:name w:val="样式 标题 3 + 四号"/>
    <w:basedOn w:val="3"/>
    <w:pPr>
      <w:keepNext w:val="0"/>
      <w:keepLines w:val="0"/>
      <w:adjustRightInd/>
      <w:snapToGrid w:val="0"/>
      <w:spacing w:beforeLines="50" w:before="156" w:after="0" w:line="240" w:lineRule="auto"/>
      <w:jc w:val="both"/>
      <w:textAlignment w:val="auto"/>
    </w:pPr>
    <w:rPr>
      <w:rFonts w:ascii="黑体" w:eastAsia="黑体" w:hAnsi="宋体"/>
      <w:b w:val="0"/>
      <w:bCs w:val="0"/>
      <w:kern w:val="2"/>
      <w:sz w:val="28"/>
      <w:szCs w:val="28"/>
    </w:rPr>
  </w:style>
  <w:style w:type="paragraph" w:customStyle="1" w:styleId="affffffe">
    <w:name w:val="于分蒂悬挂缩进"/>
    <w:basedOn w:val="a"/>
    <w:pPr>
      <w:tabs>
        <w:tab w:val="left" w:pos="980"/>
        <w:tab w:val="left" w:pos="2380"/>
        <w:tab w:val="left" w:pos="2940"/>
      </w:tabs>
      <w:spacing w:before="60" w:line="252" w:lineRule="auto"/>
      <w:ind w:left="540"/>
    </w:pPr>
    <w:rPr>
      <w:rFonts w:ascii="黑体" w:eastAsia="黑体" w:cs="宋体"/>
      <w:szCs w:val="20"/>
    </w:rPr>
  </w:style>
  <w:style w:type="paragraph" w:customStyle="1" w:styleId="afffffff">
    <w:name w:val="目录"/>
    <w:basedOn w:val="a"/>
    <w:pPr>
      <w:tabs>
        <w:tab w:val="left" w:pos="572"/>
        <w:tab w:val="right" w:leader="dot" w:pos="8505"/>
      </w:tabs>
      <w:overflowPunct w:val="0"/>
      <w:adjustRightInd w:val="0"/>
      <w:spacing w:line="360" w:lineRule="auto"/>
      <w:ind w:left="568" w:right="851" w:firstLineChars="200" w:hanging="284"/>
      <w:textAlignment w:val="baseline"/>
    </w:pPr>
    <w:rPr>
      <w:color w:val="000000"/>
      <w:kern w:val="0"/>
      <w:sz w:val="28"/>
      <w:szCs w:val="20"/>
    </w:rPr>
  </w:style>
  <w:style w:type="paragraph" w:customStyle="1" w:styleId="xl21">
    <w:name w:val="xl21"/>
    <w:basedOn w:val="a"/>
    <w:pPr>
      <w:widowControl/>
      <w:spacing w:before="100" w:beforeAutospacing="1" w:after="100" w:afterAutospacing="1"/>
      <w:jc w:val="center"/>
      <w:textAlignment w:val="center"/>
    </w:pPr>
    <w:rPr>
      <w:rFonts w:ascii="Arial Unicode MS" w:eastAsia="Arial Unicode MS" w:hAnsi="Arial Unicode MS"/>
      <w:kern w:val="0"/>
      <w:sz w:val="24"/>
      <w:szCs w:val="20"/>
    </w:rPr>
  </w:style>
  <w:style w:type="paragraph" w:customStyle="1" w:styleId="CharCharCharChar">
    <w:name w:val="Char Char Char Char"/>
    <w:basedOn w:val="a"/>
    <w:pPr>
      <w:widowControl/>
      <w:spacing w:after="160" w:line="240" w:lineRule="exact"/>
      <w:jc w:val="left"/>
    </w:pPr>
    <w:rPr>
      <w:szCs w:val="20"/>
    </w:rPr>
  </w:style>
  <w:style w:type="paragraph" w:customStyle="1" w:styleId="Identation2">
    <w:name w:val="Identation 2"/>
    <w:pPr>
      <w:overflowPunct w:val="0"/>
      <w:autoSpaceDE w:val="0"/>
      <w:autoSpaceDN w:val="0"/>
      <w:adjustRightInd w:val="0"/>
      <w:spacing w:before="120" w:after="60" w:line="288" w:lineRule="auto"/>
      <w:ind w:left="432"/>
      <w:jc w:val="both"/>
    </w:pPr>
    <w:rPr>
      <w:rFonts w:eastAsia="楷体_GB2312"/>
      <w:color w:val="000000"/>
      <w:sz w:val="24"/>
    </w:rPr>
  </w:style>
  <w:style w:type="paragraph" w:customStyle="1" w:styleId="JB3">
    <w:name w:val="JB3"/>
    <w:next w:val="JB4"/>
    <w:pPr>
      <w:tabs>
        <w:tab w:val="left" w:pos="1820"/>
      </w:tabs>
      <w:spacing w:line="520" w:lineRule="exact"/>
      <w:ind w:left="1820" w:firstLineChars="200" w:hanging="420"/>
      <w:jc w:val="both"/>
      <w:outlineLvl w:val="2"/>
    </w:pPr>
    <w:rPr>
      <w:rFonts w:eastAsia="仿宋_GB2312"/>
      <w:b/>
      <w:bCs/>
      <w:sz w:val="28"/>
      <w:szCs w:val="32"/>
    </w:rPr>
  </w:style>
  <w:style w:type="paragraph" w:customStyle="1" w:styleId="3b">
    <w:name w:val="标3"/>
    <w:basedOn w:val="3"/>
    <w:next w:val="afe"/>
    <w:pPr>
      <w:tabs>
        <w:tab w:val="left" w:pos="578"/>
        <w:tab w:val="left" w:pos="1815"/>
        <w:tab w:val="center" w:pos="6804"/>
        <w:tab w:val="right" w:pos="7371"/>
      </w:tabs>
      <w:overflowPunct w:val="0"/>
      <w:adjustRightInd/>
      <w:spacing w:before="0" w:after="0" w:line="500" w:lineRule="exact"/>
      <w:ind w:left="567" w:hanging="567"/>
      <w:jc w:val="both"/>
    </w:pPr>
    <w:rPr>
      <w:rFonts w:eastAsia="宋体"/>
      <w:b w:val="0"/>
      <w:bCs w:val="0"/>
      <w:color w:val="0000FF"/>
      <w:kern w:val="2"/>
      <w:sz w:val="28"/>
      <w:szCs w:val="20"/>
    </w:rPr>
  </w:style>
  <w:style w:type="paragraph" w:customStyle="1" w:styleId="CM36">
    <w:name w:val="CM36"/>
    <w:basedOn w:val="a"/>
    <w:next w:val="a"/>
    <w:pPr>
      <w:autoSpaceDE w:val="0"/>
      <w:autoSpaceDN w:val="0"/>
      <w:adjustRightInd w:val="0"/>
      <w:spacing w:after="498"/>
      <w:jc w:val="left"/>
    </w:pPr>
    <w:rPr>
      <w:rFonts w:ascii="Arial" w:hAnsi="Arial"/>
      <w:kern w:val="0"/>
      <w:sz w:val="24"/>
      <w:szCs w:val="20"/>
    </w:rPr>
  </w:style>
  <w:style w:type="paragraph" w:customStyle="1" w:styleId="xl101">
    <w:name w:val="xl101"/>
    <w:basedOn w:val="a"/>
    <w:pPr>
      <w:widowControl/>
      <w:pBdr>
        <w:top w:val="single" w:sz="4" w:space="0" w:color="auto"/>
        <w:right w:val="single" w:sz="4" w:space="0" w:color="auto"/>
      </w:pBdr>
      <w:spacing w:before="100" w:beforeAutospacing="1" w:after="100" w:afterAutospacing="1"/>
      <w:jc w:val="right"/>
    </w:pPr>
    <w:rPr>
      <w:rFonts w:ascii="Arial Unicode MS" w:eastAsia="Arial Unicode MS" w:hAnsi="Arial Unicode MS"/>
      <w:kern w:val="0"/>
      <w:sz w:val="12"/>
      <w:szCs w:val="20"/>
    </w:rPr>
  </w:style>
  <w:style w:type="paragraph" w:customStyle="1" w:styleId="tit">
    <w:name w:val="tit"/>
    <w:basedOn w:val="a"/>
    <w:pPr>
      <w:pBdr>
        <w:left w:val="single" w:sz="6" w:space="4" w:color="auto"/>
      </w:pBdr>
      <w:tabs>
        <w:tab w:val="left" w:pos="1021"/>
        <w:tab w:val="left" w:pos="5245"/>
      </w:tabs>
      <w:spacing w:before="60" w:after="60" w:line="520" w:lineRule="exact"/>
      <w:jc w:val="center"/>
    </w:pPr>
    <w:rPr>
      <w:rFonts w:ascii="Arial" w:eastAsia="仿宋_GB2312" w:hAnsi="Arial"/>
      <w:kern w:val="0"/>
      <w:szCs w:val="24"/>
    </w:rPr>
  </w:style>
  <w:style w:type="paragraph" w:customStyle="1" w:styleId="xl23">
    <w:name w:val="xl23"/>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ascii="Arial Unicode MS" w:eastAsia="Arial Unicode MS" w:hAnsi="Arial Unicode MS"/>
      <w:color w:val="993300"/>
      <w:kern w:val="0"/>
      <w:sz w:val="16"/>
      <w:szCs w:val="20"/>
    </w:rPr>
  </w:style>
  <w:style w:type="paragraph" w:customStyle="1" w:styleId="afffffff0">
    <w:name w:val="正文小标题"/>
    <w:basedOn w:val="affff6"/>
    <w:pPr>
      <w:ind w:firstLineChars="200" w:firstLine="200"/>
      <w:jc w:val="both"/>
      <w:outlineLvl w:val="1"/>
    </w:pPr>
    <w:rPr>
      <w:sz w:val="28"/>
    </w:rPr>
  </w:style>
  <w:style w:type="paragraph" w:customStyle="1" w:styleId="Style40">
    <w:name w:val="Style40"/>
    <w:basedOn w:val="a"/>
    <w:pPr>
      <w:adjustRightInd w:val="0"/>
      <w:jc w:val="left"/>
    </w:pPr>
    <w:rPr>
      <w:rFonts w:ascii="Arial" w:hAnsi="Arial" w:cs="Arial"/>
      <w:kern w:val="0"/>
      <w:sz w:val="24"/>
      <w:szCs w:val="24"/>
    </w:rPr>
  </w:style>
  <w:style w:type="paragraph" w:customStyle="1" w:styleId="afffffff1">
    <w:name w:val="表格字体"/>
    <w:basedOn w:val="a"/>
    <w:pPr>
      <w:spacing w:line="360" w:lineRule="auto"/>
      <w:jc w:val="center"/>
    </w:pPr>
    <w:rPr>
      <w:rFonts w:ascii="Arial" w:hAnsi="Arial"/>
      <w:color w:val="FF0000"/>
      <w:sz w:val="24"/>
      <w:szCs w:val="20"/>
    </w:rPr>
  </w:style>
  <w:style w:type="paragraph" w:customStyle="1" w:styleId="2f9">
    <w:name w:val="2"/>
    <w:basedOn w:val="a"/>
    <w:next w:val="afff4"/>
    <w:pPr>
      <w:ind w:left="1080" w:right="-222"/>
    </w:pPr>
    <w:rPr>
      <w:sz w:val="24"/>
      <w:szCs w:val="20"/>
    </w:rPr>
  </w:style>
  <w:style w:type="paragraph" w:customStyle="1" w:styleId="3f1">
    <w:name w:val="封面标题宋3"/>
    <w:basedOn w:val="a"/>
    <w:pPr>
      <w:spacing w:line="640" w:lineRule="exact"/>
      <w:jc w:val="center"/>
    </w:pPr>
    <w:rPr>
      <w:b/>
      <w:sz w:val="32"/>
      <w:szCs w:val="24"/>
    </w:rPr>
  </w:style>
  <w:style w:type="paragraph" w:customStyle="1" w:styleId="48">
    <w:name w:val="样式4"/>
    <w:basedOn w:val="1"/>
    <w:rPr>
      <w:rFonts w:ascii="Times New Roman" w:hAnsi="Times New Roman"/>
    </w:rPr>
  </w:style>
  <w:style w:type="paragraph" w:customStyle="1" w:styleId="afffffff2">
    <w:name w:val="管理文件正文"/>
    <w:basedOn w:val="a"/>
    <w:pPr>
      <w:adjustRightInd w:val="0"/>
      <w:snapToGrid w:val="0"/>
      <w:spacing w:line="400" w:lineRule="exact"/>
      <w:ind w:firstLineChars="200" w:firstLine="200"/>
      <w:jc w:val="left"/>
    </w:pPr>
    <w:rPr>
      <w:rFonts w:ascii="黑体" w:eastAsia="仿宋_GB2312"/>
      <w:position w:val="10"/>
      <w:sz w:val="28"/>
      <w:szCs w:val="20"/>
    </w:rPr>
  </w:style>
  <w:style w:type="paragraph" w:customStyle="1" w:styleId="afffffff3">
    <w:name w:val="水印"/>
    <w:basedOn w:val="a"/>
    <w:pPr>
      <w:adjustRightInd w:val="0"/>
      <w:spacing w:line="240" w:lineRule="atLeast"/>
      <w:textAlignment w:val="baseline"/>
    </w:pPr>
    <w:rPr>
      <w:rFonts w:hAnsi="Arial"/>
      <w:spacing w:val="70"/>
      <w:kern w:val="44"/>
      <w:sz w:val="24"/>
      <w:szCs w:val="20"/>
    </w:rPr>
  </w:style>
  <w:style w:type="paragraph" w:customStyle="1" w:styleId="050">
    <w:name w:val="05"/>
    <w:basedOn w:val="a"/>
    <w:pPr>
      <w:widowControl/>
      <w:spacing w:beforeLines="50" w:before="156" w:afterLines="50" w:after="156" w:line="420" w:lineRule="atLeast"/>
    </w:pPr>
    <w:rPr>
      <w:rFonts w:ascii="黑体" w:eastAsia="黑体" w:hAnsi="宋体"/>
      <w:b/>
      <w:kern w:val="0"/>
      <w:sz w:val="24"/>
      <w:szCs w:val="20"/>
    </w:rPr>
  </w:style>
  <w:style w:type="paragraph" w:customStyle="1" w:styleId="xl87">
    <w:name w:val="xl87"/>
    <w:basedOn w:val="a"/>
    <w:pPr>
      <w:widowControl/>
      <w:pBdr>
        <w:bottom w:val="single" w:sz="4" w:space="0" w:color="auto"/>
        <w:right w:val="single" w:sz="4" w:space="0" w:color="auto"/>
      </w:pBdr>
      <w:spacing w:before="100" w:beforeAutospacing="1" w:after="100" w:afterAutospacing="1"/>
      <w:jc w:val="center"/>
    </w:pPr>
    <w:rPr>
      <w:rFonts w:ascii="Arial Unicode MS" w:eastAsia="Arial Unicode MS" w:hAnsi="Arial Unicode MS"/>
      <w:kern w:val="0"/>
      <w:sz w:val="12"/>
      <w:szCs w:val="20"/>
    </w:rPr>
  </w:style>
  <w:style w:type="paragraph" w:customStyle="1" w:styleId="63">
    <w:name w:val="6'"/>
    <w:basedOn w:val="a"/>
    <w:pPr>
      <w:autoSpaceDE w:val="0"/>
      <w:autoSpaceDN w:val="0"/>
      <w:adjustRightInd w:val="0"/>
      <w:snapToGrid w:val="0"/>
      <w:spacing w:line="320" w:lineRule="exact"/>
      <w:jc w:val="center"/>
      <w:textAlignment w:val="baseline"/>
    </w:pPr>
    <w:rPr>
      <w:spacing w:val="20"/>
      <w:kern w:val="28"/>
      <w:szCs w:val="20"/>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olor w:val="0000FF"/>
      <w:kern w:val="0"/>
      <w:sz w:val="22"/>
      <w:szCs w:val="20"/>
    </w:rPr>
  </w:style>
  <w:style w:type="paragraph" w:customStyle="1" w:styleId="BodyTextFirstIndent3">
    <w:name w:val="Body Text First Indent3"/>
    <w:basedOn w:val="afa"/>
    <w:pPr>
      <w:adjustRightInd/>
      <w:spacing w:after="0" w:line="240" w:lineRule="auto"/>
      <w:ind w:firstLine="567"/>
      <w:jc w:val="both"/>
      <w:textAlignment w:val="auto"/>
    </w:pPr>
    <w:rPr>
      <w:rFonts w:eastAsia="宋体"/>
      <w:kern w:val="2"/>
      <w:sz w:val="21"/>
    </w:rPr>
  </w:style>
  <w:style w:type="paragraph" w:customStyle="1" w:styleId="Aufzhlunga">
    <w:name w:val="Aufzählung a"/>
    <w:basedOn w:val="a"/>
    <w:pPr>
      <w:spacing w:line="520" w:lineRule="exact"/>
      <w:ind w:left="425" w:firstLineChars="200" w:hanging="425"/>
    </w:pPr>
    <w:rPr>
      <w:szCs w:val="20"/>
    </w:rPr>
  </w:style>
  <w:style w:type="paragraph" w:customStyle="1" w:styleId="1f7">
    <w:name w:val="封面标题宋1"/>
    <w:basedOn w:val="a"/>
    <w:pPr>
      <w:spacing w:line="640" w:lineRule="exact"/>
      <w:jc w:val="center"/>
    </w:pPr>
    <w:rPr>
      <w:b/>
      <w:sz w:val="36"/>
      <w:szCs w:val="24"/>
    </w:rPr>
  </w:style>
  <w:style w:type="paragraph" w:customStyle="1" w:styleId="1f8">
    <w:name w:val="样式1"/>
    <w:basedOn w:val="a"/>
    <w:next w:val="a"/>
    <w:pPr>
      <w:adjustRightInd w:val="0"/>
      <w:snapToGrid w:val="0"/>
      <w:spacing w:before="40" w:line="348" w:lineRule="auto"/>
      <w:jc w:val="center"/>
    </w:pPr>
    <w:rPr>
      <w:rFonts w:ascii="宋体"/>
      <w:sz w:val="28"/>
      <w:szCs w:val="20"/>
    </w:rPr>
  </w:style>
  <w:style w:type="paragraph" w:customStyle="1" w:styleId="Char23">
    <w:name w:val="Char2"/>
    <w:basedOn w:val="a"/>
    <w:pPr>
      <w:ind w:left="-48"/>
    </w:pPr>
    <w:rPr>
      <w:szCs w:val="24"/>
    </w:rPr>
  </w:style>
  <w:style w:type="paragraph" w:customStyle="1" w:styleId="font11">
    <w:name w:val="font11"/>
    <w:basedOn w:val="a"/>
    <w:pPr>
      <w:widowControl/>
      <w:spacing w:before="100" w:beforeAutospacing="1" w:after="100" w:afterAutospacing="1"/>
      <w:jc w:val="left"/>
    </w:pPr>
    <w:rPr>
      <w:rFonts w:eastAsia="Arial Unicode MS"/>
      <w:b/>
      <w:color w:val="993300"/>
      <w:kern w:val="0"/>
      <w:sz w:val="16"/>
      <w:szCs w:val="20"/>
      <w:u w:val="single"/>
    </w:rPr>
  </w:style>
  <w:style w:type="paragraph" w:customStyle="1" w:styleId="font19">
    <w:name w:val="font19"/>
    <w:basedOn w:val="a"/>
    <w:pPr>
      <w:widowControl/>
      <w:spacing w:before="100" w:beforeAutospacing="1" w:after="100" w:afterAutospacing="1"/>
      <w:jc w:val="left"/>
    </w:pPr>
    <w:rPr>
      <w:rFonts w:ascii="MS Sans Serif" w:eastAsia="Arial Unicode MS" w:hAnsi="MS Sans Serif"/>
      <w:kern w:val="0"/>
      <w:sz w:val="20"/>
      <w:szCs w:val="20"/>
    </w:rPr>
  </w:style>
  <w:style w:type="paragraph" w:customStyle="1" w:styleId="311">
    <w:name w:val="正文文本 31"/>
    <w:basedOn w:val="210"/>
    <w:pPr>
      <w:tabs>
        <w:tab w:val="left" w:pos="1400"/>
      </w:tabs>
      <w:spacing w:after="120" w:line="312" w:lineRule="atLeast"/>
      <w:ind w:left="420" w:firstLineChars="200" w:firstLine="200"/>
      <w:textAlignment w:val="auto"/>
    </w:pPr>
    <w:rPr>
      <w:rFonts w:ascii="Times New Roman"/>
      <w:sz w:val="16"/>
      <w:szCs w:val="16"/>
    </w:rPr>
  </w:style>
  <w:style w:type="paragraph" w:customStyle="1" w:styleId="TEXT">
    <w:name w:val="TEXT"/>
    <w:basedOn w:val="a"/>
    <w:pPr>
      <w:widowControl/>
      <w:ind w:right="170"/>
    </w:pPr>
    <w:rPr>
      <w:rFonts w:ascii="Arial" w:hAnsi="Arial"/>
      <w:kern w:val="0"/>
      <w:sz w:val="18"/>
      <w:szCs w:val="20"/>
      <w:lang w:val="en-GB"/>
    </w:rPr>
  </w:style>
  <w:style w:type="paragraph" w:customStyle="1" w:styleId="TechnDaten0">
    <w:name w:val="TechnDaten0"/>
    <w:basedOn w:val="a"/>
    <w:pPr>
      <w:widowControl/>
      <w:tabs>
        <w:tab w:val="left" w:pos="432"/>
        <w:tab w:val="right" w:pos="6912"/>
        <w:tab w:val="left" w:pos="7056"/>
      </w:tabs>
      <w:spacing w:line="240" w:lineRule="atLeast"/>
      <w:ind w:firstLineChars="200" w:firstLine="200"/>
      <w:jc w:val="left"/>
    </w:pPr>
    <w:rPr>
      <w:rFonts w:ascii="Arial" w:hAnsi="Arial"/>
      <w:kern w:val="0"/>
      <w:sz w:val="22"/>
      <w:szCs w:val="20"/>
    </w:rPr>
  </w:style>
  <w:style w:type="paragraph" w:customStyle="1" w:styleId="xl41">
    <w:name w:val="xl41"/>
    <w:basedOn w:val="a"/>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kern w:val="0"/>
      <w:sz w:val="22"/>
      <w:szCs w:val="20"/>
    </w:rPr>
  </w:style>
  <w:style w:type="paragraph" w:customStyle="1" w:styleId="xl113">
    <w:name w:val="xl113"/>
    <w:basedOn w:val="a"/>
    <w:pPr>
      <w:widowControl/>
      <w:spacing w:before="100" w:beforeAutospacing="1" w:after="100" w:afterAutospacing="1"/>
      <w:jc w:val="left"/>
    </w:pPr>
    <w:rPr>
      <w:rFonts w:eastAsia="Arial Unicode MS"/>
      <w:b/>
      <w:kern w:val="0"/>
      <w:sz w:val="16"/>
      <w:szCs w:val="20"/>
    </w:rPr>
  </w:style>
  <w:style w:type="paragraph" w:customStyle="1" w:styleId="378020">
    <w:name w:val="样式 标题 3 + (中文) 黑体 小四 非加粗 段前: 7.8 磅 段后: 0 磅 行距: 固定值 20 磅"/>
    <w:basedOn w:val="3"/>
    <w:pPr>
      <w:adjustRightInd/>
      <w:spacing w:before="0" w:after="0" w:line="400" w:lineRule="exact"/>
      <w:jc w:val="both"/>
      <w:textAlignment w:val="auto"/>
    </w:pPr>
    <w:rPr>
      <w:rFonts w:eastAsia="黑体" w:cs="宋体"/>
      <w:b w:val="0"/>
      <w:bCs w:val="0"/>
      <w:kern w:val="2"/>
      <w:sz w:val="24"/>
      <w:szCs w:val="20"/>
    </w:rPr>
  </w:style>
  <w:style w:type="paragraph" w:customStyle="1" w:styleId="xl103">
    <w:name w:val="xl103"/>
    <w:basedOn w:val="a"/>
    <w:pPr>
      <w:widowControl/>
      <w:pBdr>
        <w:left w:val="single" w:sz="4" w:space="0" w:color="auto"/>
        <w:right w:val="single" w:sz="4" w:space="0" w:color="auto"/>
      </w:pBdr>
      <w:spacing w:before="100" w:beforeAutospacing="1" w:after="100" w:afterAutospacing="1"/>
      <w:jc w:val="right"/>
    </w:pPr>
    <w:rPr>
      <w:rFonts w:ascii="Arial Unicode MS" w:eastAsia="Arial Unicode MS" w:hAnsi="Arial Unicode MS"/>
      <w:kern w:val="0"/>
      <w:sz w:val="12"/>
      <w:szCs w:val="20"/>
    </w:rPr>
  </w:style>
  <w:style w:type="paragraph" w:customStyle="1" w:styleId="xl57">
    <w:name w:val="xl57"/>
    <w:basedOn w:val="a"/>
    <w:pPr>
      <w:widowControl/>
      <w:pBdr>
        <w:left w:val="single" w:sz="8" w:space="0" w:color="auto"/>
        <w:bottom w:val="single" w:sz="8" w:space="0" w:color="auto"/>
        <w:right w:val="single" w:sz="8" w:space="0" w:color="auto"/>
      </w:pBdr>
      <w:spacing w:before="100" w:beforeAutospacing="1" w:after="100" w:afterAutospacing="1"/>
      <w:jc w:val="left"/>
    </w:pPr>
    <w:rPr>
      <w:rFonts w:ascii="Arial" w:hAnsi="Arial"/>
      <w:kern w:val="0"/>
      <w:sz w:val="22"/>
      <w:szCs w:val="20"/>
    </w:rPr>
  </w:style>
  <w:style w:type="paragraph" w:styleId="afffffff4">
    <w:name w:val="No Spacing"/>
    <w:qFormat/>
    <w:pPr>
      <w:widowControl w:val="0"/>
      <w:numPr>
        <w:numId w:val="3"/>
      </w:numPr>
      <w:tabs>
        <w:tab w:val="left" w:pos="1155"/>
      </w:tabs>
      <w:spacing w:line="480" w:lineRule="exact"/>
      <w:jc w:val="both"/>
    </w:pPr>
    <w:rPr>
      <w:kern w:val="2"/>
      <w:sz w:val="21"/>
      <w:szCs w:val="22"/>
    </w:rPr>
  </w:style>
  <w:style w:type="paragraph" w:customStyle="1" w:styleId="afffffff5">
    <w:name w:val="表中"/>
    <w:basedOn w:val="a"/>
    <w:pPr>
      <w:adjustRightInd w:val="0"/>
      <w:snapToGrid w:val="0"/>
      <w:spacing w:line="420" w:lineRule="atLeast"/>
      <w:jc w:val="center"/>
    </w:pPr>
    <w:rPr>
      <w:kern w:val="0"/>
      <w:szCs w:val="20"/>
    </w:rPr>
  </w:style>
  <w:style w:type="paragraph" w:customStyle="1" w:styleId="a00">
    <w:name w:val="a0"/>
    <w:basedOn w:val="a"/>
    <w:pPr>
      <w:widowControl/>
      <w:spacing w:line="420" w:lineRule="atLeast"/>
    </w:pPr>
    <w:rPr>
      <w:rFonts w:ascii="黑体" w:eastAsia="黑体" w:hAnsi="宋体"/>
      <w:b/>
      <w:kern w:val="0"/>
      <w:sz w:val="24"/>
      <w:szCs w:val="20"/>
    </w:rPr>
  </w:style>
  <w:style w:type="paragraph" w:customStyle="1" w:styleId="xl30">
    <w:name w:val="xl30"/>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Arial Unicode MS"/>
      <w:color w:val="993300"/>
      <w:kern w:val="0"/>
      <w:sz w:val="16"/>
      <w:szCs w:val="20"/>
      <w:u w:val="single"/>
    </w:rPr>
  </w:style>
  <w:style w:type="paragraph" w:customStyle="1" w:styleId="Style16">
    <w:name w:val="_Style 16"/>
    <w:basedOn w:val="a"/>
    <w:pPr>
      <w:widowControl/>
    </w:pPr>
    <w:rPr>
      <w:rFonts w:ascii="Tahoma" w:hAnsi="Tahoma"/>
      <w:sz w:val="24"/>
      <w:szCs w:val="20"/>
    </w:rPr>
  </w:style>
  <w:style w:type="paragraph" w:customStyle="1" w:styleId="Style57">
    <w:name w:val="Style57"/>
    <w:basedOn w:val="a"/>
    <w:pPr>
      <w:adjustRightInd w:val="0"/>
      <w:jc w:val="left"/>
    </w:pPr>
    <w:rPr>
      <w:rFonts w:ascii="Arial" w:hAnsi="Arial" w:cs="Arial"/>
      <w:kern w:val="0"/>
      <w:sz w:val="24"/>
      <w:szCs w:val="24"/>
    </w:rPr>
  </w:style>
  <w:style w:type="paragraph" w:customStyle="1" w:styleId="410">
    <w:name w:val="标题 41"/>
    <w:basedOn w:val="a"/>
    <w:next w:val="a1"/>
    <w:pPr>
      <w:keepNext/>
      <w:tabs>
        <w:tab w:val="left" w:pos="1680"/>
      </w:tabs>
      <w:ind w:left="1680" w:right="-108" w:hanging="420"/>
      <w:jc w:val="center"/>
      <w:outlineLvl w:val="3"/>
    </w:pPr>
    <w:rPr>
      <w:rFonts w:ascii="宋体" w:hint="eastAsia"/>
      <w:sz w:val="28"/>
      <w:szCs w:val="20"/>
    </w:rPr>
  </w:style>
  <w:style w:type="paragraph" w:customStyle="1" w:styleId="3H33Char3CharCharCharChar">
    <w:name w:val="样式 样式 标题 3H3头标题 3 Char标题 3 Char Char Char Char + 宋体 加粗 黑色 + 段前: ..."/>
    <w:basedOn w:val="a"/>
    <w:pPr>
      <w:keepNext/>
      <w:keepLines/>
      <w:tabs>
        <w:tab w:val="left" w:pos="1470"/>
      </w:tabs>
      <w:snapToGrid w:val="0"/>
      <w:spacing w:beforeLines="50" w:before="156" w:afterLines="50" w:after="156" w:line="348" w:lineRule="auto"/>
      <w:ind w:left="1470" w:hanging="420"/>
      <w:outlineLvl w:val="2"/>
    </w:pPr>
    <w:rPr>
      <w:rFonts w:ascii="宋体" w:hAnsi="宋体" w:cs="宋体"/>
      <w:snapToGrid w:val="0"/>
      <w:color w:val="000000"/>
      <w:sz w:val="28"/>
      <w:szCs w:val="20"/>
    </w:rPr>
  </w:style>
  <w:style w:type="paragraph" w:customStyle="1" w:styleId="xl46">
    <w:name w:val="xl46"/>
    <w:basedOn w:val="a"/>
    <w:pPr>
      <w:widowControl/>
      <w:spacing w:before="100" w:beforeAutospacing="1" w:after="100" w:afterAutospacing="1"/>
      <w:jc w:val="left"/>
    </w:pPr>
    <w:rPr>
      <w:rFonts w:ascii="Arial" w:hAnsi="Arial"/>
      <w:kern w:val="0"/>
      <w:sz w:val="22"/>
      <w:szCs w:val="20"/>
    </w:rPr>
  </w:style>
  <w:style w:type="paragraph" w:customStyle="1" w:styleId="afffffff6">
    <w:name w:val="封面标题宋"/>
    <w:basedOn w:val="a"/>
    <w:pPr>
      <w:spacing w:line="1120" w:lineRule="exact"/>
      <w:jc w:val="center"/>
    </w:pPr>
    <w:rPr>
      <w:b/>
      <w:sz w:val="52"/>
      <w:szCs w:val="24"/>
    </w:rPr>
  </w:style>
  <w:style w:type="paragraph" w:customStyle="1" w:styleId="xl56">
    <w:name w:val="xl56"/>
    <w:basedOn w:val="a"/>
    <w:pPr>
      <w:widowControl/>
      <w:pBdr>
        <w:left w:val="single" w:sz="8" w:space="0" w:color="auto"/>
        <w:bottom w:val="single" w:sz="8" w:space="0" w:color="auto"/>
        <w:right w:val="single" w:sz="8" w:space="0" w:color="auto"/>
      </w:pBdr>
      <w:spacing w:before="100" w:beforeAutospacing="1" w:after="100" w:afterAutospacing="1"/>
      <w:jc w:val="center"/>
    </w:pPr>
    <w:rPr>
      <w:rFonts w:ascii="Arial" w:hAnsi="Arial"/>
      <w:kern w:val="0"/>
      <w:sz w:val="22"/>
      <w:szCs w:val="20"/>
    </w:rPr>
  </w:style>
  <w:style w:type="paragraph" w:customStyle="1" w:styleId="3GB231209926">
    <w:name w:val="样式 正文文本缩进 3 + 仿宋_GB2312 首行缩进:  0.99 厘米 行距: 固定值 26 磅"/>
    <w:basedOn w:val="310"/>
    <w:pPr>
      <w:adjustRightInd/>
      <w:spacing w:after="120" w:line="520" w:lineRule="exact"/>
      <w:ind w:leftChars="200" w:left="200" w:firstLineChars="200" w:firstLine="560"/>
      <w:textAlignment w:val="auto"/>
    </w:pPr>
    <w:rPr>
      <w:rFonts w:ascii="仿宋_GB2312" w:eastAsia="仿宋_GB2312" w:hAnsi="Calibri" w:cs="宋体"/>
      <w:sz w:val="28"/>
    </w:rPr>
  </w:style>
  <w:style w:type="paragraph" w:customStyle="1" w:styleId="Bullet4">
    <w:name w:val="Bullet 4"/>
    <w:basedOn w:val="a"/>
    <w:pPr>
      <w:widowControl/>
      <w:tabs>
        <w:tab w:val="left" w:pos="360"/>
      </w:tabs>
      <w:spacing w:after="120" w:line="520" w:lineRule="exact"/>
      <w:ind w:left="360" w:firstLineChars="200" w:hanging="360"/>
      <w:jc w:val="left"/>
    </w:pPr>
    <w:rPr>
      <w:rFonts w:ascii="Arial" w:hAnsi="Arial" w:cs="Arial"/>
      <w:kern w:val="0"/>
      <w:sz w:val="22"/>
    </w:rPr>
  </w:style>
  <w:style w:type="paragraph" w:customStyle="1" w:styleId="p15">
    <w:name w:val="p15"/>
    <w:basedOn w:val="a"/>
    <w:pPr>
      <w:widowControl/>
      <w:spacing w:line="500" w:lineRule="atLeast"/>
    </w:pPr>
    <w:rPr>
      <w:kern w:val="0"/>
      <w:sz w:val="28"/>
      <w:szCs w:val="28"/>
    </w:rPr>
  </w:style>
  <w:style w:type="paragraph" w:customStyle="1" w:styleId="GB231230212">
    <w:name w:val="样式 样式 正文 楷体_GB2312 四号 行距: 固定值 30 磅 + 首行缩进:  2 字符1 + 首行缩进:  2 字符"/>
    <w:basedOn w:val="a"/>
    <w:pPr>
      <w:spacing w:line="360" w:lineRule="auto"/>
      <w:ind w:firstLineChars="200" w:firstLine="503"/>
      <w:jc w:val="left"/>
    </w:pPr>
    <w:rPr>
      <w:rFonts w:ascii="楷体_GB2312" w:eastAsia="楷体_GB2312" w:hAnsi="宋体" w:cs="楷体_GB2312"/>
      <w:w w:val="90"/>
      <w:kern w:val="0"/>
      <w:sz w:val="28"/>
      <w:szCs w:val="28"/>
    </w:rPr>
  </w:style>
  <w:style w:type="paragraph" w:customStyle="1" w:styleId="xl40">
    <w:name w:val="xl40"/>
    <w:basedOn w:val="a"/>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kern w:val="0"/>
      <w:sz w:val="22"/>
      <w:szCs w:val="20"/>
    </w:rPr>
  </w:style>
  <w:style w:type="paragraph" w:customStyle="1" w:styleId="xl74">
    <w:name w:val="xl74"/>
    <w:basedOn w:val="a"/>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Arial" w:hAnsi="Arial"/>
      <w:b/>
      <w:kern w:val="0"/>
      <w:sz w:val="22"/>
      <w:szCs w:val="20"/>
    </w:rPr>
  </w:style>
  <w:style w:type="paragraph" w:customStyle="1" w:styleId="xl32">
    <w:name w:val="xl32"/>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textAlignment w:val="center"/>
    </w:pPr>
    <w:rPr>
      <w:rFonts w:eastAsia="Arial Unicode MS"/>
      <w:b/>
      <w:color w:val="993300"/>
      <w:kern w:val="0"/>
      <w:sz w:val="16"/>
      <w:szCs w:val="20"/>
      <w:u w:val="single"/>
    </w:rPr>
  </w:style>
  <w:style w:type="paragraph" w:customStyle="1" w:styleId="CharCharCharCharCharCharCharCharCharChar1">
    <w:name w:val="Char Char Char Char Char Char Char Char Char Char1"/>
    <w:basedOn w:val="a"/>
    <w:rPr>
      <w:rFonts w:ascii="Tahoma" w:hAnsi="Tahoma"/>
      <w:sz w:val="24"/>
      <w:szCs w:val="20"/>
    </w:rPr>
  </w:style>
  <w:style w:type="paragraph" w:customStyle="1" w:styleId="57">
    <w:name w:val="5号字居中"/>
    <w:basedOn w:val="a"/>
    <w:pPr>
      <w:spacing w:line="400" w:lineRule="exact"/>
      <w:ind w:firstLineChars="200" w:firstLine="200"/>
      <w:jc w:val="center"/>
    </w:pPr>
    <w:rPr>
      <w:spacing w:val="10"/>
      <w:szCs w:val="21"/>
    </w:rPr>
  </w:style>
  <w:style w:type="paragraph" w:customStyle="1" w:styleId="font1">
    <w:name w:val="font1"/>
    <w:basedOn w:val="a"/>
    <w:pPr>
      <w:widowControl/>
      <w:spacing w:before="100" w:beforeAutospacing="1" w:after="100" w:afterAutospacing="1"/>
      <w:jc w:val="left"/>
    </w:pPr>
    <w:rPr>
      <w:rFonts w:eastAsia="Arial Unicode MS"/>
      <w:b/>
      <w:kern w:val="0"/>
      <w:sz w:val="24"/>
      <w:szCs w:val="20"/>
    </w:rPr>
  </w:style>
  <w:style w:type="paragraph" w:customStyle="1" w:styleId="aoa0">
    <w:name w:val="???????¡§?????????¡ì???????¡ì?????????¡ì???a?????????¡§?????????¡ì???????¡ì?????????¡ì???o???????¡ì????a"/>
    <w:basedOn w:val="a"/>
    <w:pPr>
      <w:tabs>
        <w:tab w:val="center" w:pos="4201"/>
        <w:tab w:val="right" w:pos="8397"/>
      </w:tabs>
      <w:overflowPunct w:val="0"/>
      <w:autoSpaceDE w:val="0"/>
      <w:autoSpaceDN w:val="0"/>
      <w:adjustRightInd w:val="0"/>
      <w:spacing w:line="312" w:lineRule="auto"/>
      <w:ind w:firstLine="567"/>
    </w:pPr>
    <w:rPr>
      <w:rFonts w:ascii="宋体"/>
      <w:kern w:val="0"/>
      <w:sz w:val="28"/>
      <w:szCs w:val="20"/>
    </w:rPr>
  </w:style>
  <w:style w:type="paragraph" w:customStyle="1" w:styleId="2fa">
    <w:name w:val="表格标题2"/>
    <w:basedOn w:val="a"/>
    <w:pPr>
      <w:keepNext/>
      <w:tabs>
        <w:tab w:val="center" w:pos="6832"/>
        <w:tab w:val="right" w:pos="13665"/>
      </w:tabs>
      <w:adjustRightInd w:val="0"/>
      <w:spacing w:after="60" w:line="312" w:lineRule="auto"/>
      <w:jc w:val="center"/>
    </w:pPr>
    <w:rPr>
      <w:rFonts w:ascii="Arial" w:hAnsi="Arial"/>
      <w:kern w:val="0"/>
      <w:sz w:val="28"/>
      <w:szCs w:val="20"/>
    </w:rPr>
  </w:style>
  <w:style w:type="paragraph" w:customStyle="1" w:styleId="afffffff7">
    <w:name w:val="ÕýÎÄ"/>
    <w:pPr>
      <w:widowControl w:val="0"/>
      <w:overflowPunct w:val="0"/>
      <w:autoSpaceDE w:val="0"/>
      <w:autoSpaceDN w:val="0"/>
      <w:adjustRightInd w:val="0"/>
      <w:spacing w:line="480" w:lineRule="exact"/>
      <w:jc w:val="both"/>
      <w:textAlignment w:val="baseline"/>
    </w:pPr>
    <w:rPr>
      <w:kern w:val="2"/>
      <w:sz w:val="21"/>
    </w:rPr>
  </w:style>
  <w:style w:type="paragraph" w:customStyle="1" w:styleId="1H1Heading11level1Level1HeadPIM1A">
    <w:name w:val="样式 标题 1H1Heading 11level 1Level 1 Head章章节标题PIM 1第A章第*部分..."/>
    <w:basedOn w:val="1"/>
    <w:pPr>
      <w:tabs>
        <w:tab w:val="left" w:pos="840"/>
      </w:tabs>
      <w:spacing w:line="348" w:lineRule="auto"/>
      <w:ind w:left="980" w:hanging="420"/>
    </w:pPr>
    <w:rPr>
      <w:rFonts w:ascii="Arial" w:hAnsi="Arial"/>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Unicode MS" w:eastAsia="Arial Unicode MS" w:hAnsi="Arial Unicode MS"/>
      <w:color w:val="993300"/>
      <w:kern w:val="0"/>
      <w:sz w:val="16"/>
      <w:szCs w:val="20"/>
    </w:rPr>
  </w:style>
  <w:style w:type="paragraph" w:customStyle="1" w:styleId="CharCharCharCharCharCharCharCharCharCharCharCharChar">
    <w:name w:val="Char Char Char Char Char Char Char Char Char Char Char Char Char"/>
    <w:basedOn w:val="a"/>
    <w:rPr>
      <w:rFonts w:ascii="Tahoma" w:hAnsi="Tahoma"/>
      <w:sz w:val="24"/>
      <w:szCs w:val="20"/>
    </w:rPr>
  </w:style>
  <w:style w:type="paragraph" w:customStyle="1" w:styleId="afffffff8">
    <w:name w:val="技术性能表"/>
    <w:next w:val="a"/>
    <w:pPr>
      <w:tabs>
        <w:tab w:val="left" w:pos="-1980"/>
      </w:tabs>
      <w:autoSpaceDE w:val="0"/>
      <w:autoSpaceDN w:val="0"/>
      <w:spacing w:line="240" w:lineRule="atLeast"/>
      <w:jc w:val="center"/>
    </w:pPr>
    <w:rPr>
      <w:rFonts w:ascii="仿宋_GB2312" w:eastAsia="仿宋_GB2312" w:cs="仿宋_GB2312"/>
      <w:sz w:val="24"/>
      <w:szCs w:val="24"/>
    </w:rPr>
  </w:style>
  <w:style w:type="paragraph" w:customStyle="1" w:styleId="1f9">
    <w:name w:val="スタイル 1"/>
    <w:basedOn w:val="a"/>
    <w:pPr>
      <w:tabs>
        <w:tab w:val="left" w:leader="dot" w:pos="3969"/>
        <w:tab w:val="left" w:pos="4253"/>
      </w:tabs>
      <w:overflowPunct w:val="0"/>
      <w:autoSpaceDE w:val="0"/>
      <w:autoSpaceDN w:val="0"/>
      <w:adjustRightInd w:val="0"/>
      <w:spacing w:line="320" w:lineRule="exact"/>
      <w:jc w:val="left"/>
      <w:textAlignment w:val="baseline"/>
    </w:pPr>
    <w:rPr>
      <w:rFonts w:ascii="MS Mincho" w:eastAsia="MS Mincho"/>
      <w:color w:val="000000"/>
      <w:kern w:val="0"/>
      <w:sz w:val="22"/>
      <w:szCs w:val="20"/>
      <w:lang w:eastAsia="ja-JP"/>
    </w:rPr>
  </w:style>
  <w:style w:type="paragraph" w:customStyle="1" w:styleId="Style1">
    <w:name w:val="_Style 1"/>
    <w:basedOn w:val="a"/>
    <w:next w:val="afe"/>
    <w:pPr>
      <w:adjustRightInd w:val="0"/>
      <w:spacing w:line="360" w:lineRule="atLeast"/>
      <w:jc w:val="left"/>
      <w:textAlignment w:val="baseline"/>
    </w:pPr>
    <w:rPr>
      <w:rFonts w:ascii="宋体" w:eastAsia="仿宋体" w:hAnsi="Courier New" w:hint="eastAsia"/>
      <w:kern w:val="0"/>
      <w:sz w:val="28"/>
      <w:szCs w:val="20"/>
    </w:rPr>
  </w:style>
  <w:style w:type="paragraph" w:customStyle="1" w:styleId="afffffff9">
    <w:name w:val="行距"/>
    <w:pPr>
      <w:spacing w:line="520" w:lineRule="exact"/>
      <w:ind w:firstLineChars="200" w:firstLine="200"/>
      <w:jc w:val="both"/>
    </w:pPr>
    <w:rPr>
      <w:kern w:val="2"/>
      <w:sz w:val="28"/>
      <w:szCs w:val="24"/>
    </w:rPr>
  </w:style>
  <w:style w:type="paragraph" w:customStyle="1" w:styleId="1fa">
    <w:name w:val="目录1"/>
    <w:basedOn w:val="a"/>
    <w:pPr>
      <w:spacing w:line="520" w:lineRule="exact"/>
      <w:ind w:rightChars="200" w:right="200" w:firstLineChars="200" w:firstLine="200"/>
    </w:pPr>
    <w:rPr>
      <w:sz w:val="28"/>
      <w:szCs w:val="24"/>
    </w:rPr>
  </w:style>
  <w:style w:type="paragraph" w:customStyle="1" w:styleId="afffffffa">
    <w:name w:val="封面标题黑"/>
    <w:basedOn w:val="a"/>
    <w:pPr>
      <w:spacing w:line="1120" w:lineRule="exact"/>
      <w:jc w:val="center"/>
    </w:pPr>
    <w:rPr>
      <w:rFonts w:eastAsia="黑体"/>
      <w:b/>
      <w:sz w:val="52"/>
      <w:szCs w:val="24"/>
    </w:rPr>
  </w:style>
  <w:style w:type="paragraph" w:customStyle="1" w:styleId="Style12">
    <w:name w:val="Style12"/>
    <w:basedOn w:val="a"/>
    <w:pPr>
      <w:adjustRightInd w:val="0"/>
      <w:jc w:val="left"/>
    </w:pPr>
    <w:rPr>
      <w:rFonts w:ascii="Arial" w:hAnsi="Arial" w:cs="Arial"/>
      <w:kern w:val="0"/>
      <w:sz w:val="24"/>
      <w:szCs w:val="24"/>
    </w:rPr>
  </w:style>
  <w:style w:type="paragraph" w:customStyle="1" w:styleId="font16">
    <w:name w:val="font16"/>
    <w:basedOn w:val="a"/>
    <w:pPr>
      <w:widowControl/>
      <w:spacing w:before="100" w:beforeAutospacing="1" w:after="100" w:afterAutospacing="1"/>
      <w:jc w:val="left"/>
    </w:pPr>
    <w:rPr>
      <w:rFonts w:ascii="Arial" w:eastAsia="Arial Unicode MS" w:hAnsi="Arial"/>
      <w:kern w:val="0"/>
      <w:sz w:val="20"/>
      <w:szCs w:val="20"/>
    </w:rPr>
  </w:style>
  <w:style w:type="paragraph" w:customStyle="1" w:styleId="afffffffb">
    <w:name w:val="字元 字元"/>
    <w:basedOn w:val="a"/>
    <w:rPr>
      <w:rFonts w:ascii="Arial" w:hAnsi="Arial" w:cs="Arial"/>
      <w:szCs w:val="21"/>
    </w:rPr>
  </w:style>
  <w:style w:type="paragraph" w:customStyle="1" w:styleId="xl26">
    <w:name w:val="xl26"/>
    <w:basedOn w:val="a"/>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Arial Unicode MS"/>
      <w:color w:val="993300"/>
      <w:kern w:val="0"/>
      <w:sz w:val="16"/>
      <w:szCs w:val="20"/>
    </w:rPr>
  </w:style>
  <w:style w:type="paragraph" w:customStyle="1" w:styleId="HeadingBase">
    <w:name w:val="Heading Base"/>
    <w:basedOn w:val="afa"/>
    <w:next w:val="afa"/>
    <w:pPr>
      <w:keepNext/>
      <w:keepLines/>
      <w:widowControl/>
      <w:overflowPunct w:val="0"/>
      <w:autoSpaceDE w:val="0"/>
      <w:autoSpaceDN w:val="0"/>
      <w:spacing w:after="0" w:line="220" w:lineRule="atLeast"/>
      <w:ind w:left="840" w:right="-360"/>
    </w:pPr>
    <w:rPr>
      <w:rFonts w:ascii="Arial" w:eastAsia="宋体" w:hAnsi="Arial"/>
      <w:spacing w:val="-10"/>
      <w:kern w:val="20"/>
      <w:sz w:val="20"/>
      <w:lang w:val="en-US" w:eastAsia="zh-CN"/>
    </w:rPr>
  </w:style>
  <w:style w:type="paragraph" w:customStyle="1" w:styleId="xl70">
    <w:name w:val="xl70"/>
    <w:basedOn w:val="a"/>
    <w:pPr>
      <w:widowControl/>
      <w:pBdr>
        <w:left w:val="single" w:sz="8" w:space="0" w:color="auto"/>
      </w:pBdr>
      <w:spacing w:before="100" w:beforeAutospacing="1" w:after="100" w:afterAutospacing="1"/>
      <w:jc w:val="left"/>
    </w:pPr>
    <w:rPr>
      <w:rFonts w:ascii="Arial" w:hAnsi="Arial"/>
      <w:kern w:val="0"/>
      <w:sz w:val="22"/>
      <w:szCs w:val="20"/>
    </w:rPr>
  </w:style>
  <w:style w:type="paragraph" w:customStyle="1" w:styleId="2fb">
    <w:name w:val="封面标题宋2"/>
    <w:basedOn w:val="a"/>
    <w:pPr>
      <w:spacing w:line="640" w:lineRule="exact"/>
      <w:jc w:val="center"/>
    </w:pPr>
    <w:rPr>
      <w:b/>
      <w:spacing w:val="60"/>
      <w:sz w:val="36"/>
      <w:szCs w:val="24"/>
    </w:rPr>
  </w:style>
  <w:style w:type="paragraph" w:customStyle="1" w:styleId="zwwz">
    <w:name w:val="zwwz"/>
    <w:basedOn w:val="a"/>
    <w:pPr>
      <w:adjustRightInd w:val="0"/>
      <w:spacing w:line="360" w:lineRule="auto"/>
      <w:ind w:firstLine="567"/>
      <w:jc w:val="left"/>
      <w:textAlignment w:val="baseline"/>
    </w:pPr>
    <w:rPr>
      <w:spacing w:val="10"/>
      <w:kern w:val="0"/>
      <w:sz w:val="28"/>
      <w:szCs w:val="20"/>
    </w:rPr>
  </w:style>
  <w:style w:type="paragraph" w:customStyle="1" w:styleId="Style160">
    <w:name w:val="Style16"/>
    <w:basedOn w:val="a"/>
    <w:pPr>
      <w:adjustRightInd w:val="0"/>
      <w:spacing w:line="293" w:lineRule="exact"/>
    </w:pPr>
    <w:rPr>
      <w:rFonts w:ascii="Arial" w:hAnsi="Arial" w:cs="Arial"/>
      <w:kern w:val="0"/>
      <w:sz w:val="24"/>
      <w:szCs w:val="24"/>
    </w:rPr>
  </w:style>
  <w:style w:type="paragraph" w:customStyle="1" w:styleId="CM40">
    <w:name w:val="CM40"/>
    <w:basedOn w:val="Default"/>
    <w:next w:val="Default"/>
    <w:pPr>
      <w:spacing w:after="240"/>
    </w:pPr>
    <w:rPr>
      <w:rFonts w:ascii="Arial" w:eastAsia="宋体" w:hAnsi="Arial"/>
      <w:color w:val="auto"/>
      <w:szCs w:val="20"/>
    </w:rPr>
  </w:style>
  <w:style w:type="paragraph" w:customStyle="1" w:styleId="1fb">
    <w:name w:val="封面标题黑1"/>
    <w:basedOn w:val="a"/>
    <w:pPr>
      <w:spacing w:line="640" w:lineRule="exact"/>
      <w:jc w:val="center"/>
    </w:pPr>
    <w:rPr>
      <w:rFonts w:eastAsia="黑体"/>
      <w:b/>
      <w:sz w:val="36"/>
      <w:szCs w:val="24"/>
    </w:rPr>
  </w:style>
  <w:style w:type="paragraph" w:customStyle="1" w:styleId="Char19">
    <w:name w:val="Char1"/>
    <w:basedOn w:val="a"/>
    <w:rPr>
      <w:szCs w:val="24"/>
    </w:rPr>
  </w:style>
  <w:style w:type="paragraph" w:customStyle="1" w:styleId="Blocksatz">
    <w:name w:val="Blocksatz"/>
    <w:basedOn w:val="a"/>
    <w:pPr>
      <w:widowControl/>
      <w:spacing w:before="120" w:after="120" w:line="520" w:lineRule="exact"/>
      <w:ind w:left="851" w:firstLineChars="200" w:firstLine="200"/>
    </w:pPr>
    <w:rPr>
      <w:rFonts w:ascii="Univers" w:hAnsi="Univers"/>
      <w:kern w:val="0"/>
      <w:sz w:val="22"/>
      <w:szCs w:val="20"/>
    </w:rPr>
  </w:style>
  <w:style w:type="paragraph" w:customStyle="1" w:styleId="ParaCharCharCharCharCharCharCharCharCharCharCharCharCharCharChar1CharCharCharChar">
    <w:name w:val="默认段落字体 Para Char Char Char Char Char Char Char Char Char Char Char Char Char Char Char1 Char Char Char Char"/>
    <w:basedOn w:val="af4"/>
    <w:pPr>
      <w:spacing w:line="436" w:lineRule="exact"/>
      <w:ind w:left="357"/>
      <w:textAlignment w:val="auto"/>
      <w:outlineLvl w:val="3"/>
    </w:pPr>
    <w:rPr>
      <w:rFonts w:eastAsia="宋体"/>
      <w:kern w:val="2"/>
      <w:sz w:val="21"/>
      <w:szCs w:val="24"/>
    </w:rPr>
  </w:style>
  <w:style w:type="paragraph" w:customStyle="1" w:styleId="z-11">
    <w:name w:val="z-窗体底端1"/>
    <w:basedOn w:val="a"/>
    <w:next w:val="a"/>
    <w:pPr>
      <w:pBdr>
        <w:top w:val="single" w:sz="6" w:space="1" w:color="auto"/>
      </w:pBdr>
      <w:jc w:val="center"/>
    </w:pPr>
    <w:rPr>
      <w:rFonts w:ascii="Arial" w:hAnsi="Arial"/>
      <w:vanish/>
      <w:sz w:val="16"/>
      <w:szCs w:val="16"/>
    </w:rPr>
  </w:style>
  <w:style w:type="paragraph" w:customStyle="1" w:styleId="afffffffc">
    <w:name w:val="插图标题"/>
    <w:basedOn w:val="a"/>
    <w:pPr>
      <w:tabs>
        <w:tab w:val="left" w:pos="572"/>
        <w:tab w:val="right" w:pos="7371"/>
      </w:tabs>
      <w:overflowPunct w:val="0"/>
      <w:adjustRightInd w:val="0"/>
      <w:ind w:firstLineChars="200" w:firstLine="560"/>
      <w:jc w:val="center"/>
      <w:textAlignment w:val="baseline"/>
    </w:pPr>
    <w:rPr>
      <w:rFonts w:ascii="黑体" w:eastAsia="黑体"/>
      <w:color w:val="000000"/>
      <w:kern w:val="0"/>
      <w:sz w:val="28"/>
      <w:szCs w:val="20"/>
    </w:rPr>
  </w:style>
  <w:style w:type="paragraph" w:customStyle="1" w:styleId="051">
    <w:name w:val="样式 正文首行缩进 + 段前: 0.5 行"/>
    <w:basedOn w:val="1f2"/>
    <w:pPr>
      <w:autoSpaceDE w:val="0"/>
      <w:autoSpaceDN w:val="0"/>
      <w:spacing w:beforeLines="50" w:before="156" w:afterLines="50" w:after="156" w:line="480" w:lineRule="exact"/>
      <w:ind w:firstLineChars="200" w:firstLine="480"/>
      <w:textAlignment w:val="auto"/>
    </w:pPr>
    <w:rPr>
      <w:rFonts w:cs="宋体"/>
      <w:color w:val="FF0000"/>
      <w:kern w:val="2"/>
      <w:sz w:val="24"/>
      <w:szCs w:val="24"/>
      <w:lang w:val="zh-CN"/>
    </w:rPr>
  </w:style>
  <w:style w:type="paragraph" w:customStyle="1" w:styleId="49">
    <w:name w:val="标题4"/>
    <w:basedOn w:val="4"/>
    <w:next w:val="a"/>
    <w:pPr>
      <w:tabs>
        <w:tab w:val="left" w:pos="1134"/>
      </w:tabs>
    </w:pPr>
    <w:rPr>
      <w:rFonts w:ascii="Arial" w:eastAsia="黑体" w:hAnsi="Arial"/>
      <w:bCs w:val="0"/>
      <w:szCs w:val="20"/>
    </w:rPr>
  </w:style>
  <w:style w:type="paragraph" w:customStyle="1" w:styleId="xl45">
    <w:name w:val="xl4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hAnsi="Arial"/>
      <w:color w:val="0000FF"/>
      <w:kern w:val="0"/>
      <w:sz w:val="22"/>
      <w:szCs w:val="20"/>
    </w:rPr>
  </w:style>
  <w:style w:type="paragraph" w:customStyle="1" w:styleId="xl39">
    <w:name w:val="xl39"/>
    <w:basedOn w:val="a"/>
    <w:pPr>
      <w:widowControl/>
      <w:spacing w:before="100" w:beforeAutospacing="1" w:after="100" w:afterAutospacing="1"/>
      <w:jc w:val="left"/>
    </w:pPr>
    <w:rPr>
      <w:rFonts w:ascii="宋体" w:hAnsi="宋体"/>
      <w:kern w:val="0"/>
      <w:sz w:val="22"/>
      <w:szCs w:val="20"/>
    </w:rPr>
  </w:style>
  <w:style w:type="paragraph" w:customStyle="1" w:styleId="2fc">
    <w:name w:val="正文首行缩进2"/>
    <w:basedOn w:val="afa"/>
    <w:pPr>
      <w:adjustRightInd/>
      <w:spacing w:line="240" w:lineRule="auto"/>
      <w:ind w:firstLineChars="100" w:firstLine="420"/>
      <w:jc w:val="both"/>
      <w:textAlignment w:val="auto"/>
    </w:pPr>
    <w:rPr>
      <w:rFonts w:eastAsia="宋体"/>
      <w:kern w:val="2"/>
      <w:sz w:val="21"/>
      <w:szCs w:val="24"/>
    </w:rPr>
  </w:style>
  <w:style w:type="paragraph" w:customStyle="1" w:styleId="xl52">
    <w:name w:val="xl52"/>
    <w:basedOn w:val="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olor w:val="000000"/>
      <w:kern w:val="0"/>
      <w:sz w:val="22"/>
      <w:szCs w:val="20"/>
    </w:rPr>
  </w:style>
  <w:style w:type="paragraph" w:customStyle="1" w:styleId="afffffffd">
    <w:name w:val="打点缩进"/>
    <w:basedOn w:val="a"/>
    <w:pPr>
      <w:autoSpaceDE w:val="0"/>
      <w:autoSpaceDN w:val="0"/>
      <w:adjustRightInd w:val="0"/>
      <w:spacing w:line="312" w:lineRule="atLeast"/>
      <w:ind w:left="1134" w:right="454" w:firstLineChars="200" w:firstLine="794"/>
    </w:pPr>
    <w:rPr>
      <w:rFonts w:ascii="宋体" w:hAnsi="Tms Rmn"/>
      <w:kern w:val="0"/>
      <w:sz w:val="28"/>
      <w:szCs w:val="20"/>
    </w:rPr>
  </w:style>
  <w:style w:type="paragraph" w:customStyle="1" w:styleId="xl97">
    <w:name w:val="xl97"/>
    <w:basedOn w:val="a"/>
    <w:pPr>
      <w:widowControl/>
      <w:spacing w:before="100" w:beforeAutospacing="1" w:after="100" w:afterAutospacing="1"/>
      <w:jc w:val="left"/>
    </w:pPr>
    <w:rPr>
      <w:rFonts w:ascii="Arial Unicode MS" w:eastAsia="Arial Unicode MS" w:hAnsi="Arial Unicode MS"/>
      <w:kern w:val="0"/>
      <w:sz w:val="16"/>
      <w:szCs w:val="20"/>
    </w:rPr>
  </w:style>
  <w:style w:type="paragraph" w:customStyle="1" w:styleId="T3">
    <w:name w:val="T3级标题"/>
    <w:basedOn w:val="a"/>
    <w:pPr>
      <w:adjustRightInd w:val="0"/>
      <w:snapToGrid w:val="0"/>
      <w:spacing w:line="400" w:lineRule="exact"/>
      <w:outlineLvl w:val="1"/>
    </w:pPr>
    <w:rPr>
      <w:b/>
      <w:sz w:val="24"/>
      <w:szCs w:val="24"/>
    </w:rPr>
  </w:style>
  <w:style w:type="paragraph" w:customStyle="1" w:styleId="Style55">
    <w:name w:val="Style55"/>
    <w:basedOn w:val="a"/>
    <w:pPr>
      <w:adjustRightInd w:val="0"/>
      <w:spacing w:line="286" w:lineRule="exact"/>
      <w:jc w:val="left"/>
    </w:pPr>
    <w:rPr>
      <w:rFonts w:ascii="Arial" w:hAnsi="Arial" w:cs="Arial"/>
      <w:kern w:val="0"/>
      <w:sz w:val="24"/>
      <w:szCs w:val="24"/>
    </w:rPr>
  </w:style>
  <w:style w:type="paragraph" w:customStyle="1" w:styleId="afffffffe">
    <w:name w:val="标准"/>
    <w:basedOn w:val="a"/>
    <w:pPr>
      <w:adjustRightInd w:val="0"/>
      <w:ind w:left="1701" w:right="1701"/>
      <w:jc w:val="center"/>
      <w:textAlignment w:val="baseline"/>
    </w:pPr>
    <w:rPr>
      <w:rFonts w:ascii="黑体" w:eastAsia="黑体"/>
      <w:spacing w:val="20"/>
      <w:kern w:val="0"/>
      <w:sz w:val="32"/>
      <w:szCs w:val="20"/>
    </w:rPr>
  </w:style>
  <w:style w:type="paragraph" w:customStyle="1" w:styleId="font12">
    <w:name w:val="font12"/>
    <w:basedOn w:val="a"/>
    <w:pPr>
      <w:widowControl/>
      <w:spacing w:before="100" w:beforeAutospacing="1" w:after="100" w:afterAutospacing="1"/>
      <w:jc w:val="left"/>
    </w:pPr>
    <w:rPr>
      <w:b/>
      <w:bCs/>
      <w:kern w:val="0"/>
      <w:sz w:val="28"/>
      <w:szCs w:val="28"/>
    </w:rPr>
  </w:style>
  <w:style w:type="paragraph" w:customStyle="1" w:styleId="xl59">
    <w:name w:val="xl59"/>
    <w:basedOn w:val="a"/>
    <w:pPr>
      <w:widowControl/>
      <w:pBdr>
        <w:left w:val="single" w:sz="8" w:space="0" w:color="auto"/>
        <w:bottom w:val="single" w:sz="8" w:space="0" w:color="auto"/>
        <w:right w:val="single" w:sz="8" w:space="0" w:color="auto"/>
      </w:pBdr>
      <w:spacing w:before="100" w:beforeAutospacing="1" w:after="100" w:afterAutospacing="1"/>
      <w:jc w:val="center"/>
    </w:pPr>
    <w:rPr>
      <w:rFonts w:ascii="宋体" w:hAnsi="宋体"/>
      <w:kern w:val="0"/>
      <w:sz w:val="22"/>
      <w:szCs w:val="20"/>
    </w:rPr>
  </w:style>
  <w:style w:type="paragraph" w:customStyle="1" w:styleId="2fd">
    <w:name w:val="样式 标题 2 + 四号"/>
    <w:basedOn w:val="2"/>
    <w:pPr>
      <w:keepNext w:val="0"/>
      <w:keepLines w:val="0"/>
      <w:snapToGrid w:val="0"/>
      <w:spacing w:before="0" w:after="0" w:line="480" w:lineRule="atLeast"/>
    </w:pPr>
    <w:rPr>
      <w:rFonts w:ascii="Times New Roman" w:hAnsi="宋体" w:cs="Times New Roman"/>
      <w:b w:val="0"/>
      <w:sz w:val="28"/>
      <w:szCs w:val="28"/>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
    <w:rPr>
      <w:rFonts w:ascii="Arial" w:hAnsi="Arial" w:cs="Arial"/>
      <w:szCs w:val="21"/>
    </w:rPr>
  </w:style>
  <w:style w:type="paragraph" w:customStyle="1" w:styleId="xl111">
    <w:name w:val="xl111"/>
    <w:basedOn w:val="a"/>
    <w:pPr>
      <w:widowControl/>
      <w:pBdr>
        <w:bottom w:val="single" w:sz="4" w:space="0" w:color="auto"/>
        <w:right w:val="single" w:sz="4" w:space="0" w:color="auto"/>
      </w:pBdr>
      <w:spacing w:before="100" w:beforeAutospacing="1" w:after="100" w:afterAutospacing="1"/>
      <w:jc w:val="right"/>
    </w:pPr>
    <w:rPr>
      <w:rFonts w:ascii="Arial Unicode MS" w:eastAsia="Arial Unicode MS" w:hAnsi="Arial Unicode MS"/>
      <w:kern w:val="0"/>
      <w:sz w:val="12"/>
      <w:szCs w:val="20"/>
    </w:rPr>
  </w:style>
  <w:style w:type="paragraph" w:customStyle="1" w:styleId="213">
    <w:name w:val="标题 21"/>
    <w:basedOn w:val="a"/>
    <w:next w:val="a"/>
    <w:pPr>
      <w:keepNext/>
      <w:keepLines/>
      <w:tabs>
        <w:tab w:val="left" w:pos="0"/>
        <w:tab w:val="left" w:pos="840"/>
        <w:tab w:val="left" w:pos="1680"/>
      </w:tabs>
      <w:snapToGrid w:val="0"/>
      <w:spacing w:before="120" w:line="324" w:lineRule="auto"/>
      <w:ind w:left="840" w:hanging="420"/>
      <w:textAlignment w:val="baseline"/>
      <w:outlineLvl w:val="1"/>
    </w:pPr>
    <w:rPr>
      <w:rFonts w:ascii="Arial" w:eastAsia="黑体" w:hAnsi="Arial" w:hint="eastAsia"/>
      <w:b/>
      <w:sz w:val="32"/>
      <w:szCs w:val="20"/>
    </w:rPr>
  </w:style>
  <w:style w:type="paragraph" w:customStyle="1" w:styleId="Body-textindent">
    <w:name w:val="Body-text indent"/>
    <w:basedOn w:val="Body-Text"/>
    <w:pPr>
      <w:tabs>
        <w:tab w:val="clear" w:pos="284"/>
        <w:tab w:val="clear" w:pos="567"/>
        <w:tab w:val="clear" w:pos="5707"/>
        <w:tab w:val="clear" w:pos="5954"/>
        <w:tab w:val="left" w:pos="648"/>
      </w:tabs>
      <w:ind w:left="1560" w:hanging="426"/>
    </w:pPr>
  </w:style>
  <w:style w:type="paragraph" w:customStyle="1" w:styleId="xl49">
    <w:name w:val="xl4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i/>
      <w:kern w:val="0"/>
      <w:sz w:val="22"/>
      <w:szCs w:val="20"/>
    </w:rPr>
  </w:style>
  <w:style w:type="paragraph" w:customStyle="1" w:styleId="BodyText">
    <w:name w:val="BodyText"/>
    <w:basedOn w:val="a"/>
    <w:pPr>
      <w:widowControl/>
      <w:spacing w:line="360" w:lineRule="auto"/>
      <w:ind w:left="1134"/>
    </w:pPr>
    <w:rPr>
      <w:rFonts w:ascii="Arial" w:hAnsi="Arial"/>
      <w:spacing w:val="-5"/>
      <w:kern w:val="0"/>
      <w:sz w:val="22"/>
      <w:szCs w:val="20"/>
      <w:lang w:val="en-GB" w:eastAsia="de-DE"/>
    </w:rPr>
  </w:style>
  <w:style w:type="paragraph" w:customStyle="1" w:styleId="64">
    <w:name w:val="标题6"/>
    <w:basedOn w:val="1f"/>
    <w:next w:val="afff2"/>
    <w:pPr>
      <w:ind w:left="431" w:hanging="431"/>
      <w:outlineLvl w:val="5"/>
    </w:pPr>
    <w:rPr>
      <w:kern w:val="2"/>
    </w:rPr>
  </w:style>
  <w:style w:type="paragraph" w:customStyle="1" w:styleId="DefinitionTerm">
    <w:name w:val="Definition Term"/>
    <w:basedOn w:val="a"/>
    <w:next w:val="a"/>
    <w:pPr>
      <w:autoSpaceDE w:val="0"/>
      <w:autoSpaceDN w:val="0"/>
      <w:adjustRightInd w:val="0"/>
      <w:jc w:val="left"/>
    </w:pPr>
    <w:rPr>
      <w:kern w:val="0"/>
      <w:sz w:val="24"/>
      <w:szCs w:val="20"/>
    </w:rPr>
  </w:style>
  <w:style w:type="paragraph" w:customStyle="1" w:styleId="215">
    <w:name w:val="样式 正文文本缩进 + 四号 首行缩进:  2 字符 行距: 1.5 倍行距"/>
    <w:basedOn w:val="1e"/>
    <w:pPr>
      <w:snapToGrid w:val="0"/>
      <w:spacing w:line="360" w:lineRule="auto"/>
      <w:ind w:left="0" w:firstLineChars="200" w:firstLine="560"/>
    </w:pPr>
    <w:rPr>
      <w:rFonts w:ascii="Calibri" w:eastAsia="仿宋_GB2312" w:hAnsi="Calibri" w:cs="宋体"/>
      <w:kern w:val="2"/>
      <w:szCs w:val="22"/>
    </w:rPr>
  </w:style>
  <w:style w:type="paragraph" w:customStyle="1" w:styleId="2fe">
    <w:name w:val="2标题"/>
    <w:basedOn w:val="a"/>
    <w:pPr>
      <w:snapToGrid w:val="0"/>
      <w:spacing w:before="240" w:after="240" w:line="348" w:lineRule="auto"/>
      <w:outlineLvl w:val="1"/>
    </w:pPr>
    <w:rPr>
      <w:rFonts w:ascii="Arial" w:eastAsia="Arial" w:cs="Arial"/>
      <w:b/>
      <w:sz w:val="28"/>
      <w:szCs w:val="28"/>
    </w:rPr>
  </w:style>
  <w:style w:type="paragraph" w:customStyle="1" w:styleId="205">
    <w:name w:val="样式 首行缩进:  2 字符 段前: 0.5 行"/>
    <w:basedOn w:val="a"/>
    <w:pPr>
      <w:spacing w:beforeLines="50" w:before="156" w:line="276" w:lineRule="auto"/>
      <w:jc w:val="left"/>
    </w:pPr>
    <w:rPr>
      <w:rFonts w:ascii="Arial" w:hAnsi="Arial"/>
      <w:sz w:val="28"/>
      <w:szCs w:val="20"/>
    </w:rPr>
  </w:style>
  <w:style w:type="paragraph" w:customStyle="1" w:styleId="affffffff">
    <w:name w:val="前言、引言标题"/>
    <w:next w:val="a"/>
    <w:pPr>
      <w:shd w:val="clear" w:color="FFFFFF" w:fill="FFFFFF"/>
      <w:spacing w:before="640" w:after="560" w:line="480" w:lineRule="exact"/>
      <w:jc w:val="center"/>
      <w:outlineLvl w:val="0"/>
    </w:pPr>
    <w:rPr>
      <w:rFonts w:ascii="黑体" w:eastAsia="黑体"/>
      <w:sz w:val="32"/>
    </w:rPr>
  </w:style>
  <w:style w:type="paragraph" w:customStyle="1" w:styleId="2TimesNewRoman5020">
    <w:name w:val="样式 标题 2 + Times New Roman 四号 非加粗 段前: 5 磅 段后: 0 磅 行距: 固定值 20..."/>
    <w:basedOn w:val="2"/>
    <w:pPr>
      <w:spacing w:before="100" w:after="0" w:line="400" w:lineRule="exact"/>
    </w:pPr>
    <w:rPr>
      <w:rFonts w:ascii="Times New Roman" w:hAnsi="Times New Roman" w:cs="宋体"/>
      <w:b w:val="0"/>
      <w:bCs w:val="0"/>
      <w:sz w:val="28"/>
      <w:szCs w:val="20"/>
    </w:rPr>
  </w:style>
  <w:style w:type="paragraph" w:customStyle="1" w:styleId="111">
    <w:name w:val="索引 11"/>
    <w:basedOn w:val="a"/>
    <w:next w:val="a"/>
    <w:rPr>
      <w:szCs w:val="20"/>
    </w:rPr>
  </w:style>
  <w:style w:type="paragraph" w:customStyle="1" w:styleId="CM33">
    <w:name w:val="CM33"/>
    <w:basedOn w:val="a"/>
    <w:next w:val="a"/>
    <w:pPr>
      <w:autoSpaceDE w:val="0"/>
      <w:autoSpaceDN w:val="0"/>
      <w:adjustRightInd w:val="0"/>
      <w:spacing w:after="420"/>
      <w:jc w:val="left"/>
    </w:pPr>
    <w:rPr>
      <w:rFonts w:ascii="Arial" w:hAnsi="Arial"/>
      <w:kern w:val="0"/>
      <w:sz w:val="24"/>
      <w:szCs w:val="20"/>
    </w:rPr>
  </w:style>
  <w:style w:type="paragraph" w:customStyle="1" w:styleId="xl69">
    <w:name w:val="xl69"/>
    <w:basedOn w:val="a"/>
    <w:pPr>
      <w:widowControl/>
      <w:spacing w:before="100" w:beforeAutospacing="1" w:after="100" w:afterAutospacing="1"/>
      <w:jc w:val="center"/>
    </w:pPr>
    <w:rPr>
      <w:rFonts w:ascii="Arial Unicode MS" w:eastAsia="Arial Unicode MS" w:hAnsi="Arial Unicode MS"/>
      <w:kern w:val="0"/>
      <w:sz w:val="24"/>
      <w:szCs w:val="20"/>
    </w:rPr>
  </w:style>
  <w:style w:type="paragraph" w:customStyle="1" w:styleId="xl81">
    <w:name w:val="xl81"/>
    <w:basedOn w:val="a"/>
    <w:pPr>
      <w:widowControl/>
      <w:pBdr>
        <w:top w:val="single" w:sz="8" w:space="0" w:color="auto"/>
        <w:bottom w:val="single" w:sz="8" w:space="0" w:color="auto"/>
        <w:right w:val="single" w:sz="8" w:space="0" w:color="auto"/>
      </w:pBdr>
      <w:spacing w:before="100" w:beforeAutospacing="1" w:after="100" w:afterAutospacing="1"/>
      <w:jc w:val="center"/>
    </w:pPr>
    <w:rPr>
      <w:rFonts w:ascii="宋体" w:hAnsi="宋体"/>
      <w:kern w:val="0"/>
      <w:sz w:val="22"/>
      <w:szCs w:val="20"/>
    </w:rPr>
  </w:style>
  <w:style w:type="paragraph" w:customStyle="1" w:styleId="xl94">
    <w:name w:val="xl94"/>
    <w:basedOn w:val="a"/>
    <w:pPr>
      <w:widowControl/>
      <w:spacing w:before="100" w:beforeAutospacing="1" w:after="100" w:afterAutospacing="1"/>
      <w:jc w:val="center"/>
    </w:pPr>
    <w:rPr>
      <w:rFonts w:ascii="Arial Unicode MS" w:eastAsia="Arial Unicode MS" w:hAnsi="Arial Unicode MS"/>
      <w:kern w:val="0"/>
      <w:sz w:val="16"/>
      <w:szCs w:val="20"/>
    </w:rPr>
  </w:style>
  <w:style w:type="paragraph" w:customStyle="1" w:styleId="font15">
    <w:name w:val="font15"/>
    <w:basedOn w:val="a"/>
    <w:pPr>
      <w:widowControl/>
      <w:spacing w:before="100" w:beforeAutospacing="1" w:after="100" w:afterAutospacing="1"/>
      <w:jc w:val="left"/>
    </w:pPr>
    <w:rPr>
      <w:rFonts w:ascii="宋体" w:hAnsi="宋体"/>
      <w:kern w:val="0"/>
      <w:sz w:val="32"/>
      <w:szCs w:val="20"/>
    </w:rPr>
  </w:style>
  <w:style w:type="paragraph" w:customStyle="1" w:styleId="CharCharCharChar1CharCharCharCharCharCharCharChar">
    <w:name w:val="Char Char Char Char1 Char Char Char Char Char Char Char Char"/>
    <w:basedOn w:val="a"/>
    <w:pPr>
      <w:spacing w:line="520" w:lineRule="exact"/>
      <w:ind w:firstLineChars="200" w:firstLine="200"/>
    </w:pPr>
    <w:rPr>
      <w:szCs w:val="24"/>
    </w:rPr>
  </w:style>
  <w:style w:type="paragraph" w:customStyle="1" w:styleId="xl36">
    <w:name w:val="xl3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kern w:val="0"/>
      <w:sz w:val="22"/>
      <w:szCs w:val="20"/>
    </w:rPr>
  </w:style>
  <w:style w:type="paragraph" w:customStyle="1" w:styleId="CM22">
    <w:name w:val="CM22"/>
    <w:basedOn w:val="Default"/>
    <w:next w:val="Default"/>
    <w:pPr>
      <w:spacing w:line="383" w:lineRule="atLeast"/>
    </w:pPr>
    <w:rPr>
      <w:rFonts w:ascii="Arial" w:eastAsia="宋体" w:hAnsi="Arial"/>
      <w:color w:val="auto"/>
      <w:szCs w:val="20"/>
    </w:rPr>
  </w:style>
  <w:style w:type="paragraph" w:customStyle="1" w:styleId="1fc">
    <w:name w:val="1"/>
    <w:basedOn w:val="a"/>
    <w:next w:val="afa"/>
    <w:pPr>
      <w:spacing w:line="360" w:lineRule="auto"/>
    </w:pPr>
    <w:rPr>
      <w:sz w:val="28"/>
      <w:szCs w:val="20"/>
    </w:rPr>
  </w:style>
  <w:style w:type="paragraph" w:customStyle="1" w:styleId="xl91">
    <w:name w:val="xl91"/>
    <w:basedOn w:val="a"/>
    <w:pPr>
      <w:widowControl/>
      <w:spacing w:before="100" w:beforeAutospacing="1" w:after="100" w:afterAutospacing="1"/>
      <w:jc w:val="left"/>
    </w:pPr>
    <w:rPr>
      <w:rFonts w:ascii="Arial Unicode MS" w:eastAsia="Arial Unicode MS" w:hAnsi="Arial Unicode MS"/>
      <w:kern w:val="0"/>
      <w:sz w:val="16"/>
      <w:szCs w:val="20"/>
    </w:rPr>
  </w:style>
  <w:style w:type="paragraph" w:customStyle="1" w:styleId="Style30">
    <w:name w:val="Style3"/>
    <w:pPr>
      <w:spacing w:line="480" w:lineRule="exact"/>
      <w:jc w:val="center"/>
    </w:pPr>
    <w:rPr>
      <w:rFonts w:ascii="黑体" w:eastAsia="黑体" w:hAnsi="Arial" w:cs="Arial"/>
      <w:b/>
      <w:bCs/>
      <w:sz w:val="18"/>
      <w:lang w:eastAsia="en-US"/>
    </w:rPr>
  </w:style>
  <w:style w:type="paragraph" w:customStyle="1" w:styleId="Char1CharCharChar">
    <w:name w:val="Char1 Char Char Char"/>
    <w:basedOn w:val="a"/>
    <w:pPr>
      <w:snapToGrid w:val="0"/>
      <w:spacing w:line="440" w:lineRule="atLeast"/>
    </w:pPr>
    <w:rPr>
      <w:rFonts w:ascii="宋体"/>
      <w:sz w:val="24"/>
      <w:szCs w:val="24"/>
    </w:rPr>
  </w:style>
  <w:style w:type="paragraph" w:customStyle="1" w:styleId="xl83">
    <w:name w:val="xl83"/>
    <w:basedOn w:val="a"/>
    <w:pPr>
      <w:widowControl/>
      <w:pBdr>
        <w:top w:val="single" w:sz="4" w:space="0" w:color="auto"/>
        <w:bottom w:val="single" w:sz="8" w:space="0" w:color="auto"/>
        <w:right w:val="single" w:sz="4" w:space="0" w:color="auto"/>
      </w:pBdr>
      <w:spacing w:before="100" w:beforeAutospacing="1" w:after="100" w:afterAutospacing="1"/>
      <w:jc w:val="center"/>
    </w:pPr>
    <w:rPr>
      <w:rFonts w:ascii="宋体" w:hAnsi="宋体"/>
      <w:b/>
      <w:color w:val="000000"/>
      <w:kern w:val="0"/>
      <w:sz w:val="22"/>
      <w:szCs w:val="20"/>
    </w:rPr>
  </w:style>
  <w:style w:type="paragraph" w:customStyle="1" w:styleId="CM51">
    <w:name w:val="CM51"/>
    <w:basedOn w:val="a"/>
    <w:next w:val="a"/>
    <w:pPr>
      <w:autoSpaceDE w:val="0"/>
      <w:autoSpaceDN w:val="0"/>
      <w:adjustRightInd w:val="0"/>
      <w:spacing w:after="720"/>
      <w:jc w:val="left"/>
    </w:pPr>
    <w:rPr>
      <w:rFonts w:ascii="Arial" w:hAnsi="Arial"/>
      <w:kern w:val="0"/>
      <w:sz w:val="24"/>
      <w:szCs w:val="20"/>
    </w:rPr>
  </w:style>
  <w:style w:type="paragraph" w:customStyle="1" w:styleId="Tiret">
    <w:name w:val="Tiret"/>
    <w:basedOn w:val="a"/>
    <w:pPr>
      <w:widowControl/>
      <w:tabs>
        <w:tab w:val="left" w:pos="284"/>
        <w:tab w:val="left" w:pos="3402"/>
        <w:tab w:val="right" w:leader="dot" w:pos="7938"/>
      </w:tabs>
      <w:spacing w:line="520" w:lineRule="exact"/>
      <w:ind w:left="284" w:firstLineChars="200" w:hanging="284"/>
    </w:pPr>
    <w:rPr>
      <w:rFonts w:ascii="Arial" w:eastAsia="PMingLiU" w:hAnsi="Arial"/>
      <w:kern w:val="0"/>
      <w:sz w:val="20"/>
      <w:szCs w:val="20"/>
    </w:rPr>
  </w:style>
  <w:style w:type="paragraph" w:customStyle="1" w:styleId="1L">
    <w:name w:val="1L"/>
    <w:basedOn w:val="a"/>
    <w:pPr>
      <w:widowControl/>
      <w:tabs>
        <w:tab w:val="left" w:pos="2160"/>
        <w:tab w:val="left" w:pos="6521"/>
      </w:tabs>
      <w:spacing w:after="120" w:line="520" w:lineRule="exact"/>
      <w:ind w:left="851" w:firstLineChars="200" w:hanging="283"/>
    </w:pPr>
    <w:rPr>
      <w:rFonts w:ascii="Arial" w:hAnsi="Arial"/>
      <w:kern w:val="0"/>
      <w:sz w:val="22"/>
      <w:szCs w:val="24"/>
    </w:rPr>
  </w:style>
  <w:style w:type="paragraph" w:customStyle="1" w:styleId="ww--cjk">
    <w:name w:val="ww-正文首行缩进-cjk"/>
    <w:basedOn w:val="a"/>
    <w:pPr>
      <w:widowControl/>
      <w:spacing w:before="100" w:beforeAutospacing="1" w:line="312" w:lineRule="auto"/>
      <w:ind w:firstLine="566"/>
    </w:pPr>
    <w:rPr>
      <w:rFonts w:ascii="宋体" w:hAnsi="宋体"/>
      <w:kern w:val="0"/>
      <w:sz w:val="28"/>
      <w:szCs w:val="20"/>
    </w:rPr>
  </w:style>
  <w:style w:type="paragraph" w:customStyle="1" w:styleId="Technical4">
    <w:name w:val="Technical 4"/>
    <w:pPr>
      <w:tabs>
        <w:tab w:val="left" w:pos="-720"/>
      </w:tabs>
      <w:suppressAutoHyphens/>
      <w:spacing w:line="520" w:lineRule="exact"/>
      <w:ind w:firstLineChars="200" w:firstLine="200"/>
      <w:jc w:val="both"/>
    </w:pPr>
    <w:rPr>
      <w:rFonts w:cs="Courier New"/>
      <w:b/>
      <w:bCs/>
      <w:sz w:val="24"/>
      <w:szCs w:val="24"/>
    </w:rPr>
  </w:style>
  <w:style w:type="paragraph" w:customStyle="1" w:styleId="CharCharChar">
    <w:name w:val="Char Char Char"/>
    <w:basedOn w:val="a"/>
    <w:pPr>
      <w:adjustRightInd w:val="0"/>
      <w:spacing w:line="360" w:lineRule="atLeast"/>
      <w:jc w:val="left"/>
    </w:pPr>
    <w:rPr>
      <w:rFonts w:ascii="Tahoma" w:hAnsi="Tahoma"/>
      <w:kern w:val="0"/>
      <w:sz w:val="24"/>
      <w:szCs w:val="20"/>
    </w:rPr>
  </w:style>
  <w:style w:type="paragraph" w:customStyle="1" w:styleId="CM43">
    <w:name w:val="CM43"/>
    <w:basedOn w:val="Default"/>
    <w:next w:val="Default"/>
    <w:pPr>
      <w:spacing w:after="92"/>
    </w:pPr>
    <w:rPr>
      <w:rFonts w:ascii="Arial" w:eastAsia="宋体" w:hAnsi="Arial"/>
      <w:color w:val="auto"/>
      <w:szCs w:val="20"/>
    </w:rPr>
  </w:style>
  <w:style w:type="paragraph" w:customStyle="1" w:styleId="xl47">
    <w:name w:val="xl47"/>
    <w:basedOn w:val="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w:hAnsi="Arial"/>
      <w:b/>
      <w:kern w:val="0"/>
      <w:sz w:val="22"/>
      <w:szCs w:val="20"/>
    </w:rPr>
  </w:style>
  <w:style w:type="paragraph" w:styleId="affffffff0">
    <w:name w:val="List Paragraph"/>
    <w:basedOn w:val="a"/>
    <w:qFormat/>
    <w:pPr>
      <w:ind w:firstLineChars="200" w:firstLine="420"/>
    </w:pPr>
    <w:rPr>
      <w:rFonts w:ascii="Calibri" w:hAnsi="Calibri"/>
    </w:rPr>
  </w:style>
  <w:style w:type="paragraph" w:customStyle="1" w:styleId="xl44">
    <w:name w:val="xl4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kern w:val="0"/>
      <w:sz w:val="22"/>
      <w:szCs w:val="20"/>
    </w:rPr>
  </w:style>
  <w:style w:type="paragraph" w:customStyle="1" w:styleId="33CharChar3CharCharCharCharCharChar">
    <w:name w:val="样式 样式 样式 标题 3标题 3 Char Char标题 3 Char Char Char Char Char Char标题 ..."/>
    <w:basedOn w:val="a"/>
    <w:pPr>
      <w:tabs>
        <w:tab w:val="left" w:pos="240"/>
        <w:tab w:val="left" w:pos="284"/>
        <w:tab w:val="left" w:pos="360"/>
        <w:tab w:val="left" w:pos="1200"/>
      </w:tabs>
      <w:spacing w:beforeLines="50" w:before="156" w:line="360" w:lineRule="auto"/>
      <w:outlineLvl w:val="2"/>
    </w:pPr>
    <w:rPr>
      <w:rFonts w:cs="宋体"/>
      <w:sz w:val="24"/>
      <w:szCs w:val="20"/>
    </w:rPr>
  </w:style>
  <w:style w:type="paragraph" w:customStyle="1" w:styleId="Style6">
    <w:name w:val="_Style 6"/>
    <w:basedOn w:val="a"/>
    <w:rPr>
      <w:szCs w:val="20"/>
    </w:rPr>
  </w:style>
  <w:style w:type="paragraph" w:customStyle="1" w:styleId="aTableText">
    <w:name w:val="aTableText"/>
    <w:basedOn w:val="aTableHeader"/>
    <w:pPr>
      <w:keepNext w:val="0"/>
      <w:keepLines w:val="0"/>
      <w:spacing w:after="80" w:line="240" w:lineRule="auto"/>
    </w:pPr>
    <w:rPr>
      <w:b w:val="0"/>
    </w:rPr>
  </w:style>
  <w:style w:type="paragraph" w:customStyle="1" w:styleId="msoacetate0">
    <w:name w:val="msoacetate"/>
    <w:basedOn w:val="a"/>
    <w:pPr>
      <w:widowControl/>
    </w:pPr>
    <w:rPr>
      <w:kern w:val="0"/>
      <w:sz w:val="18"/>
      <w:szCs w:val="20"/>
    </w:rPr>
  </w:style>
  <w:style w:type="paragraph" w:customStyle="1" w:styleId="font20">
    <w:name w:val="font20"/>
    <w:basedOn w:val="a"/>
    <w:pPr>
      <w:widowControl/>
      <w:spacing w:before="100" w:beforeAutospacing="1" w:after="100" w:afterAutospacing="1"/>
      <w:jc w:val="left"/>
    </w:pPr>
    <w:rPr>
      <w:rFonts w:ascii="宋体" w:hAnsi="宋体"/>
      <w:b/>
      <w:kern w:val="0"/>
      <w:sz w:val="32"/>
      <w:szCs w:val="20"/>
    </w:rPr>
  </w:style>
  <w:style w:type="paragraph" w:customStyle="1" w:styleId="Normal">
    <w:name w:val="[Normal]"/>
    <w:qFormat/>
    <w:pPr>
      <w:widowControl w:val="0"/>
    </w:pPr>
    <w:rPr>
      <w:rFonts w:eastAsia="Arial"/>
      <w:sz w:val="24"/>
      <w:lang w:val="de-DE" w:eastAsia="de-DE"/>
    </w:rPr>
  </w:style>
  <w:style w:type="paragraph" w:customStyle="1" w:styleId="ListParagraph">
    <w:name w:val="List Paragraph"/>
    <w:basedOn w:val="a"/>
    <w:qFormat/>
    <w:pPr>
      <w:ind w:firstLineChars="200" w:firstLine="420"/>
    </w:pPr>
  </w:style>
  <w:style w:type="table" w:styleId="affffffff1">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5446</Words>
  <Characters>31048</Characters>
  <Application>Microsoft Office Word</Application>
  <DocSecurity>0</DocSecurity>
  <PresentationFormat/>
  <Lines>258</Lines>
  <Paragraphs>72</Paragraphs>
  <Slides>0</Slides>
  <Notes>0</Notes>
  <HiddenSlides>0</HiddenSlides>
  <MMClips>0</MMClips>
  <ScaleCrop>false</ScaleCrop>
  <Manager/>
  <Company>Lenovo</Company>
  <LinksUpToDate>false</LinksUpToDate>
  <CharactersWithSpaces>36422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李子良</dc:creator>
  <cp:keywords/>
  <dc:description/>
  <cp:lastModifiedBy>dell</cp:lastModifiedBy>
  <cp:revision>2</cp:revision>
  <cp:lastPrinted>2021-10-28T08:13:00Z</cp:lastPrinted>
  <dcterms:created xsi:type="dcterms:W3CDTF">2026-07-17T06:10:00Z</dcterms:created>
  <dcterms:modified xsi:type="dcterms:W3CDTF">2026-07-17T06:10:00Z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y fmtid="{D5CDD505-2E9C-101B-9397-08002B2CF9AE}" pid="3" name="ICV">
    <vt:lpwstr>1C89B688E6DA4D2FB5F2EC346D816668</vt:lpwstr>
  </property>
  <property fmtid="{D5CDD505-2E9C-101B-9397-08002B2CF9AE}" pid="4" name="KSOTemplateDocerSaveRecord">
    <vt:lpwstr>eyJoZGlkIjoiNDY0MzQwNDM3NzMyOTAwZGViMTFjZmY0M2U4NTllMzgiLCJ1c2VySWQiOiI0NDU4NzM4ODEifQ==</vt:lpwstr>
  </property>
</Properties>
</file>