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fldChar w:fldCharType="begin"/>
      </w:r>
      <w:r>
        <w:instrText xml:space="preserve">TIME \@"d\/M\/yyyy"</w:instrText>
      </w:r>
      <w:r>
        <w:fldChar w:fldCharType="separate"/>
      </w:r>
      <w:r>
        <w:t>15/3/2018</w:t>
      </w:r>
      <w:r>
        <w:fldChar w:fldCharType="end"/>
      </w:r>
    </w:p>
    <w:p>
      <w:pPr>
        <w:pStyle w:val="2"/>
        <w:jc w:val="center"/>
        <w:rPr>
          <w:color w:val="FF3333"/>
        </w:rPr>
      </w:pPr>
      <w:r>
        <w:rPr>
          <w:rFonts w:asciiTheme="minorHAnsi" w:hAnsiTheme="minorHAnsi" w:cstheme="minorHAnsi"/>
          <w:color w:val="FF3333"/>
          <w:lang w:val="en-US"/>
        </w:rPr>
        <w:t>2</w:t>
      </w:r>
      <w:r>
        <w:rPr>
          <w:rFonts w:asciiTheme="minorHAnsi" w:hAnsiTheme="minorHAnsi" w:cstheme="minorHAnsi"/>
          <w:color w:val="FF3333"/>
          <w:lang w:val="el-GR"/>
        </w:rPr>
        <w:t>ή</w:t>
      </w:r>
      <w:r>
        <w:rPr>
          <w:rFonts w:asciiTheme="minorHAnsi" w:hAnsiTheme="minorHAnsi" w:cstheme="minorHAnsi"/>
          <w:color w:val="FF3333"/>
        </w:rPr>
        <w:t xml:space="preserve">  Εργαστηριακή Άσκηση</w:t>
      </w:r>
    </w:p>
    <w:p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l-G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l-GR"/>
        </w:rPr>
        <w:t>ΣΧΕΔΙΑΣΗ ΒΑΣΙΚΩΝ ΒΑΘΜΙΔΩΝ ΤΟΥ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DATAPATH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l-GR"/>
        </w:rPr>
        <w:t>ΕΝΟΣ ΑΠΛΟΥ ΕΠΕΞΕΡΓΑΣΤΗ</w:t>
      </w:r>
    </w:p>
    <w:p>
      <w:pPr>
        <w:jc w:val="center"/>
        <w:rPr>
          <w:rFonts w:eastAsia="Times New Roman" w:asciiTheme="minorHAnsi" w:hAnsiTheme="minorHAnsi" w:cstheme="minorHAnsi"/>
          <w:b/>
          <w:bCs/>
          <w:color w:val="000000"/>
          <w:sz w:val="24"/>
          <w:szCs w:val="24"/>
          <w:lang w:val="el-G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l-GR"/>
        </w:rPr>
        <w:t>11/03/2018</w:t>
      </w:r>
    </w:p>
    <w:p>
      <w:pPr>
        <w:rPr>
          <w:lang w:val="el-GR"/>
        </w:rPr>
      </w:pPr>
      <w:r>
        <w:t xml:space="preserve">Ομάδα </w:t>
      </w:r>
      <w:r>
        <w:rPr>
          <w:lang w:val="en-US"/>
        </w:rPr>
        <w:t>LAB</w:t>
      </w:r>
      <w:r>
        <w:t>31235515</w:t>
      </w:r>
    </w:p>
    <w:tbl>
      <w:tblPr>
        <w:tblStyle w:val="10"/>
        <w:tblW w:w="4261" w:type="dxa"/>
        <w:tblInd w:w="-1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>ΧΡΗΣΤΟΣ ΖΗΣΚΑΣ 2014030191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>ΑΝΤΩΝΗΣ ΑΝΤΩΝΑΚΑΚΗΣ 20140301</w:t>
            </w:r>
            <w:r>
              <w:rPr>
                <w:i/>
                <w:lang w:val="en-US"/>
              </w:rPr>
              <w:t>6</w:t>
            </w:r>
            <w:r>
              <w:rPr>
                <w:i/>
                <w:lang w:val="el-GR"/>
              </w:rPr>
              <w:t>0</w:t>
            </w:r>
          </w:p>
        </w:tc>
      </w:tr>
    </w:tbl>
    <w:p>
      <w:pPr>
        <w:pStyle w:val="3"/>
        <w:rPr>
          <w:color w:val="0070C0"/>
        </w:rPr>
      </w:pPr>
      <w:r>
        <w:rPr>
          <w:color w:val="FF3333"/>
        </w:rPr>
        <w:t>Σκοπός εργαστηριακής άσκησης</w:t>
      </w: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  <w:r>
        <w:t xml:space="preserve">Είναι η </w:t>
      </w:r>
      <w:r>
        <w:rPr>
          <w:lang w:val="el-GR"/>
        </w:rPr>
        <w:t>εντριβή</w:t>
      </w:r>
      <w:r>
        <w:t xml:space="preserve"> με τη γλώσσα </w:t>
      </w:r>
      <w:r>
        <w:rPr>
          <w:lang w:val="el-GR"/>
        </w:rPr>
        <w:t>για τον ορισμό της αρχιτεκτονικής εντολών ως αντικείμενο μελέτης.</w:t>
      </w:r>
      <w:r>
        <w:rPr>
          <w:lang w:val="en-US"/>
        </w:rPr>
        <w:t xml:space="preserve"> </w:t>
      </w:r>
      <w:r>
        <w:rPr>
          <w:lang w:val="el-GR"/>
        </w:rPr>
        <w:t xml:space="preserve"> Παράλληλα , ακολουθεί η σχεδίαση των βαθμίδων που συντελούν κομμάτια </w:t>
      </w:r>
      <w:r>
        <w:rPr>
          <w:lang w:val="en-US"/>
        </w:rPr>
        <w:t>ενός</w:t>
      </w:r>
      <w:r>
        <w:rPr>
          <w:lang w:val="el-GR"/>
        </w:rPr>
        <w:t xml:space="preserve"> απλού επεξεργαστή και αφορούν βαθμίδες για τις παρακάτω λειτουργίες</w:t>
      </w:r>
      <w:r>
        <w:rPr>
          <w:lang w:val="en-US"/>
        </w:rPr>
        <w:t>:</w:t>
      </w:r>
    </w:p>
    <w:p>
      <w:pPr>
        <w:pStyle w:val="86"/>
        <w:numPr>
          <w:ilvl w:val="0"/>
          <w:numId w:val="1"/>
        </w:numPr>
        <w:ind w:left="420" w:leftChars="0" w:hanging="420" w:firstLineChars="0"/>
        <w:jc w:val="both"/>
        <w:rPr>
          <w:lang w:val="el-GR"/>
        </w:rPr>
      </w:pPr>
      <w:r>
        <w:rPr>
          <w:lang w:val="el-GR"/>
        </w:rPr>
        <w:t>Ανάκληση εντολών</w:t>
      </w:r>
    </w:p>
    <w:p>
      <w:pPr>
        <w:pStyle w:val="86"/>
        <w:numPr>
          <w:ilvl w:val="0"/>
          <w:numId w:val="1"/>
        </w:numPr>
        <w:ind w:left="420" w:leftChars="0" w:hanging="420" w:firstLineChars="0"/>
        <w:jc w:val="both"/>
        <w:rPr>
          <w:lang w:val="el-GR"/>
        </w:rPr>
      </w:pPr>
      <w:r>
        <w:rPr>
          <w:lang w:val="el-GR"/>
        </w:rPr>
        <w:t>Αποκωδικοποίηση εντολών</w:t>
      </w:r>
    </w:p>
    <w:p>
      <w:pPr>
        <w:pStyle w:val="86"/>
        <w:numPr>
          <w:ilvl w:val="0"/>
          <w:numId w:val="1"/>
        </w:numPr>
        <w:ind w:left="420" w:leftChars="0" w:hanging="420" w:firstLineChars="0"/>
        <w:jc w:val="both"/>
        <w:rPr>
          <w:lang w:val="el-GR"/>
        </w:rPr>
      </w:pPr>
      <w:r>
        <w:rPr>
          <w:lang w:val="el-GR"/>
        </w:rPr>
        <w:t>Εκτέλεση εντολών</w:t>
      </w:r>
    </w:p>
    <w:p>
      <w:pPr>
        <w:pStyle w:val="86"/>
        <w:numPr>
          <w:ilvl w:val="0"/>
          <w:numId w:val="1"/>
        </w:numPr>
        <w:ind w:left="420" w:leftChars="0" w:hanging="420" w:firstLineChars="0"/>
        <w:jc w:val="both"/>
        <w:rPr>
          <w:lang w:val="el-GR"/>
        </w:rPr>
      </w:pPr>
      <w:r>
        <w:rPr>
          <w:lang w:val="el-GR"/>
        </w:rPr>
        <w:t>Πρόσβαση μνήμης</w:t>
      </w: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  <w:r>
        <w:rPr>
          <w:lang w:val="el-GR"/>
        </w:rPr>
        <w:t xml:space="preserve">Η υλοποίηση ολόκληρης της σχεδίασης διαθέτει το αρχείο καταχωρητών και την υπολογιστική μονάδα </w:t>
      </w:r>
      <w:r>
        <w:rPr>
          <w:lang w:val="en-US"/>
        </w:rPr>
        <w:t xml:space="preserve">(ALU) </w:t>
      </w:r>
      <w:r>
        <w:rPr>
          <w:lang w:val="el-GR"/>
        </w:rPr>
        <w:t>σε συνδυασμό με επιπρόσθετα στοιχεία μνήμης καθώς και συνδυαστική λογική</w:t>
      </w: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</w:p>
    <w:p>
      <w:pPr>
        <w:pStyle w:val="86"/>
        <w:numPr>
          <w:ilvl w:val="0"/>
          <w:numId w:val="0"/>
        </w:numPr>
        <w:ind w:leftChars="0"/>
        <w:jc w:val="both"/>
        <w:rPr>
          <w:lang w:val="el-GR"/>
        </w:rPr>
      </w:pPr>
    </w:p>
    <w:p>
      <w:pPr>
        <w:pStyle w:val="3"/>
        <w:rPr>
          <w:color w:val="0070C0"/>
        </w:rPr>
      </w:pPr>
      <w:r>
        <w:rPr>
          <w:color w:val="FF3333"/>
        </w:rPr>
        <w:t xml:space="preserve">Προεργασία </w:t>
      </w:r>
    </w:p>
    <w:p>
      <w:pPr>
        <w:jc w:val="both"/>
        <w:rPr>
          <w:lang w:val="el-GR"/>
        </w:rPr>
      </w:pPr>
      <w:r>
        <w:rPr>
          <w:lang w:val="el-GR"/>
        </w:rPr>
        <w:t xml:space="preserve">Παρουσιάζονται οι συσχετίσεις  που αφορά την αρχιτεκτονική συνόλου εντολών ενός </w:t>
      </w:r>
      <w:r>
        <w:rPr>
          <w:lang w:val="en-US"/>
        </w:rPr>
        <w:t xml:space="preserve">non-pipelined </w:t>
      </w:r>
      <w:r>
        <w:rPr>
          <w:lang w:val="el-GR"/>
        </w:rPr>
        <w:t xml:space="preserve">επεξεργαστή βασισμένου σε υποσύνολο αρχιτεκτονικής συνόλου εντολών </w:t>
      </w:r>
      <w:r>
        <w:rPr>
          <w:lang w:val="en-US"/>
        </w:rPr>
        <w:t>CHARIS-4</w:t>
      </w:r>
      <w:r>
        <w:rPr>
          <w:lang w:val="el-GR"/>
        </w:rPr>
        <w:t xml:space="preserve"> .</w:t>
      </w:r>
    </w:p>
    <w:p>
      <w:pPr>
        <w:pStyle w:val="86"/>
        <w:jc w:val="both"/>
        <w:rPr>
          <w:lang w:val="el-GR"/>
        </w:rPr>
      </w:pPr>
      <w:r>
        <w:rPr>
          <w:lang w:val="el-GR"/>
        </w:rPr>
        <w:t>Η αρχιτεκτονική συνόλου εντολών αποτελείται</w:t>
      </w:r>
      <w:r>
        <w:rPr>
          <w:lang w:val="en-US"/>
        </w:rPr>
        <w:t>:</w:t>
      </w:r>
      <w:r>
        <w:rPr>
          <w:lang w:val="el-GR"/>
        </w:rPr>
        <w:t xml:space="preserve"> </w:t>
      </w:r>
    </w:p>
    <w:p>
      <w:pPr>
        <w:pStyle w:val="86"/>
        <w:numPr>
          <w:ilvl w:val="0"/>
          <w:numId w:val="2"/>
        </w:numPr>
        <w:ind w:left="420" w:leftChars="0" w:hanging="420" w:firstLineChars="0"/>
        <w:jc w:val="both"/>
        <w:rPr>
          <w:lang w:val="en-US"/>
        </w:rPr>
      </w:pPr>
      <w:r>
        <w:rPr>
          <w:lang w:val="el-GR"/>
        </w:rPr>
        <w:t xml:space="preserve">32 καταχωρητές των 32 bits. Ο καταχωρητής R0 είναι πάντα </w:t>
      </w:r>
      <w:r>
        <w:rPr>
          <w:lang w:val="en-US"/>
        </w:rPr>
        <w:t>μηδέν</w:t>
      </w:r>
      <w:r>
        <w:rPr>
          <w:lang w:val="el-GR"/>
        </w:rPr>
        <w:t>.</w:t>
      </w:r>
    </w:p>
    <w:p>
      <w:pPr>
        <w:pStyle w:val="86"/>
        <w:numPr>
          <w:ilvl w:val="0"/>
          <w:numId w:val="2"/>
        </w:numPr>
        <w:ind w:left="420" w:leftChars="0" w:hanging="420" w:firstLineChars="0"/>
        <w:jc w:val="both"/>
        <w:rPr>
          <w:lang w:val="en-US"/>
        </w:rPr>
      </w:pPr>
      <w:r>
        <w:rPr>
          <w:lang w:val="el-GR"/>
        </w:rPr>
        <w:t>32 bit πλάτος εντολών µε µ</w:t>
      </w:r>
      <w:r>
        <w:rPr>
          <w:lang w:val="en-US"/>
        </w:rPr>
        <w:t>μέγεθος</w:t>
      </w:r>
      <w:r>
        <w:rPr>
          <w:lang w:val="el-GR"/>
        </w:rPr>
        <w:t xml:space="preserve"> και θέση πεδίων που περιγράφονται</w:t>
      </w:r>
      <w:r>
        <w:rPr>
          <w:lang w:val="el-GR"/>
        </w:rPr>
        <w:br w:type="textWrapping"/>
      </w:r>
      <w:r>
        <w:rPr>
          <w:lang w:val="el-GR"/>
        </w:rPr>
        <w:t>παρακάτω.</w:t>
      </w:r>
    </w:p>
    <w:p>
      <w:pPr>
        <w:pStyle w:val="86"/>
        <w:numPr>
          <w:ilvl w:val="0"/>
          <w:numId w:val="2"/>
        </w:numPr>
        <w:ind w:left="420" w:leftChars="0" w:hanging="420" w:firstLineChars="0"/>
        <w:jc w:val="both"/>
        <w:rPr>
          <w:lang w:val="en-US"/>
        </w:rPr>
      </w:pPr>
      <w:r>
        <w:rPr>
          <w:lang w:val="el-GR"/>
        </w:rPr>
        <w:t>Εντολές αριθµητικών και λογικών πράξεων: add, sub, and, not, or, shr, shl,</w:t>
      </w:r>
      <w:r>
        <w:rPr>
          <w:lang w:val="el-GR"/>
        </w:rPr>
        <w:br w:type="textWrapping"/>
      </w:r>
      <w:r>
        <w:rPr>
          <w:lang w:val="el-GR"/>
        </w:rPr>
        <w:t>sla, rol, ror, li, addi, andi, ori.</w:t>
      </w:r>
      <w:r>
        <w:rPr>
          <w:lang w:val="el-GR"/>
        </w:rPr>
        <w:br w:type="textWrapping"/>
      </w:r>
    </w:p>
    <w:p>
      <w:pPr>
        <w:pStyle w:val="86"/>
        <w:numPr>
          <w:ilvl w:val="0"/>
          <w:numId w:val="2"/>
        </w:numPr>
        <w:ind w:left="420" w:leftChars="0" w:hanging="420" w:firstLineChars="0"/>
        <w:jc w:val="both"/>
        <w:rPr>
          <w:lang w:val="en-US"/>
        </w:rPr>
      </w:pPr>
      <w:r>
        <w:rPr>
          <w:lang w:val="el-GR"/>
        </w:rPr>
        <w:t>Εντολές διακλάδωσης: b, beq, bneq.</w:t>
      </w:r>
      <w:r>
        <w:rPr>
          <w:lang w:val="el-GR"/>
        </w:rPr>
        <w:br w:type="textWrapping"/>
      </w:r>
    </w:p>
    <w:p>
      <w:pPr>
        <w:pStyle w:val="86"/>
        <w:numPr>
          <w:ilvl w:val="0"/>
          <w:numId w:val="2"/>
        </w:numPr>
        <w:ind w:left="420" w:leftChars="0" w:hanging="420" w:firstLineChars="0"/>
        <w:jc w:val="both"/>
        <w:rPr>
          <w:lang w:val="en-US"/>
        </w:rPr>
      </w:pPr>
      <w:r>
        <w:rPr>
          <w:lang w:val="el-GR"/>
        </w:rPr>
        <w:t xml:space="preserve">Εντολές µνήµης: lb, sb, lw, sw. </w:t>
      </w:r>
    </w:p>
    <w:p>
      <w:pPr>
        <w:jc w:val="both"/>
        <w:rPr>
          <w:lang w:val="el-GR"/>
        </w:rPr>
      </w:pPr>
    </w:p>
    <w:p>
      <w:pPr>
        <w:jc w:val="both"/>
        <w:rPr>
          <w:rFonts w:hint="default"/>
          <w:lang w:val="el-GR"/>
        </w:rPr>
      </w:pPr>
      <w:r>
        <w:rPr>
          <w:rFonts w:hint="default"/>
          <w:lang w:val="el-GR"/>
        </w:rPr>
        <w:t>Οι παραπάνω εντολές έχουν δύο τύπους format:</w:t>
      </w:r>
    </w:p>
    <w:tbl>
      <w:tblPr>
        <w:tblStyle w:val="10"/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445"/>
        <w:gridCol w:w="1445"/>
        <w:gridCol w:w="1445"/>
        <w:gridCol w:w="1445"/>
        <w:gridCol w:w="1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6-bits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6-bits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Opcode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rs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rd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rt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not-used 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 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10"/>
        <w:tblW w:w="7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6-bits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5-bits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16-bits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Opcode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rs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rd </w:t>
            </w:r>
          </w:p>
        </w:tc>
        <w:tc>
          <w:tcPr>
            <w:tcW w:w="1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Immediate </w:t>
            </w:r>
          </w:p>
        </w:tc>
      </w:tr>
    </w:tbl>
    <w:p>
      <w:pPr>
        <w:jc w:val="left"/>
        <w:rPr>
          <w:u w:val="none"/>
          <w:lang w:val="en-US"/>
        </w:rPr>
      </w:pPr>
      <w:r>
        <w:rPr>
          <w:u w:val="none"/>
          <w:lang w:val="el-GR"/>
        </w:rPr>
        <w:t xml:space="preserve">Παράλληλα , παρουσιάζονται σχηματικά διαγράμματα των βαθμίδων  ξεχωριστά, για την απεικόνιση της λειτουργικότητας τους η οποία συνεισφέρει στη μερική υλοποίηση του </w:t>
      </w:r>
      <w:r>
        <w:rPr>
          <w:u w:val="none"/>
          <w:lang w:val="en-US"/>
        </w:rPr>
        <w:t>datapath</w:t>
      </w:r>
      <w:r>
        <w:rPr>
          <w:u w:val="none"/>
          <w:lang w:val="el-GR"/>
        </w:rPr>
        <w:t xml:space="preserve"> ενώ ολοκληρώνεται σε συνδυασμό με αντικείμενα συνδυαστικής λογικής</w:t>
      </w:r>
      <w:r>
        <w:rPr>
          <w:u w:val="none"/>
          <w:lang w:val="en-US"/>
        </w:rPr>
        <w:t>.</w:t>
      </w:r>
    </w:p>
    <w:p>
      <w:pPr>
        <w:jc w:val="both"/>
        <w:rPr>
          <w:u w:val="single"/>
          <w:lang w:val="el-GR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u w:val="single"/>
          <w:lang w:val="el-GR" w:eastAsia="zh-CN"/>
        </w:rPr>
        <w:t>Κ</w:t>
      </w:r>
      <w:r>
        <w:rPr>
          <w:u w:val="single"/>
          <w:lang w:val="en-US" w:eastAsia="zh-CN"/>
        </w:rPr>
        <w:t xml:space="preserve">ωδικοποίηση των εντολών </w:t>
      </w:r>
    </w:p>
    <w:tbl>
      <w:tblPr>
        <w:tblStyle w:val="10"/>
        <w:tblW w:w="973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200"/>
        <w:gridCol w:w="1080"/>
        <w:gridCol w:w="1260"/>
        <w:gridCol w:w="61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Opcode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FUNC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ΕΝΤΟΛΗ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ΠΡΑΞΗ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110000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add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+ RF[rt]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110001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sub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- RF[rt]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110010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nand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NAND RF[rt]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110100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not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! RF[rs]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110011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or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| RF[rt]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111000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sra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&gt;&gt;1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111001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sll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&lt;&lt;1 (Logical, zero fill LSB)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111010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srl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&gt;&gt;1 (Logical, zero fill MSB)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111100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rol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Rotate left(RF[rs])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111101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ror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Rotate right(RF[rs])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li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SignExtend(Imm)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111001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lui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Imm &lt;&lt; 16 (zero-fill)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addi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+ SignExtend(Imm)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110010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nandi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NAND ZeroFill(Imm)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110011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ori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RF[rs] | ZeroFill(Imm)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111111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b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PC ← PC + 4 + (SignExtend(Imm) &lt;&lt; 2)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000000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beq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if (RF[rs] == RF[rd])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PC ← PC + 4 + (SignExtend(Imm) &lt;&lt; 2)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else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PC ← PC + 4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000001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bne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if (RF[rs] != RF[rd])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PC ← PC + 4 + (SignExtend(Imm) &lt;&lt; 2)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else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PC ← PC + 4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000011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lb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ZeroFill(31 downto 8) &amp; MEM[RF[rs] +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SignExtend(Imm)](7 downto 0)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000111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sb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MEM[RF[rs] + SignExtend(Imm)] ← ZeroFill(31 downto 8) &amp;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RF[rd] (7 downto 0)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001111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lw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RF[rd] ← MEM[RF[rs] + SignExtend(Imm)]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12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011111 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-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 xml:space="preserve">sw </w:t>
            </w:r>
          </w:p>
        </w:tc>
        <w:tc>
          <w:tcPr>
            <w:tcW w:w="61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val="el-GR"/>
              </w:rPr>
            </w:pPr>
            <w:r>
              <w:rPr>
                <w:lang w:val="en-US" w:eastAsia="zh-CN"/>
              </w:rPr>
              <w:t>MEM[RF[rs] + SignExtend(Imm)] ← RF[rd]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1"/>
          <w:lang w:val="en-US" w:eastAsia="zh-CN" w:bidi="ar"/>
        </w:rPr>
        <w:br w:type="textWrapping"/>
      </w:r>
      <w:r>
        <w:rPr>
          <w:rStyle w:val="91"/>
          <w:rFonts w:ascii="TimesNewRomanPSMT"/>
          <w:lang w:val="el-GR" w:eastAsia="zh-CN" w:bidi="ar"/>
        </w:rPr>
        <w:tab/>
      </w:r>
      <w:r>
        <w:rPr>
          <w:rStyle w:val="91"/>
          <w:rFonts w:ascii="TimesNewRomanPSMT"/>
          <w:lang w:val="el-GR" w:eastAsia="zh-CN" w:bidi="ar"/>
        </w:rPr>
        <w:tab/>
      </w:r>
      <w:r>
        <w:rPr>
          <w:rStyle w:val="91"/>
          <w:rFonts w:ascii="TimesNewRomanPSMT"/>
          <w:lang w:val="el-GR" w:eastAsia="zh-CN" w:bidi="ar"/>
        </w:rPr>
        <w:tab/>
      </w:r>
      <w:r>
        <w:rPr>
          <w:rStyle w:val="91"/>
          <w:rFonts w:ascii="TimesNewRomanPSMT"/>
          <w:lang w:val="el-GR" w:eastAsia="zh-CN" w:bidi="ar"/>
        </w:rPr>
        <w:tab/>
      </w:r>
      <w:r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  <w:t xml:space="preserve">Βαθμίδα ανάκλησης εντολών (IF)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  <w:drawing>
          <wp:inline distT="0" distB="0" distL="114300" distR="114300">
            <wp:extent cx="5268595" cy="3007995"/>
            <wp:effectExtent l="0" t="0" r="8255" b="1905"/>
            <wp:docPr id="5" name="Picture 5" descr="75c67f3d-5832-46d5-a714-388351a6a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5c67f3d-5832-46d5-a714-388351a6a9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t>Βαθμίδα</w:t>
      </w:r>
      <w:r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  <w:t xml:space="preserve"> αποκωδικοποίησης εντολών (DECODE)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ascii="Calibri" w:hAnsi="Calibri" w:eastAsia="Calibri" w:cs="Times New Roman"/>
          <w:color w:val="00000A"/>
          <w:sz w:val="22"/>
          <w:szCs w:val="22"/>
          <w:u w:val="single"/>
          <w:lang w:val="el-GR" w:eastAsia="en-US" w:bidi="ar-SA"/>
        </w:rPr>
        <w:drawing>
          <wp:inline distT="0" distB="0" distL="114300" distR="114300">
            <wp:extent cx="5269865" cy="3459480"/>
            <wp:effectExtent l="0" t="0" r="6985" b="7620"/>
            <wp:docPr id="7" name="Picture 7" descr="7637dc0c-07f1-4a51-89f7-a454729d9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637dc0c-07f1-4a51-89f7-a454729d9a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t xml:space="preserve">Βαθμίδα Εκτέλεσης Εντολών (ALU) </w:t>
      </w:r>
    </w:p>
    <w:p>
      <w:pPr>
        <w:keepNext w:val="0"/>
        <w:keepLines w:val="0"/>
        <w:widowControl/>
        <w:suppressLineNumbers w:val="0"/>
        <w:jc w:val="left"/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drawing>
          <wp:inline distT="0" distB="0" distL="114300" distR="114300">
            <wp:extent cx="4485640" cy="2505075"/>
            <wp:effectExtent l="0" t="0" r="10160" b="9525"/>
            <wp:docPr id="8" name="Picture 8" descr="c55ada90-4a54-41c1-a4bb-53130a790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55ada90-4a54-41c1-a4bb-53130a790f4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t xml:space="preserve">Βαθμίδα Πρόσβασης Μνήμη (MEM) </w:t>
      </w:r>
    </w:p>
    <w:p>
      <w:pPr>
        <w:keepNext w:val="0"/>
        <w:keepLines w:val="0"/>
        <w:widowControl/>
        <w:suppressLineNumbers w:val="0"/>
        <w:jc w:val="left"/>
        <w:rPr>
          <w:rFonts w:cs="Times New Roman"/>
          <w:color w:val="00000A"/>
          <w:sz w:val="22"/>
          <w:szCs w:val="22"/>
          <w:u w:val="single"/>
          <w:lang w:val="en-US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n-US" w:eastAsia="en-US" w:bidi="ar-SA"/>
        </w:rPr>
        <w:drawing>
          <wp:inline distT="0" distB="0" distL="114300" distR="114300">
            <wp:extent cx="4704715" cy="2837815"/>
            <wp:effectExtent l="0" t="0" r="635" b="635"/>
            <wp:docPr id="9" name="Picture 9" descr="dcd75640-b80e-4fe1-ab8d-e02fb362c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cd75640-b80e-4fe1-ab8d-e02fb362cd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t>Συνολική Βαθμίδα (</w:t>
      </w:r>
      <w:r>
        <w:rPr>
          <w:rFonts w:cs="Times New Roman"/>
          <w:color w:val="00000A"/>
          <w:sz w:val="22"/>
          <w:szCs w:val="22"/>
          <w:u w:val="single"/>
          <w:lang w:val="en-US" w:eastAsia="en-US" w:bidi="ar-SA"/>
        </w:rPr>
        <w:t>Datapath</w:t>
      </w: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</w:pPr>
      <w:r>
        <w:rPr>
          <w:rFonts w:cs="Times New Roman"/>
          <w:color w:val="00000A"/>
          <w:sz w:val="22"/>
          <w:szCs w:val="22"/>
          <w:u w:val="single"/>
          <w:lang w:val="el-GR" w:eastAsia="en-US" w:bidi="ar-SA"/>
        </w:rPr>
        <w:drawing>
          <wp:inline distT="0" distB="0" distL="114300" distR="114300">
            <wp:extent cx="5259705" cy="2245360"/>
            <wp:effectExtent l="0" t="0" r="17145" b="2540"/>
            <wp:docPr id="23" name="Picture 23" descr="b36f339c-384a-4d91-b0a3-b0f0d335b4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36f339c-384a-4d91-b0a3-b0f0d335b4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jc w:val="left"/>
        <w:rPr>
          <w:u w:val="non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center"/>
        <w:rPr>
          <w:u w:val="single"/>
          <w:lang w:val="el-GR"/>
        </w:rPr>
      </w:pPr>
    </w:p>
    <w:p>
      <w:pPr>
        <w:jc w:val="left"/>
        <w:rPr>
          <w:rFonts w:ascii="Cambria" w:hAnsi="Cambria" w:eastAsia="Times New Roman"/>
          <w:b w:val="0"/>
          <w:bCs w:val="0"/>
          <w:color w:val="000000"/>
          <w:sz w:val="22"/>
          <w:szCs w:val="22"/>
          <w:u w:val="single"/>
          <w:lang w:val="en-US"/>
        </w:rPr>
      </w:pPr>
    </w:p>
    <w:p>
      <w:pPr>
        <w:pStyle w:val="3"/>
        <w:rPr>
          <w:color w:val="FF3333"/>
        </w:rPr>
      </w:pPr>
      <w:r>
        <w:rPr>
          <w:color w:val="FF3333"/>
        </w:rPr>
        <w:t>Περιγραφή</w:t>
      </w:r>
    </w:p>
    <w:p>
      <w:pPr>
        <w:jc w:val="both"/>
        <w:rPr>
          <w:lang w:val="el-GR"/>
        </w:rPr>
      </w:pPr>
      <w:r>
        <w:rPr>
          <w:lang w:val="el-GR"/>
        </w:rPr>
        <w:t xml:space="preserve">Το ζήτημα της αρχιτεκτονικής εντολών αφορά την κωδικοποίηση του </w:t>
      </w:r>
      <w:r>
        <w:rPr>
          <w:lang w:val="en-US"/>
        </w:rPr>
        <w:t>CHARIS</w:t>
      </w:r>
      <w:r>
        <w:rPr>
          <w:lang w:val="el-GR"/>
        </w:rPr>
        <w:t xml:space="preserve"> , παρατηρώντας την ομαδοποίηση τους για την όσο το δυνατόν ευκολότερη αποκωδικοποίηση τους για την παραγωγή των σημάτων ελέγχου του ολοκληρωμένου συστήματος.</w:t>
      </w:r>
    </w:p>
    <w:p>
      <w:pPr>
        <w:jc w:val="both"/>
        <w:rPr>
          <w:lang w:val="el-GR"/>
        </w:rPr>
      </w:pPr>
      <w:r>
        <w:rPr>
          <w:lang w:val="el-GR"/>
        </w:rPr>
        <w:t xml:space="preserve"> Όσον αφορά τη βαθμίδα </w:t>
      </w:r>
      <w:r>
        <w:rPr>
          <w:lang w:val="en-US"/>
        </w:rPr>
        <w:t>IF</w:t>
      </w:r>
      <w:r>
        <w:rPr>
          <w:lang w:val="el-GR"/>
        </w:rPr>
        <w:t xml:space="preserve"> συνεισφέρει στην οργάνωση της μνήμης σύμφωνα με τις εντολές </w:t>
      </w:r>
      <w:r>
        <w:rPr>
          <w:lang w:val="en-US"/>
        </w:rPr>
        <w:t>CHARIS</w:t>
      </w:r>
      <w:r>
        <w:rPr>
          <w:lang w:val="el-GR"/>
        </w:rPr>
        <w:t xml:space="preserve"> ενώ παράλληλα διευθετεί τις εντολές </w:t>
      </w:r>
      <w:r>
        <w:rPr>
          <w:lang w:val="en-US"/>
        </w:rPr>
        <w:t xml:space="preserve">branch. </w:t>
      </w:r>
      <w:r>
        <w:rPr>
          <w:lang w:val="el-GR"/>
        </w:rPr>
        <w:t xml:space="preserve">Αποτελείται από τον καταχωρητή </w:t>
      </w:r>
      <w:r>
        <w:rPr>
          <w:lang w:val="en-US"/>
        </w:rPr>
        <w:t xml:space="preserve">program counter </w:t>
      </w:r>
      <w:r>
        <w:rPr>
          <w:lang w:val="el-GR"/>
        </w:rPr>
        <w:t xml:space="preserve">, αθροιστές και ένα πολυπλέκτη που στις εντολές </w:t>
      </w:r>
      <w:r>
        <w:rPr>
          <w:lang w:val="en-US"/>
        </w:rPr>
        <w:t xml:space="preserve">branch </w:t>
      </w:r>
      <w:r>
        <w:rPr>
          <w:lang w:val="el-GR"/>
        </w:rPr>
        <w:t xml:space="preserve">καθοδηγεί την μνήμη σύμφωνα με την τιμή που αποδίδεται στο </w:t>
      </w:r>
      <w:r>
        <w:rPr>
          <w:lang w:val="en-US"/>
        </w:rPr>
        <w:t>Immidiate</w:t>
      </w:r>
      <w:r>
        <w:rPr>
          <w:lang w:val="el-GR"/>
        </w:rPr>
        <w:t xml:space="preserve">. Η τιμή του </w:t>
      </w:r>
      <w:r>
        <w:rPr>
          <w:lang w:val="en-US"/>
        </w:rPr>
        <w:t xml:space="preserve">Immidiate </w:t>
      </w:r>
      <w:r>
        <w:rPr>
          <w:lang w:val="el-GR"/>
        </w:rPr>
        <w:t xml:space="preserve">υφίσταται ολίσθηση σε αυτές τις εντολές για σωστή διαχείριση της μνήμης </w:t>
      </w:r>
      <w:r>
        <w:rPr>
          <w:lang w:val="en-US"/>
        </w:rPr>
        <w:t xml:space="preserve"> . </w:t>
      </w:r>
      <w:r>
        <w:rPr>
          <w:lang w:val="el-GR"/>
        </w:rPr>
        <w:t xml:space="preserve">Διαφορετικά η διεύθυνση της μνήμης αυξάνεται κατά μια θέση και η οποία ενημερώνει τον καταχωρητή(+4 </w:t>
      </w:r>
      <w:r>
        <w:rPr>
          <w:lang w:val="en-US"/>
        </w:rPr>
        <w:t xml:space="preserve">bits = </w:t>
      </w:r>
      <w:r>
        <w:rPr>
          <w:lang w:val="el-GR"/>
        </w:rPr>
        <w:t xml:space="preserve">1 θέση στη μνήμη). </w:t>
      </w:r>
    </w:p>
    <w:p>
      <w:pPr>
        <w:jc w:val="both"/>
        <w:rPr>
          <w:lang w:val="el-GR"/>
        </w:rPr>
      </w:pPr>
      <w:r>
        <w:rPr>
          <w:lang w:val="el-GR"/>
        </w:rPr>
        <w:t xml:space="preserve">Ακολούθως, η βαθμίδα </w:t>
      </w:r>
      <w:r>
        <w:rPr>
          <w:lang w:val="en-US"/>
        </w:rPr>
        <w:t xml:space="preserve">DECODE </w:t>
      </w:r>
      <w:r>
        <w:rPr>
          <w:lang w:val="el-GR"/>
        </w:rPr>
        <w:t xml:space="preserve">διαχειρίζεται από ένα αρχείο καταχωρητών, πολυπλέκτες και  μια μονάδα που μετατρέπει το </w:t>
      </w:r>
      <w:r>
        <w:rPr>
          <w:lang w:val="en-US"/>
        </w:rPr>
        <w:t xml:space="preserve">immidiate </w:t>
      </w:r>
      <w:r>
        <w:rPr>
          <w:lang w:val="el-GR"/>
        </w:rPr>
        <w:t>στη κατάλληλη κωδικοποίηση του για την περάτωση των εντολών της αρχιτεκτονικής. Ο πολυπλέκτης εισόδου δεδομένων  αφορά εντολές</w:t>
      </w:r>
      <w:r>
        <w:rPr>
          <w:lang w:val="en-US"/>
        </w:rPr>
        <w:t xml:space="preserve"> </w:t>
      </w:r>
      <w:r>
        <w:rPr>
          <w:lang w:val="el-GR"/>
        </w:rPr>
        <w:t xml:space="preserve">είτε </w:t>
      </w:r>
      <w:r>
        <w:rPr>
          <w:lang w:val="en-US"/>
        </w:rPr>
        <w:t xml:space="preserve">store </w:t>
      </w:r>
      <w:r>
        <w:rPr>
          <w:lang w:val="el-GR"/>
        </w:rPr>
        <w:t xml:space="preserve">και </w:t>
      </w:r>
      <w:r>
        <w:rPr>
          <w:lang w:val="en-US"/>
        </w:rPr>
        <w:t>παίρνει</w:t>
      </w:r>
      <w:r>
        <w:rPr>
          <w:lang w:val="el-GR"/>
        </w:rPr>
        <w:t xml:space="preserve"> δεδομένα </w:t>
      </w:r>
      <w:r>
        <w:rPr>
          <w:lang w:val="en-US"/>
        </w:rPr>
        <w:t>από</w:t>
      </w:r>
      <w:r>
        <w:rPr>
          <w:lang w:val="el-GR"/>
        </w:rPr>
        <w:t xml:space="preserve"> τη μνήμη και τα ενημερώνει για εγγραφή, είτε οποιεσδήποτε άλλες εντολές τις οποίες  εισέρχονται από την έξοδο της </w:t>
      </w:r>
      <w:r>
        <w:rPr>
          <w:lang w:val="en-US"/>
        </w:rPr>
        <w:t>ALU</w:t>
      </w:r>
      <w:r>
        <w:rPr>
          <w:lang w:val="el-GR"/>
        </w:rPr>
        <w:t xml:space="preserve">. Οι διευθύνσεις εγγραφείς εξαρτώνται από τις εκάστοτε εντολές που εκτελούνται και διαμορφώνονται από τα </w:t>
      </w:r>
      <w:r>
        <w:rPr>
          <w:lang w:val="en-US"/>
        </w:rPr>
        <w:t xml:space="preserve">format </w:t>
      </w:r>
      <w:r>
        <w:rPr>
          <w:lang w:val="el-GR"/>
        </w:rPr>
        <w:t xml:space="preserve">των εντολών(ενεργοποιούνται/απενεργοποιούνται τα </w:t>
      </w:r>
      <w:r>
        <w:rPr>
          <w:lang w:val="en-US"/>
        </w:rPr>
        <w:t xml:space="preserve">control </w:t>
      </w:r>
      <w:r>
        <w:rPr>
          <w:lang w:val="el-GR"/>
        </w:rPr>
        <w:t xml:space="preserve">των πολυπλεκτών) . Για </w:t>
      </w:r>
      <w:r>
        <w:rPr>
          <w:lang w:val="en-US"/>
        </w:rPr>
        <w:t xml:space="preserve">R-type </w:t>
      </w:r>
      <w:r>
        <w:rPr>
          <w:lang w:val="el-GR"/>
        </w:rPr>
        <w:t xml:space="preserve">εντολές το </w:t>
      </w:r>
      <w:r>
        <w:rPr>
          <w:lang w:val="en-US"/>
        </w:rPr>
        <w:t xml:space="preserve">control </w:t>
      </w:r>
      <w:r>
        <w:rPr>
          <w:lang w:val="el-GR"/>
        </w:rPr>
        <w:t xml:space="preserve">του </w:t>
      </w:r>
      <w:r>
        <w:rPr>
          <w:lang w:val="en-US"/>
        </w:rPr>
        <w:t>πολυπλέκτη</w:t>
      </w:r>
      <w:r>
        <w:rPr>
          <w:lang w:val="el-GR"/>
        </w:rPr>
        <w:t xml:space="preserve"> στην είσοδο του </w:t>
      </w:r>
      <w:r>
        <w:rPr>
          <w:lang w:val="en-US"/>
        </w:rPr>
        <w:t xml:space="preserve">register file </w:t>
      </w:r>
      <w:r>
        <w:rPr>
          <w:lang w:val="el-GR"/>
        </w:rPr>
        <w:t xml:space="preserve">απενεργοποιείτε ώστε οι τιμές των καταχωρητών </w:t>
      </w:r>
      <w:r>
        <w:rPr>
          <w:lang w:val="en-US"/>
        </w:rPr>
        <w:t xml:space="preserve">rs,rt </w:t>
      </w:r>
      <w:r>
        <w:rPr>
          <w:lang w:val="el-GR"/>
        </w:rPr>
        <w:t xml:space="preserve">να αλληλεπιδρούν και να αποθηκεύονται στον </w:t>
      </w:r>
      <w:r>
        <w:rPr>
          <w:lang w:val="en-US"/>
        </w:rPr>
        <w:t>rd. H</w:t>
      </w:r>
      <w:r>
        <w:rPr>
          <w:lang w:val="el-GR"/>
        </w:rPr>
        <w:t xml:space="preserve"> κωδικοποίηση του </w:t>
      </w:r>
      <w:r>
        <w:rPr>
          <w:lang w:val="en-US"/>
        </w:rPr>
        <w:t xml:space="preserve">immidiate </w:t>
      </w:r>
      <w:r>
        <w:rPr>
          <w:lang w:val="el-GR"/>
        </w:rPr>
        <w:t>πραγματοποιείται σύμφωνα με την αρχιτεκτονική των εντολών.</w:t>
      </w:r>
    </w:p>
    <w:p>
      <w:pPr>
        <w:jc w:val="both"/>
        <w:rPr>
          <w:lang w:val="en-US"/>
        </w:rPr>
      </w:pPr>
      <w:r>
        <w:rPr>
          <w:lang w:val="el-GR"/>
        </w:rPr>
        <w:t xml:space="preserve">Επιπλέον , σύμφωνα με τη βαθμίδα </w:t>
      </w:r>
      <w:r>
        <w:rPr>
          <w:lang w:val="en-US"/>
        </w:rPr>
        <w:t xml:space="preserve">ALU </w:t>
      </w:r>
      <w:r>
        <w:rPr>
          <w:lang w:val="el-GR"/>
        </w:rPr>
        <w:t xml:space="preserve">που διαθέτει την μονάδα υπολογισμών </w:t>
      </w:r>
      <w:r>
        <w:rPr>
          <w:lang w:val="en-US"/>
        </w:rPr>
        <w:t>ALU</w:t>
      </w:r>
      <w:r>
        <w:rPr>
          <w:lang w:val="el-GR"/>
        </w:rPr>
        <w:t xml:space="preserve"> καθώς και ένα πολυπλέκτη  εξέρχονται τα αποτελέσματα που διευθετεί η </w:t>
      </w:r>
      <w:r>
        <w:rPr>
          <w:lang w:val="en-US"/>
        </w:rPr>
        <w:t>ALU</w:t>
      </w:r>
      <w:r>
        <w:rPr>
          <w:lang w:val="el-GR"/>
        </w:rPr>
        <w:t xml:space="preserve">. Το </w:t>
      </w:r>
      <w:r>
        <w:rPr>
          <w:lang w:val="en-US"/>
        </w:rPr>
        <w:t xml:space="preserve">control </w:t>
      </w:r>
      <w:r>
        <w:rPr>
          <w:lang w:val="el-GR"/>
        </w:rPr>
        <w:t xml:space="preserve">της </w:t>
      </w:r>
      <w:r>
        <w:rPr>
          <w:lang w:val="en-US"/>
        </w:rPr>
        <w:t xml:space="preserve">ALU </w:t>
      </w:r>
      <w:r>
        <w:rPr>
          <w:lang w:val="el-GR"/>
        </w:rPr>
        <w:t>επηρεάζει τους υπολογισμούς (</w:t>
      </w:r>
      <w:r>
        <w:rPr>
          <w:lang w:val="en-US"/>
        </w:rPr>
        <w:t xml:space="preserve">shift,logic,arithmetic) </w:t>
      </w:r>
      <w:r>
        <w:rPr>
          <w:lang w:val="el-GR"/>
        </w:rPr>
        <w:t xml:space="preserve">ενώ το </w:t>
      </w:r>
      <w:r>
        <w:rPr>
          <w:lang w:val="en-US"/>
        </w:rPr>
        <w:t xml:space="preserve">control </w:t>
      </w:r>
      <w:r>
        <w:rPr>
          <w:lang w:val="el-GR"/>
        </w:rPr>
        <w:t xml:space="preserve">του πολυπλέκτη επηρεάζει την είσοδο και αφορά την εισροή του </w:t>
      </w:r>
      <w:r>
        <w:rPr>
          <w:lang w:val="en-US"/>
        </w:rPr>
        <w:t xml:space="preserve">immidiate </w:t>
      </w:r>
      <w:r>
        <w:rPr>
          <w:lang w:val="el-GR"/>
        </w:rPr>
        <w:t xml:space="preserve">στο αποτέλεσμα λόγω της  εκάστοτε εντολή (προέρχεται από την μονάδα κωδικοποίηση του </w:t>
      </w:r>
      <w:r>
        <w:rPr>
          <w:lang w:val="en-US"/>
        </w:rPr>
        <w:t>immidiate)</w:t>
      </w:r>
    </w:p>
    <w:p>
      <w:pPr>
        <w:jc w:val="both"/>
        <w:rPr>
          <w:lang w:val="el-GR"/>
        </w:rPr>
      </w:pPr>
      <w:r>
        <w:rPr>
          <w:lang w:val="el-GR"/>
        </w:rPr>
        <w:t xml:space="preserve">Η σχεδίαση ολοκληρώνεται με την βαθμίδα ΜΕΜ </w:t>
      </w:r>
      <w:r>
        <w:rPr>
          <w:lang w:val="en-US"/>
        </w:rPr>
        <w:t>.</w:t>
      </w:r>
      <w:r>
        <w:rPr>
          <w:lang w:val="el-GR"/>
        </w:rPr>
        <w:t xml:space="preserve">Η πραγματική διεύθυνση που φτάνει στη μνήμη είναι το εξερχόμενο από την </w:t>
      </w:r>
      <w:r>
        <w:rPr>
          <w:lang w:val="en-US"/>
        </w:rPr>
        <w:t xml:space="preserve">ALU </w:t>
      </w:r>
      <w:r>
        <w:rPr>
          <w:lang w:val="el-GR"/>
        </w:rPr>
        <w:t>προστιθέμενη 0</w:t>
      </w:r>
      <w:r>
        <w:rPr>
          <w:lang w:val="en-US"/>
        </w:rPr>
        <w:t>x400</w:t>
      </w:r>
      <w:r>
        <w:rPr>
          <w:lang w:val="el-GR"/>
        </w:rPr>
        <w:t xml:space="preserve">- η βαθμίδα ΜΕΜ το δέχεται ως διεύθυνση. Τα δεδομένα της μνήμης εισέρχονται από τη βαθμίδα </w:t>
      </w:r>
      <w:r>
        <w:rPr>
          <w:lang w:val="en-US"/>
        </w:rPr>
        <w:t>MEM</w:t>
      </w:r>
      <w:r>
        <w:rPr>
          <w:lang w:val="el-GR"/>
        </w:rPr>
        <w:t xml:space="preserve"> και κατευθύνονται στη μνήμη </w:t>
      </w:r>
      <w:r>
        <w:rPr>
          <w:lang w:val="en-US"/>
        </w:rPr>
        <w:t>RAM</w:t>
      </w:r>
      <w:r>
        <w:rPr>
          <w:lang w:val="el-GR"/>
        </w:rPr>
        <w:t xml:space="preserve"> . Εξυπηρετεί ουσιαστικά σαν ενδιάμεσο βήμα ώστε τα δεδομένα να οδηγούνται στη </w:t>
      </w:r>
      <w:r>
        <w:rPr>
          <w:lang w:val="en-US"/>
        </w:rPr>
        <w:t>RAM</w:t>
      </w:r>
    </w:p>
    <w:p>
      <w:pPr>
        <w:pStyle w:val="3"/>
      </w:pPr>
      <w:r>
        <w:rPr>
          <w:color w:val="FF3333"/>
        </w:rPr>
        <w:t>Κυματομορφές-Προσομοίωση</w:t>
      </w:r>
    </w:p>
    <w:p>
      <w:pPr>
        <w:jc w:val="both"/>
      </w:pPr>
      <w:r>
        <w:t>Παρουσιάζο</w:t>
      </w:r>
      <w:r>
        <w:rPr>
          <w:lang w:val="el-GR"/>
        </w:rPr>
        <w:t>νται</w:t>
      </w:r>
      <w:r>
        <w:t xml:space="preserve"> </w:t>
      </w:r>
      <w:r>
        <w:rPr>
          <w:lang w:val="el-GR"/>
        </w:rPr>
        <w:t>οι</w:t>
      </w:r>
      <w:r>
        <w:t xml:space="preserve"> </w:t>
      </w:r>
      <w:r>
        <w:rPr>
          <w:lang w:val="en-US"/>
        </w:rPr>
        <w:t>κυματομορφές</w:t>
      </w:r>
      <w:r>
        <w:t xml:space="preserve"> των </w:t>
      </w:r>
      <w:r>
        <w:rPr>
          <w:lang w:val="el-GR"/>
        </w:rPr>
        <w:t>ποικίλων βαθμίδων</w:t>
      </w:r>
    </w:p>
    <w:p>
      <w:pPr>
        <w:spacing w:line="240" w:lineRule="auto"/>
        <w:jc w:val="center"/>
        <w:rPr>
          <w:u w:val="single"/>
          <w:lang w:val="el-GR"/>
        </w:rPr>
      </w:pPr>
    </w:p>
    <w:p>
      <w:pPr>
        <w:spacing w:line="240" w:lineRule="auto"/>
        <w:jc w:val="center"/>
        <w:rPr>
          <w:u w:val="single"/>
          <w:lang w:val="el-GR"/>
        </w:rPr>
      </w:pPr>
    </w:p>
    <w:p>
      <w:pPr>
        <w:spacing w:line="240" w:lineRule="auto"/>
        <w:jc w:val="center"/>
        <w:rPr>
          <w:u w:val="none"/>
          <w:lang w:val="en-US"/>
        </w:rPr>
      </w:pPr>
      <w:r>
        <w:rPr>
          <w:u w:val="single"/>
          <w:lang w:val="el-GR"/>
        </w:rPr>
        <w:t xml:space="preserve">Βαθμίδα ανάκλησης εντολών (Μονάδα </w:t>
      </w:r>
      <w:r>
        <w:rPr>
          <w:u w:val="single"/>
          <w:lang w:val="en-US"/>
        </w:rPr>
        <w:t>IF)</w:t>
      </w:r>
    </w:p>
    <w:p>
      <w:pPr>
        <w:spacing w:line="24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5271135" cy="900430"/>
            <wp:effectExtent l="0" t="0" r="5715" b="13970"/>
            <wp:docPr id="24" name="Picture 24" descr="IF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FST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u w:val="none"/>
          <w:lang w:val="el-GR"/>
        </w:rPr>
      </w:pPr>
      <w:r>
        <w:rPr>
          <w:u w:val="none"/>
          <w:lang w:val="el-GR"/>
        </w:rPr>
        <w:t xml:space="preserve">Η είσοδος που δέχεται η βαθμίδα </w:t>
      </w:r>
      <w:r>
        <w:rPr>
          <w:u w:val="none"/>
          <w:lang w:val="en-US"/>
        </w:rPr>
        <w:t xml:space="preserve">IF </w:t>
      </w:r>
      <w:r>
        <w:rPr>
          <w:u w:val="none"/>
          <w:lang w:val="el-GR"/>
        </w:rPr>
        <w:t xml:space="preserve">επιδέχεται την λειτουργικότητα της σχεδίασης .Η μνήμη ξεκινάει από την μηδενική θέση και το σύστημα περιμένει να </w:t>
      </w:r>
      <w:r>
        <w:rPr>
          <w:u w:val="none"/>
          <w:lang w:val="en-US"/>
        </w:rPr>
        <w:t>απενεργοποιηθεί</w:t>
      </w:r>
      <w:r>
        <w:rPr>
          <w:u w:val="none"/>
          <w:lang w:val="el-GR"/>
        </w:rPr>
        <w:t xml:space="preserve"> το σήμα </w:t>
      </w:r>
      <w:r>
        <w:rPr>
          <w:u w:val="none"/>
          <w:lang w:val="en-US"/>
        </w:rPr>
        <w:t xml:space="preserve">reset . </w:t>
      </w:r>
      <w:r>
        <w:rPr>
          <w:u w:val="none"/>
          <w:lang w:val="el-GR"/>
        </w:rPr>
        <w:t xml:space="preserve">Με </w:t>
      </w:r>
      <w:r>
        <w:rPr>
          <w:u w:val="none"/>
          <w:lang w:val="en-US"/>
        </w:rPr>
        <w:t xml:space="preserve">reset &amp; enable </w:t>
      </w:r>
      <w:r>
        <w:rPr>
          <w:u w:val="none"/>
          <w:lang w:val="el-GR"/>
        </w:rPr>
        <w:t xml:space="preserve"> το σύστημα μένει αδρανές. Το </w:t>
      </w:r>
      <w:r>
        <w:rPr>
          <w:u w:val="none"/>
          <w:lang w:val="en-US"/>
        </w:rPr>
        <w:t xml:space="preserve">reset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el-GR"/>
        </w:rPr>
        <w:t>πέφτει”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l-GR"/>
        </w:rPr>
        <w:t xml:space="preserve">και η μνήμη διευθύνεται . Κάθε φορά που εκτελείται μια εντολή εκτός </w:t>
      </w:r>
      <w:r>
        <w:rPr>
          <w:rFonts w:hint="default"/>
          <w:u w:val="none"/>
          <w:lang w:val="en-US"/>
        </w:rPr>
        <w:t xml:space="preserve">branch </w:t>
      </w:r>
      <w:r>
        <w:rPr>
          <w:rFonts w:hint="default"/>
          <w:u w:val="none"/>
          <w:lang w:val="el-GR"/>
        </w:rPr>
        <w:t>, η μνήμη παρατείνεται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l-GR"/>
        </w:rPr>
        <w:t xml:space="preserve">κατά μια θέση (+4 </w:t>
      </w:r>
      <w:r>
        <w:rPr>
          <w:rFonts w:hint="default"/>
          <w:u w:val="none"/>
          <w:lang w:val="en-US"/>
        </w:rPr>
        <w:t>bits</w:t>
      </w:r>
      <w:r>
        <w:rPr>
          <w:rFonts w:hint="default"/>
          <w:u w:val="none"/>
          <w:lang w:val="el-GR"/>
        </w:rPr>
        <w:t>).</w:t>
      </w:r>
      <w:r>
        <w:rPr>
          <w:rFonts w:hint="default"/>
          <w:u w:val="none"/>
          <w:lang w:val="en-US"/>
        </w:rPr>
        <w:t xml:space="preserve"> Κατά</w:t>
      </w:r>
      <w:r>
        <w:rPr>
          <w:rFonts w:hint="default"/>
          <w:u w:val="none"/>
          <w:lang w:val="el-GR"/>
        </w:rPr>
        <w:t xml:space="preserve"> την εκτέλεση εντολών </w:t>
      </w:r>
      <w:r>
        <w:rPr>
          <w:rFonts w:hint="default"/>
          <w:u w:val="none"/>
          <w:lang w:val="en-US"/>
        </w:rPr>
        <w:t xml:space="preserve">branch </w:t>
      </w:r>
      <w:r>
        <w:rPr>
          <w:rFonts w:hint="default"/>
          <w:u w:val="none"/>
          <w:lang w:val="el-GR"/>
        </w:rPr>
        <w:t xml:space="preserve">η μνήμη αυξάνεται επιπρόσθετα σύμφωνα με την διεύθυνση του </w:t>
      </w:r>
      <w:r>
        <w:rPr>
          <w:rFonts w:hint="default"/>
          <w:u w:val="none"/>
          <w:lang w:val="en-US"/>
        </w:rPr>
        <w:t>immidiate</w:t>
      </w:r>
      <w:r>
        <w:rPr>
          <w:rFonts w:hint="default"/>
          <w:u w:val="none"/>
          <w:lang w:val="el-GR"/>
        </w:rPr>
        <w:t xml:space="preserve">  .Απενεργοποιείται το </w:t>
      </w:r>
      <w:r>
        <w:rPr>
          <w:rFonts w:hint="default"/>
          <w:u w:val="none"/>
          <w:lang w:val="en-US"/>
        </w:rPr>
        <w:t xml:space="preserve">enable </w:t>
      </w:r>
      <w:r>
        <w:rPr>
          <w:rFonts w:hint="default"/>
          <w:u w:val="none"/>
          <w:lang w:val="el-GR"/>
        </w:rPr>
        <w:t>και η βαθμίδα αδρανοποιείται.</w:t>
      </w:r>
    </w:p>
    <w:p>
      <w:pPr>
        <w:spacing w:line="240" w:lineRule="auto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264785" cy="913765"/>
            <wp:effectExtent l="0" t="0" r="12065" b="635"/>
            <wp:docPr id="26" name="Picture 26" descr="IFST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FSTAGE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u w:val="none"/>
          <w:lang w:val="el-GR"/>
        </w:rPr>
      </w:pPr>
      <w:r>
        <w:rPr>
          <w:rFonts w:hint="default"/>
          <w:u w:val="none"/>
          <w:lang w:val="el-GR"/>
        </w:rPr>
        <w:t xml:space="preserve">Ενεργοποιείται το </w:t>
      </w:r>
      <w:r>
        <w:rPr>
          <w:rFonts w:hint="default"/>
          <w:u w:val="none"/>
          <w:lang w:val="en-US"/>
        </w:rPr>
        <w:t xml:space="preserve">enable </w:t>
      </w:r>
      <w:r>
        <w:rPr>
          <w:rFonts w:hint="default"/>
          <w:u w:val="none"/>
          <w:lang w:val="el-GR"/>
        </w:rPr>
        <w:t xml:space="preserve">και συνεχίζεται η λειτουργία του κυκλώματος θεωρώντας </w:t>
      </w:r>
      <w:r>
        <w:rPr>
          <w:rFonts w:hint="default"/>
          <w:u w:val="none"/>
          <w:lang w:val="en-US"/>
        </w:rPr>
        <w:t>ότι</w:t>
      </w:r>
      <w:r>
        <w:rPr>
          <w:rFonts w:hint="default"/>
          <w:u w:val="none"/>
          <w:lang w:val="el-GR"/>
        </w:rPr>
        <w:t xml:space="preserve"> δεχόμαστε εντολές </w:t>
      </w:r>
      <w:r>
        <w:rPr>
          <w:rFonts w:hint="default"/>
          <w:u w:val="none"/>
          <w:lang w:val="en-US"/>
        </w:rPr>
        <w:t xml:space="preserve">branch </w:t>
      </w:r>
      <w:r>
        <w:rPr>
          <w:rFonts w:hint="default"/>
          <w:u w:val="none"/>
          <w:lang w:val="el-GR"/>
        </w:rPr>
        <w:t xml:space="preserve">και η τιμή της μνήμη μεγαλώνει κατά την τιμή του </w:t>
      </w:r>
      <w:r>
        <w:rPr>
          <w:rFonts w:hint="default"/>
          <w:u w:val="none"/>
          <w:lang w:val="en-US"/>
        </w:rPr>
        <w:t>Immidiate</w:t>
      </w:r>
      <w:r>
        <w:rPr>
          <w:rFonts w:hint="default"/>
          <w:u w:val="none"/>
          <w:lang w:val="el-GR"/>
        </w:rPr>
        <w:t>- ολισθαίνοντας το κατά 2 θέσεις ώστε να αναφερόμαστε σε θέσεις μνήμης-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l-GR"/>
        </w:rPr>
        <w:t xml:space="preserve">αναφερόμενοι πάντα για </w:t>
      </w:r>
      <w:r>
        <w:rPr>
          <w:rFonts w:hint="default"/>
          <w:u w:val="none"/>
          <w:lang w:val="en-US"/>
        </w:rPr>
        <w:t xml:space="preserve">word addresable </w:t>
      </w:r>
      <w:r>
        <w:rPr>
          <w:rFonts w:hint="default"/>
          <w:u w:val="none"/>
          <w:lang w:val="el-GR"/>
        </w:rPr>
        <w:t>μνήμη.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l-GR"/>
        </w:rPr>
        <w:t>Η κατάληξη λοιπόν της σχεδίασης  φτάνει στο να διαβάζει ολόκληρο το αρχείο εισόδου χωρίς και με διακλάδωση στη μνήμη.</w:t>
      </w:r>
    </w:p>
    <w:p>
      <w:pPr>
        <w:spacing w:line="240" w:lineRule="auto"/>
        <w:jc w:val="both"/>
        <w:rPr>
          <w:rFonts w:hint="default"/>
          <w:u w:val="none"/>
          <w:lang w:val="el-GR"/>
        </w:rPr>
      </w:pPr>
    </w:p>
    <w:p>
      <w:pPr>
        <w:spacing w:line="240" w:lineRule="auto"/>
        <w:jc w:val="center"/>
        <w:rPr>
          <w:u w:val="single"/>
          <w:lang w:val="en-US"/>
        </w:rPr>
      </w:pPr>
      <w:r>
        <w:rPr>
          <w:u w:val="single"/>
          <w:lang w:val="el-GR"/>
        </w:rPr>
        <w:t xml:space="preserve">Βαθμίδα αποκωδικοποίησης εντολών (Μοναδα </w:t>
      </w:r>
      <w:r>
        <w:rPr>
          <w:u w:val="single"/>
          <w:lang w:val="en-US"/>
        </w:rPr>
        <w:t>DEC)</w:t>
      </w:r>
    </w:p>
    <w:p>
      <w:pPr>
        <w:spacing w:line="240" w:lineRule="auto"/>
        <w:jc w:val="center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268595" cy="989965"/>
            <wp:effectExtent l="0" t="0" r="8255" b="635"/>
            <wp:docPr id="28" name="Picture 28" descr="DEC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ECST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u w:val="none"/>
          <w:lang w:val="el-GR"/>
        </w:rPr>
      </w:pPr>
      <w:r>
        <w:rPr>
          <w:u w:val="none"/>
          <w:lang w:val="el-GR"/>
        </w:rPr>
        <w:t>Αυτό το κομμάτι της σχεδίασης αποκωδικοποιεί την εντολή που εξάγεται από τη μνήμη. Χωρίζεται η εντολή σε κομμάτι ανάγνωσης &amp; εγγραφής ,</w:t>
      </w:r>
      <w:r>
        <w:rPr>
          <w:u w:val="none"/>
          <w:lang w:val="en-US"/>
        </w:rPr>
        <w:t>Opcode ,</w:t>
      </w:r>
      <w:r>
        <w:rPr>
          <w:u w:val="none"/>
          <w:lang w:val="el-GR"/>
        </w:rPr>
        <w:t xml:space="preserve"> </w:t>
      </w:r>
      <w:r>
        <w:rPr>
          <w:u w:val="none"/>
          <w:lang w:val="en-US"/>
        </w:rPr>
        <w:t xml:space="preserve">Immidiate </w:t>
      </w:r>
      <w:r>
        <w:rPr>
          <w:u w:val="none"/>
          <w:lang w:val="el-GR"/>
        </w:rPr>
        <w:t>και τα δεδομένα εισόδου τίθενται προς εγγραφή στο αρχείο καταχωρητών</w:t>
      </w:r>
      <w:r>
        <w:rPr>
          <w:u w:val="none"/>
          <w:lang w:val="en-US"/>
        </w:rPr>
        <w:t>.</w:t>
      </w:r>
    </w:p>
    <w:p>
      <w:pPr>
        <w:spacing w:line="240" w:lineRule="auto"/>
        <w:jc w:val="center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271770" cy="1017270"/>
            <wp:effectExtent l="0" t="0" r="5080" b="11430"/>
            <wp:docPr id="29" name="Picture 29" descr="DECST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ECSTAG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u w:val="none"/>
          <w:lang w:val="el-GR"/>
        </w:rPr>
      </w:pPr>
      <w:r>
        <w:rPr>
          <w:u w:val="none"/>
          <w:lang w:val="el-GR"/>
        </w:rPr>
        <w:t xml:space="preserve">Οι αρχικές διευθύνσεις  ανάγνωσης αφορούν το μηδενικό καταχωρητή στον οποίο είναι αδύνατο να υπάρξει εγγραφή . Ως παραγόμενο εμφανίζεται μηδενική έξοδος ενώ το </w:t>
      </w:r>
      <w:r>
        <w:rPr>
          <w:u w:val="none"/>
          <w:lang w:val="en-US"/>
        </w:rPr>
        <w:t xml:space="preserve">Immidiate </w:t>
      </w:r>
      <w:r>
        <w:rPr>
          <w:u w:val="none"/>
          <w:lang w:val="el-GR"/>
        </w:rPr>
        <w:t>εξαρτάται από τον τύπο των εντολών που υλοποιούνται (</w:t>
      </w:r>
      <w:r>
        <w:rPr>
          <w:u w:val="none"/>
          <w:lang w:val="en-US"/>
        </w:rPr>
        <w:t xml:space="preserve">Rtype, Itype , Store, branch,Load). </w:t>
      </w:r>
      <w:r>
        <w:rPr>
          <w:u w:val="none"/>
          <w:lang w:val="el-GR"/>
        </w:rPr>
        <w:t xml:space="preserve">Για </w:t>
      </w:r>
      <w:r>
        <w:rPr>
          <w:u w:val="none"/>
          <w:lang w:val="en-US"/>
        </w:rPr>
        <w:t xml:space="preserve">R-type </w:t>
      </w:r>
      <w:r>
        <w:rPr>
          <w:u w:val="none"/>
          <w:lang w:val="el-GR"/>
        </w:rPr>
        <w:t xml:space="preserve">το </w:t>
      </w:r>
      <w:r>
        <w:rPr>
          <w:u w:val="none"/>
          <w:lang w:val="en-US"/>
        </w:rPr>
        <w:t xml:space="preserve">Immidiate </w:t>
      </w:r>
      <w:r>
        <w:rPr>
          <w:u w:val="none"/>
          <w:lang w:val="el-GR"/>
        </w:rPr>
        <w:t xml:space="preserve">είναι μηδέν. Διαφοροποιείται μόνο η διεύθυνση εγγραφής οπότε στον καταχωρητή 2 εγγράφεται η τιμή που προέρχεται από την </w:t>
      </w:r>
      <w:r>
        <w:rPr>
          <w:u w:val="none"/>
          <w:lang w:val="en-US"/>
        </w:rPr>
        <w:t xml:space="preserve">MEM. </w:t>
      </w:r>
      <w:r>
        <w:rPr>
          <w:u w:val="none"/>
          <w:lang w:val="el-GR"/>
        </w:rPr>
        <w:t xml:space="preserve">Εξαρτάται από τον έλεγχο του πολυπλέκτη της εισόδου δεδομένων. Για 0 το αποτέλεσμα προέρχεται από την </w:t>
      </w:r>
      <w:r>
        <w:rPr>
          <w:u w:val="none"/>
          <w:lang w:val="en-US"/>
        </w:rPr>
        <w:t>ALU</w:t>
      </w:r>
      <w:r>
        <w:rPr>
          <w:u w:val="none"/>
          <w:lang w:val="el-GR"/>
        </w:rPr>
        <w:t xml:space="preserve"> αλλιώς από την μνήμη. Ως συνέχεια γίνεται ανάγνωση στο καταχωρητή 2 και 1 ενώ γράφεται ο καταχωρητής 3. Απενεργοποιείται το </w:t>
      </w:r>
      <w:r>
        <w:rPr>
          <w:u w:val="none"/>
          <w:lang w:val="en-US"/>
        </w:rPr>
        <w:t xml:space="preserve">enable </w:t>
      </w:r>
      <w:r>
        <w:rPr>
          <w:u w:val="none"/>
          <w:lang w:val="el-GR"/>
        </w:rPr>
        <w:t>οπότε δεν υπάρχει εγγραφή. Ενεργοποιείται και συνεχίζεται . Ως είσοδο ανάγνωσης μπαίνει η προηγούμενη διεύθυνση και επαληθεύεται η εγγραφή.</w:t>
      </w:r>
    </w:p>
    <w:p>
      <w:pPr>
        <w:spacing w:line="240" w:lineRule="auto"/>
        <w:jc w:val="center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270500" cy="1026795"/>
            <wp:effectExtent l="0" t="0" r="6350" b="1905"/>
            <wp:docPr id="33" name="Picture 33" descr="DEC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ECSTAGE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u w:val="none"/>
          <w:lang w:val="el-GR"/>
        </w:rPr>
      </w:pPr>
      <w:r>
        <w:rPr>
          <w:u w:val="none"/>
          <w:lang w:val="el-GR"/>
        </w:rPr>
        <w:t xml:space="preserve">Συνεχίζεται το τεστ  για εντολές τύπου Ι. Το </w:t>
      </w:r>
      <w:r>
        <w:rPr>
          <w:u w:val="none"/>
          <w:lang w:val="en-US"/>
        </w:rPr>
        <w:t xml:space="preserve">immidiate </w:t>
      </w:r>
      <w:r>
        <w:rPr>
          <w:u w:val="none"/>
          <w:lang w:val="el-GR"/>
        </w:rPr>
        <w:t xml:space="preserve">δέχεται </w:t>
      </w:r>
      <w:r>
        <w:rPr>
          <w:u w:val="none"/>
          <w:lang w:val="en-US"/>
        </w:rPr>
        <w:t xml:space="preserve">sign extend  </w:t>
      </w:r>
      <w:r>
        <w:rPr>
          <w:u w:val="none"/>
          <w:lang w:val="el-GR"/>
        </w:rPr>
        <w:t xml:space="preserve">ενω η εγγραφή προέρχεται από την μνήμην. Οι εγγραφές συνεχίζουν και επαληθεύονται προοδευτικά ενώ παρουσιάζονται και οι μετατροπές του </w:t>
      </w:r>
      <w:r>
        <w:rPr>
          <w:u w:val="none"/>
          <w:lang w:val="en-US"/>
        </w:rPr>
        <w:t xml:space="preserve">immidiate </w:t>
      </w:r>
      <w:r>
        <w:rPr>
          <w:u w:val="none"/>
          <w:lang w:val="el-GR"/>
        </w:rPr>
        <w:t xml:space="preserve">σύμφωνα με το </w:t>
      </w:r>
      <w:r>
        <w:rPr>
          <w:u w:val="none"/>
          <w:lang w:val="en-US"/>
        </w:rPr>
        <w:t>opcode</w:t>
      </w:r>
      <w:r>
        <w:rPr>
          <w:u w:val="none"/>
          <w:lang w:val="el-GR"/>
        </w:rPr>
        <w:t xml:space="preserve"> που εμφανίζει η εντολή. Επαληθεύεται ο καταχωρητής 3 και γράφεται ο καταχωρητής 6  από την </w:t>
      </w:r>
      <w:r>
        <w:rPr>
          <w:u w:val="none"/>
          <w:lang w:val="en-US"/>
        </w:rPr>
        <w:t>ALU</w:t>
      </w:r>
      <w:r>
        <w:rPr>
          <w:u w:val="none"/>
          <w:lang w:val="el-GR"/>
        </w:rPr>
        <w:t xml:space="preserve">. Το </w:t>
      </w:r>
      <w:r>
        <w:rPr>
          <w:u w:val="none"/>
          <w:lang w:val="en-US"/>
        </w:rPr>
        <w:t xml:space="preserve">control </w:t>
      </w:r>
      <w:r>
        <w:rPr>
          <w:u w:val="none"/>
          <w:lang w:val="el-GR"/>
        </w:rPr>
        <w:t>του πολυπλέκτη εισόδου όταν είναι ενεργό βοηθάει στο να περνάει η διεύθυνση εγγραφής και ανάγνωσης#2</w:t>
      </w:r>
      <w:r>
        <w:rPr>
          <w:u w:val="none"/>
          <w:lang w:val="en-US"/>
        </w:rPr>
        <w:t>.</w:t>
      </w:r>
      <w:r>
        <w:rPr>
          <w:u w:val="none"/>
          <w:lang w:val="el-GR"/>
        </w:rPr>
        <w:t xml:space="preserve"> Αποθηκεύονται τιμές στους διάφορους καταχωρητές ενώ παράλληλα ελέγχονται και οι τιμές που λαμβάνει το </w:t>
      </w:r>
      <w:r>
        <w:rPr>
          <w:u w:val="none"/>
          <w:lang w:val="en-US"/>
        </w:rPr>
        <w:t>immidiate</w:t>
      </w:r>
    </w:p>
    <w:p>
      <w:pPr>
        <w:spacing w:line="240" w:lineRule="auto"/>
        <w:jc w:val="left"/>
        <w:rPr>
          <w:u w:val="none"/>
          <w:lang w:val="el-GR"/>
        </w:rPr>
      </w:pPr>
    </w:p>
    <w:p>
      <w:pPr>
        <w:spacing w:line="240" w:lineRule="auto"/>
        <w:jc w:val="center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273675" cy="1012190"/>
            <wp:effectExtent l="0" t="0" r="3175" b="16510"/>
            <wp:docPr id="32" name="Picture 32" descr="DECST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ECSTAGE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55"/>
        <w:gridCol w:w="2010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Opcode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Instr-16bit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Immidiate-32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111000    (SignExtend)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0000110000000001</w:t>
            </w:r>
          </w:p>
        </w:tc>
        <w:tc>
          <w:tcPr>
            <w:tcW w:w="3825" w:type="dxa"/>
            <w:vAlign w:val="top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00000000000000000000110000000001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111001  (Imm&lt;&lt;16(zerofill))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0011011000000001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00110110000000010000000000000000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  <w:vAlign w:val="top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110000 (SignExtend(Imm))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1111011100000001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11111111111111111111011100000001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  <w:vAlign w:val="top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110011 (ZeroFill(Imm))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0111011110000001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00000000000000000111011110000001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  <w:vAlign w:val="top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000000SignExtend(Imm)&lt;&lt;2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0111011110000001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00000000000000011101111000000100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5" w:type="dxa"/>
            <w:vAlign w:val="top"/>
          </w:tcPr>
          <w:p>
            <w:pPr>
              <w:spacing w:line="240" w:lineRule="auto"/>
              <w:jc w:val="both"/>
              <w:rPr>
                <w:u w:val="none"/>
                <w:vertAlign w:val="baseline"/>
                <w:lang w:val="en-US"/>
              </w:rPr>
            </w:pPr>
            <w:r>
              <w:rPr>
                <w:u w:val="none"/>
                <w:vertAlign w:val="baseline"/>
                <w:lang w:val="en-US"/>
              </w:rPr>
              <w:t>100000</w:t>
            </w:r>
          </w:p>
        </w:tc>
        <w:tc>
          <w:tcPr>
            <w:tcW w:w="2010" w:type="dxa"/>
          </w:tcPr>
          <w:p>
            <w:p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3825" w:type="dxa"/>
          </w:tcPr>
          <w:p>
            <w:p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00000000000000000000000000000000</w:t>
            </w:r>
          </w:p>
        </w:tc>
      </w:tr>
    </w:tbl>
    <w:p>
      <w:pPr>
        <w:spacing w:line="240" w:lineRule="auto"/>
        <w:jc w:val="both"/>
        <w:rPr>
          <w:u w:val="none"/>
          <w:lang w:val="en-US"/>
        </w:rPr>
      </w:pPr>
    </w:p>
    <w:p>
      <w:pPr>
        <w:spacing w:line="240" w:lineRule="auto"/>
        <w:jc w:val="center"/>
        <w:rPr>
          <w:u w:val="single"/>
          <w:lang w:val="el-GR"/>
        </w:rPr>
      </w:pPr>
      <w:r>
        <w:rPr>
          <w:u w:val="single"/>
          <w:lang w:val="el-GR"/>
        </w:rPr>
        <w:t xml:space="preserve">Βαθμίδα εκτέλεσης εντολών (Μονάδα </w:t>
      </w:r>
      <w:r>
        <w:rPr>
          <w:u w:val="single"/>
          <w:lang w:val="en-US"/>
        </w:rPr>
        <w:t>ALU)</w:t>
      </w:r>
    </w:p>
    <w:p>
      <w:pPr>
        <w:spacing w:line="240" w:lineRule="auto"/>
        <w:jc w:val="center"/>
        <w:rPr>
          <w:u w:val="none"/>
          <w:lang w:val="el-GR"/>
        </w:rPr>
      </w:pPr>
      <w:r>
        <w:rPr>
          <w:u w:val="none"/>
          <w:lang w:val="el-GR"/>
        </w:rPr>
        <w:drawing>
          <wp:inline distT="0" distB="0" distL="114300" distR="114300">
            <wp:extent cx="5266690" cy="638175"/>
            <wp:effectExtent l="0" t="0" r="10160" b="9525"/>
            <wp:docPr id="36" name="Picture 36" descr="alu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lust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u w:val="none"/>
          <w:lang w:val="en-US"/>
        </w:rPr>
      </w:pPr>
      <w:r>
        <w:rPr>
          <w:u w:val="none"/>
          <w:lang w:val="el-GR"/>
        </w:rPr>
        <w:t xml:space="preserve">Η βαθμίδα </w:t>
      </w:r>
      <w:r>
        <w:rPr>
          <w:u w:val="none"/>
          <w:lang w:val="en-US"/>
        </w:rPr>
        <w:t xml:space="preserve">ALU </w:t>
      </w:r>
      <w:r>
        <w:rPr>
          <w:u w:val="none"/>
          <w:lang w:val="el-GR"/>
        </w:rPr>
        <w:t>ειδικεύεται στην αναγνώριση των πράξεων και επιπλέον διαμορφώνει την επιλογή των τελεστέων εξετάζοντας τα ανάλογα σήματα (</w:t>
      </w:r>
      <w:r>
        <w:rPr>
          <w:u w:val="none"/>
          <w:lang w:val="en-US"/>
        </w:rPr>
        <w:t xml:space="preserve">Alu_Bin_Sel). </w:t>
      </w:r>
      <w:r>
        <w:rPr>
          <w:u w:val="none"/>
          <w:lang w:val="el-GR"/>
        </w:rPr>
        <w:t xml:space="preserve">Για </w:t>
      </w:r>
      <w:r>
        <w:rPr>
          <w:u w:val="none"/>
          <w:lang w:val="en-US"/>
        </w:rPr>
        <w:t>Alu_bin_sel = 0</w:t>
      </w:r>
      <w:r>
        <w:rPr>
          <w:u w:val="none"/>
          <w:lang w:val="el-GR"/>
        </w:rPr>
        <w:t xml:space="preserve">,οι τελεστέοι είναι οι έξοδοι </w:t>
      </w:r>
      <w:r>
        <w:rPr>
          <w:u w:val="none"/>
          <w:lang w:val="en-US"/>
        </w:rPr>
        <w:t>από</w:t>
      </w:r>
      <w:r>
        <w:rPr>
          <w:u w:val="none"/>
          <w:lang w:val="el-GR"/>
        </w:rPr>
        <w:t xml:space="preserve"> τα </w:t>
      </w:r>
      <w:r>
        <w:rPr>
          <w:u w:val="none"/>
          <w:lang w:val="en-US"/>
        </w:rPr>
        <w:t>rf</w:t>
      </w:r>
      <w:r>
        <w:rPr>
          <w:u w:val="none"/>
          <w:lang w:val="el-GR"/>
        </w:rPr>
        <w:t xml:space="preserve"> ενώ για τιμή 1 ο δεύτερος τελεστέος διαμορφώνεται από το </w:t>
      </w:r>
      <w:r>
        <w:rPr>
          <w:u w:val="none"/>
          <w:lang w:val="en-US"/>
        </w:rPr>
        <w:t xml:space="preserve">immidiate. </w:t>
      </w:r>
      <w:r>
        <w:rPr>
          <w:u w:val="none"/>
          <w:lang w:val="el-GR"/>
        </w:rPr>
        <w:t xml:space="preserve">Η </w:t>
      </w:r>
      <w:r>
        <w:rPr>
          <w:u w:val="none"/>
          <w:lang w:val="en-US"/>
        </w:rPr>
        <w:t xml:space="preserve">ALU </w:t>
      </w:r>
      <w:r>
        <w:rPr>
          <w:u w:val="none"/>
          <w:lang w:val="el-GR"/>
        </w:rPr>
        <w:t xml:space="preserve">εκτελεί την λειτουργικότητα της σύμφωνα με τα </w:t>
      </w:r>
      <w:r>
        <w:rPr>
          <w:u w:val="none"/>
          <w:lang w:val="en-US"/>
        </w:rPr>
        <w:t xml:space="preserve">control </w:t>
      </w:r>
      <w:r>
        <w:rPr>
          <w:u w:val="none"/>
          <w:lang w:val="el-GR"/>
        </w:rPr>
        <w:t xml:space="preserve">που διαθέτει και επιπλέον πραγματοποιεί τις πράξεις σύμφωνα με τα </w:t>
      </w:r>
      <w:r>
        <w:rPr>
          <w:u w:val="none"/>
          <w:lang w:val="en-US"/>
        </w:rPr>
        <w:t>func.</w:t>
      </w:r>
    </w:p>
    <w:p>
      <w:pPr>
        <w:spacing w:line="240" w:lineRule="auto"/>
        <w:jc w:val="both"/>
        <w:rPr>
          <w:u w:val="none"/>
          <w:lang w:val="el-GR"/>
        </w:rPr>
      </w:pPr>
      <w:r>
        <w:rPr>
          <w:u w:val="none"/>
          <w:lang w:val="el-GR"/>
        </w:rPr>
        <w:t xml:space="preserve">Παρατηρείται ότι αρχικά </w:t>
      </w:r>
      <w:r>
        <w:rPr>
          <w:u w:val="none"/>
          <w:lang w:val="en-US"/>
        </w:rPr>
        <w:t>προστίθενται</w:t>
      </w:r>
      <w:r>
        <w:rPr>
          <w:u w:val="none"/>
          <w:lang w:val="el-GR"/>
        </w:rPr>
        <w:t xml:space="preserve"> οι έξοδοι </w:t>
      </w:r>
      <w:r>
        <w:rPr>
          <w:u w:val="none"/>
          <w:lang w:val="en-US"/>
        </w:rPr>
        <w:t>από</w:t>
      </w:r>
      <w:r>
        <w:rPr>
          <w:u w:val="none"/>
          <w:lang w:val="el-GR"/>
        </w:rPr>
        <w:t xml:space="preserve"> το </w:t>
      </w:r>
      <w:r>
        <w:rPr>
          <w:u w:val="none"/>
          <w:lang w:val="en-US"/>
        </w:rPr>
        <w:t xml:space="preserve">rf </w:t>
      </w:r>
      <w:r>
        <w:rPr>
          <w:u w:val="none"/>
          <w:lang w:val="el-GR"/>
        </w:rPr>
        <w:t xml:space="preserve">και στη συνέχεια γίνεται η πρόσθεση του </w:t>
      </w:r>
      <w:r>
        <w:rPr>
          <w:u w:val="none"/>
          <w:lang w:val="en-US"/>
        </w:rPr>
        <w:t>rfa</w:t>
      </w:r>
      <w:r>
        <w:rPr>
          <w:u w:val="none"/>
          <w:lang w:val="el-GR"/>
        </w:rPr>
        <w:t xml:space="preserve"> με το </w:t>
      </w:r>
      <w:r>
        <w:rPr>
          <w:u w:val="none"/>
          <w:lang w:val="en-US"/>
        </w:rPr>
        <w:t xml:space="preserve">Immidiate. </w:t>
      </w:r>
      <w:r>
        <w:rPr>
          <w:u w:val="none"/>
          <w:lang w:val="el-GR"/>
        </w:rPr>
        <w:t xml:space="preserve">Ακολούθως </w:t>
      </w:r>
      <w:r>
        <w:rPr>
          <w:u w:val="none"/>
          <w:lang w:val="en-US"/>
        </w:rPr>
        <w:t>πραγματοποιείται</w:t>
      </w:r>
      <w:r>
        <w:rPr>
          <w:u w:val="none"/>
          <w:lang w:val="el-GR"/>
        </w:rPr>
        <w:t xml:space="preserve"> η πράξη της αφαίρεσης με όμοια ακολουθία .</w:t>
      </w:r>
      <w:r>
        <w:rPr>
          <w:u w:val="none"/>
          <w:lang w:val="en-US"/>
        </w:rPr>
        <w:t xml:space="preserve"> </w:t>
      </w:r>
    </w:p>
    <w:p>
      <w:pPr>
        <w:spacing w:line="240" w:lineRule="auto"/>
        <w:jc w:val="center"/>
        <w:rPr>
          <w:u w:val="none"/>
          <w:lang w:val="el-GR"/>
        </w:rPr>
      </w:pPr>
      <w:r>
        <w:rPr>
          <w:u w:val="none"/>
          <w:lang w:val="el-GR"/>
        </w:rPr>
        <w:drawing>
          <wp:inline distT="0" distB="0" distL="114300" distR="114300">
            <wp:extent cx="5266690" cy="635000"/>
            <wp:effectExtent l="0" t="0" r="10160" b="12700"/>
            <wp:docPr id="35" name="Picture 35" descr="alu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lustag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u w:val="none"/>
          <w:lang w:val="el-GR"/>
        </w:rPr>
      </w:pPr>
      <w:r>
        <w:rPr>
          <w:u w:val="none"/>
          <w:lang w:val="el-GR"/>
        </w:rPr>
        <w:t>Επαληθεύεται η συνολική σχεδίαση εφαρμόζωντας τη λογικές και ολισθητικές πράξεις.</w:t>
      </w:r>
    </w:p>
    <w:p>
      <w:pPr>
        <w:spacing w:line="240" w:lineRule="auto"/>
        <w:jc w:val="center"/>
        <w:rPr>
          <w:u w:val="single"/>
          <w:lang w:val="el-GR"/>
        </w:rPr>
      </w:pPr>
      <w:r>
        <w:rPr>
          <w:u w:val="single"/>
          <w:lang w:val="el-GR"/>
        </w:rPr>
        <w:drawing>
          <wp:inline distT="0" distB="0" distL="114300" distR="114300">
            <wp:extent cx="5264785" cy="681990"/>
            <wp:effectExtent l="0" t="0" r="12065" b="3810"/>
            <wp:docPr id="34" name="Picture 34" descr="alust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lustag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10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3848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0001</w:t>
            </w:r>
          </w:p>
        </w:tc>
        <w:tc>
          <w:tcPr>
            <w:tcW w:w="3848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l-GR"/>
              </w:rPr>
              <w:t>...000011</w:t>
            </w:r>
            <w:r>
              <w:rPr>
                <w:u w:val="single"/>
                <w:vertAlign w:val="baseline"/>
                <w:lang w:val="en-US"/>
              </w:rPr>
              <w:t xml:space="preserve">- </w:t>
            </w:r>
            <w:r>
              <w:rPr>
                <w:u w:val="single"/>
                <w:vertAlign w:val="baseline"/>
                <w:lang w:val="el-GR"/>
              </w:rPr>
              <w:t>..001100</w:t>
            </w:r>
          </w:p>
        </w:tc>
        <w:tc>
          <w:tcPr>
            <w:tcW w:w="3825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n-US"/>
              </w:rPr>
              <w:t>11111111111111111111111111110111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0010</w:t>
            </w:r>
          </w:p>
        </w:tc>
        <w:tc>
          <w:tcPr>
            <w:tcW w:w="3848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l-GR"/>
              </w:rPr>
              <w:t>...00001</w:t>
            </w:r>
            <w:r>
              <w:rPr>
                <w:u w:val="single"/>
                <w:vertAlign w:val="baseline"/>
                <w:lang w:val="en-US"/>
              </w:rPr>
              <w:t xml:space="preserve">1 NAND </w:t>
            </w:r>
            <w:r>
              <w:rPr>
                <w:u w:val="single"/>
                <w:vertAlign w:val="baseline"/>
                <w:lang w:val="el-GR"/>
              </w:rPr>
              <w:t>..001100</w:t>
            </w:r>
          </w:p>
        </w:tc>
        <w:tc>
          <w:tcPr>
            <w:tcW w:w="3825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n-US"/>
              </w:rPr>
              <w:t>11111111111111111111111111111111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0011</w:t>
            </w:r>
          </w:p>
        </w:tc>
        <w:tc>
          <w:tcPr>
            <w:tcW w:w="3848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 xml:space="preserve">...000011 </w:t>
            </w:r>
            <w:r>
              <w:rPr>
                <w:u w:val="single"/>
                <w:vertAlign w:val="baseline"/>
                <w:lang w:val="en-US"/>
              </w:rPr>
              <w:t xml:space="preserve">OR </w:t>
            </w:r>
            <w:r>
              <w:rPr>
                <w:u w:val="single"/>
                <w:vertAlign w:val="baseline"/>
                <w:lang w:val="el-GR"/>
              </w:rPr>
              <w:t>..001100</w:t>
            </w:r>
          </w:p>
        </w:tc>
        <w:tc>
          <w:tcPr>
            <w:tcW w:w="3825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n-US"/>
              </w:rPr>
              <w:t>..001111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0100</w:t>
            </w:r>
          </w:p>
        </w:tc>
        <w:tc>
          <w:tcPr>
            <w:tcW w:w="3848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00000000000000000000000000000011</w:t>
            </w:r>
          </w:p>
        </w:tc>
        <w:tc>
          <w:tcPr>
            <w:tcW w:w="3825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11111111111111111111111111111100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1101</w:t>
            </w:r>
          </w:p>
        </w:tc>
        <w:tc>
          <w:tcPr>
            <w:tcW w:w="3848" w:type="dxa"/>
            <w:vAlign w:val="top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00000000000000000000000000000011</w:t>
            </w:r>
          </w:p>
        </w:tc>
        <w:tc>
          <w:tcPr>
            <w:tcW w:w="3825" w:type="dxa"/>
            <w:vAlign w:val="top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10000000000000000000000000000001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1" w:type="dxa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0000</w:t>
            </w:r>
          </w:p>
        </w:tc>
        <w:tc>
          <w:tcPr>
            <w:tcW w:w="3848" w:type="dxa"/>
            <w:vAlign w:val="top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...000011+..001100</w:t>
            </w:r>
          </w:p>
        </w:tc>
        <w:tc>
          <w:tcPr>
            <w:tcW w:w="3825" w:type="dxa"/>
            <w:vAlign w:val="top"/>
          </w:tcPr>
          <w:p>
            <w:pPr>
              <w:spacing w:line="240" w:lineRule="auto"/>
              <w:jc w:val="center"/>
              <w:rPr>
                <w:u w:val="single"/>
                <w:vertAlign w:val="baseline"/>
                <w:lang w:val="el-GR"/>
              </w:rPr>
            </w:pPr>
            <w:r>
              <w:rPr>
                <w:u w:val="single"/>
                <w:vertAlign w:val="baseline"/>
                <w:lang w:val="el-GR"/>
              </w:rPr>
              <w:t>..001111</w:t>
            </w:r>
          </w:p>
        </w:tc>
      </w:tr>
    </w:tbl>
    <w:p>
      <w:pPr>
        <w:spacing w:line="240" w:lineRule="auto"/>
        <w:jc w:val="center"/>
        <w:rPr>
          <w:u w:val="single"/>
          <w:lang w:val="en-US"/>
        </w:rPr>
      </w:pPr>
    </w:p>
    <w:p>
      <w:pPr>
        <w:spacing w:line="240" w:lineRule="auto"/>
        <w:jc w:val="center"/>
        <w:rPr>
          <w:u w:val="single"/>
          <w:lang w:val="el-GR"/>
        </w:rPr>
      </w:pPr>
      <w:r>
        <w:rPr>
          <w:u w:val="single"/>
          <w:lang w:val="el-GR"/>
        </w:rPr>
        <w:t>Βαθμίδα πρόσβασης μνήμης (Μονάδα ΜΕΜ)</w:t>
      </w:r>
    </w:p>
    <w:p>
      <w:pPr>
        <w:spacing w:line="240" w:lineRule="auto"/>
        <w:jc w:val="left"/>
        <w:rPr>
          <w:u w:val="none"/>
          <w:lang w:val="el-GR"/>
        </w:rPr>
      </w:pPr>
      <w:r>
        <w:rPr>
          <w:u w:val="none"/>
          <w:lang w:val="el-GR"/>
        </w:rPr>
        <w:t xml:space="preserve">Η βαθμίδα </w:t>
      </w:r>
      <w:r>
        <w:rPr>
          <w:u w:val="none"/>
          <w:lang w:val="en-US"/>
        </w:rPr>
        <w:t xml:space="preserve">MEM </w:t>
      </w:r>
      <w:r>
        <w:rPr>
          <w:u w:val="none"/>
          <w:lang w:val="el-GR"/>
        </w:rPr>
        <w:t xml:space="preserve">συμπεριφέρεται ως ενδιάμεσο μέσο αποθήκευσης. Για </w:t>
      </w:r>
      <w:r>
        <w:rPr>
          <w:u w:val="none"/>
          <w:lang w:val="en-US"/>
        </w:rPr>
        <w:t>enable</w:t>
      </w:r>
      <w:r>
        <w:rPr>
          <w:u w:val="none"/>
          <w:lang w:val="el-GR"/>
        </w:rPr>
        <w:t xml:space="preserve"> η είσοδος των δεδομένων διαπερνά τη βαθμίδα </w:t>
      </w:r>
      <w:r>
        <w:rPr>
          <w:u w:val="none"/>
          <w:lang w:val="en-US"/>
        </w:rPr>
        <w:t>ώστε</w:t>
      </w:r>
      <w:r>
        <w:rPr>
          <w:u w:val="none"/>
          <w:lang w:val="el-GR"/>
        </w:rPr>
        <w:t xml:space="preserve"> να καταχωρηθούν στη </w:t>
      </w:r>
      <w:r>
        <w:rPr>
          <w:u w:val="none"/>
          <w:lang w:val="en-US"/>
        </w:rPr>
        <w:t xml:space="preserve">ram </w:t>
      </w:r>
      <w:r>
        <w:rPr>
          <w:u w:val="none"/>
          <w:lang w:val="el-GR"/>
        </w:rPr>
        <w:t xml:space="preserve">τα δεδομένα </w:t>
      </w:r>
    </w:p>
    <w:p>
      <w:pPr>
        <w:spacing w:line="240" w:lineRule="auto"/>
        <w:jc w:val="left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266690" cy="948055"/>
            <wp:effectExtent l="0" t="0" r="10160" b="4445"/>
            <wp:docPr id="37" name="Picture 37" descr="MEM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MEMST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u w:val="none"/>
          <w:lang w:val="el-GR"/>
        </w:rPr>
      </w:pPr>
      <w:r>
        <w:rPr>
          <w:u w:val="none"/>
          <w:lang w:val="el-GR"/>
        </w:rPr>
        <w:t>Και η διεύθυνση εξόδου να τεθεί ως εξαγόμενο. Για απενεργοποίηση-ενεργοποίηση</w:t>
      </w:r>
      <w:bookmarkStart w:id="0" w:name="_GoBack"/>
      <w:bookmarkEnd w:id="0"/>
      <w:r>
        <w:rPr>
          <w:u w:val="none"/>
          <w:lang w:val="el-GR"/>
        </w:rPr>
        <w:t xml:space="preserve"> του </w:t>
      </w:r>
      <w:r>
        <w:rPr>
          <w:u w:val="none"/>
          <w:lang w:val="en-US"/>
        </w:rPr>
        <w:t xml:space="preserve">enable </w:t>
      </w:r>
      <w:r>
        <w:rPr>
          <w:u w:val="none"/>
          <w:lang w:val="el-GR"/>
        </w:rPr>
        <w:t xml:space="preserve"> η μνήμη επαναλαμβάνει εγγραφή δεδομένων. </w:t>
      </w:r>
    </w:p>
    <w:p>
      <w:pPr>
        <w:spacing w:line="240" w:lineRule="auto"/>
        <w:jc w:val="left"/>
        <w:rPr>
          <w:u w:val="none"/>
          <w:lang w:val="en-US"/>
        </w:rPr>
      </w:pPr>
    </w:p>
    <w:p>
      <w:pPr>
        <w:pStyle w:val="3"/>
        <w:rPr>
          <w:color w:val="FF3333"/>
        </w:rPr>
      </w:pPr>
      <w:r>
        <w:rPr>
          <w:color w:val="FF3333"/>
        </w:rPr>
        <w:t>Συμπεράσματα</w:t>
      </w:r>
      <w:r>
        <w:rPr>
          <w:color w:val="FF3333"/>
          <w:lang w:val="en-US"/>
        </w:rPr>
        <w:t>/</w:t>
      </w:r>
      <w:r>
        <w:rPr>
          <w:color w:val="FF3333"/>
          <w:lang w:val="el-GR"/>
        </w:rPr>
        <w:t>Προβλήματα</w:t>
      </w:r>
    </w:p>
    <w:p>
      <w:pPr>
        <w:jc w:val="both"/>
      </w:pPr>
      <w:r>
        <w:rPr>
          <w:lang w:val="el-GR"/>
        </w:rPr>
        <w:t xml:space="preserve">Η εργαστηριακή άσκηση καταλήγει σε σημαντικά αποτελέσματα καθώς συνεχίζεται η πρόοδος της υλοποίηση του επεξεργαστή με την ανάλυση σε βαθμίδες επεξεργασίας εντολών ενώ εξετάζεται η κατάτμησή και η διαχείριση της μνήμης για </w:t>
      </w:r>
      <w:r>
        <w:rPr>
          <w:lang w:val="en-US"/>
        </w:rPr>
        <w:t xml:space="preserve">datapath </w:t>
      </w:r>
      <w:r>
        <w:rPr>
          <w:lang w:val="el-GR"/>
        </w:rPr>
        <w:t>ενός κύκλου</w:t>
      </w:r>
    </w:p>
    <w:p>
      <w:pPr>
        <w:spacing w:before="0" w:after="200"/>
        <w:jc w:val="left"/>
      </w:pPr>
    </w:p>
    <w:sectPr>
      <w:headerReference r:id="rId3" w:type="default"/>
      <w:pgSz w:w="11906" w:h="16838"/>
      <w:pgMar w:top="1992" w:right="1800" w:bottom="1440" w:left="1800" w:header="144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A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A1"/>
    <w:family w:val="roman"/>
    <w:pitch w:val="default"/>
    <w:sig w:usb0="E00002FF" w:usb1="400004FF" w:usb2="00000000" w:usb3="00000000" w:csb0="2000019F" w:csb1="00000000"/>
  </w:font>
  <w:font w:name="OpenSymbol">
    <w:altName w:val="Segoe Print"/>
    <w:panose1 w:val="00000000000000000000"/>
    <w:charset w:val="A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A1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">
    <w:panose1 w:val="020B0604020202020204"/>
    <w:charset w:val="A1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7DDC"/>
    <w:multiLevelType w:val="singleLevel"/>
    <w:tmpl w:val="5AA57DD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A5805E"/>
    <w:multiLevelType w:val="singleLevel"/>
    <w:tmpl w:val="5AA580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BD7386"/>
    <w:rsid w:val="023C3167"/>
    <w:rsid w:val="04F94CC4"/>
    <w:rsid w:val="06215837"/>
    <w:rsid w:val="07B44FFB"/>
    <w:rsid w:val="088E395B"/>
    <w:rsid w:val="090E79B9"/>
    <w:rsid w:val="09364738"/>
    <w:rsid w:val="0C11157E"/>
    <w:rsid w:val="0DF24E71"/>
    <w:rsid w:val="0DF60BFD"/>
    <w:rsid w:val="101E6D32"/>
    <w:rsid w:val="10356AB3"/>
    <w:rsid w:val="10F13A2C"/>
    <w:rsid w:val="11245EC6"/>
    <w:rsid w:val="113A731D"/>
    <w:rsid w:val="11632069"/>
    <w:rsid w:val="12967DB2"/>
    <w:rsid w:val="12A92713"/>
    <w:rsid w:val="12C61B9B"/>
    <w:rsid w:val="142232F8"/>
    <w:rsid w:val="14D372DA"/>
    <w:rsid w:val="18C220C4"/>
    <w:rsid w:val="18DA0DB8"/>
    <w:rsid w:val="190E0548"/>
    <w:rsid w:val="194F6C97"/>
    <w:rsid w:val="1C4447FD"/>
    <w:rsid w:val="1D41496F"/>
    <w:rsid w:val="1D5D12DD"/>
    <w:rsid w:val="1DC31D0E"/>
    <w:rsid w:val="1E117C82"/>
    <w:rsid w:val="1E277B44"/>
    <w:rsid w:val="1EF44EBA"/>
    <w:rsid w:val="1F394D21"/>
    <w:rsid w:val="22516304"/>
    <w:rsid w:val="23432228"/>
    <w:rsid w:val="24C17996"/>
    <w:rsid w:val="26641A1E"/>
    <w:rsid w:val="2782447F"/>
    <w:rsid w:val="27C31DD7"/>
    <w:rsid w:val="285F0F44"/>
    <w:rsid w:val="29342D0F"/>
    <w:rsid w:val="29523EAE"/>
    <w:rsid w:val="2A263C8B"/>
    <w:rsid w:val="2A2B3537"/>
    <w:rsid w:val="2A6A641A"/>
    <w:rsid w:val="2D307748"/>
    <w:rsid w:val="2D9B1A85"/>
    <w:rsid w:val="302E1623"/>
    <w:rsid w:val="36287EEF"/>
    <w:rsid w:val="364031C2"/>
    <w:rsid w:val="364B21F1"/>
    <w:rsid w:val="36757ABB"/>
    <w:rsid w:val="38C73C8B"/>
    <w:rsid w:val="39244CFC"/>
    <w:rsid w:val="39944563"/>
    <w:rsid w:val="3ACC680B"/>
    <w:rsid w:val="3B997562"/>
    <w:rsid w:val="3C3D051D"/>
    <w:rsid w:val="3C7831A9"/>
    <w:rsid w:val="3D172623"/>
    <w:rsid w:val="3DC41DB2"/>
    <w:rsid w:val="3F1951E8"/>
    <w:rsid w:val="3F6D1EF0"/>
    <w:rsid w:val="415542FA"/>
    <w:rsid w:val="421F070C"/>
    <w:rsid w:val="42745D2D"/>
    <w:rsid w:val="43BE3537"/>
    <w:rsid w:val="443023B2"/>
    <w:rsid w:val="44726746"/>
    <w:rsid w:val="47D77BC8"/>
    <w:rsid w:val="486E45B8"/>
    <w:rsid w:val="48FA2EFA"/>
    <w:rsid w:val="49B77A77"/>
    <w:rsid w:val="49D34AF4"/>
    <w:rsid w:val="4B3337C3"/>
    <w:rsid w:val="4B7019D7"/>
    <w:rsid w:val="4BE23915"/>
    <w:rsid w:val="4D60519A"/>
    <w:rsid w:val="4E5341DC"/>
    <w:rsid w:val="4F4F300C"/>
    <w:rsid w:val="4FC02C93"/>
    <w:rsid w:val="5069578E"/>
    <w:rsid w:val="50E26E40"/>
    <w:rsid w:val="5108470D"/>
    <w:rsid w:val="51FD2B78"/>
    <w:rsid w:val="5296158D"/>
    <w:rsid w:val="54F37E61"/>
    <w:rsid w:val="57662B98"/>
    <w:rsid w:val="58033105"/>
    <w:rsid w:val="59A547F0"/>
    <w:rsid w:val="5C4B64C6"/>
    <w:rsid w:val="5E17301A"/>
    <w:rsid w:val="5E307871"/>
    <w:rsid w:val="5EAB1EFA"/>
    <w:rsid w:val="5F251DAE"/>
    <w:rsid w:val="60863AA3"/>
    <w:rsid w:val="61C0571D"/>
    <w:rsid w:val="63FD294E"/>
    <w:rsid w:val="652321F1"/>
    <w:rsid w:val="657229CD"/>
    <w:rsid w:val="671F2083"/>
    <w:rsid w:val="67E06694"/>
    <w:rsid w:val="6857232E"/>
    <w:rsid w:val="68F957DE"/>
    <w:rsid w:val="69A935E2"/>
    <w:rsid w:val="69B40A58"/>
    <w:rsid w:val="6A683757"/>
    <w:rsid w:val="6ADB5824"/>
    <w:rsid w:val="6B810892"/>
    <w:rsid w:val="6D625ADD"/>
    <w:rsid w:val="71AF79F4"/>
    <w:rsid w:val="71BA6928"/>
    <w:rsid w:val="740E4061"/>
    <w:rsid w:val="750D1F8F"/>
    <w:rsid w:val="752453E7"/>
    <w:rsid w:val="755313E0"/>
    <w:rsid w:val="759409A3"/>
    <w:rsid w:val="76CF5943"/>
    <w:rsid w:val="76D91437"/>
    <w:rsid w:val="78C175E1"/>
    <w:rsid w:val="78D851BA"/>
    <w:rsid w:val="79145FF2"/>
    <w:rsid w:val="79EF0738"/>
    <w:rsid w:val="7A14578A"/>
    <w:rsid w:val="7A5255BF"/>
    <w:rsid w:val="7A9070F1"/>
    <w:rsid w:val="7B6364B6"/>
    <w:rsid w:val="7B885E63"/>
    <w:rsid w:val="7C48660F"/>
    <w:rsid w:val="7D167341"/>
    <w:rsid w:val="7E463229"/>
    <w:rsid w:val="7EE85289"/>
    <w:rsid w:val="7F1803CB"/>
    <w:rsid w:val="7F616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00000A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header"/>
    <w:basedOn w:val="1"/>
    <w:uiPriority w:val="0"/>
  </w:style>
  <w:style w:type="paragraph" w:styleId="7">
    <w:name w:val="List"/>
    <w:basedOn w:val="4"/>
    <w:qFormat/>
    <w:uiPriority w:val="0"/>
    <w:rPr>
      <w:rFonts w:cs="Arial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2 Char"/>
    <w:basedOn w:val="8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3">
    <w:name w:val="Heading 1 Char"/>
    <w:basedOn w:val="8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4">
    <w:name w:val="ListLabel 1"/>
    <w:qFormat/>
    <w:uiPriority w:val="0"/>
    <w:rPr>
      <w:rFonts w:cs="Courier New"/>
    </w:rPr>
  </w:style>
  <w:style w:type="character" w:customStyle="1" w:styleId="15">
    <w:name w:val="ListLabel 2"/>
    <w:qFormat/>
    <w:uiPriority w:val="0"/>
    <w:rPr>
      <w:rFonts w:cs="Courier New"/>
    </w:rPr>
  </w:style>
  <w:style w:type="character" w:customStyle="1" w:styleId="16">
    <w:name w:val="ListLabel 3"/>
    <w:qFormat/>
    <w:uiPriority w:val="0"/>
    <w:rPr>
      <w:rFonts w:cs="Courier New"/>
    </w:rPr>
  </w:style>
  <w:style w:type="character" w:customStyle="1" w:styleId="17">
    <w:name w:val="ListLabel 4"/>
    <w:qFormat/>
    <w:uiPriority w:val="0"/>
    <w:rPr>
      <w:rFonts w:eastAsia="Calibri" w:cs="Calibri"/>
    </w:rPr>
  </w:style>
  <w:style w:type="character" w:customStyle="1" w:styleId="18">
    <w:name w:val="ListLabel 5"/>
    <w:qFormat/>
    <w:uiPriority w:val="0"/>
    <w:rPr>
      <w:rFonts w:cs="Courier New"/>
    </w:rPr>
  </w:style>
  <w:style w:type="character" w:customStyle="1" w:styleId="19">
    <w:name w:val="ListLabel 6"/>
    <w:qFormat/>
    <w:uiPriority w:val="0"/>
    <w:rPr>
      <w:rFonts w:cs="Courier New"/>
    </w:rPr>
  </w:style>
  <w:style w:type="character" w:customStyle="1" w:styleId="20">
    <w:name w:val="ListLabel 7"/>
    <w:qFormat/>
    <w:uiPriority w:val="0"/>
    <w:rPr>
      <w:rFonts w:cs="Courier New"/>
    </w:rPr>
  </w:style>
  <w:style w:type="character" w:customStyle="1" w:styleId="21">
    <w:name w:val="ListLabel 8"/>
    <w:qFormat/>
    <w:uiPriority w:val="0"/>
    <w:rPr>
      <w:rFonts w:eastAsia="Calibri" w:cs="Calibri"/>
    </w:rPr>
  </w:style>
  <w:style w:type="character" w:customStyle="1" w:styleId="22">
    <w:name w:val="ListLabel 9"/>
    <w:qFormat/>
    <w:uiPriority w:val="0"/>
    <w:rPr>
      <w:rFonts w:cs="Courier New"/>
    </w:rPr>
  </w:style>
  <w:style w:type="character" w:customStyle="1" w:styleId="23">
    <w:name w:val="ListLabel 10"/>
    <w:qFormat/>
    <w:uiPriority w:val="0"/>
    <w:rPr>
      <w:rFonts w:cs="Courier New"/>
    </w:rPr>
  </w:style>
  <w:style w:type="character" w:customStyle="1" w:styleId="24">
    <w:name w:val="ListLabel 11"/>
    <w:qFormat/>
    <w:uiPriority w:val="0"/>
    <w:rPr>
      <w:rFonts w:cs="Courier New"/>
    </w:rPr>
  </w:style>
  <w:style w:type="character" w:customStyle="1" w:styleId="25">
    <w:name w:val="ListLabel 12"/>
    <w:qFormat/>
    <w:uiPriority w:val="0"/>
    <w:rPr>
      <w:rFonts w:cs="Courier New"/>
    </w:rPr>
  </w:style>
  <w:style w:type="character" w:customStyle="1" w:styleId="26">
    <w:name w:val="ListLabel 13"/>
    <w:qFormat/>
    <w:uiPriority w:val="0"/>
    <w:rPr>
      <w:rFonts w:cs="Courier New"/>
    </w:rPr>
  </w:style>
  <w:style w:type="character" w:customStyle="1" w:styleId="27">
    <w:name w:val="ListLabel 14"/>
    <w:qFormat/>
    <w:uiPriority w:val="0"/>
    <w:rPr>
      <w:rFonts w:cs="Courier New"/>
    </w:rPr>
  </w:style>
  <w:style w:type="character" w:customStyle="1" w:styleId="28">
    <w:name w:val="Έντονη έμφαση"/>
    <w:qFormat/>
    <w:uiPriority w:val="0"/>
    <w:rPr>
      <w:b/>
      <w:bCs/>
    </w:rPr>
  </w:style>
  <w:style w:type="character" w:customStyle="1" w:styleId="29">
    <w:name w:val="Κουκκίδες"/>
    <w:qFormat/>
    <w:uiPriority w:val="0"/>
    <w:rPr>
      <w:rFonts w:ascii="OpenSymbol" w:hAnsi="OpenSymbol" w:eastAsia="OpenSymbol" w:cs="OpenSymbol"/>
    </w:rPr>
  </w:style>
  <w:style w:type="character" w:customStyle="1" w:styleId="30">
    <w:name w:val="ListLabel 15"/>
    <w:qFormat/>
    <w:uiPriority w:val="0"/>
    <w:rPr>
      <w:rFonts w:cs="OpenSymbol"/>
      <w:sz w:val="22"/>
    </w:rPr>
  </w:style>
  <w:style w:type="character" w:customStyle="1" w:styleId="31">
    <w:name w:val="ListLabel 16"/>
    <w:qFormat/>
    <w:uiPriority w:val="0"/>
    <w:rPr>
      <w:rFonts w:cs="OpenSymbol"/>
    </w:rPr>
  </w:style>
  <w:style w:type="character" w:customStyle="1" w:styleId="32">
    <w:name w:val="ListLabel 17"/>
    <w:qFormat/>
    <w:uiPriority w:val="0"/>
    <w:rPr>
      <w:rFonts w:cs="OpenSymbol"/>
    </w:rPr>
  </w:style>
  <w:style w:type="character" w:customStyle="1" w:styleId="33">
    <w:name w:val="ListLabel 18"/>
    <w:qFormat/>
    <w:uiPriority w:val="0"/>
    <w:rPr>
      <w:rFonts w:cs="OpenSymbol"/>
    </w:rPr>
  </w:style>
  <w:style w:type="character" w:customStyle="1" w:styleId="34">
    <w:name w:val="ListLabel 19"/>
    <w:qFormat/>
    <w:uiPriority w:val="0"/>
    <w:rPr>
      <w:rFonts w:cs="OpenSymbol"/>
    </w:rPr>
  </w:style>
  <w:style w:type="character" w:customStyle="1" w:styleId="35">
    <w:name w:val="ListLabel 20"/>
    <w:qFormat/>
    <w:uiPriority w:val="0"/>
    <w:rPr>
      <w:rFonts w:cs="OpenSymbol"/>
    </w:rPr>
  </w:style>
  <w:style w:type="character" w:customStyle="1" w:styleId="36">
    <w:name w:val="ListLabel 21"/>
    <w:qFormat/>
    <w:uiPriority w:val="0"/>
    <w:rPr>
      <w:rFonts w:cs="OpenSymbol"/>
    </w:rPr>
  </w:style>
  <w:style w:type="character" w:customStyle="1" w:styleId="37">
    <w:name w:val="ListLabel 22"/>
    <w:qFormat/>
    <w:uiPriority w:val="0"/>
    <w:rPr>
      <w:rFonts w:cs="OpenSymbol"/>
    </w:rPr>
  </w:style>
  <w:style w:type="character" w:customStyle="1" w:styleId="38">
    <w:name w:val="ListLabel 23"/>
    <w:qFormat/>
    <w:uiPriority w:val="0"/>
    <w:rPr>
      <w:rFonts w:cs="OpenSymbol"/>
    </w:rPr>
  </w:style>
  <w:style w:type="character" w:customStyle="1" w:styleId="39">
    <w:name w:val="ListLabel 24"/>
    <w:qFormat/>
    <w:uiPriority w:val="0"/>
    <w:rPr>
      <w:rFonts w:cs="OpenSymbol"/>
      <w:b/>
      <w:sz w:val="22"/>
    </w:rPr>
  </w:style>
  <w:style w:type="character" w:customStyle="1" w:styleId="40">
    <w:name w:val="ListLabel 25"/>
    <w:qFormat/>
    <w:uiPriority w:val="0"/>
    <w:rPr>
      <w:rFonts w:cs="OpenSymbol"/>
    </w:rPr>
  </w:style>
  <w:style w:type="character" w:customStyle="1" w:styleId="41">
    <w:name w:val="ListLabel 26"/>
    <w:qFormat/>
    <w:uiPriority w:val="0"/>
    <w:rPr>
      <w:rFonts w:cs="OpenSymbol"/>
    </w:rPr>
  </w:style>
  <w:style w:type="character" w:customStyle="1" w:styleId="42">
    <w:name w:val="ListLabel 27"/>
    <w:qFormat/>
    <w:uiPriority w:val="0"/>
    <w:rPr>
      <w:rFonts w:cs="OpenSymbol"/>
    </w:rPr>
  </w:style>
  <w:style w:type="character" w:customStyle="1" w:styleId="43">
    <w:name w:val="ListLabel 28"/>
    <w:qFormat/>
    <w:uiPriority w:val="0"/>
    <w:rPr>
      <w:rFonts w:cs="OpenSymbol"/>
    </w:rPr>
  </w:style>
  <w:style w:type="character" w:customStyle="1" w:styleId="44">
    <w:name w:val="ListLabel 29"/>
    <w:qFormat/>
    <w:uiPriority w:val="0"/>
    <w:rPr>
      <w:rFonts w:cs="OpenSymbol"/>
    </w:rPr>
  </w:style>
  <w:style w:type="character" w:customStyle="1" w:styleId="45">
    <w:name w:val="ListLabel 30"/>
    <w:qFormat/>
    <w:uiPriority w:val="0"/>
    <w:rPr>
      <w:rFonts w:cs="OpenSymbol"/>
    </w:rPr>
  </w:style>
  <w:style w:type="character" w:customStyle="1" w:styleId="46">
    <w:name w:val="ListLabel 31"/>
    <w:qFormat/>
    <w:uiPriority w:val="0"/>
    <w:rPr>
      <w:rFonts w:cs="OpenSymbol"/>
    </w:rPr>
  </w:style>
  <w:style w:type="character" w:customStyle="1" w:styleId="47">
    <w:name w:val="ListLabel 32"/>
    <w:qFormat/>
    <w:uiPriority w:val="0"/>
    <w:rPr>
      <w:rFonts w:cs="OpenSymbol"/>
    </w:rPr>
  </w:style>
  <w:style w:type="character" w:customStyle="1" w:styleId="48">
    <w:name w:val="ListLabel 33"/>
    <w:qFormat/>
    <w:uiPriority w:val="0"/>
    <w:rPr>
      <w:rFonts w:ascii="Cambria" w:hAnsi="Cambria" w:cs="OpenSymbol"/>
      <w:sz w:val="22"/>
    </w:rPr>
  </w:style>
  <w:style w:type="character" w:customStyle="1" w:styleId="49">
    <w:name w:val="ListLabel 34"/>
    <w:qFormat/>
    <w:uiPriority w:val="0"/>
    <w:rPr>
      <w:rFonts w:cs="OpenSymbol"/>
    </w:rPr>
  </w:style>
  <w:style w:type="character" w:customStyle="1" w:styleId="50">
    <w:name w:val="ListLabel 35"/>
    <w:qFormat/>
    <w:uiPriority w:val="0"/>
    <w:rPr>
      <w:rFonts w:cs="OpenSymbol"/>
    </w:rPr>
  </w:style>
  <w:style w:type="character" w:customStyle="1" w:styleId="51">
    <w:name w:val="ListLabel 36"/>
    <w:qFormat/>
    <w:uiPriority w:val="0"/>
    <w:rPr>
      <w:rFonts w:cs="OpenSymbol"/>
    </w:rPr>
  </w:style>
  <w:style w:type="character" w:customStyle="1" w:styleId="52">
    <w:name w:val="ListLabel 37"/>
    <w:qFormat/>
    <w:uiPriority w:val="0"/>
    <w:rPr>
      <w:rFonts w:cs="OpenSymbol"/>
    </w:rPr>
  </w:style>
  <w:style w:type="character" w:customStyle="1" w:styleId="53">
    <w:name w:val="ListLabel 38"/>
    <w:qFormat/>
    <w:uiPriority w:val="0"/>
    <w:rPr>
      <w:rFonts w:cs="OpenSymbol"/>
    </w:rPr>
  </w:style>
  <w:style w:type="character" w:customStyle="1" w:styleId="54">
    <w:name w:val="ListLabel 39"/>
    <w:qFormat/>
    <w:uiPriority w:val="0"/>
    <w:rPr>
      <w:rFonts w:cs="OpenSymbol"/>
    </w:rPr>
  </w:style>
  <w:style w:type="character" w:customStyle="1" w:styleId="55">
    <w:name w:val="ListLabel 40"/>
    <w:qFormat/>
    <w:uiPriority w:val="0"/>
    <w:rPr>
      <w:rFonts w:cs="OpenSymbol"/>
    </w:rPr>
  </w:style>
  <w:style w:type="character" w:customStyle="1" w:styleId="56">
    <w:name w:val="ListLabel 41"/>
    <w:qFormat/>
    <w:uiPriority w:val="0"/>
    <w:rPr>
      <w:rFonts w:cs="OpenSymbol"/>
    </w:rPr>
  </w:style>
  <w:style w:type="character" w:customStyle="1" w:styleId="57">
    <w:name w:val="ListLabel 42"/>
    <w:qFormat/>
    <w:uiPriority w:val="0"/>
    <w:rPr>
      <w:rFonts w:cs="OpenSymbol"/>
      <w:sz w:val="22"/>
    </w:rPr>
  </w:style>
  <w:style w:type="character" w:customStyle="1" w:styleId="58">
    <w:name w:val="ListLabel 43"/>
    <w:qFormat/>
    <w:uiPriority w:val="0"/>
    <w:rPr>
      <w:rFonts w:cs="OpenSymbol"/>
    </w:rPr>
  </w:style>
  <w:style w:type="character" w:customStyle="1" w:styleId="59">
    <w:name w:val="ListLabel 44"/>
    <w:qFormat/>
    <w:uiPriority w:val="0"/>
    <w:rPr>
      <w:rFonts w:cs="OpenSymbol"/>
    </w:rPr>
  </w:style>
  <w:style w:type="character" w:customStyle="1" w:styleId="60">
    <w:name w:val="ListLabel 45"/>
    <w:qFormat/>
    <w:uiPriority w:val="0"/>
    <w:rPr>
      <w:rFonts w:cs="OpenSymbol"/>
    </w:rPr>
  </w:style>
  <w:style w:type="character" w:customStyle="1" w:styleId="61">
    <w:name w:val="ListLabel 46"/>
    <w:qFormat/>
    <w:uiPriority w:val="0"/>
    <w:rPr>
      <w:rFonts w:cs="OpenSymbol"/>
    </w:rPr>
  </w:style>
  <w:style w:type="character" w:customStyle="1" w:styleId="62">
    <w:name w:val="ListLabel 47"/>
    <w:qFormat/>
    <w:uiPriority w:val="0"/>
    <w:rPr>
      <w:rFonts w:cs="OpenSymbol"/>
    </w:rPr>
  </w:style>
  <w:style w:type="character" w:customStyle="1" w:styleId="63">
    <w:name w:val="ListLabel 48"/>
    <w:qFormat/>
    <w:uiPriority w:val="0"/>
    <w:rPr>
      <w:rFonts w:cs="OpenSymbol"/>
    </w:rPr>
  </w:style>
  <w:style w:type="character" w:customStyle="1" w:styleId="64">
    <w:name w:val="ListLabel 49"/>
    <w:qFormat/>
    <w:uiPriority w:val="0"/>
    <w:rPr>
      <w:rFonts w:cs="OpenSymbol"/>
    </w:rPr>
  </w:style>
  <w:style w:type="character" w:customStyle="1" w:styleId="65">
    <w:name w:val="ListLabel 50"/>
    <w:qFormat/>
    <w:uiPriority w:val="0"/>
    <w:rPr>
      <w:rFonts w:cs="OpenSymbol"/>
    </w:rPr>
  </w:style>
  <w:style w:type="character" w:customStyle="1" w:styleId="66">
    <w:name w:val="ListLabel 51"/>
    <w:qFormat/>
    <w:uiPriority w:val="0"/>
    <w:rPr>
      <w:rFonts w:cs="OpenSymbol"/>
      <w:b/>
      <w:sz w:val="22"/>
    </w:rPr>
  </w:style>
  <w:style w:type="character" w:customStyle="1" w:styleId="67">
    <w:name w:val="ListLabel 52"/>
    <w:qFormat/>
    <w:uiPriority w:val="0"/>
    <w:rPr>
      <w:rFonts w:cs="OpenSymbol"/>
    </w:rPr>
  </w:style>
  <w:style w:type="character" w:customStyle="1" w:styleId="68">
    <w:name w:val="ListLabel 53"/>
    <w:qFormat/>
    <w:uiPriority w:val="0"/>
    <w:rPr>
      <w:rFonts w:cs="OpenSymbol"/>
    </w:rPr>
  </w:style>
  <w:style w:type="character" w:customStyle="1" w:styleId="69">
    <w:name w:val="ListLabel 54"/>
    <w:qFormat/>
    <w:uiPriority w:val="0"/>
    <w:rPr>
      <w:rFonts w:cs="OpenSymbol"/>
    </w:rPr>
  </w:style>
  <w:style w:type="character" w:customStyle="1" w:styleId="70">
    <w:name w:val="ListLabel 55"/>
    <w:qFormat/>
    <w:uiPriority w:val="0"/>
    <w:rPr>
      <w:rFonts w:cs="OpenSymbol"/>
    </w:rPr>
  </w:style>
  <w:style w:type="character" w:customStyle="1" w:styleId="71">
    <w:name w:val="ListLabel 56"/>
    <w:qFormat/>
    <w:uiPriority w:val="0"/>
    <w:rPr>
      <w:rFonts w:cs="OpenSymbol"/>
    </w:rPr>
  </w:style>
  <w:style w:type="character" w:customStyle="1" w:styleId="72">
    <w:name w:val="ListLabel 57"/>
    <w:qFormat/>
    <w:uiPriority w:val="0"/>
    <w:rPr>
      <w:rFonts w:cs="OpenSymbol"/>
    </w:rPr>
  </w:style>
  <w:style w:type="character" w:customStyle="1" w:styleId="73">
    <w:name w:val="ListLabel 58"/>
    <w:qFormat/>
    <w:uiPriority w:val="0"/>
    <w:rPr>
      <w:rFonts w:cs="OpenSymbol"/>
    </w:rPr>
  </w:style>
  <w:style w:type="character" w:customStyle="1" w:styleId="74">
    <w:name w:val="ListLabel 59"/>
    <w:qFormat/>
    <w:uiPriority w:val="0"/>
    <w:rPr>
      <w:rFonts w:cs="OpenSymbol"/>
    </w:rPr>
  </w:style>
  <w:style w:type="character" w:customStyle="1" w:styleId="75">
    <w:name w:val="ListLabel 60"/>
    <w:qFormat/>
    <w:uiPriority w:val="0"/>
    <w:rPr>
      <w:rFonts w:ascii="Cambria" w:hAnsi="Cambria" w:cs="OpenSymbol"/>
      <w:sz w:val="22"/>
    </w:rPr>
  </w:style>
  <w:style w:type="character" w:customStyle="1" w:styleId="76">
    <w:name w:val="ListLabel 61"/>
    <w:qFormat/>
    <w:uiPriority w:val="0"/>
    <w:rPr>
      <w:rFonts w:cs="OpenSymbol"/>
    </w:rPr>
  </w:style>
  <w:style w:type="character" w:customStyle="1" w:styleId="77">
    <w:name w:val="ListLabel 62"/>
    <w:qFormat/>
    <w:uiPriority w:val="0"/>
    <w:rPr>
      <w:rFonts w:cs="OpenSymbol"/>
    </w:rPr>
  </w:style>
  <w:style w:type="character" w:customStyle="1" w:styleId="78">
    <w:name w:val="ListLabel 63"/>
    <w:qFormat/>
    <w:uiPriority w:val="0"/>
    <w:rPr>
      <w:rFonts w:cs="OpenSymbol"/>
    </w:rPr>
  </w:style>
  <w:style w:type="character" w:customStyle="1" w:styleId="79">
    <w:name w:val="ListLabel 64"/>
    <w:qFormat/>
    <w:uiPriority w:val="0"/>
    <w:rPr>
      <w:rFonts w:cs="OpenSymbol"/>
    </w:rPr>
  </w:style>
  <w:style w:type="character" w:customStyle="1" w:styleId="80">
    <w:name w:val="ListLabel 65"/>
    <w:qFormat/>
    <w:uiPriority w:val="0"/>
    <w:rPr>
      <w:rFonts w:cs="OpenSymbol"/>
    </w:rPr>
  </w:style>
  <w:style w:type="character" w:customStyle="1" w:styleId="81">
    <w:name w:val="ListLabel 66"/>
    <w:qFormat/>
    <w:uiPriority w:val="0"/>
    <w:rPr>
      <w:rFonts w:cs="OpenSymbol"/>
    </w:rPr>
  </w:style>
  <w:style w:type="character" w:customStyle="1" w:styleId="82">
    <w:name w:val="ListLabel 67"/>
    <w:qFormat/>
    <w:uiPriority w:val="0"/>
    <w:rPr>
      <w:rFonts w:cs="OpenSymbol"/>
    </w:rPr>
  </w:style>
  <w:style w:type="character" w:customStyle="1" w:styleId="83">
    <w:name w:val="ListLabel 68"/>
    <w:qFormat/>
    <w:uiPriority w:val="0"/>
    <w:rPr>
      <w:rFonts w:cs="OpenSymbol"/>
    </w:rPr>
  </w:style>
  <w:style w:type="paragraph" w:customStyle="1" w:styleId="84">
    <w:name w:val="Επικεφαλίδα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5">
    <w:name w:val="Ευρετήριο"/>
    <w:basedOn w:val="1"/>
    <w:qFormat/>
    <w:uiPriority w:val="0"/>
    <w:pPr>
      <w:suppressLineNumbers/>
    </w:pPr>
    <w:rPr>
      <w:rFonts w:cs="Arial"/>
    </w:rPr>
  </w:style>
  <w:style w:type="paragraph" w:customStyle="1" w:styleId="86">
    <w:name w:val="Default"/>
    <w:qFormat/>
    <w:uiPriority w:val="0"/>
    <w:pPr>
      <w:widowControl/>
      <w:bidi w:val="0"/>
      <w:jc w:val="left"/>
    </w:pPr>
    <w:rPr>
      <w:rFonts w:ascii="Calibri" w:hAnsi="Calibri" w:cs="Calibri" w:eastAsiaTheme="minorEastAsia"/>
      <w:color w:val="000000"/>
      <w:sz w:val="24"/>
      <w:szCs w:val="24"/>
      <w:lang w:val="el-GR" w:eastAsia="el-GR" w:bidi="ar-SA"/>
    </w:rPr>
  </w:style>
  <w:style w:type="character" w:customStyle="1" w:styleId="87">
    <w:name w:val="fontstyle01"/>
    <w:uiPriority w:val="0"/>
    <w:rPr>
      <w:rFonts w:ascii="Arial-BoldMT" w:hAnsi="Arial-BoldMT" w:eastAsia="Arial-BoldMT" w:cs="Arial-BoldMT"/>
      <w:b/>
      <w:color w:val="000000"/>
      <w:sz w:val="30"/>
      <w:szCs w:val="30"/>
    </w:rPr>
  </w:style>
  <w:style w:type="character" w:customStyle="1" w:styleId="88">
    <w:name w:val="fontstyle21"/>
    <w:uiPriority w:val="0"/>
    <w:rPr>
      <w:rFonts w:ascii="Arial-BoldMT" w:hAnsi="Arial-BoldMT" w:eastAsia="Arial-BoldMT" w:cs="Arial-BoldMT"/>
      <w:b/>
      <w:color w:val="000000"/>
      <w:sz w:val="22"/>
      <w:szCs w:val="22"/>
    </w:rPr>
  </w:style>
  <w:style w:type="character" w:customStyle="1" w:styleId="89">
    <w:name w:val="fontstyle31"/>
    <w:uiPriority w:val="0"/>
    <w:rPr>
      <w:rFonts w:ascii="Symbol" w:hAnsi="Symbol" w:cs="Symbol"/>
      <w:color w:val="000000"/>
      <w:sz w:val="22"/>
      <w:szCs w:val="22"/>
    </w:rPr>
  </w:style>
  <w:style w:type="character" w:customStyle="1" w:styleId="90">
    <w:name w:val="fontstyle41"/>
    <w:uiPriority w:val="0"/>
    <w:rPr>
      <w:rFonts w:ascii="Arial-ItalicMT" w:hAnsi="Arial-ItalicMT" w:eastAsia="Arial-ItalicMT" w:cs="Arial-ItalicMT"/>
      <w:i/>
      <w:color w:val="000000"/>
      <w:sz w:val="22"/>
      <w:szCs w:val="22"/>
    </w:rPr>
  </w:style>
  <w:style w:type="character" w:customStyle="1" w:styleId="91">
    <w:name w:val="fontstyle51"/>
    <w:uiPriority w:val="0"/>
    <w:rPr>
      <w:rFonts w:ascii="TimesNewRomanPSMT" w:hAnsi="TimesNewRomanPSMT" w:eastAsia="TimesNewRomanPSMT" w:cs="TimesNewRomanPS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DED65-439D-4EC2-963C-66994B3318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..</Company>
  <Pages>8</Pages>
  <Words>906</Words>
  <Characters>5078</Characters>
  <Paragraphs>103</Paragraphs>
  <ScaleCrop>false</ScaleCrop>
  <LinksUpToDate>false</LinksUpToDate>
  <CharactersWithSpaces>6035</CharactersWithSpaces>
  <Application>WPS Office_10.2.0.5965_F1E327BC-269C-435d-A152-05C5408002CA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2017-03-01T17:11:00Z</dcterms:created>
  <dc:creator>user</dc:creator>
  <cp:lastModifiedBy>xristos ziskas</cp:lastModifiedBy>
  <cp:lastPrinted>2016-05-30T16:25:00Z</cp:lastPrinted>
  <dcterms:modified xsi:type="dcterms:W3CDTF">2018-03-15T23:23:26Z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..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1033-10.2.0.5965</vt:lpwstr>
  </property>
</Properties>
</file>