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Greek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Greek to English - </w:t>
                        </w:r>
                        <w:r>
                          <w:rPr>
                            <w:rFonts w:ascii="Roboto" w:hAnsi="Roboto"/>
                            <w:color w:val="0F2B46"/>
                            <w:sz w:val="18"/>
                            <w:szCs w:val="18"/>
                            <w:u w:val="single"/>
                          </w:rPr>
                          <w:t>www.onlinedoctranslator.com</w:t>
                        </w:r>
                      </w:hyperlink>
                    </w:p>
                  </w:txbxContent>
                </v:textbox>
                <w10:wrap anchorx="page" anchory="page"/>
              </v:shape>
            </w:pict>
          </mc:Fallback>
        </mc:AlternateContent>
      </w:r>
    </w:p>
    <w:p>
      <w:pPr>
        <w:jc w:val="right"/>
      </w:pPr>
      <w:r>
        <w:fldChar w:fldCharType="begin"/>
      </w:r>
      <w:r>
        <w:instrText xml:space="preserve">TIME \@"d\/M\/yyyy"</w:instrText>
      </w:r>
      <w:r>
        <w:fldChar w:fldCharType="separate"/>
      </w:r>
      <w:r>
        <w:t>3/15/2018</w:t>
      </w:r>
      <w:r>
        <w:fldChar w:fldCharType="end"/>
      </w:r>
    </w:p>
    <w:p>
      <w:pPr>
        <w:pStyle w:val="2"/>
        <w:jc w:val="center"/>
        <w:rPr>
          <w:color w:val="FF3333"/>
        </w:rPr>
      </w:pPr>
      <w:r>
        <w:rPr>
          <w:rFonts w:asciiTheme="minorHAnsi" w:hAnsiTheme="minorHAnsi" w:cstheme="minorHAnsi"/>
          <w:color w:val="FF3333"/>
          <w:lang w:val="en-US"/>
        </w:rPr>
        <w:t>2nd Laboratory Exercise</w:t>
      </w:r>
    </w:p>
    <w:p>
      <w:pPr>
        <w:jc w:val="center"/>
        <w:rPr>
          <w:rFonts w:eastAsia="Times New Roman" w:cstheme="minorHAnsi"/>
          <w:b/>
          <w:bCs/>
          <w:color w:val="000000"/>
          <w:sz w:val="24"/>
          <w:szCs w:val="24"/>
          <w:lang w:val="el-GR"/>
        </w:rPr>
      </w:pPr>
      <w:r>
        <w:rPr>
          <w:rFonts w:eastAsia="Times New Roman" w:cstheme="minorHAnsi"/>
          <w:b/>
          <w:bCs/>
          <w:color w:val="000000"/>
          <w:sz w:val="24"/>
          <w:szCs w:val="24"/>
          <w:lang w:val="el-GR"/>
        </w:rPr>
        <w:t>DESIGNING THE BASIC STEPS OF A SIMPLE PROCESSOR'S DATAPATH</w:t>
      </w:r>
    </w:p>
    <w:p>
      <w:pPr>
        <w:jc w:val="center"/>
        <w:rPr>
          <w:rFonts w:eastAsia="Times New Roman" w:asciiTheme="minorHAnsi" w:hAnsiTheme="minorHAnsi" w:cstheme="minorHAnsi"/>
          <w:b/>
          <w:bCs/>
          <w:color w:val="000000"/>
          <w:sz w:val="24"/>
          <w:szCs w:val="24"/>
          <w:lang w:val="el-GR"/>
        </w:rPr>
      </w:pPr>
      <w:r>
        <w:rPr>
          <w:rFonts w:eastAsia="Times New Roman" w:cstheme="minorHAnsi"/>
          <w:b/>
          <w:bCs/>
          <w:color w:val="000000"/>
          <w:sz w:val="24"/>
          <w:szCs w:val="24"/>
          <w:lang w:val="el-GR"/>
        </w:rPr>
        <w:t>11/03/2018</w:t>
      </w:r>
    </w:p>
    <w:p>
      <w:pPr>
        <w:rPr>
          <w:lang w:val="el-GR"/>
        </w:rPr>
      </w:pPr>
      <w:r>
        <w:t xml:space="preserve">Group LAB31235515</w:t>
      </w:r>
    </w:p>
    <w:tbl>
      <w:tblPr>
        <w:tblStyle w:val="10"/>
        <w:tblW w:w="4261" w:type="dxa"/>
        <w:tblInd w:w="-1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
      <w:tblGrid>
        <w:gridCol w:w="426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Ex>
        <w:tc>
          <w:tcPr>
            <w:tcW w:w="426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pacing w:before="0" w:after="0" w:line="240" w:lineRule="auto"/>
              <w:jc w:val="both"/>
              <w:rPr>
                <w:lang w:val="el-GR"/>
              </w:rPr>
            </w:pPr>
            <w:r>
              <w:rPr>
                <w:i/>
                <w:lang w:val="el-GR"/>
              </w:rPr>
              <w:t>CHRISTOS ZISKAS 2014030191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Ex>
        <w:tc>
          <w:tcPr>
            <w:tcW w:w="426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pacing w:before="0" w:after="0" w:line="240" w:lineRule="auto"/>
              <w:jc w:val="both"/>
              <w:rPr>
                <w:lang w:val="el-GR"/>
              </w:rPr>
            </w:pPr>
            <w:r>
              <w:rPr>
                <w:i/>
                <w:lang w:val="el-GR"/>
              </w:rPr>
              <w:t>ANTONIS ANTONAKAKIS 2014030160</w:t>
            </w:r>
          </w:p>
        </w:tc>
      </w:tr>
    </w:tbl>
    <w:p>
      <w:pPr>
        <w:pStyle w:val="3"/>
        <w:rPr>
          <w:color w:val="0070C0"/>
        </w:rPr>
      </w:pPr>
      <w:r>
        <w:rPr>
          <w:color w:val="FF3333"/>
        </w:rPr>
        <w:t>Purpose of laboratory exercise</w:t>
      </w:r>
    </w:p>
    <w:p>
      <w:pPr>
        <w:pStyle w:val="86"/>
        <w:numPr>
          <w:ilvl w:val="0"/>
          <w:numId w:val="0"/>
        </w:numPr>
        <w:ind w:leftChars="0"/>
        <w:jc w:val="both"/>
        <w:rPr>
          <w:lang w:val="el-GR"/>
        </w:rPr>
      </w:pPr>
      <w:r>
        <w:t xml:space="preserve">It is the friction with language to define command architecture as an object of study. At the same time, here is the design of the stages that make up parts of a simple processor and concern stages for the following functions:</w:t>
      </w:r>
    </w:p>
    <w:p>
      <w:pPr>
        <w:pStyle w:val="86"/>
        <w:numPr>
          <w:ilvl w:val="0"/>
          <w:numId w:val="1"/>
        </w:numPr>
        <w:ind w:left="420" w:leftChars="0" w:hanging="420" w:firstLineChars="0"/>
        <w:jc w:val="both"/>
        <w:rPr>
          <w:lang w:val="el-GR"/>
        </w:rPr>
      </w:pPr>
      <w:r>
        <w:rPr>
          <w:lang w:val="el-GR"/>
        </w:rPr>
        <w:t>Recall of orders</w:t>
      </w:r>
    </w:p>
    <w:p>
      <w:pPr>
        <w:pStyle w:val="86"/>
        <w:numPr>
          <w:ilvl w:val="0"/>
          <w:numId w:val="1"/>
        </w:numPr>
        <w:ind w:left="420" w:leftChars="0" w:hanging="420" w:firstLineChars="0"/>
        <w:jc w:val="both"/>
        <w:rPr>
          <w:lang w:val="el-GR"/>
        </w:rPr>
      </w:pPr>
      <w:r>
        <w:rPr>
          <w:lang w:val="el-GR"/>
        </w:rPr>
        <w:t>Command decoding</w:t>
      </w:r>
    </w:p>
    <w:p>
      <w:pPr>
        <w:pStyle w:val="86"/>
        <w:numPr>
          <w:ilvl w:val="0"/>
          <w:numId w:val="1"/>
        </w:numPr>
        <w:ind w:left="420" w:leftChars="0" w:hanging="420" w:firstLineChars="0"/>
        <w:jc w:val="both"/>
        <w:rPr>
          <w:lang w:val="el-GR"/>
        </w:rPr>
      </w:pPr>
      <w:r>
        <w:rPr>
          <w:lang w:val="el-GR"/>
        </w:rPr>
        <w:t>Execution of commands</w:t>
      </w:r>
    </w:p>
    <w:p>
      <w:pPr>
        <w:pStyle w:val="86"/>
        <w:numPr>
          <w:ilvl w:val="0"/>
          <w:numId w:val="1"/>
        </w:numPr>
        <w:ind w:left="420" w:leftChars="0" w:hanging="420" w:firstLineChars="0"/>
        <w:jc w:val="both"/>
        <w:rPr>
          <w:lang w:val="el-GR"/>
        </w:rPr>
      </w:pPr>
      <w:r>
        <w:rPr>
          <w:lang w:val="el-GR"/>
        </w:rPr>
        <w:t>Memory access</w:t>
      </w:r>
    </w:p>
    <w:p>
      <w:pPr>
        <w:pStyle w:val="86"/>
        <w:numPr>
          <w:ilvl w:val="0"/>
          <w:numId w:val="0"/>
        </w:numPr>
        <w:ind w:leftChars="0"/>
        <w:jc w:val="both"/>
        <w:rPr>
          <w:lang w:val="el-GR"/>
        </w:rPr>
      </w:pPr>
    </w:p>
    <w:p>
      <w:pPr>
        <w:pStyle w:val="86"/>
        <w:numPr>
          <w:ilvl w:val="0"/>
          <w:numId w:val="0"/>
        </w:numPr>
        <w:ind w:leftChars="0"/>
        <w:jc w:val="both"/>
        <w:rPr>
          <w:lang w:val="el-GR"/>
        </w:rPr>
      </w:pPr>
      <w:r>
        <w:rPr>
          <w:lang w:val="el-GR"/>
        </w:rPr>
        <w:t xml:space="preserve">The implementation of the entire design features the register file and the arithmetic unit (ALU) combined with additional memory elements as well as combinational logic</w:t>
      </w:r>
    </w:p>
    <w:p>
      <w:pPr>
        <w:pStyle w:val="86"/>
        <w:numPr>
          <w:ilvl w:val="0"/>
          <w:numId w:val="0"/>
        </w:numPr>
        <w:ind w:leftChars="0"/>
        <w:jc w:val="both"/>
        <w:rPr>
          <w:lang w:val="el-GR"/>
        </w:rPr>
      </w:pPr>
    </w:p>
    <w:p>
      <w:pPr>
        <w:pStyle w:val="86"/>
        <w:numPr>
          <w:ilvl w:val="0"/>
          <w:numId w:val="0"/>
        </w:numPr>
        <w:ind w:leftChars="0"/>
        <w:jc w:val="both"/>
        <w:rPr>
          <w:lang w:val="el-GR"/>
        </w:rPr>
      </w:pPr>
    </w:p>
    <w:p>
      <w:pPr>
        <w:pStyle w:val="86"/>
        <w:numPr>
          <w:ilvl w:val="0"/>
          <w:numId w:val="0"/>
        </w:numPr>
        <w:ind w:leftChars="0"/>
        <w:jc w:val="both"/>
        <w:rPr>
          <w:lang w:val="el-GR"/>
        </w:rPr>
      </w:pPr>
    </w:p>
    <w:p>
      <w:pPr>
        <w:pStyle w:val="3"/>
        <w:rPr>
          <w:color w:val="0070C0"/>
        </w:rPr>
      </w:pPr>
      <w:r>
        <w:rPr>
          <w:color w:val="FF3333"/>
        </w:rPr>
        <w:t xml:space="preserve">Preparation</w:t>
      </w:r>
    </w:p>
    <w:p>
      <w:pPr>
        <w:jc w:val="both"/>
        <w:rPr>
          <w:lang w:val="el-GR"/>
        </w:rPr>
      </w:pPr>
      <w:r>
        <w:rPr>
          <w:lang w:val="el-GR"/>
        </w:rPr>
        <w:t xml:space="preserve">Correlations regarding the instruction set architecture of a non-pipelined processor based on a subset of the CHARIS-4 instruction set architecture are presented.</w:t>
      </w:r>
    </w:p>
    <w:p>
      <w:pPr>
        <w:pStyle w:val="86"/>
        <w:jc w:val="both"/>
        <w:rPr>
          <w:lang w:val="el-GR"/>
        </w:rPr>
      </w:pPr>
      <w:r>
        <w:rPr>
          <w:lang w:val="el-GR"/>
        </w:rPr>
        <w:t>The instruction set architecture consists of:</w:t>
      </w:r>
    </w:p>
    <w:p>
      <w:pPr>
        <w:pStyle w:val="86"/>
        <w:numPr>
          <w:ilvl w:val="0"/>
          <w:numId w:val="2"/>
        </w:numPr>
        <w:ind w:left="420" w:leftChars="0" w:hanging="420" w:firstLineChars="0"/>
        <w:jc w:val="both"/>
        <w:rPr>
          <w:lang w:val="en-US"/>
        </w:rPr>
      </w:pPr>
      <w:r>
        <w:rPr>
          <w:lang w:val="el-GR"/>
        </w:rPr>
        <w:t xml:space="preserve">32 registers of 32 bits. The R0 register is always zero.</w:t>
      </w:r>
    </w:p>
    <w:p>
      <w:pPr>
        <w:pStyle w:val="86"/>
        <w:numPr>
          <w:ilvl w:val="0"/>
          <w:numId w:val="2"/>
        </w:numPr>
        <w:ind w:left="420" w:leftChars="0" w:hanging="420" w:firstLineChars="0"/>
        <w:jc w:val="both"/>
        <w:rPr>
          <w:lang w:val="en-US"/>
        </w:rPr>
      </w:pPr>
      <w:r>
        <w:rPr>
          <w:lang w:val="el-GR"/>
        </w:rPr>
        <w:t>32 bit wide instructions with size and position fields described</w:t>
      </w:r>
      <w:r>
        <w:rPr>
          <w:lang w:val="el-GR"/>
        </w:rPr>
        <w:br w:type="textWrapping"/>
      </w:r>
      <w:r>
        <w:rPr>
          <w:lang w:val="el-GR"/>
        </w:rPr>
        <w:t>below.</w:t>
      </w:r>
    </w:p>
    <w:p>
      <w:pPr>
        <w:pStyle w:val="86"/>
        <w:numPr>
          <w:ilvl w:val="0"/>
          <w:numId w:val="2"/>
        </w:numPr>
        <w:ind w:left="420" w:leftChars="0" w:hanging="420" w:firstLineChars="0"/>
        <w:jc w:val="both"/>
        <w:rPr>
          <w:lang w:val="en-US"/>
        </w:rPr>
      </w:pPr>
      <w:r>
        <w:rPr>
          <w:lang w:val="el-GR"/>
        </w:rPr>
        <w:t>Arithmetic and logical operations commands: add, sub, and, not, or, shr, shl,</w:t>
      </w:r>
      <w:r>
        <w:rPr>
          <w:lang w:val="el-GR"/>
        </w:rPr>
        <w:br w:type="textWrapping"/>
      </w:r>
      <w:r>
        <w:rPr>
          <w:lang w:val="el-GR"/>
        </w:rPr>
        <w:t>sla, rol, ror, li, addi, andi, ori.</w:t>
      </w:r>
      <w:r>
        <w:rPr>
          <w:lang w:val="el-GR"/>
        </w:rPr>
        <w:br w:type="textWrapping"/>
      </w:r>
    </w:p>
    <w:p>
      <w:pPr>
        <w:pStyle w:val="86"/>
        <w:numPr>
          <w:ilvl w:val="0"/>
          <w:numId w:val="2"/>
        </w:numPr>
        <w:ind w:left="420" w:leftChars="0" w:hanging="420" w:firstLineChars="0"/>
        <w:jc w:val="both"/>
        <w:rPr>
          <w:lang w:val="en-US"/>
        </w:rPr>
      </w:pPr>
      <w:r>
        <w:rPr>
          <w:lang w:val="el-GR"/>
        </w:rPr>
        <w:t>Branch commands: b, beq, bneq.</w:t>
      </w:r>
      <w:r>
        <w:rPr>
          <w:lang w:val="el-GR"/>
        </w:rPr>
        <w:br w:type="textWrapping"/>
      </w:r>
    </w:p>
    <w:p>
      <w:pPr>
        <w:pStyle w:val="86"/>
        <w:numPr>
          <w:ilvl w:val="0"/>
          <w:numId w:val="2"/>
        </w:numPr>
        <w:ind w:left="420" w:leftChars="0" w:hanging="420" w:firstLineChars="0"/>
        <w:jc w:val="both"/>
        <w:rPr>
          <w:lang w:val="en-US"/>
        </w:rPr>
      </w:pPr>
      <w:r>
        <w:rPr>
          <w:lang w:val="el-GR"/>
        </w:rPr>
        <w:t xml:space="preserve">Memory commands: lb, sb, lw, sw.</w:t>
      </w:r>
    </w:p>
    <w:p>
      <w:pPr>
        <w:jc w:val="both"/>
        <w:rPr>
          <w:lang w:val="el-GR"/>
        </w:rPr>
      </w:pPr>
    </w:p>
    <w:p>
      <w:pPr>
        <w:jc w:val="both"/>
        <w:rPr>
          <w:rFonts w:hint="default"/>
          <w:lang w:val="el-GR"/>
        </w:rPr>
      </w:pPr>
      <w:r>
        <w:rPr>
          <w:rFonts w:hint="default"/>
          <w:lang w:val="el-GR"/>
        </w:rPr>
        <w:t>The above commands have two format types:</w:t>
      </w:r>
    </w:p>
    <w:tbl>
      <w:tblPr>
        <w:tblStyle w:val="10"/>
        <w:tblW w:w="86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5"/>
        <w:gridCol w:w="1445"/>
        <w:gridCol w:w="1445"/>
        <w:gridCol w:w="1445"/>
        <w:gridCol w:w="1445"/>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2" w:hRule="atLeast"/>
        </w:trPr>
        <w:tc>
          <w:tcPr>
            <w:tcW w:w="1445"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6-bits</w:t>
            </w:r>
          </w:p>
        </w:tc>
        <w:tc>
          <w:tcPr>
            <w:tcW w:w="1445"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5-bits</w:t>
            </w:r>
          </w:p>
        </w:tc>
        <w:tc>
          <w:tcPr>
            <w:tcW w:w="1445"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5-bits</w:t>
            </w:r>
          </w:p>
        </w:tc>
        <w:tc>
          <w:tcPr>
            <w:tcW w:w="1445"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5-bits</w:t>
            </w:r>
          </w:p>
        </w:tc>
        <w:tc>
          <w:tcPr>
            <w:tcW w:w="1445"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5-bits</w:t>
            </w:r>
          </w:p>
        </w:tc>
        <w:tc>
          <w:tcPr>
            <w:tcW w:w="1445"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6-bits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2" w:hRule="atLeast"/>
        </w:trPr>
        <w:tc>
          <w:tcPr>
            <w:tcW w:w="1445"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Opcode</w:t>
            </w:r>
          </w:p>
        </w:tc>
        <w:tc>
          <w:tcPr>
            <w:tcW w:w="1445"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Rs</w:t>
            </w:r>
          </w:p>
        </w:tc>
        <w:tc>
          <w:tcPr>
            <w:tcW w:w="1445"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rd</w:t>
            </w:r>
          </w:p>
        </w:tc>
        <w:tc>
          <w:tcPr>
            <w:tcW w:w="1445"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rt</w:t>
            </w:r>
          </w:p>
        </w:tc>
        <w:tc>
          <w:tcPr>
            <w:tcW w:w="1445"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not-used</w:t>
            </w:r>
          </w:p>
        </w:tc>
        <w:tc>
          <w:tcPr>
            <w:tcW w:w="1445"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func</w:t>
            </w:r>
          </w:p>
        </w:tc>
      </w:tr>
    </w:tbl>
    <w:p>
      <w:pPr>
        <w:jc w:val="both"/>
        <w:rPr>
          <w:rFonts w:hint="default"/>
          <w:lang w:val="en-US"/>
        </w:rPr>
      </w:pPr>
    </w:p>
    <w:p>
      <w:pPr>
        <w:jc w:val="both"/>
        <w:rPr>
          <w:rFonts w:hint="default"/>
          <w:lang w:val="en-US"/>
        </w:rPr>
      </w:pPr>
    </w:p>
    <w:tbl>
      <w:tblPr>
        <w:tblStyle w:val="10"/>
        <w:tblW w:w="73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8"/>
        <w:gridCol w:w="1848"/>
        <w:gridCol w:w="18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2" w:hRule="atLeast"/>
        </w:trPr>
        <w:tc>
          <w:tcPr>
            <w:tcW w:w="1848"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6-bits</w:t>
            </w:r>
          </w:p>
        </w:tc>
        <w:tc>
          <w:tcPr>
            <w:tcW w:w="1848"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5-bits</w:t>
            </w:r>
          </w:p>
        </w:tc>
        <w:tc>
          <w:tcPr>
            <w:tcW w:w="1848"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5-bits</w:t>
            </w:r>
          </w:p>
        </w:tc>
        <w:tc>
          <w:tcPr>
            <w:tcW w:w="1848"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16-bits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2" w:hRule="atLeast"/>
        </w:trPr>
        <w:tc>
          <w:tcPr>
            <w:tcW w:w="1848"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Opcode</w:t>
            </w:r>
          </w:p>
        </w:tc>
        <w:tc>
          <w:tcPr>
            <w:tcW w:w="1848"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Rs</w:t>
            </w:r>
          </w:p>
        </w:tc>
        <w:tc>
          <w:tcPr>
            <w:tcW w:w="1848"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rd</w:t>
            </w:r>
          </w:p>
        </w:tc>
        <w:tc>
          <w:tcPr>
            <w:tcW w:w="1848" w:type="dxa"/>
            <w:tcBorders>
              <w:top w:val="single" w:color="000000" w:sz="6" w:space="0"/>
              <w:left w:val="single" w:color="000000" w:sz="6" w:space="0"/>
              <w:bottom w:val="single" w:color="000000" w:sz="6" w:space="0"/>
              <w:right w:val="single" w:color="000000" w:sz="6" w:space="0"/>
              <w:tl2br w:val="nil"/>
              <w:tr2bl w:val="nil"/>
            </w:tcBorders>
            <w:shd w:val="clear" w:color="000000" w:fill="FFFFFF"/>
            <w:vAlign w:val="top"/>
          </w:tcPr>
          <w:p>
            <w:pPr>
              <w:jc w:val="both"/>
              <w:rPr>
                <w:rFonts w:hint="default"/>
                <w:lang w:val="en-US"/>
              </w:rPr>
            </w:pPr>
            <w:r>
              <w:rPr>
                <w:rFonts w:hint="default"/>
                <w:lang w:val="en-US"/>
              </w:rPr>
              <w:t xml:space="preserve">Immediate</w:t>
            </w:r>
          </w:p>
        </w:tc>
      </w:tr>
    </w:tbl>
    <w:p>
      <w:pPr>
        <w:jc w:val="left"/>
        <w:rPr>
          <w:u w:val="none"/>
          <w:lang w:val="en-US"/>
        </w:rPr>
      </w:pPr>
      <w:r>
        <w:rPr>
          <w:u w:val="none"/>
          <w:lang w:val="el-GR"/>
        </w:rPr>
        <w:t xml:space="preserve">At the same time, schematic diagrams of the tiers are presented separately, to illustrate their functionality which contributes to the partial implementation of the datapath while it is completed in combination with combinatorial logic objects.</w:t>
      </w:r>
    </w:p>
    <w:p>
      <w:pPr>
        <w:jc w:val="both"/>
        <w:rPr>
          <w:u w:val="single"/>
          <w:lang w:val="el-GR"/>
        </w:rPr>
      </w:pPr>
      <w:r>
        <w:rPr>
          <w:lang w:val="en-US" w:eastAsia="zh-CN"/>
        </w:rPr>
        <w:t xml:space="preserve"> </w:t>
      </w:r>
      <w:r>
        <w:rPr>
          <w:lang w:val="en-US" w:eastAsia="zh-CN"/>
        </w:rPr>
        <w:tab/>
      </w:r>
      <w:r>
        <w:rPr>
          <w:lang w:val="en-US" w:eastAsia="zh-CN"/>
        </w:rPr>
        <w:tab/>
      </w:r>
      <w:r>
        <w:rPr>
          <w:lang w:val="en-US" w:eastAsia="zh-CN"/>
        </w:rPr>
        <w:tab/>
      </w:r>
      <w:r>
        <w:rPr>
          <w:lang w:val="en-US" w:eastAsia="zh-CN"/>
        </w:rPr>
        <w:tab/>
      </w:r>
      <w:r>
        <w:rPr>
          <w:u w:val="single"/>
          <w:lang w:val="el-GR" w:eastAsia="zh-CN"/>
        </w:rPr>
        <w:t>Codification of commands</w:t>
      </w:r>
    </w:p>
    <w:tbl>
      <w:tblPr>
        <w:tblStyle w:val="10"/>
        <w:tblW w:w="9735"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
      <w:tblGrid>
        <w:gridCol w:w="1200"/>
        <w:gridCol w:w="1080"/>
        <w:gridCol w:w="1260"/>
        <w:gridCol w:w="619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Opcode</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FUNC</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MANDATE</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ACT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100000</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110000</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add</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RF[rs] + RF[rt]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100000</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110001</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sub</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RF[rs] - RF[rt]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100000</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110010</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nand</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RF[rs] NAND RF[rt]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100000</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110100</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not</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 RF[rs]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100000</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110011</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or</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RF[rs] | RF[rt]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100000</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111000</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Ms</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RF[rs] &gt;&gt;1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100000</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111001</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sll</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RF[rs] &lt;&lt;1 (Logical, zero fill LSB)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100000</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111010</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srl</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RF[rs] &gt;&gt;1 (Logical, zero fill MSB)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100000</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111100</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rol</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Rotate left(RF[rs])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100000</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111101</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ror</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Rotate right(RF[rs])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111000</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li</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SignExtend(Imm)</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111001</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lui</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Imm &lt;&lt; 16 (zero-fill)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110000</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addi</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RF[rs] + SignExtend(Imm)</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110010</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nandi</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RF[rs] NAND ZeroFill(Imm)</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110011</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ori</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RF[rs] | ZeroFill(Imm)</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111111</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b</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PC ← PC + 4 + (SignExtend(Imm) &lt;&lt; 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000000</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beq</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if (RF[rs] == RF[rd])</w:t>
            </w:r>
            <w:r>
              <w:rPr>
                <w:lang w:val="en-US" w:eastAsia="zh-CN"/>
              </w:rPr>
              <w:br w:type="textWrapping"/>
            </w:r>
            <w:r>
              <w:rPr>
                <w:lang w:val="en-US" w:eastAsia="zh-CN"/>
              </w:rPr>
              <w:t>PC ← PC + 4 + (SignExtend(Imm) &lt;&lt; 2)</w:t>
            </w:r>
            <w:r>
              <w:rPr>
                <w:lang w:val="en-US" w:eastAsia="zh-CN"/>
              </w:rPr>
              <w:br w:type="textWrapping"/>
            </w:r>
            <w:r>
              <w:rPr>
                <w:lang w:val="en-US" w:eastAsia="zh-CN"/>
              </w:rPr>
              <w:t>else</w:t>
            </w:r>
            <w:r>
              <w:rPr>
                <w:lang w:val="en-US" w:eastAsia="zh-CN"/>
              </w:rPr>
              <w:br w:type="textWrapping"/>
            </w:r>
            <w:r>
              <w:rPr>
                <w:lang w:val="en-US" w:eastAsia="zh-CN"/>
              </w:rPr>
              <w:t>PC ← PC + 4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000001</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bne</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if (RF[rs] != RF[rd])</w:t>
            </w:r>
            <w:r>
              <w:rPr>
                <w:lang w:val="en-US" w:eastAsia="zh-CN"/>
              </w:rPr>
              <w:br w:type="textWrapping"/>
            </w:r>
            <w:r>
              <w:rPr>
                <w:lang w:val="en-US" w:eastAsia="zh-CN"/>
              </w:rPr>
              <w:t>PC ← PC + 4 + (SignExtend(Imm) &lt;&lt; 2)</w:t>
            </w:r>
            <w:r>
              <w:rPr>
                <w:lang w:val="en-US" w:eastAsia="zh-CN"/>
              </w:rPr>
              <w:br w:type="textWrapping"/>
            </w:r>
            <w:r>
              <w:rPr>
                <w:lang w:val="en-US" w:eastAsia="zh-CN"/>
              </w:rPr>
              <w:t>else</w:t>
            </w:r>
            <w:r>
              <w:rPr>
                <w:lang w:val="en-US" w:eastAsia="zh-CN"/>
              </w:rPr>
              <w:br w:type="textWrapping"/>
            </w:r>
            <w:r>
              <w:rPr>
                <w:lang w:val="en-US" w:eastAsia="zh-CN"/>
              </w:rPr>
              <w:t>PC ← PC + 4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000011</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lb</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ZeroFill(31 downto 8) &amp; MEM[RF[rs] +</w:t>
            </w:r>
            <w:r>
              <w:rPr>
                <w:lang w:val="en-US" w:eastAsia="zh-CN"/>
              </w:rPr>
              <w:br w:type="textWrapping"/>
            </w:r>
            <w:r>
              <w:rPr>
                <w:lang w:val="en-US" w:eastAsia="zh-CN"/>
              </w:rPr>
              <w:t>SignExtend(Imm)](7 downto 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000111</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sb</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MEM[RF[rs] + SignExtend(Imm)] ← ZeroFill(31 downto 8) &amp;</w:t>
            </w:r>
            <w:r>
              <w:rPr>
                <w:lang w:val="en-US" w:eastAsia="zh-CN"/>
              </w:rPr>
              <w:br w:type="textWrapping"/>
            </w:r>
            <w:r>
              <w:rPr>
                <w:lang w:val="en-US" w:eastAsia="zh-CN"/>
              </w:rPr>
              <w:t>RF[rd] (7 downto 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001111</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lw</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RF[rd] ← MEM[RF[rs] + SignExtend(Imm)]</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Ex>
        <w:tc>
          <w:tcPr>
            <w:tcW w:w="120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011111</w:t>
            </w:r>
          </w:p>
        </w:tc>
        <w:tc>
          <w:tcPr>
            <w:tcW w:w="108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w:t>
            </w:r>
          </w:p>
        </w:tc>
        <w:tc>
          <w:tcPr>
            <w:tcW w:w="1260"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 xml:space="preserve">sw</w:t>
            </w:r>
          </w:p>
        </w:tc>
        <w:tc>
          <w:tcPr>
            <w:tcW w:w="6195" w:type="dxa"/>
            <w:tcBorders>
              <w:top w:val="single" w:color="auto" w:sz="2" w:space="0"/>
              <w:left w:val="single" w:color="auto" w:sz="2" w:space="0"/>
              <w:bottom w:val="single" w:color="auto" w:sz="2" w:space="0"/>
              <w:right w:val="single" w:color="auto" w:sz="2" w:space="0"/>
            </w:tcBorders>
            <w:shd w:val="clear" w:color="auto" w:fill="auto"/>
            <w:vAlign w:val="center"/>
          </w:tcPr>
          <w:p>
            <w:pPr>
              <w:jc w:val="both"/>
              <w:rPr>
                <w:lang w:val="el-GR"/>
              </w:rPr>
            </w:pPr>
            <w:r>
              <w:rPr>
                <w:lang w:val="en-US" w:eastAsia="zh-CN"/>
              </w:rPr>
              <w:t>MEM[RF[rs] + SignExtend(Imm)] ← RF[rd]</w:t>
            </w:r>
          </w:p>
        </w:tc>
      </w:tr>
    </w:tbl>
    <w:p>
      <w:pPr>
        <w:keepNext w:val="0"/>
        <w:keepLines w:val="0"/>
        <w:widowControl/>
        <w:suppressLineNumbers w:val="0"/>
        <w:jc w:val="left"/>
        <w:rPr>
          <w:rFonts w:ascii="Calibri" w:hAnsi="Calibri" w:eastAsia="Calibri" w:cs="Times New Roman"/>
          <w:color w:val="00000A"/>
          <w:sz w:val="22"/>
          <w:szCs w:val="22"/>
          <w:u w:val="single"/>
          <w:lang w:val="el-GR" w:eastAsia="en-US" w:bidi="ar-SA"/>
        </w:rPr>
      </w:pPr>
      <w:r>
        <w:rPr>
          <w:rFonts w:ascii="SimSun" w:hAnsi="SimSun" w:eastAsia="SimSun" w:cs="SimSun"/>
          <w:color w:val="00000A"/>
          <w:kern w:val="0"/>
          <w:sz w:val="24"/>
          <w:szCs w:val="24"/>
          <w:lang w:val="en-US" w:eastAsia="zh-CN" w:bidi="ar"/>
        </w:rPr>
        <w:br w:type="textWrapping"/>
      </w:r>
      <w:r>
        <w:rPr>
          <w:rStyle w:val="91"/>
          <w:lang w:val="en-US" w:eastAsia="zh-CN" w:bidi="ar"/>
        </w:rPr>
        <w:br w:type="textWrapping"/>
      </w:r>
      <w:r>
        <w:rPr>
          <w:rStyle w:val="91"/>
          <w:rFonts w:ascii="TimesNewRomanPSMT"/>
          <w:lang w:val="el-GR" w:eastAsia="zh-CN" w:bidi="ar"/>
        </w:rPr>
        <w:tab/>
      </w:r>
      <w:r>
        <w:rPr>
          <w:rStyle w:val="91"/>
          <w:rFonts w:ascii="TimesNewRomanPSMT"/>
          <w:lang w:val="el-GR" w:eastAsia="zh-CN" w:bidi="ar"/>
        </w:rPr>
        <w:tab/>
      </w:r>
      <w:r>
        <w:rPr>
          <w:rStyle w:val="91"/>
          <w:rFonts w:ascii="TimesNewRomanPSMT"/>
          <w:lang w:val="el-GR" w:eastAsia="zh-CN" w:bidi="ar"/>
        </w:rPr>
        <w:tab/>
      </w:r>
      <w:r>
        <w:rPr>
          <w:rStyle w:val="91"/>
          <w:rFonts w:ascii="TimesNewRomanPSMT"/>
          <w:lang w:val="el-GR" w:eastAsia="zh-CN" w:bidi="ar"/>
        </w:rPr>
        <w:tab/>
      </w:r>
      <w:r>
        <w:rPr>
          <w:rFonts w:ascii="Calibri" w:hAnsi="Calibri" w:eastAsia="Calibri" w:cs="Times New Roman"/>
          <w:color w:val="00000A"/>
          <w:sz w:val="22"/>
          <w:szCs w:val="22"/>
          <w:u w:val="single"/>
          <w:lang w:val="el-GR" w:eastAsia="en-US" w:bidi="ar-SA"/>
        </w:rPr>
        <w:t xml:space="preserve">Instruction recall stage (IF)</w:t>
      </w:r>
    </w:p>
    <w:p>
      <w:pPr>
        <w:keepNext w:val="0"/>
        <w:keepLines w:val="0"/>
        <w:widowControl/>
        <w:suppressLineNumbers w:val="0"/>
        <w:jc w:val="left"/>
        <w:rPr>
          <w:rFonts w:ascii="Calibri" w:hAnsi="Calibri" w:eastAsia="Calibri" w:cs="Times New Roman"/>
          <w:color w:val="00000A"/>
          <w:sz w:val="22"/>
          <w:szCs w:val="22"/>
          <w:u w:val="single"/>
          <w:lang w:val="el-GR" w:eastAsia="en-US" w:bidi="ar-SA"/>
        </w:rPr>
      </w:pPr>
      <w:r>
        <w:rPr>
          <w:rFonts w:ascii="Calibri" w:hAnsi="Calibri" w:eastAsia="Calibri" w:cs="Times New Roman"/>
          <w:color w:val="00000A"/>
          <w:sz w:val="22"/>
          <w:szCs w:val="22"/>
          <w:u w:val="single"/>
          <w:lang w:val="el-GR" w:eastAsia="en-US" w:bidi="ar-SA"/>
        </w:rPr>
        <w:drawing>
          <wp:inline distT="0" distB="0" distL="114300" distR="114300">
            <wp:extent cx="5268595" cy="3007995"/>
            <wp:effectExtent l="0" t="0" r="8255" b="1905"/>
            <wp:docPr id="5" name="Picture 5" descr="75c67f3d-5832-46d5-a714-388351a6a9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75c67f3d-5832-46d5-a714-388351a6a9ee"/>
                    <pic:cNvPicPr>
                      <a:picLocks noChangeAspect="1"/>
                    </pic:cNvPicPr>
                  </pic:nvPicPr>
                  <pic:blipFill>
                    <a:blip r:embed="rId5"/>
                    <a:stretch>
                      <a:fillRect/>
                    </a:stretch>
                  </pic:blipFill>
                  <pic:spPr>
                    <a:xfrm>
                      <a:off x="0" y="0"/>
                      <a:ext cx="5268595" cy="3007995"/>
                    </a:xfrm>
                    <a:prstGeom prst="rect">
                      <a:avLst/>
                    </a:prstGeom>
                  </pic:spPr>
                </pic:pic>
              </a:graphicData>
            </a:graphic>
          </wp:inline>
        </w:drawing>
      </w:r>
    </w:p>
    <w:p>
      <w:pPr>
        <w:keepNext w:val="0"/>
        <w:keepLines w:val="0"/>
        <w:widowControl/>
        <w:suppressLineNumbers w:val="0"/>
        <w:ind w:left="2160" w:leftChars="0" w:firstLine="720" w:firstLineChars="0"/>
        <w:jc w:val="left"/>
        <w:rPr>
          <w:rFonts w:ascii="Calibri" w:hAnsi="Calibri" w:eastAsia="Calibri" w:cs="Times New Roman"/>
          <w:color w:val="00000A"/>
          <w:sz w:val="22"/>
          <w:szCs w:val="22"/>
          <w:u w:val="single"/>
          <w:lang w:val="el-GR" w:eastAsia="en-US" w:bidi="ar-SA"/>
        </w:rPr>
      </w:pPr>
      <w:r>
        <w:rPr>
          <w:rFonts w:cs="Times New Roman"/>
          <w:color w:val="00000A"/>
          <w:sz w:val="22"/>
          <w:szCs w:val="22"/>
          <w:u w:val="single"/>
          <w:lang w:val="el-GR" w:eastAsia="en-US" w:bidi="ar-SA"/>
        </w:rPr>
        <w:t>Step</w:t>
      </w:r>
      <w:r>
        <w:rPr>
          <w:rFonts w:ascii="Calibri" w:hAnsi="Calibri" w:eastAsia="Calibri" w:cs="Times New Roman"/>
          <w:color w:val="00000A"/>
          <w:sz w:val="22"/>
          <w:szCs w:val="22"/>
          <w:u w:val="single"/>
          <w:lang w:val="el-GR" w:eastAsia="en-US" w:bidi="ar-SA"/>
        </w:rPr>
        <w:t xml:space="preserve">command decoding (DECODE)</w:t>
      </w:r>
    </w:p>
    <w:p>
      <w:pPr>
        <w:keepNext w:val="0"/>
        <w:keepLines w:val="0"/>
        <w:widowControl/>
        <w:suppressLineNumbers w:val="0"/>
        <w:jc w:val="left"/>
        <w:rPr>
          <w:rFonts w:ascii="Calibri" w:hAnsi="Calibri" w:eastAsia="Calibri" w:cs="Times New Roman"/>
          <w:color w:val="00000A"/>
          <w:sz w:val="22"/>
          <w:szCs w:val="22"/>
          <w:u w:val="single"/>
          <w:lang w:val="el-GR" w:eastAsia="en-US" w:bidi="ar-SA"/>
        </w:rPr>
      </w:pPr>
      <w:r>
        <w:rPr>
          <w:rFonts w:ascii="Calibri" w:hAnsi="Calibri" w:eastAsia="Calibri" w:cs="Times New Roman"/>
          <w:color w:val="00000A"/>
          <w:sz w:val="22"/>
          <w:szCs w:val="22"/>
          <w:u w:val="single"/>
          <w:lang w:val="el-GR" w:eastAsia="en-US" w:bidi="ar-SA"/>
        </w:rPr>
        <w:drawing>
          <wp:inline distT="0" distB="0" distL="114300" distR="114300">
            <wp:extent cx="5269865" cy="3459480"/>
            <wp:effectExtent l="0" t="0" r="6985" b="7620"/>
            <wp:docPr id="7" name="Picture 7" descr="7637dc0c-07f1-4a51-89f7-a454729d9a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637dc0c-07f1-4a51-89f7-a454729d9afd"/>
                    <pic:cNvPicPr>
                      <a:picLocks noChangeAspect="1"/>
                    </pic:cNvPicPr>
                  </pic:nvPicPr>
                  <pic:blipFill>
                    <a:blip r:embed="rId6"/>
                    <a:stretch>
                      <a:fillRect/>
                    </a:stretch>
                  </pic:blipFill>
                  <pic:spPr>
                    <a:xfrm>
                      <a:off x="0" y="0"/>
                      <a:ext cx="5269865" cy="3459480"/>
                    </a:xfrm>
                    <a:prstGeom prst="rect">
                      <a:avLst/>
                    </a:prstGeom>
                  </pic:spPr>
                </pic:pic>
              </a:graphicData>
            </a:graphic>
          </wp:inline>
        </w:drawing>
      </w:r>
    </w:p>
    <w:p>
      <w:pPr>
        <w:keepNext w:val="0"/>
        <w:keepLines w:val="0"/>
        <w:widowControl/>
        <w:suppressLineNumbers w:val="0"/>
        <w:ind w:left="2160" w:leftChars="0" w:firstLine="720" w:firstLineChars="0"/>
        <w:jc w:val="left"/>
        <w:rPr>
          <w:rFonts w:cs="Times New Roman"/>
          <w:color w:val="00000A"/>
          <w:sz w:val="22"/>
          <w:szCs w:val="22"/>
          <w:u w:val="single"/>
          <w:lang w:val="el-GR" w:eastAsia="en-US" w:bidi="ar-SA"/>
        </w:rPr>
      </w:pPr>
      <w:r>
        <w:rPr>
          <w:rFonts w:cs="Times New Roman"/>
          <w:color w:val="00000A"/>
          <w:sz w:val="22"/>
          <w:szCs w:val="22"/>
          <w:u w:val="single"/>
          <w:lang w:val="el-GR" w:eastAsia="en-US" w:bidi="ar-SA"/>
        </w:rPr>
        <w:t xml:space="preserve">Instruction Execution Unit (ALU)</w:t>
      </w:r>
    </w:p>
    <w:p>
      <w:pPr>
        <w:keepNext w:val="0"/>
        <w:keepLines w:val="0"/>
        <w:widowControl/>
        <w:suppressLineNumbers w:val="0"/>
        <w:jc w:val="left"/>
        <w:rPr>
          <w:rFonts w:cs="Times New Roman"/>
          <w:color w:val="00000A"/>
          <w:sz w:val="22"/>
          <w:szCs w:val="22"/>
          <w:u w:val="single"/>
          <w:lang w:val="el-GR" w:eastAsia="en-US" w:bidi="ar-SA"/>
        </w:rPr>
      </w:pPr>
      <w:r>
        <w:rPr>
          <w:rFonts w:cs="Times New Roman"/>
          <w:color w:val="00000A"/>
          <w:sz w:val="22"/>
          <w:szCs w:val="22"/>
          <w:u w:val="single"/>
          <w:lang w:val="el-GR" w:eastAsia="en-US" w:bidi="ar-SA"/>
        </w:rPr>
        <w:drawing>
          <wp:inline distT="0" distB="0" distL="114300" distR="114300">
            <wp:extent cx="4485640" cy="2505075"/>
            <wp:effectExtent l="0" t="0" r="10160" b="9525"/>
            <wp:docPr id="8" name="Picture 8" descr="c55ada90-4a54-41c1-a4bb-53130a790f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55ada90-4a54-41c1-a4bb-53130a790f4f"/>
                    <pic:cNvPicPr>
                      <a:picLocks noChangeAspect="1"/>
                    </pic:cNvPicPr>
                  </pic:nvPicPr>
                  <pic:blipFill>
                    <a:blip r:embed="rId7"/>
                    <a:stretch>
                      <a:fillRect/>
                    </a:stretch>
                  </pic:blipFill>
                  <pic:spPr>
                    <a:xfrm>
                      <a:off x="0" y="0"/>
                      <a:ext cx="4485640" cy="2505075"/>
                    </a:xfrm>
                    <a:prstGeom prst="rect">
                      <a:avLst/>
                    </a:prstGeom>
                  </pic:spPr>
                </pic:pic>
              </a:graphicData>
            </a:graphic>
          </wp:inline>
        </w:drawing>
      </w:r>
    </w:p>
    <w:p>
      <w:pPr>
        <w:keepNext w:val="0"/>
        <w:keepLines w:val="0"/>
        <w:widowControl/>
        <w:suppressLineNumbers w:val="0"/>
        <w:ind w:left="2160" w:leftChars="0" w:firstLine="720" w:firstLineChars="0"/>
        <w:jc w:val="left"/>
        <w:rPr>
          <w:rFonts w:cs="Times New Roman"/>
          <w:color w:val="00000A"/>
          <w:sz w:val="22"/>
          <w:szCs w:val="22"/>
          <w:u w:val="single"/>
          <w:lang w:val="el-GR" w:eastAsia="en-US" w:bidi="ar-SA"/>
        </w:rPr>
      </w:pPr>
      <w:r>
        <w:rPr>
          <w:rFonts w:cs="Times New Roman"/>
          <w:color w:val="00000A"/>
          <w:sz w:val="22"/>
          <w:szCs w:val="22"/>
          <w:u w:val="single"/>
          <w:lang w:val="el-GR" w:eastAsia="en-US" w:bidi="ar-SA"/>
        </w:rPr>
        <w:t xml:space="preserve">Level Access Memory (MEM)</w:t>
      </w:r>
    </w:p>
    <w:p>
      <w:pPr>
        <w:keepNext w:val="0"/>
        <w:keepLines w:val="0"/>
        <w:widowControl/>
        <w:suppressLineNumbers w:val="0"/>
        <w:jc w:val="left"/>
        <w:rPr>
          <w:rFonts w:cs="Times New Roman"/>
          <w:color w:val="00000A"/>
          <w:sz w:val="22"/>
          <w:szCs w:val="22"/>
          <w:u w:val="single"/>
          <w:lang w:val="en-US" w:eastAsia="en-US" w:bidi="ar-SA"/>
        </w:rPr>
      </w:pPr>
      <w:r>
        <w:rPr>
          <w:rFonts w:cs="Times New Roman"/>
          <w:color w:val="00000A"/>
          <w:sz w:val="22"/>
          <w:szCs w:val="22"/>
          <w:u w:val="single"/>
          <w:lang w:val="en-US" w:eastAsia="en-US" w:bidi="ar-SA"/>
        </w:rPr>
        <w:drawing>
          <wp:inline distT="0" distB="0" distL="114300" distR="114300">
            <wp:extent cx="4704715" cy="2837815"/>
            <wp:effectExtent l="0" t="0" r="635" b="635"/>
            <wp:docPr id="9" name="Picture 9" descr="dcd75640-b80e-4fe1-ab8d-e02fb362cd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cd75640-b80e-4fe1-ab8d-e02fb362cdab"/>
                    <pic:cNvPicPr>
                      <a:picLocks noChangeAspect="1"/>
                    </pic:cNvPicPr>
                  </pic:nvPicPr>
                  <pic:blipFill>
                    <a:blip r:embed="rId8"/>
                    <a:stretch>
                      <a:fillRect/>
                    </a:stretch>
                  </pic:blipFill>
                  <pic:spPr>
                    <a:xfrm>
                      <a:off x="0" y="0"/>
                      <a:ext cx="4704715" cy="2837815"/>
                    </a:xfrm>
                    <a:prstGeom prst="rect">
                      <a:avLst/>
                    </a:prstGeom>
                  </pic:spPr>
                </pic:pic>
              </a:graphicData>
            </a:graphic>
          </wp:inline>
        </w:drawing>
      </w:r>
    </w:p>
    <w:p>
      <w:pPr>
        <w:keepNext w:val="0"/>
        <w:keepLines w:val="0"/>
        <w:widowControl/>
        <w:suppressLineNumbers w:val="0"/>
        <w:ind w:left="2160" w:leftChars="0" w:firstLine="720" w:firstLineChars="0"/>
        <w:jc w:val="left"/>
        <w:rPr>
          <w:rFonts w:cs="Times New Roman"/>
          <w:color w:val="00000A"/>
          <w:sz w:val="22"/>
          <w:szCs w:val="22"/>
          <w:u w:val="single"/>
          <w:lang w:val="el-GR" w:eastAsia="en-US" w:bidi="ar-SA"/>
        </w:rPr>
      </w:pPr>
      <w:r>
        <w:rPr>
          <w:rFonts w:cs="Times New Roman"/>
          <w:color w:val="00000A"/>
          <w:sz w:val="22"/>
          <w:szCs w:val="22"/>
          <w:u w:val="single"/>
          <w:lang w:val="el-GR" w:eastAsia="en-US" w:bidi="ar-SA"/>
        </w:rPr>
        <w:t>Total Tier (Datapath)</w:t>
      </w:r>
    </w:p>
    <w:p>
      <w:pPr>
        <w:keepNext w:val="0"/>
        <w:keepLines w:val="0"/>
        <w:widowControl/>
        <w:suppressLineNumbers w:val="0"/>
        <w:jc w:val="left"/>
        <w:rPr>
          <w:rFonts w:cs="Times New Roman"/>
          <w:color w:val="00000A"/>
          <w:sz w:val="22"/>
          <w:szCs w:val="22"/>
          <w:u w:val="single"/>
          <w:lang w:val="el-GR" w:eastAsia="en-US" w:bidi="ar-SA"/>
        </w:rPr>
      </w:pPr>
      <w:r>
        <w:rPr>
          <w:rFonts w:cs="Times New Roman"/>
          <w:color w:val="00000A"/>
          <w:sz w:val="22"/>
          <w:szCs w:val="22"/>
          <w:u w:val="single"/>
          <w:lang w:val="el-GR" w:eastAsia="en-US" w:bidi="ar-SA"/>
        </w:rPr>
        <w:drawing>
          <wp:inline distT="0" distB="0" distL="114300" distR="114300">
            <wp:extent cx="5259705" cy="2245360"/>
            <wp:effectExtent l="0" t="0" r="17145" b="2540"/>
            <wp:docPr id="23" name="Picture 23" descr="b36f339c-384a-4d91-b0a3-b0f0d335b4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36f339c-384a-4d91-b0a3-b0f0d335b42b"/>
                    <pic:cNvPicPr>
                      <a:picLocks noChangeAspect="1"/>
                    </pic:cNvPicPr>
                  </pic:nvPicPr>
                  <pic:blipFill>
                    <a:blip r:embed="rId9"/>
                    <a:stretch>
                      <a:fillRect/>
                    </a:stretch>
                  </pic:blipFill>
                  <pic:spPr>
                    <a:xfrm>
                      <a:off x="0" y="0"/>
                      <a:ext cx="5259705" cy="2245360"/>
                    </a:xfrm>
                    <a:prstGeom prst="rect">
                      <a:avLst/>
                    </a:prstGeom>
                  </pic:spPr>
                </pic:pic>
              </a:graphicData>
            </a:graphic>
          </wp:inline>
        </w:drawing>
      </w:r>
    </w:p>
    <w:p>
      <w:pPr>
        <w:ind w:left="720" w:leftChars="0" w:firstLine="720" w:firstLineChars="0"/>
        <w:jc w:val="left"/>
        <w:rPr>
          <w:u w:val="none"/>
          <w:lang w:val="el-GR"/>
        </w:rPr>
      </w:pP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jc w:val="center"/>
        <w:rPr>
          <w:u w:val="single"/>
          <w:lang w:val="el-GR"/>
        </w:rPr>
      </w:pPr>
    </w:p>
    <w:p>
      <w:pPr>
        <w:jc w:val="left"/>
        <w:rPr>
          <w:rFonts w:ascii="Cambria" w:hAnsi="Cambria" w:eastAsia="Times New Roman"/>
          <w:b w:val="0"/>
          <w:bCs w:val="0"/>
          <w:color w:val="000000"/>
          <w:sz w:val="22"/>
          <w:szCs w:val="22"/>
          <w:u w:val="single"/>
          <w:lang w:val="en-US"/>
        </w:rPr>
      </w:pPr>
    </w:p>
    <w:p>
      <w:pPr>
        <w:pStyle w:val="3"/>
        <w:rPr>
          <w:color w:val="FF3333"/>
        </w:rPr>
      </w:pPr>
      <w:r>
        <w:rPr>
          <w:color w:val="FF3333"/>
        </w:rPr>
        <w:t>Description</w:t>
      </w:r>
    </w:p>
    <w:p>
      <w:pPr>
        <w:jc w:val="both"/>
        <w:rPr>
          <w:lang w:val="el-GR"/>
        </w:rPr>
      </w:pPr>
      <w:r>
        <w:rPr>
          <w:lang w:val="el-GR"/>
        </w:rPr>
        <w:t xml:space="preserve">The issue of command architecture concerns the encoding of CHARIS, observing their grouping for the easiest possible decoding to produce the control signals of the integrated system.</w:t>
      </w:r>
    </w:p>
    <w:p>
      <w:pPr>
        <w:jc w:val="both"/>
        <w:rPr>
          <w:lang w:val="el-GR"/>
        </w:rPr>
      </w:pPr>
      <w:r>
        <w:rPr>
          <w:lang w:val="el-GR"/>
        </w:rPr>
        <w:t xml:space="preserve">As far as the IF stage is concerned, it contributes to the organization of memory according to the CHARIS instructions while at the same time arranging the branch instructions. It consists of the program counter register, adders and a multiplexer that in the branch commands guides the memory according to the value assigned to Immediate. The value of Immidiate is slipped in these instructions for proper memory management. Otherwise the memory address is incremented by one location and that updates the register (+4 bits = 1 memory location).</w:t>
      </w:r>
    </w:p>
    <w:p>
      <w:pPr>
        <w:jc w:val="both"/>
        <w:rPr>
          <w:lang w:val="el-GR"/>
        </w:rPr>
      </w:pPr>
      <w:r>
        <w:rPr>
          <w:lang w:val="el-GR"/>
        </w:rPr>
        <w:t xml:space="preserve">Next, the DECODE stage is managed by a register file, multiplexers and a module that converts the immidiate into its appropriate encoding for completing the architecture instructions. The data input multiplexer deals with commands that either store and take data from memory and update it for writing, or any other commands that come in from the output of the ALU. The address registers depend on the commands that are executed and are configured by the format of the commands (the controls of the multiplexes are activated/deactivated). For R-type commands, disable the control of the multiplexer at the input of the register file so that the values ​​of the registers rs,rt interact and are stored in rd. The coding of immidiate is done according to the command architecture.</w:t>
      </w:r>
    </w:p>
    <w:p>
      <w:pPr>
        <w:jc w:val="both"/>
        <w:rPr>
          <w:lang w:val="en-US"/>
        </w:rPr>
      </w:pPr>
      <w:r>
        <w:rPr>
          <w:lang w:val="el-GR"/>
        </w:rPr>
        <w:t xml:space="preserve">In addition, according to the ALU stage that has the ALU calculation unit as well as a multiplexer, the results arranged by the ALU are output. The control of the ALU affects the calculations (shift, logic, arithmetic) while the control of the multiplexer affects the input and concerns the immidiate input to the result due to each command (it comes from the immidiate coding unit)</w:t>
      </w:r>
    </w:p>
    <w:p>
      <w:pPr>
        <w:jc w:val="both"/>
        <w:rPr>
          <w:lang w:val="el-GR"/>
        </w:rPr>
      </w:pPr>
      <w:r>
        <w:rPr>
          <w:lang w:val="el-GR"/>
        </w:rPr>
        <w:t xml:space="preserve">The design is completed with the MEM stage. The actual address arriving in memory is the output from the ALU plus 0x400 - the MEM stage accepts this as the address. Memory data enters from the MEM stage and is directed to RAM. It essentially serves as an intermediate step for data to be driven into RAM</w:t>
      </w:r>
    </w:p>
    <w:p>
      <w:pPr>
        <w:pStyle w:val="3"/>
      </w:pPr>
      <w:r>
        <w:rPr>
          <w:color w:val="FF3333"/>
        </w:rPr>
        <w:t>Waveforms-Simulation</w:t>
      </w:r>
    </w:p>
    <w:p>
      <w:pPr>
        <w:jc w:val="both"/>
      </w:pPr>
      <w:r>
        <w:t>The waveforms of the various stages are shown</w:t>
      </w:r>
    </w:p>
    <w:p>
      <w:pPr>
        <w:spacing w:line="240" w:lineRule="auto"/>
        <w:jc w:val="center"/>
        <w:rPr>
          <w:u w:val="single"/>
          <w:lang w:val="el-GR"/>
        </w:rPr>
      </w:pPr>
    </w:p>
    <w:p>
      <w:pPr>
        <w:spacing w:line="240" w:lineRule="auto"/>
        <w:jc w:val="center"/>
        <w:rPr>
          <w:u w:val="single"/>
          <w:lang w:val="el-GR"/>
        </w:rPr>
      </w:pPr>
    </w:p>
    <w:p>
      <w:pPr>
        <w:spacing w:line="240" w:lineRule="auto"/>
        <w:jc w:val="center"/>
        <w:rPr>
          <w:u w:val="none"/>
          <w:lang w:val="en-US"/>
        </w:rPr>
      </w:pPr>
      <w:r>
        <w:rPr>
          <w:u w:val="single"/>
          <w:lang w:val="el-GR"/>
        </w:rPr>
        <w:t xml:space="preserve">Command Recall Tier (IF Unit)</w:t>
      </w:r>
    </w:p>
    <w:p>
      <w:pPr>
        <w:spacing w:line="240" w:lineRule="auto"/>
        <w:jc w:val="center"/>
        <w:rPr>
          <w:u w:val="single"/>
          <w:lang w:val="en-US"/>
        </w:rPr>
      </w:pPr>
      <w:r>
        <w:rPr>
          <w:u w:val="single"/>
          <w:lang w:val="en-US"/>
        </w:rPr>
        <w:drawing>
          <wp:inline distT="0" distB="0" distL="114300" distR="114300">
            <wp:extent cx="5271135" cy="900430"/>
            <wp:effectExtent l="0" t="0" r="5715" b="13970"/>
            <wp:docPr id="24" name="Picture 24" descr="IF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FSTAGE"/>
                    <pic:cNvPicPr>
                      <a:picLocks noChangeAspect="1"/>
                    </pic:cNvPicPr>
                  </pic:nvPicPr>
                  <pic:blipFill>
                    <a:blip r:embed="rId10"/>
                    <a:stretch>
                      <a:fillRect/>
                    </a:stretch>
                  </pic:blipFill>
                  <pic:spPr>
                    <a:xfrm>
                      <a:off x="0" y="0"/>
                      <a:ext cx="5271135" cy="900430"/>
                    </a:xfrm>
                    <a:prstGeom prst="rect">
                      <a:avLst/>
                    </a:prstGeom>
                  </pic:spPr>
                </pic:pic>
              </a:graphicData>
            </a:graphic>
          </wp:inline>
        </w:drawing>
      </w:r>
    </w:p>
    <w:p>
      <w:pPr>
        <w:spacing w:line="240" w:lineRule="auto"/>
        <w:jc w:val="both"/>
        <w:rPr>
          <w:rFonts w:hint="default"/>
          <w:u w:val="none"/>
          <w:lang w:val="el-GR"/>
        </w:rPr>
      </w:pPr>
      <w:r>
        <w:rPr>
          <w:u w:val="none"/>
          <w:lang w:val="el-GR"/>
        </w:rPr>
        <w:t xml:space="preserve">The input received by the IF stage allows the functionality of the design. The memory starts from the zero position and the system waits for the reset signal to be deactivated. With reset &amp; enable the system remains inactive. The reset "falls" and the memory is addressed. Each time an instruction is executed outside a branch , the memory is extended by one location (+4 bits). When executing branch commands the memory is additionally increased according to the address of the immidiate. The enable is disabled and the tier is deactivated.</w:t>
      </w:r>
    </w:p>
    <w:p>
      <w:pPr>
        <w:spacing w:line="240" w:lineRule="auto"/>
        <w:jc w:val="both"/>
        <w:rPr>
          <w:rFonts w:hint="default"/>
          <w:u w:val="none"/>
          <w:lang w:val="en-US"/>
        </w:rPr>
      </w:pPr>
      <w:r>
        <w:rPr>
          <w:rFonts w:hint="default"/>
          <w:u w:val="none"/>
          <w:lang w:val="en-US"/>
        </w:rPr>
        <w:drawing>
          <wp:inline distT="0" distB="0" distL="114300" distR="114300">
            <wp:extent cx="5264785" cy="913765"/>
            <wp:effectExtent l="0" t="0" r="12065" b="635"/>
            <wp:docPr id="26" name="Picture 26" descr="IFST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FSTAGE-1"/>
                    <pic:cNvPicPr>
                      <a:picLocks noChangeAspect="1"/>
                    </pic:cNvPicPr>
                  </pic:nvPicPr>
                  <pic:blipFill>
                    <a:blip r:embed="rId11"/>
                    <a:stretch>
                      <a:fillRect/>
                    </a:stretch>
                  </pic:blipFill>
                  <pic:spPr>
                    <a:xfrm>
                      <a:off x="0" y="0"/>
                      <a:ext cx="5264785" cy="913765"/>
                    </a:xfrm>
                    <a:prstGeom prst="rect">
                      <a:avLst/>
                    </a:prstGeom>
                  </pic:spPr>
                </pic:pic>
              </a:graphicData>
            </a:graphic>
          </wp:inline>
        </w:drawing>
      </w:r>
    </w:p>
    <w:p>
      <w:pPr>
        <w:spacing w:line="240" w:lineRule="auto"/>
        <w:jc w:val="both"/>
        <w:rPr>
          <w:rFonts w:hint="default"/>
          <w:u w:val="none"/>
          <w:lang w:val="el-GR"/>
        </w:rPr>
      </w:pPr>
      <w:r>
        <w:rPr>
          <w:rFonts w:hint="default"/>
          <w:u w:val="none"/>
          <w:lang w:val="el-GR"/>
        </w:rPr>
        <w:t xml:space="preserve">Enable is activated and the operation of the circuit continues considering that we accept branch commands and the value of the memory increases by the value of Immidiate - sliding it by 2 positions so that we refer to memory positions - always referring to word addressable memory. So the design ends up reading the entire input file without and with memory branching.</w:t>
      </w:r>
    </w:p>
    <w:p>
      <w:pPr>
        <w:spacing w:line="240" w:lineRule="auto"/>
        <w:jc w:val="both"/>
        <w:rPr>
          <w:rFonts w:hint="default"/>
          <w:u w:val="none"/>
          <w:lang w:val="el-GR"/>
        </w:rPr>
      </w:pPr>
    </w:p>
    <w:p>
      <w:pPr>
        <w:spacing w:line="240" w:lineRule="auto"/>
        <w:jc w:val="center"/>
        <w:rPr>
          <w:u w:val="single"/>
          <w:lang w:val="en-US"/>
        </w:rPr>
      </w:pPr>
      <w:r>
        <w:rPr>
          <w:u w:val="single"/>
          <w:lang w:val="el-GR"/>
        </w:rPr>
        <w:t xml:space="preserve">Command Decoder Stage (DEC Unit)</w:t>
      </w:r>
    </w:p>
    <w:p>
      <w:pPr>
        <w:spacing w:line="240" w:lineRule="auto"/>
        <w:jc w:val="center"/>
        <w:rPr>
          <w:u w:val="none"/>
          <w:lang w:val="en-US"/>
        </w:rPr>
      </w:pPr>
      <w:r>
        <w:rPr>
          <w:u w:val="none"/>
          <w:lang w:val="en-US"/>
        </w:rPr>
        <w:drawing>
          <wp:inline distT="0" distB="0" distL="114300" distR="114300">
            <wp:extent cx="5268595" cy="989965"/>
            <wp:effectExtent l="0" t="0" r="8255" b="635"/>
            <wp:docPr id="28" name="Picture 28" descr="DEC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ECSTAGE"/>
                    <pic:cNvPicPr>
                      <a:picLocks noChangeAspect="1"/>
                    </pic:cNvPicPr>
                  </pic:nvPicPr>
                  <pic:blipFill>
                    <a:blip r:embed="rId12"/>
                    <a:stretch>
                      <a:fillRect/>
                    </a:stretch>
                  </pic:blipFill>
                  <pic:spPr>
                    <a:xfrm>
                      <a:off x="0" y="0"/>
                      <a:ext cx="5268595" cy="989965"/>
                    </a:xfrm>
                    <a:prstGeom prst="rect">
                      <a:avLst/>
                    </a:prstGeom>
                  </pic:spPr>
                </pic:pic>
              </a:graphicData>
            </a:graphic>
          </wp:inline>
        </w:drawing>
      </w:r>
    </w:p>
    <w:p>
      <w:pPr>
        <w:spacing w:line="240" w:lineRule="auto"/>
        <w:jc w:val="both"/>
        <w:rPr>
          <w:u w:val="none"/>
          <w:lang w:val="el-GR"/>
        </w:rPr>
      </w:pPr>
      <w:r>
        <w:rPr>
          <w:u w:val="none"/>
          <w:lang w:val="el-GR"/>
        </w:rPr>
        <w:t>This part of the design decodes the instruction fetched from memory. The command is split into read &amp; write, Opcode, Immediate chunks and the input data is written to the register file.</w:t>
      </w:r>
    </w:p>
    <w:p>
      <w:pPr>
        <w:spacing w:line="240" w:lineRule="auto"/>
        <w:jc w:val="center"/>
        <w:rPr>
          <w:u w:val="none"/>
          <w:lang w:val="en-US"/>
        </w:rPr>
      </w:pPr>
      <w:r>
        <w:rPr>
          <w:u w:val="none"/>
          <w:lang w:val="en-US"/>
        </w:rPr>
        <w:drawing>
          <wp:inline distT="0" distB="0" distL="114300" distR="114300">
            <wp:extent cx="5271770" cy="1017270"/>
            <wp:effectExtent l="0" t="0" r="5080" b="11430"/>
            <wp:docPr id="29" name="Picture 29" descr="DECST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ECSTAGE1"/>
                    <pic:cNvPicPr>
                      <a:picLocks noChangeAspect="1"/>
                    </pic:cNvPicPr>
                  </pic:nvPicPr>
                  <pic:blipFill>
                    <a:blip r:embed="rId13"/>
                    <a:stretch>
                      <a:fillRect/>
                    </a:stretch>
                  </pic:blipFill>
                  <pic:spPr>
                    <a:xfrm>
                      <a:off x="0" y="0"/>
                      <a:ext cx="5271770" cy="1017270"/>
                    </a:xfrm>
                    <a:prstGeom prst="rect">
                      <a:avLst/>
                    </a:prstGeom>
                  </pic:spPr>
                </pic:pic>
              </a:graphicData>
            </a:graphic>
          </wp:inline>
        </w:drawing>
      </w:r>
    </w:p>
    <w:p>
      <w:pPr>
        <w:spacing w:line="240" w:lineRule="auto"/>
        <w:jc w:val="left"/>
        <w:rPr>
          <w:u w:val="none"/>
          <w:lang w:val="el-GR"/>
        </w:rPr>
      </w:pPr>
      <w:r>
        <w:rPr>
          <w:u w:val="none"/>
          <w:lang w:val="el-GR"/>
        </w:rPr>
        <w:t xml:space="preserve">The initial read addresses refer to the zero register to which it is impossible to write. Zero output appears as the output while Immidiate depends on the type of commands implemented (Rtype, Itype , Store, branch, Load). For R-type Immediate is zero. Only the write address is different, so register 2 is written with the value coming from MEM. It depends on the multiplexer control of the input data. For 0 the result comes from the ALU otherwise from the memory. As a continuation, register 2 and 1 are read while register 3 is written. Enable is disabled so there is no writing. It activates and continues. The previous address is entered as read input and the record is verified.</w:t>
      </w:r>
    </w:p>
    <w:p>
      <w:pPr>
        <w:spacing w:line="240" w:lineRule="auto"/>
        <w:jc w:val="center"/>
        <w:rPr>
          <w:u w:val="none"/>
          <w:lang w:val="en-US"/>
        </w:rPr>
      </w:pPr>
      <w:r>
        <w:rPr>
          <w:u w:val="none"/>
          <w:lang w:val="en-US"/>
        </w:rPr>
        <w:drawing>
          <wp:inline distT="0" distB="0" distL="114300" distR="114300">
            <wp:extent cx="5270500" cy="1026795"/>
            <wp:effectExtent l="0" t="0" r="6350" b="1905"/>
            <wp:docPr id="33" name="Picture 33" descr="DECST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ECSTAGE2"/>
                    <pic:cNvPicPr>
                      <a:picLocks noChangeAspect="1"/>
                    </pic:cNvPicPr>
                  </pic:nvPicPr>
                  <pic:blipFill>
                    <a:blip r:embed="rId14"/>
                    <a:stretch>
                      <a:fillRect/>
                    </a:stretch>
                  </pic:blipFill>
                  <pic:spPr>
                    <a:xfrm>
                      <a:off x="0" y="0"/>
                      <a:ext cx="5270500" cy="1026795"/>
                    </a:xfrm>
                    <a:prstGeom prst="rect">
                      <a:avLst/>
                    </a:prstGeom>
                  </pic:spPr>
                </pic:pic>
              </a:graphicData>
            </a:graphic>
          </wp:inline>
        </w:drawing>
      </w:r>
    </w:p>
    <w:p>
      <w:pPr>
        <w:spacing w:line="240" w:lineRule="auto"/>
        <w:jc w:val="left"/>
        <w:rPr>
          <w:u w:val="none"/>
          <w:lang w:val="el-GR"/>
        </w:rPr>
      </w:pPr>
      <w:r>
        <w:rPr>
          <w:u w:val="none"/>
          <w:lang w:val="el-GR"/>
        </w:rPr>
        <w:t xml:space="preserve">Test for type I commands continues. immidiate accepts sign extend while the write comes from memory. Writes continue and are progressively verified while immidiate conversions are also presented according to the opcode displayed by the command. Register 3 is verified and register 6 is written by the ALU. The input multiplexer control when active helps pass write and read address#2. Values ​​are stored in the various registers while at the same time the values ​​received by immidiate are checked</w:t>
      </w:r>
    </w:p>
    <w:p>
      <w:pPr>
        <w:spacing w:line="240" w:lineRule="auto"/>
        <w:jc w:val="left"/>
        <w:rPr>
          <w:u w:val="none"/>
          <w:lang w:val="el-GR"/>
        </w:rPr>
      </w:pPr>
    </w:p>
    <w:p>
      <w:pPr>
        <w:spacing w:line="240" w:lineRule="auto"/>
        <w:jc w:val="center"/>
        <w:rPr>
          <w:u w:val="none"/>
          <w:lang w:val="en-US"/>
        </w:rPr>
      </w:pPr>
      <w:r>
        <w:rPr>
          <w:u w:val="none"/>
          <w:lang w:val="en-US"/>
        </w:rPr>
        <w:drawing>
          <wp:inline distT="0" distB="0" distL="114300" distR="114300">
            <wp:extent cx="5273675" cy="1012190"/>
            <wp:effectExtent l="0" t="0" r="3175" b="16510"/>
            <wp:docPr id="32" name="Picture 32" descr="DECST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ECSTAGE3"/>
                    <pic:cNvPicPr>
                      <a:picLocks noChangeAspect="1"/>
                    </pic:cNvPicPr>
                  </pic:nvPicPr>
                  <pic:blipFill>
                    <a:blip r:embed="rId15"/>
                    <a:stretch>
                      <a:fillRect/>
                    </a:stretch>
                  </pic:blipFill>
                  <pic:spPr>
                    <a:xfrm>
                      <a:off x="0" y="0"/>
                      <a:ext cx="5273675" cy="1012190"/>
                    </a:xfrm>
                    <a:prstGeom prst="rect">
                      <a:avLst/>
                    </a:prstGeom>
                  </pic:spPr>
                </pic:pic>
              </a:graphicData>
            </a:graphic>
          </wp:inline>
        </w:drawing>
      </w:r>
    </w:p>
    <w:tbl>
      <w:tblPr>
        <w:tblStyle w:val="11"/>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55"/>
        <w:gridCol w:w="2010"/>
        <w:gridCol w:w="3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5" w:type="dxa"/>
          </w:tcPr>
          <w:p>
            <w:pPr>
              <w:spacing w:line="240" w:lineRule="auto"/>
              <w:jc w:val="both"/>
              <w:rPr>
                <w:u w:val="none"/>
                <w:vertAlign w:val="baseline"/>
                <w:lang w:val="en-US"/>
              </w:rPr>
            </w:pPr>
            <w:r>
              <w:rPr>
                <w:u w:val="none"/>
                <w:vertAlign w:val="baseline"/>
                <w:lang w:val="en-US"/>
              </w:rPr>
              <w:t>Opcode</w:t>
            </w:r>
          </w:p>
        </w:tc>
        <w:tc>
          <w:tcPr>
            <w:tcW w:w="2010" w:type="dxa"/>
          </w:tcPr>
          <w:p>
            <w:pPr>
              <w:spacing w:line="240" w:lineRule="auto"/>
              <w:jc w:val="both"/>
              <w:rPr>
                <w:u w:val="none"/>
                <w:vertAlign w:val="baseline"/>
                <w:lang w:val="en-US"/>
              </w:rPr>
            </w:pPr>
            <w:r>
              <w:rPr>
                <w:u w:val="none"/>
                <w:vertAlign w:val="baseline"/>
                <w:lang w:val="en-US"/>
              </w:rPr>
              <w:t>Instr-16bit</w:t>
            </w:r>
          </w:p>
        </w:tc>
        <w:tc>
          <w:tcPr>
            <w:tcW w:w="3825" w:type="dxa"/>
          </w:tcPr>
          <w:p>
            <w:pPr>
              <w:spacing w:line="240" w:lineRule="auto"/>
              <w:jc w:val="both"/>
              <w:rPr>
                <w:u w:val="none"/>
                <w:vertAlign w:val="baseline"/>
                <w:lang w:val="en-US"/>
              </w:rPr>
            </w:pPr>
            <w:r>
              <w:rPr>
                <w:u w:val="none"/>
                <w:vertAlign w:val="baseline"/>
                <w:lang w:val="en-US"/>
              </w:rPr>
              <w:t>Immediate-32 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5" w:type="dxa"/>
          </w:tcPr>
          <w:p>
            <w:pPr>
              <w:spacing w:line="240" w:lineRule="auto"/>
              <w:jc w:val="both"/>
              <w:rPr>
                <w:u w:val="none"/>
                <w:vertAlign w:val="baseline"/>
                <w:lang w:val="en-US"/>
              </w:rPr>
            </w:pPr>
            <w:r>
              <w:rPr>
                <w:u w:val="none"/>
                <w:vertAlign w:val="baseline"/>
                <w:lang w:val="en-US"/>
              </w:rPr>
              <w:t>111000 (SignExtend)</w:t>
            </w:r>
          </w:p>
        </w:tc>
        <w:tc>
          <w:tcPr>
            <w:tcW w:w="2010" w:type="dxa"/>
          </w:tcPr>
          <w:p>
            <w:pPr>
              <w:spacing w:line="240" w:lineRule="auto"/>
              <w:jc w:val="both"/>
              <w:rPr>
                <w:u w:val="none"/>
                <w:vertAlign w:val="baseline"/>
                <w:lang w:val="en-US"/>
              </w:rPr>
            </w:pPr>
            <w:r>
              <w:rPr>
                <w:u w:val="none"/>
                <w:vertAlign w:val="baseline"/>
                <w:lang w:val="en-US"/>
              </w:rPr>
              <w:t>0000110000000001</w:t>
            </w:r>
          </w:p>
        </w:tc>
        <w:tc>
          <w:tcPr>
            <w:tcW w:w="3825" w:type="dxa"/>
            <w:vAlign w:val="top"/>
          </w:tcPr>
          <w:p>
            <w:pPr>
              <w:spacing w:line="240" w:lineRule="auto"/>
              <w:jc w:val="both"/>
              <w:rPr>
                <w:u w:val="none"/>
                <w:vertAlign w:val="baseline"/>
                <w:lang w:val="en-US"/>
              </w:rPr>
            </w:pPr>
            <w:r>
              <w:rPr>
                <w:u w:val="none"/>
                <w:vertAlign w:val="baseline"/>
                <w:lang w:val="en-US"/>
              </w:rPr>
              <w:t>00000000000000000000110000000001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5" w:type="dxa"/>
          </w:tcPr>
          <w:p>
            <w:pPr>
              <w:spacing w:line="240" w:lineRule="auto"/>
              <w:jc w:val="both"/>
              <w:rPr>
                <w:u w:val="none"/>
                <w:vertAlign w:val="baseline"/>
                <w:lang w:val="en-US"/>
              </w:rPr>
            </w:pPr>
            <w:r>
              <w:rPr>
                <w:u w:val="none"/>
                <w:vertAlign w:val="baseline"/>
                <w:lang w:val="en-US"/>
              </w:rPr>
              <w:t>111001 (Imm&lt;&lt;16(zerofill))</w:t>
            </w:r>
          </w:p>
        </w:tc>
        <w:tc>
          <w:tcPr>
            <w:tcW w:w="2010" w:type="dxa"/>
          </w:tcPr>
          <w:p>
            <w:pPr>
              <w:spacing w:line="240" w:lineRule="auto"/>
              <w:jc w:val="both"/>
              <w:rPr>
                <w:u w:val="none"/>
                <w:vertAlign w:val="baseline"/>
                <w:lang w:val="en-US"/>
              </w:rPr>
            </w:pPr>
            <w:r>
              <w:rPr>
                <w:u w:val="none"/>
                <w:vertAlign w:val="baseline"/>
                <w:lang w:val="en-US"/>
              </w:rPr>
              <w:t>0011011000000001</w:t>
            </w:r>
          </w:p>
        </w:tc>
        <w:tc>
          <w:tcPr>
            <w:tcW w:w="3825" w:type="dxa"/>
          </w:tcPr>
          <w:p>
            <w:pPr>
              <w:spacing w:line="240" w:lineRule="auto"/>
              <w:jc w:val="both"/>
              <w:rPr>
                <w:u w:val="none"/>
                <w:vertAlign w:val="baseline"/>
                <w:lang w:val="en-US"/>
              </w:rPr>
            </w:pPr>
            <w:r>
              <w:rPr>
                <w:u w:val="none"/>
                <w:vertAlign w:val="baseline"/>
                <w:lang w:val="en-US"/>
              </w:rPr>
              <w:t>00110110000000010000000000000000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5" w:type="dxa"/>
            <w:vAlign w:val="top"/>
          </w:tcPr>
          <w:p>
            <w:pPr>
              <w:spacing w:line="240" w:lineRule="auto"/>
              <w:jc w:val="both"/>
              <w:rPr>
                <w:u w:val="none"/>
                <w:vertAlign w:val="baseline"/>
                <w:lang w:val="en-US"/>
              </w:rPr>
            </w:pPr>
            <w:r>
              <w:rPr>
                <w:u w:val="none"/>
                <w:vertAlign w:val="baseline"/>
                <w:lang w:val="en-US"/>
              </w:rPr>
              <w:t>110000 (SignExtend(Imm))</w:t>
            </w:r>
          </w:p>
        </w:tc>
        <w:tc>
          <w:tcPr>
            <w:tcW w:w="2010" w:type="dxa"/>
          </w:tcPr>
          <w:p>
            <w:pPr>
              <w:spacing w:line="240" w:lineRule="auto"/>
              <w:jc w:val="both"/>
              <w:rPr>
                <w:u w:val="none"/>
                <w:vertAlign w:val="baseline"/>
                <w:lang w:val="en-US"/>
              </w:rPr>
            </w:pPr>
            <w:r>
              <w:rPr>
                <w:u w:val="none"/>
                <w:vertAlign w:val="baseline"/>
                <w:lang w:val="en-US"/>
              </w:rPr>
              <w:t>1111011100000001</w:t>
            </w:r>
          </w:p>
        </w:tc>
        <w:tc>
          <w:tcPr>
            <w:tcW w:w="3825" w:type="dxa"/>
          </w:tcPr>
          <w:p>
            <w:pPr>
              <w:spacing w:line="240" w:lineRule="auto"/>
              <w:jc w:val="both"/>
              <w:rPr>
                <w:u w:val="none"/>
                <w:vertAlign w:val="baseline"/>
                <w:lang w:val="en-US"/>
              </w:rPr>
            </w:pPr>
            <w:r>
              <w:rPr>
                <w:u w:val="none"/>
                <w:vertAlign w:val="baseline"/>
                <w:lang w:val="en-US"/>
              </w:rPr>
              <w:t>11111111111111111111011100000001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5" w:type="dxa"/>
            <w:vAlign w:val="top"/>
          </w:tcPr>
          <w:p>
            <w:pPr>
              <w:spacing w:line="240" w:lineRule="auto"/>
              <w:jc w:val="both"/>
              <w:rPr>
                <w:u w:val="none"/>
                <w:vertAlign w:val="baseline"/>
                <w:lang w:val="en-US"/>
              </w:rPr>
            </w:pPr>
            <w:r>
              <w:rPr>
                <w:u w:val="none"/>
                <w:vertAlign w:val="baseline"/>
                <w:lang w:val="en-US"/>
              </w:rPr>
              <w:t>110011 (ZeroFill(Imm))</w:t>
            </w:r>
          </w:p>
        </w:tc>
        <w:tc>
          <w:tcPr>
            <w:tcW w:w="2010" w:type="dxa"/>
          </w:tcPr>
          <w:p>
            <w:pPr>
              <w:spacing w:line="240" w:lineRule="auto"/>
              <w:jc w:val="both"/>
              <w:rPr>
                <w:u w:val="none"/>
                <w:vertAlign w:val="baseline"/>
                <w:lang w:val="en-US"/>
              </w:rPr>
            </w:pPr>
            <w:r>
              <w:rPr>
                <w:u w:val="none"/>
                <w:vertAlign w:val="baseline"/>
                <w:lang w:val="en-US"/>
              </w:rPr>
              <w:t>0111011110000001</w:t>
            </w:r>
          </w:p>
        </w:tc>
        <w:tc>
          <w:tcPr>
            <w:tcW w:w="3825" w:type="dxa"/>
          </w:tcPr>
          <w:p>
            <w:pPr>
              <w:spacing w:line="240" w:lineRule="auto"/>
              <w:jc w:val="both"/>
              <w:rPr>
                <w:u w:val="none"/>
                <w:vertAlign w:val="baseline"/>
                <w:lang w:val="en-US"/>
              </w:rPr>
            </w:pPr>
            <w:r>
              <w:rPr>
                <w:u w:val="none"/>
                <w:vertAlign w:val="baseline"/>
                <w:lang w:val="en-US"/>
              </w:rPr>
              <w:t>00000000000000000111011110000001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5" w:type="dxa"/>
            <w:vAlign w:val="top"/>
          </w:tcPr>
          <w:p>
            <w:pPr>
              <w:spacing w:line="240" w:lineRule="auto"/>
              <w:jc w:val="both"/>
              <w:rPr>
                <w:u w:val="none"/>
                <w:vertAlign w:val="baseline"/>
                <w:lang w:val="en-US"/>
              </w:rPr>
            </w:pPr>
            <w:r>
              <w:rPr>
                <w:u w:val="none"/>
                <w:vertAlign w:val="baseline"/>
                <w:lang w:val="en-US"/>
              </w:rPr>
              <w:t>000000SignExtend(Imm)&lt;&lt;2</w:t>
            </w:r>
          </w:p>
        </w:tc>
        <w:tc>
          <w:tcPr>
            <w:tcW w:w="2010" w:type="dxa"/>
          </w:tcPr>
          <w:p>
            <w:pPr>
              <w:spacing w:line="240" w:lineRule="auto"/>
              <w:jc w:val="both"/>
              <w:rPr>
                <w:u w:val="none"/>
                <w:vertAlign w:val="baseline"/>
                <w:lang w:val="en-US"/>
              </w:rPr>
            </w:pPr>
            <w:r>
              <w:rPr>
                <w:rFonts w:hint="default"/>
                <w:u w:val="none"/>
                <w:vertAlign w:val="baseline"/>
                <w:lang w:val="en-US"/>
              </w:rPr>
              <w:t>0111011110000001</w:t>
            </w:r>
          </w:p>
        </w:tc>
        <w:tc>
          <w:tcPr>
            <w:tcW w:w="3825" w:type="dxa"/>
          </w:tcPr>
          <w:p>
            <w:pPr>
              <w:spacing w:line="240" w:lineRule="auto"/>
              <w:jc w:val="both"/>
              <w:rPr>
                <w:u w:val="none"/>
                <w:vertAlign w:val="baseline"/>
                <w:lang w:val="en-US"/>
              </w:rPr>
            </w:pPr>
            <w:r>
              <w:rPr>
                <w:rFonts w:hint="default"/>
                <w:u w:val="none"/>
                <w:vertAlign w:val="baseline"/>
                <w:lang w:val="en-US"/>
              </w:rPr>
              <w:t>00000000000000011101111000000100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5" w:type="dxa"/>
            <w:vAlign w:val="top"/>
          </w:tcPr>
          <w:p>
            <w:pPr>
              <w:spacing w:line="240" w:lineRule="auto"/>
              <w:jc w:val="both"/>
              <w:rPr>
                <w:u w:val="none"/>
                <w:vertAlign w:val="baseline"/>
                <w:lang w:val="en-US"/>
              </w:rPr>
            </w:pPr>
            <w:r>
              <w:rPr>
                <w:u w:val="none"/>
                <w:vertAlign w:val="baseline"/>
                <w:lang w:val="en-US"/>
              </w:rPr>
              <w:t>100000</w:t>
            </w:r>
          </w:p>
        </w:tc>
        <w:tc>
          <w:tcPr>
            <w:tcW w:w="2010" w:type="dxa"/>
          </w:tcPr>
          <w:p>
            <w:pPr>
              <w:spacing w:line="240" w:lineRule="auto"/>
              <w:jc w:val="both"/>
              <w:rPr>
                <w:rFonts w:hint="default"/>
                <w:u w:val="none"/>
                <w:vertAlign w:val="baseline"/>
                <w:lang w:val="en-US"/>
              </w:rPr>
            </w:pPr>
            <w:r>
              <w:rPr>
                <w:rFonts w:hint="default"/>
                <w:u w:val="none"/>
                <w:vertAlign w:val="baseline"/>
                <w:lang w:val="en-US"/>
              </w:rPr>
              <w:t>X</w:t>
            </w:r>
          </w:p>
        </w:tc>
        <w:tc>
          <w:tcPr>
            <w:tcW w:w="3825" w:type="dxa"/>
          </w:tcPr>
          <w:p>
            <w:pPr>
              <w:spacing w:line="240" w:lineRule="auto"/>
              <w:jc w:val="both"/>
              <w:rPr>
                <w:rFonts w:hint="default"/>
                <w:u w:val="none"/>
                <w:vertAlign w:val="baseline"/>
                <w:lang w:val="en-US"/>
              </w:rPr>
            </w:pPr>
            <w:r>
              <w:rPr>
                <w:rFonts w:hint="default"/>
                <w:u w:val="none"/>
                <w:vertAlign w:val="baseline"/>
                <w:lang w:val="en-US"/>
              </w:rPr>
              <w:t>00000000000000000000000000000000</w:t>
            </w:r>
          </w:p>
        </w:tc>
      </w:tr>
    </w:tbl>
    <w:p>
      <w:pPr>
        <w:spacing w:line="240" w:lineRule="auto"/>
        <w:jc w:val="both"/>
        <w:rPr>
          <w:u w:val="none"/>
          <w:lang w:val="en-US"/>
        </w:rPr>
      </w:pPr>
    </w:p>
    <w:p>
      <w:pPr>
        <w:spacing w:line="240" w:lineRule="auto"/>
        <w:jc w:val="center"/>
        <w:rPr>
          <w:u w:val="single"/>
          <w:lang w:val="el-GR"/>
        </w:rPr>
      </w:pPr>
      <w:r>
        <w:rPr>
          <w:u w:val="single"/>
          <w:lang w:val="el-GR"/>
        </w:rPr>
        <w:t xml:space="preserve">Instruction Execution Stage (ALU Unit)</w:t>
      </w:r>
    </w:p>
    <w:p>
      <w:pPr>
        <w:spacing w:line="240" w:lineRule="auto"/>
        <w:jc w:val="center"/>
        <w:rPr>
          <w:u w:val="none"/>
          <w:lang w:val="el-GR"/>
        </w:rPr>
      </w:pPr>
      <w:r>
        <w:rPr>
          <w:u w:val="none"/>
          <w:lang w:val="el-GR"/>
        </w:rPr>
        <w:drawing>
          <wp:inline distT="0" distB="0" distL="114300" distR="114300">
            <wp:extent cx="5266690" cy="638175"/>
            <wp:effectExtent l="0" t="0" r="10160" b="9525"/>
            <wp:docPr id="36" name="Picture 36" descr="alu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lustage"/>
                    <pic:cNvPicPr>
                      <a:picLocks noChangeAspect="1"/>
                    </pic:cNvPicPr>
                  </pic:nvPicPr>
                  <pic:blipFill>
                    <a:blip r:embed="rId16"/>
                    <a:stretch>
                      <a:fillRect/>
                    </a:stretch>
                  </pic:blipFill>
                  <pic:spPr>
                    <a:xfrm>
                      <a:off x="0" y="0"/>
                      <a:ext cx="5266690" cy="638175"/>
                    </a:xfrm>
                    <a:prstGeom prst="rect">
                      <a:avLst/>
                    </a:prstGeom>
                  </pic:spPr>
                </pic:pic>
              </a:graphicData>
            </a:graphic>
          </wp:inline>
        </w:drawing>
      </w:r>
    </w:p>
    <w:p>
      <w:pPr>
        <w:spacing w:line="240" w:lineRule="auto"/>
        <w:jc w:val="both"/>
        <w:rPr>
          <w:u w:val="none"/>
          <w:lang w:val="en-US"/>
        </w:rPr>
      </w:pPr>
      <w:r>
        <w:rPr>
          <w:u w:val="none"/>
          <w:lang w:val="el-GR"/>
        </w:rPr>
        <w:t xml:space="preserve">The ALU stage specializes in the recognition of operations and additionally configures the selection of operands by examining the corresponding signals (Alu_Bin_Sel). For Alu_bin_sel = 0, the operands are the outputs from rf while for a value of 1 the second operant is configured by immidiate. The ALU performs its functionality according to the controls it has and additionally performs the operations according to the func.</w:t>
      </w:r>
    </w:p>
    <w:p>
      <w:pPr>
        <w:spacing w:line="240" w:lineRule="auto"/>
        <w:jc w:val="both"/>
        <w:rPr>
          <w:u w:val="none"/>
          <w:lang w:val="el-GR"/>
        </w:rPr>
      </w:pPr>
      <w:r>
        <w:rPr>
          <w:u w:val="none"/>
          <w:lang w:val="el-GR"/>
        </w:rPr>
        <w:t xml:space="preserve">It is observed that first the outputs from rf are added and then rfa is added with Immidiate. Then the act of subtraction is carried out in a similar sequence.</w:t>
      </w:r>
    </w:p>
    <w:p>
      <w:pPr>
        <w:spacing w:line="240" w:lineRule="auto"/>
        <w:jc w:val="center"/>
        <w:rPr>
          <w:u w:val="none"/>
          <w:lang w:val="el-GR"/>
        </w:rPr>
      </w:pPr>
      <w:r>
        <w:rPr>
          <w:u w:val="none"/>
          <w:lang w:val="el-GR"/>
        </w:rPr>
        <w:drawing>
          <wp:inline distT="0" distB="0" distL="114300" distR="114300">
            <wp:extent cx="5266690" cy="635000"/>
            <wp:effectExtent l="0" t="0" r="10160" b="12700"/>
            <wp:docPr id="35" name="Picture 35" descr="alust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lustage2"/>
                    <pic:cNvPicPr>
                      <a:picLocks noChangeAspect="1"/>
                    </pic:cNvPicPr>
                  </pic:nvPicPr>
                  <pic:blipFill>
                    <a:blip r:embed="rId17"/>
                    <a:stretch>
                      <a:fillRect/>
                    </a:stretch>
                  </pic:blipFill>
                  <pic:spPr>
                    <a:xfrm>
                      <a:off x="0" y="0"/>
                      <a:ext cx="5266690" cy="635000"/>
                    </a:xfrm>
                    <a:prstGeom prst="rect">
                      <a:avLst/>
                    </a:prstGeom>
                  </pic:spPr>
                </pic:pic>
              </a:graphicData>
            </a:graphic>
          </wp:inline>
        </w:drawing>
      </w:r>
    </w:p>
    <w:p>
      <w:pPr>
        <w:spacing w:line="240" w:lineRule="auto"/>
        <w:jc w:val="center"/>
        <w:rPr>
          <w:u w:val="none"/>
          <w:lang w:val="el-GR"/>
        </w:rPr>
      </w:pPr>
      <w:r>
        <w:rPr>
          <w:u w:val="none"/>
          <w:lang w:val="el-GR"/>
        </w:rPr>
        <w:t>The overall design is verified by applying logic and sliding operations.</w:t>
      </w:r>
    </w:p>
    <w:p>
      <w:pPr>
        <w:spacing w:line="240" w:lineRule="auto"/>
        <w:jc w:val="center"/>
        <w:rPr>
          <w:u w:val="single"/>
          <w:lang w:val="el-GR"/>
        </w:rPr>
      </w:pPr>
      <w:r>
        <w:rPr>
          <w:u w:val="single"/>
          <w:lang w:val="el-GR"/>
        </w:rPr>
        <w:drawing>
          <wp:inline distT="0" distB="0" distL="114300" distR="114300">
            <wp:extent cx="5264785" cy="681990"/>
            <wp:effectExtent l="0" t="0" r="12065" b="3810"/>
            <wp:docPr id="34" name="Picture 34" descr="alust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lustage3"/>
                    <pic:cNvPicPr>
                      <a:picLocks noChangeAspect="1"/>
                    </pic:cNvPicPr>
                  </pic:nvPicPr>
                  <pic:blipFill>
                    <a:blip r:embed="rId18"/>
                    <a:stretch>
                      <a:fillRect/>
                    </a:stretch>
                  </pic:blipFill>
                  <pic:spPr>
                    <a:xfrm>
                      <a:off x="0" y="0"/>
                      <a:ext cx="5264785" cy="681990"/>
                    </a:xfrm>
                    <a:prstGeom prst="rect">
                      <a:avLst/>
                    </a:prstGeom>
                  </pic:spPr>
                </pic:pic>
              </a:graphicData>
            </a:graphic>
          </wp:inline>
        </w:drawing>
      </w:r>
    </w:p>
    <w:tbl>
      <w:tblPr>
        <w:tblStyle w:val="11"/>
        <w:tblW w:w="105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1"/>
        <w:gridCol w:w="3848"/>
        <w:gridCol w:w="3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tcPr>
          <w:p>
            <w:pPr>
              <w:spacing w:line="240" w:lineRule="auto"/>
              <w:jc w:val="center"/>
              <w:rPr>
                <w:u w:val="single"/>
                <w:vertAlign w:val="baseline"/>
                <w:lang w:val="el-GR"/>
              </w:rPr>
            </w:pPr>
            <w:r>
              <w:rPr>
                <w:u w:val="single"/>
                <w:vertAlign w:val="baseline"/>
                <w:lang w:val="el-GR"/>
              </w:rPr>
              <w:t>0001</w:t>
            </w:r>
          </w:p>
        </w:tc>
        <w:tc>
          <w:tcPr>
            <w:tcW w:w="3848" w:type="dxa"/>
          </w:tcPr>
          <w:p>
            <w:pPr>
              <w:spacing w:line="240" w:lineRule="auto"/>
              <w:jc w:val="center"/>
              <w:rPr>
                <w:u w:val="single"/>
                <w:vertAlign w:val="baseline"/>
                <w:lang w:val="en-US"/>
              </w:rPr>
            </w:pPr>
            <w:r>
              <w:rPr>
                <w:u w:val="single"/>
                <w:vertAlign w:val="baseline"/>
                <w:lang w:val="el-GR"/>
              </w:rPr>
              <w:t>...000011- ..001100</w:t>
            </w:r>
          </w:p>
        </w:tc>
        <w:tc>
          <w:tcPr>
            <w:tcW w:w="3825" w:type="dxa"/>
          </w:tcPr>
          <w:p>
            <w:pPr>
              <w:spacing w:line="240" w:lineRule="auto"/>
              <w:jc w:val="center"/>
              <w:rPr>
                <w:u w:val="single"/>
                <w:vertAlign w:val="baseline"/>
                <w:lang w:val="en-US"/>
              </w:rPr>
            </w:pPr>
            <w:r>
              <w:rPr>
                <w:u w:val="single"/>
                <w:vertAlign w:val="baseline"/>
                <w:lang w:val="en-US"/>
              </w:rPr>
              <w:t>11111111111111111111111111110111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tcPr>
          <w:p>
            <w:pPr>
              <w:spacing w:line="240" w:lineRule="auto"/>
              <w:jc w:val="center"/>
              <w:rPr>
                <w:u w:val="single"/>
                <w:vertAlign w:val="baseline"/>
                <w:lang w:val="el-GR"/>
              </w:rPr>
            </w:pPr>
            <w:r>
              <w:rPr>
                <w:u w:val="single"/>
                <w:vertAlign w:val="baseline"/>
                <w:lang w:val="el-GR"/>
              </w:rPr>
              <w:t>0010</w:t>
            </w:r>
          </w:p>
        </w:tc>
        <w:tc>
          <w:tcPr>
            <w:tcW w:w="3848" w:type="dxa"/>
          </w:tcPr>
          <w:p>
            <w:pPr>
              <w:spacing w:line="240" w:lineRule="auto"/>
              <w:jc w:val="center"/>
              <w:rPr>
                <w:u w:val="single"/>
                <w:vertAlign w:val="baseline"/>
                <w:lang w:val="en-US"/>
              </w:rPr>
            </w:pPr>
            <w:r>
              <w:rPr>
                <w:u w:val="single"/>
                <w:vertAlign w:val="baseline"/>
                <w:lang w:val="el-GR"/>
              </w:rPr>
              <w:t>...000011 NAND ..001100</w:t>
            </w:r>
          </w:p>
        </w:tc>
        <w:tc>
          <w:tcPr>
            <w:tcW w:w="3825" w:type="dxa"/>
          </w:tcPr>
          <w:p>
            <w:pPr>
              <w:spacing w:line="240" w:lineRule="auto"/>
              <w:jc w:val="center"/>
              <w:rPr>
                <w:u w:val="single"/>
                <w:vertAlign w:val="baseline"/>
                <w:lang w:val="en-US"/>
              </w:rPr>
            </w:pPr>
            <w:r>
              <w:rPr>
                <w:u w:val="single"/>
                <w:vertAlign w:val="baseline"/>
                <w:lang w:val="en-US"/>
              </w:rPr>
              <w:t>11111111111111111111111111111111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tcPr>
          <w:p>
            <w:pPr>
              <w:spacing w:line="240" w:lineRule="auto"/>
              <w:jc w:val="center"/>
              <w:rPr>
                <w:u w:val="single"/>
                <w:vertAlign w:val="baseline"/>
                <w:lang w:val="el-GR"/>
              </w:rPr>
            </w:pPr>
            <w:r>
              <w:rPr>
                <w:u w:val="single"/>
                <w:vertAlign w:val="baseline"/>
                <w:lang w:val="el-GR"/>
              </w:rPr>
              <w:t>0011</w:t>
            </w:r>
          </w:p>
        </w:tc>
        <w:tc>
          <w:tcPr>
            <w:tcW w:w="3848" w:type="dxa"/>
          </w:tcPr>
          <w:p>
            <w:pPr>
              <w:spacing w:line="240" w:lineRule="auto"/>
              <w:jc w:val="center"/>
              <w:rPr>
                <w:u w:val="single"/>
                <w:vertAlign w:val="baseline"/>
                <w:lang w:val="el-GR"/>
              </w:rPr>
            </w:pPr>
            <w:r>
              <w:rPr>
                <w:u w:val="single"/>
                <w:vertAlign w:val="baseline"/>
                <w:lang w:val="el-GR"/>
              </w:rPr>
              <w:t xml:space="preserve">...000011 OR ..001100</w:t>
            </w:r>
          </w:p>
        </w:tc>
        <w:tc>
          <w:tcPr>
            <w:tcW w:w="3825" w:type="dxa"/>
          </w:tcPr>
          <w:p>
            <w:pPr>
              <w:spacing w:line="240" w:lineRule="auto"/>
              <w:jc w:val="center"/>
              <w:rPr>
                <w:u w:val="single"/>
                <w:vertAlign w:val="baseline"/>
                <w:lang w:val="en-US"/>
              </w:rPr>
            </w:pPr>
            <w:r>
              <w:rPr>
                <w:u w:val="single"/>
                <w:vertAlign w:val="baseline"/>
                <w:lang w:val="en-US"/>
              </w:rPr>
              <w:t>..001111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tcPr>
          <w:p>
            <w:pPr>
              <w:spacing w:line="240" w:lineRule="auto"/>
              <w:jc w:val="center"/>
              <w:rPr>
                <w:u w:val="single"/>
                <w:vertAlign w:val="baseline"/>
                <w:lang w:val="el-GR"/>
              </w:rPr>
            </w:pPr>
            <w:r>
              <w:rPr>
                <w:u w:val="single"/>
                <w:vertAlign w:val="baseline"/>
                <w:lang w:val="el-GR"/>
              </w:rPr>
              <w:t>0100</w:t>
            </w:r>
          </w:p>
        </w:tc>
        <w:tc>
          <w:tcPr>
            <w:tcW w:w="3848" w:type="dxa"/>
          </w:tcPr>
          <w:p>
            <w:pPr>
              <w:spacing w:line="240" w:lineRule="auto"/>
              <w:jc w:val="center"/>
              <w:rPr>
                <w:u w:val="single"/>
                <w:vertAlign w:val="baseline"/>
                <w:lang w:val="el-GR"/>
              </w:rPr>
            </w:pPr>
            <w:r>
              <w:rPr>
                <w:u w:val="single"/>
                <w:vertAlign w:val="baseline"/>
                <w:lang w:val="el-GR"/>
              </w:rPr>
              <w:t>000000000000000000000000000000011</w:t>
            </w:r>
          </w:p>
        </w:tc>
        <w:tc>
          <w:tcPr>
            <w:tcW w:w="3825" w:type="dxa"/>
          </w:tcPr>
          <w:p>
            <w:pPr>
              <w:spacing w:line="240" w:lineRule="auto"/>
              <w:jc w:val="center"/>
              <w:rPr>
                <w:u w:val="single"/>
                <w:vertAlign w:val="baseline"/>
                <w:lang w:val="el-GR"/>
              </w:rPr>
            </w:pPr>
            <w:r>
              <w:rPr>
                <w:u w:val="single"/>
                <w:vertAlign w:val="baseline"/>
                <w:lang w:val="el-GR"/>
              </w:rPr>
              <w:t>11111111111111111111111111111100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tcPr>
          <w:p>
            <w:pPr>
              <w:spacing w:line="240" w:lineRule="auto"/>
              <w:jc w:val="center"/>
              <w:rPr>
                <w:u w:val="single"/>
                <w:vertAlign w:val="baseline"/>
                <w:lang w:val="el-GR"/>
              </w:rPr>
            </w:pPr>
            <w:r>
              <w:rPr>
                <w:u w:val="single"/>
                <w:vertAlign w:val="baseline"/>
                <w:lang w:val="el-GR"/>
              </w:rPr>
              <w:t>1101</w:t>
            </w:r>
          </w:p>
        </w:tc>
        <w:tc>
          <w:tcPr>
            <w:tcW w:w="3848" w:type="dxa"/>
            <w:vAlign w:val="top"/>
          </w:tcPr>
          <w:p>
            <w:pPr>
              <w:spacing w:line="240" w:lineRule="auto"/>
              <w:jc w:val="center"/>
              <w:rPr>
                <w:u w:val="single"/>
                <w:vertAlign w:val="baseline"/>
                <w:lang w:val="el-GR"/>
              </w:rPr>
            </w:pPr>
            <w:r>
              <w:rPr>
                <w:u w:val="single"/>
                <w:vertAlign w:val="baseline"/>
                <w:lang w:val="el-GR"/>
              </w:rPr>
              <w:t>000000000000000000000000000000011</w:t>
            </w:r>
          </w:p>
        </w:tc>
        <w:tc>
          <w:tcPr>
            <w:tcW w:w="3825" w:type="dxa"/>
            <w:vAlign w:val="top"/>
          </w:tcPr>
          <w:p>
            <w:pPr>
              <w:spacing w:line="240" w:lineRule="auto"/>
              <w:jc w:val="center"/>
              <w:rPr>
                <w:u w:val="single"/>
                <w:vertAlign w:val="baseline"/>
                <w:lang w:val="el-GR"/>
              </w:rPr>
            </w:pPr>
            <w:r>
              <w:rPr>
                <w:u w:val="single"/>
                <w:vertAlign w:val="baseline"/>
                <w:lang w:val="el-GR"/>
              </w:rPr>
              <w:t>100000000000000000000000000000001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tcPr>
          <w:p>
            <w:pPr>
              <w:spacing w:line="240" w:lineRule="auto"/>
              <w:jc w:val="center"/>
              <w:rPr>
                <w:u w:val="single"/>
                <w:vertAlign w:val="baseline"/>
                <w:lang w:val="el-GR"/>
              </w:rPr>
            </w:pPr>
            <w:r>
              <w:rPr>
                <w:u w:val="single"/>
                <w:vertAlign w:val="baseline"/>
                <w:lang w:val="el-GR"/>
              </w:rPr>
              <w:t>0000</w:t>
            </w:r>
          </w:p>
        </w:tc>
        <w:tc>
          <w:tcPr>
            <w:tcW w:w="3848" w:type="dxa"/>
            <w:vAlign w:val="top"/>
          </w:tcPr>
          <w:p>
            <w:pPr>
              <w:spacing w:line="240" w:lineRule="auto"/>
              <w:jc w:val="center"/>
              <w:rPr>
                <w:u w:val="single"/>
                <w:vertAlign w:val="baseline"/>
                <w:lang w:val="el-GR"/>
              </w:rPr>
            </w:pPr>
            <w:r>
              <w:rPr>
                <w:u w:val="single"/>
                <w:vertAlign w:val="baseline"/>
                <w:lang w:val="el-GR"/>
              </w:rPr>
              <w:t>...000011+..001100</w:t>
            </w:r>
          </w:p>
        </w:tc>
        <w:tc>
          <w:tcPr>
            <w:tcW w:w="3825" w:type="dxa"/>
            <w:vAlign w:val="top"/>
          </w:tcPr>
          <w:p>
            <w:pPr>
              <w:spacing w:line="240" w:lineRule="auto"/>
              <w:jc w:val="center"/>
              <w:rPr>
                <w:u w:val="single"/>
                <w:vertAlign w:val="baseline"/>
                <w:lang w:val="el-GR"/>
              </w:rPr>
            </w:pPr>
            <w:r>
              <w:rPr>
                <w:u w:val="single"/>
                <w:vertAlign w:val="baseline"/>
                <w:lang w:val="el-GR"/>
              </w:rPr>
              <w:t>..001111</w:t>
            </w:r>
          </w:p>
        </w:tc>
      </w:tr>
    </w:tbl>
    <w:p>
      <w:pPr>
        <w:spacing w:line="240" w:lineRule="auto"/>
        <w:jc w:val="center"/>
        <w:rPr>
          <w:u w:val="single"/>
          <w:lang w:val="en-US"/>
        </w:rPr>
      </w:pPr>
    </w:p>
    <w:p>
      <w:pPr>
        <w:spacing w:line="240" w:lineRule="auto"/>
        <w:jc w:val="center"/>
        <w:rPr>
          <w:u w:val="single"/>
          <w:lang w:val="el-GR"/>
        </w:rPr>
      </w:pPr>
      <w:r>
        <w:rPr>
          <w:u w:val="single"/>
          <w:lang w:val="el-GR"/>
        </w:rPr>
        <w:t>Memory access level (MEM Unit)</w:t>
      </w:r>
    </w:p>
    <w:p>
      <w:pPr>
        <w:spacing w:line="240" w:lineRule="auto"/>
        <w:jc w:val="left"/>
        <w:rPr>
          <w:u w:val="none"/>
          <w:lang w:val="el-GR"/>
        </w:rPr>
      </w:pPr>
      <w:r>
        <w:rPr>
          <w:u w:val="none"/>
          <w:lang w:val="el-GR"/>
        </w:rPr>
        <w:t xml:space="preserve">The MEM layer behaves as an intermediate storage medium. For enable the input of the data passes through the stage to register the data in the ram</w:t>
      </w:r>
    </w:p>
    <w:p>
      <w:pPr>
        <w:spacing w:line="240" w:lineRule="auto"/>
        <w:jc w:val="left"/>
        <w:rPr>
          <w:u w:val="none"/>
          <w:lang w:val="en-US"/>
        </w:rPr>
      </w:pPr>
      <w:r>
        <w:rPr>
          <w:u w:val="none"/>
          <w:lang w:val="en-US"/>
        </w:rPr>
        <w:drawing>
          <wp:inline distT="0" distB="0" distL="114300" distR="114300">
            <wp:extent cx="5266690" cy="948055"/>
            <wp:effectExtent l="0" t="0" r="10160" b="4445"/>
            <wp:docPr id="37" name="Picture 37" descr="MEM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EMSTAGE"/>
                    <pic:cNvPicPr>
                      <a:picLocks noChangeAspect="1"/>
                    </pic:cNvPicPr>
                  </pic:nvPicPr>
                  <pic:blipFill>
                    <a:blip r:embed="rId19"/>
                    <a:stretch>
                      <a:fillRect/>
                    </a:stretch>
                  </pic:blipFill>
                  <pic:spPr>
                    <a:xfrm>
                      <a:off x="0" y="0"/>
                      <a:ext cx="5266690" cy="948055"/>
                    </a:xfrm>
                    <a:prstGeom prst="rect">
                      <a:avLst/>
                    </a:prstGeom>
                  </pic:spPr>
                </pic:pic>
              </a:graphicData>
            </a:graphic>
          </wp:inline>
        </w:drawing>
      </w:r>
    </w:p>
    <w:p>
      <w:pPr>
        <w:spacing w:line="240" w:lineRule="auto"/>
        <w:jc w:val="left"/>
        <w:rPr>
          <w:u w:val="none"/>
          <w:lang w:val="el-GR"/>
        </w:rPr>
      </w:pPr>
      <w:r>
        <w:rPr>
          <w:u w:val="none"/>
          <w:lang w:val="el-GR"/>
        </w:rPr>
        <w:t>And the output address to be set as exported. To disable-enable enable the memory repeats data recording.</w:t>
      </w:r>
      <w:bookmarkStart w:id="0" w:name="_GoBack"/>
      <w:bookmarkEnd w:id="0"/>
    </w:p>
    <w:p>
      <w:pPr>
        <w:spacing w:line="240" w:lineRule="auto"/>
        <w:jc w:val="left"/>
        <w:rPr>
          <w:u w:val="none"/>
          <w:lang w:val="en-US"/>
        </w:rPr>
      </w:pPr>
    </w:p>
    <w:p>
      <w:pPr>
        <w:pStyle w:val="3"/>
        <w:rPr>
          <w:color w:val="FF3333"/>
        </w:rPr>
      </w:pPr>
      <w:r>
        <w:rPr>
          <w:color w:val="FF3333"/>
        </w:rPr>
        <w:t>Conclusions/Problems</w:t>
      </w:r>
    </w:p>
    <w:p>
      <w:pPr>
        <w:jc w:val="both"/>
      </w:pPr>
      <w:r>
        <w:rPr>
          <w:lang w:val="el-GR"/>
        </w:rPr>
        <w:t xml:space="preserve">The lab exercise leads to significant results as the processor implementation continues to progress by analyzing instruction processing tiers while looking at segmentation and memory management for a single-cycle datapath</w:t>
      </w:r>
    </w:p>
    <w:p>
      <w:pPr>
        <w:spacing w:before="0" w:after="200"/>
        <w:jc w:val="left"/>
      </w:pPr>
    </w:p>
    <w:sectPr>
      <w:headerReference r:id="rId3" w:type="default"/>
      <w:pgSz w:w="11906" w:h="16838"/>
      <w:pgMar w:top="1992" w:right="1800" w:bottom="1440" w:left="1800" w:header="144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A1"/>
    <w:family w:val="roman"/>
    <w:pitch w:val="default"/>
    <w:sig w:usb0="00000000" w:usb1="00000000" w:usb2="00000000" w:usb3="00000000" w:csb0="00000000" w:csb1="00000000"/>
  </w:font>
  <w:font w:name="Calibri">
    <w:panose1 w:val="020F0502020204030204"/>
    <w:charset w:val="A1"/>
    <w:family w:val="roman"/>
    <w:pitch w:val="default"/>
    <w:sig w:usb0="E00002FF" w:usb1="4000ACFF" w:usb2="00000001" w:usb3="00000000" w:csb0="2000019F" w:csb1="00000000"/>
  </w:font>
  <w:font w:name="Cambria">
    <w:panose1 w:val="02040503050406030204"/>
    <w:charset w:val="A1"/>
    <w:family w:val="roman"/>
    <w:pitch w:val="default"/>
    <w:sig w:usb0="E00002FF" w:usb1="400004FF" w:usb2="00000000" w:usb3="00000000" w:csb0="2000019F" w:csb1="00000000"/>
  </w:font>
  <w:font w:name="OpenSymbol">
    <w:altName w:val="Segoe Print"/>
    <w:panose1 w:val="00000000000000000000"/>
    <w:charset w:val="A1"/>
    <w:family w:val="roman"/>
    <w:pitch w:val="default"/>
    <w:sig w:usb0="00000000" w:usb1="00000000" w:usb2="00000000" w:usb3="00000000" w:csb0="00000000" w:csb1="00000000"/>
  </w:font>
  <w:font w:name="Liberation Sans">
    <w:altName w:val="Arial"/>
    <w:panose1 w:val="00000000000000000000"/>
    <w:charset w:val="A1"/>
    <w:family w:val="roman"/>
    <w:pitch w:val="default"/>
    <w:sig w:usb0="00000000" w:usb1="00000000" w:usb2="00000000" w:usb3="00000000" w:csb0="00000000" w:csb1="00000000"/>
  </w:font>
  <w:font w:name="OpenSymbol">
    <w:altName w:val="Segoe Print"/>
    <w:panose1 w:val="00000000000000000000"/>
    <w:charset w:val="01"/>
    <w:family w:val="auto"/>
    <w:pitch w:val="default"/>
    <w:sig w:usb0="00000000" w:usb1="00000000" w:usb2="00000000" w:usb3="00000000" w:csb0="00000000" w:csb1="00000000"/>
  </w:font>
  <w:font w:name="Microsoft YaHei">
    <w:panose1 w:val="020B0503020204020204"/>
    <w:charset w:val="86"/>
    <w:family w:val="auto"/>
    <w:pitch w:val="default"/>
    <w:sig w:usb0="A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Arial-Bold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MT">
    <w:altName w:val="Segoe Print"/>
    <w:panose1 w:val="00000000000000000000"/>
    <w:charset w:val="00"/>
    <w:family w:val="auto"/>
    <w:pitch w:val="default"/>
    <w:sig w:usb0="00000000" w:usb1="00000000" w:usb2="00000000" w:usb3="00000000" w:csb0="00000000" w:csb1="00000000"/>
  </w:font>
  <w:font w:name="Arial Greek">
    <w:altName w:val="Arial"/>
    <w:panose1 w:val="00000000000000000000"/>
    <w:charset w:val="A1"/>
    <w:family w:val="auto"/>
    <w:pitch w:val="default"/>
    <w:sig w:usb0="00000000" w:usb1="00000000" w:usb2="00000000" w:usb3="00000000" w:csb0="00000008" w:csb1="00000000"/>
  </w:font>
  <w:font w:name="Arial">
    <w:panose1 w:val="020B0604020202020204"/>
    <w:charset w:val="A1"/>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Arial-Italic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LiberationSans-Bold">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after="2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57DDC"/>
    <w:multiLevelType w:val="singleLevel"/>
    <w:tmpl w:val="5AA57DDC"/>
    <w:lvl w:ilvl="0" w:tentative="0">
      <w:start w:val="1"/>
      <w:numFmt w:val="bullet"/>
      <w:lvlText w:val=""/>
      <w:lvlJc w:val="left"/>
      <w:pPr>
        <w:ind w:left="420" w:leftChars="0" w:hanging="420" w:firstLineChars="0"/>
      </w:pPr>
      <w:rPr>
        <w:rFonts w:hint="default" w:ascii="Wingdings" w:hAnsi="Wingdings"/>
      </w:rPr>
    </w:lvl>
  </w:abstractNum>
  <w:abstractNum w:abstractNumId="1">
    <w:nsid w:val="5AA5805E"/>
    <w:multiLevelType w:val="singleLevel"/>
    <w:tmpl w:val="5AA5805E"/>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172A27"/>
    <w:rsid w:val="00BD7386"/>
    <w:rsid w:val="023C3167"/>
    <w:rsid w:val="04F94CC4"/>
    <w:rsid w:val="06215837"/>
    <w:rsid w:val="07B44FFB"/>
    <w:rsid w:val="088E395B"/>
    <w:rsid w:val="090E79B9"/>
    <w:rsid w:val="09364738"/>
    <w:rsid w:val="0C11157E"/>
    <w:rsid w:val="0DF24E71"/>
    <w:rsid w:val="0DF60BFD"/>
    <w:rsid w:val="101E6D32"/>
    <w:rsid w:val="10356AB3"/>
    <w:rsid w:val="10F13A2C"/>
    <w:rsid w:val="11245EC6"/>
    <w:rsid w:val="113A731D"/>
    <w:rsid w:val="11632069"/>
    <w:rsid w:val="12967DB2"/>
    <w:rsid w:val="12A92713"/>
    <w:rsid w:val="12C61B9B"/>
    <w:rsid w:val="142232F8"/>
    <w:rsid w:val="14D372DA"/>
    <w:rsid w:val="18C220C4"/>
    <w:rsid w:val="18DA0DB8"/>
    <w:rsid w:val="190E0548"/>
    <w:rsid w:val="194F6C97"/>
    <w:rsid w:val="1C4447FD"/>
    <w:rsid w:val="1D41496F"/>
    <w:rsid w:val="1D5D12DD"/>
    <w:rsid w:val="1DC31D0E"/>
    <w:rsid w:val="1E117C82"/>
    <w:rsid w:val="1E277B44"/>
    <w:rsid w:val="1EF44EBA"/>
    <w:rsid w:val="1F394D21"/>
    <w:rsid w:val="22516304"/>
    <w:rsid w:val="23432228"/>
    <w:rsid w:val="24C17996"/>
    <w:rsid w:val="26641A1E"/>
    <w:rsid w:val="2782447F"/>
    <w:rsid w:val="27C31DD7"/>
    <w:rsid w:val="285F0F44"/>
    <w:rsid w:val="29342D0F"/>
    <w:rsid w:val="29523EAE"/>
    <w:rsid w:val="2A263C8B"/>
    <w:rsid w:val="2A2B3537"/>
    <w:rsid w:val="2A6A641A"/>
    <w:rsid w:val="2D307748"/>
    <w:rsid w:val="2D9B1A85"/>
    <w:rsid w:val="302E1623"/>
    <w:rsid w:val="36287EEF"/>
    <w:rsid w:val="364031C2"/>
    <w:rsid w:val="364B21F1"/>
    <w:rsid w:val="36757ABB"/>
    <w:rsid w:val="38C73C8B"/>
    <w:rsid w:val="39244CFC"/>
    <w:rsid w:val="39944563"/>
    <w:rsid w:val="3ACC680B"/>
    <w:rsid w:val="3B997562"/>
    <w:rsid w:val="3C3D051D"/>
    <w:rsid w:val="3C7831A9"/>
    <w:rsid w:val="3D172623"/>
    <w:rsid w:val="3DC41DB2"/>
    <w:rsid w:val="3F1951E8"/>
    <w:rsid w:val="3F6D1EF0"/>
    <w:rsid w:val="415542FA"/>
    <w:rsid w:val="421F070C"/>
    <w:rsid w:val="42745D2D"/>
    <w:rsid w:val="43BE3537"/>
    <w:rsid w:val="443023B2"/>
    <w:rsid w:val="44726746"/>
    <w:rsid w:val="47D77BC8"/>
    <w:rsid w:val="486E45B8"/>
    <w:rsid w:val="48FA2EFA"/>
    <w:rsid w:val="49B77A77"/>
    <w:rsid w:val="49D34AF4"/>
    <w:rsid w:val="4B3337C3"/>
    <w:rsid w:val="4B7019D7"/>
    <w:rsid w:val="4BE23915"/>
    <w:rsid w:val="4D60519A"/>
    <w:rsid w:val="4E5341DC"/>
    <w:rsid w:val="4F4F300C"/>
    <w:rsid w:val="4FC02C93"/>
    <w:rsid w:val="5069578E"/>
    <w:rsid w:val="50E26E40"/>
    <w:rsid w:val="5108470D"/>
    <w:rsid w:val="51FD2B78"/>
    <w:rsid w:val="5296158D"/>
    <w:rsid w:val="54F37E61"/>
    <w:rsid w:val="57662B98"/>
    <w:rsid w:val="58033105"/>
    <w:rsid w:val="59A547F0"/>
    <w:rsid w:val="5C4B64C6"/>
    <w:rsid w:val="5E17301A"/>
    <w:rsid w:val="5E307871"/>
    <w:rsid w:val="5EAB1EFA"/>
    <w:rsid w:val="5F251DAE"/>
    <w:rsid w:val="60863AA3"/>
    <w:rsid w:val="61C0571D"/>
    <w:rsid w:val="63FD294E"/>
    <w:rsid w:val="652321F1"/>
    <w:rsid w:val="657229CD"/>
    <w:rsid w:val="671F2083"/>
    <w:rsid w:val="67E06694"/>
    <w:rsid w:val="6857232E"/>
    <w:rsid w:val="68F957DE"/>
    <w:rsid w:val="69A935E2"/>
    <w:rsid w:val="69B40A58"/>
    <w:rsid w:val="6A683757"/>
    <w:rsid w:val="6ADB5824"/>
    <w:rsid w:val="6B810892"/>
    <w:rsid w:val="6D625ADD"/>
    <w:rsid w:val="71AF79F4"/>
    <w:rsid w:val="71BA6928"/>
    <w:rsid w:val="740E4061"/>
    <w:rsid w:val="750D1F8F"/>
    <w:rsid w:val="752453E7"/>
    <w:rsid w:val="755313E0"/>
    <w:rsid w:val="759409A3"/>
    <w:rsid w:val="76CF5943"/>
    <w:rsid w:val="76D91437"/>
    <w:rsid w:val="78C175E1"/>
    <w:rsid w:val="78D851BA"/>
    <w:rsid w:val="79145FF2"/>
    <w:rsid w:val="79EF0738"/>
    <w:rsid w:val="7A14578A"/>
    <w:rsid w:val="7A5255BF"/>
    <w:rsid w:val="7A9070F1"/>
    <w:rsid w:val="7B6364B6"/>
    <w:rsid w:val="7B885E63"/>
    <w:rsid w:val="7C48660F"/>
    <w:rsid w:val="7D167341"/>
    <w:rsid w:val="7E463229"/>
    <w:rsid w:val="7EE85289"/>
    <w:rsid w:val="7F1803CB"/>
    <w:rsid w:val="7F616A3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Calibri" w:hAnsi="Calibri" w:eastAsia="Calibri" w:cs="Times New Roman"/>
      <w:color w:val="00000A"/>
      <w:sz w:val="22"/>
      <w:szCs w:val="22"/>
      <w:lang w:val="el-GR" w:eastAsia="en-US" w:bidi="ar-SA"/>
    </w:rPr>
  </w:style>
  <w:style w:type="paragraph" w:styleId="2">
    <w:name w:val="heading 1"/>
    <w:basedOn w:val="1"/>
    <w:next w:val="1"/>
    <w:qFormat/>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unhideWhenUsed/>
    <w:qFormat/>
    <w:uiPriority w:val="9"/>
    <w:pPr>
      <w:keepNext/>
      <w:keepLines/>
      <w:spacing w:before="200" w:after="0"/>
      <w:outlineLvl w:val="1"/>
    </w:pPr>
    <w:rPr>
      <w:rFonts w:ascii="Cambria" w:hAnsi="Cambria" w:eastAsia="Times New Roman"/>
      <w:b/>
      <w:bCs/>
      <w:color w:val="4F81BD"/>
      <w:sz w:val="26"/>
      <w:szCs w:val="26"/>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header"/>
    <w:basedOn w:val="1"/>
    <w:uiPriority w:val="0"/>
  </w:style>
  <w:style w:type="paragraph" w:styleId="7">
    <w:name w:val="List"/>
    <w:basedOn w:val="4"/>
    <w:qFormat/>
    <w:uiPriority w:val="0"/>
    <w:rPr>
      <w:rFonts w:cs="Arial"/>
    </w:rPr>
  </w:style>
  <w:style w:type="character" w:styleId="9">
    <w:name w:val="Strong"/>
    <w:basedOn w:val="8"/>
    <w:qFormat/>
    <w:uiPriority w:val="22"/>
    <w:rPr>
      <w:b/>
      <w:bCs/>
    </w:rPr>
  </w:style>
  <w:style w:type="table" w:styleId="11">
    <w:name w:val="Table Grid"/>
    <w:basedOn w:val="1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2">
    <w:name w:val="Heading 2 Char"/>
    <w:basedOn w:val="8"/>
    <w:qFormat/>
    <w:uiPriority w:val="9"/>
    <w:rPr>
      <w:rFonts w:ascii="Cambria" w:hAnsi="Cambria" w:eastAsia="Times New Roman" w:cs="Times New Roman"/>
      <w:b/>
      <w:bCs/>
      <w:color w:val="4F81BD"/>
      <w:sz w:val="26"/>
      <w:szCs w:val="26"/>
    </w:rPr>
  </w:style>
  <w:style w:type="character" w:customStyle="1" w:styleId="13">
    <w:name w:val="Heading 1 Char"/>
    <w:basedOn w:val="8"/>
    <w:qFormat/>
    <w:uiPriority w:val="9"/>
    <w:rPr>
      <w:rFonts w:ascii="Cambria" w:hAnsi="Cambria" w:eastAsia="Times New Roman" w:cs="Times New Roman"/>
      <w:b/>
      <w:bCs/>
      <w:color w:val="365F91"/>
      <w:sz w:val="28"/>
      <w:szCs w:val="28"/>
    </w:rPr>
  </w:style>
  <w:style w:type="character" w:customStyle="1" w:styleId="14">
    <w:name w:val="ListLabel 1"/>
    <w:qFormat/>
    <w:uiPriority w:val="0"/>
    <w:rPr>
      <w:rFonts w:cs="Courier New"/>
    </w:rPr>
  </w:style>
  <w:style w:type="character" w:customStyle="1" w:styleId="15">
    <w:name w:val="ListLabel 2"/>
    <w:qFormat/>
    <w:uiPriority w:val="0"/>
    <w:rPr>
      <w:rFonts w:cs="Courier New"/>
    </w:rPr>
  </w:style>
  <w:style w:type="character" w:customStyle="1" w:styleId="16">
    <w:name w:val="ListLabel 3"/>
    <w:qFormat/>
    <w:uiPriority w:val="0"/>
    <w:rPr>
      <w:rFonts w:cs="Courier New"/>
    </w:rPr>
  </w:style>
  <w:style w:type="character" w:customStyle="1" w:styleId="17">
    <w:name w:val="ListLabel 4"/>
    <w:qFormat/>
    <w:uiPriority w:val="0"/>
    <w:rPr>
      <w:rFonts w:eastAsia="Calibri" w:cs="Calibri"/>
    </w:rPr>
  </w:style>
  <w:style w:type="character" w:customStyle="1" w:styleId="18">
    <w:name w:val="ListLabel 5"/>
    <w:qFormat/>
    <w:uiPriority w:val="0"/>
    <w:rPr>
      <w:rFonts w:cs="Courier New"/>
    </w:rPr>
  </w:style>
  <w:style w:type="character" w:customStyle="1" w:styleId="19">
    <w:name w:val="ListLabel 6"/>
    <w:qFormat/>
    <w:uiPriority w:val="0"/>
    <w:rPr>
      <w:rFonts w:cs="Courier New"/>
    </w:rPr>
  </w:style>
  <w:style w:type="character" w:customStyle="1" w:styleId="20">
    <w:name w:val="ListLabel 7"/>
    <w:qFormat/>
    <w:uiPriority w:val="0"/>
    <w:rPr>
      <w:rFonts w:cs="Courier New"/>
    </w:rPr>
  </w:style>
  <w:style w:type="character" w:customStyle="1" w:styleId="21">
    <w:name w:val="ListLabel 8"/>
    <w:qFormat/>
    <w:uiPriority w:val="0"/>
    <w:rPr>
      <w:rFonts w:eastAsia="Calibri" w:cs="Calibri"/>
    </w:rPr>
  </w:style>
  <w:style w:type="character" w:customStyle="1" w:styleId="22">
    <w:name w:val="ListLabel 9"/>
    <w:qFormat/>
    <w:uiPriority w:val="0"/>
    <w:rPr>
      <w:rFonts w:cs="Courier New"/>
    </w:rPr>
  </w:style>
  <w:style w:type="character" w:customStyle="1" w:styleId="23">
    <w:name w:val="ListLabel 10"/>
    <w:qFormat/>
    <w:uiPriority w:val="0"/>
    <w:rPr>
      <w:rFonts w:cs="Courier New"/>
    </w:rPr>
  </w:style>
  <w:style w:type="character" w:customStyle="1" w:styleId="24">
    <w:name w:val="ListLabel 11"/>
    <w:qFormat/>
    <w:uiPriority w:val="0"/>
    <w:rPr>
      <w:rFonts w:cs="Courier New"/>
    </w:rPr>
  </w:style>
  <w:style w:type="character" w:customStyle="1" w:styleId="25">
    <w:name w:val="ListLabel 12"/>
    <w:qFormat/>
    <w:uiPriority w:val="0"/>
    <w:rPr>
      <w:rFonts w:cs="Courier New"/>
    </w:rPr>
  </w:style>
  <w:style w:type="character" w:customStyle="1" w:styleId="26">
    <w:name w:val="ListLabel 13"/>
    <w:qFormat/>
    <w:uiPriority w:val="0"/>
    <w:rPr>
      <w:rFonts w:cs="Courier New"/>
    </w:rPr>
  </w:style>
  <w:style w:type="character" w:customStyle="1" w:styleId="27">
    <w:name w:val="ListLabel 14"/>
    <w:qFormat/>
    <w:uiPriority w:val="0"/>
    <w:rPr>
      <w:rFonts w:cs="Courier New"/>
    </w:rPr>
  </w:style>
  <w:style w:type="character" w:customStyle="1" w:styleId="28">
    <w:name w:val="Έντονη έμφαση"/>
    <w:qFormat/>
    <w:uiPriority w:val="0"/>
    <w:rPr>
      <w:b/>
      <w:bCs/>
    </w:rPr>
  </w:style>
  <w:style w:type="character" w:customStyle="1" w:styleId="29">
    <w:name w:val="Κουκκίδες"/>
    <w:qFormat/>
    <w:uiPriority w:val="0"/>
    <w:rPr>
      <w:rFonts w:ascii="OpenSymbol" w:hAnsi="OpenSymbol" w:eastAsia="OpenSymbol" w:cs="OpenSymbol"/>
    </w:rPr>
  </w:style>
  <w:style w:type="character" w:customStyle="1" w:styleId="30">
    <w:name w:val="ListLabel 15"/>
    <w:qFormat/>
    <w:uiPriority w:val="0"/>
    <w:rPr>
      <w:rFonts w:cs="OpenSymbol"/>
      <w:sz w:val="22"/>
    </w:rPr>
  </w:style>
  <w:style w:type="character" w:customStyle="1" w:styleId="31">
    <w:name w:val="ListLabel 16"/>
    <w:qFormat/>
    <w:uiPriority w:val="0"/>
    <w:rPr>
      <w:rFonts w:cs="OpenSymbol"/>
    </w:rPr>
  </w:style>
  <w:style w:type="character" w:customStyle="1" w:styleId="32">
    <w:name w:val="ListLabel 17"/>
    <w:qFormat/>
    <w:uiPriority w:val="0"/>
    <w:rPr>
      <w:rFonts w:cs="OpenSymbol"/>
    </w:rPr>
  </w:style>
  <w:style w:type="character" w:customStyle="1" w:styleId="33">
    <w:name w:val="ListLabel 18"/>
    <w:qFormat/>
    <w:uiPriority w:val="0"/>
    <w:rPr>
      <w:rFonts w:cs="OpenSymbol"/>
    </w:rPr>
  </w:style>
  <w:style w:type="character" w:customStyle="1" w:styleId="34">
    <w:name w:val="ListLabel 19"/>
    <w:qFormat/>
    <w:uiPriority w:val="0"/>
    <w:rPr>
      <w:rFonts w:cs="OpenSymbol"/>
    </w:rPr>
  </w:style>
  <w:style w:type="character" w:customStyle="1" w:styleId="35">
    <w:name w:val="ListLabel 20"/>
    <w:qFormat/>
    <w:uiPriority w:val="0"/>
    <w:rPr>
      <w:rFonts w:cs="OpenSymbol"/>
    </w:rPr>
  </w:style>
  <w:style w:type="character" w:customStyle="1" w:styleId="36">
    <w:name w:val="ListLabel 21"/>
    <w:qFormat/>
    <w:uiPriority w:val="0"/>
    <w:rPr>
      <w:rFonts w:cs="OpenSymbol"/>
    </w:rPr>
  </w:style>
  <w:style w:type="character" w:customStyle="1" w:styleId="37">
    <w:name w:val="ListLabel 22"/>
    <w:qFormat/>
    <w:uiPriority w:val="0"/>
    <w:rPr>
      <w:rFonts w:cs="OpenSymbol"/>
    </w:rPr>
  </w:style>
  <w:style w:type="character" w:customStyle="1" w:styleId="38">
    <w:name w:val="ListLabel 23"/>
    <w:qFormat/>
    <w:uiPriority w:val="0"/>
    <w:rPr>
      <w:rFonts w:cs="OpenSymbol"/>
    </w:rPr>
  </w:style>
  <w:style w:type="character" w:customStyle="1" w:styleId="39">
    <w:name w:val="ListLabel 24"/>
    <w:qFormat/>
    <w:uiPriority w:val="0"/>
    <w:rPr>
      <w:rFonts w:cs="OpenSymbol"/>
      <w:b/>
      <w:sz w:val="22"/>
    </w:rPr>
  </w:style>
  <w:style w:type="character" w:customStyle="1" w:styleId="40">
    <w:name w:val="ListLabel 25"/>
    <w:qFormat/>
    <w:uiPriority w:val="0"/>
    <w:rPr>
      <w:rFonts w:cs="OpenSymbol"/>
    </w:rPr>
  </w:style>
  <w:style w:type="character" w:customStyle="1" w:styleId="41">
    <w:name w:val="ListLabel 26"/>
    <w:qFormat/>
    <w:uiPriority w:val="0"/>
    <w:rPr>
      <w:rFonts w:cs="OpenSymbol"/>
    </w:rPr>
  </w:style>
  <w:style w:type="character" w:customStyle="1" w:styleId="42">
    <w:name w:val="ListLabel 27"/>
    <w:qFormat/>
    <w:uiPriority w:val="0"/>
    <w:rPr>
      <w:rFonts w:cs="OpenSymbol"/>
    </w:rPr>
  </w:style>
  <w:style w:type="character" w:customStyle="1" w:styleId="43">
    <w:name w:val="ListLabel 28"/>
    <w:qFormat/>
    <w:uiPriority w:val="0"/>
    <w:rPr>
      <w:rFonts w:cs="OpenSymbol"/>
    </w:rPr>
  </w:style>
  <w:style w:type="character" w:customStyle="1" w:styleId="44">
    <w:name w:val="ListLabel 29"/>
    <w:qFormat/>
    <w:uiPriority w:val="0"/>
    <w:rPr>
      <w:rFonts w:cs="OpenSymbol"/>
    </w:rPr>
  </w:style>
  <w:style w:type="character" w:customStyle="1" w:styleId="45">
    <w:name w:val="ListLabel 30"/>
    <w:qFormat/>
    <w:uiPriority w:val="0"/>
    <w:rPr>
      <w:rFonts w:cs="OpenSymbol"/>
    </w:rPr>
  </w:style>
  <w:style w:type="character" w:customStyle="1" w:styleId="46">
    <w:name w:val="ListLabel 31"/>
    <w:qFormat/>
    <w:uiPriority w:val="0"/>
    <w:rPr>
      <w:rFonts w:cs="OpenSymbol"/>
    </w:rPr>
  </w:style>
  <w:style w:type="character" w:customStyle="1" w:styleId="47">
    <w:name w:val="ListLabel 32"/>
    <w:qFormat/>
    <w:uiPriority w:val="0"/>
    <w:rPr>
      <w:rFonts w:cs="OpenSymbol"/>
    </w:rPr>
  </w:style>
  <w:style w:type="character" w:customStyle="1" w:styleId="48">
    <w:name w:val="ListLabel 33"/>
    <w:qFormat/>
    <w:uiPriority w:val="0"/>
    <w:rPr>
      <w:rFonts w:ascii="Cambria" w:hAnsi="Cambria" w:cs="OpenSymbol"/>
      <w:sz w:val="22"/>
    </w:rPr>
  </w:style>
  <w:style w:type="character" w:customStyle="1" w:styleId="49">
    <w:name w:val="ListLabel 34"/>
    <w:qFormat/>
    <w:uiPriority w:val="0"/>
    <w:rPr>
      <w:rFonts w:cs="OpenSymbol"/>
    </w:rPr>
  </w:style>
  <w:style w:type="character" w:customStyle="1" w:styleId="50">
    <w:name w:val="ListLabel 35"/>
    <w:qFormat/>
    <w:uiPriority w:val="0"/>
    <w:rPr>
      <w:rFonts w:cs="OpenSymbol"/>
    </w:rPr>
  </w:style>
  <w:style w:type="character" w:customStyle="1" w:styleId="51">
    <w:name w:val="ListLabel 36"/>
    <w:qFormat/>
    <w:uiPriority w:val="0"/>
    <w:rPr>
      <w:rFonts w:cs="OpenSymbol"/>
    </w:rPr>
  </w:style>
  <w:style w:type="character" w:customStyle="1" w:styleId="52">
    <w:name w:val="ListLabel 37"/>
    <w:qFormat/>
    <w:uiPriority w:val="0"/>
    <w:rPr>
      <w:rFonts w:cs="OpenSymbol"/>
    </w:rPr>
  </w:style>
  <w:style w:type="character" w:customStyle="1" w:styleId="53">
    <w:name w:val="ListLabel 38"/>
    <w:qFormat/>
    <w:uiPriority w:val="0"/>
    <w:rPr>
      <w:rFonts w:cs="OpenSymbol"/>
    </w:rPr>
  </w:style>
  <w:style w:type="character" w:customStyle="1" w:styleId="54">
    <w:name w:val="ListLabel 39"/>
    <w:qFormat/>
    <w:uiPriority w:val="0"/>
    <w:rPr>
      <w:rFonts w:cs="OpenSymbol"/>
    </w:rPr>
  </w:style>
  <w:style w:type="character" w:customStyle="1" w:styleId="55">
    <w:name w:val="ListLabel 40"/>
    <w:qFormat/>
    <w:uiPriority w:val="0"/>
    <w:rPr>
      <w:rFonts w:cs="OpenSymbol"/>
    </w:rPr>
  </w:style>
  <w:style w:type="character" w:customStyle="1" w:styleId="56">
    <w:name w:val="ListLabel 41"/>
    <w:qFormat/>
    <w:uiPriority w:val="0"/>
    <w:rPr>
      <w:rFonts w:cs="OpenSymbol"/>
    </w:rPr>
  </w:style>
  <w:style w:type="character" w:customStyle="1" w:styleId="57">
    <w:name w:val="ListLabel 42"/>
    <w:qFormat/>
    <w:uiPriority w:val="0"/>
    <w:rPr>
      <w:rFonts w:cs="OpenSymbol"/>
      <w:sz w:val="22"/>
    </w:rPr>
  </w:style>
  <w:style w:type="character" w:customStyle="1" w:styleId="58">
    <w:name w:val="ListLabel 43"/>
    <w:qFormat/>
    <w:uiPriority w:val="0"/>
    <w:rPr>
      <w:rFonts w:cs="OpenSymbol"/>
    </w:rPr>
  </w:style>
  <w:style w:type="character" w:customStyle="1" w:styleId="59">
    <w:name w:val="ListLabel 44"/>
    <w:qFormat/>
    <w:uiPriority w:val="0"/>
    <w:rPr>
      <w:rFonts w:cs="OpenSymbol"/>
    </w:rPr>
  </w:style>
  <w:style w:type="character" w:customStyle="1" w:styleId="60">
    <w:name w:val="ListLabel 45"/>
    <w:qFormat/>
    <w:uiPriority w:val="0"/>
    <w:rPr>
      <w:rFonts w:cs="OpenSymbol"/>
    </w:rPr>
  </w:style>
  <w:style w:type="character" w:customStyle="1" w:styleId="61">
    <w:name w:val="ListLabel 46"/>
    <w:qFormat/>
    <w:uiPriority w:val="0"/>
    <w:rPr>
      <w:rFonts w:cs="OpenSymbol"/>
    </w:rPr>
  </w:style>
  <w:style w:type="character" w:customStyle="1" w:styleId="62">
    <w:name w:val="ListLabel 47"/>
    <w:qFormat/>
    <w:uiPriority w:val="0"/>
    <w:rPr>
      <w:rFonts w:cs="OpenSymbol"/>
    </w:rPr>
  </w:style>
  <w:style w:type="character" w:customStyle="1" w:styleId="63">
    <w:name w:val="ListLabel 48"/>
    <w:qFormat/>
    <w:uiPriority w:val="0"/>
    <w:rPr>
      <w:rFonts w:cs="OpenSymbol"/>
    </w:rPr>
  </w:style>
  <w:style w:type="character" w:customStyle="1" w:styleId="64">
    <w:name w:val="ListLabel 49"/>
    <w:qFormat/>
    <w:uiPriority w:val="0"/>
    <w:rPr>
      <w:rFonts w:cs="OpenSymbol"/>
    </w:rPr>
  </w:style>
  <w:style w:type="character" w:customStyle="1" w:styleId="65">
    <w:name w:val="ListLabel 50"/>
    <w:qFormat/>
    <w:uiPriority w:val="0"/>
    <w:rPr>
      <w:rFonts w:cs="OpenSymbol"/>
    </w:rPr>
  </w:style>
  <w:style w:type="character" w:customStyle="1" w:styleId="66">
    <w:name w:val="ListLabel 51"/>
    <w:qFormat/>
    <w:uiPriority w:val="0"/>
    <w:rPr>
      <w:rFonts w:cs="OpenSymbol"/>
      <w:b/>
      <w:sz w:val="22"/>
    </w:rPr>
  </w:style>
  <w:style w:type="character" w:customStyle="1" w:styleId="67">
    <w:name w:val="ListLabel 52"/>
    <w:qFormat/>
    <w:uiPriority w:val="0"/>
    <w:rPr>
      <w:rFonts w:cs="OpenSymbol"/>
    </w:rPr>
  </w:style>
  <w:style w:type="character" w:customStyle="1" w:styleId="68">
    <w:name w:val="ListLabel 53"/>
    <w:qFormat/>
    <w:uiPriority w:val="0"/>
    <w:rPr>
      <w:rFonts w:cs="OpenSymbol"/>
    </w:rPr>
  </w:style>
  <w:style w:type="character" w:customStyle="1" w:styleId="69">
    <w:name w:val="ListLabel 54"/>
    <w:qFormat/>
    <w:uiPriority w:val="0"/>
    <w:rPr>
      <w:rFonts w:cs="OpenSymbol"/>
    </w:rPr>
  </w:style>
  <w:style w:type="character" w:customStyle="1" w:styleId="70">
    <w:name w:val="ListLabel 55"/>
    <w:qFormat/>
    <w:uiPriority w:val="0"/>
    <w:rPr>
      <w:rFonts w:cs="OpenSymbol"/>
    </w:rPr>
  </w:style>
  <w:style w:type="character" w:customStyle="1" w:styleId="71">
    <w:name w:val="ListLabel 56"/>
    <w:qFormat/>
    <w:uiPriority w:val="0"/>
    <w:rPr>
      <w:rFonts w:cs="OpenSymbol"/>
    </w:rPr>
  </w:style>
  <w:style w:type="character" w:customStyle="1" w:styleId="72">
    <w:name w:val="ListLabel 57"/>
    <w:qFormat/>
    <w:uiPriority w:val="0"/>
    <w:rPr>
      <w:rFonts w:cs="OpenSymbol"/>
    </w:rPr>
  </w:style>
  <w:style w:type="character" w:customStyle="1" w:styleId="73">
    <w:name w:val="ListLabel 58"/>
    <w:qFormat/>
    <w:uiPriority w:val="0"/>
    <w:rPr>
      <w:rFonts w:cs="OpenSymbol"/>
    </w:rPr>
  </w:style>
  <w:style w:type="character" w:customStyle="1" w:styleId="74">
    <w:name w:val="ListLabel 59"/>
    <w:qFormat/>
    <w:uiPriority w:val="0"/>
    <w:rPr>
      <w:rFonts w:cs="OpenSymbol"/>
    </w:rPr>
  </w:style>
  <w:style w:type="character" w:customStyle="1" w:styleId="75">
    <w:name w:val="ListLabel 60"/>
    <w:qFormat/>
    <w:uiPriority w:val="0"/>
    <w:rPr>
      <w:rFonts w:ascii="Cambria" w:hAnsi="Cambria" w:cs="OpenSymbol"/>
      <w:sz w:val="22"/>
    </w:rPr>
  </w:style>
  <w:style w:type="character" w:customStyle="1" w:styleId="76">
    <w:name w:val="ListLabel 61"/>
    <w:qFormat/>
    <w:uiPriority w:val="0"/>
    <w:rPr>
      <w:rFonts w:cs="OpenSymbol"/>
    </w:rPr>
  </w:style>
  <w:style w:type="character" w:customStyle="1" w:styleId="77">
    <w:name w:val="ListLabel 62"/>
    <w:qFormat/>
    <w:uiPriority w:val="0"/>
    <w:rPr>
      <w:rFonts w:cs="OpenSymbol"/>
    </w:rPr>
  </w:style>
  <w:style w:type="character" w:customStyle="1" w:styleId="78">
    <w:name w:val="ListLabel 63"/>
    <w:qFormat/>
    <w:uiPriority w:val="0"/>
    <w:rPr>
      <w:rFonts w:cs="OpenSymbol"/>
    </w:rPr>
  </w:style>
  <w:style w:type="character" w:customStyle="1" w:styleId="79">
    <w:name w:val="ListLabel 64"/>
    <w:qFormat/>
    <w:uiPriority w:val="0"/>
    <w:rPr>
      <w:rFonts w:cs="OpenSymbol"/>
    </w:rPr>
  </w:style>
  <w:style w:type="character" w:customStyle="1" w:styleId="80">
    <w:name w:val="ListLabel 65"/>
    <w:qFormat/>
    <w:uiPriority w:val="0"/>
    <w:rPr>
      <w:rFonts w:cs="OpenSymbol"/>
    </w:rPr>
  </w:style>
  <w:style w:type="character" w:customStyle="1" w:styleId="81">
    <w:name w:val="ListLabel 66"/>
    <w:qFormat/>
    <w:uiPriority w:val="0"/>
    <w:rPr>
      <w:rFonts w:cs="OpenSymbol"/>
    </w:rPr>
  </w:style>
  <w:style w:type="character" w:customStyle="1" w:styleId="82">
    <w:name w:val="ListLabel 67"/>
    <w:qFormat/>
    <w:uiPriority w:val="0"/>
    <w:rPr>
      <w:rFonts w:cs="OpenSymbol"/>
    </w:rPr>
  </w:style>
  <w:style w:type="character" w:customStyle="1" w:styleId="83">
    <w:name w:val="ListLabel 68"/>
    <w:qFormat/>
    <w:uiPriority w:val="0"/>
    <w:rPr>
      <w:rFonts w:cs="OpenSymbol"/>
    </w:rPr>
  </w:style>
  <w:style w:type="paragraph" w:customStyle="1" w:styleId="84">
    <w:name w:val="Επικεφαλίδα"/>
    <w:basedOn w:val="1"/>
    <w:next w:val="4"/>
    <w:qFormat/>
    <w:uiPriority w:val="0"/>
    <w:pPr>
      <w:keepNext/>
      <w:spacing w:before="240" w:after="120"/>
    </w:pPr>
    <w:rPr>
      <w:rFonts w:ascii="Liberation Sans" w:hAnsi="Liberation Sans" w:eastAsia="Microsoft YaHei" w:cs="Arial"/>
      <w:sz w:val="28"/>
      <w:szCs w:val="28"/>
    </w:rPr>
  </w:style>
  <w:style w:type="paragraph" w:customStyle="1" w:styleId="85">
    <w:name w:val="Ευρετήριο"/>
    <w:basedOn w:val="1"/>
    <w:qFormat/>
    <w:uiPriority w:val="0"/>
    <w:pPr>
      <w:suppressLineNumbers/>
    </w:pPr>
    <w:rPr>
      <w:rFonts w:cs="Arial"/>
    </w:rPr>
  </w:style>
  <w:style w:type="paragraph" w:customStyle="1" w:styleId="86">
    <w:name w:val="Default"/>
    <w:qFormat/>
    <w:uiPriority w:val="0"/>
    <w:pPr>
      <w:widowControl/>
      <w:bidi w:val="0"/>
      <w:jc w:val="left"/>
    </w:pPr>
    <w:rPr>
      <w:rFonts w:ascii="Calibri" w:hAnsi="Calibri" w:cs="Calibri" w:eastAsiaTheme="minorEastAsia"/>
      <w:color w:val="000000"/>
      <w:sz w:val="24"/>
      <w:szCs w:val="24"/>
      <w:lang w:val="el-GR" w:eastAsia="el-GR" w:bidi="ar-SA"/>
    </w:rPr>
  </w:style>
  <w:style w:type="character" w:customStyle="1" w:styleId="87">
    <w:name w:val="fontstyle01"/>
    <w:uiPriority w:val="0"/>
    <w:rPr>
      <w:rFonts w:ascii="Arial-BoldMT" w:hAnsi="Arial-BoldMT" w:eastAsia="Arial-BoldMT" w:cs="Arial-BoldMT"/>
      <w:b/>
      <w:color w:val="000000"/>
      <w:sz w:val="30"/>
      <w:szCs w:val="30"/>
    </w:rPr>
  </w:style>
  <w:style w:type="character" w:customStyle="1" w:styleId="88">
    <w:name w:val="fontstyle21"/>
    <w:uiPriority w:val="0"/>
    <w:rPr>
      <w:rFonts w:ascii="Arial-BoldMT" w:hAnsi="Arial-BoldMT" w:eastAsia="Arial-BoldMT" w:cs="Arial-BoldMT"/>
      <w:b/>
      <w:color w:val="000000"/>
      <w:sz w:val="22"/>
      <w:szCs w:val="22"/>
    </w:rPr>
  </w:style>
  <w:style w:type="character" w:customStyle="1" w:styleId="89">
    <w:name w:val="fontstyle31"/>
    <w:uiPriority w:val="0"/>
    <w:rPr>
      <w:rFonts w:ascii="Symbol" w:hAnsi="Symbol" w:cs="Symbol"/>
      <w:color w:val="000000"/>
      <w:sz w:val="22"/>
      <w:szCs w:val="22"/>
    </w:rPr>
  </w:style>
  <w:style w:type="character" w:customStyle="1" w:styleId="90">
    <w:name w:val="fontstyle41"/>
    <w:uiPriority w:val="0"/>
    <w:rPr>
      <w:rFonts w:ascii="Arial-ItalicMT" w:hAnsi="Arial-ItalicMT" w:eastAsia="Arial-ItalicMT" w:cs="Arial-ItalicMT"/>
      <w:i/>
      <w:color w:val="000000"/>
      <w:sz w:val="22"/>
      <w:szCs w:val="22"/>
    </w:rPr>
  </w:style>
  <w:style w:type="character" w:customStyle="1" w:styleId="91">
    <w:name w:val="fontstyle51"/>
    <w:uiPriority w:val="0"/>
    <w:rPr>
      <w:rFonts w:ascii="TimesNewRomanPSMT" w:hAnsi="TimesNewRomanPSMT" w:eastAsia="TimesNewRomanPSMT" w:cs="TimesNewRomanPSMT"/>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8DED65-439D-4EC2-963C-66994B3318C7}">
  <ds:schemaRefs/>
</ds:datastoreItem>
</file>

<file path=docProps/app.xml><?xml version="1.0" encoding="utf-8"?>
<Properties xmlns="http://schemas.openxmlformats.org/officeDocument/2006/extended-properties" xmlns:vt="http://schemas.openxmlformats.org/officeDocument/2006/docPropsVTypes">
  <Template>Normal</Template>
  <Company>..</Company>
  <Pages>8</Pages>
  <Words>906</Words>
  <Characters>5078</Characters>
  <Paragraphs>103</Paragraphs>
  <ScaleCrop>false</ScaleCrop>
  <LinksUpToDate>false</LinksUpToDate>
  <CharactersWithSpaces>6035</CharactersWithSpaces>
  <Application>WPS Office_10.2.0.5965_F1E327BC-269C-435d-A152-05C5408002CA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2017-03-01T17:11:00Z</dcterms:created>
  <dc:creator>user</dc:creator>
  <cp:lastModifiedBy>xristos ziskas</cp:lastModifiedBy>
  <cp:lastPrinted>2016-05-30T16:25:00Z</cp:lastPrinted>
  <dcterms:modified xsi:type="dcterms:W3CDTF">2018-03-15T23:23:26Z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1033-10.2.0.5965</vt:lpwstr>
  </property>
</Properties>
</file>