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ECD21" w14:textId="77777777" w:rsidR="00AC7090" w:rsidRPr="00AC7090" w:rsidRDefault="00AC7090" w:rsidP="00AC7090">
      <w:pPr>
        <w:pStyle w:val="2"/>
        <w:rPr>
          <w:rFonts w:ascii="微软雅黑" w:eastAsia="微软雅黑" w:hAnsi="微软雅黑"/>
          <w:color w:val="auto"/>
        </w:rPr>
      </w:pPr>
      <w:r>
        <w:rPr>
          <w:rFonts w:ascii="微软雅黑" w:eastAsia="微软雅黑" w:hAnsi="微软雅黑" w:hint="eastAsia"/>
          <w:color w:val="auto"/>
        </w:rPr>
        <w:t>A.1</w:t>
      </w:r>
      <w:r w:rsidRPr="00AC7090">
        <w:rPr>
          <w:rFonts w:ascii="微软雅黑" w:eastAsia="微软雅黑" w:hAnsi="微软雅黑"/>
          <w:color w:val="auto"/>
        </w:rPr>
        <w:t>用例模型浏览</w:t>
      </w:r>
    </w:p>
    <w:p w14:paraId="4492D2D8" w14:textId="78B694A7" w:rsidR="00AC7090" w:rsidRDefault="00AC7090" w:rsidP="00EB3288">
      <w:pPr>
        <w:pStyle w:val="2"/>
        <w:widowControl/>
        <w:spacing w:before="200" w:after="0" w:line="276" w:lineRule="auto"/>
        <w:rPr>
          <w:rFonts w:ascii="微软雅黑" w:eastAsia="微软雅黑" w:hAnsi="微软雅黑"/>
          <w:b/>
          <w:bCs/>
          <w:color w:val="auto"/>
          <w:kern w:val="0"/>
          <w:sz w:val="26"/>
          <w:szCs w:val="26"/>
          <w14:ligatures w14:val="none"/>
        </w:rPr>
      </w:pPr>
      <w:r w:rsidRPr="00EB3288">
        <w:rPr>
          <w:rFonts w:ascii="微软雅黑" w:eastAsia="微软雅黑" w:hAnsi="微软雅黑"/>
          <w:b/>
          <w:bCs/>
          <w:color w:val="auto"/>
          <w:kern w:val="0"/>
          <w:sz w:val="26"/>
          <w:szCs w:val="26"/>
          <w14:ligatures w14:val="none"/>
        </w:rPr>
        <w:t>A.</w:t>
      </w:r>
      <w:r w:rsidRPr="00EB3288">
        <w:rPr>
          <w:rFonts w:ascii="微软雅黑" w:eastAsia="微软雅黑" w:hAnsi="微软雅黑" w:hint="eastAsia"/>
          <w:b/>
          <w:bCs/>
          <w:color w:val="auto"/>
          <w:kern w:val="0"/>
          <w:sz w:val="26"/>
          <w:szCs w:val="26"/>
          <w14:ligatures w14:val="none"/>
        </w:rPr>
        <w:t>1</w:t>
      </w:r>
      <w:r w:rsidRPr="00EB3288">
        <w:rPr>
          <w:rFonts w:ascii="微软雅黑" w:eastAsia="微软雅黑" w:hAnsi="微软雅黑"/>
          <w:b/>
          <w:bCs/>
          <w:color w:val="auto"/>
          <w:kern w:val="0"/>
          <w:sz w:val="26"/>
          <w:szCs w:val="26"/>
          <w14:ligatures w14:val="none"/>
        </w:rPr>
        <w:t>.1简略描述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7037"/>
      </w:tblGrid>
      <w:tr w:rsidR="00273674" w:rsidRPr="00273674" w14:paraId="0E514517" w14:textId="77777777" w:rsidTr="00273674">
        <w:trPr>
          <w:tblHeader/>
          <w:tblCellSpacing w:w="15" w:type="dxa"/>
        </w:trPr>
        <w:tc>
          <w:tcPr>
            <w:tcW w:w="0" w:type="auto"/>
            <w:tcBorders>
              <w:top w:val="single" w:sz="4" w:space="0" w:color="auto"/>
            </w:tcBorders>
            <w:vAlign w:val="center"/>
            <w:hideMark/>
          </w:tcPr>
          <w:p w14:paraId="4BEAC924" w14:textId="77777777" w:rsidR="00273674" w:rsidRPr="00273674" w:rsidRDefault="00273674" w:rsidP="00273674">
            <w:pPr>
              <w:rPr>
                <w:b/>
                <w:bCs/>
              </w:rPr>
            </w:pPr>
            <w:r w:rsidRPr="00273674">
              <w:rPr>
                <w:b/>
                <w:bCs/>
              </w:rPr>
              <w:t>维度</w:t>
            </w:r>
          </w:p>
        </w:tc>
        <w:tc>
          <w:tcPr>
            <w:tcW w:w="0" w:type="auto"/>
            <w:tcBorders>
              <w:top w:val="single" w:sz="4" w:space="0" w:color="auto"/>
            </w:tcBorders>
            <w:vAlign w:val="center"/>
            <w:hideMark/>
          </w:tcPr>
          <w:p w14:paraId="09334100" w14:textId="77777777" w:rsidR="00273674" w:rsidRPr="00273674" w:rsidRDefault="00273674" w:rsidP="00273674">
            <w:pPr>
              <w:rPr>
                <w:b/>
                <w:bCs/>
              </w:rPr>
            </w:pPr>
            <w:r w:rsidRPr="00273674">
              <w:rPr>
                <w:b/>
                <w:bCs/>
              </w:rPr>
              <w:t>内容</w:t>
            </w:r>
          </w:p>
        </w:tc>
      </w:tr>
      <w:tr w:rsidR="00273674" w:rsidRPr="00273674" w14:paraId="3BE17F2A" w14:textId="77777777" w:rsidTr="00273674">
        <w:trPr>
          <w:tblCellSpacing w:w="15" w:type="dxa"/>
        </w:trPr>
        <w:tc>
          <w:tcPr>
            <w:tcW w:w="0" w:type="auto"/>
            <w:tcBorders>
              <w:top w:val="single" w:sz="4" w:space="0" w:color="auto"/>
            </w:tcBorders>
            <w:vAlign w:val="center"/>
            <w:hideMark/>
          </w:tcPr>
          <w:p w14:paraId="5ED43DA6" w14:textId="77777777" w:rsidR="00273674" w:rsidRPr="00273674" w:rsidRDefault="00273674" w:rsidP="00273674">
            <w:pPr>
              <w:jc w:val="both"/>
              <w:rPr>
                <w:rFonts w:ascii="宋体" w:eastAsia="宋体" w:hAnsi="宋体" w:cs="quote-cjk-patch"/>
                <w:b/>
                <w:bCs/>
                <w:kern w:val="0"/>
                <w:szCs w:val="22"/>
                <w:shd w:val="clear" w:color="auto" w:fill="FFFFFF"/>
                <w14:ligatures w14:val="none"/>
              </w:rPr>
            </w:pPr>
            <w:r w:rsidRPr="00273674">
              <w:rPr>
                <w:rFonts w:ascii="宋体" w:eastAsia="宋体" w:hAnsi="宋体" w:cs="quote-cjk-patch"/>
                <w:b/>
                <w:bCs/>
                <w:kern w:val="0"/>
                <w:szCs w:val="22"/>
                <w:shd w:val="clear" w:color="auto" w:fill="FFFFFF"/>
                <w14:ligatures w14:val="none"/>
              </w:rPr>
              <w:t>谁来使用本用例模型</w:t>
            </w:r>
          </w:p>
        </w:tc>
        <w:tc>
          <w:tcPr>
            <w:tcW w:w="0" w:type="auto"/>
            <w:tcBorders>
              <w:top w:val="single" w:sz="4" w:space="0" w:color="auto"/>
            </w:tcBorders>
            <w:vAlign w:val="center"/>
            <w:hideMark/>
          </w:tcPr>
          <w:p w14:paraId="0F4DEF49" w14:textId="77777777" w:rsidR="00273674" w:rsidRPr="00273674" w:rsidRDefault="00273674" w:rsidP="00273674">
            <w:pPr>
              <w:jc w:val="both"/>
              <w:rPr>
                <w:rFonts w:ascii="宋体" w:eastAsia="宋体" w:hAnsi="宋体" w:cs="quote-cjk-patch"/>
                <w:kern w:val="0"/>
                <w:szCs w:val="22"/>
                <w:shd w:val="clear" w:color="auto" w:fill="FFFFFF"/>
                <w14:ligatures w14:val="none"/>
              </w:rPr>
            </w:pPr>
            <w:r w:rsidRPr="00273674">
              <w:rPr>
                <w:rFonts w:ascii="宋体" w:eastAsia="宋体" w:hAnsi="宋体" w:cs="quote-cjk-patch"/>
                <w:kern w:val="0"/>
                <w:szCs w:val="22"/>
                <w:shd w:val="clear" w:color="auto" w:fill="FFFFFF"/>
                <w14:ligatures w14:val="none"/>
              </w:rPr>
              <w:t>网民（平台用户）、安全与合规管理员、聊天运营管理员、数字支付运营管理员、在线网银系统（外部）与（可选）商户系统</w:t>
            </w:r>
          </w:p>
        </w:tc>
      </w:tr>
      <w:tr w:rsidR="00273674" w:rsidRPr="00273674" w14:paraId="1636ECAF" w14:textId="77777777">
        <w:trPr>
          <w:tblCellSpacing w:w="15" w:type="dxa"/>
        </w:trPr>
        <w:tc>
          <w:tcPr>
            <w:tcW w:w="0" w:type="auto"/>
            <w:vAlign w:val="center"/>
            <w:hideMark/>
          </w:tcPr>
          <w:p w14:paraId="54D83836" w14:textId="77777777" w:rsidR="00273674" w:rsidRPr="00273674" w:rsidRDefault="00273674" w:rsidP="00273674">
            <w:pPr>
              <w:jc w:val="both"/>
              <w:rPr>
                <w:rFonts w:ascii="宋体" w:eastAsia="宋体" w:hAnsi="宋体" w:cs="quote-cjk-patch"/>
                <w:b/>
                <w:bCs/>
                <w:kern w:val="0"/>
                <w:szCs w:val="22"/>
                <w:shd w:val="clear" w:color="auto" w:fill="FFFFFF"/>
                <w14:ligatures w14:val="none"/>
              </w:rPr>
            </w:pPr>
            <w:r w:rsidRPr="00273674">
              <w:rPr>
                <w:rFonts w:ascii="宋体" w:eastAsia="宋体" w:hAnsi="宋体" w:cs="quote-cjk-patch"/>
                <w:b/>
                <w:bCs/>
                <w:kern w:val="0"/>
                <w:szCs w:val="22"/>
                <w:shd w:val="clear" w:color="auto" w:fill="FFFFFF"/>
                <w14:ligatures w14:val="none"/>
              </w:rPr>
              <w:t>人们要求系统做什么</w:t>
            </w:r>
          </w:p>
        </w:tc>
        <w:tc>
          <w:tcPr>
            <w:tcW w:w="0" w:type="auto"/>
            <w:vAlign w:val="center"/>
            <w:hideMark/>
          </w:tcPr>
          <w:p w14:paraId="05F1542D" w14:textId="77777777" w:rsidR="00273674" w:rsidRPr="00273674" w:rsidRDefault="00273674" w:rsidP="00273674">
            <w:pPr>
              <w:jc w:val="both"/>
              <w:rPr>
                <w:rFonts w:ascii="宋体" w:eastAsia="宋体" w:hAnsi="宋体" w:cs="quote-cjk-patch"/>
                <w:kern w:val="0"/>
                <w:szCs w:val="22"/>
                <w:shd w:val="clear" w:color="auto" w:fill="FFFFFF"/>
                <w14:ligatures w14:val="none"/>
              </w:rPr>
            </w:pPr>
            <w:r w:rsidRPr="00273674">
              <w:rPr>
                <w:rFonts w:ascii="宋体" w:eastAsia="宋体" w:hAnsi="宋体" w:cs="quote-cjk-patch"/>
                <w:kern w:val="0"/>
                <w:szCs w:val="22"/>
                <w:shd w:val="clear" w:color="auto" w:fill="FFFFFF"/>
                <w14:ligatures w14:val="none"/>
              </w:rPr>
              <w:t>即时沟通（文本/语音/视频）与安全、可追溯的数字支付；在异常情况下能够审计、合规处置与账务纠偏</w:t>
            </w:r>
          </w:p>
        </w:tc>
      </w:tr>
      <w:tr w:rsidR="00273674" w:rsidRPr="00273674" w14:paraId="23D7A7FC" w14:textId="77777777">
        <w:trPr>
          <w:tblCellSpacing w:w="15" w:type="dxa"/>
        </w:trPr>
        <w:tc>
          <w:tcPr>
            <w:tcW w:w="0" w:type="auto"/>
            <w:vAlign w:val="center"/>
            <w:hideMark/>
          </w:tcPr>
          <w:p w14:paraId="5422C11A" w14:textId="77777777" w:rsidR="00273674" w:rsidRPr="00273674" w:rsidRDefault="00273674" w:rsidP="00273674">
            <w:pPr>
              <w:jc w:val="both"/>
              <w:rPr>
                <w:rFonts w:ascii="宋体" w:eastAsia="宋体" w:hAnsi="宋体" w:cs="quote-cjk-patch"/>
                <w:b/>
                <w:bCs/>
                <w:kern w:val="0"/>
                <w:szCs w:val="22"/>
                <w:shd w:val="clear" w:color="auto" w:fill="FFFFFF"/>
                <w14:ligatures w14:val="none"/>
              </w:rPr>
            </w:pPr>
            <w:r w:rsidRPr="00273674">
              <w:rPr>
                <w:rFonts w:ascii="宋体" w:eastAsia="宋体" w:hAnsi="宋体" w:cs="quote-cjk-patch"/>
                <w:b/>
                <w:bCs/>
                <w:kern w:val="0"/>
                <w:szCs w:val="22"/>
                <w:shd w:val="clear" w:color="auto" w:fill="FFFFFF"/>
                <w14:ligatures w14:val="none"/>
              </w:rPr>
              <w:t>到底是什么</w:t>
            </w:r>
          </w:p>
        </w:tc>
        <w:tc>
          <w:tcPr>
            <w:tcW w:w="0" w:type="auto"/>
            <w:vAlign w:val="center"/>
            <w:hideMark/>
          </w:tcPr>
          <w:p w14:paraId="5456DFE1" w14:textId="583B17CC" w:rsidR="00273674" w:rsidRPr="00273674" w:rsidRDefault="00465371" w:rsidP="00273674">
            <w:pPr>
              <w:jc w:val="both"/>
              <w:rPr>
                <w:rFonts w:ascii="宋体" w:eastAsia="宋体" w:hAnsi="宋体" w:cs="quote-cjk-patch"/>
                <w:kern w:val="0"/>
                <w:szCs w:val="22"/>
                <w:shd w:val="clear" w:color="auto" w:fill="FFFFFF"/>
                <w14:ligatures w14:val="none"/>
              </w:rPr>
            </w:pPr>
            <w:r w:rsidRPr="00465371">
              <w:rPr>
                <w:rFonts w:ascii="宋体" w:eastAsia="宋体" w:hAnsi="宋体" w:cs="quote-cjk-patch" w:hint="eastAsia"/>
                <w:kern w:val="0"/>
                <w:szCs w:val="22"/>
                <w:shd w:val="clear" w:color="auto" w:fill="FFFFFF"/>
                <w14:ligatures w14:val="none"/>
              </w:rPr>
              <w:t>一个为用户提供安全便捷的社交沟通与支付结算服务的综合性数字平台，构建沟通与交易的闭环体验</w:t>
            </w:r>
          </w:p>
        </w:tc>
      </w:tr>
      <w:tr w:rsidR="00273674" w:rsidRPr="00273674" w14:paraId="31A7E702" w14:textId="77777777">
        <w:trPr>
          <w:tblCellSpacing w:w="15" w:type="dxa"/>
        </w:trPr>
        <w:tc>
          <w:tcPr>
            <w:tcW w:w="0" w:type="auto"/>
            <w:vAlign w:val="center"/>
            <w:hideMark/>
          </w:tcPr>
          <w:p w14:paraId="235441F2" w14:textId="77777777" w:rsidR="00273674" w:rsidRPr="00273674" w:rsidRDefault="00273674" w:rsidP="00273674">
            <w:pPr>
              <w:jc w:val="both"/>
              <w:rPr>
                <w:rFonts w:ascii="宋体" w:eastAsia="宋体" w:hAnsi="宋体" w:cs="quote-cjk-patch"/>
                <w:b/>
                <w:bCs/>
                <w:kern w:val="0"/>
                <w:szCs w:val="22"/>
                <w:shd w:val="clear" w:color="auto" w:fill="FFFFFF"/>
                <w14:ligatures w14:val="none"/>
              </w:rPr>
            </w:pPr>
            <w:r w:rsidRPr="00273674">
              <w:rPr>
                <w:rFonts w:ascii="宋体" w:eastAsia="宋体" w:hAnsi="宋体" w:cs="quote-cjk-patch"/>
                <w:b/>
                <w:bCs/>
                <w:kern w:val="0"/>
                <w:szCs w:val="22"/>
                <w:shd w:val="clear" w:color="auto" w:fill="FFFFFF"/>
                <w14:ligatures w14:val="none"/>
              </w:rPr>
              <w:t>本系统的目的</w:t>
            </w:r>
          </w:p>
        </w:tc>
        <w:tc>
          <w:tcPr>
            <w:tcW w:w="0" w:type="auto"/>
            <w:vAlign w:val="center"/>
            <w:hideMark/>
          </w:tcPr>
          <w:p w14:paraId="72729AC2" w14:textId="77777777" w:rsidR="00273674" w:rsidRPr="00273674" w:rsidRDefault="00273674" w:rsidP="00273674">
            <w:pPr>
              <w:jc w:val="both"/>
              <w:rPr>
                <w:rFonts w:ascii="宋体" w:eastAsia="宋体" w:hAnsi="宋体" w:cs="quote-cjk-patch"/>
                <w:kern w:val="0"/>
                <w:szCs w:val="22"/>
                <w:shd w:val="clear" w:color="auto" w:fill="FFFFFF"/>
                <w14:ligatures w14:val="none"/>
              </w:rPr>
            </w:pPr>
            <w:r w:rsidRPr="00273674">
              <w:rPr>
                <w:rFonts w:ascii="宋体" w:eastAsia="宋体" w:hAnsi="宋体" w:cs="quote-cjk-patch"/>
                <w:kern w:val="0"/>
                <w:szCs w:val="22"/>
                <w:shd w:val="clear" w:color="auto" w:fill="FFFFFF"/>
                <w14:ligatures w14:val="none"/>
              </w:rPr>
              <w:t>让用户在可信条件下完成一对一通信与单笔支付；同时让管理员能进行风控、合规与运营维护</w:t>
            </w:r>
          </w:p>
        </w:tc>
      </w:tr>
      <w:tr w:rsidR="00273674" w:rsidRPr="00273674" w14:paraId="69C19C97" w14:textId="77777777">
        <w:trPr>
          <w:tblCellSpacing w:w="15" w:type="dxa"/>
        </w:trPr>
        <w:tc>
          <w:tcPr>
            <w:tcW w:w="0" w:type="auto"/>
            <w:vAlign w:val="center"/>
            <w:hideMark/>
          </w:tcPr>
          <w:p w14:paraId="11560C2D" w14:textId="77777777" w:rsidR="00273674" w:rsidRPr="00273674" w:rsidRDefault="00273674" w:rsidP="00273674">
            <w:pPr>
              <w:jc w:val="both"/>
              <w:rPr>
                <w:rFonts w:ascii="宋体" w:eastAsia="宋体" w:hAnsi="宋体" w:cs="quote-cjk-patch"/>
                <w:b/>
                <w:bCs/>
                <w:kern w:val="0"/>
                <w:szCs w:val="22"/>
                <w:shd w:val="clear" w:color="auto" w:fill="FFFFFF"/>
                <w14:ligatures w14:val="none"/>
              </w:rPr>
            </w:pPr>
            <w:r w:rsidRPr="00273674">
              <w:rPr>
                <w:rFonts w:ascii="宋体" w:eastAsia="宋体" w:hAnsi="宋体" w:cs="quote-cjk-patch"/>
                <w:b/>
                <w:bCs/>
                <w:kern w:val="0"/>
                <w:szCs w:val="22"/>
                <w:shd w:val="clear" w:color="auto" w:fill="FFFFFF"/>
                <w14:ligatures w14:val="none"/>
              </w:rPr>
              <w:t>本系统并不会</w:t>
            </w:r>
          </w:p>
        </w:tc>
        <w:tc>
          <w:tcPr>
            <w:tcW w:w="0" w:type="auto"/>
            <w:vAlign w:val="center"/>
            <w:hideMark/>
          </w:tcPr>
          <w:p w14:paraId="2D1DC2A9" w14:textId="77777777" w:rsidR="00273674" w:rsidRPr="00273674" w:rsidRDefault="00273674" w:rsidP="00273674">
            <w:pPr>
              <w:jc w:val="both"/>
              <w:rPr>
                <w:rFonts w:ascii="宋体" w:eastAsia="宋体" w:hAnsi="宋体" w:cs="quote-cjk-patch"/>
                <w:kern w:val="0"/>
                <w:szCs w:val="22"/>
                <w:shd w:val="clear" w:color="auto" w:fill="FFFFFF"/>
                <w14:ligatures w14:val="none"/>
              </w:rPr>
            </w:pPr>
            <w:r w:rsidRPr="00273674">
              <w:rPr>
                <w:rFonts w:ascii="宋体" w:eastAsia="宋体" w:hAnsi="宋体" w:cs="quote-cjk-patch"/>
                <w:kern w:val="0"/>
                <w:szCs w:val="22"/>
                <w:shd w:val="clear" w:color="auto" w:fill="FFFFFF"/>
                <w14:ligatures w14:val="none"/>
              </w:rPr>
              <w:t>暴露底层UI细节或硬件驱动流程；替代银行清结算职能；绕过监管要求</w:t>
            </w:r>
          </w:p>
        </w:tc>
      </w:tr>
      <w:tr w:rsidR="00273674" w:rsidRPr="00273674" w14:paraId="03BBE2FC" w14:textId="77777777" w:rsidTr="00273674">
        <w:trPr>
          <w:tblCellSpacing w:w="15" w:type="dxa"/>
        </w:trPr>
        <w:tc>
          <w:tcPr>
            <w:tcW w:w="0" w:type="auto"/>
            <w:tcBorders>
              <w:bottom w:val="single" w:sz="4" w:space="0" w:color="auto"/>
            </w:tcBorders>
            <w:vAlign w:val="center"/>
            <w:hideMark/>
          </w:tcPr>
          <w:p w14:paraId="43A14CD5" w14:textId="77777777" w:rsidR="00273674" w:rsidRPr="00273674" w:rsidRDefault="00273674" w:rsidP="00273674">
            <w:pPr>
              <w:jc w:val="both"/>
              <w:rPr>
                <w:rFonts w:ascii="宋体" w:eastAsia="宋体" w:hAnsi="宋体" w:cs="quote-cjk-patch"/>
                <w:b/>
                <w:bCs/>
                <w:kern w:val="0"/>
                <w:szCs w:val="22"/>
                <w:shd w:val="clear" w:color="auto" w:fill="FFFFFF"/>
                <w14:ligatures w14:val="none"/>
              </w:rPr>
            </w:pPr>
            <w:r w:rsidRPr="00273674">
              <w:rPr>
                <w:rFonts w:ascii="宋体" w:eastAsia="宋体" w:hAnsi="宋体" w:cs="quote-cjk-patch"/>
                <w:b/>
                <w:bCs/>
                <w:kern w:val="0"/>
                <w:szCs w:val="22"/>
                <w:shd w:val="clear" w:color="auto" w:fill="FFFFFF"/>
                <w14:ligatures w14:val="none"/>
              </w:rPr>
              <w:t>我们的产品</w:t>
            </w:r>
          </w:p>
        </w:tc>
        <w:tc>
          <w:tcPr>
            <w:tcW w:w="0" w:type="auto"/>
            <w:tcBorders>
              <w:bottom w:val="single" w:sz="4" w:space="0" w:color="auto"/>
            </w:tcBorders>
            <w:vAlign w:val="center"/>
            <w:hideMark/>
          </w:tcPr>
          <w:p w14:paraId="1E0D6A83" w14:textId="77777777" w:rsidR="00273674" w:rsidRPr="00273674" w:rsidRDefault="00273674" w:rsidP="00273674">
            <w:pPr>
              <w:jc w:val="both"/>
              <w:rPr>
                <w:rFonts w:ascii="宋体" w:eastAsia="宋体" w:hAnsi="宋体" w:cs="quote-cjk-patch"/>
                <w:kern w:val="0"/>
                <w:szCs w:val="22"/>
                <w:shd w:val="clear" w:color="auto" w:fill="FFFFFF"/>
                <w14:ligatures w14:val="none"/>
              </w:rPr>
            </w:pPr>
            <w:r w:rsidRPr="00273674">
              <w:rPr>
                <w:rFonts w:ascii="宋体" w:eastAsia="宋体" w:hAnsi="宋体" w:cs="quote-cjk-patch"/>
                <w:kern w:val="0"/>
                <w:szCs w:val="22"/>
                <w:shd w:val="clear" w:color="auto" w:fill="FFFFFF"/>
                <w14:ligatures w14:val="none"/>
              </w:rPr>
              <w:t>7×24 可用；接口与外部网银系统安全互联；所有关键操作可审计、可追溯</w:t>
            </w:r>
          </w:p>
        </w:tc>
      </w:tr>
    </w:tbl>
    <w:p w14:paraId="5AFA0ADD" w14:textId="0F85F36D" w:rsidR="00AC7090" w:rsidRDefault="00AC7090" w:rsidP="00EB3288">
      <w:pPr>
        <w:pStyle w:val="2"/>
        <w:widowControl/>
        <w:spacing w:before="200" w:after="0" w:line="276" w:lineRule="auto"/>
        <w:rPr>
          <w:rFonts w:ascii="微软雅黑" w:eastAsia="微软雅黑" w:hAnsi="微软雅黑"/>
          <w:b/>
          <w:bCs/>
          <w:color w:val="auto"/>
          <w:kern w:val="0"/>
          <w:sz w:val="26"/>
          <w:szCs w:val="26"/>
          <w14:ligatures w14:val="none"/>
        </w:rPr>
      </w:pPr>
      <w:r w:rsidRPr="00EB3288">
        <w:rPr>
          <w:rFonts w:ascii="微软雅黑" w:eastAsia="微软雅黑" w:hAnsi="微软雅黑"/>
          <w:b/>
          <w:bCs/>
          <w:color w:val="auto"/>
          <w:kern w:val="0"/>
          <w:sz w:val="26"/>
          <w:szCs w:val="26"/>
          <w14:ligatures w14:val="none"/>
        </w:rPr>
        <w:t>A.</w:t>
      </w:r>
      <w:r w:rsidRPr="00EB3288">
        <w:rPr>
          <w:rFonts w:ascii="微软雅黑" w:eastAsia="微软雅黑" w:hAnsi="微软雅黑" w:hint="eastAsia"/>
          <w:b/>
          <w:bCs/>
          <w:color w:val="auto"/>
          <w:kern w:val="0"/>
          <w:sz w:val="26"/>
          <w:szCs w:val="26"/>
          <w14:ligatures w14:val="none"/>
        </w:rPr>
        <w:t>1</w:t>
      </w:r>
      <w:r w:rsidRPr="00EB3288">
        <w:rPr>
          <w:rFonts w:ascii="微软雅黑" w:eastAsia="微软雅黑" w:hAnsi="微软雅黑"/>
          <w:b/>
          <w:bCs/>
          <w:color w:val="auto"/>
          <w:kern w:val="0"/>
          <w:sz w:val="26"/>
          <w:szCs w:val="26"/>
          <w14:ligatures w14:val="none"/>
        </w:rPr>
        <w:t>.2参与者类别</w:t>
      </w:r>
    </w:p>
    <w:p w14:paraId="0C1AF7DF" w14:textId="5D4215A4" w:rsidR="0091060C" w:rsidRPr="00B25465" w:rsidRDefault="0091060C" w:rsidP="0091060C">
      <w:pPr>
        <w:rPr>
          <w:rFonts w:ascii="宋体" w:eastAsia="宋体" w:hAnsi="宋体" w:cs="quote-cjk-patch"/>
          <w:kern w:val="0"/>
          <w:szCs w:val="22"/>
          <w:shd w:val="clear" w:color="auto" w:fill="FFFFFF"/>
          <w14:ligatures w14:val="none"/>
        </w:rPr>
      </w:pPr>
      <w:r w:rsidRPr="00B25465">
        <w:rPr>
          <w:rFonts w:ascii="宋体" w:eastAsia="宋体" w:hAnsi="宋体" w:cs="quote-cjk-patch"/>
          <w:kern w:val="0"/>
          <w:szCs w:val="22"/>
          <w:shd w:val="clear" w:color="auto" w:fill="FFFFFF"/>
          <w14:ligatures w14:val="none"/>
        </w:rPr>
        <w:tab/>
      </w:r>
      <w:r w:rsidRPr="00B25465">
        <w:rPr>
          <w:rFonts w:ascii="宋体" w:eastAsia="宋体" w:hAnsi="宋体" w:cs="quote-cjk-patch" w:hint="eastAsia"/>
          <w:kern w:val="0"/>
          <w:szCs w:val="22"/>
          <w:shd w:val="clear" w:color="auto" w:fill="FFFFFF"/>
          <w14:ligatures w14:val="none"/>
        </w:rPr>
        <w:t>图1给出了WeChat中的所有参与者，下面小节给出了这些参与者的简略描述</w:t>
      </w:r>
      <w:r w:rsidR="00B25465" w:rsidRPr="00B25465">
        <w:rPr>
          <w:rFonts w:ascii="宋体" w:eastAsia="宋体" w:hAnsi="宋体" w:cs="quote-cjk-patch" w:hint="eastAsia"/>
          <w:kern w:val="0"/>
          <w:szCs w:val="22"/>
          <w:shd w:val="clear" w:color="auto" w:fill="FFFFFF"/>
          <w14:ligatures w14:val="none"/>
        </w:rPr>
        <w:t>。</w:t>
      </w:r>
    </w:p>
    <w:p w14:paraId="33ABBDC9" w14:textId="5A5EC479" w:rsidR="00F75E2A" w:rsidRDefault="00BC71C9" w:rsidP="00BC71C9">
      <w:pPr>
        <w:jc w:val="center"/>
      </w:pPr>
      <w:r w:rsidRPr="00BC71C9">
        <w:rPr>
          <w:noProof/>
        </w:rPr>
        <w:lastRenderedPageBreak/>
        <w:drawing>
          <wp:inline distT="0" distB="0" distL="0" distR="0" wp14:anchorId="00A4459B" wp14:editId="7B92135D">
            <wp:extent cx="5274310" cy="3933190"/>
            <wp:effectExtent l="0" t="0" r="2540" b="0"/>
            <wp:docPr id="917948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48709" name=""/>
                    <pic:cNvPicPr/>
                  </pic:nvPicPr>
                  <pic:blipFill>
                    <a:blip r:embed="rId7"/>
                    <a:stretch>
                      <a:fillRect/>
                    </a:stretch>
                  </pic:blipFill>
                  <pic:spPr>
                    <a:xfrm>
                      <a:off x="0" y="0"/>
                      <a:ext cx="5274310" cy="3933190"/>
                    </a:xfrm>
                    <a:prstGeom prst="rect">
                      <a:avLst/>
                    </a:prstGeom>
                  </pic:spPr>
                </pic:pic>
              </a:graphicData>
            </a:graphic>
          </wp:inline>
        </w:drawing>
      </w:r>
    </w:p>
    <w:p w14:paraId="13A99861" w14:textId="5A152D29" w:rsidR="00F40D56" w:rsidRPr="00F75E2A" w:rsidRDefault="00F40D56" w:rsidP="00F40D56">
      <w:pPr>
        <w:jc w:val="center"/>
      </w:pPr>
      <w:r>
        <w:rPr>
          <w:rFonts w:hint="eastAsia"/>
        </w:rPr>
        <w:t>图1 WeChat中的参与者</w:t>
      </w:r>
    </w:p>
    <w:p w14:paraId="7B2B57ED" w14:textId="77777777" w:rsidR="00AB11D1" w:rsidRPr="00085A4E" w:rsidRDefault="00AB11D1" w:rsidP="00AB11D1">
      <w:pPr>
        <w:widowControl/>
        <w:spacing w:after="200" w:line="276" w:lineRule="auto"/>
        <w:jc w:val="both"/>
        <w:rPr>
          <w:rFonts w:ascii="宋体" w:eastAsia="宋体" w:hAnsi="宋体" w:cs="quote-cjk-patch"/>
          <w:b/>
          <w:bCs/>
          <w:kern w:val="0"/>
          <w:szCs w:val="22"/>
          <w:shd w:val="clear" w:color="auto" w:fill="FFFFFF"/>
          <w14:ligatures w14:val="none"/>
        </w:rPr>
      </w:pPr>
      <w:r w:rsidRPr="00085A4E">
        <w:rPr>
          <w:rFonts w:ascii="宋体" w:eastAsia="宋体" w:hAnsi="宋体" w:cs="quote-cjk-patch" w:hint="eastAsia"/>
          <w:b/>
          <w:bCs/>
          <w:kern w:val="0"/>
          <w:szCs w:val="22"/>
          <w:shd w:val="clear" w:color="auto" w:fill="FFFFFF"/>
          <w14:ligatures w14:val="none"/>
        </w:rPr>
        <w:t>1.</w:t>
      </w:r>
      <w:r w:rsidRPr="00AB11D1">
        <w:rPr>
          <w:rFonts w:ascii="宋体" w:eastAsia="宋体" w:hAnsi="宋体" w:cs="quote-cjk-patch"/>
          <w:b/>
          <w:bCs/>
          <w:kern w:val="0"/>
          <w:szCs w:val="22"/>
          <w:shd w:val="clear" w:color="auto" w:fill="FFFFFF"/>
          <w14:ligatures w14:val="none"/>
        </w:rPr>
        <w:t>网民（Customer/User）</w:t>
      </w:r>
    </w:p>
    <w:p w14:paraId="7EA18924" w14:textId="1D08F1A7" w:rsidR="00AB11D1" w:rsidRPr="00AB11D1" w:rsidRDefault="00AB11D1" w:rsidP="00AB11D1">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AB11D1">
        <w:rPr>
          <w:rFonts w:ascii="宋体" w:eastAsia="宋体" w:hAnsi="宋体" w:cs="quote-cjk-patch"/>
          <w:kern w:val="0"/>
          <w:szCs w:val="22"/>
          <w:shd w:val="clear" w:color="auto" w:fill="FFFFFF"/>
          <w14:ligatures w14:val="none"/>
        </w:rPr>
        <w:t>在客户端发起与接收通信；在支付场景中提交支付请求、接收结果与回执。主叫/被叫均视为此参与者。</w:t>
      </w:r>
    </w:p>
    <w:p w14:paraId="7FFBA432" w14:textId="77777777" w:rsidR="00085A4E" w:rsidRDefault="00085A4E" w:rsidP="00085A4E">
      <w:pPr>
        <w:widowControl/>
        <w:spacing w:after="200" w:line="276" w:lineRule="auto"/>
        <w:jc w:val="both"/>
        <w:rPr>
          <w:rFonts w:ascii="宋体" w:eastAsia="宋体" w:hAnsi="宋体" w:cs="quote-cjk-patch"/>
          <w:kern w:val="0"/>
          <w:szCs w:val="22"/>
          <w:shd w:val="clear" w:color="auto" w:fill="FFFFFF"/>
          <w14:ligatures w14:val="none"/>
        </w:rPr>
      </w:pPr>
      <w:r>
        <w:rPr>
          <w:rFonts w:ascii="宋体" w:eastAsia="宋体" w:hAnsi="宋体" w:cs="quote-cjk-patch" w:hint="eastAsia"/>
          <w:b/>
          <w:bCs/>
          <w:kern w:val="0"/>
          <w:szCs w:val="22"/>
          <w:shd w:val="clear" w:color="auto" w:fill="FFFFFF"/>
          <w14:ligatures w14:val="none"/>
        </w:rPr>
        <w:t>2.</w:t>
      </w:r>
      <w:r w:rsidR="00AB11D1" w:rsidRPr="00AB11D1">
        <w:rPr>
          <w:rFonts w:ascii="宋体" w:eastAsia="宋体" w:hAnsi="宋体" w:cs="quote-cjk-patch"/>
          <w:b/>
          <w:bCs/>
          <w:kern w:val="0"/>
          <w:szCs w:val="22"/>
          <w:shd w:val="clear" w:color="auto" w:fill="FFFFFF"/>
          <w14:ligatures w14:val="none"/>
        </w:rPr>
        <w:t>安全与合规管理员（Security &amp; Compliance Admin）</w:t>
      </w:r>
    </w:p>
    <w:p w14:paraId="16172783" w14:textId="73D71609" w:rsidR="00AB11D1" w:rsidRPr="00AB11D1" w:rsidRDefault="00AB11D1" w:rsidP="00085A4E">
      <w:pPr>
        <w:widowControl/>
        <w:spacing w:after="200" w:line="276" w:lineRule="auto"/>
        <w:ind w:firstLine="420"/>
        <w:jc w:val="both"/>
        <w:rPr>
          <w:rFonts w:ascii="宋体" w:eastAsia="宋体" w:hAnsi="宋体" w:cs="quote-cjk-patch"/>
          <w:kern w:val="0"/>
          <w:szCs w:val="22"/>
          <w:shd w:val="clear" w:color="auto" w:fill="FFFFFF"/>
          <w14:ligatures w14:val="none"/>
        </w:rPr>
      </w:pPr>
      <w:r w:rsidRPr="00AB11D1">
        <w:rPr>
          <w:rFonts w:ascii="宋体" w:eastAsia="宋体" w:hAnsi="宋体" w:cs="quote-cjk-patch"/>
          <w:kern w:val="0"/>
          <w:szCs w:val="22"/>
          <w:shd w:val="clear" w:color="auto" w:fill="FFFFFF"/>
          <w14:ligatures w14:val="none"/>
        </w:rPr>
        <w:t>关注敏感内容、违规与可疑交易；查看告警、处置冻结/解冻、生成合规报告。</w:t>
      </w:r>
    </w:p>
    <w:p w14:paraId="4CD2413E" w14:textId="7769BF10" w:rsidR="00085A4E" w:rsidRPr="00085A4E" w:rsidRDefault="00085A4E" w:rsidP="00085A4E">
      <w:pPr>
        <w:widowControl/>
        <w:spacing w:after="200" w:line="276" w:lineRule="auto"/>
        <w:jc w:val="both"/>
        <w:rPr>
          <w:rFonts w:ascii="宋体" w:eastAsia="宋体" w:hAnsi="宋体" w:cs="quote-cjk-patch"/>
          <w:b/>
          <w:bCs/>
          <w:kern w:val="0"/>
          <w:szCs w:val="22"/>
          <w:shd w:val="clear" w:color="auto" w:fill="FFFFFF"/>
          <w14:ligatures w14:val="none"/>
        </w:rPr>
      </w:pPr>
      <w:r w:rsidRPr="00085A4E">
        <w:rPr>
          <w:rFonts w:ascii="宋体" w:eastAsia="宋体" w:hAnsi="宋体" w:cs="quote-cjk-patch" w:hint="eastAsia"/>
          <w:b/>
          <w:bCs/>
          <w:kern w:val="0"/>
          <w:szCs w:val="22"/>
          <w:shd w:val="clear" w:color="auto" w:fill="FFFFFF"/>
          <w14:ligatures w14:val="none"/>
        </w:rPr>
        <w:t>3.</w:t>
      </w:r>
      <w:r w:rsidR="00AB11D1" w:rsidRPr="00AB11D1">
        <w:rPr>
          <w:rFonts w:ascii="宋体" w:eastAsia="宋体" w:hAnsi="宋体" w:cs="quote-cjk-patch"/>
          <w:b/>
          <w:bCs/>
          <w:kern w:val="0"/>
          <w:szCs w:val="22"/>
          <w:shd w:val="clear" w:color="auto" w:fill="FFFFFF"/>
          <w14:ligatures w14:val="none"/>
        </w:rPr>
        <w:t>聊天运营管理员（Chat Ops Admin）</w:t>
      </w:r>
    </w:p>
    <w:p w14:paraId="115382C4" w14:textId="37DDA366" w:rsidR="00AB11D1" w:rsidRPr="00AB11D1" w:rsidRDefault="00AB11D1" w:rsidP="00AB11D1">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AB11D1">
        <w:rPr>
          <w:rFonts w:ascii="宋体" w:eastAsia="宋体" w:hAnsi="宋体" w:cs="quote-cjk-patch"/>
          <w:kern w:val="0"/>
          <w:szCs w:val="22"/>
          <w:shd w:val="clear" w:color="auto" w:fill="FFFFFF"/>
          <w14:ligatures w14:val="none"/>
        </w:rPr>
        <w:t>监控通信可用性与质量告警；查询会话留痕；处理用户举报并回访。</w:t>
      </w:r>
    </w:p>
    <w:p w14:paraId="432FD25D" w14:textId="6C75182F" w:rsidR="00085A4E" w:rsidRPr="00085A4E" w:rsidRDefault="00085A4E" w:rsidP="00085A4E">
      <w:pPr>
        <w:widowControl/>
        <w:spacing w:after="200" w:line="276" w:lineRule="auto"/>
        <w:jc w:val="both"/>
        <w:rPr>
          <w:rFonts w:ascii="宋体" w:eastAsia="宋体" w:hAnsi="宋体" w:cs="quote-cjk-patch"/>
          <w:b/>
          <w:bCs/>
          <w:kern w:val="0"/>
          <w:szCs w:val="22"/>
          <w:shd w:val="clear" w:color="auto" w:fill="FFFFFF"/>
          <w14:ligatures w14:val="none"/>
        </w:rPr>
      </w:pPr>
      <w:r w:rsidRPr="00085A4E">
        <w:rPr>
          <w:rFonts w:ascii="宋体" w:eastAsia="宋体" w:hAnsi="宋体" w:cs="quote-cjk-patch" w:hint="eastAsia"/>
          <w:b/>
          <w:bCs/>
          <w:kern w:val="0"/>
          <w:szCs w:val="22"/>
          <w:shd w:val="clear" w:color="auto" w:fill="FFFFFF"/>
          <w14:ligatures w14:val="none"/>
        </w:rPr>
        <w:t>4.</w:t>
      </w:r>
      <w:r w:rsidR="00AB11D1" w:rsidRPr="00AB11D1">
        <w:rPr>
          <w:rFonts w:ascii="宋体" w:eastAsia="宋体" w:hAnsi="宋体" w:cs="quote-cjk-patch"/>
          <w:b/>
          <w:bCs/>
          <w:kern w:val="0"/>
          <w:szCs w:val="22"/>
          <w:shd w:val="clear" w:color="auto" w:fill="FFFFFF"/>
          <w14:ligatures w14:val="none"/>
        </w:rPr>
        <w:t>数字支付运营管理员（Payment Ops Admin）</w:t>
      </w:r>
    </w:p>
    <w:p w14:paraId="4BCC5931" w14:textId="45B81CA5" w:rsidR="00AB11D1" w:rsidRPr="00AB11D1" w:rsidRDefault="00AB11D1" w:rsidP="00AB11D1">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AB11D1">
        <w:rPr>
          <w:rFonts w:ascii="宋体" w:eastAsia="宋体" w:hAnsi="宋体" w:cs="quote-cjk-patch"/>
          <w:kern w:val="0"/>
          <w:szCs w:val="22"/>
          <w:shd w:val="clear" w:color="auto" w:fill="FFFFFF"/>
          <w14:ligatures w14:val="none"/>
        </w:rPr>
        <w:t>关注支付通道健康、对账差异与补偿；配置限额与风控策略；查看运营报表。</w:t>
      </w:r>
    </w:p>
    <w:p w14:paraId="17B5ECCC" w14:textId="54507CFB" w:rsidR="00085A4E" w:rsidRPr="00085A4E" w:rsidRDefault="00085A4E" w:rsidP="00085A4E">
      <w:pPr>
        <w:widowControl/>
        <w:spacing w:after="200" w:line="276" w:lineRule="auto"/>
        <w:jc w:val="both"/>
        <w:rPr>
          <w:rFonts w:ascii="宋体" w:eastAsia="宋体" w:hAnsi="宋体" w:cs="quote-cjk-patch"/>
          <w:b/>
          <w:bCs/>
          <w:kern w:val="0"/>
          <w:szCs w:val="22"/>
          <w:shd w:val="clear" w:color="auto" w:fill="FFFFFF"/>
          <w14:ligatures w14:val="none"/>
        </w:rPr>
      </w:pPr>
      <w:r w:rsidRPr="00085A4E">
        <w:rPr>
          <w:rFonts w:ascii="宋体" w:eastAsia="宋体" w:hAnsi="宋体" w:cs="quote-cjk-patch" w:hint="eastAsia"/>
          <w:b/>
          <w:bCs/>
          <w:kern w:val="0"/>
          <w:szCs w:val="22"/>
          <w:shd w:val="clear" w:color="auto" w:fill="FFFFFF"/>
          <w14:ligatures w14:val="none"/>
        </w:rPr>
        <w:t>5.</w:t>
      </w:r>
      <w:r w:rsidR="00AB11D1" w:rsidRPr="00AB11D1">
        <w:rPr>
          <w:rFonts w:ascii="宋体" w:eastAsia="宋体" w:hAnsi="宋体" w:cs="quote-cjk-patch"/>
          <w:b/>
          <w:bCs/>
          <w:kern w:val="0"/>
          <w:szCs w:val="22"/>
          <w:shd w:val="clear" w:color="auto" w:fill="FFFFFF"/>
          <w14:ligatures w14:val="none"/>
        </w:rPr>
        <w:t>在线网银系统（Bank System）</w:t>
      </w:r>
    </w:p>
    <w:p w14:paraId="05B4F17A" w14:textId="384A3713" w:rsidR="00AB11D1" w:rsidRPr="00781754" w:rsidRDefault="00AB11D1" w:rsidP="00781754">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AB11D1">
        <w:rPr>
          <w:rFonts w:ascii="宋体" w:eastAsia="宋体" w:hAnsi="宋体" w:cs="quote-cjk-patch"/>
          <w:kern w:val="0"/>
          <w:szCs w:val="22"/>
          <w:shd w:val="clear" w:color="auto" w:fill="FFFFFF"/>
          <w14:ligatures w14:val="none"/>
        </w:rPr>
        <w:t>为本系统提供扣款/转账授权、返回同步/异步结果、输出清单用于对账。</w:t>
      </w:r>
    </w:p>
    <w:p w14:paraId="36901F3D" w14:textId="70BE942B" w:rsidR="00AC7090" w:rsidRDefault="00EB3288" w:rsidP="00EB3288">
      <w:pPr>
        <w:pStyle w:val="2"/>
        <w:widowControl/>
        <w:spacing w:before="200" w:after="0" w:line="276" w:lineRule="auto"/>
        <w:rPr>
          <w:rFonts w:ascii="微软雅黑" w:eastAsia="微软雅黑" w:hAnsi="微软雅黑"/>
          <w:b/>
          <w:bCs/>
          <w:color w:val="auto"/>
          <w:kern w:val="0"/>
          <w:sz w:val="26"/>
          <w:szCs w:val="26"/>
          <w14:ligatures w14:val="none"/>
        </w:rPr>
      </w:pPr>
      <w:r w:rsidRPr="00EB3288">
        <w:rPr>
          <w:rFonts w:ascii="微软雅黑" w:eastAsia="微软雅黑" w:hAnsi="微软雅黑"/>
          <w:b/>
          <w:bCs/>
          <w:color w:val="auto"/>
          <w:kern w:val="0"/>
          <w:sz w:val="26"/>
          <w:szCs w:val="26"/>
          <w14:ligatures w14:val="none"/>
        </w:rPr>
        <w:t>A.</w:t>
      </w:r>
      <w:r>
        <w:rPr>
          <w:rFonts w:ascii="微软雅黑" w:eastAsia="微软雅黑" w:hAnsi="微软雅黑" w:hint="eastAsia"/>
          <w:b/>
          <w:bCs/>
          <w:color w:val="auto"/>
          <w:kern w:val="0"/>
          <w:sz w:val="26"/>
          <w:szCs w:val="26"/>
          <w14:ligatures w14:val="none"/>
        </w:rPr>
        <w:t>1</w:t>
      </w:r>
      <w:r w:rsidRPr="00EB3288">
        <w:rPr>
          <w:rFonts w:ascii="微软雅黑" w:eastAsia="微软雅黑" w:hAnsi="微软雅黑"/>
          <w:b/>
          <w:bCs/>
          <w:color w:val="auto"/>
          <w:kern w:val="0"/>
          <w:sz w:val="26"/>
          <w:szCs w:val="26"/>
          <w14:ligatures w14:val="none"/>
        </w:rPr>
        <w:t>.3</w:t>
      </w:r>
      <w:r w:rsidRPr="00EB3288">
        <w:rPr>
          <w:rFonts w:ascii="微软雅黑" w:eastAsia="微软雅黑" w:hAnsi="微软雅黑" w:hint="eastAsia"/>
          <w:b/>
          <w:bCs/>
          <w:color w:val="auto"/>
          <w:kern w:val="0"/>
          <w:sz w:val="26"/>
          <w:szCs w:val="26"/>
          <w14:ligatures w14:val="none"/>
        </w:rPr>
        <w:t>用例类别</w:t>
      </w:r>
    </w:p>
    <w:p w14:paraId="188465AE" w14:textId="77777777" w:rsidR="00E74AE4" w:rsidRDefault="00322D2E" w:rsidP="00322D2E">
      <w:pPr>
        <w:widowControl/>
        <w:spacing w:after="200" w:line="276" w:lineRule="auto"/>
        <w:jc w:val="both"/>
        <w:rPr>
          <w:rFonts w:ascii="宋体" w:eastAsia="宋体" w:hAnsi="宋体" w:cs="quote-cjk-patch"/>
          <w:b/>
          <w:bCs/>
          <w:kern w:val="0"/>
          <w:szCs w:val="22"/>
          <w:shd w:val="clear" w:color="auto" w:fill="FFFFFF"/>
          <w14:ligatures w14:val="none"/>
        </w:rPr>
      </w:pPr>
      <w:r w:rsidRPr="00322D2E">
        <w:rPr>
          <w:rFonts w:ascii="宋体" w:eastAsia="宋体" w:hAnsi="宋体" w:cs="quote-cjk-patch" w:hint="eastAsia"/>
          <w:b/>
          <w:bCs/>
          <w:kern w:val="0"/>
          <w:szCs w:val="22"/>
          <w:shd w:val="clear" w:color="auto" w:fill="FFFFFF"/>
          <w14:ligatures w14:val="none"/>
        </w:rPr>
        <w:t>1.</w:t>
      </w:r>
      <w:r w:rsidRPr="00322D2E">
        <w:rPr>
          <w:rFonts w:ascii="宋体" w:eastAsia="宋体" w:hAnsi="宋体" w:cs="quote-cjk-patch"/>
          <w:b/>
          <w:bCs/>
          <w:kern w:val="0"/>
          <w:szCs w:val="22"/>
          <w:shd w:val="clear" w:color="auto" w:fill="FFFFFF"/>
          <w14:ligatures w14:val="none"/>
        </w:rPr>
        <w:t>主要用例</w:t>
      </w:r>
    </w:p>
    <w:p w14:paraId="13EBC3B0" w14:textId="0C36564C" w:rsidR="00E74AE4" w:rsidRDefault="00E74AE4" w:rsidP="00322D2E">
      <w:pPr>
        <w:widowControl/>
        <w:spacing w:after="200" w:line="276" w:lineRule="auto"/>
        <w:jc w:val="both"/>
        <w:rPr>
          <w:rFonts w:ascii="宋体" w:eastAsia="宋体" w:hAnsi="宋体" w:cs="quote-cjk-patch"/>
          <w:b/>
          <w:bCs/>
          <w:kern w:val="0"/>
          <w:szCs w:val="22"/>
          <w:shd w:val="clear" w:color="auto" w:fill="FFFFFF"/>
          <w14:ligatures w14:val="none"/>
        </w:rPr>
      </w:pPr>
      <w:r>
        <w:rPr>
          <w:rFonts w:ascii="宋体" w:eastAsia="宋体" w:hAnsi="宋体" w:cs="quote-cjk-patch"/>
          <w:b/>
          <w:bCs/>
          <w:kern w:val="0"/>
          <w:szCs w:val="22"/>
          <w:shd w:val="clear" w:color="auto" w:fill="FFFFFF"/>
          <w14:ligatures w14:val="none"/>
        </w:rPr>
        <w:lastRenderedPageBreak/>
        <w:tab/>
      </w:r>
      <w:r w:rsidRPr="00E74AE4">
        <w:rPr>
          <w:rFonts w:ascii="宋体" w:eastAsia="宋体" w:hAnsi="宋体" w:cs="quote-cjk-patch" w:hint="eastAsia"/>
          <w:kern w:val="0"/>
          <w:szCs w:val="22"/>
          <w:shd w:val="clear" w:color="auto" w:fill="FFFFFF"/>
          <w14:ligatures w14:val="none"/>
        </w:rPr>
        <w:t>图2给出了WeChat用况模型中的主要用例。下面小节则给出这些用例的简略描述。</w:t>
      </w:r>
    </w:p>
    <w:p w14:paraId="2EBE4CBA" w14:textId="036017F9" w:rsidR="00874ED2" w:rsidRDefault="00874ED2" w:rsidP="00322D2E">
      <w:pPr>
        <w:widowControl/>
        <w:spacing w:after="200" w:line="276" w:lineRule="auto"/>
        <w:jc w:val="both"/>
        <w:rPr>
          <w:rFonts w:ascii="宋体" w:eastAsia="宋体" w:hAnsi="宋体" w:cs="quote-cjk-patch"/>
          <w:b/>
          <w:bCs/>
          <w:kern w:val="0"/>
          <w:szCs w:val="22"/>
          <w:shd w:val="clear" w:color="auto" w:fill="FFFFFF"/>
          <w14:ligatures w14:val="none"/>
        </w:rPr>
      </w:pPr>
      <w:r w:rsidRPr="00874ED2">
        <w:rPr>
          <w:rFonts w:ascii="宋体" w:eastAsia="宋体" w:hAnsi="宋体" w:cs="quote-cjk-patch"/>
          <w:b/>
          <w:bCs/>
          <w:noProof/>
          <w:kern w:val="0"/>
          <w:szCs w:val="22"/>
          <w:shd w:val="clear" w:color="auto" w:fill="FFFFFF"/>
          <w14:ligatures w14:val="none"/>
        </w:rPr>
        <w:drawing>
          <wp:inline distT="0" distB="0" distL="0" distR="0" wp14:anchorId="55D8EE42" wp14:editId="3D561551">
            <wp:extent cx="5274310" cy="4669790"/>
            <wp:effectExtent l="0" t="0" r="2540" b="0"/>
            <wp:docPr id="1640432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32592" name=""/>
                    <pic:cNvPicPr/>
                  </pic:nvPicPr>
                  <pic:blipFill>
                    <a:blip r:embed="rId8"/>
                    <a:stretch>
                      <a:fillRect/>
                    </a:stretch>
                  </pic:blipFill>
                  <pic:spPr>
                    <a:xfrm>
                      <a:off x="0" y="0"/>
                      <a:ext cx="5274310" cy="4669790"/>
                    </a:xfrm>
                    <a:prstGeom prst="rect">
                      <a:avLst/>
                    </a:prstGeom>
                  </pic:spPr>
                </pic:pic>
              </a:graphicData>
            </a:graphic>
          </wp:inline>
        </w:drawing>
      </w:r>
    </w:p>
    <w:p w14:paraId="627C7315" w14:textId="2BC01D69" w:rsidR="00825A0C" w:rsidRPr="00322D2E" w:rsidRDefault="00825A0C" w:rsidP="00825A0C">
      <w:pPr>
        <w:widowControl/>
        <w:spacing w:after="200" w:line="276" w:lineRule="auto"/>
        <w:jc w:val="center"/>
        <w:rPr>
          <w:rFonts w:ascii="宋体" w:eastAsia="宋体" w:hAnsi="宋体" w:cs="quote-cjk-patch"/>
          <w:kern w:val="0"/>
          <w:szCs w:val="22"/>
          <w:shd w:val="clear" w:color="auto" w:fill="FFFFFF"/>
          <w14:ligatures w14:val="none"/>
        </w:rPr>
      </w:pPr>
      <w:r w:rsidRPr="0057573E">
        <w:rPr>
          <w:rFonts w:ascii="宋体" w:eastAsia="宋体" w:hAnsi="宋体" w:cs="quote-cjk-patch" w:hint="eastAsia"/>
          <w:kern w:val="0"/>
          <w:szCs w:val="22"/>
          <w:shd w:val="clear" w:color="auto" w:fill="FFFFFF"/>
          <w14:ligatures w14:val="none"/>
        </w:rPr>
        <w:t>图2 WeChat主要用例</w:t>
      </w:r>
    </w:p>
    <w:p w14:paraId="5FD11A6B" w14:textId="2A7BEF38" w:rsidR="00322D2E" w:rsidRPr="00322D2E" w:rsidRDefault="00322D2E" w:rsidP="00322D2E">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322D2E">
        <w:rPr>
          <w:rFonts w:ascii="宋体" w:eastAsia="宋体" w:hAnsi="宋体" w:cs="quote-cjk-patch"/>
          <w:kern w:val="0"/>
          <w:szCs w:val="22"/>
          <w:shd w:val="clear" w:color="auto" w:fill="FFFFFF"/>
          <w14:ligatures w14:val="none"/>
        </w:rPr>
        <w:t>通信：网民与网民之间建立一对一会话（文本/语音/视频），支持敏感词过滤、举报与会话留痕。</w:t>
      </w:r>
    </w:p>
    <w:p w14:paraId="73EF53A9" w14:textId="6F94FCA6" w:rsidR="00322D2E" w:rsidRDefault="00322D2E" w:rsidP="00322D2E">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322D2E">
        <w:rPr>
          <w:rFonts w:ascii="宋体" w:eastAsia="宋体" w:hAnsi="宋体" w:cs="quote-cjk-patch"/>
          <w:kern w:val="0"/>
          <w:szCs w:val="22"/>
          <w:shd w:val="clear" w:color="auto" w:fill="FFFFFF"/>
          <w14:ligatures w14:val="none"/>
        </w:rPr>
        <w:t>数字支付：网民对单笔订单完成支付；系统执行风控与授权、结果入账、异步对账/补偿。</w:t>
      </w:r>
    </w:p>
    <w:p w14:paraId="354267BC" w14:textId="2E29BBC1" w:rsidR="00322D2E" w:rsidRPr="00322D2E" w:rsidRDefault="00322D2E" w:rsidP="00322D2E">
      <w:pPr>
        <w:widowControl/>
        <w:spacing w:after="200" w:line="276" w:lineRule="auto"/>
        <w:jc w:val="both"/>
        <w:rPr>
          <w:rFonts w:ascii="宋体" w:eastAsia="宋体" w:hAnsi="宋体" w:cs="quote-cjk-patch"/>
          <w:b/>
          <w:bCs/>
          <w:kern w:val="0"/>
          <w:szCs w:val="22"/>
          <w:shd w:val="clear" w:color="auto" w:fill="FFFFFF"/>
          <w14:ligatures w14:val="none"/>
        </w:rPr>
      </w:pPr>
      <w:r w:rsidRPr="006E61EB">
        <w:rPr>
          <w:rFonts w:ascii="宋体" w:eastAsia="宋体" w:hAnsi="宋体" w:cs="quote-cjk-patch" w:hint="eastAsia"/>
          <w:b/>
          <w:bCs/>
          <w:kern w:val="0"/>
          <w:szCs w:val="22"/>
          <w:shd w:val="clear" w:color="auto" w:fill="FFFFFF"/>
          <w14:ligatures w14:val="none"/>
        </w:rPr>
        <w:t>2.补充用例</w:t>
      </w:r>
    </w:p>
    <w:p w14:paraId="4838A34E" w14:textId="4FC770C4" w:rsidR="00322D2E" w:rsidRPr="00322D2E" w:rsidRDefault="00322D2E" w:rsidP="00322D2E">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322D2E">
        <w:rPr>
          <w:rFonts w:ascii="宋体" w:eastAsia="宋体" w:hAnsi="宋体" w:cs="quote-cjk-patch"/>
          <w:kern w:val="0"/>
          <w:szCs w:val="22"/>
          <w:shd w:val="clear" w:color="auto" w:fill="FFFFFF"/>
          <w14:ligatures w14:val="none"/>
        </w:rPr>
        <w:t>合规处置：对内容违规/可疑交易进行记录、上报与冻结/解冻（由管理员驱动）。</w:t>
      </w:r>
    </w:p>
    <w:p w14:paraId="253895F2" w14:textId="30D70903" w:rsidR="00322D2E" w:rsidRPr="006E61EB" w:rsidRDefault="00322D2E" w:rsidP="006E61EB">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322D2E">
        <w:rPr>
          <w:rFonts w:ascii="宋体" w:eastAsia="宋体" w:hAnsi="宋体" w:cs="quote-cjk-patch"/>
          <w:kern w:val="0"/>
          <w:szCs w:val="22"/>
          <w:shd w:val="clear" w:color="auto" w:fill="FFFFFF"/>
          <w14:ligatures w14:val="none"/>
        </w:rPr>
        <w:t>运营监控与对账：监控通道与质量、生成对账与补偿报告、留痕审计。</w:t>
      </w:r>
    </w:p>
    <w:p w14:paraId="22850E79" w14:textId="2E653DEC" w:rsidR="00997103" w:rsidRPr="00180072" w:rsidRDefault="005E12E8" w:rsidP="00180072">
      <w:pPr>
        <w:pStyle w:val="2"/>
        <w:rPr>
          <w:rFonts w:ascii="微软雅黑" w:eastAsia="微软雅黑" w:hAnsi="微软雅黑"/>
          <w:color w:val="auto"/>
        </w:rPr>
      </w:pPr>
      <w:r>
        <w:rPr>
          <w:rFonts w:ascii="微软雅黑" w:eastAsia="微软雅黑" w:hAnsi="微软雅黑" w:hint="eastAsia"/>
          <w:color w:val="auto"/>
        </w:rPr>
        <w:lastRenderedPageBreak/>
        <w:t>A.2</w:t>
      </w:r>
      <w:r w:rsidR="00997103" w:rsidRPr="00180072">
        <w:rPr>
          <w:rFonts w:ascii="微软雅黑" w:eastAsia="微软雅黑" w:hAnsi="微软雅黑" w:hint="eastAsia"/>
          <w:color w:val="auto"/>
        </w:rPr>
        <w:t>用例描述——通信</w:t>
      </w:r>
      <w:r w:rsidR="000D6CB2">
        <w:rPr>
          <w:rFonts w:ascii="微软雅黑" w:eastAsia="微软雅黑" w:hAnsi="微软雅黑" w:hint="eastAsia"/>
          <w:color w:val="auto"/>
        </w:rPr>
        <w:t>(UC</w:t>
      </w:r>
      <w:r w:rsidR="00566203">
        <w:rPr>
          <w:rFonts w:ascii="微软雅黑" w:eastAsia="微软雅黑" w:hAnsi="微软雅黑" w:hint="eastAsia"/>
          <w:color w:val="auto"/>
        </w:rPr>
        <w:t>-</w:t>
      </w:r>
      <w:r w:rsidR="000D6CB2">
        <w:rPr>
          <w:rFonts w:ascii="微软雅黑" w:eastAsia="微软雅黑" w:hAnsi="微软雅黑" w:hint="eastAsia"/>
          <w:color w:val="auto"/>
        </w:rPr>
        <w:t>1)</w:t>
      </w:r>
    </w:p>
    <w:p w14:paraId="65890B33" w14:textId="77777777" w:rsidR="00997103" w:rsidRPr="00180072" w:rsidRDefault="00997103" w:rsidP="00997103">
      <w:pPr>
        <w:pStyle w:val="2"/>
        <w:widowControl/>
        <w:spacing w:before="200" w:after="0" w:line="276" w:lineRule="auto"/>
        <w:rPr>
          <w:rFonts w:ascii="微软雅黑" w:eastAsia="微软雅黑" w:hAnsi="微软雅黑"/>
          <w:b/>
          <w:bCs/>
          <w:color w:val="auto"/>
          <w:kern w:val="0"/>
          <w:sz w:val="26"/>
          <w:szCs w:val="26"/>
          <w14:ligatures w14:val="none"/>
        </w:rPr>
      </w:pPr>
      <w:r w:rsidRPr="00180072">
        <w:rPr>
          <w:rFonts w:ascii="微软雅黑" w:eastAsia="微软雅黑" w:hAnsi="微软雅黑"/>
          <w:b/>
          <w:bCs/>
          <w:color w:val="auto"/>
          <w:kern w:val="0"/>
          <w:sz w:val="26"/>
          <w:szCs w:val="26"/>
          <w14:ligatures w14:val="none"/>
        </w:rPr>
        <w:t>1. 简略描述</w:t>
      </w:r>
    </w:p>
    <w:p w14:paraId="557F9C29" w14:textId="4051CC7F" w:rsidR="00997103" w:rsidRPr="00180072" w:rsidRDefault="00997103" w:rsidP="00997103">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180072">
        <w:rPr>
          <w:rFonts w:ascii="宋体" w:eastAsia="宋体" w:hAnsi="宋体" w:cs="quote-cjk-patch" w:hint="eastAsia"/>
          <w:kern w:val="0"/>
          <w:szCs w:val="22"/>
          <w:shd w:val="clear" w:color="auto" w:fill="FFFFFF"/>
          <w14:ligatures w14:val="none"/>
        </w:rPr>
        <w:t>该用例描述了</w:t>
      </w:r>
      <w:r w:rsidR="005B25C6" w:rsidRPr="00180072">
        <w:rPr>
          <w:rFonts w:ascii="宋体" w:eastAsia="宋体" w:hAnsi="宋体" w:cs="quote-cjk-patch" w:hint="eastAsia"/>
          <w:kern w:val="0"/>
          <w:szCs w:val="22"/>
          <w:shd w:val="clear" w:color="auto" w:fill="FFFFFF"/>
          <w14:ligatures w14:val="none"/>
        </w:rPr>
        <w:t>网民</w:t>
      </w:r>
      <w:r w:rsidRPr="00180072">
        <w:rPr>
          <w:rFonts w:ascii="宋体" w:eastAsia="宋体" w:hAnsi="宋体" w:cs="quote-cjk-patch" w:hint="eastAsia"/>
          <w:kern w:val="0"/>
          <w:szCs w:val="22"/>
          <w:shd w:val="clear" w:color="auto" w:fill="FFFFFF"/>
          <w14:ligatures w14:val="none"/>
        </w:rPr>
        <w:t>如何通过系统与另一</w:t>
      </w:r>
      <w:r w:rsidR="005B25C6" w:rsidRPr="00180072">
        <w:rPr>
          <w:rFonts w:ascii="宋体" w:eastAsia="宋体" w:hAnsi="宋体" w:cs="quote-cjk-patch" w:hint="eastAsia"/>
          <w:kern w:val="0"/>
          <w:szCs w:val="22"/>
          <w:shd w:val="clear" w:color="auto" w:fill="FFFFFF"/>
          <w14:ligatures w14:val="none"/>
        </w:rPr>
        <w:t>网民</w:t>
      </w:r>
      <w:r w:rsidRPr="00180072">
        <w:rPr>
          <w:rFonts w:ascii="宋体" w:eastAsia="宋体" w:hAnsi="宋体" w:cs="quote-cjk-patch" w:hint="eastAsia"/>
          <w:kern w:val="0"/>
          <w:szCs w:val="22"/>
          <w:shd w:val="clear" w:color="auto" w:fill="FFFFFF"/>
          <w14:ligatures w14:val="none"/>
        </w:rPr>
        <w:t>建立一对一实时通信，支持文本消息、语音通话和视频通话三种通信模式，并确保通信过程的安全性和合规性。</w:t>
      </w:r>
    </w:p>
    <w:p w14:paraId="1B96BBAB" w14:textId="77777777" w:rsidR="00997103" w:rsidRPr="00180072" w:rsidRDefault="00997103" w:rsidP="00997103">
      <w:pPr>
        <w:pStyle w:val="2"/>
        <w:widowControl/>
        <w:spacing w:before="200" w:after="0" w:line="276" w:lineRule="auto"/>
        <w:rPr>
          <w:rFonts w:ascii="微软雅黑" w:eastAsia="微软雅黑" w:hAnsi="微软雅黑"/>
          <w:b/>
          <w:bCs/>
          <w:color w:val="auto"/>
          <w:kern w:val="0"/>
          <w:sz w:val="26"/>
          <w:szCs w:val="26"/>
          <w14:ligatures w14:val="none"/>
        </w:rPr>
      </w:pPr>
      <w:r w:rsidRPr="00180072">
        <w:rPr>
          <w:rFonts w:ascii="微软雅黑" w:eastAsia="微软雅黑" w:hAnsi="微软雅黑"/>
          <w:b/>
          <w:bCs/>
          <w:color w:val="auto"/>
          <w:kern w:val="0"/>
          <w:sz w:val="26"/>
          <w:szCs w:val="26"/>
          <w14:ligatures w14:val="none"/>
        </w:rPr>
        <w:t>2. 用例图</w:t>
      </w:r>
    </w:p>
    <w:p w14:paraId="0F063FC0" w14:textId="3B29436A" w:rsidR="00997103" w:rsidRDefault="00997103" w:rsidP="00997103">
      <w:r w:rsidRPr="00180072">
        <w:rPr>
          <w:noProof/>
        </w:rPr>
        <w:drawing>
          <wp:inline distT="0" distB="0" distL="0" distR="0" wp14:anchorId="390C1A2B" wp14:editId="079702E4">
            <wp:extent cx="5274310" cy="2757805"/>
            <wp:effectExtent l="0" t="0" r="2540" b="4445"/>
            <wp:docPr id="1914649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49835" name=""/>
                    <pic:cNvPicPr/>
                  </pic:nvPicPr>
                  <pic:blipFill>
                    <a:blip r:embed="rId9"/>
                    <a:stretch>
                      <a:fillRect/>
                    </a:stretch>
                  </pic:blipFill>
                  <pic:spPr>
                    <a:xfrm>
                      <a:off x="0" y="0"/>
                      <a:ext cx="5274310" cy="2757805"/>
                    </a:xfrm>
                    <a:prstGeom prst="rect">
                      <a:avLst/>
                    </a:prstGeom>
                  </pic:spPr>
                </pic:pic>
              </a:graphicData>
            </a:graphic>
          </wp:inline>
        </w:drawing>
      </w:r>
    </w:p>
    <w:p w14:paraId="16B98CD7" w14:textId="05617EEE" w:rsidR="00740EA0" w:rsidRPr="00180072" w:rsidRDefault="00740EA0" w:rsidP="00F82E2D">
      <w:pPr>
        <w:jc w:val="center"/>
      </w:pPr>
      <w:r>
        <w:rPr>
          <w:rFonts w:hint="eastAsia"/>
        </w:rPr>
        <w:t>图3 通信用况的用况图</w:t>
      </w:r>
    </w:p>
    <w:p w14:paraId="53CAED9D" w14:textId="77777777" w:rsidR="00997103" w:rsidRPr="00180072" w:rsidRDefault="00997103" w:rsidP="00997103">
      <w:pPr>
        <w:pStyle w:val="2"/>
        <w:widowControl/>
        <w:spacing w:before="200" w:after="0" w:line="276" w:lineRule="auto"/>
        <w:rPr>
          <w:rFonts w:ascii="微软雅黑" w:eastAsia="微软雅黑" w:hAnsi="微软雅黑"/>
          <w:b/>
          <w:bCs/>
          <w:color w:val="auto"/>
          <w:kern w:val="0"/>
          <w:sz w:val="26"/>
          <w:szCs w:val="26"/>
          <w14:ligatures w14:val="none"/>
        </w:rPr>
      </w:pPr>
      <w:r w:rsidRPr="00180072">
        <w:rPr>
          <w:rFonts w:ascii="微软雅黑" w:eastAsia="微软雅黑" w:hAnsi="微软雅黑"/>
          <w:b/>
          <w:bCs/>
          <w:color w:val="auto"/>
          <w:kern w:val="0"/>
          <w:sz w:val="26"/>
          <w:szCs w:val="26"/>
          <w14:ligatures w14:val="none"/>
        </w:rPr>
        <w:t>3. 前置条件</w:t>
      </w:r>
    </w:p>
    <w:p w14:paraId="2B0A94C6" w14:textId="4150283C" w:rsidR="00997103" w:rsidRPr="00180072" w:rsidRDefault="00997103" w:rsidP="00997103">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180072">
        <w:rPr>
          <w:rFonts w:ascii="宋体" w:eastAsia="宋体" w:hAnsi="宋体" w:cs="quote-cjk-patch" w:hint="eastAsia"/>
          <w:kern w:val="0"/>
          <w:szCs w:val="22"/>
          <w:shd w:val="clear" w:color="auto" w:fill="FFFFFF"/>
          <w14:ligatures w14:val="none"/>
        </w:rPr>
        <w:t>1.</w:t>
      </w:r>
      <w:bookmarkStart w:id="0" w:name="OLE_LINK1"/>
      <w:r w:rsidR="005B25C6" w:rsidRPr="00180072">
        <w:rPr>
          <w:rFonts w:ascii="宋体" w:eastAsia="宋体" w:hAnsi="宋体" w:cs="quote-cjk-patch" w:hint="eastAsia"/>
          <w:kern w:val="0"/>
          <w:szCs w:val="22"/>
          <w:shd w:val="clear" w:color="auto" w:fill="FFFFFF"/>
          <w14:ligatures w14:val="none"/>
        </w:rPr>
        <w:t>通信双方网民</w:t>
      </w:r>
      <w:bookmarkEnd w:id="0"/>
      <w:r w:rsidRPr="00180072">
        <w:rPr>
          <w:rFonts w:ascii="宋体" w:eastAsia="宋体" w:hAnsi="宋体" w:cs="quote-cjk-patch"/>
          <w:kern w:val="0"/>
          <w:szCs w:val="22"/>
          <w:shd w:val="clear" w:color="auto" w:fill="FFFFFF"/>
          <w14:ligatures w14:val="none"/>
        </w:rPr>
        <w:t>均已成功登录系统</w:t>
      </w:r>
      <w:r w:rsidR="005B25C6" w:rsidRPr="00180072">
        <w:rPr>
          <w:rFonts w:ascii="宋体" w:eastAsia="宋体" w:hAnsi="宋体" w:cs="quote-cjk-patch" w:hint="eastAsia"/>
          <w:kern w:val="0"/>
          <w:szCs w:val="22"/>
          <w:shd w:val="clear" w:color="auto" w:fill="FFFFFF"/>
          <w14:ligatures w14:val="none"/>
        </w:rPr>
        <w:t>；</w:t>
      </w:r>
    </w:p>
    <w:p w14:paraId="4FFA499E" w14:textId="5EF9F208" w:rsidR="00997103" w:rsidRPr="00180072" w:rsidRDefault="00997103" w:rsidP="00997103">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180072">
        <w:rPr>
          <w:rFonts w:ascii="宋体" w:eastAsia="宋体" w:hAnsi="宋体" w:cs="quote-cjk-patch" w:hint="eastAsia"/>
          <w:kern w:val="0"/>
          <w:szCs w:val="22"/>
          <w:shd w:val="clear" w:color="auto" w:fill="FFFFFF"/>
          <w14:ligatures w14:val="none"/>
        </w:rPr>
        <w:t>2.</w:t>
      </w:r>
      <w:r w:rsidR="005B25C6" w:rsidRPr="00180072">
        <w:rPr>
          <w:rFonts w:ascii="宋体" w:eastAsia="宋体" w:hAnsi="宋体" w:cs="quote-cjk-patch" w:hint="eastAsia"/>
          <w:kern w:val="0"/>
          <w:szCs w:val="22"/>
          <w:shd w:val="clear" w:color="auto" w:fill="FFFFFF"/>
          <w14:ligatures w14:val="none"/>
        </w:rPr>
        <w:t>通信双方网民</w:t>
      </w:r>
      <w:r w:rsidRPr="00180072">
        <w:rPr>
          <w:rFonts w:ascii="宋体" w:eastAsia="宋体" w:hAnsi="宋体" w:cs="quote-cjk-patch"/>
          <w:kern w:val="0"/>
          <w:szCs w:val="22"/>
          <w:shd w:val="clear" w:color="auto" w:fill="FFFFFF"/>
          <w14:ligatures w14:val="none"/>
        </w:rPr>
        <w:t>互为好友或存在于可通信列表中</w:t>
      </w:r>
      <w:r w:rsidR="006E230D" w:rsidRPr="00180072">
        <w:rPr>
          <w:rFonts w:ascii="宋体" w:eastAsia="宋体" w:hAnsi="宋体" w:cs="quote-cjk-patch" w:hint="eastAsia"/>
          <w:kern w:val="0"/>
          <w:szCs w:val="22"/>
          <w:shd w:val="clear" w:color="auto" w:fill="FFFFFF"/>
          <w14:ligatures w14:val="none"/>
        </w:rPr>
        <w:t>；</w:t>
      </w:r>
    </w:p>
    <w:p w14:paraId="4FE71C7F" w14:textId="35C6FB04" w:rsidR="00997103" w:rsidRPr="00180072" w:rsidRDefault="00997103" w:rsidP="00997103">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180072">
        <w:rPr>
          <w:rFonts w:ascii="宋体" w:eastAsia="宋体" w:hAnsi="宋体" w:cs="quote-cjk-patch" w:hint="eastAsia"/>
          <w:kern w:val="0"/>
          <w:szCs w:val="22"/>
          <w:shd w:val="clear" w:color="auto" w:fill="FFFFFF"/>
          <w14:ligatures w14:val="none"/>
        </w:rPr>
        <w:t>3.</w:t>
      </w:r>
      <w:r w:rsidRPr="00180072">
        <w:rPr>
          <w:rFonts w:ascii="宋体" w:eastAsia="宋体" w:hAnsi="宋体" w:cs="quote-cjk-patch"/>
          <w:kern w:val="0"/>
          <w:szCs w:val="22"/>
          <w:shd w:val="clear" w:color="auto" w:fill="FFFFFF"/>
          <w14:ligatures w14:val="none"/>
        </w:rPr>
        <w:t>系统网络连接正常且可用</w:t>
      </w:r>
      <w:r w:rsidR="006E230D" w:rsidRPr="00180072">
        <w:rPr>
          <w:rFonts w:ascii="宋体" w:eastAsia="宋体" w:hAnsi="宋体" w:cs="quote-cjk-patch" w:hint="eastAsia"/>
          <w:kern w:val="0"/>
          <w:szCs w:val="22"/>
          <w:shd w:val="clear" w:color="auto" w:fill="FFFFFF"/>
          <w14:ligatures w14:val="none"/>
        </w:rPr>
        <w:t>；</w:t>
      </w:r>
    </w:p>
    <w:p w14:paraId="703D15C4" w14:textId="7246F4E9" w:rsidR="00997103" w:rsidRPr="00180072" w:rsidRDefault="00997103" w:rsidP="00997103">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180072">
        <w:rPr>
          <w:rFonts w:ascii="宋体" w:eastAsia="宋体" w:hAnsi="宋体" w:cs="quote-cjk-patch" w:hint="eastAsia"/>
          <w:kern w:val="0"/>
          <w:szCs w:val="22"/>
          <w:shd w:val="clear" w:color="auto" w:fill="FFFFFF"/>
          <w14:ligatures w14:val="none"/>
        </w:rPr>
        <w:t>4.</w:t>
      </w:r>
      <w:r w:rsidR="006E230D" w:rsidRPr="00180072">
        <w:rPr>
          <w:rFonts w:ascii="宋体" w:eastAsia="宋体" w:hAnsi="宋体" w:cs="quote-cjk-patch" w:hint="eastAsia"/>
          <w:kern w:val="0"/>
          <w:szCs w:val="22"/>
          <w:shd w:val="clear" w:color="auto" w:fill="FFFFFF"/>
          <w14:ligatures w14:val="none"/>
        </w:rPr>
        <w:t>网民</w:t>
      </w:r>
      <w:r w:rsidRPr="00180072">
        <w:rPr>
          <w:rFonts w:ascii="宋体" w:eastAsia="宋体" w:hAnsi="宋体" w:cs="quote-cjk-patch"/>
          <w:kern w:val="0"/>
          <w:szCs w:val="22"/>
          <w:shd w:val="clear" w:color="auto" w:fill="FFFFFF"/>
          <w14:ligatures w14:val="none"/>
        </w:rPr>
        <w:t>设备的相关硬件（麦克风、摄像头等）可用且已授权</w:t>
      </w:r>
      <w:r w:rsidR="006E230D" w:rsidRPr="00180072">
        <w:rPr>
          <w:rFonts w:ascii="宋体" w:eastAsia="宋体" w:hAnsi="宋体" w:cs="quote-cjk-patch" w:hint="eastAsia"/>
          <w:kern w:val="0"/>
          <w:szCs w:val="22"/>
          <w:shd w:val="clear" w:color="auto" w:fill="FFFFFF"/>
          <w14:ligatures w14:val="none"/>
        </w:rPr>
        <w:t>；</w:t>
      </w:r>
    </w:p>
    <w:p w14:paraId="7278F40A" w14:textId="77777777" w:rsidR="00997103" w:rsidRPr="00180072" w:rsidRDefault="00997103" w:rsidP="00997103">
      <w:pPr>
        <w:pStyle w:val="2"/>
        <w:widowControl/>
        <w:spacing w:before="200" w:after="0" w:line="276" w:lineRule="auto"/>
        <w:rPr>
          <w:rFonts w:ascii="微软雅黑" w:eastAsia="微软雅黑" w:hAnsi="微软雅黑"/>
          <w:b/>
          <w:bCs/>
          <w:color w:val="auto"/>
          <w:kern w:val="0"/>
          <w:sz w:val="26"/>
          <w:szCs w:val="26"/>
          <w14:ligatures w14:val="none"/>
        </w:rPr>
      </w:pPr>
      <w:r w:rsidRPr="00180072">
        <w:rPr>
          <w:rFonts w:ascii="微软雅黑" w:eastAsia="微软雅黑" w:hAnsi="微软雅黑"/>
          <w:b/>
          <w:bCs/>
          <w:color w:val="auto"/>
          <w:kern w:val="0"/>
          <w:sz w:val="26"/>
          <w:szCs w:val="26"/>
          <w14:ligatures w14:val="none"/>
        </w:rPr>
        <w:t>4. 基本流</w:t>
      </w:r>
    </w:p>
    <w:p w14:paraId="63394604" w14:textId="77777777" w:rsidR="0051764E" w:rsidRPr="0051764E" w:rsidRDefault="0051764E" w:rsidP="007778E6">
      <w:pPr>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t>{建立连接}</w:t>
      </w:r>
    </w:p>
    <w:p w14:paraId="273FFC58" w14:textId="77777777" w:rsidR="0051764E" w:rsidRPr="0051764E" w:rsidRDefault="0051764E" w:rsidP="0051764E">
      <w:pPr>
        <w:ind w:left="360"/>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t>1. 用例开始时，参与者网民从联系人列表中选择目标网民。</w:t>
      </w:r>
    </w:p>
    <w:p w14:paraId="5CC07D3B" w14:textId="77777777" w:rsidR="0051764E" w:rsidRPr="0051764E" w:rsidRDefault="0051764E" w:rsidP="0051764E">
      <w:pPr>
        <w:ind w:left="360"/>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t>2. 参与者网民选择通信模式（文本、语音或视频）。</w:t>
      </w:r>
    </w:p>
    <w:p w14:paraId="5F91224A" w14:textId="77777777" w:rsidR="0051764E" w:rsidRPr="0051764E" w:rsidRDefault="0051764E" w:rsidP="0051764E">
      <w:pPr>
        <w:ind w:left="360"/>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t>3. 系统向目标网民发送会话邀请。</w:t>
      </w:r>
    </w:p>
    <w:p w14:paraId="5DDD5343" w14:textId="77777777" w:rsidR="0051764E" w:rsidRPr="0051764E" w:rsidRDefault="0051764E" w:rsidP="0051764E">
      <w:pPr>
        <w:ind w:left="360"/>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lastRenderedPageBreak/>
        <w:t>4. 系统等待目标网民响应，最多30秒。</w:t>
      </w:r>
    </w:p>
    <w:p w14:paraId="0ED01E24" w14:textId="77777777" w:rsidR="0051764E" w:rsidRPr="0051764E" w:rsidRDefault="0051764E" w:rsidP="0051764E">
      <w:pPr>
        <w:ind w:left="360"/>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t>5. 如果目标网民接受邀请，系统建立通信信道并通知双方连接成功。</w:t>
      </w:r>
    </w:p>
    <w:p w14:paraId="6120F4A9" w14:textId="77777777" w:rsidR="0051764E" w:rsidRPr="0051764E" w:rsidRDefault="0051764E" w:rsidP="007778E6">
      <w:pPr>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t>{进行通信}</w:t>
      </w:r>
    </w:p>
    <w:p w14:paraId="4856F054" w14:textId="77777777" w:rsidR="0051764E" w:rsidRPr="0051764E" w:rsidRDefault="0051764E" w:rsidP="0051764E">
      <w:pPr>
        <w:ind w:left="360"/>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t>6. 根据通信模式执行相应子流：</w:t>
      </w:r>
    </w:p>
    <w:p w14:paraId="4A4EA6CC" w14:textId="77777777" w:rsidR="0051764E" w:rsidRPr="0051764E" w:rsidRDefault="0051764E" w:rsidP="0051764E">
      <w:pPr>
        <w:ind w:left="360"/>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t xml:space="preserve">   - 如果通信模式为文本：Perform S1 处理文本消息交换</w:t>
      </w:r>
    </w:p>
    <w:p w14:paraId="4661C99C" w14:textId="77777777" w:rsidR="0051764E" w:rsidRPr="0051764E" w:rsidRDefault="0051764E" w:rsidP="0051764E">
      <w:pPr>
        <w:ind w:left="360"/>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t xml:space="preserve">   - 如果通信模式为语音：Perform S2 维护语音通信  </w:t>
      </w:r>
    </w:p>
    <w:p w14:paraId="308035EC" w14:textId="77777777" w:rsidR="0051764E" w:rsidRPr="0051764E" w:rsidRDefault="0051764E" w:rsidP="0051764E">
      <w:pPr>
        <w:ind w:left="360"/>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t xml:space="preserve">   - 如果通信模式为视频：Perform S3 维护视频通信</w:t>
      </w:r>
    </w:p>
    <w:p w14:paraId="41A166D1" w14:textId="77777777" w:rsidR="0051764E" w:rsidRPr="0051764E" w:rsidRDefault="0051764E" w:rsidP="007778E6">
      <w:pPr>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t>{结束通信}</w:t>
      </w:r>
    </w:p>
    <w:p w14:paraId="67F22FB9" w14:textId="77777777" w:rsidR="0051764E" w:rsidRPr="0051764E" w:rsidRDefault="0051764E" w:rsidP="0051764E">
      <w:pPr>
        <w:ind w:left="360"/>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t>7. 当任一网民选择结束通信时，系统执行子流 S4 结束通信会话。</w:t>
      </w:r>
    </w:p>
    <w:p w14:paraId="2DA38142" w14:textId="77777777" w:rsidR="0051764E" w:rsidRDefault="0051764E" w:rsidP="0051764E">
      <w:pPr>
        <w:ind w:left="360"/>
        <w:rPr>
          <w:rFonts w:ascii="宋体" w:eastAsia="宋体" w:hAnsi="宋体" w:cs="quote-cjk-patch"/>
          <w:kern w:val="0"/>
          <w:szCs w:val="22"/>
          <w:shd w:val="clear" w:color="auto" w:fill="FFFFFF"/>
          <w14:ligatures w14:val="none"/>
        </w:rPr>
      </w:pPr>
      <w:r w:rsidRPr="0051764E">
        <w:rPr>
          <w:rFonts w:ascii="宋体" w:eastAsia="宋体" w:hAnsi="宋体" w:cs="quote-cjk-patch"/>
          <w:kern w:val="0"/>
          <w:szCs w:val="22"/>
          <w:shd w:val="clear" w:color="auto" w:fill="FFFFFF"/>
          <w14:ligatures w14:val="none"/>
        </w:rPr>
        <w:t>8. 用例终止。</w:t>
      </w:r>
    </w:p>
    <w:p w14:paraId="72919141" w14:textId="7C0A2E6A" w:rsidR="00997103" w:rsidRDefault="00997103" w:rsidP="0051764E">
      <w:pPr>
        <w:pStyle w:val="2"/>
        <w:widowControl/>
        <w:spacing w:before="200" w:after="0" w:line="276" w:lineRule="auto"/>
        <w:rPr>
          <w:rFonts w:ascii="微软雅黑" w:eastAsia="微软雅黑" w:hAnsi="微软雅黑"/>
          <w:b/>
          <w:bCs/>
          <w:color w:val="auto"/>
          <w:kern w:val="0"/>
          <w:sz w:val="26"/>
          <w:szCs w:val="26"/>
          <w14:ligatures w14:val="none"/>
        </w:rPr>
      </w:pPr>
      <w:r w:rsidRPr="00180072">
        <w:rPr>
          <w:rFonts w:ascii="微软雅黑" w:eastAsia="微软雅黑" w:hAnsi="微软雅黑"/>
          <w:b/>
          <w:bCs/>
          <w:color w:val="auto"/>
          <w:kern w:val="0"/>
          <w:sz w:val="26"/>
          <w:szCs w:val="26"/>
          <w14:ligatures w14:val="none"/>
        </w:rPr>
        <w:t>5. 备选流</w:t>
      </w:r>
    </w:p>
    <w:p w14:paraId="7EF95A4B" w14:textId="58CBF1DA" w:rsidR="009841F0" w:rsidRPr="009841F0" w:rsidRDefault="007778E6" w:rsidP="009841F0">
      <w:pPr>
        <w:rPr>
          <w:b/>
          <w:bCs/>
        </w:rPr>
      </w:pPr>
      <w:r>
        <w:rPr>
          <w:rFonts w:hint="eastAsia"/>
          <w:b/>
          <w:bCs/>
        </w:rPr>
        <w:t>A1</w:t>
      </w:r>
      <w:r w:rsidR="009841F0" w:rsidRPr="009841F0">
        <w:rPr>
          <w:b/>
          <w:bCs/>
        </w:rPr>
        <w:t>处理邀请被拒绝</w:t>
      </w:r>
    </w:p>
    <w:p w14:paraId="3F09DC68" w14:textId="66A9EFF8" w:rsidR="009841F0" w:rsidRPr="009841F0" w:rsidRDefault="009841F0" w:rsidP="009841F0">
      <w:r>
        <w:rPr>
          <w:rFonts w:hint="eastAsia"/>
          <w:b/>
          <w:bCs/>
        </w:rPr>
        <w:t>At</w:t>
      </w:r>
      <w:r w:rsidRPr="009841F0">
        <w:rPr>
          <w:b/>
          <w:bCs/>
        </w:rPr>
        <w:t xml:space="preserve"> {建立连接} </w:t>
      </w:r>
      <w:r>
        <w:rPr>
          <w:rFonts w:hint="eastAsia"/>
          <w:b/>
          <w:bCs/>
        </w:rPr>
        <w:t>if</w:t>
      </w:r>
      <w:r w:rsidRPr="009841F0">
        <w:rPr>
          <w:b/>
          <w:bCs/>
        </w:rPr>
        <w:t xml:space="preserve"> 目标网民拒绝邀请</w:t>
      </w:r>
    </w:p>
    <w:p w14:paraId="7859655C" w14:textId="1119A772" w:rsidR="009841F0" w:rsidRPr="009841F0" w:rsidRDefault="009841F0" w:rsidP="009841F0">
      <w:pPr>
        <w:ind w:left="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Pr="009841F0">
        <w:rPr>
          <w:rFonts w:ascii="宋体" w:eastAsia="宋体" w:hAnsi="宋体" w:cs="quote-cjk-patch"/>
          <w:kern w:val="0"/>
          <w:szCs w:val="22"/>
          <w:shd w:val="clear" w:color="auto" w:fill="FFFFFF"/>
          <w14:ligatures w14:val="none"/>
        </w:rPr>
        <w:t>系统通知参与者网民"对方已拒绝您的通信邀请"；</w:t>
      </w:r>
    </w:p>
    <w:p w14:paraId="189263A0" w14:textId="576A8023" w:rsidR="009841F0" w:rsidRPr="009841F0" w:rsidRDefault="009841F0" w:rsidP="009841F0">
      <w:pPr>
        <w:ind w:left="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Pr="009841F0">
        <w:rPr>
          <w:rFonts w:ascii="宋体" w:eastAsia="宋体" w:hAnsi="宋体" w:cs="quote-cjk-patch"/>
          <w:kern w:val="0"/>
          <w:szCs w:val="22"/>
          <w:shd w:val="clear" w:color="auto" w:fill="FFFFFF"/>
          <w14:ligatures w14:val="none"/>
        </w:rPr>
        <w:t>用例终止；</w:t>
      </w:r>
    </w:p>
    <w:p w14:paraId="4304A580" w14:textId="34C1A788" w:rsidR="009841F0" w:rsidRPr="009841F0" w:rsidRDefault="00BC1618" w:rsidP="009841F0">
      <w:pPr>
        <w:rPr>
          <w:b/>
          <w:bCs/>
        </w:rPr>
      </w:pPr>
      <w:r>
        <w:rPr>
          <w:rFonts w:hint="eastAsia"/>
          <w:b/>
          <w:bCs/>
        </w:rPr>
        <w:t>A2</w:t>
      </w:r>
      <w:r w:rsidR="009841F0" w:rsidRPr="009841F0">
        <w:rPr>
          <w:b/>
          <w:bCs/>
        </w:rPr>
        <w:t>处理邀请超时</w:t>
      </w:r>
    </w:p>
    <w:p w14:paraId="244DF811" w14:textId="19A81A71" w:rsidR="009841F0" w:rsidRPr="009841F0" w:rsidRDefault="009841F0" w:rsidP="009841F0">
      <w:r w:rsidRPr="009841F0">
        <w:rPr>
          <w:b/>
          <w:bCs/>
        </w:rPr>
        <w:t xml:space="preserve">At {建立连接} </w:t>
      </w:r>
      <w:r>
        <w:rPr>
          <w:rFonts w:hint="eastAsia"/>
          <w:b/>
          <w:bCs/>
        </w:rPr>
        <w:t>if</w:t>
      </w:r>
      <w:r w:rsidRPr="009841F0">
        <w:rPr>
          <w:b/>
          <w:bCs/>
        </w:rPr>
        <w:t xml:space="preserve"> 目标网民在30秒内未响应邀请</w:t>
      </w:r>
    </w:p>
    <w:p w14:paraId="5E327279" w14:textId="6482C453" w:rsidR="009841F0" w:rsidRPr="009841F0" w:rsidRDefault="009841F0" w:rsidP="009841F0">
      <w:pPr>
        <w:ind w:firstLine="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Pr="009841F0">
        <w:rPr>
          <w:rFonts w:ascii="宋体" w:eastAsia="宋体" w:hAnsi="宋体" w:cs="quote-cjk-patch"/>
          <w:kern w:val="0"/>
          <w:szCs w:val="22"/>
          <w:shd w:val="clear" w:color="auto" w:fill="FFFFFF"/>
          <w14:ligatures w14:val="none"/>
        </w:rPr>
        <w:t>系统通知参与者网民"对方无应答"；</w:t>
      </w:r>
    </w:p>
    <w:p w14:paraId="505E850A" w14:textId="0E8C6EC9" w:rsidR="009841F0" w:rsidRPr="009841F0" w:rsidRDefault="009841F0" w:rsidP="009841F0">
      <w:pPr>
        <w:ind w:firstLine="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Pr="009841F0">
        <w:rPr>
          <w:rFonts w:ascii="宋体" w:eastAsia="宋体" w:hAnsi="宋体" w:cs="quote-cjk-patch"/>
          <w:kern w:val="0"/>
          <w:szCs w:val="22"/>
          <w:shd w:val="clear" w:color="auto" w:fill="FFFFFF"/>
          <w14:ligatures w14:val="none"/>
        </w:rPr>
        <w:t>用例终止；</w:t>
      </w:r>
    </w:p>
    <w:p w14:paraId="5522BEDA" w14:textId="39892302" w:rsidR="009841F0" w:rsidRPr="009841F0" w:rsidRDefault="00BC1618" w:rsidP="009841F0">
      <w:pPr>
        <w:rPr>
          <w:b/>
          <w:bCs/>
        </w:rPr>
      </w:pPr>
      <w:r>
        <w:rPr>
          <w:rFonts w:hint="eastAsia"/>
          <w:b/>
          <w:bCs/>
        </w:rPr>
        <w:t>A3</w:t>
      </w:r>
      <w:r w:rsidR="009841F0" w:rsidRPr="009841F0">
        <w:rPr>
          <w:b/>
          <w:bCs/>
        </w:rPr>
        <w:t>处理目标网民正忙</w:t>
      </w:r>
    </w:p>
    <w:p w14:paraId="31009274" w14:textId="77777777" w:rsidR="009841F0" w:rsidRPr="009841F0" w:rsidRDefault="009841F0" w:rsidP="009841F0">
      <w:r w:rsidRPr="009841F0">
        <w:rPr>
          <w:b/>
          <w:bCs/>
        </w:rPr>
        <w:t>At {建立连接} if 检测到目标网民正在其他通信会话中</w:t>
      </w:r>
    </w:p>
    <w:p w14:paraId="7DFF3D22" w14:textId="375FFE90" w:rsidR="009841F0" w:rsidRPr="009841F0" w:rsidRDefault="009841F0" w:rsidP="009841F0">
      <w:pPr>
        <w:ind w:firstLine="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Pr="009841F0">
        <w:rPr>
          <w:rFonts w:ascii="宋体" w:eastAsia="宋体" w:hAnsi="宋体" w:cs="quote-cjk-patch"/>
          <w:kern w:val="0"/>
          <w:szCs w:val="22"/>
          <w:shd w:val="clear" w:color="auto" w:fill="FFFFFF"/>
          <w14:ligatures w14:val="none"/>
        </w:rPr>
        <w:t>系统通知参与者网民"对方正忙，请稍后再试"；</w:t>
      </w:r>
    </w:p>
    <w:p w14:paraId="02BCFEDB" w14:textId="569BAC5D" w:rsidR="009841F0" w:rsidRPr="009841F0" w:rsidRDefault="009841F0" w:rsidP="00C83F7E">
      <w:pPr>
        <w:ind w:firstLine="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Pr="009841F0">
        <w:rPr>
          <w:rFonts w:ascii="宋体" w:eastAsia="宋体" w:hAnsi="宋体" w:cs="quote-cjk-patch"/>
          <w:kern w:val="0"/>
          <w:szCs w:val="22"/>
          <w:shd w:val="clear" w:color="auto" w:fill="FFFFFF"/>
          <w14:ligatures w14:val="none"/>
        </w:rPr>
        <w:t>用例终止；</w:t>
      </w:r>
    </w:p>
    <w:p w14:paraId="69A12813" w14:textId="0E1EB607" w:rsidR="009841F0" w:rsidRPr="009841F0" w:rsidRDefault="00BC1618" w:rsidP="009841F0">
      <w:pPr>
        <w:rPr>
          <w:b/>
          <w:bCs/>
        </w:rPr>
      </w:pPr>
      <w:r>
        <w:rPr>
          <w:rFonts w:hint="eastAsia"/>
          <w:b/>
          <w:bCs/>
        </w:rPr>
        <w:t>A4</w:t>
      </w:r>
      <w:r w:rsidR="009841F0" w:rsidRPr="009841F0">
        <w:rPr>
          <w:b/>
          <w:bCs/>
        </w:rPr>
        <w:t>处理网络质量下降</w:t>
      </w:r>
    </w:p>
    <w:p w14:paraId="668B526B" w14:textId="77777777" w:rsidR="009841F0" w:rsidRPr="009841F0" w:rsidRDefault="009841F0" w:rsidP="009841F0">
      <w:r w:rsidRPr="009841F0">
        <w:rPr>
          <w:b/>
          <w:bCs/>
        </w:rPr>
        <w:t>At {进行通信} when 系统检测到网络质量严重下降</w:t>
      </w:r>
    </w:p>
    <w:p w14:paraId="09E5B3D5" w14:textId="474F151F" w:rsidR="009841F0" w:rsidRPr="009841F0" w:rsidRDefault="009841F0" w:rsidP="009841F0">
      <w:pPr>
        <w:ind w:firstLine="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Pr="009841F0">
        <w:rPr>
          <w:rFonts w:ascii="宋体" w:eastAsia="宋体" w:hAnsi="宋体" w:cs="quote-cjk-patch"/>
          <w:kern w:val="0"/>
          <w:szCs w:val="22"/>
          <w:shd w:val="clear" w:color="auto" w:fill="FFFFFF"/>
          <w14:ligatures w14:val="none"/>
        </w:rPr>
        <w:t>系统自动降低音频码率以保证通话连贯性；</w:t>
      </w:r>
    </w:p>
    <w:p w14:paraId="4C30A781" w14:textId="146850EA" w:rsidR="009841F0" w:rsidRPr="009841F0" w:rsidRDefault="009841F0" w:rsidP="009841F0">
      <w:pPr>
        <w:ind w:firstLine="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lastRenderedPageBreak/>
        <w:t>2.</w:t>
      </w:r>
      <w:r w:rsidRPr="009841F0">
        <w:rPr>
          <w:rFonts w:ascii="宋体" w:eastAsia="宋体" w:hAnsi="宋体" w:cs="quote-cjk-patch"/>
          <w:kern w:val="0"/>
          <w:szCs w:val="22"/>
          <w:shd w:val="clear" w:color="auto" w:fill="FFFFFF"/>
          <w14:ligatures w14:val="none"/>
        </w:rPr>
        <w:t>系统自动降低视频分辨率或建议网民暂停视频；</w:t>
      </w:r>
    </w:p>
    <w:p w14:paraId="0196D164" w14:textId="4A9135D7" w:rsidR="009841F0" w:rsidRPr="009841F0" w:rsidRDefault="009841F0" w:rsidP="009841F0">
      <w:pPr>
        <w:ind w:firstLine="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3.</w:t>
      </w:r>
      <w:r w:rsidRPr="009841F0">
        <w:rPr>
          <w:rFonts w:ascii="宋体" w:eastAsia="宋体" w:hAnsi="宋体" w:cs="quote-cjk-patch"/>
          <w:kern w:val="0"/>
          <w:szCs w:val="22"/>
          <w:shd w:val="clear" w:color="auto" w:fill="FFFFFF"/>
          <w14:ligatures w14:val="none"/>
        </w:rPr>
        <w:t>系统在界面显示"网络连接质量不佳"提示；</w:t>
      </w:r>
    </w:p>
    <w:p w14:paraId="11EB8E6C" w14:textId="77875C0C" w:rsidR="009841F0" w:rsidRPr="009841F0" w:rsidRDefault="009841F0" w:rsidP="009841F0">
      <w:pPr>
        <w:ind w:firstLine="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4.</w:t>
      </w:r>
      <w:r w:rsidRPr="009841F0">
        <w:rPr>
          <w:rFonts w:ascii="宋体" w:eastAsia="宋体" w:hAnsi="宋体" w:cs="quote-cjk-patch"/>
          <w:kern w:val="0"/>
          <w:szCs w:val="22"/>
          <w:shd w:val="clear" w:color="auto" w:fill="FFFFFF"/>
          <w14:ligatures w14:val="none"/>
        </w:rPr>
        <w:t>通信流程从检测到问题的地方继续；</w:t>
      </w:r>
    </w:p>
    <w:p w14:paraId="14C37558" w14:textId="3F48DBA6" w:rsidR="009841F0" w:rsidRPr="009841F0" w:rsidRDefault="00BC1618" w:rsidP="009841F0">
      <w:pPr>
        <w:rPr>
          <w:b/>
          <w:bCs/>
        </w:rPr>
      </w:pPr>
      <w:r>
        <w:rPr>
          <w:rFonts w:hint="eastAsia"/>
          <w:b/>
          <w:bCs/>
        </w:rPr>
        <w:t>A5</w:t>
      </w:r>
      <w:r w:rsidR="009841F0" w:rsidRPr="009841F0">
        <w:rPr>
          <w:b/>
          <w:bCs/>
        </w:rPr>
        <w:t>处理通信中断</w:t>
      </w:r>
    </w:p>
    <w:p w14:paraId="2979611D" w14:textId="77777777" w:rsidR="009841F0" w:rsidRPr="009841F0" w:rsidRDefault="009841F0" w:rsidP="009841F0">
      <w:r w:rsidRPr="009841F0">
        <w:rPr>
          <w:b/>
          <w:bCs/>
        </w:rPr>
        <w:t>At {进行通信} when 通信连接意外中断</w:t>
      </w:r>
    </w:p>
    <w:p w14:paraId="308F50D8" w14:textId="2CC87586" w:rsidR="009841F0" w:rsidRPr="009841F0" w:rsidRDefault="003E17BA" w:rsidP="00020CDF">
      <w:pPr>
        <w:ind w:firstLine="360"/>
        <w:rPr>
          <w:rFonts w:ascii="宋体" w:eastAsia="宋体" w:hAnsi="宋体" w:cs="quote-cjk-patch"/>
          <w:kern w:val="0"/>
          <w:szCs w:val="22"/>
          <w:shd w:val="clear" w:color="auto" w:fill="FFFFFF"/>
          <w14:ligatures w14:val="none"/>
        </w:rPr>
      </w:pPr>
      <w:r w:rsidRPr="00020CDF">
        <w:rPr>
          <w:rFonts w:ascii="宋体" w:eastAsia="宋体" w:hAnsi="宋体" w:cs="quote-cjk-patch" w:hint="eastAsia"/>
          <w:kern w:val="0"/>
          <w:szCs w:val="22"/>
          <w:shd w:val="clear" w:color="auto" w:fill="FFFFFF"/>
          <w14:ligatures w14:val="none"/>
        </w:rPr>
        <w:t>1.</w:t>
      </w:r>
      <w:r w:rsidR="009841F0" w:rsidRPr="009841F0">
        <w:rPr>
          <w:rFonts w:ascii="宋体" w:eastAsia="宋体" w:hAnsi="宋体" w:cs="quote-cjk-patch"/>
          <w:kern w:val="0"/>
          <w:szCs w:val="22"/>
          <w:shd w:val="clear" w:color="auto" w:fill="FFFFFF"/>
          <w14:ligatures w14:val="none"/>
        </w:rPr>
        <w:t>系统自动尝试重新建立连接；</w:t>
      </w:r>
    </w:p>
    <w:p w14:paraId="051D2C40" w14:textId="4955F3D6" w:rsidR="009841F0" w:rsidRPr="009841F0" w:rsidRDefault="003E17BA" w:rsidP="00020CDF">
      <w:pPr>
        <w:ind w:firstLine="360"/>
        <w:rPr>
          <w:rFonts w:ascii="宋体" w:eastAsia="宋体" w:hAnsi="宋体" w:cs="quote-cjk-patch"/>
          <w:kern w:val="0"/>
          <w:szCs w:val="22"/>
          <w:shd w:val="clear" w:color="auto" w:fill="FFFFFF"/>
          <w14:ligatures w14:val="none"/>
        </w:rPr>
      </w:pPr>
      <w:r w:rsidRPr="00020CDF">
        <w:rPr>
          <w:rFonts w:ascii="宋体" w:eastAsia="宋体" w:hAnsi="宋体" w:cs="quote-cjk-patch" w:hint="eastAsia"/>
          <w:kern w:val="0"/>
          <w:szCs w:val="22"/>
          <w:shd w:val="clear" w:color="auto" w:fill="FFFFFF"/>
          <w14:ligatures w14:val="none"/>
        </w:rPr>
        <w:t>2.</w:t>
      </w:r>
      <w:r w:rsidR="009841F0" w:rsidRPr="009841F0">
        <w:rPr>
          <w:rFonts w:ascii="宋体" w:eastAsia="宋体" w:hAnsi="宋体" w:cs="quote-cjk-patch"/>
          <w:kern w:val="0"/>
          <w:szCs w:val="22"/>
          <w:shd w:val="clear" w:color="auto" w:fill="FFFFFF"/>
          <w14:ligatures w14:val="none"/>
        </w:rPr>
        <w:t>如果30秒内无法重新连接，系统记录通信中断事件；</w:t>
      </w:r>
    </w:p>
    <w:p w14:paraId="4B3750CE" w14:textId="7CCBBDB1" w:rsidR="009841F0" w:rsidRPr="009841F0" w:rsidRDefault="003E17BA" w:rsidP="00020CDF">
      <w:pPr>
        <w:ind w:firstLine="360"/>
        <w:rPr>
          <w:rFonts w:ascii="宋体" w:eastAsia="宋体" w:hAnsi="宋体" w:cs="quote-cjk-patch"/>
          <w:kern w:val="0"/>
          <w:szCs w:val="22"/>
          <w:shd w:val="clear" w:color="auto" w:fill="FFFFFF"/>
          <w14:ligatures w14:val="none"/>
        </w:rPr>
      </w:pPr>
      <w:r w:rsidRPr="00020CDF">
        <w:rPr>
          <w:rFonts w:ascii="宋体" w:eastAsia="宋体" w:hAnsi="宋体" w:cs="quote-cjk-patch" w:hint="eastAsia"/>
          <w:kern w:val="0"/>
          <w:szCs w:val="22"/>
          <w:shd w:val="clear" w:color="auto" w:fill="FFFFFF"/>
          <w14:ligatures w14:val="none"/>
        </w:rPr>
        <w:t>3.</w:t>
      </w:r>
      <w:r w:rsidR="009841F0" w:rsidRPr="009841F0">
        <w:rPr>
          <w:rFonts w:ascii="宋体" w:eastAsia="宋体" w:hAnsi="宋体" w:cs="quote-cjk-patch"/>
          <w:kern w:val="0"/>
          <w:szCs w:val="22"/>
          <w:shd w:val="clear" w:color="auto" w:fill="FFFFFF"/>
          <w14:ligatures w14:val="none"/>
        </w:rPr>
        <w:t>系统通知双方网民"通信连接已中断"；</w:t>
      </w:r>
    </w:p>
    <w:p w14:paraId="2423BDDA" w14:textId="3F958883" w:rsidR="009841F0" w:rsidRPr="009841F0" w:rsidRDefault="003E17BA" w:rsidP="00020CDF">
      <w:pPr>
        <w:ind w:firstLine="360"/>
        <w:rPr>
          <w:rFonts w:ascii="宋体" w:eastAsia="宋体" w:hAnsi="宋体" w:cs="quote-cjk-patch"/>
          <w:kern w:val="0"/>
          <w:szCs w:val="22"/>
          <w:shd w:val="clear" w:color="auto" w:fill="FFFFFF"/>
          <w14:ligatures w14:val="none"/>
        </w:rPr>
      </w:pPr>
      <w:r w:rsidRPr="00020CDF">
        <w:rPr>
          <w:rFonts w:ascii="宋体" w:eastAsia="宋体" w:hAnsi="宋体" w:cs="quote-cjk-patch" w:hint="eastAsia"/>
          <w:kern w:val="0"/>
          <w:szCs w:val="22"/>
          <w:shd w:val="clear" w:color="auto" w:fill="FFFFFF"/>
          <w14:ligatures w14:val="none"/>
        </w:rPr>
        <w:t>4.</w:t>
      </w:r>
      <w:r w:rsidR="009841F0" w:rsidRPr="009841F0">
        <w:rPr>
          <w:rFonts w:ascii="宋体" w:eastAsia="宋体" w:hAnsi="宋体" w:cs="quote-cjk-patch"/>
          <w:kern w:val="0"/>
          <w:szCs w:val="22"/>
          <w:shd w:val="clear" w:color="auto" w:fill="FFFFFF"/>
          <w14:ligatures w14:val="none"/>
        </w:rPr>
        <w:t>执行子流 S4 结束通信会话；</w:t>
      </w:r>
    </w:p>
    <w:p w14:paraId="7C6A8070" w14:textId="119CE8E7" w:rsidR="009841F0" w:rsidRPr="009841F0" w:rsidRDefault="003E17BA" w:rsidP="00020CDF">
      <w:pPr>
        <w:ind w:firstLine="360"/>
        <w:rPr>
          <w:rFonts w:ascii="宋体" w:eastAsia="宋体" w:hAnsi="宋体" w:cs="quote-cjk-patch"/>
          <w:kern w:val="0"/>
          <w:szCs w:val="22"/>
          <w:shd w:val="clear" w:color="auto" w:fill="FFFFFF"/>
          <w14:ligatures w14:val="none"/>
        </w:rPr>
      </w:pPr>
      <w:r w:rsidRPr="00020CDF">
        <w:rPr>
          <w:rFonts w:ascii="宋体" w:eastAsia="宋体" w:hAnsi="宋体" w:cs="quote-cjk-patch" w:hint="eastAsia"/>
          <w:kern w:val="0"/>
          <w:szCs w:val="22"/>
          <w:shd w:val="clear" w:color="auto" w:fill="FFFFFF"/>
          <w14:ligatures w14:val="none"/>
        </w:rPr>
        <w:t>5.</w:t>
      </w:r>
      <w:r w:rsidR="009841F0" w:rsidRPr="009841F0">
        <w:rPr>
          <w:rFonts w:ascii="宋体" w:eastAsia="宋体" w:hAnsi="宋体" w:cs="quote-cjk-patch"/>
          <w:kern w:val="0"/>
          <w:szCs w:val="22"/>
          <w:shd w:val="clear" w:color="auto" w:fill="FFFFFF"/>
          <w14:ligatures w14:val="none"/>
        </w:rPr>
        <w:t>用例终止；</w:t>
      </w:r>
    </w:p>
    <w:p w14:paraId="2F45565E" w14:textId="204EE57F" w:rsidR="009841F0" w:rsidRPr="009841F0" w:rsidRDefault="00BC1618" w:rsidP="009841F0">
      <w:pPr>
        <w:rPr>
          <w:b/>
          <w:bCs/>
        </w:rPr>
      </w:pPr>
      <w:r>
        <w:rPr>
          <w:rFonts w:hint="eastAsia"/>
          <w:b/>
          <w:bCs/>
        </w:rPr>
        <w:t>A6</w:t>
      </w:r>
      <w:r w:rsidR="009841F0" w:rsidRPr="009841F0">
        <w:rPr>
          <w:b/>
          <w:bCs/>
        </w:rPr>
        <w:t>处理内容违规</w:t>
      </w:r>
    </w:p>
    <w:p w14:paraId="120F309D" w14:textId="77777777" w:rsidR="009841F0" w:rsidRPr="009841F0" w:rsidRDefault="009841F0" w:rsidP="009841F0">
      <w:r w:rsidRPr="009841F0">
        <w:rPr>
          <w:b/>
          <w:bCs/>
        </w:rPr>
        <w:t>At {进行通信} when 系统检测到多次敏感内容</w:t>
      </w:r>
    </w:p>
    <w:p w14:paraId="6BC8B00E" w14:textId="2A685E93" w:rsidR="009841F0" w:rsidRPr="009841F0" w:rsidRDefault="00743A7F" w:rsidP="00020CDF">
      <w:pPr>
        <w:ind w:firstLine="360"/>
        <w:rPr>
          <w:rFonts w:ascii="宋体" w:eastAsia="宋体" w:hAnsi="宋体" w:cs="quote-cjk-patch"/>
          <w:kern w:val="0"/>
          <w:szCs w:val="22"/>
          <w:shd w:val="clear" w:color="auto" w:fill="FFFFFF"/>
          <w14:ligatures w14:val="none"/>
        </w:rPr>
      </w:pPr>
      <w:r w:rsidRPr="00020CDF">
        <w:rPr>
          <w:rFonts w:ascii="宋体" w:eastAsia="宋体" w:hAnsi="宋体" w:cs="quote-cjk-patch" w:hint="eastAsia"/>
          <w:kern w:val="0"/>
          <w:szCs w:val="22"/>
          <w:shd w:val="clear" w:color="auto" w:fill="FFFFFF"/>
          <w14:ligatures w14:val="none"/>
        </w:rPr>
        <w:t>1.</w:t>
      </w:r>
      <w:r w:rsidR="009841F0" w:rsidRPr="009841F0">
        <w:rPr>
          <w:rFonts w:ascii="宋体" w:eastAsia="宋体" w:hAnsi="宋体" w:cs="quote-cjk-patch"/>
          <w:kern w:val="0"/>
          <w:szCs w:val="22"/>
          <w:shd w:val="clear" w:color="auto" w:fill="FFFFFF"/>
          <w14:ligatures w14:val="none"/>
        </w:rPr>
        <w:t>系统记录违规事件并生成合规报告；</w:t>
      </w:r>
    </w:p>
    <w:p w14:paraId="0D16EBB2" w14:textId="1CB3E766" w:rsidR="009841F0" w:rsidRPr="009841F0" w:rsidRDefault="00743A7F" w:rsidP="00020CDF">
      <w:pPr>
        <w:ind w:firstLine="360"/>
        <w:rPr>
          <w:rFonts w:ascii="宋体" w:eastAsia="宋体" w:hAnsi="宋体" w:cs="quote-cjk-patch"/>
          <w:kern w:val="0"/>
          <w:szCs w:val="22"/>
          <w:shd w:val="clear" w:color="auto" w:fill="FFFFFF"/>
          <w14:ligatures w14:val="none"/>
        </w:rPr>
      </w:pPr>
      <w:r w:rsidRPr="00020CDF">
        <w:rPr>
          <w:rFonts w:ascii="宋体" w:eastAsia="宋体" w:hAnsi="宋体" w:cs="quote-cjk-patch" w:hint="eastAsia"/>
          <w:kern w:val="0"/>
          <w:szCs w:val="22"/>
          <w:shd w:val="clear" w:color="auto" w:fill="FFFFFF"/>
          <w14:ligatures w14:val="none"/>
        </w:rPr>
        <w:t>2.</w:t>
      </w:r>
      <w:r w:rsidR="009841F0" w:rsidRPr="009841F0">
        <w:rPr>
          <w:rFonts w:ascii="宋体" w:eastAsia="宋体" w:hAnsi="宋体" w:cs="quote-cjk-patch"/>
          <w:kern w:val="0"/>
          <w:szCs w:val="22"/>
          <w:shd w:val="clear" w:color="auto" w:fill="FFFFFF"/>
          <w14:ligatures w14:val="none"/>
        </w:rPr>
        <w:t>系统向安全与合规管理员发送通知；</w:t>
      </w:r>
    </w:p>
    <w:p w14:paraId="435CC0A3" w14:textId="53BAD8D3" w:rsidR="009841F0" w:rsidRPr="009841F0" w:rsidRDefault="00743A7F" w:rsidP="00020CDF">
      <w:pPr>
        <w:ind w:firstLine="360"/>
        <w:rPr>
          <w:rFonts w:ascii="宋体" w:eastAsia="宋体" w:hAnsi="宋体" w:cs="quote-cjk-patch"/>
          <w:kern w:val="0"/>
          <w:szCs w:val="22"/>
          <w:shd w:val="clear" w:color="auto" w:fill="FFFFFF"/>
          <w14:ligatures w14:val="none"/>
        </w:rPr>
      </w:pPr>
      <w:r w:rsidRPr="00020CDF">
        <w:rPr>
          <w:rFonts w:ascii="宋体" w:eastAsia="宋体" w:hAnsi="宋体" w:cs="quote-cjk-patch" w:hint="eastAsia"/>
          <w:kern w:val="0"/>
          <w:szCs w:val="22"/>
          <w:shd w:val="clear" w:color="auto" w:fill="FFFFFF"/>
          <w14:ligatures w14:val="none"/>
        </w:rPr>
        <w:t>3.</w:t>
      </w:r>
      <w:r w:rsidR="009841F0" w:rsidRPr="009841F0">
        <w:rPr>
          <w:rFonts w:ascii="宋体" w:eastAsia="宋体" w:hAnsi="宋体" w:cs="quote-cjk-patch"/>
          <w:kern w:val="0"/>
          <w:szCs w:val="22"/>
          <w:shd w:val="clear" w:color="auto" w:fill="FFFFFF"/>
          <w14:ligatures w14:val="none"/>
        </w:rPr>
        <w:t>系统可临时限制该网民的通信功能；</w:t>
      </w:r>
    </w:p>
    <w:p w14:paraId="5857172A" w14:textId="6A880BD9" w:rsidR="009841F0" w:rsidRPr="009841F0" w:rsidRDefault="00743A7F" w:rsidP="00020CDF">
      <w:pPr>
        <w:ind w:firstLine="360"/>
        <w:rPr>
          <w:rFonts w:ascii="宋体" w:eastAsia="宋体" w:hAnsi="宋体" w:cs="quote-cjk-patch"/>
          <w:kern w:val="0"/>
          <w:szCs w:val="22"/>
          <w:shd w:val="clear" w:color="auto" w:fill="FFFFFF"/>
          <w14:ligatures w14:val="none"/>
        </w:rPr>
      </w:pPr>
      <w:r w:rsidRPr="00020CDF">
        <w:rPr>
          <w:rFonts w:ascii="宋体" w:eastAsia="宋体" w:hAnsi="宋体" w:cs="quote-cjk-patch" w:hint="eastAsia"/>
          <w:kern w:val="0"/>
          <w:szCs w:val="22"/>
          <w:shd w:val="clear" w:color="auto" w:fill="FFFFFF"/>
          <w14:ligatures w14:val="none"/>
        </w:rPr>
        <w:t>4.</w:t>
      </w:r>
      <w:r w:rsidR="009841F0" w:rsidRPr="009841F0">
        <w:rPr>
          <w:rFonts w:ascii="宋体" w:eastAsia="宋体" w:hAnsi="宋体" w:cs="quote-cjk-patch"/>
          <w:kern w:val="0"/>
          <w:szCs w:val="22"/>
          <w:shd w:val="clear" w:color="auto" w:fill="FFFFFF"/>
          <w14:ligatures w14:val="none"/>
        </w:rPr>
        <w:t>通信流程从检测到违规的地方继续；</w:t>
      </w:r>
    </w:p>
    <w:p w14:paraId="202079F4" w14:textId="0830C1CE" w:rsidR="009841F0" w:rsidRPr="009841F0" w:rsidRDefault="00BC1618" w:rsidP="009841F0">
      <w:pPr>
        <w:rPr>
          <w:b/>
          <w:bCs/>
        </w:rPr>
      </w:pPr>
      <w:r>
        <w:rPr>
          <w:rFonts w:hint="eastAsia"/>
          <w:b/>
          <w:bCs/>
        </w:rPr>
        <w:t>A7</w:t>
      </w:r>
      <w:r w:rsidR="009841F0" w:rsidRPr="009841F0">
        <w:rPr>
          <w:b/>
          <w:bCs/>
        </w:rPr>
        <w:t>处理网民举报</w:t>
      </w:r>
    </w:p>
    <w:p w14:paraId="18F35B5C" w14:textId="77777777" w:rsidR="009841F0" w:rsidRPr="009841F0" w:rsidRDefault="009841F0" w:rsidP="009841F0">
      <w:r w:rsidRPr="009841F0">
        <w:rPr>
          <w:b/>
          <w:bCs/>
        </w:rPr>
        <w:t>At {进行通信} when 任一网民举报对方</w:t>
      </w:r>
    </w:p>
    <w:p w14:paraId="4B04AA78" w14:textId="7749382D" w:rsidR="009841F0" w:rsidRPr="009841F0" w:rsidRDefault="00121BD2" w:rsidP="00020CDF">
      <w:pPr>
        <w:ind w:firstLine="360"/>
        <w:rPr>
          <w:rFonts w:ascii="宋体" w:eastAsia="宋体" w:hAnsi="宋体" w:cs="quote-cjk-patch"/>
          <w:kern w:val="0"/>
          <w:szCs w:val="22"/>
          <w:shd w:val="clear" w:color="auto" w:fill="FFFFFF"/>
          <w14:ligatures w14:val="none"/>
        </w:rPr>
      </w:pPr>
      <w:r w:rsidRPr="00020CDF">
        <w:rPr>
          <w:rFonts w:ascii="宋体" w:eastAsia="宋体" w:hAnsi="宋体" w:cs="quote-cjk-patch" w:hint="eastAsia"/>
          <w:kern w:val="0"/>
          <w:szCs w:val="22"/>
          <w:shd w:val="clear" w:color="auto" w:fill="FFFFFF"/>
          <w14:ligatures w14:val="none"/>
        </w:rPr>
        <w:t>1.</w:t>
      </w:r>
      <w:r w:rsidR="009841F0" w:rsidRPr="009841F0">
        <w:rPr>
          <w:rFonts w:ascii="宋体" w:eastAsia="宋体" w:hAnsi="宋体" w:cs="quote-cjk-patch"/>
          <w:kern w:val="0"/>
          <w:szCs w:val="22"/>
          <w:shd w:val="clear" w:color="auto" w:fill="FFFFFF"/>
          <w14:ligatures w14:val="none"/>
        </w:rPr>
        <w:t>系统记录举报信息并保存通信记录；</w:t>
      </w:r>
    </w:p>
    <w:p w14:paraId="0D0C9377" w14:textId="5B2695B2" w:rsidR="009841F0" w:rsidRPr="009841F0" w:rsidRDefault="00121BD2" w:rsidP="00020CDF">
      <w:pPr>
        <w:ind w:firstLine="360"/>
        <w:rPr>
          <w:rFonts w:ascii="宋体" w:eastAsia="宋体" w:hAnsi="宋体" w:cs="quote-cjk-patch"/>
          <w:kern w:val="0"/>
          <w:szCs w:val="22"/>
          <w:shd w:val="clear" w:color="auto" w:fill="FFFFFF"/>
          <w14:ligatures w14:val="none"/>
        </w:rPr>
      </w:pPr>
      <w:r w:rsidRPr="00020CDF">
        <w:rPr>
          <w:rFonts w:ascii="宋体" w:eastAsia="宋体" w:hAnsi="宋体" w:cs="quote-cjk-patch" w:hint="eastAsia"/>
          <w:kern w:val="0"/>
          <w:szCs w:val="22"/>
          <w:shd w:val="clear" w:color="auto" w:fill="FFFFFF"/>
          <w14:ligatures w14:val="none"/>
        </w:rPr>
        <w:t>2.</w:t>
      </w:r>
      <w:r w:rsidR="009841F0" w:rsidRPr="009841F0">
        <w:rPr>
          <w:rFonts w:ascii="宋体" w:eastAsia="宋体" w:hAnsi="宋体" w:cs="quote-cjk-patch"/>
          <w:kern w:val="0"/>
          <w:szCs w:val="22"/>
          <w:shd w:val="clear" w:color="auto" w:fill="FFFFFF"/>
          <w14:ligatures w14:val="none"/>
        </w:rPr>
        <w:t>系统向聊天运营管理员发送举报通知；</w:t>
      </w:r>
    </w:p>
    <w:p w14:paraId="32C179D2" w14:textId="3040DF5A" w:rsidR="009841F0" w:rsidRPr="009841F0" w:rsidRDefault="00121BD2" w:rsidP="00020CDF">
      <w:pPr>
        <w:ind w:firstLine="360"/>
        <w:rPr>
          <w:rFonts w:ascii="宋体" w:eastAsia="宋体" w:hAnsi="宋体" w:cs="quote-cjk-patch"/>
          <w:kern w:val="0"/>
          <w:szCs w:val="22"/>
          <w:shd w:val="clear" w:color="auto" w:fill="FFFFFF"/>
          <w14:ligatures w14:val="none"/>
        </w:rPr>
      </w:pPr>
      <w:r w:rsidRPr="00020CDF">
        <w:rPr>
          <w:rFonts w:ascii="宋体" w:eastAsia="宋体" w:hAnsi="宋体" w:cs="quote-cjk-patch" w:hint="eastAsia"/>
          <w:kern w:val="0"/>
          <w:szCs w:val="22"/>
          <w:shd w:val="clear" w:color="auto" w:fill="FFFFFF"/>
          <w14:ligatures w14:val="none"/>
        </w:rPr>
        <w:t>3.</w:t>
      </w:r>
      <w:r w:rsidR="009841F0" w:rsidRPr="009841F0">
        <w:rPr>
          <w:rFonts w:ascii="宋体" w:eastAsia="宋体" w:hAnsi="宋体" w:cs="quote-cjk-patch"/>
          <w:kern w:val="0"/>
          <w:szCs w:val="22"/>
          <w:shd w:val="clear" w:color="auto" w:fill="FFFFFF"/>
          <w14:ligatures w14:val="none"/>
        </w:rPr>
        <w:t>通信流程从举报发生的地方继续；</w:t>
      </w:r>
    </w:p>
    <w:p w14:paraId="069D02C4" w14:textId="3198BCEA" w:rsidR="009841F0" w:rsidRPr="009841F0" w:rsidRDefault="00BC1618" w:rsidP="009841F0">
      <w:pPr>
        <w:rPr>
          <w:b/>
          <w:bCs/>
        </w:rPr>
      </w:pPr>
      <w:r>
        <w:rPr>
          <w:rFonts w:hint="eastAsia"/>
          <w:b/>
          <w:bCs/>
        </w:rPr>
        <w:t>A8</w:t>
      </w:r>
      <w:r w:rsidR="009841F0" w:rsidRPr="009841F0">
        <w:rPr>
          <w:b/>
          <w:bCs/>
        </w:rPr>
        <w:t xml:space="preserve"> 处理网民无响应</w:t>
      </w:r>
    </w:p>
    <w:p w14:paraId="507FD0B9" w14:textId="77777777" w:rsidR="009841F0" w:rsidRPr="009841F0" w:rsidRDefault="009841F0" w:rsidP="009841F0">
      <w:r w:rsidRPr="009841F0">
        <w:rPr>
          <w:b/>
          <w:bCs/>
        </w:rPr>
        <w:t>At {进行通信} when 网民在60秒内无操作</w:t>
      </w:r>
    </w:p>
    <w:p w14:paraId="527739E6" w14:textId="7A879B63" w:rsidR="009841F0" w:rsidRPr="009841F0" w:rsidRDefault="00020CDF" w:rsidP="00020CDF">
      <w:pPr>
        <w:ind w:firstLine="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009841F0" w:rsidRPr="009841F0">
        <w:rPr>
          <w:rFonts w:ascii="宋体" w:eastAsia="宋体" w:hAnsi="宋体" w:cs="quote-cjk-patch"/>
          <w:kern w:val="0"/>
          <w:szCs w:val="22"/>
          <w:shd w:val="clear" w:color="auto" w:fill="FFFFFF"/>
          <w14:ligatures w14:val="none"/>
        </w:rPr>
        <w:t>系统发出提示音提醒网民；</w:t>
      </w:r>
    </w:p>
    <w:p w14:paraId="42F50D96" w14:textId="0DFB2770" w:rsidR="009841F0" w:rsidRPr="009841F0" w:rsidRDefault="00020CDF" w:rsidP="00020CDF">
      <w:pPr>
        <w:ind w:firstLine="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009841F0" w:rsidRPr="009841F0">
        <w:rPr>
          <w:rFonts w:ascii="宋体" w:eastAsia="宋体" w:hAnsi="宋体" w:cs="quote-cjk-patch"/>
          <w:kern w:val="0"/>
          <w:szCs w:val="22"/>
          <w:shd w:val="clear" w:color="auto" w:fill="FFFFFF"/>
          <w14:ligatures w14:val="none"/>
        </w:rPr>
        <w:t>如果继续无响应，系统显示"会话即将超时结束"警告；</w:t>
      </w:r>
    </w:p>
    <w:p w14:paraId="4E1715F3" w14:textId="56A34B9B" w:rsidR="009841F0" w:rsidRPr="009841F0" w:rsidRDefault="00020CDF" w:rsidP="00020CDF">
      <w:pPr>
        <w:ind w:firstLine="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3.</w:t>
      </w:r>
      <w:r w:rsidR="009841F0" w:rsidRPr="009841F0">
        <w:rPr>
          <w:rFonts w:ascii="宋体" w:eastAsia="宋体" w:hAnsi="宋体" w:cs="quote-cjk-patch"/>
          <w:kern w:val="0"/>
          <w:szCs w:val="22"/>
          <w:shd w:val="clear" w:color="auto" w:fill="FFFFFF"/>
          <w14:ligatures w14:val="none"/>
        </w:rPr>
        <w:t>如果120秒内仍无响应，执行子流 S4 结束通信会话；</w:t>
      </w:r>
    </w:p>
    <w:p w14:paraId="461721DF" w14:textId="5E66CBB2" w:rsidR="009841F0" w:rsidRPr="00020CDF" w:rsidRDefault="00020CDF" w:rsidP="00020CDF">
      <w:pPr>
        <w:ind w:firstLine="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4.</w:t>
      </w:r>
      <w:r w:rsidR="009841F0" w:rsidRPr="009841F0">
        <w:rPr>
          <w:rFonts w:ascii="宋体" w:eastAsia="宋体" w:hAnsi="宋体" w:cs="quote-cjk-patch"/>
          <w:kern w:val="0"/>
          <w:szCs w:val="22"/>
          <w:shd w:val="clear" w:color="auto" w:fill="FFFFFF"/>
          <w14:ligatures w14:val="none"/>
        </w:rPr>
        <w:t>用例终止；</w:t>
      </w:r>
    </w:p>
    <w:p w14:paraId="595EFFE7" w14:textId="77777777" w:rsidR="00652221" w:rsidRPr="00BE411C" w:rsidRDefault="00652221" w:rsidP="00652221">
      <w:pPr>
        <w:rPr>
          <w:rFonts w:ascii="微软雅黑" w:eastAsia="微软雅黑" w:hAnsi="微软雅黑" w:cstheme="majorBidi"/>
          <w:b/>
          <w:bCs/>
          <w:kern w:val="0"/>
          <w:sz w:val="26"/>
          <w:szCs w:val="26"/>
          <w14:ligatures w14:val="none"/>
        </w:rPr>
      </w:pPr>
      <w:r w:rsidRPr="00BE411C">
        <w:rPr>
          <w:rFonts w:ascii="微软雅黑" w:eastAsia="微软雅黑" w:hAnsi="微软雅黑" w:cstheme="majorBidi"/>
          <w:b/>
          <w:bCs/>
          <w:kern w:val="0"/>
          <w:sz w:val="26"/>
          <w:szCs w:val="26"/>
          <w14:ligatures w14:val="none"/>
        </w:rPr>
        <w:lastRenderedPageBreak/>
        <w:t>6. 子流（Named Subflows）</w:t>
      </w:r>
    </w:p>
    <w:p w14:paraId="67EFDA36" w14:textId="60637BFD" w:rsidR="00997103" w:rsidRPr="007778E6" w:rsidRDefault="00997103" w:rsidP="006214BF">
      <w:pPr>
        <w:widowControl/>
        <w:spacing w:after="200" w:line="276" w:lineRule="auto"/>
        <w:jc w:val="both"/>
        <w:rPr>
          <w:rFonts w:ascii="宋体" w:eastAsia="宋体" w:hAnsi="宋体" w:cs="quote-cjk-patch"/>
          <w:b/>
          <w:bCs/>
          <w:kern w:val="0"/>
          <w:szCs w:val="22"/>
          <w:shd w:val="clear" w:color="auto" w:fill="FFFFFF"/>
          <w14:ligatures w14:val="none"/>
        </w:rPr>
      </w:pPr>
      <w:r w:rsidRPr="007778E6">
        <w:rPr>
          <w:rFonts w:ascii="宋体" w:eastAsia="宋体" w:hAnsi="宋体" w:cs="quote-cjk-patch"/>
          <w:b/>
          <w:bCs/>
          <w:kern w:val="0"/>
          <w:szCs w:val="22"/>
          <w:shd w:val="clear" w:color="auto" w:fill="FFFFFF"/>
          <w14:ligatures w14:val="none"/>
        </w:rPr>
        <w:t>S1处理文本消息交换</w:t>
      </w:r>
    </w:p>
    <w:p w14:paraId="350F60C2" w14:textId="77777777" w:rsidR="00121E03" w:rsidRPr="00121E03" w:rsidRDefault="00121E03" w:rsidP="00121E03">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21E03">
        <w:rPr>
          <w:rFonts w:ascii="宋体" w:eastAsia="宋体" w:hAnsi="宋体" w:cs="quote-cjk-patch"/>
          <w:kern w:val="0"/>
          <w:szCs w:val="22"/>
          <w:shd w:val="clear" w:color="auto" w:fill="FFFFFF"/>
          <w14:ligatures w14:val="none"/>
        </w:rPr>
        <w:t>1. 系统建立文本消息传输通道。</w:t>
      </w:r>
    </w:p>
    <w:p w14:paraId="29FFCB1E" w14:textId="77777777" w:rsidR="00121E03" w:rsidRPr="00121E03" w:rsidRDefault="00121E03" w:rsidP="00121E03">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21E03">
        <w:rPr>
          <w:rFonts w:ascii="宋体" w:eastAsia="宋体" w:hAnsi="宋体" w:cs="quote-cjk-patch"/>
          <w:kern w:val="0"/>
          <w:szCs w:val="22"/>
          <w:shd w:val="clear" w:color="auto" w:fill="FFFFFF"/>
          <w14:ligatures w14:val="none"/>
        </w:rPr>
        <w:t>2. 当参与者网民发送文本消息时：</w:t>
      </w:r>
    </w:p>
    <w:p w14:paraId="5520132A" w14:textId="77777777" w:rsidR="00121E03" w:rsidRPr="00121E03" w:rsidRDefault="00121E03" w:rsidP="00121E03">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21E03">
        <w:rPr>
          <w:rFonts w:ascii="宋体" w:eastAsia="宋体" w:hAnsi="宋体" w:cs="quote-cjk-patch"/>
          <w:kern w:val="0"/>
          <w:szCs w:val="22"/>
          <w:shd w:val="clear" w:color="auto" w:fill="FFFFFF"/>
          <w14:ligatures w14:val="none"/>
        </w:rPr>
        <w:t xml:space="preserve">   a. 系统接收消息并执行实时敏感词过滤。</w:t>
      </w:r>
    </w:p>
    <w:p w14:paraId="4A8C2738" w14:textId="77777777" w:rsidR="00121E03" w:rsidRPr="00121E03" w:rsidRDefault="00121E03" w:rsidP="00121E03">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21E03">
        <w:rPr>
          <w:rFonts w:ascii="宋体" w:eastAsia="宋体" w:hAnsi="宋体" w:cs="quote-cjk-patch"/>
          <w:kern w:val="0"/>
          <w:szCs w:val="22"/>
          <w:shd w:val="clear" w:color="auto" w:fill="FFFFFF"/>
          <w14:ligatures w14:val="none"/>
        </w:rPr>
        <w:t xml:space="preserve">   b. 如果消息包含敏感词，系统用"***"替换敏感词并记录审核日志。</w:t>
      </w:r>
    </w:p>
    <w:p w14:paraId="7DC97DEF" w14:textId="77777777" w:rsidR="00121E03" w:rsidRPr="00121E03" w:rsidRDefault="00121E03" w:rsidP="00121E03">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21E03">
        <w:rPr>
          <w:rFonts w:ascii="宋体" w:eastAsia="宋体" w:hAnsi="宋体" w:cs="quote-cjk-patch"/>
          <w:kern w:val="0"/>
          <w:szCs w:val="22"/>
          <w:shd w:val="clear" w:color="auto" w:fill="FFFFFF"/>
          <w14:ligatures w14:val="none"/>
        </w:rPr>
        <w:t xml:space="preserve">   c. 系统将处理后的消息实时投递给目标网民。</w:t>
      </w:r>
    </w:p>
    <w:p w14:paraId="35F13DEC" w14:textId="77777777" w:rsidR="00121E03" w:rsidRPr="00121E03" w:rsidRDefault="00121E03" w:rsidP="00121E03">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21E03">
        <w:rPr>
          <w:rFonts w:ascii="宋体" w:eastAsia="宋体" w:hAnsi="宋体" w:cs="quote-cjk-patch"/>
          <w:kern w:val="0"/>
          <w:szCs w:val="22"/>
          <w:shd w:val="clear" w:color="auto" w:fill="FFFFFF"/>
          <w14:ligatures w14:val="none"/>
        </w:rPr>
        <w:t xml:space="preserve">   d. 系统在双方界面显示消息。</w:t>
      </w:r>
    </w:p>
    <w:p w14:paraId="02E16992" w14:textId="77777777" w:rsidR="00121E03" w:rsidRPr="00121E03" w:rsidRDefault="00121E03" w:rsidP="00121E03">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21E03">
        <w:rPr>
          <w:rFonts w:ascii="宋体" w:eastAsia="宋体" w:hAnsi="宋体" w:cs="quote-cjk-patch"/>
          <w:kern w:val="0"/>
          <w:szCs w:val="22"/>
          <w:shd w:val="clear" w:color="auto" w:fill="FFFFFF"/>
          <w14:ligatures w14:val="none"/>
        </w:rPr>
        <w:t>3. 持续执行直到收到结束通信信号。</w:t>
      </w:r>
    </w:p>
    <w:p w14:paraId="1C9BA98F" w14:textId="77777777" w:rsidR="00121E03" w:rsidRPr="00121E03" w:rsidRDefault="00121E03" w:rsidP="00121E03">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21E03">
        <w:rPr>
          <w:rFonts w:ascii="宋体" w:eastAsia="宋体" w:hAnsi="宋体" w:cs="quote-cjk-patch"/>
          <w:kern w:val="0"/>
          <w:szCs w:val="22"/>
          <w:shd w:val="clear" w:color="auto" w:fill="FFFFFF"/>
          <w14:ligatures w14:val="none"/>
        </w:rPr>
        <w:t>4. Resume at the next step.</w:t>
      </w:r>
    </w:p>
    <w:p w14:paraId="538996D3" w14:textId="77777777" w:rsidR="00997103" w:rsidRPr="007778E6" w:rsidRDefault="00997103" w:rsidP="006B636D">
      <w:pPr>
        <w:widowControl/>
        <w:spacing w:after="200" w:line="276" w:lineRule="auto"/>
        <w:jc w:val="both"/>
        <w:rPr>
          <w:rFonts w:ascii="宋体" w:eastAsia="宋体" w:hAnsi="宋体" w:cs="quote-cjk-patch"/>
          <w:b/>
          <w:bCs/>
          <w:kern w:val="0"/>
          <w:szCs w:val="22"/>
          <w:shd w:val="clear" w:color="auto" w:fill="FFFFFF"/>
          <w14:ligatures w14:val="none"/>
        </w:rPr>
      </w:pPr>
      <w:r w:rsidRPr="007778E6">
        <w:rPr>
          <w:rFonts w:ascii="宋体" w:eastAsia="宋体" w:hAnsi="宋体" w:cs="quote-cjk-patch"/>
          <w:b/>
          <w:bCs/>
          <w:kern w:val="0"/>
          <w:szCs w:val="22"/>
          <w:shd w:val="clear" w:color="auto" w:fill="FFFFFF"/>
          <w14:ligatures w14:val="none"/>
        </w:rPr>
        <w:t>S2：维护语音通信</w:t>
      </w:r>
    </w:p>
    <w:p w14:paraId="606C07B9" w14:textId="15E4CF38" w:rsidR="00997103" w:rsidRPr="00180072" w:rsidRDefault="00997103" w:rsidP="006B636D">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1. 系统建立高质量语音数据通道</w:t>
      </w:r>
      <w:r w:rsidR="00F37317" w:rsidRPr="00180072">
        <w:rPr>
          <w:rFonts w:ascii="宋体" w:eastAsia="宋体" w:hAnsi="宋体" w:cs="quote-cjk-patch" w:hint="eastAsia"/>
          <w:kern w:val="0"/>
          <w:szCs w:val="22"/>
          <w:shd w:val="clear" w:color="auto" w:fill="FFFFFF"/>
          <w14:ligatures w14:val="none"/>
        </w:rPr>
        <w:t>；</w:t>
      </w:r>
    </w:p>
    <w:p w14:paraId="2B7133B4" w14:textId="05EE4188" w:rsidR="00997103" w:rsidRPr="00180072" w:rsidRDefault="00997103" w:rsidP="006B636D">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2. 系统开始捕获、编码、传输双方的语音数据</w:t>
      </w:r>
      <w:r w:rsidR="00F37317" w:rsidRPr="00180072">
        <w:rPr>
          <w:rFonts w:ascii="宋体" w:eastAsia="宋体" w:hAnsi="宋体" w:cs="quote-cjk-patch" w:hint="eastAsia"/>
          <w:kern w:val="0"/>
          <w:szCs w:val="22"/>
          <w:shd w:val="clear" w:color="auto" w:fill="FFFFFF"/>
          <w14:ligatures w14:val="none"/>
        </w:rPr>
        <w:t>；</w:t>
      </w:r>
    </w:p>
    <w:p w14:paraId="30D93EA8" w14:textId="2054BC00" w:rsidR="00997103" w:rsidRPr="00180072" w:rsidRDefault="00997103" w:rsidP="006B636D">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3. 系统实时监控网络质量，动态调整音频参数</w:t>
      </w:r>
      <w:r w:rsidR="00F37317" w:rsidRPr="00180072">
        <w:rPr>
          <w:rFonts w:ascii="宋体" w:eastAsia="宋体" w:hAnsi="宋体" w:cs="quote-cjk-patch" w:hint="eastAsia"/>
          <w:kern w:val="0"/>
          <w:szCs w:val="22"/>
          <w:shd w:val="clear" w:color="auto" w:fill="FFFFFF"/>
          <w14:ligatures w14:val="none"/>
        </w:rPr>
        <w:t>；</w:t>
      </w:r>
    </w:p>
    <w:p w14:paraId="19458AB3" w14:textId="6DBD0B50" w:rsidR="00997103" w:rsidRPr="00180072" w:rsidRDefault="00997103" w:rsidP="006B636D">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4. 系统处理回声消除和背景降噪</w:t>
      </w:r>
      <w:r w:rsidR="00F37317" w:rsidRPr="00180072">
        <w:rPr>
          <w:rFonts w:ascii="宋体" w:eastAsia="宋体" w:hAnsi="宋体" w:cs="quote-cjk-patch" w:hint="eastAsia"/>
          <w:kern w:val="0"/>
          <w:szCs w:val="22"/>
          <w:shd w:val="clear" w:color="auto" w:fill="FFFFFF"/>
          <w14:ligatures w14:val="none"/>
        </w:rPr>
        <w:t>；</w:t>
      </w:r>
    </w:p>
    <w:p w14:paraId="1BE6BC70" w14:textId="0867E890" w:rsidR="00997103" w:rsidRPr="00180072" w:rsidRDefault="00997103" w:rsidP="006B636D">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5. 如果检测到网络质量下降，系统自动调整码率优先保证通话连贯性</w:t>
      </w:r>
      <w:r w:rsidR="00F37317" w:rsidRPr="00180072">
        <w:rPr>
          <w:rFonts w:ascii="宋体" w:eastAsia="宋体" w:hAnsi="宋体" w:cs="quote-cjk-patch" w:hint="eastAsia"/>
          <w:kern w:val="0"/>
          <w:szCs w:val="22"/>
          <w:shd w:val="clear" w:color="auto" w:fill="FFFFFF"/>
          <w14:ligatures w14:val="none"/>
        </w:rPr>
        <w:t>；</w:t>
      </w:r>
    </w:p>
    <w:p w14:paraId="7DD7CC22" w14:textId="15519064" w:rsidR="00997103" w:rsidRPr="00180072" w:rsidRDefault="00997103" w:rsidP="006B636D">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6. 持续执行直到通信结束</w:t>
      </w:r>
      <w:r w:rsidR="00F37317" w:rsidRPr="00180072">
        <w:rPr>
          <w:rFonts w:ascii="宋体" w:eastAsia="宋体" w:hAnsi="宋体" w:cs="quote-cjk-patch" w:hint="eastAsia"/>
          <w:kern w:val="0"/>
          <w:szCs w:val="22"/>
          <w:shd w:val="clear" w:color="auto" w:fill="FFFFFF"/>
          <w14:ligatures w14:val="none"/>
        </w:rPr>
        <w:t>；</w:t>
      </w:r>
    </w:p>
    <w:p w14:paraId="5ABF1E13" w14:textId="751D0904" w:rsidR="00997103" w:rsidRPr="00180072" w:rsidRDefault="00997103" w:rsidP="006B636D">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7. 返回到调用点</w:t>
      </w:r>
      <w:r w:rsidR="00F37317" w:rsidRPr="00180072">
        <w:rPr>
          <w:rFonts w:ascii="宋体" w:eastAsia="宋体" w:hAnsi="宋体" w:cs="quote-cjk-patch" w:hint="eastAsia"/>
          <w:kern w:val="0"/>
          <w:szCs w:val="22"/>
          <w:shd w:val="clear" w:color="auto" w:fill="FFFFFF"/>
          <w14:ligatures w14:val="none"/>
        </w:rPr>
        <w:t>；</w:t>
      </w:r>
    </w:p>
    <w:p w14:paraId="70F1A421" w14:textId="77777777" w:rsidR="00997103" w:rsidRPr="007778E6" w:rsidRDefault="00997103" w:rsidP="00151A0B">
      <w:pPr>
        <w:widowControl/>
        <w:spacing w:after="200" w:line="276" w:lineRule="auto"/>
        <w:jc w:val="both"/>
        <w:rPr>
          <w:rFonts w:ascii="宋体" w:eastAsia="宋体" w:hAnsi="宋体" w:cs="quote-cjk-patch"/>
          <w:b/>
          <w:bCs/>
          <w:kern w:val="0"/>
          <w:szCs w:val="22"/>
          <w:shd w:val="clear" w:color="auto" w:fill="FFFFFF"/>
          <w14:ligatures w14:val="none"/>
        </w:rPr>
      </w:pPr>
      <w:r w:rsidRPr="007778E6">
        <w:rPr>
          <w:rFonts w:ascii="宋体" w:eastAsia="宋体" w:hAnsi="宋体" w:cs="quote-cjk-patch"/>
          <w:b/>
          <w:bCs/>
          <w:kern w:val="0"/>
          <w:szCs w:val="22"/>
          <w:shd w:val="clear" w:color="auto" w:fill="FFFFFF"/>
          <w14:ligatures w14:val="none"/>
        </w:rPr>
        <w:t>S3：维护视频通信</w:t>
      </w:r>
    </w:p>
    <w:p w14:paraId="01326F0B" w14:textId="75EFE399" w:rsidR="00997103" w:rsidRPr="00180072" w:rsidRDefault="00997103" w:rsidP="00151A0B">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1. 系统建立结合视频和语音的数据通道</w:t>
      </w:r>
      <w:r w:rsidR="00F37317" w:rsidRPr="00180072">
        <w:rPr>
          <w:rFonts w:ascii="宋体" w:eastAsia="宋体" w:hAnsi="宋体" w:cs="quote-cjk-patch" w:hint="eastAsia"/>
          <w:kern w:val="0"/>
          <w:szCs w:val="22"/>
          <w:shd w:val="clear" w:color="auto" w:fill="FFFFFF"/>
          <w14:ligatures w14:val="none"/>
        </w:rPr>
        <w:t>；</w:t>
      </w:r>
    </w:p>
    <w:p w14:paraId="06DA9F97" w14:textId="0EFB5C3F" w:rsidR="00997103" w:rsidRPr="00180072" w:rsidRDefault="00997103" w:rsidP="00151A0B">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2. 系统开始捕获、编码、传输双方的视频和语音数据</w:t>
      </w:r>
      <w:r w:rsidR="00F37317" w:rsidRPr="00180072">
        <w:rPr>
          <w:rFonts w:ascii="宋体" w:eastAsia="宋体" w:hAnsi="宋体" w:cs="quote-cjk-patch" w:hint="eastAsia"/>
          <w:kern w:val="0"/>
          <w:szCs w:val="22"/>
          <w:shd w:val="clear" w:color="auto" w:fill="FFFFFF"/>
          <w14:ligatures w14:val="none"/>
        </w:rPr>
        <w:t>；</w:t>
      </w:r>
    </w:p>
    <w:p w14:paraId="0C2905E1" w14:textId="5C0E9382" w:rsidR="00997103" w:rsidRPr="00180072" w:rsidRDefault="00997103" w:rsidP="00151A0B">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3. 系统实时监控网络和性能，动态调整视频分辨率</w:t>
      </w:r>
      <w:r w:rsidR="00F37317" w:rsidRPr="00180072">
        <w:rPr>
          <w:rFonts w:ascii="宋体" w:eastAsia="宋体" w:hAnsi="宋体" w:cs="quote-cjk-patch" w:hint="eastAsia"/>
          <w:kern w:val="0"/>
          <w:szCs w:val="22"/>
          <w:shd w:val="clear" w:color="auto" w:fill="FFFFFF"/>
          <w14:ligatures w14:val="none"/>
        </w:rPr>
        <w:t>；</w:t>
      </w:r>
    </w:p>
    <w:p w14:paraId="1CD33330" w14:textId="363DCC07" w:rsidR="00997103" w:rsidRPr="00180072" w:rsidRDefault="00997103" w:rsidP="00151A0B">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4. 系统支持前后摄像头切换功能</w:t>
      </w:r>
      <w:r w:rsidR="00F37317" w:rsidRPr="00180072">
        <w:rPr>
          <w:rFonts w:ascii="宋体" w:eastAsia="宋体" w:hAnsi="宋体" w:cs="quote-cjk-patch" w:hint="eastAsia"/>
          <w:kern w:val="0"/>
          <w:szCs w:val="22"/>
          <w:shd w:val="clear" w:color="auto" w:fill="FFFFFF"/>
          <w14:ligatures w14:val="none"/>
        </w:rPr>
        <w:t>；</w:t>
      </w:r>
    </w:p>
    <w:p w14:paraId="6D5F7B3C" w14:textId="7BC8EE4C" w:rsidR="00997103" w:rsidRPr="00180072" w:rsidRDefault="00997103" w:rsidP="00151A0B">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5. 系统支持视频暂停功能（暂停后保持语音通信）</w:t>
      </w:r>
      <w:r w:rsidR="00F37317" w:rsidRPr="00180072">
        <w:rPr>
          <w:rFonts w:ascii="宋体" w:eastAsia="宋体" w:hAnsi="宋体" w:cs="quote-cjk-patch" w:hint="eastAsia"/>
          <w:kern w:val="0"/>
          <w:szCs w:val="22"/>
          <w:shd w:val="clear" w:color="auto" w:fill="FFFFFF"/>
          <w14:ligatures w14:val="none"/>
        </w:rPr>
        <w:t>；</w:t>
      </w:r>
    </w:p>
    <w:p w14:paraId="0307973D" w14:textId="666ADDEE" w:rsidR="00997103" w:rsidRPr="00180072" w:rsidRDefault="00997103" w:rsidP="00151A0B">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lastRenderedPageBreak/>
        <w:t>6. 如果检测到网络质量下降，系统优先保证语音质量</w:t>
      </w:r>
      <w:r w:rsidR="00F37317" w:rsidRPr="00180072">
        <w:rPr>
          <w:rFonts w:ascii="宋体" w:eastAsia="宋体" w:hAnsi="宋体" w:cs="quote-cjk-patch" w:hint="eastAsia"/>
          <w:kern w:val="0"/>
          <w:szCs w:val="22"/>
          <w:shd w:val="clear" w:color="auto" w:fill="FFFFFF"/>
          <w14:ligatures w14:val="none"/>
        </w:rPr>
        <w:t>；</w:t>
      </w:r>
    </w:p>
    <w:p w14:paraId="5541A05A" w14:textId="2CD0EB46" w:rsidR="00997103" w:rsidRPr="00180072" w:rsidRDefault="00997103" w:rsidP="00151A0B">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7. 持续执行直到通信结束</w:t>
      </w:r>
      <w:r w:rsidR="00F37317" w:rsidRPr="00180072">
        <w:rPr>
          <w:rFonts w:ascii="宋体" w:eastAsia="宋体" w:hAnsi="宋体" w:cs="quote-cjk-patch" w:hint="eastAsia"/>
          <w:kern w:val="0"/>
          <w:szCs w:val="22"/>
          <w:shd w:val="clear" w:color="auto" w:fill="FFFFFF"/>
          <w14:ligatures w14:val="none"/>
        </w:rPr>
        <w:t>；</w:t>
      </w:r>
    </w:p>
    <w:p w14:paraId="51B18872" w14:textId="65DEA0EA" w:rsidR="00997103" w:rsidRPr="00180072" w:rsidRDefault="00997103" w:rsidP="00151A0B">
      <w:pPr>
        <w:widowControl/>
        <w:spacing w:after="200" w:line="276" w:lineRule="auto"/>
        <w:ind w:leftChars="200" w:left="44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8. 返回到调用点</w:t>
      </w:r>
      <w:r w:rsidR="00F37317" w:rsidRPr="00180072">
        <w:rPr>
          <w:rFonts w:ascii="宋体" w:eastAsia="宋体" w:hAnsi="宋体" w:cs="quote-cjk-patch" w:hint="eastAsia"/>
          <w:kern w:val="0"/>
          <w:szCs w:val="22"/>
          <w:shd w:val="clear" w:color="auto" w:fill="FFFFFF"/>
          <w14:ligatures w14:val="none"/>
        </w:rPr>
        <w:t>；</w:t>
      </w:r>
    </w:p>
    <w:p w14:paraId="22CC4F8A" w14:textId="77777777" w:rsidR="00997103" w:rsidRPr="007778E6" w:rsidRDefault="00997103" w:rsidP="00151A0B">
      <w:pPr>
        <w:widowControl/>
        <w:spacing w:after="200" w:line="276" w:lineRule="auto"/>
        <w:jc w:val="both"/>
        <w:rPr>
          <w:rFonts w:ascii="宋体" w:eastAsia="宋体" w:hAnsi="宋体" w:cs="quote-cjk-patch"/>
          <w:b/>
          <w:bCs/>
          <w:kern w:val="0"/>
          <w:szCs w:val="22"/>
          <w:shd w:val="clear" w:color="auto" w:fill="FFFFFF"/>
          <w14:ligatures w14:val="none"/>
        </w:rPr>
      </w:pPr>
      <w:r w:rsidRPr="007778E6">
        <w:rPr>
          <w:rFonts w:ascii="宋体" w:eastAsia="宋体" w:hAnsi="宋体" w:cs="quote-cjk-patch"/>
          <w:b/>
          <w:bCs/>
          <w:kern w:val="0"/>
          <w:szCs w:val="22"/>
          <w:shd w:val="clear" w:color="auto" w:fill="FFFFFF"/>
          <w14:ligatures w14:val="none"/>
        </w:rPr>
        <w:t>S4：结束通信会话</w:t>
      </w:r>
    </w:p>
    <w:p w14:paraId="1314179C" w14:textId="19F03F51" w:rsidR="00997103" w:rsidRPr="00180072" w:rsidRDefault="00997103" w:rsidP="00151A0B">
      <w:pPr>
        <w:widowControl/>
        <w:spacing w:after="200" w:line="276" w:lineRule="auto"/>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1. 系统断开通信信道</w:t>
      </w:r>
      <w:r w:rsidR="00365FBA" w:rsidRPr="00180072">
        <w:rPr>
          <w:rFonts w:ascii="宋体" w:eastAsia="宋体" w:hAnsi="宋体" w:cs="quote-cjk-patch" w:hint="eastAsia"/>
          <w:kern w:val="0"/>
          <w:szCs w:val="22"/>
          <w:shd w:val="clear" w:color="auto" w:fill="FFFFFF"/>
          <w14:ligatures w14:val="none"/>
        </w:rPr>
        <w:t>；</w:t>
      </w:r>
    </w:p>
    <w:p w14:paraId="04DA712D" w14:textId="77777777" w:rsidR="00997103" w:rsidRPr="00180072" w:rsidRDefault="00997103" w:rsidP="00151A0B">
      <w:pPr>
        <w:widowControl/>
        <w:spacing w:after="200" w:line="276" w:lineRule="auto"/>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2. 系统记录会话日志，包括：</w:t>
      </w:r>
    </w:p>
    <w:p w14:paraId="4B3472FC" w14:textId="04B19558" w:rsidR="00997103" w:rsidRPr="00180072" w:rsidRDefault="00997103" w:rsidP="00151A0B">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开始时间和结束时间</w:t>
      </w:r>
      <w:r w:rsidR="00151A0B" w:rsidRPr="00180072">
        <w:rPr>
          <w:rFonts w:ascii="宋体" w:eastAsia="宋体" w:hAnsi="宋体" w:cs="quote-cjk-patch" w:hint="eastAsia"/>
          <w:kern w:val="0"/>
          <w:szCs w:val="22"/>
          <w:shd w:val="clear" w:color="auto" w:fill="FFFFFF"/>
          <w14:ligatures w14:val="none"/>
        </w:rPr>
        <w:t>；</w:t>
      </w:r>
    </w:p>
    <w:p w14:paraId="362C0AC2" w14:textId="2BBB1634" w:rsidR="00997103" w:rsidRPr="00180072" w:rsidRDefault="00997103" w:rsidP="00151A0B">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通信参与者</w:t>
      </w:r>
      <w:r w:rsidR="00151A0B" w:rsidRPr="00180072">
        <w:rPr>
          <w:rFonts w:ascii="宋体" w:eastAsia="宋体" w:hAnsi="宋体" w:cs="quote-cjk-patch" w:hint="eastAsia"/>
          <w:kern w:val="0"/>
          <w:szCs w:val="22"/>
          <w:shd w:val="clear" w:color="auto" w:fill="FFFFFF"/>
          <w14:ligatures w14:val="none"/>
        </w:rPr>
        <w:t>；</w:t>
      </w:r>
    </w:p>
    <w:p w14:paraId="52A58CD1" w14:textId="434F9C70" w:rsidR="00997103" w:rsidRPr="00180072" w:rsidRDefault="00997103" w:rsidP="00151A0B">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通信模式</w:t>
      </w:r>
      <w:r w:rsidR="00151A0B" w:rsidRPr="00180072">
        <w:rPr>
          <w:rFonts w:ascii="宋体" w:eastAsia="宋体" w:hAnsi="宋体" w:cs="quote-cjk-patch" w:hint="eastAsia"/>
          <w:kern w:val="0"/>
          <w:szCs w:val="22"/>
          <w:shd w:val="clear" w:color="auto" w:fill="FFFFFF"/>
          <w14:ligatures w14:val="none"/>
        </w:rPr>
        <w:t>；</w:t>
      </w:r>
    </w:p>
    <w:p w14:paraId="34180DAF" w14:textId="60313C78" w:rsidR="00997103" w:rsidRPr="00180072" w:rsidRDefault="00997103" w:rsidP="00151A0B">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会话时长</w:t>
      </w:r>
      <w:r w:rsidR="00151A0B" w:rsidRPr="00180072">
        <w:rPr>
          <w:rFonts w:ascii="宋体" w:eastAsia="宋体" w:hAnsi="宋体" w:cs="quote-cjk-patch" w:hint="eastAsia"/>
          <w:kern w:val="0"/>
          <w:szCs w:val="22"/>
          <w:shd w:val="clear" w:color="auto" w:fill="FFFFFF"/>
          <w14:ligatures w14:val="none"/>
        </w:rPr>
        <w:t>；</w:t>
      </w:r>
    </w:p>
    <w:p w14:paraId="21650721" w14:textId="30B9B3D6" w:rsidR="00997103" w:rsidRPr="00180072" w:rsidRDefault="00997103" w:rsidP="00151A0B">
      <w:pPr>
        <w:widowControl/>
        <w:spacing w:after="200" w:line="276" w:lineRule="auto"/>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3. 系统生成合规审核记录</w:t>
      </w:r>
      <w:r w:rsidR="00365FBA" w:rsidRPr="00180072">
        <w:rPr>
          <w:rFonts w:ascii="宋体" w:eastAsia="宋体" w:hAnsi="宋体" w:cs="quote-cjk-patch" w:hint="eastAsia"/>
          <w:kern w:val="0"/>
          <w:szCs w:val="22"/>
          <w:shd w:val="clear" w:color="auto" w:fill="FFFFFF"/>
          <w14:ligatures w14:val="none"/>
        </w:rPr>
        <w:t>；</w:t>
      </w:r>
    </w:p>
    <w:p w14:paraId="3BCF4273" w14:textId="5F34DA91" w:rsidR="00997103" w:rsidRPr="00180072" w:rsidRDefault="00997103" w:rsidP="00151A0B">
      <w:pPr>
        <w:widowControl/>
        <w:spacing w:after="200" w:line="276" w:lineRule="auto"/>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4. 系统释放相关资源</w:t>
      </w:r>
      <w:r w:rsidR="00365FBA" w:rsidRPr="00180072">
        <w:rPr>
          <w:rFonts w:ascii="宋体" w:eastAsia="宋体" w:hAnsi="宋体" w:cs="quote-cjk-patch" w:hint="eastAsia"/>
          <w:kern w:val="0"/>
          <w:szCs w:val="22"/>
          <w:shd w:val="clear" w:color="auto" w:fill="FFFFFF"/>
          <w14:ligatures w14:val="none"/>
        </w:rPr>
        <w:t>；</w:t>
      </w:r>
    </w:p>
    <w:p w14:paraId="1934F7DE" w14:textId="09B1C941" w:rsidR="00997103" w:rsidRPr="00180072" w:rsidRDefault="00997103" w:rsidP="00151A0B">
      <w:pPr>
        <w:widowControl/>
        <w:spacing w:after="200" w:line="276" w:lineRule="auto"/>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5. 返回到调用点</w:t>
      </w:r>
      <w:r w:rsidR="00365FBA" w:rsidRPr="00180072">
        <w:rPr>
          <w:rFonts w:ascii="宋体" w:eastAsia="宋体" w:hAnsi="宋体" w:cs="quote-cjk-patch" w:hint="eastAsia"/>
          <w:kern w:val="0"/>
          <w:szCs w:val="22"/>
          <w:shd w:val="clear" w:color="auto" w:fill="FFFFFF"/>
          <w14:ligatures w14:val="none"/>
        </w:rPr>
        <w:t>；</w:t>
      </w:r>
    </w:p>
    <w:p w14:paraId="2015BB12" w14:textId="77777777" w:rsidR="00997103" w:rsidRPr="00180072" w:rsidRDefault="00997103" w:rsidP="00997103">
      <w:pPr>
        <w:pStyle w:val="2"/>
        <w:widowControl/>
        <w:spacing w:before="200" w:after="0" w:line="276" w:lineRule="auto"/>
        <w:rPr>
          <w:rFonts w:ascii="微软雅黑" w:eastAsia="微软雅黑" w:hAnsi="微软雅黑"/>
          <w:b/>
          <w:bCs/>
          <w:color w:val="auto"/>
          <w:kern w:val="0"/>
          <w:sz w:val="26"/>
          <w:szCs w:val="26"/>
          <w14:ligatures w14:val="none"/>
        </w:rPr>
      </w:pPr>
      <w:r w:rsidRPr="00180072">
        <w:rPr>
          <w:rFonts w:ascii="微软雅黑" w:eastAsia="微软雅黑" w:hAnsi="微软雅黑"/>
          <w:b/>
          <w:bCs/>
          <w:color w:val="auto"/>
          <w:kern w:val="0"/>
          <w:sz w:val="26"/>
          <w:szCs w:val="26"/>
          <w14:ligatures w14:val="none"/>
        </w:rPr>
        <w:t>7. 后置条件</w:t>
      </w:r>
    </w:p>
    <w:p w14:paraId="7CB65696" w14:textId="3FAEDBE9" w:rsidR="00997103" w:rsidRPr="00180072" w:rsidRDefault="00365FBA"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hint="eastAsia"/>
          <w:kern w:val="0"/>
          <w:szCs w:val="22"/>
          <w:shd w:val="clear" w:color="auto" w:fill="FFFFFF"/>
          <w14:ligatures w14:val="none"/>
        </w:rPr>
        <w:t>1.</w:t>
      </w:r>
      <w:r w:rsidR="00997103" w:rsidRPr="00180072">
        <w:rPr>
          <w:rFonts w:ascii="宋体" w:eastAsia="宋体" w:hAnsi="宋体" w:cs="quote-cjk-patch"/>
          <w:kern w:val="0"/>
          <w:szCs w:val="22"/>
          <w:shd w:val="clear" w:color="auto" w:fill="FFFFFF"/>
          <w14:ligatures w14:val="none"/>
        </w:rPr>
        <w:t>通信会话已被完整记录，包括开始时间、结束时间、通信模式和参与者信息</w:t>
      </w:r>
      <w:r w:rsidR="00E61C52" w:rsidRPr="00180072">
        <w:rPr>
          <w:rFonts w:ascii="宋体" w:eastAsia="宋体" w:hAnsi="宋体" w:cs="quote-cjk-patch" w:hint="eastAsia"/>
          <w:kern w:val="0"/>
          <w:szCs w:val="22"/>
          <w:shd w:val="clear" w:color="auto" w:fill="FFFFFF"/>
          <w14:ligatures w14:val="none"/>
        </w:rPr>
        <w:t>；</w:t>
      </w:r>
    </w:p>
    <w:p w14:paraId="7A24A968" w14:textId="3237586E" w:rsidR="00997103" w:rsidRPr="00180072" w:rsidRDefault="00365FBA"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hint="eastAsia"/>
          <w:kern w:val="0"/>
          <w:szCs w:val="22"/>
          <w:shd w:val="clear" w:color="auto" w:fill="FFFFFF"/>
          <w14:ligatures w14:val="none"/>
        </w:rPr>
        <w:t>2.</w:t>
      </w:r>
      <w:r w:rsidR="00997103" w:rsidRPr="00180072">
        <w:rPr>
          <w:rFonts w:ascii="宋体" w:eastAsia="宋体" w:hAnsi="宋体" w:cs="quote-cjk-patch"/>
          <w:kern w:val="0"/>
          <w:szCs w:val="22"/>
          <w:shd w:val="clear" w:color="auto" w:fill="FFFFFF"/>
          <w14:ligatures w14:val="none"/>
        </w:rPr>
        <w:t>必要的安全与合规审核记录已生成（如涉及敏感内容或用户举报）</w:t>
      </w:r>
      <w:r w:rsidR="00E61C52" w:rsidRPr="00180072">
        <w:rPr>
          <w:rFonts w:ascii="宋体" w:eastAsia="宋体" w:hAnsi="宋体" w:cs="quote-cjk-patch" w:hint="eastAsia"/>
          <w:kern w:val="0"/>
          <w:szCs w:val="22"/>
          <w:shd w:val="clear" w:color="auto" w:fill="FFFFFF"/>
          <w14:ligatures w14:val="none"/>
        </w:rPr>
        <w:t>；</w:t>
      </w:r>
    </w:p>
    <w:p w14:paraId="6B83F0CA" w14:textId="10484530" w:rsidR="00997103" w:rsidRPr="00180072" w:rsidRDefault="00365FBA"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hint="eastAsia"/>
          <w:kern w:val="0"/>
          <w:szCs w:val="22"/>
          <w:shd w:val="clear" w:color="auto" w:fill="FFFFFF"/>
          <w14:ligatures w14:val="none"/>
        </w:rPr>
        <w:t>3.</w:t>
      </w:r>
      <w:r w:rsidR="00997103" w:rsidRPr="00180072">
        <w:rPr>
          <w:rFonts w:ascii="宋体" w:eastAsia="宋体" w:hAnsi="宋体" w:cs="quote-cjk-patch"/>
          <w:kern w:val="0"/>
          <w:szCs w:val="22"/>
          <w:shd w:val="clear" w:color="auto" w:fill="FFFFFF"/>
          <w14:ligatures w14:val="none"/>
        </w:rPr>
        <w:t>系统资源已被正确释放</w:t>
      </w:r>
      <w:r w:rsidR="00E61C52" w:rsidRPr="00180072">
        <w:rPr>
          <w:rFonts w:ascii="宋体" w:eastAsia="宋体" w:hAnsi="宋体" w:cs="quote-cjk-patch" w:hint="eastAsia"/>
          <w:kern w:val="0"/>
          <w:szCs w:val="22"/>
          <w:shd w:val="clear" w:color="auto" w:fill="FFFFFF"/>
          <w14:ligatures w14:val="none"/>
        </w:rPr>
        <w:t>；</w:t>
      </w:r>
    </w:p>
    <w:p w14:paraId="3FB978E2" w14:textId="3F92F204" w:rsidR="00997103" w:rsidRPr="00180072" w:rsidRDefault="00365FBA"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hint="eastAsia"/>
          <w:kern w:val="0"/>
          <w:szCs w:val="22"/>
          <w:shd w:val="clear" w:color="auto" w:fill="FFFFFF"/>
          <w14:ligatures w14:val="none"/>
        </w:rPr>
        <w:t>4.</w:t>
      </w:r>
      <w:r w:rsidR="00997103" w:rsidRPr="00180072">
        <w:rPr>
          <w:rFonts w:ascii="宋体" w:eastAsia="宋体" w:hAnsi="宋体" w:cs="quote-cjk-patch"/>
          <w:kern w:val="0"/>
          <w:szCs w:val="22"/>
          <w:shd w:val="clear" w:color="auto" w:fill="FFFFFF"/>
          <w14:ligatures w14:val="none"/>
        </w:rPr>
        <w:t>用户通信状态已更新</w:t>
      </w:r>
      <w:r w:rsidR="00E61C52" w:rsidRPr="00180072">
        <w:rPr>
          <w:rFonts w:ascii="宋体" w:eastAsia="宋体" w:hAnsi="宋体" w:cs="quote-cjk-patch" w:hint="eastAsia"/>
          <w:kern w:val="0"/>
          <w:szCs w:val="22"/>
          <w:shd w:val="clear" w:color="auto" w:fill="FFFFFF"/>
          <w14:ligatures w14:val="none"/>
        </w:rPr>
        <w:t>；</w:t>
      </w:r>
    </w:p>
    <w:p w14:paraId="495F478C" w14:textId="77777777" w:rsidR="00997103" w:rsidRPr="00180072" w:rsidRDefault="00997103" w:rsidP="00997103">
      <w:pPr>
        <w:pStyle w:val="2"/>
        <w:widowControl/>
        <w:spacing w:before="200" w:after="0" w:line="276" w:lineRule="auto"/>
        <w:rPr>
          <w:rFonts w:ascii="微软雅黑" w:eastAsia="微软雅黑" w:hAnsi="微软雅黑"/>
          <w:b/>
          <w:bCs/>
          <w:color w:val="auto"/>
          <w:kern w:val="0"/>
          <w:sz w:val="26"/>
          <w:szCs w:val="26"/>
          <w14:ligatures w14:val="none"/>
        </w:rPr>
      </w:pPr>
      <w:r w:rsidRPr="00180072">
        <w:rPr>
          <w:rFonts w:ascii="微软雅黑" w:eastAsia="微软雅黑" w:hAnsi="微软雅黑"/>
          <w:b/>
          <w:bCs/>
          <w:color w:val="auto"/>
          <w:kern w:val="0"/>
          <w:sz w:val="26"/>
          <w:szCs w:val="26"/>
          <w14:ligatures w14:val="none"/>
        </w:rPr>
        <w:t>8. 特殊需求</w:t>
      </w:r>
    </w:p>
    <w:p w14:paraId="6748B0B4" w14:textId="071797C5" w:rsidR="00997103" w:rsidRPr="00180072" w:rsidRDefault="00997103" w:rsidP="00365FBA">
      <w:pPr>
        <w:widowControl/>
        <w:spacing w:after="200" w:line="276" w:lineRule="auto"/>
        <w:jc w:val="both"/>
        <w:rPr>
          <w:rFonts w:ascii="宋体" w:eastAsia="宋体" w:hAnsi="宋体" w:cs="quote-cjk-patch"/>
          <w:kern w:val="0"/>
          <w:szCs w:val="22"/>
          <w:shd w:val="clear" w:color="auto" w:fill="FFFFFF"/>
          <w14:ligatures w14:val="none"/>
        </w:rPr>
      </w:pPr>
      <w:r w:rsidRPr="00180072">
        <w:rPr>
          <w:rFonts w:ascii="宋体" w:eastAsia="宋体" w:hAnsi="宋体" w:cs="quote-cjk-patch" w:hint="eastAsia"/>
          <w:kern w:val="0"/>
          <w:szCs w:val="22"/>
          <w:shd w:val="clear" w:color="auto" w:fill="FFFFFF"/>
          <w14:ligatures w14:val="none"/>
        </w:rPr>
        <w:t>性能要求</w:t>
      </w:r>
      <w:r w:rsidR="00365FBA" w:rsidRPr="00180072">
        <w:rPr>
          <w:rFonts w:ascii="宋体" w:eastAsia="宋体" w:hAnsi="宋体" w:cs="quote-cjk-patch" w:hint="eastAsia"/>
          <w:kern w:val="0"/>
          <w:szCs w:val="22"/>
          <w:shd w:val="clear" w:color="auto" w:fill="FFFFFF"/>
          <w14:ligatures w14:val="none"/>
        </w:rPr>
        <w:t>:</w:t>
      </w:r>
    </w:p>
    <w:p w14:paraId="6AAFEA57" w14:textId="12E5C416" w:rsidR="00997103" w:rsidRPr="00180072" w:rsidRDefault="00997103"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文本消息投递延迟：小于1秒</w:t>
      </w:r>
      <w:r w:rsidR="00365FBA" w:rsidRPr="00180072">
        <w:rPr>
          <w:rFonts w:ascii="宋体" w:eastAsia="宋体" w:hAnsi="宋体" w:cs="quote-cjk-patch" w:hint="eastAsia"/>
          <w:kern w:val="0"/>
          <w:szCs w:val="22"/>
          <w:shd w:val="clear" w:color="auto" w:fill="FFFFFF"/>
          <w14:ligatures w14:val="none"/>
        </w:rPr>
        <w:t>；</w:t>
      </w:r>
    </w:p>
    <w:p w14:paraId="79BDFC98" w14:textId="13A037F7" w:rsidR="00997103" w:rsidRPr="00180072" w:rsidRDefault="00997103"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语音通话延迟：低于400毫秒</w:t>
      </w:r>
      <w:r w:rsidR="00365FBA" w:rsidRPr="00180072">
        <w:rPr>
          <w:rFonts w:ascii="宋体" w:eastAsia="宋体" w:hAnsi="宋体" w:cs="quote-cjk-patch" w:hint="eastAsia"/>
          <w:kern w:val="0"/>
          <w:szCs w:val="22"/>
          <w:shd w:val="clear" w:color="auto" w:fill="FFFFFF"/>
          <w14:ligatures w14:val="none"/>
        </w:rPr>
        <w:t>；</w:t>
      </w:r>
    </w:p>
    <w:p w14:paraId="08905021" w14:textId="048FCC83" w:rsidR="00997103" w:rsidRPr="00180072" w:rsidRDefault="00997103"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视频通话延迟：低于500毫秒</w:t>
      </w:r>
      <w:r w:rsidR="00365FBA" w:rsidRPr="00180072">
        <w:rPr>
          <w:rFonts w:ascii="宋体" w:eastAsia="宋体" w:hAnsi="宋体" w:cs="quote-cjk-patch" w:hint="eastAsia"/>
          <w:kern w:val="0"/>
          <w:szCs w:val="22"/>
          <w:shd w:val="clear" w:color="auto" w:fill="FFFFFF"/>
          <w14:ligatures w14:val="none"/>
        </w:rPr>
        <w:t>；</w:t>
      </w:r>
    </w:p>
    <w:p w14:paraId="235EADAC" w14:textId="1BA55F89" w:rsidR="00997103" w:rsidRPr="00180072" w:rsidRDefault="00997103"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系统可用性：99.5%以上</w:t>
      </w:r>
      <w:r w:rsidR="00365FBA" w:rsidRPr="00180072">
        <w:rPr>
          <w:rFonts w:ascii="宋体" w:eastAsia="宋体" w:hAnsi="宋体" w:cs="quote-cjk-patch" w:hint="eastAsia"/>
          <w:kern w:val="0"/>
          <w:szCs w:val="22"/>
          <w:shd w:val="clear" w:color="auto" w:fill="FFFFFF"/>
          <w14:ligatures w14:val="none"/>
        </w:rPr>
        <w:t>；</w:t>
      </w:r>
    </w:p>
    <w:p w14:paraId="0239755B" w14:textId="658A79C6" w:rsidR="00997103" w:rsidRPr="00180072" w:rsidRDefault="00997103" w:rsidP="00365FBA">
      <w:pPr>
        <w:widowControl/>
        <w:spacing w:after="200" w:line="276" w:lineRule="auto"/>
        <w:jc w:val="both"/>
        <w:rPr>
          <w:rFonts w:ascii="宋体" w:eastAsia="宋体" w:hAnsi="宋体" w:cs="quote-cjk-patch"/>
          <w:kern w:val="0"/>
          <w:szCs w:val="22"/>
          <w:shd w:val="clear" w:color="auto" w:fill="FFFFFF"/>
          <w14:ligatures w14:val="none"/>
        </w:rPr>
      </w:pPr>
      <w:r w:rsidRPr="00180072">
        <w:rPr>
          <w:rFonts w:ascii="宋体" w:eastAsia="宋体" w:hAnsi="宋体" w:cs="quote-cjk-patch" w:hint="eastAsia"/>
          <w:kern w:val="0"/>
          <w:szCs w:val="22"/>
          <w:shd w:val="clear" w:color="auto" w:fill="FFFFFF"/>
          <w14:ligatures w14:val="none"/>
        </w:rPr>
        <w:t>安全要求</w:t>
      </w:r>
      <w:r w:rsidR="00365FBA" w:rsidRPr="00180072">
        <w:rPr>
          <w:rFonts w:ascii="宋体" w:eastAsia="宋体" w:hAnsi="宋体" w:cs="quote-cjk-patch" w:hint="eastAsia"/>
          <w:kern w:val="0"/>
          <w:szCs w:val="22"/>
          <w:shd w:val="clear" w:color="auto" w:fill="FFFFFF"/>
          <w14:ligatures w14:val="none"/>
        </w:rPr>
        <w:t>:</w:t>
      </w:r>
    </w:p>
    <w:p w14:paraId="7157DDAD" w14:textId="324EC91C" w:rsidR="00997103" w:rsidRPr="00180072" w:rsidRDefault="00997103"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lastRenderedPageBreak/>
        <w:t>所有通信内容必须进行实时敏感词过滤</w:t>
      </w:r>
      <w:r w:rsidR="00365FBA" w:rsidRPr="00180072">
        <w:rPr>
          <w:rFonts w:ascii="宋体" w:eastAsia="宋体" w:hAnsi="宋体" w:cs="quote-cjk-patch" w:hint="eastAsia"/>
          <w:kern w:val="0"/>
          <w:szCs w:val="22"/>
          <w:shd w:val="clear" w:color="auto" w:fill="FFFFFF"/>
          <w14:ligatures w14:val="none"/>
        </w:rPr>
        <w:t>；</w:t>
      </w:r>
    </w:p>
    <w:p w14:paraId="52E029D7" w14:textId="138615CF" w:rsidR="00997103" w:rsidRPr="00180072" w:rsidRDefault="00997103"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语音和视频通信必须采用加密传输</w:t>
      </w:r>
      <w:r w:rsidR="00365FBA" w:rsidRPr="00180072">
        <w:rPr>
          <w:rFonts w:ascii="宋体" w:eastAsia="宋体" w:hAnsi="宋体" w:cs="quote-cjk-patch" w:hint="eastAsia"/>
          <w:kern w:val="0"/>
          <w:szCs w:val="22"/>
          <w:shd w:val="clear" w:color="auto" w:fill="FFFFFF"/>
          <w14:ligatures w14:val="none"/>
        </w:rPr>
        <w:t>；</w:t>
      </w:r>
    </w:p>
    <w:p w14:paraId="7CB1EE8D" w14:textId="19FF697D" w:rsidR="00997103" w:rsidRPr="00180072" w:rsidRDefault="00997103"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用户隐私数据必须得到保护</w:t>
      </w:r>
      <w:r w:rsidR="00365FBA" w:rsidRPr="00180072">
        <w:rPr>
          <w:rFonts w:ascii="宋体" w:eastAsia="宋体" w:hAnsi="宋体" w:cs="quote-cjk-patch" w:hint="eastAsia"/>
          <w:kern w:val="0"/>
          <w:szCs w:val="22"/>
          <w:shd w:val="clear" w:color="auto" w:fill="FFFFFF"/>
          <w14:ligatures w14:val="none"/>
        </w:rPr>
        <w:t>；</w:t>
      </w:r>
    </w:p>
    <w:p w14:paraId="51198212" w14:textId="1EFF2AAE" w:rsidR="00997103" w:rsidRPr="00180072" w:rsidRDefault="00997103" w:rsidP="00365FBA">
      <w:pPr>
        <w:widowControl/>
        <w:spacing w:after="200" w:line="276" w:lineRule="auto"/>
        <w:jc w:val="both"/>
        <w:rPr>
          <w:rFonts w:ascii="宋体" w:eastAsia="宋体" w:hAnsi="宋体" w:cs="quote-cjk-patch"/>
          <w:kern w:val="0"/>
          <w:szCs w:val="22"/>
          <w:shd w:val="clear" w:color="auto" w:fill="FFFFFF"/>
          <w14:ligatures w14:val="none"/>
        </w:rPr>
      </w:pPr>
      <w:r w:rsidRPr="00180072">
        <w:rPr>
          <w:rFonts w:ascii="宋体" w:eastAsia="宋体" w:hAnsi="宋体" w:cs="quote-cjk-patch" w:hint="eastAsia"/>
          <w:kern w:val="0"/>
          <w:szCs w:val="22"/>
          <w:shd w:val="clear" w:color="auto" w:fill="FFFFFF"/>
          <w14:ligatures w14:val="none"/>
        </w:rPr>
        <w:t>合规要求</w:t>
      </w:r>
      <w:r w:rsidR="00365FBA" w:rsidRPr="00180072">
        <w:rPr>
          <w:rFonts w:ascii="宋体" w:eastAsia="宋体" w:hAnsi="宋体" w:cs="quote-cjk-patch" w:hint="eastAsia"/>
          <w:kern w:val="0"/>
          <w:szCs w:val="22"/>
          <w:shd w:val="clear" w:color="auto" w:fill="FFFFFF"/>
          <w14:ligatures w14:val="none"/>
        </w:rPr>
        <w:t>:</w:t>
      </w:r>
    </w:p>
    <w:p w14:paraId="5A9FC747" w14:textId="767E983B" w:rsidR="00997103" w:rsidRPr="00180072" w:rsidRDefault="00997103"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通信记录必须保存至少90天</w:t>
      </w:r>
      <w:r w:rsidR="00365FBA" w:rsidRPr="00180072">
        <w:rPr>
          <w:rFonts w:ascii="宋体" w:eastAsia="宋体" w:hAnsi="宋体" w:cs="quote-cjk-patch" w:hint="eastAsia"/>
          <w:kern w:val="0"/>
          <w:szCs w:val="22"/>
          <w:shd w:val="clear" w:color="auto" w:fill="FFFFFF"/>
          <w14:ligatures w14:val="none"/>
        </w:rPr>
        <w:t>；</w:t>
      </w:r>
    </w:p>
    <w:p w14:paraId="3EACC75C" w14:textId="71A2F5A2" w:rsidR="00997103" w:rsidRPr="00180072" w:rsidRDefault="00997103"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敏感内容触发必须实时记录并报告</w:t>
      </w:r>
      <w:r w:rsidR="00365FBA" w:rsidRPr="00180072">
        <w:rPr>
          <w:rFonts w:ascii="宋体" w:eastAsia="宋体" w:hAnsi="宋体" w:cs="quote-cjk-patch" w:hint="eastAsia"/>
          <w:kern w:val="0"/>
          <w:szCs w:val="22"/>
          <w:shd w:val="clear" w:color="auto" w:fill="FFFFFF"/>
          <w14:ligatures w14:val="none"/>
        </w:rPr>
        <w:t>；</w:t>
      </w:r>
    </w:p>
    <w:p w14:paraId="0568E2BA" w14:textId="13B63EC4" w:rsidR="00997103" w:rsidRPr="00180072" w:rsidRDefault="00997103" w:rsidP="00365FBA">
      <w:pPr>
        <w:widowControl/>
        <w:spacing w:after="200" w:line="276" w:lineRule="auto"/>
        <w:ind w:leftChars="191" w:left="420"/>
        <w:jc w:val="both"/>
        <w:rPr>
          <w:rFonts w:ascii="宋体" w:eastAsia="宋体" w:hAnsi="宋体" w:cs="quote-cjk-patch"/>
          <w:kern w:val="0"/>
          <w:szCs w:val="22"/>
          <w:shd w:val="clear" w:color="auto" w:fill="FFFFFF"/>
          <w14:ligatures w14:val="none"/>
        </w:rPr>
      </w:pPr>
      <w:r w:rsidRPr="00180072">
        <w:rPr>
          <w:rFonts w:ascii="宋体" w:eastAsia="宋体" w:hAnsi="宋体" w:cs="quote-cjk-patch"/>
          <w:kern w:val="0"/>
          <w:szCs w:val="22"/>
          <w:shd w:val="clear" w:color="auto" w:fill="FFFFFF"/>
          <w14:ligatures w14:val="none"/>
        </w:rPr>
        <w:t>用户举报必须及时处理并记录</w:t>
      </w:r>
      <w:r w:rsidR="00365FBA" w:rsidRPr="00180072">
        <w:rPr>
          <w:rFonts w:ascii="宋体" w:eastAsia="宋体" w:hAnsi="宋体" w:cs="quote-cjk-patch" w:hint="eastAsia"/>
          <w:kern w:val="0"/>
          <w:szCs w:val="22"/>
          <w:shd w:val="clear" w:color="auto" w:fill="FFFFFF"/>
          <w14:ligatures w14:val="none"/>
        </w:rPr>
        <w:t>；</w:t>
      </w:r>
    </w:p>
    <w:p w14:paraId="00C02300" w14:textId="77777777" w:rsidR="00726ED3" w:rsidRDefault="00726ED3" w:rsidP="00997103"/>
    <w:p w14:paraId="0804ED38" w14:textId="272E1841" w:rsidR="00726ED3" w:rsidRPr="00726ED3" w:rsidRDefault="005E12E8" w:rsidP="00726ED3">
      <w:pPr>
        <w:pStyle w:val="2"/>
        <w:rPr>
          <w:rFonts w:ascii="微软雅黑" w:eastAsia="微软雅黑" w:hAnsi="微软雅黑"/>
          <w:color w:val="auto"/>
        </w:rPr>
      </w:pPr>
      <w:r>
        <w:rPr>
          <w:rFonts w:ascii="微软雅黑" w:eastAsia="微软雅黑" w:hAnsi="微软雅黑" w:hint="eastAsia"/>
          <w:color w:val="auto"/>
        </w:rPr>
        <w:t>A.4</w:t>
      </w:r>
      <w:r w:rsidR="00726ED3" w:rsidRPr="00726ED3">
        <w:rPr>
          <w:rFonts w:ascii="微软雅黑" w:eastAsia="微软雅黑" w:hAnsi="微软雅黑"/>
          <w:color w:val="auto"/>
        </w:rPr>
        <w:t>用例描述——数字支付</w:t>
      </w:r>
      <w:r w:rsidR="00566203">
        <w:rPr>
          <w:rFonts w:ascii="微软雅黑" w:eastAsia="微软雅黑" w:hAnsi="微软雅黑" w:hint="eastAsia"/>
          <w:color w:val="auto"/>
        </w:rPr>
        <w:t>(UC-2)</w:t>
      </w:r>
    </w:p>
    <w:p w14:paraId="400D3B89" w14:textId="77777777" w:rsidR="00726ED3" w:rsidRPr="00726ED3" w:rsidRDefault="00726ED3" w:rsidP="00726ED3">
      <w:pPr>
        <w:pStyle w:val="2"/>
        <w:widowControl/>
        <w:spacing w:before="200" w:after="0" w:line="276" w:lineRule="auto"/>
        <w:rPr>
          <w:rFonts w:ascii="微软雅黑" w:eastAsia="微软雅黑" w:hAnsi="微软雅黑"/>
          <w:b/>
          <w:bCs/>
          <w:color w:val="auto"/>
          <w:kern w:val="0"/>
          <w:sz w:val="26"/>
          <w:szCs w:val="26"/>
          <w14:ligatures w14:val="none"/>
        </w:rPr>
      </w:pPr>
      <w:r w:rsidRPr="00726ED3">
        <w:rPr>
          <w:rFonts w:ascii="微软雅黑" w:eastAsia="微软雅黑" w:hAnsi="微软雅黑"/>
          <w:b/>
          <w:bCs/>
          <w:color w:val="auto"/>
          <w:kern w:val="0"/>
          <w:sz w:val="26"/>
          <w:szCs w:val="26"/>
          <w14:ligatures w14:val="none"/>
        </w:rPr>
        <w:t>1. 简略描述</w:t>
      </w:r>
    </w:p>
    <w:p w14:paraId="5A185B0C" w14:textId="77777777" w:rsidR="00617D68" w:rsidRDefault="00617D68" w:rsidP="00617D68">
      <w:pPr>
        <w:widowControl/>
        <w:spacing w:after="200" w:line="276" w:lineRule="auto"/>
        <w:ind w:firstLine="420"/>
        <w:jc w:val="both"/>
        <w:rPr>
          <w:rFonts w:ascii="宋体" w:eastAsia="宋体" w:hAnsi="宋体" w:cs="quote-cjk-patch"/>
          <w:kern w:val="0"/>
          <w:szCs w:val="22"/>
          <w:shd w:val="clear" w:color="auto" w:fill="FFFFFF"/>
          <w14:ligatures w14:val="none"/>
        </w:rPr>
      </w:pPr>
      <w:r w:rsidRPr="00617D68">
        <w:rPr>
          <w:rFonts w:ascii="宋体" w:eastAsia="宋体" w:hAnsi="宋体" w:cs="quote-cjk-patch"/>
          <w:kern w:val="0"/>
          <w:szCs w:val="22"/>
          <w:shd w:val="clear" w:color="auto" w:fill="FFFFFF"/>
          <w14:ligatures w14:val="none"/>
        </w:rPr>
        <w:t>网民通过系统完成一笔单笔订单的数字支付；系统完成请求接收、风控与合规校验、向在线网银系统发起授权、结果入账与通知，并保证可追溯与对账一致性。</w:t>
      </w:r>
    </w:p>
    <w:p w14:paraId="7D3E121E" w14:textId="26064882" w:rsidR="00726ED3" w:rsidRPr="00726ED3" w:rsidRDefault="00726ED3" w:rsidP="004C1109">
      <w:pPr>
        <w:pStyle w:val="2"/>
        <w:widowControl/>
        <w:spacing w:before="200" w:after="0" w:line="276" w:lineRule="auto"/>
        <w:rPr>
          <w:rFonts w:ascii="微软雅黑" w:eastAsia="微软雅黑" w:hAnsi="微软雅黑"/>
          <w:b/>
          <w:bCs/>
          <w:color w:val="auto"/>
          <w:kern w:val="0"/>
          <w:sz w:val="26"/>
          <w:szCs w:val="26"/>
          <w14:ligatures w14:val="none"/>
        </w:rPr>
      </w:pPr>
      <w:r w:rsidRPr="00726ED3">
        <w:rPr>
          <w:rFonts w:ascii="微软雅黑" w:eastAsia="微软雅黑" w:hAnsi="微软雅黑"/>
          <w:b/>
          <w:bCs/>
          <w:color w:val="auto"/>
          <w:kern w:val="0"/>
          <w:sz w:val="26"/>
          <w:szCs w:val="26"/>
          <w14:ligatures w14:val="none"/>
        </w:rPr>
        <w:t>2. 用例图</w:t>
      </w:r>
    </w:p>
    <w:p w14:paraId="0A3DC58B" w14:textId="77777777" w:rsidR="004E56D3" w:rsidRDefault="004C1109" w:rsidP="00726ED3">
      <w:pPr>
        <w:rPr>
          <w:rFonts w:ascii="微软雅黑" w:eastAsia="微软雅黑" w:hAnsi="微软雅黑" w:cstheme="majorBidi"/>
          <w:b/>
          <w:bCs/>
          <w:kern w:val="0"/>
          <w:sz w:val="26"/>
          <w:szCs w:val="26"/>
          <w14:ligatures w14:val="none"/>
        </w:rPr>
      </w:pPr>
      <w:r w:rsidRPr="004C1109">
        <w:rPr>
          <w:noProof/>
        </w:rPr>
        <w:drawing>
          <wp:inline distT="0" distB="0" distL="0" distR="0" wp14:anchorId="551B6F87" wp14:editId="41B7EF8B">
            <wp:extent cx="5274310" cy="3822065"/>
            <wp:effectExtent l="0" t="0" r="2540" b="6985"/>
            <wp:docPr id="1984315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15997" name=""/>
                    <pic:cNvPicPr/>
                  </pic:nvPicPr>
                  <pic:blipFill>
                    <a:blip r:embed="rId10"/>
                    <a:stretch>
                      <a:fillRect/>
                    </a:stretch>
                  </pic:blipFill>
                  <pic:spPr>
                    <a:xfrm>
                      <a:off x="0" y="0"/>
                      <a:ext cx="5274310" cy="3822065"/>
                    </a:xfrm>
                    <a:prstGeom prst="rect">
                      <a:avLst/>
                    </a:prstGeom>
                  </pic:spPr>
                </pic:pic>
              </a:graphicData>
            </a:graphic>
          </wp:inline>
        </w:drawing>
      </w:r>
    </w:p>
    <w:p w14:paraId="0E27737B" w14:textId="693DBD09" w:rsidR="004E56D3" w:rsidRPr="004E56D3" w:rsidRDefault="004E56D3" w:rsidP="004E56D3">
      <w:pPr>
        <w:jc w:val="center"/>
      </w:pPr>
      <w:r>
        <w:rPr>
          <w:rFonts w:hint="eastAsia"/>
        </w:rPr>
        <w:lastRenderedPageBreak/>
        <w:t>图4 数字支付用况的用况图</w:t>
      </w:r>
    </w:p>
    <w:p w14:paraId="20D5F5FD" w14:textId="7ED00A48" w:rsidR="00726ED3" w:rsidRPr="00726ED3" w:rsidRDefault="00726ED3" w:rsidP="00726ED3">
      <w:pPr>
        <w:rPr>
          <w:b/>
          <w:bCs/>
        </w:rPr>
      </w:pPr>
      <w:r w:rsidRPr="00726ED3">
        <w:rPr>
          <w:rFonts w:ascii="微软雅黑" w:eastAsia="微软雅黑" w:hAnsi="微软雅黑" w:cstheme="majorBidi"/>
          <w:b/>
          <w:bCs/>
          <w:kern w:val="0"/>
          <w:sz w:val="26"/>
          <w:szCs w:val="26"/>
          <w14:ligatures w14:val="none"/>
        </w:rPr>
        <w:t>3. 前置条件</w:t>
      </w:r>
    </w:p>
    <w:p w14:paraId="4CEE2553" w14:textId="0867B02A" w:rsidR="001D4E71" w:rsidRPr="001D4E71" w:rsidRDefault="001D4E71" w:rsidP="001D4E71">
      <w:pPr>
        <w:rPr>
          <w:rFonts w:ascii="宋体" w:eastAsia="宋体" w:hAnsi="宋体" w:cs="quote-cjk-patch"/>
          <w:kern w:val="0"/>
          <w:szCs w:val="22"/>
          <w:shd w:val="clear" w:color="auto" w:fill="FFFFFF"/>
          <w14:ligatures w14:val="none"/>
        </w:rPr>
      </w:pPr>
      <w:r w:rsidRPr="001D4E71">
        <w:rPr>
          <w:rFonts w:ascii="宋体" w:eastAsia="宋体" w:hAnsi="宋体" w:cs="quote-cjk-patch"/>
          <w:kern w:val="0"/>
          <w:szCs w:val="22"/>
          <w:shd w:val="clear" w:color="auto" w:fill="FFFFFF"/>
          <w14:ligatures w14:val="none"/>
        </w:rPr>
        <w:t xml:space="preserve">  </w:t>
      </w:r>
      <w:r>
        <w:rPr>
          <w:rFonts w:ascii="宋体" w:eastAsia="宋体" w:hAnsi="宋体" w:cs="quote-cjk-patch" w:hint="eastAsia"/>
          <w:kern w:val="0"/>
          <w:szCs w:val="22"/>
          <w:shd w:val="clear" w:color="auto" w:fill="FFFFFF"/>
          <w14:ligatures w14:val="none"/>
        </w:rPr>
        <w:t>1.</w:t>
      </w:r>
      <w:r w:rsidRPr="001D4E71">
        <w:rPr>
          <w:rFonts w:ascii="宋体" w:eastAsia="宋体" w:hAnsi="宋体" w:cs="quote-cjk-patch"/>
          <w:kern w:val="0"/>
          <w:szCs w:val="22"/>
          <w:shd w:val="clear" w:color="auto" w:fill="FFFFFF"/>
          <w14:ligatures w14:val="none"/>
        </w:rPr>
        <w:t>网民已登录且支付账户处于</w:t>
      </w:r>
      <w:r w:rsidRPr="001D4E71">
        <w:rPr>
          <w:rFonts w:ascii="宋体" w:eastAsia="宋体" w:hAnsi="宋体" w:cs="quote-cjk-patch"/>
          <w:b/>
          <w:bCs/>
          <w:kern w:val="0"/>
          <w:szCs w:val="22"/>
          <w:shd w:val="clear" w:color="auto" w:fill="FFFFFF"/>
          <w14:ligatures w14:val="none"/>
        </w:rPr>
        <w:t>可用</w:t>
      </w:r>
      <w:r w:rsidRPr="001D4E71">
        <w:rPr>
          <w:rFonts w:ascii="宋体" w:eastAsia="宋体" w:hAnsi="宋体" w:cs="quote-cjk-patch"/>
          <w:kern w:val="0"/>
          <w:szCs w:val="22"/>
          <w:shd w:val="clear" w:color="auto" w:fill="FFFFFF"/>
          <w14:ligatures w14:val="none"/>
        </w:rPr>
        <w:t>状态（通过必要的 KYC/实名校验）；</w:t>
      </w:r>
    </w:p>
    <w:p w14:paraId="671ABB84" w14:textId="39952E8A" w:rsidR="001D4E71" w:rsidRPr="001D4E71" w:rsidRDefault="001D4E71" w:rsidP="001D4E71">
      <w:pPr>
        <w:rPr>
          <w:rFonts w:ascii="宋体" w:eastAsia="宋体" w:hAnsi="宋体" w:cs="quote-cjk-patch"/>
          <w:kern w:val="0"/>
          <w:szCs w:val="22"/>
          <w:shd w:val="clear" w:color="auto" w:fill="FFFFFF"/>
          <w14:ligatures w14:val="none"/>
        </w:rPr>
      </w:pPr>
      <w:r w:rsidRPr="001D4E71">
        <w:rPr>
          <w:rFonts w:ascii="宋体" w:eastAsia="宋体" w:hAnsi="宋体" w:cs="quote-cjk-patch"/>
          <w:kern w:val="0"/>
          <w:szCs w:val="22"/>
          <w:shd w:val="clear" w:color="auto" w:fill="FFFFFF"/>
          <w14:ligatures w14:val="none"/>
        </w:rPr>
        <w:t xml:space="preserve">  </w:t>
      </w:r>
      <w:r>
        <w:rPr>
          <w:rFonts w:ascii="宋体" w:eastAsia="宋体" w:hAnsi="宋体" w:cs="quote-cjk-patch" w:hint="eastAsia"/>
          <w:kern w:val="0"/>
          <w:szCs w:val="22"/>
          <w:shd w:val="clear" w:color="auto" w:fill="FFFFFF"/>
          <w14:ligatures w14:val="none"/>
        </w:rPr>
        <w:t>2.</w:t>
      </w:r>
      <w:r w:rsidRPr="001D4E71">
        <w:rPr>
          <w:rFonts w:ascii="宋体" w:eastAsia="宋体" w:hAnsi="宋体" w:cs="quote-cjk-patch"/>
          <w:kern w:val="0"/>
          <w:szCs w:val="22"/>
          <w:shd w:val="clear" w:color="auto" w:fill="FFFFFF"/>
          <w14:ligatures w14:val="none"/>
        </w:rPr>
        <w:t>目标订单存在、未支付、未过期，金额与收款方信息完整有效；</w:t>
      </w:r>
    </w:p>
    <w:p w14:paraId="0798930B" w14:textId="187EEDCA" w:rsidR="001D4E71" w:rsidRPr="001D4E71" w:rsidRDefault="001D4E71" w:rsidP="001D4E71">
      <w:pPr>
        <w:rPr>
          <w:rFonts w:ascii="宋体" w:eastAsia="宋体" w:hAnsi="宋体" w:cs="quote-cjk-patch"/>
          <w:kern w:val="0"/>
          <w:szCs w:val="22"/>
          <w:shd w:val="clear" w:color="auto" w:fill="FFFFFF"/>
          <w14:ligatures w14:val="none"/>
        </w:rPr>
      </w:pPr>
      <w:r w:rsidRPr="001D4E71">
        <w:rPr>
          <w:rFonts w:ascii="宋体" w:eastAsia="宋体" w:hAnsi="宋体" w:cs="quote-cjk-patch"/>
          <w:kern w:val="0"/>
          <w:szCs w:val="22"/>
          <w:shd w:val="clear" w:color="auto" w:fill="FFFFFF"/>
          <w14:ligatures w14:val="none"/>
        </w:rPr>
        <w:t xml:space="preserve">  </w:t>
      </w:r>
      <w:r>
        <w:rPr>
          <w:rFonts w:ascii="宋体" w:eastAsia="宋体" w:hAnsi="宋体" w:cs="quote-cjk-patch" w:hint="eastAsia"/>
          <w:kern w:val="0"/>
          <w:szCs w:val="22"/>
          <w:shd w:val="clear" w:color="auto" w:fill="FFFFFF"/>
          <w14:ligatures w14:val="none"/>
        </w:rPr>
        <w:t>3.</w:t>
      </w:r>
      <w:r w:rsidRPr="001D4E71">
        <w:rPr>
          <w:rFonts w:ascii="宋体" w:eastAsia="宋体" w:hAnsi="宋体" w:cs="quote-cjk-patch"/>
          <w:kern w:val="0"/>
          <w:szCs w:val="22"/>
          <w:shd w:val="clear" w:color="auto" w:fill="FFFFFF"/>
          <w14:ligatures w14:val="none"/>
        </w:rPr>
        <w:t>支付方式（银行卡/账户余额等）已绑定且允许本次交易限额；</w:t>
      </w:r>
    </w:p>
    <w:p w14:paraId="034DC98B" w14:textId="22B30320" w:rsidR="001D4E71" w:rsidRPr="001D4E71" w:rsidRDefault="001D4E71" w:rsidP="001D4E71">
      <w:pPr>
        <w:rPr>
          <w:rFonts w:ascii="宋体" w:eastAsia="宋体" w:hAnsi="宋体" w:cs="quote-cjk-patch"/>
          <w:kern w:val="0"/>
          <w:szCs w:val="22"/>
          <w:shd w:val="clear" w:color="auto" w:fill="FFFFFF"/>
          <w14:ligatures w14:val="none"/>
        </w:rPr>
      </w:pPr>
      <w:r w:rsidRPr="001D4E71">
        <w:rPr>
          <w:rFonts w:ascii="宋体" w:eastAsia="宋体" w:hAnsi="宋体" w:cs="quote-cjk-patch"/>
          <w:kern w:val="0"/>
          <w:szCs w:val="22"/>
          <w:shd w:val="clear" w:color="auto" w:fill="FFFFFF"/>
          <w14:ligatures w14:val="none"/>
        </w:rPr>
        <w:t xml:space="preserve">  </w:t>
      </w:r>
      <w:r>
        <w:rPr>
          <w:rFonts w:ascii="宋体" w:eastAsia="宋体" w:hAnsi="宋体" w:cs="quote-cjk-patch" w:hint="eastAsia"/>
          <w:kern w:val="0"/>
          <w:szCs w:val="22"/>
          <w:shd w:val="clear" w:color="auto" w:fill="FFFFFF"/>
          <w14:ligatures w14:val="none"/>
        </w:rPr>
        <w:t>4.</w:t>
      </w:r>
      <w:r w:rsidRPr="001D4E71">
        <w:rPr>
          <w:rFonts w:ascii="宋体" w:eastAsia="宋体" w:hAnsi="宋体" w:cs="quote-cjk-patch"/>
          <w:kern w:val="0"/>
          <w:szCs w:val="22"/>
          <w:shd w:val="clear" w:color="auto" w:fill="FFFFFF"/>
          <w14:ligatures w14:val="none"/>
        </w:rPr>
        <w:t>系统与在线网银系统网络连通、签名/证书有效。</w:t>
      </w:r>
    </w:p>
    <w:p w14:paraId="586470E6" w14:textId="1FE6C578" w:rsidR="000C21D5" w:rsidRDefault="00726ED3" w:rsidP="00726ED3">
      <w:pPr>
        <w:rPr>
          <w:rFonts w:ascii="微软雅黑" w:eastAsia="微软雅黑" w:hAnsi="微软雅黑" w:cstheme="majorBidi"/>
          <w:b/>
          <w:bCs/>
          <w:kern w:val="0"/>
          <w:sz w:val="26"/>
          <w:szCs w:val="26"/>
          <w14:ligatures w14:val="none"/>
        </w:rPr>
      </w:pPr>
      <w:r w:rsidRPr="00726ED3">
        <w:rPr>
          <w:rFonts w:ascii="微软雅黑" w:eastAsia="微软雅黑" w:hAnsi="微软雅黑" w:cstheme="majorBidi"/>
          <w:b/>
          <w:bCs/>
          <w:kern w:val="0"/>
          <w:sz w:val="26"/>
          <w:szCs w:val="26"/>
          <w14:ligatures w14:val="none"/>
        </w:rPr>
        <w:t>4. 基本流</w:t>
      </w:r>
    </w:p>
    <w:p w14:paraId="77FCFA7F" w14:textId="77777777" w:rsidR="000C21D5" w:rsidRPr="000C21D5" w:rsidRDefault="000C21D5" w:rsidP="000C21D5">
      <w:pPr>
        <w:rPr>
          <w:rFonts w:ascii="宋体" w:eastAsia="宋体" w:hAnsi="宋体" w:cs="quote-cjk-patch"/>
          <w:kern w:val="0"/>
          <w:szCs w:val="22"/>
          <w:shd w:val="clear" w:color="auto" w:fill="FFFFFF"/>
          <w14:ligatures w14:val="none"/>
        </w:rPr>
      </w:pPr>
      <w:r w:rsidRPr="000C21D5">
        <w:rPr>
          <w:rFonts w:ascii="宋体" w:eastAsia="宋体" w:hAnsi="宋体" w:cs="quote-cjk-patch"/>
          <w:kern w:val="0"/>
          <w:szCs w:val="22"/>
          <w:shd w:val="clear" w:color="auto" w:fill="FFFFFF"/>
          <w14:ligatures w14:val="none"/>
        </w:rPr>
        <w:t>{接收支付请求}</w:t>
      </w:r>
    </w:p>
    <w:p w14:paraId="3F22C582" w14:textId="23BA25B4" w:rsidR="000C21D5" w:rsidRPr="000C21D5" w:rsidRDefault="000C21D5" w:rsidP="000C21D5">
      <w:pPr>
        <w:ind w:firstLine="42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Pr="000C21D5">
        <w:rPr>
          <w:rFonts w:ascii="宋体" w:eastAsia="宋体" w:hAnsi="宋体" w:cs="quote-cjk-patch"/>
          <w:kern w:val="0"/>
          <w:szCs w:val="22"/>
          <w:shd w:val="clear" w:color="auto" w:fill="FFFFFF"/>
          <w14:ligatures w14:val="none"/>
        </w:rPr>
        <w:t>系统接收网民提交的支付请求（订单号、金额、收款标识、支付方式</w:t>
      </w:r>
      <w:r>
        <w:rPr>
          <w:rFonts w:ascii="宋体" w:eastAsia="宋体" w:hAnsi="宋体" w:cs="quote-cjk-patch" w:hint="eastAsia"/>
          <w:kern w:val="0"/>
          <w:szCs w:val="22"/>
          <w:shd w:val="clear" w:color="auto" w:fill="FFFFFF"/>
          <w14:ligatures w14:val="none"/>
        </w:rPr>
        <w:t>等</w:t>
      </w:r>
      <w:r w:rsidRPr="000C21D5">
        <w:rPr>
          <w:rFonts w:ascii="宋体" w:eastAsia="宋体" w:hAnsi="宋体" w:cs="quote-cjk-patch"/>
          <w:kern w:val="0"/>
          <w:szCs w:val="22"/>
          <w:shd w:val="clear" w:color="auto" w:fill="FFFFFF"/>
          <w14:ligatures w14:val="none"/>
        </w:rPr>
        <w:t>）。</w:t>
      </w:r>
    </w:p>
    <w:p w14:paraId="33FFF14E" w14:textId="62A46F39" w:rsidR="000C21D5" w:rsidRPr="000C21D5" w:rsidRDefault="00C97113" w:rsidP="00C97113">
      <w:pPr>
        <w:ind w:firstLine="42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000C21D5" w:rsidRPr="000C21D5">
        <w:rPr>
          <w:rFonts w:ascii="宋体" w:eastAsia="宋体" w:hAnsi="宋体" w:cs="quote-cjk-patch"/>
          <w:kern w:val="0"/>
          <w:szCs w:val="22"/>
          <w:shd w:val="clear" w:color="auto" w:fill="FFFFFF"/>
          <w14:ligatures w14:val="none"/>
        </w:rPr>
        <w:t>系统创建支付交易并置状态为“待授权”，记录审计上下文（设备、IP、时间）。</w:t>
      </w:r>
    </w:p>
    <w:p w14:paraId="4B87F932" w14:textId="77777777" w:rsidR="00A476B8" w:rsidRDefault="000C21D5" w:rsidP="000C21D5">
      <w:pPr>
        <w:rPr>
          <w:rFonts w:ascii="宋体" w:eastAsia="宋体" w:hAnsi="宋体" w:cs="quote-cjk-patch"/>
          <w:kern w:val="0"/>
          <w:szCs w:val="22"/>
          <w:shd w:val="clear" w:color="auto" w:fill="FFFFFF"/>
          <w14:ligatures w14:val="none"/>
        </w:rPr>
      </w:pPr>
      <w:r w:rsidRPr="000C21D5">
        <w:rPr>
          <w:rFonts w:ascii="宋体" w:eastAsia="宋体" w:hAnsi="宋体" w:cs="quote-cjk-patch"/>
          <w:kern w:val="0"/>
          <w:szCs w:val="22"/>
          <w:shd w:val="clear" w:color="auto" w:fill="FFFFFF"/>
          <w14:ligatures w14:val="none"/>
        </w:rPr>
        <w:t>{校验与风控}</w:t>
      </w:r>
    </w:p>
    <w:p w14:paraId="7CD91872" w14:textId="6BB6E289" w:rsidR="000C21D5" w:rsidRPr="000C21D5" w:rsidRDefault="00A476B8" w:rsidP="00A476B8">
      <w:pPr>
        <w:ind w:firstLine="42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3.</w:t>
      </w:r>
      <w:r w:rsidR="000C21D5" w:rsidRPr="000C21D5">
        <w:rPr>
          <w:rFonts w:ascii="宋体" w:eastAsia="宋体" w:hAnsi="宋体" w:cs="quote-cjk-patch"/>
          <w:kern w:val="0"/>
          <w:szCs w:val="22"/>
          <w:shd w:val="clear" w:color="auto" w:fill="FFFFFF"/>
          <w14:ligatures w14:val="none"/>
        </w:rPr>
        <w:t>系统执行 S1 风控与合规校验。若通过，继续；否则转入备选流 A1/A7。</w:t>
      </w:r>
    </w:p>
    <w:p w14:paraId="223F5C12" w14:textId="77777777" w:rsidR="00A476B8" w:rsidRDefault="000C21D5" w:rsidP="000C21D5">
      <w:pPr>
        <w:rPr>
          <w:rFonts w:ascii="宋体" w:eastAsia="宋体" w:hAnsi="宋体" w:cs="quote-cjk-patch"/>
          <w:kern w:val="0"/>
          <w:szCs w:val="22"/>
          <w:shd w:val="clear" w:color="auto" w:fill="FFFFFF"/>
          <w14:ligatures w14:val="none"/>
        </w:rPr>
      </w:pPr>
      <w:r w:rsidRPr="000C21D5">
        <w:rPr>
          <w:rFonts w:ascii="宋体" w:eastAsia="宋体" w:hAnsi="宋体" w:cs="quote-cjk-patch"/>
          <w:kern w:val="0"/>
          <w:szCs w:val="22"/>
          <w:shd w:val="clear" w:color="auto" w:fill="FFFFFF"/>
          <w14:ligatures w14:val="none"/>
        </w:rPr>
        <w:t>{发起银行授权}</w:t>
      </w:r>
    </w:p>
    <w:p w14:paraId="00C08396" w14:textId="34EEA9AE" w:rsidR="00F31B18" w:rsidRDefault="004C0226" w:rsidP="00A476B8">
      <w:pPr>
        <w:ind w:firstLine="42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4</w:t>
      </w:r>
      <w:r w:rsidR="00A476B8">
        <w:rPr>
          <w:rFonts w:ascii="宋体" w:eastAsia="宋体" w:hAnsi="宋体" w:cs="quote-cjk-patch" w:hint="eastAsia"/>
          <w:kern w:val="0"/>
          <w:szCs w:val="22"/>
          <w:shd w:val="clear" w:color="auto" w:fill="FFFFFF"/>
          <w14:ligatures w14:val="none"/>
        </w:rPr>
        <w:t>.</w:t>
      </w:r>
      <w:r w:rsidR="000C21D5" w:rsidRPr="000C21D5">
        <w:rPr>
          <w:rFonts w:ascii="宋体" w:eastAsia="宋体" w:hAnsi="宋体" w:cs="quote-cjk-patch"/>
          <w:kern w:val="0"/>
          <w:szCs w:val="22"/>
          <w:shd w:val="clear" w:color="auto" w:fill="FFFFFF"/>
          <w14:ligatures w14:val="none"/>
        </w:rPr>
        <w:t>系统根据支付方式选择路由，调用 S2 银行授权处理，向在线网银系统发起扣款/转账授权请求。</w:t>
      </w:r>
    </w:p>
    <w:p w14:paraId="2F8BC8D3" w14:textId="19B380F3" w:rsidR="000C21D5" w:rsidRPr="000C21D5" w:rsidRDefault="004C0226" w:rsidP="00A476B8">
      <w:pPr>
        <w:ind w:firstLine="42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5</w:t>
      </w:r>
      <w:r w:rsidR="00F31B18">
        <w:rPr>
          <w:rFonts w:ascii="宋体" w:eastAsia="宋体" w:hAnsi="宋体" w:cs="quote-cjk-patch" w:hint="eastAsia"/>
          <w:kern w:val="0"/>
          <w:szCs w:val="22"/>
          <w:shd w:val="clear" w:color="auto" w:fill="FFFFFF"/>
          <w14:ligatures w14:val="none"/>
        </w:rPr>
        <w:t>.</w:t>
      </w:r>
      <w:r w:rsidR="000C21D5" w:rsidRPr="000C21D5">
        <w:rPr>
          <w:rFonts w:ascii="宋体" w:eastAsia="宋体" w:hAnsi="宋体" w:cs="quote-cjk-patch"/>
          <w:kern w:val="0"/>
          <w:szCs w:val="22"/>
          <w:shd w:val="clear" w:color="auto" w:fill="FFFFFF"/>
          <w14:ligatures w14:val="none"/>
        </w:rPr>
        <w:t>系统等待授权结果，最长 60 秒。</w:t>
      </w:r>
    </w:p>
    <w:p w14:paraId="290204B0" w14:textId="77777777" w:rsidR="004C0226" w:rsidRDefault="000C21D5" w:rsidP="00726ED3">
      <w:pPr>
        <w:rPr>
          <w:rFonts w:ascii="宋体" w:eastAsia="宋体" w:hAnsi="宋体" w:cs="quote-cjk-patch"/>
          <w:kern w:val="0"/>
          <w:szCs w:val="22"/>
          <w:shd w:val="clear" w:color="auto" w:fill="FFFFFF"/>
          <w14:ligatures w14:val="none"/>
        </w:rPr>
      </w:pPr>
      <w:r w:rsidRPr="000C21D5">
        <w:rPr>
          <w:rFonts w:ascii="宋体" w:eastAsia="宋体" w:hAnsi="宋体" w:cs="quote-cjk-patch"/>
          <w:kern w:val="0"/>
          <w:szCs w:val="22"/>
          <w:shd w:val="clear" w:color="auto" w:fill="FFFFFF"/>
          <w14:ligatures w14:val="none"/>
        </w:rPr>
        <w:t>{结果处理}</w:t>
      </w:r>
    </w:p>
    <w:p w14:paraId="27219A84" w14:textId="62B445B5" w:rsidR="000F23E2" w:rsidRPr="000F23E2" w:rsidRDefault="000F23E2" w:rsidP="000F23E2">
      <w:pPr>
        <w:ind w:leftChars="200" w:left="440"/>
        <w:rPr>
          <w:rFonts w:ascii="宋体" w:eastAsia="宋体" w:hAnsi="宋体" w:cs="quote-cjk-patch"/>
          <w:kern w:val="0"/>
          <w:szCs w:val="22"/>
          <w:shd w:val="clear" w:color="auto" w:fill="FFFFFF"/>
          <w14:ligatures w14:val="none"/>
        </w:rPr>
      </w:pPr>
      <w:r w:rsidRPr="000F23E2">
        <w:rPr>
          <w:rFonts w:ascii="宋体" w:eastAsia="宋体" w:hAnsi="宋体" w:cs="quote-cjk-patch"/>
          <w:kern w:val="0"/>
          <w:szCs w:val="22"/>
          <w:shd w:val="clear" w:color="auto" w:fill="FFFFFF"/>
          <w14:ligatures w14:val="none"/>
        </w:rPr>
        <w:t>6.系统接收授权结果：</w:t>
      </w:r>
    </w:p>
    <w:p w14:paraId="4F31839B" w14:textId="38E30ABE" w:rsidR="000F23E2" w:rsidRPr="000F23E2" w:rsidRDefault="000F23E2" w:rsidP="000F23E2">
      <w:pPr>
        <w:ind w:leftChars="200" w:left="440"/>
        <w:rPr>
          <w:rFonts w:ascii="宋体" w:eastAsia="宋体" w:hAnsi="宋体" w:cs="quote-cjk-patch"/>
          <w:kern w:val="0"/>
          <w:szCs w:val="22"/>
          <w:shd w:val="clear" w:color="auto" w:fill="FFFFFF"/>
          <w14:ligatures w14:val="none"/>
        </w:rPr>
      </w:pPr>
      <w:r w:rsidRPr="000F23E2">
        <w:rPr>
          <w:rFonts w:ascii="宋体" w:eastAsia="宋体" w:hAnsi="宋体" w:cs="quote-cjk-patch"/>
          <w:kern w:val="0"/>
          <w:szCs w:val="22"/>
          <w:shd w:val="clear" w:color="auto" w:fill="FFFFFF"/>
          <w14:ligatures w14:val="none"/>
        </w:rPr>
        <w:t xml:space="preserve">   -如果返回"成功"：系统执行 S3 结果入账与通知</w:t>
      </w:r>
    </w:p>
    <w:p w14:paraId="3992C05A" w14:textId="791FFAA1" w:rsidR="000F23E2" w:rsidRPr="000F23E2" w:rsidRDefault="000F23E2" w:rsidP="000F23E2">
      <w:pPr>
        <w:ind w:leftChars="200" w:left="440"/>
        <w:rPr>
          <w:rFonts w:ascii="宋体" w:eastAsia="宋体" w:hAnsi="宋体" w:cs="quote-cjk-patch"/>
          <w:kern w:val="0"/>
          <w:szCs w:val="22"/>
          <w:shd w:val="clear" w:color="auto" w:fill="FFFFFF"/>
          <w14:ligatures w14:val="none"/>
        </w:rPr>
      </w:pPr>
      <w:r w:rsidRPr="000F23E2">
        <w:rPr>
          <w:rFonts w:ascii="宋体" w:eastAsia="宋体" w:hAnsi="宋体" w:cs="quote-cjk-patch"/>
          <w:kern w:val="0"/>
          <w:szCs w:val="22"/>
          <w:shd w:val="clear" w:color="auto" w:fill="FFFFFF"/>
          <w14:ligatures w14:val="none"/>
        </w:rPr>
        <w:t xml:space="preserve">   -如果返回"处理中"：系统标记交易为"待确认"，执行 S4 异常补偿与对账</w:t>
      </w:r>
    </w:p>
    <w:p w14:paraId="4DEA1DE0" w14:textId="5ADEE9FF" w:rsidR="000F23E2" w:rsidRPr="000F23E2" w:rsidRDefault="000F23E2" w:rsidP="000F23E2">
      <w:pPr>
        <w:ind w:leftChars="200" w:left="440"/>
        <w:rPr>
          <w:rFonts w:ascii="宋体" w:eastAsia="宋体" w:hAnsi="宋体" w:cs="quote-cjk-patch"/>
          <w:kern w:val="0"/>
          <w:szCs w:val="22"/>
          <w:shd w:val="clear" w:color="auto" w:fill="FFFFFF"/>
          <w14:ligatures w14:val="none"/>
        </w:rPr>
      </w:pPr>
      <w:r w:rsidRPr="000F23E2">
        <w:rPr>
          <w:rFonts w:ascii="宋体" w:eastAsia="宋体" w:hAnsi="宋体" w:cs="quote-cjk-patch"/>
          <w:kern w:val="0"/>
          <w:szCs w:val="22"/>
          <w:shd w:val="clear" w:color="auto" w:fill="FFFFFF"/>
          <w14:ligatures w14:val="none"/>
        </w:rPr>
        <w:t>7.系统向网民展示支付结果。</w:t>
      </w:r>
    </w:p>
    <w:p w14:paraId="7F7C6825" w14:textId="34C3D10D" w:rsidR="000F23E2" w:rsidRDefault="000F23E2" w:rsidP="000F23E2">
      <w:pPr>
        <w:ind w:leftChars="200" w:left="440"/>
        <w:rPr>
          <w:rFonts w:ascii="宋体" w:eastAsia="宋体" w:hAnsi="宋体" w:cs="quote-cjk-patch"/>
          <w:kern w:val="0"/>
          <w:szCs w:val="22"/>
          <w:shd w:val="clear" w:color="auto" w:fill="FFFFFF"/>
          <w14:ligatures w14:val="none"/>
        </w:rPr>
      </w:pPr>
      <w:r w:rsidRPr="000F23E2">
        <w:rPr>
          <w:rFonts w:ascii="宋体" w:eastAsia="宋体" w:hAnsi="宋体" w:cs="quote-cjk-patch"/>
          <w:kern w:val="0"/>
          <w:szCs w:val="22"/>
          <w:shd w:val="clear" w:color="auto" w:fill="FFFFFF"/>
          <w14:ligatures w14:val="none"/>
        </w:rPr>
        <w:t>8.用例终止。</w:t>
      </w:r>
    </w:p>
    <w:p w14:paraId="7C3E3085" w14:textId="096EECBB" w:rsidR="00726ED3" w:rsidRDefault="00726ED3" w:rsidP="000F23E2">
      <w:pPr>
        <w:rPr>
          <w:rFonts w:ascii="微软雅黑" w:eastAsia="微软雅黑" w:hAnsi="微软雅黑" w:cstheme="majorBidi"/>
          <w:b/>
          <w:bCs/>
          <w:kern w:val="0"/>
          <w:sz w:val="26"/>
          <w:szCs w:val="26"/>
          <w14:ligatures w14:val="none"/>
        </w:rPr>
      </w:pPr>
      <w:r w:rsidRPr="00726ED3">
        <w:rPr>
          <w:rFonts w:ascii="微软雅黑" w:eastAsia="微软雅黑" w:hAnsi="微软雅黑" w:cstheme="majorBidi"/>
          <w:b/>
          <w:bCs/>
          <w:kern w:val="0"/>
          <w:sz w:val="26"/>
          <w:szCs w:val="26"/>
          <w14:ligatures w14:val="none"/>
        </w:rPr>
        <w:t>5. 备选流</w:t>
      </w:r>
    </w:p>
    <w:p w14:paraId="339ECF3C" w14:textId="77777777" w:rsidR="00FB7CEC" w:rsidRPr="00FB7CEC" w:rsidRDefault="00FB7CEC" w:rsidP="00FB7CEC">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A1 风控拒绝</w:t>
      </w:r>
    </w:p>
    <w:p w14:paraId="5B72FB95" w14:textId="7F67290D" w:rsidR="00FB7CEC" w:rsidRPr="00FB7CEC" w:rsidRDefault="00FB7CEC" w:rsidP="00FB7CEC">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At {校验与风控} if 命中高风险/黑名单/限额：</w:t>
      </w:r>
    </w:p>
    <w:p w14:paraId="652A7518" w14:textId="7501ADBF" w:rsidR="00FB7CEC" w:rsidRPr="00FB7CEC" w:rsidRDefault="00FB7CEC"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lastRenderedPageBreak/>
        <w:t>1.</w:t>
      </w:r>
      <w:r w:rsidRPr="00FB7CEC">
        <w:rPr>
          <w:rFonts w:ascii="宋体" w:eastAsia="宋体" w:hAnsi="宋体" w:cs="quote-cjk-patch"/>
          <w:kern w:val="0"/>
          <w:szCs w:val="22"/>
          <w:shd w:val="clear" w:color="auto" w:fill="FFFFFF"/>
          <w14:ligatures w14:val="none"/>
        </w:rPr>
        <w:t>系统将交易置“拒绝”，保存拒绝原因与证据；</w:t>
      </w:r>
    </w:p>
    <w:p w14:paraId="28DAFE20" w14:textId="52E94191" w:rsidR="00FB7CEC" w:rsidRPr="00FB7CEC" w:rsidRDefault="00FB7CEC"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Pr="00FB7CEC">
        <w:rPr>
          <w:rFonts w:ascii="宋体" w:eastAsia="宋体" w:hAnsi="宋体" w:cs="quote-cjk-patch"/>
          <w:kern w:val="0"/>
          <w:szCs w:val="22"/>
          <w:shd w:val="clear" w:color="auto" w:fill="FFFFFF"/>
          <w14:ligatures w14:val="none"/>
        </w:rPr>
        <w:t>通知网民“风险拦截，交易未受理”；</w:t>
      </w:r>
    </w:p>
    <w:p w14:paraId="7453D462" w14:textId="67E2EE70" w:rsidR="00FB7CEC" w:rsidRPr="00FB7CEC" w:rsidRDefault="00FB7CEC"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3.</w:t>
      </w:r>
      <w:r w:rsidRPr="00FB7CEC">
        <w:rPr>
          <w:rFonts w:ascii="宋体" w:eastAsia="宋体" w:hAnsi="宋体" w:cs="quote-cjk-patch"/>
          <w:kern w:val="0"/>
          <w:szCs w:val="22"/>
          <w:shd w:val="clear" w:color="auto" w:fill="FFFFFF"/>
          <w14:ligatures w14:val="none"/>
        </w:rPr>
        <w:t>发送告警给安全与合规管理员；</w:t>
      </w:r>
    </w:p>
    <w:p w14:paraId="5B100E36" w14:textId="0D00E919" w:rsidR="00FB7CEC" w:rsidRPr="00FB7CEC" w:rsidRDefault="00FB7CEC"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4.</w:t>
      </w:r>
      <w:r w:rsidRPr="00FB7CEC">
        <w:rPr>
          <w:rFonts w:ascii="宋体" w:eastAsia="宋体" w:hAnsi="宋体" w:cs="quote-cjk-patch"/>
          <w:kern w:val="0"/>
          <w:szCs w:val="22"/>
          <w:shd w:val="clear" w:color="auto" w:fill="FFFFFF"/>
          <w14:ligatures w14:val="none"/>
        </w:rPr>
        <w:t>用例终止。</w:t>
      </w:r>
    </w:p>
    <w:p w14:paraId="4E46AA10" w14:textId="77777777" w:rsidR="0073412B" w:rsidRDefault="00FB7CEC" w:rsidP="00FB7CEC">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A2 余额不足 / 账户受限</w:t>
      </w:r>
    </w:p>
    <w:p w14:paraId="11FE2222" w14:textId="1084B5FF" w:rsidR="00FB7CEC" w:rsidRPr="00FB7CEC" w:rsidRDefault="00FB7CEC" w:rsidP="00FB7CEC">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At {发起银行授权} when 网银返回资金不足或账户限制：</w:t>
      </w:r>
    </w:p>
    <w:p w14:paraId="5D703722" w14:textId="428B73F3" w:rsidR="00FB7CEC" w:rsidRPr="00FB7CEC" w:rsidRDefault="0073412B"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00FB7CEC" w:rsidRPr="00FB7CEC">
        <w:rPr>
          <w:rFonts w:ascii="宋体" w:eastAsia="宋体" w:hAnsi="宋体" w:cs="quote-cjk-patch"/>
          <w:kern w:val="0"/>
          <w:szCs w:val="22"/>
          <w:shd w:val="clear" w:color="auto" w:fill="FFFFFF"/>
          <w14:ligatures w14:val="none"/>
        </w:rPr>
        <w:t>记录失败码并将交易置“失败”；</w:t>
      </w:r>
    </w:p>
    <w:p w14:paraId="350009D0" w14:textId="03DF482B" w:rsidR="00FB7CEC" w:rsidRPr="00FB7CEC" w:rsidRDefault="0073412B"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00FB7CEC" w:rsidRPr="00FB7CEC">
        <w:rPr>
          <w:rFonts w:ascii="宋体" w:eastAsia="宋体" w:hAnsi="宋体" w:cs="quote-cjk-patch"/>
          <w:kern w:val="0"/>
          <w:szCs w:val="22"/>
          <w:shd w:val="clear" w:color="auto" w:fill="FFFFFF"/>
          <w14:ligatures w14:val="none"/>
        </w:rPr>
        <w:t>通知网民失败原因；</w:t>
      </w:r>
    </w:p>
    <w:p w14:paraId="5D855112" w14:textId="604E6888" w:rsidR="00FB7CEC" w:rsidRPr="00FB7CEC" w:rsidRDefault="0073412B"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3.</w:t>
      </w:r>
      <w:r w:rsidR="00FB7CEC" w:rsidRPr="00FB7CEC">
        <w:rPr>
          <w:rFonts w:ascii="宋体" w:eastAsia="宋体" w:hAnsi="宋体" w:cs="quote-cjk-patch"/>
          <w:kern w:val="0"/>
          <w:szCs w:val="22"/>
          <w:shd w:val="clear" w:color="auto" w:fill="FFFFFF"/>
          <w14:ligatures w14:val="none"/>
        </w:rPr>
        <w:t>用例终止。</w:t>
      </w:r>
    </w:p>
    <w:p w14:paraId="110C014E" w14:textId="77777777" w:rsidR="0073412B" w:rsidRPr="0073412B" w:rsidRDefault="00FB7CEC" w:rsidP="0073412B">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A3 银行系统超时</w:t>
      </w:r>
    </w:p>
    <w:p w14:paraId="5E83F794" w14:textId="4CFFEBF5" w:rsidR="00FB7CEC" w:rsidRPr="00FB7CEC" w:rsidRDefault="00FB7CEC" w:rsidP="0073412B">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At {发起银行授权} when 60 秒内未获结果：</w:t>
      </w:r>
    </w:p>
    <w:p w14:paraId="07BDD305" w14:textId="09DDE081" w:rsidR="00FB7CEC" w:rsidRPr="00FB7CEC" w:rsidRDefault="0073412B"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00FB7CEC" w:rsidRPr="00FB7CEC">
        <w:rPr>
          <w:rFonts w:ascii="宋体" w:eastAsia="宋体" w:hAnsi="宋体" w:cs="quote-cjk-patch"/>
          <w:kern w:val="0"/>
          <w:szCs w:val="22"/>
          <w:shd w:val="clear" w:color="auto" w:fill="FFFFFF"/>
          <w14:ligatures w14:val="none"/>
        </w:rPr>
        <w:t>系统按退避策略重试至上限；</w:t>
      </w:r>
    </w:p>
    <w:p w14:paraId="185509A9" w14:textId="62B092D0" w:rsidR="00FB7CEC" w:rsidRPr="00FB7CEC" w:rsidRDefault="008D2D90"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0073412B">
        <w:rPr>
          <w:rFonts w:ascii="宋体" w:eastAsia="宋体" w:hAnsi="宋体" w:cs="quote-cjk-patch" w:hint="eastAsia"/>
          <w:kern w:val="0"/>
          <w:szCs w:val="22"/>
          <w:shd w:val="clear" w:color="auto" w:fill="FFFFFF"/>
          <w14:ligatures w14:val="none"/>
        </w:rPr>
        <w:t>.</w:t>
      </w:r>
      <w:r w:rsidR="00FB7CEC" w:rsidRPr="00FB7CEC">
        <w:rPr>
          <w:rFonts w:ascii="宋体" w:eastAsia="宋体" w:hAnsi="宋体" w:cs="quote-cjk-patch"/>
          <w:kern w:val="0"/>
          <w:szCs w:val="22"/>
          <w:shd w:val="clear" w:color="auto" w:fill="FFFFFF"/>
          <w14:ligatures w14:val="none"/>
        </w:rPr>
        <w:t>若仍超时，置交易为“待确认”，记录对账待跟踪条目；</w:t>
      </w:r>
    </w:p>
    <w:p w14:paraId="11605DA2" w14:textId="718D7D6A" w:rsidR="00FB7CEC" w:rsidRPr="00FB7CEC" w:rsidRDefault="0073412B"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3.</w:t>
      </w:r>
      <w:r w:rsidR="00FB7CEC" w:rsidRPr="00FB7CEC">
        <w:rPr>
          <w:rFonts w:ascii="宋体" w:eastAsia="宋体" w:hAnsi="宋体" w:cs="quote-cjk-patch"/>
          <w:kern w:val="0"/>
          <w:szCs w:val="22"/>
          <w:shd w:val="clear" w:color="auto" w:fill="FFFFFF"/>
          <w14:ligatures w14:val="none"/>
        </w:rPr>
        <w:t>进入 S4 异常补偿与对账；</w:t>
      </w:r>
    </w:p>
    <w:p w14:paraId="38F4BD09" w14:textId="09EFC570" w:rsidR="00FB7CEC" w:rsidRPr="00FB7CEC" w:rsidRDefault="001B47A9"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4.</w:t>
      </w:r>
      <w:r w:rsidR="00FB7CEC" w:rsidRPr="00FB7CEC">
        <w:rPr>
          <w:rFonts w:ascii="宋体" w:eastAsia="宋体" w:hAnsi="宋体" w:cs="quote-cjk-patch"/>
          <w:kern w:val="0"/>
          <w:szCs w:val="22"/>
          <w:shd w:val="clear" w:color="auto" w:fill="FFFFFF"/>
          <w14:ligatures w14:val="none"/>
        </w:rPr>
        <w:t>返回{结果处理}继续。</w:t>
      </w:r>
    </w:p>
    <w:p w14:paraId="39C84CE9" w14:textId="543B4A74" w:rsidR="00297DB7" w:rsidRPr="00297DB7" w:rsidRDefault="00FB7CEC" w:rsidP="00297DB7">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A4二要素/3-DS 挑战</w:t>
      </w:r>
    </w:p>
    <w:p w14:paraId="2004CA0E" w14:textId="01A42CBF" w:rsidR="00FB7CEC" w:rsidRPr="00FB7CEC" w:rsidRDefault="00FB7CEC" w:rsidP="00297DB7">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At{发起银行授权} when 网银要求额外认证：</w:t>
      </w:r>
    </w:p>
    <w:p w14:paraId="72C82F02" w14:textId="7880DD03" w:rsidR="00FB7CEC" w:rsidRPr="00FB7CEC" w:rsidRDefault="007C0D97"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00FB7CEC" w:rsidRPr="00FB7CEC">
        <w:rPr>
          <w:rFonts w:ascii="宋体" w:eastAsia="宋体" w:hAnsi="宋体" w:cs="quote-cjk-patch"/>
          <w:kern w:val="0"/>
          <w:szCs w:val="22"/>
          <w:shd w:val="clear" w:color="auto" w:fill="FFFFFF"/>
          <w14:ligatures w14:val="none"/>
        </w:rPr>
        <w:t>系统转发挑战需求并收集认证结果；</w:t>
      </w:r>
    </w:p>
    <w:p w14:paraId="04C05B36" w14:textId="0F6F3180" w:rsidR="00FB7CEC" w:rsidRPr="00FB7CEC" w:rsidRDefault="007C0D97"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00FB7CEC" w:rsidRPr="00FB7CEC">
        <w:rPr>
          <w:rFonts w:ascii="宋体" w:eastAsia="宋体" w:hAnsi="宋体" w:cs="quote-cjk-patch"/>
          <w:kern w:val="0"/>
          <w:szCs w:val="22"/>
          <w:shd w:val="clear" w:color="auto" w:fill="FFFFFF"/>
          <w14:ligatures w14:val="none"/>
        </w:rPr>
        <w:t>若认证通过，返回{发起银行授权}继续授权；</w:t>
      </w:r>
    </w:p>
    <w:p w14:paraId="6277E747" w14:textId="74DB7EAD" w:rsidR="00FB7CEC" w:rsidRPr="00FB7CEC" w:rsidRDefault="007C0D97"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3.</w:t>
      </w:r>
      <w:r w:rsidR="00FB7CEC" w:rsidRPr="00FB7CEC">
        <w:rPr>
          <w:rFonts w:ascii="宋体" w:eastAsia="宋体" w:hAnsi="宋体" w:cs="quote-cjk-patch"/>
          <w:kern w:val="0"/>
          <w:szCs w:val="22"/>
          <w:shd w:val="clear" w:color="auto" w:fill="FFFFFF"/>
          <w14:ligatures w14:val="none"/>
        </w:rPr>
        <w:t>若认证失败或超时，置“失败”，用例终止。</w:t>
      </w:r>
    </w:p>
    <w:p w14:paraId="5F673628" w14:textId="77777777" w:rsidR="0065254C" w:rsidRPr="00A22F9B" w:rsidRDefault="00FB7CEC" w:rsidP="0065254C">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A5 用户取消</w:t>
      </w:r>
    </w:p>
    <w:p w14:paraId="0B2661C2" w14:textId="38C7ADE7" w:rsidR="00FB7CEC" w:rsidRPr="00FB7CEC" w:rsidRDefault="00FB7CEC" w:rsidP="0065254C">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At {接收支付请求} when 网民在授权前撤销：</w:t>
      </w:r>
    </w:p>
    <w:p w14:paraId="5A81153C" w14:textId="1AF6E2E4" w:rsidR="00FB7CEC" w:rsidRPr="00FB7CEC" w:rsidRDefault="008938F5"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00FB7CEC" w:rsidRPr="00FB7CEC">
        <w:rPr>
          <w:rFonts w:ascii="宋体" w:eastAsia="宋体" w:hAnsi="宋体" w:cs="quote-cjk-patch"/>
          <w:kern w:val="0"/>
          <w:szCs w:val="22"/>
          <w:shd w:val="clear" w:color="auto" w:fill="FFFFFF"/>
          <w14:ligatures w14:val="none"/>
        </w:rPr>
        <w:t>系统将交易置“已取消”并解除幂等锁；</w:t>
      </w:r>
    </w:p>
    <w:p w14:paraId="25187CC2" w14:textId="7F5A1347" w:rsidR="00FB7CEC" w:rsidRPr="00FB7CEC" w:rsidRDefault="008938F5"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00FB7CEC" w:rsidRPr="00FB7CEC">
        <w:rPr>
          <w:rFonts w:ascii="宋体" w:eastAsia="宋体" w:hAnsi="宋体" w:cs="quote-cjk-patch"/>
          <w:kern w:val="0"/>
          <w:szCs w:val="22"/>
          <w:shd w:val="clear" w:color="auto" w:fill="FFFFFF"/>
          <w14:ligatures w14:val="none"/>
        </w:rPr>
        <w:t>用例终止。</w:t>
      </w:r>
    </w:p>
    <w:p w14:paraId="1E52CE06" w14:textId="20CD1E3E" w:rsidR="008938F5" w:rsidRPr="008938F5" w:rsidRDefault="00FB7CEC" w:rsidP="008938F5">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A6 重复支付防重</w:t>
      </w:r>
    </w:p>
    <w:p w14:paraId="3776EFC6" w14:textId="3E56ADB5" w:rsidR="00FB7CEC" w:rsidRPr="00FB7CEC" w:rsidRDefault="00FB7CEC" w:rsidP="008938F5">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lastRenderedPageBreak/>
        <w:t>At {接收支付请求} if 检测到相同订单号与幂等键已成功：</w:t>
      </w:r>
    </w:p>
    <w:p w14:paraId="68D95BD7" w14:textId="7E24B2FD" w:rsidR="00FB7CEC" w:rsidRPr="00FB7CEC" w:rsidRDefault="008938F5"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00FB7CEC" w:rsidRPr="00FB7CEC">
        <w:rPr>
          <w:rFonts w:ascii="宋体" w:eastAsia="宋体" w:hAnsi="宋体" w:cs="quote-cjk-patch"/>
          <w:kern w:val="0"/>
          <w:szCs w:val="22"/>
          <w:shd w:val="clear" w:color="auto" w:fill="FFFFFF"/>
          <w14:ligatures w14:val="none"/>
        </w:rPr>
        <w:t>系统直接返回已成功结果与原回执；</w:t>
      </w:r>
    </w:p>
    <w:p w14:paraId="75A529EF" w14:textId="7838EB3B" w:rsidR="00FB7CEC" w:rsidRPr="00FB7CEC" w:rsidRDefault="008938F5"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00FB7CEC" w:rsidRPr="00FB7CEC">
        <w:rPr>
          <w:rFonts w:ascii="宋体" w:eastAsia="宋体" w:hAnsi="宋体" w:cs="quote-cjk-patch"/>
          <w:kern w:val="0"/>
          <w:szCs w:val="22"/>
          <w:shd w:val="clear" w:color="auto" w:fill="FFFFFF"/>
          <w14:ligatures w14:val="none"/>
        </w:rPr>
        <w:t>用例终止。</w:t>
      </w:r>
    </w:p>
    <w:p w14:paraId="69BA7CE1" w14:textId="77777777" w:rsidR="008938F5" w:rsidRPr="00A10B80" w:rsidRDefault="00FB7CEC" w:rsidP="008938F5">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A7 合规疑似（需人工复核）</w:t>
      </w:r>
    </w:p>
    <w:p w14:paraId="5C46A611" w14:textId="6B59A922" w:rsidR="00FB7CEC" w:rsidRPr="00FB7CEC" w:rsidRDefault="00FB7CEC" w:rsidP="008938F5">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At {校验与风控} when 命中可疑模式（反洗钱/套现）：</w:t>
      </w:r>
    </w:p>
    <w:p w14:paraId="1D5DB7EA" w14:textId="331399B4" w:rsidR="00FB7CEC" w:rsidRPr="00FB7CEC" w:rsidRDefault="00CA02A8"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00FB7CEC" w:rsidRPr="00FB7CEC">
        <w:rPr>
          <w:rFonts w:ascii="宋体" w:eastAsia="宋体" w:hAnsi="宋体" w:cs="quote-cjk-patch"/>
          <w:kern w:val="0"/>
          <w:szCs w:val="22"/>
          <w:shd w:val="clear" w:color="auto" w:fill="FFFFFF"/>
          <w14:ligatures w14:val="none"/>
        </w:rPr>
        <w:t>置交易为“冻结待核查”，生成合规工单；</w:t>
      </w:r>
    </w:p>
    <w:p w14:paraId="2F654867" w14:textId="1C6B0345" w:rsidR="00FB7CEC" w:rsidRPr="00FB7CEC" w:rsidRDefault="00CA02A8"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00FB7CEC" w:rsidRPr="00FB7CEC">
        <w:rPr>
          <w:rFonts w:ascii="宋体" w:eastAsia="宋体" w:hAnsi="宋体" w:cs="quote-cjk-patch"/>
          <w:kern w:val="0"/>
          <w:szCs w:val="22"/>
          <w:shd w:val="clear" w:color="auto" w:fill="FFFFFF"/>
          <w14:ligatures w14:val="none"/>
        </w:rPr>
        <w:t>通知安全与合规管理员；</w:t>
      </w:r>
    </w:p>
    <w:p w14:paraId="5B975A54" w14:textId="6F0FE272" w:rsidR="00FB7CEC" w:rsidRPr="00FB7CEC" w:rsidRDefault="00CA02A8"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3.</w:t>
      </w:r>
      <w:r w:rsidR="00FB7CEC" w:rsidRPr="00FB7CEC">
        <w:rPr>
          <w:rFonts w:ascii="宋体" w:eastAsia="宋体" w:hAnsi="宋体" w:cs="quote-cjk-patch"/>
          <w:kern w:val="0"/>
          <w:szCs w:val="22"/>
          <w:shd w:val="clear" w:color="auto" w:fill="FFFFFF"/>
          <w14:ligatures w14:val="none"/>
        </w:rPr>
        <w:t>用例暂止，待人工处置后按结论走 S3 或置失败。</w:t>
      </w:r>
    </w:p>
    <w:p w14:paraId="3834D5C5" w14:textId="77777777" w:rsidR="00A10B80" w:rsidRPr="00CA02A8" w:rsidRDefault="00FB7CEC" w:rsidP="00A10B80">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A8 回调丢失/账务不一致</w:t>
      </w:r>
    </w:p>
    <w:p w14:paraId="58712A39" w14:textId="7DAEDBD7" w:rsidR="00FB7CEC" w:rsidRPr="00FB7CEC" w:rsidRDefault="00FB7CEC" w:rsidP="00A10B80">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At {结果处理} when 异步对账发现银行已成功而本地未落账：</w:t>
      </w:r>
    </w:p>
    <w:p w14:paraId="086DA128" w14:textId="04E8861D" w:rsidR="00FB7CEC" w:rsidRPr="00FB7CEC" w:rsidRDefault="00E41185"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00FB7CEC" w:rsidRPr="00FB7CEC">
        <w:rPr>
          <w:rFonts w:ascii="宋体" w:eastAsia="宋体" w:hAnsi="宋体" w:cs="quote-cjk-patch"/>
          <w:kern w:val="0"/>
          <w:szCs w:val="22"/>
          <w:shd w:val="clear" w:color="auto" w:fill="FFFFFF"/>
          <w14:ligatures w14:val="none"/>
        </w:rPr>
        <w:t>触发 S4 异常补偿与对账进行补记账与通知；</w:t>
      </w:r>
    </w:p>
    <w:p w14:paraId="70CC23D7" w14:textId="74F39460" w:rsidR="00FB7CEC" w:rsidRPr="00FB7CEC" w:rsidRDefault="00E41185"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00FB7CEC" w:rsidRPr="00FB7CEC">
        <w:rPr>
          <w:rFonts w:ascii="宋体" w:eastAsia="宋体" w:hAnsi="宋体" w:cs="quote-cjk-patch"/>
          <w:kern w:val="0"/>
          <w:szCs w:val="22"/>
          <w:shd w:val="clear" w:color="auto" w:fill="FFFFFF"/>
          <w14:ligatures w14:val="none"/>
        </w:rPr>
        <w:t>记录“补偿成功/失败”；</w:t>
      </w:r>
    </w:p>
    <w:p w14:paraId="6287E4AB" w14:textId="15D9773A" w:rsidR="00FB7CEC" w:rsidRPr="00FB7CEC" w:rsidRDefault="00E41185"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3.</w:t>
      </w:r>
      <w:r w:rsidR="00FB7CEC" w:rsidRPr="00FB7CEC">
        <w:rPr>
          <w:rFonts w:ascii="宋体" w:eastAsia="宋体" w:hAnsi="宋体" w:cs="quote-cjk-patch"/>
          <w:kern w:val="0"/>
          <w:szCs w:val="22"/>
          <w:shd w:val="clear" w:color="auto" w:fill="FFFFFF"/>
          <w14:ligatures w14:val="none"/>
        </w:rPr>
        <w:t>返回{结果处理}结束。</w:t>
      </w:r>
    </w:p>
    <w:p w14:paraId="76354AAA" w14:textId="757E63AD" w:rsidR="00537918" w:rsidRPr="00537918" w:rsidRDefault="00FB7CEC" w:rsidP="00537918">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A9 网银系统不可用</w:t>
      </w:r>
    </w:p>
    <w:p w14:paraId="125C4DD0" w14:textId="2C2A84CC" w:rsidR="00FB7CEC" w:rsidRPr="00FB7CEC" w:rsidRDefault="00FB7CEC" w:rsidP="00537918">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At{发起银行授权} when 通道故障：</w:t>
      </w:r>
    </w:p>
    <w:p w14:paraId="7A21E84B" w14:textId="19B9D285" w:rsidR="00FB7CEC" w:rsidRPr="00FB7CEC" w:rsidRDefault="001A357E"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00FB7CEC" w:rsidRPr="00FB7CEC">
        <w:rPr>
          <w:rFonts w:ascii="宋体" w:eastAsia="宋体" w:hAnsi="宋体" w:cs="quote-cjk-patch"/>
          <w:kern w:val="0"/>
          <w:szCs w:val="22"/>
          <w:shd w:val="clear" w:color="auto" w:fill="FFFFFF"/>
          <w14:ligatures w14:val="none"/>
        </w:rPr>
        <w:t>切换备用通道或置交易“系统繁忙”；</w:t>
      </w:r>
    </w:p>
    <w:p w14:paraId="01D98D3F" w14:textId="60B30735" w:rsidR="00FB7CEC" w:rsidRPr="00FB7CEC" w:rsidRDefault="001A357E"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00FB7CEC" w:rsidRPr="00FB7CEC">
        <w:rPr>
          <w:rFonts w:ascii="宋体" w:eastAsia="宋体" w:hAnsi="宋体" w:cs="quote-cjk-patch"/>
          <w:kern w:val="0"/>
          <w:szCs w:val="22"/>
          <w:shd w:val="clear" w:color="auto" w:fill="FFFFFF"/>
          <w14:ligatures w14:val="none"/>
        </w:rPr>
        <w:t>通知运营管理员；</w:t>
      </w:r>
    </w:p>
    <w:p w14:paraId="120C5114" w14:textId="5B9DCFD1" w:rsidR="00FB7CEC" w:rsidRPr="00FB7CEC" w:rsidRDefault="001A357E"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3.</w:t>
      </w:r>
      <w:r w:rsidR="00FB7CEC" w:rsidRPr="00FB7CEC">
        <w:rPr>
          <w:rFonts w:ascii="宋体" w:eastAsia="宋体" w:hAnsi="宋体" w:cs="quote-cjk-patch"/>
          <w:kern w:val="0"/>
          <w:szCs w:val="22"/>
          <w:shd w:val="clear" w:color="auto" w:fill="FFFFFF"/>
          <w14:ligatures w14:val="none"/>
        </w:rPr>
        <w:t>用例终止或进入 A3 流程。</w:t>
      </w:r>
    </w:p>
    <w:p w14:paraId="558BAD48" w14:textId="77777777" w:rsidR="002035FF" w:rsidRDefault="00FB7CEC" w:rsidP="002035FF">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A10 网民长时间无操作</w:t>
      </w:r>
    </w:p>
    <w:p w14:paraId="7D8F1FAA" w14:textId="5D6DBA29" w:rsidR="00FB7CEC" w:rsidRPr="00FB7CEC" w:rsidRDefault="00FB7CEC" w:rsidP="002035FF">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FB7CEC">
        <w:rPr>
          <w:rFonts w:ascii="宋体" w:eastAsia="宋体" w:hAnsi="宋体" w:cs="quote-cjk-patch"/>
          <w:b/>
          <w:bCs/>
          <w:kern w:val="0"/>
          <w:szCs w:val="22"/>
          <w:shd w:val="clear" w:color="auto" w:fill="FFFFFF"/>
          <w14:ligatures w14:val="none"/>
        </w:rPr>
        <w:t>At {接收支付请求} when 15 分钟未完成授权：</w:t>
      </w:r>
    </w:p>
    <w:p w14:paraId="76BEC4D3" w14:textId="12E2A14F" w:rsidR="00FB7CEC" w:rsidRPr="00FB7CEC" w:rsidRDefault="003F19E0"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00FB7CEC" w:rsidRPr="00FB7CEC">
        <w:rPr>
          <w:rFonts w:ascii="宋体" w:eastAsia="宋体" w:hAnsi="宋体" w:cs="quote-cjk-patch"/>
          <w:kern w:val="0"/>
          <w:szCs w:val="22"/>
          <w:shd w:val="clear" w:color="auto" w:fill="FFFFFF"/>
          <w14:ligatures w14:val="none"/>
        </w:rPr>
        <w:t>系统关闭交易为“超时关闭”；</w:t>
      </w:r>
    </w:p>
    <w:p w14:paraId="100D66A3" w14:textId="5E915520" w:rsidR="00FB7CEC" w:rsidRPr="00726ED3" w:rsidRDefault="003F19E0" w:rsidP="00FB7CE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00FB7CEC" w:rsidRPr="00FB7CEC">
        <w:rPr>
          <w:rFonts w:ascii="宋体" w:eastAsia="宋体" w:hAnsi="宋体" w:cs="quote-cjk-patch"/>
          <w:kern w:val="0"/>
          <w:szCs w:val="22"/>
          <w:shd w:val="clear" w:color="auto" w:fill="FFFFFF"/>
          <w14:ligatures w14:val="none"/>
        </w:rPr>
        <w:t>用例终止。</w:t>
      </w:r>
    </w:p>
    <w:p w14:paraId="1D380615" w14:textId="77777777" w:rsidR="00BE411C" w:rsidRPr="00BE411C" w:rsidRDefault="00BE411C" w:rsidP="00BE411C">
      <w:pPr>
        <w:rPr>
          <w:rFonts w:ascii="微软雅黑" w:eastAsia="微软雅黑" w:hAnsi="微软雅黑" w:cstheme="majorBidi"/>
          <w:b/>
          <w:bCs/>
          <w:kern w:val="0"/>
          <w:sz w:val="26"/>
          <w:szCs w:val="26"/>
          <w14:ligatures w14:val="none"/>
        </w:rPr>
      </w:pPr>
      <w:r w:rsidRPr="00BE411C">
        <w:rPr>
          <w:rFonts w:ascii="微软雅黑" w:eastAsia="微软雅黑" w:hAnsi="微软雅黑" w:cstheme="majorBidi"/>
          <w:b/>
          <w:bCs/>
          <w:kern w:val="0"/>
          <w:sz w:val="26"/>
          <w:szCs w:val="26"/>
          <w14:ligatures w14:val="none"/>
        </w:rPr>
        <w:t>6. 子流（Named Subflows）</w:t>
      </w:r>
    </w:p>
    <w:p w14:paraId="61F889DD" w14:textId="77777777" w:rsidR="00AB7483" w:rsidRPr="00AB7483" w:rsidRDefault="00AB7483" w:rsidP="00AB7483">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AB7483">
        <w:rPr>
          <w:rFonts w:ascii="宋体" w:eastAsia="宋体" w:hAnsi="宋体" w:cs="quote-cjk-patch"/>
          <w:b/>
          <w:bCs/>
          <w:kern w:val="0"/>
          <w:szCs w:val="22"/>
          <w:shd w:val="clear" w:color="auto" w:fill="FFFFFF"/>
          <w14:ligatures w14:val="none"/>
        </w:rPr>
        <w:t>S1 风控与合规校验</w:t>
      </w:r>
    </w:p>
    <w:p w14:paraId="16CDD2DB" w14:textId="77777777" w:rsidR="00AB7483" w:rsidRPr="00AB7483" w:rsidRDefault="00AB7483" w:rsidP="00AB7483">
      <w:pPr>
        <w:pStyle w:val="a9"/>
        <w:widowControl/>
        <w:numPr>
          <w:ilvl w:val="0"/>
          <w:numId w:val="52"/>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lastRenderedPageBreak/>
        <w:t>系统验证订单信息的完整性和有效性，包括订单号、金额、收款方标识。</w:t>
      </w:r>
    </w:p>
    <w:p w14:paraId="711EE0CA" w14:textId="77777777" w:rsidR="00AB7483" w:rsidRPr="00AB7483" w:rsidRDefault="00AB7483" w:rsidP="00AB7483">
      <w:pPr>
        <w:pStyle w:val="a9"/>
        <w:widowControl/>
        <w:numPr>
          <w:ilvl w:val="0"/>
          <w:numId w:val="52"/>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系统检查交易金额是否在用户单日及单笔限额范围内。</w:t>
      </w:r>
    </w:p>
    <w:p w14:paraId="48A29F4A" w14:textId="77777777" w:rsidR="00AB7483" w:rsidRPr="00AB7483" w:rsidRDefault="00AB7483" w:rsidP="00AB7483">
      <w:pPr>
        <w:pStyle w:val="a9"/>
        <w:widowControl/>
        <w:numPr>
          <w:ilvl w:val="0"/>
          <w:numId w:val="52"/>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系统验证交易频率是否符合安全规则，防止高频异常交易。</w:t>
      </w:r>
    </w:p>
    <w:p w14:paraId="21C5C81B" w14:textId="77777777" w:rsidR="00AB7483" w:rsidRPr="00AB7483" w:rsidRDefault="00AB7483" w:rsidP="00AB7483">
      <w:pPr>
        <w:pStyle w:val="a9"/>
        <w:widowControl/>
        <w:numPr>
          <w:ilvl w:val="0"/>
          <w:numId w:val="52"/>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系统检查设备指纹、地理位置信息和IP地址是否存在异常模式。</w:t>
      </w:r>
    </w:p>
    <w:p w14:paraId="3B9A6EB4" w14:textId="77777777" w:rsidR="00AB7483" w:rsidRPr="00AB7483" w:rsidRDefault="00AB7483" w:rsidP="00AB7483">
      <w:pPr>
        <w:pStyle w:val="a9"/>
        <w:widowControl/>
        <w:numPr>
          <w:ilvl w:val="0"/>
          <w:numId w:val="52"/>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系统查询用户账户是否在黑名单或高风险名单中。</w:t>
      </w:r>
    </w:p>
    <w:p w14:paraId="2E95C064" w14:textId="77777777" w:rsidR="00AB7483" w:rsidRPr="00AB7483" w:rsidRDefault="00AB7483" w:rsidP="00AB7483">
      <w:pPr>
        <w:pStyle w:val="a9"/>
        <w:widowControl/>
        <w:numPr>
          <w:ilvl w:val="0"/>
          <w:numId w:val="52"/>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系统执行反洗钱规则检查，识别可疑交易模式。</w:t>
      </w:r>
    </w:p>
    <w:p w14:paraId="42027D5E" w14:textId="77777777" w:rsidR="00AB7483" w:rsidRPr="00AB7483" w:rsidRDefault="00AB7483" w:rsidP="00AB7483">
      <w:pPr>
        <w:pStyle w:val="a9"/>
        <w:widowControl/>
        <w:numPr>
          <w:ilvl w:val="0"/>
          <w:numId w:val="52"/>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如果发现中等风险行为，系统要求用户进行额外身份验证。</w:t>
      </w:r>
    </w:p>
    <w:p w14:paraId="74904C19" w14:textId="77777777" w:rsidR="00AB7483" w:rsidRPr="00AB7483" w:rsidRDefault="00AB7483" w:rsidP="00AB7483">
      <w:pPr>
        <w:pStyle w:val="a9"/>
        <w:widowControl/>
        <w:numPr>
          <w:ilvl w:val="0"/>
          <w:numId w:val="52"/>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如果发现高风险行为，系统触发人工复核流程并生成合规工单。</w:t>
      </w:r>
    </w:p>
    <w:p w14:paraId="5EC449D3" w14:textId="77777777" w:rsidR="00AB7483" w:rsidRPr="00AB7483" w:rsidRDefault="00AB7483" w:rsidP="00AB7483">
      <w:pPr>
        <w:pStyle w:val="a9"/>
        <w:widowControl/>
        <w:numPr>
          <w:ilvl w:val="0"/>
          <w:numId w:val="52"/>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系统记录所有风控检查的审计轨迹和决策依据。</w:t>
      </w:r>
    </w:p>
    <w:p w14:paraId="2B510F7A" w14:textId="77777777" w:rsidR="00AB7483" w:rsidRPr="00AB7483" w:rsidRDefault="00AB7483" w:rsidP="00AB7483">
      <w:pPr>
        <w:pStyle w:val="a9"/>
        <w:widowControl/>
        <w:numPr>
          <w:ilvl w:val="0"/>
          <w:numId w:val="52"/>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Resume at the next step.</w:t>
      </w:r>
    </w:p>
    <w:p w14:paraId="5FCB7D68" w14:textId="77777777" w:rsidR="00AB7483" w:rsidRPr="00AB7483" w:rsidRDefault="00AB7483" w:rsidP="00AB7483">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AB7483">
        <w:rPr>
          <w:rFonts w:ascii="宋体" w:eastAsia="宋体" w:hAnsi="宋体" w:cs="quote-cjk-patch"/>
          <w:b/>
          <w:bCs/>
          <w:kern w:val="0"/>
          <w:szCs w:val="22"/>
          <w:shd w:val="clear" w:color="auto" w:fill="FFFFFF"/>
          <w14:ligatures w14:val="none"/>
        </w:rPr>
        <w:t>S2 银行授权处理</w:t>
      </w:r>
    </w:p>
    <w:p w14:paraId="1C96E091" w14:textId="77777777" w:rsidR="00AB7483" w:rsidRPr="00AB7483" w:rsidRDefault="00AB7483" w:rsidP="00AB7483">
      <w:pPr>
        <w:pStyle w:val="a9"/>
        <w:widowControl/>
        <w:numPr>
          <w:ilvl w:val="0"/>
          <w:numId w:val="51"/>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系统根据支付方式选择对应的银行通道和接口协议。</w:t>
      </w:r>
    </w:p>
    <w:p w14:paraId="6331CFB9" w14:textId="77777777" w:rsidR="00AB7483" w:rsidRPr="00AB7483" w:rsidRDefault="00AB7483" w:rsidP="00AB7483">
      <w:pPr>
        <w:pStyle w:val="a9"/>
        <w:widowControl/>
        <w:numPr>
          <w:ilvl w:val="0"/>
          <w:numId w:val="51"/>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系统组装银行授权请求报文，包括交易金额、商户信息、用户标识。</w:t>
      </w:r>
    </w:p>
    <w:p w14:paraId="08FADD21" w14:textId="77777777" w:rsidR="00AB7483" w:rsidRPr="00AB7483" w:rsidRDefault="00AB7483" w:rsidP="00AB7483">
      <w:pPr>
        <w:pStyle w:val="a9"/>
        <w:widowControl/>
        <w:numPr>
          <w:ilvl w:val="0"/>
          <w:numId w:val="51"/>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系统对请求报文进行数字签名和加密处理。</w:t>
      </w:r>
    </w:p>
    <w:p w14:paraId="1B01E434" w14:textId="77777777" w:rsidR="00AB7483" w:rsidRPr="00AB7483" w:rsidRDefault="00AB7483" w:rsidP="00AB7483">
      <w:pPr>
        <w:pStyle w:val="a9"/>
        <w:widowControl/>
        <w:numPr>
          <w:ilvl w:val="0"/>
          <w:numId w:val="51"/>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系统与在线网银系统建立安全加密通道。</w:t>
      </w:r>
    </w:p>
    <w:p w14:paraId="329C4E9F" w14:textId="77777777" w:rsidR="00AB7483" w:rsidRPr="00AB7483" w:rsidRDefault="00AB7483" w:rsidP="00AB7483">
      <w:pPr>
        <w:pStyle w:val="a9"/>
        <w:widowControl/>
        <w:numPr>
          <w:ilvl w:val="0"/>
          <w:numId w:val="51"/>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系统发送授权请求到银行系统并启动响应计时器。</w:t>
      </w:r>
    </w:p>
    <w:p w14:paraId="3180F84A" w14:textId="77777777" w:rsidR="00AB7483" w:rsidRPr="00AB7483" w:rsidRDefault="00AB7483" w:rsidP="00AB7483">
      <w:pPr>
        <w:pStyle w:val="a9"/>
        <w:widowControl/>
        <w:numPr>
          <w:ilvl w:val="0"/>
          <w:numId w:val="51"/>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系统接收银行系统的同步响应或受理回执。</w:t>
      </w:r>
    </w:p>
    <w:p w14:paraId="3BC1F025" w14:textId="77777777" w:rsidR="00AB7483" w:rsidRPr="00AB7483" w:rsidRDefault="00AB7483" w:rsidP="00AB7483">
      <w:pPr>
        <w:pStyle w:val="a9"/>
        <w:widowControl/>
        <w:numPr>
          <w:ilvl w:val="0"/>
          <w:numId w:val="51"/>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如果银行要求额外认证，系统转发挑战需求并收集用户认证结果。</w:t>
      </w:r>
    </w:p>
    <w:p w14:paraId="1A269D4D" w14:textId="77777777" w:rsidR="00AB7483" w:rsidRPr="00AB7483" w:rsidRDefault="00AB7483" w:rsidP="00AB7483">
      <w:pPr>
        <w:pStyle w:val="a9"/>
        <w:widowControl/>
        <w:numPr>
          <w:ilvl w:val="0"/>
          <w:numId w:val="51"/>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系统解析银行响应，提取授权码、交易状态和错误信息。</w:t>
      </w:r>
    </w:p>
    <w:p w14:paraId="566D4EFD" w14:textId="77777777" w:rsidR="00AB7483" w:rsidRPr="00AB7483" w:rsidRDefault="00AB7483" w:rsidP="00AB7483">
      <w:pPr>
        <w:pStyle w:val="a9"/>
        <w:widowControl/>
        <w:numPr>
          <w:ilvl w:val="0"/>
          <w:numId w:val="51"/>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系统记录完整的银行交互报文摘要和时序信息。</w:t>
      </w:r>
    </w:p>
    <w:p w14:paraId="3A7C2CB5" w14:textId="77777777" w:rsidR="00AB7483" w:rsidRPr="00AB7483" w:rsidRDefault="00AB7483" w:rsidP="00AB7483">
      <w:pPr>
        <w:pStyle w:val="a9"/>
        <w:widowControl/>
        <w:numPr>
          <w:ilvl w:val="0"/>
          <w:numId w:val="51"/>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系统更新交易状态为"已授权"或根据响应设置相应状态。</w:t>
      </w:r>
    </w:p>
    <w:p w14:paraId="48CBEBB4" w14:textId="77777777" w:rsidR="00AB7483" w:rsidRPr="00AB7483" w:rsidRDefault="00AB7483" w:rsidP="00AB7483">
      <w:pPr>
        <w:pStyle w:val="a9"/>
        <w:widowControl/>
        <w:numPr>
          <w:ilvl w:val="0"/>
          <w:numId w:val="51"/>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Resume at the next step.</w:t>
      </w:r>
    </w:p>
    <w:p w14:paraId="521E2AF6" w14:textId="77777777" w:rsidR="00AB7483" w:rsidRPr="00AB7483" w:rsidRDefault="00AB7483" w:rsidP="00AB7483">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AB7483">
        <w:rPr>
          <w:rFonts w:ascii="宋体" w:eastAsia="宋体" w:hAnsi="宋体" w:cs="quote-cjk-patch"/>
          <w:b/>
          <w:bCs/>
          <w:kern w:val="0"/>
          <w:szCs w:val="22"/>
          <w:shd w:val="clear" w:color="auto" w:fill="FFFFFF"/>
          <w14:ligatures w14:val="none"/>
        </w:rPr>
        <w:t>S3 结果入账与通知</w:t>
      </w:r>
    </w:p>
    <w:p w14:paraId="6A62FFA6" w14:textId="77777777" w:rsidR="00AB7483" w:rsidRPr="00AB7483" w:rsidRDefault="00AB7483" w:rsidP="00AB7483">
      <w:pPr>
        <w:pStyle w:val="a9"/>
        <w:widowControl/>
        <w:numPr>
          <w:ilvl w:val="0"/>
          <w:numId w:val="50"/>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系统依据银行授权结果更新交易状态：</w:t>
      </w:r>
    </w:p>
    <w:p w14:paraId="72F66CCD" w14:textId="77777777" w:rsidR="00AB7483" w:rsidRPr="00AB7483" w:rsidRDefault="00AB7483" w:rsidP="00AB7483">
      <w:pPr>
        <w:pStyle w:val="a9"/>
        <w:widowControl/>
        <w:numPr>
          <w:ilvl w:val="0"/>
          <w:numId w:val="50"/>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如果授权成功：更新为"支付成功"</w:t>
      </w:r>
    </w:p>
    <w:p w14:paraId="72B8EB15" w14:textId="77777777" w:rsidR="00AB7483" w:rsidRPr="00AB7483" w:rsidRDefault="00AB7483" w:rsidP="00AB7483">
      <w:pPr>
        <w:pStyle w:val="a9"/>
        <w:widowControl/>
        <w:numPr>
          <w:ilvl w:val="0"/>
          <w:numId w:val="50"/>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如果授权失败：更新为"支付失败"并记录失败原因</w:t>
      </w:r>
    </w:p>
    <w:p w14:paraId="3B1F7326" w14:textId="77777777" w:rsidR="00AB7483" w:rsidRPr="00AB7483" w:rsidRDefault="00AB7483" w:rsidP="00AB7483">
      <w:pPr>
        <w:pStyle w:val="a9"/>
        <w:widowControl/>
        <w:numPr>
          <w:ilvl w:val="0"/>
          <w:numId w:val="50"/>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系统执行原子记账操作，确保资金账户余额准确更新。</w:t>
      </w:r>
    </w:p>
    <w:p w14:paraId="40914FA6" w14:textId="77777777" w:rsidR="00AB7483" w:rsidRPr="00AB7483" w:rsidRDefault="00AB7483" w:rsidP="00AB7483">
      <w:pPr>
        <w:pStyle w:val="a9"/>
        <w:widowControl/>
        <w:numPr>
          <w:ilvl w:val="0"/>
          <w:numId w:val="50"/>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系统生成唯一的电子回执号和交易凭证。</w:t>
      </w:r>
    </w:p>
    <w:p w14:paraId="21A95ACA" w14:textId="77777777" w:rsidR="00AB7483" w:rsidRPr="00AB7483" w:rsidRDefault="00AB7483" w:rsidP="00AB7483">
      <w:pPr>
        <w:pStyle w:val="a9"/>
        <w:widowControl/>
        <w:numPr>
          <w:ilvl w:val="0"/>
          <w:numId w:val="50"/>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系统记录完整的账务分录，包括借方、贷方账户和金额。</w:t>
      </w:r>
    </w:p>
    <w:p w14:paraId="790CB5CC" w14:textId="77777777" w:rsidR="00AB7483" w:rsidRPr="00AB7483" w:rsidRDefault="00AB7483" w:rsidP="00AB7483">
      <w:pPr>
        <w:pStyle w:val="a9"/>
        <w:widowControl/>
        <w:numPr>
          <w:ilvl w:val="0"/>
          <w:numId w:val="50"/>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系统向参与者网民发送支付结果通知，包括成功/失败状态和交易详情。</w:t>
      </w:r>
    </w:p>
    <w:p w14:paraId="77A738B6" w14:textId="77777777" w:rsidR="00AB7483" w:rsidRPr="00AB7483" w:rsidRDefault="00AB7483" w:rsidP="00AB7483">
      <w:pPr>
        <w:pStyle w:val="a9"/>
        <w:widowControl/>
        <w:numPr>
          <w:ilvl w:val="0"/>
          <w:numId w:val="50"/>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系统向商户系统发送支付成功通知（如适用）。</w:t>
      </w:r>
    </w:p>
    <w:p w14:paraId="653783A5" w14:textId="77777777" w:rsidR="00AB7483" w:rsidRPr="00AB7483" w:rsidRDefault="00AB7483" w:rsidP="00AB7483">
      <w:pPr>
        <w:pStyle w:val="a9"/>
        <w:widowControl/>
        <w:numPr>
          <w:ilvl w:val="0"/>
          <w:numId w:val="50"/>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如果交易涉及风险或合规事件，系统向安全与合规管理员发送告警通知。</w:t>
      </w:r>
    </w:p>
    <w:p w14:paraId="1DC22F94" w14:textId="77777777" w:rsidR="00AB7483" w:rsidRPr="00AB7483" w:rsidRDefault="00AB7483" w:rsidP="00AB7483">
      <w:pPr>
        <w:pStyle w:val="a9"/>
        <w:widowControl/>
        <w:numPr>
          <w:ilvl w:val="0"/>
          <w:numId w:val="50"/>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系统持久化所有交易日志、审计信息和操作痕迹。</w:t>
      </w:r>
    </w:p>
    <w:p w14:paraId="3DA8040D" w14:textId="77777777" w:rsidR="00AB7483" w:rsidRPr="00AB7483" w:rsidRDefault="00AB7483" w:rsidP="00AB7483">
      <w:pPr>
        <w:pStyle w:val="a9"/>
        <w:widowControl/>
        <w:numPr>
          <w:ilvl w:val="0"/>
          <w:numId w:val="50"/>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系统更新相关业务系统的订单状态为"已支付"。</w:t>
      </w:r>
    </w:p>
    <w:p w14:paraId="71B044E8" w14:textId="77777777" w:rsidR="00AB7483" w:rsidRPr="00AB7483" w:rsidRDefault="00AB7483" w:rsidP="00AB7483">
      <w:pPr>
        <w:pStyle w:val="a9"/>
        <w:widowControl/>
        <w:numPr>
          <w:ilvl w:val="0"/>
          <w:numId w:val="50"/>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Resume at the next step.</w:t>
      </w:r>
    </w:p>
    <w:p w14:paraId="12505E7D" w14:textId="77777777" w:rsidR="00AB7483" w:rsidRPr="00AB7483" w:rsidRDefault="00AB7483" w:rsidP="00AB7483">
      <w:pPr>
        <w:widowControl/>
        <w:tabs>
          <w:tab w:val="num" w:pos="720"/>
        </w:tabs>
        <w:spacing w:after="200" w:line="276" w:lineRule="auto"/>
        <w:jc w:val="both"/>
        <w:rPr>
          <w:rFonts w:ascii="宋体" w:eastAsia="宋体" w:hAnsi="宋体" w:cs="quote-cjk-patch"/>
          <w:b/>
          <w:bCs/>
          <w:kern w:val="0"/>
          <w:szCs w:val="22"/>
          <w:shd w:val="clear" w:color="auto" w:fill="FFFFFF"/>
          <w14:ligatures w14:val="none"/>
        </w:rPr>
      </w:pPr>
      <w:r w:rsidRPr="00AB7483">
        <w:rPr>
          <w:rFonts w:ascii="宋体" w:eastAsia="宋体" w:hAnsi="宋体" w:cs="quote-cjk-patch"/>
          <w:b/>
          <w:bCs/>
          <w:kern w:val="0"/>
          <w:szCs w:val="22"/>
          <w:shd w:val="clear" w:color="auto" w:fill="FFFFFF"/>
          <w14:ligatures w14:val="none"/>
        </w:rPr>
        <w:t>S4 异常补偿与对账</w:t>
      </w:r>
    </w:p>
    <w:p w14:paraId="30458B99" w14:textId="4886F36A"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lastRenderedPageBreak/>
        <w:t>系统生成对账任务，设置对账时间窗口和重试策略。</w:t>
      </w:r>
    </w:p>
    <w:p w14:paraId="77092A2C"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系统从在线网银系统拉取指定时间段的交易清单。</w:t>
      </w:r>
    </w:p>
    <w:p w14:paraId="35A3BFAA"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系统将本地交易记录与银行交易清单进行逐笔比对：</w:t>
      </w:r>
    </w:p>
    <w:p w14:paraId="65FCA2F7"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识别"银行成功而本地未入账"的交易</w:t>
      </w:r>
    </w:p>
    <w:p w14:paraId="2804BF24"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识别"银行失败而本地误入账"的交易</w:t>
      </w:r>
    </w:p>
    <w:p w14:paraId="592580A6"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识别金额不一致的交易记录</w:t>
      </w:r>
    </w:p>
    <w:p w14:paraId="0EC53F78"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对于比对发现的差异交易，系统执行相应的补偿操作：</w:t>
      </w:r>
    </w:p>
    <w:p w14:paraId="402085EE"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如果是"银行成功而本地未入账"：执行补记账操作并补发通知</w:t>
      </w:r>
    </w:p>
    <w:p w14:paraId="3ABEE32A"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如果是"银行失败而本地误入账"：执行冲正操作并通知相关方</w:t>
      </w:r>
    </w:p>
    <w:p w14:paraId="481D84B8"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如果是金额不一致：暂停交易并生成人工处理工单</w:t>
      </w:r>
    </w:p>
    <w:p w14:paraId="2F79651B"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系统更新交易状态为最终确定状态。</w:t>
      </w:r>
    </w:p>
    <w:p w14:paraId="5F28839D"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系统生成对账报告，包括总交易数、成功数、差异数和处理结果。</w:t>
      </w:r>
    </w:p>
    <w:p w14:paraId="304E10D4"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系统将对账结果通知数字支付运营管理员。</w:t>
      </w:r>
    </w:p>
    <w:p w14:paraId="3DE852FB"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系统归档完整的对账记录和补偿操作日志。</w:t>
      </w:r>
    </w:p>
    <w:p w14:paraId="14C44958" w14:textId="77777777" w:rsidR="00AB7483" w:rsidRPr="00AB7483" w:rsidRDefault="00AB7483" w:rsidP="00AB7483">
      <w:pPr>
        <w:pStyle w:val="a9"/>
        <w:widowControl/>
        <w:numPr>
          <w:ilvl w:val="0"/>
          <w:numId w:val="49"/>
        </w:numPr>
        <w:spacing w:after="200" w:line="276" w:lineRule="auto"/>
        <w:jc w:val="both"/>
        <w:rPr>
          <w:rFonts w:ascii="宋体" w:eastAsia="宋体" w:hAnsi="宋体" w:cs="quote-cjk-patch"/>
          <w:kern w:val="0"/>
          <w:szCs w:val="22"/>
          <w:shd w:val="clear" w:color="auto" w:fill="FFFFFF"/>
          <w14:ligatures w14:val="none"/>
        </w:rPr>
      </w:pPr>
      <w:r w:rsidRPr="00AB7483">
        <w:rPr>
          <w:rFonts w:ascii="宋体" w:eastAsia="宋体" w:hAnsi="宋体" w:cs="quote-cjk-patch"/>
          <w:kern w:val="0"/>
          <w:szCs w:val="22"/>
          <w:shd w:val="clear" w:color="auto" w:fill="FFFFFF"/>
          <w14:ligatures w14:val="none"/>
        </w:rPr>
        <w:t>Resume at the next step.</w:t>
      </w:r>
    </w:p>
    <w:p w14:paraId="0497ED16" w14:textId="041F29E7" w:rsidR="00BE411C" w:rsidRPr="00BE411C" w:rsidRDefault="00BE411C" w:rsidP="001A7BCB">
      <w:pPr>
        <w:rPr>
          <w:rFonts w:ascii="微软雅黑" w:eastAsia="微软雅黑" w:hAnsi="微软雅黑" w:cstheme="majorBidi"/>
          <w:b/>
          <w:bCs/>
          <w:kern w:val="0"/>
          <w:sz w:val="26"/>
          <w:szCs w:val="26"/>
          <w14:ligatures w14:val="none"/>
        </w:rPr>
      </w:pPr>
      <w:r w:rsidRPr="00BE411C">
        <w:rPr>
          <w:rFonts w:ascii="微软雅黑" w:eastAsia="微软雅黑" w:hAnsi="微软雅黑" w:cstheme="majorBidi"/>
          <w:b/>
          <w:bCs/>
          <w:kern w:val="0"/>
          <w:sz w:val="26"/>
          <w:szCs w:val="26"/>
          <w14:ligatures w14:val="none"/>
        </w:rPr>
        <w:t>7. 后置条件（成功保证）</w:t>
      </w:r>
    </w:p>
    <w:p w14:paraId="536F15EB" w14:textId="2EBA5677" w:rsidR="00BE411C" w:rsidRPr="00BE411C" w:rsidRDefault="001A7BCB" w:rsidP="00BE411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00BE411C" w:rsidRPr="00BE411C">
        <w:rPr>
          <w:rFonts w:ascii="宋体" w:eastAsia="宋体" w:hAnsi="宋体" w:cs="quote-cjk-patch"/>
          <w:kern w:val="0"/>
          <w:szCs w:val="22"/>
          <w:shd w:val="clear" w:color="auto" w:fill="FFFFFF"/>
          <w14:ligatures w14:val="none"/>
        </w:rPr>
        <w:t>交易状态为“成功”或“待确认/冻结/关闭”等终结性或可追踪状态；</w:t>
      </w:r>
    </w:p>
    <w:p w14:paraId="67A8C9A9" w14:textId="6DE3C9C1" w:rsidR="00BE411C" w:rsidRPr="00BE411C" w:rsidRDefault="001A7BCB" w:rsidP="00BE411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00BE411C" w:rsidRPr="00BE411C">
        <w:rPr>
          <w:rFonts w:ascii="宋体" w:eastAsia="宋体" w:hAnsi="宋体" w:cs="quote-cjk-patch"/>
          <w:kern w:val="0"/>
          <w:szCs w:val="22"/>
          <w:shd w:val="clear" w:color="auto" w:fill="FFFFFF"/>
          <w14:ligatures w14:val="none"/>
        </w:rPr>
        <w:t>账务分录、回执、审计日志与对账条目完整可追溯；</w:t>
      </w:r>
    </w:p>
    <w:p w14:paraId="514D4ACF" w14:textId="19328949" w:rsidR="00BE411C" w:rsidRPr="00BE411C" w:rsidRDefault="001A7BCB" w:rsidP="00BE411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3.</w:t>
      </w:r>
      <w:r w:rsidR="00BE411C" w:rsidRPr="00BE411C">
        <w:rPr>
          <w:rFonts w:ascii="宋体" w:eastAsia="宋体" w:hAnsi="宋体" w:cs="quote-cjk-patch"/>
          <w:kern w:val="0"/>
          <w:szCs w:val="22"/>
          <w:shd w:val="clear" w:color="auto" w:fill="FFFFFF"/>
          <w14:ligatures w14:val="none"/>
        </w:rPr>
        <w:t>若触发合规事件，相关报告/工单已生成并通知到位；</w:t>
      </w:r>
    </w:p>
    <w:p w14:paraId="056E2B4E" w14:textId="46E44CBE" w:rsidR="00BE411C" w:rsidRPr="00BE411C" w:rsidRDefault="001A7BCB" w:rsidP="00BE411C">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4.</w:t>
      </w:r>
      <w:r w:rsidR="00BE411C" w:rsidRPr="00BE411C">
        <w:rPr>
          <w:rFonts w:ascii="宋体" w:eastAsia="宋体" w:hAnsi="宋体" w:cs="quote-cjk-patch"/>
          <w:kern w:val="0"/>
          <w:szCs w:val="22"/>
          <w:shd w:val="clear" w:color="auto" w:fill="FFFFFF"/>
          <w14:ligatures w14:val="none"/>
        </w:rPr>
        <w:t>与在线网银系统的交互记录可核验。</w:t>
      </w:r>
    </w:p>
    <w:p w14:paraId="4E58BC7C" w14:textId="77777777" w:rsidR="00726ED3" w:rsidRPr="00726ED3" w:rsidRDefault="00726ED3" w:rsidP="00726ED3">
      <w:pPr>
        <w:rPr>
          <w:b/>
          <w:bCs/>
        </w:rPr>
      </w:pPr>
      <w:r w:rsidRPr="00726ED3">
        <w:rPr>
          <w:b/>
          <w:bCs/>
        </w:rPr>
        <w:t>8. 特殊需求</w:t>
      </w:r>
    </w:p>
    <w:p w14:paraId="3D43AF89" w14:textId="77777777" w:rsidR="00726ED3" w:rsidRPr="00726ED3" w:rsidRDefault="00726ED3" w:rsidP="00726ED3">
      <w:pPr>
        <w:rPr>
          <w:b/>
          <w:bCs/>
        </w:rPr>
      </w:pPr>
      <w:r w:rsidRPr="00726ED3">
        <w:rPr>
          <w:b/>
          <w:bCs/>
        </w:rPr>
        <w:t>性能要求：</w:t>
      </w:r>
    </w:p>
    <w:p w14:paraId="68B1EBB1" w14:textId="0EE41486"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支付交易处理时间：小于3秒；</w:t>
      </w:r>
    </w:p>
    <w:p w14:paraId="0CABC5BD" w14:textId="5EF41479"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系统并发处理能力：支持每秒1000笔交易；</w:t>
      </w:r>
    </w:p>
    <w:p w14:paraId="34CD8E5F" w14:textId="54C23DD9"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系统可用性：99.9%以上；</w:t>
      </w:r>
    </w:p>
    <w:p w14:paraId="4CDB9A84" w14:textId="3ACB8A25"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支付结果通知延迟：小于1秒；</w:t>
      </w:r>
    </w:p>
    <w:p w14:paraId="1FC3A926" w14:textId="77777777" w:rsidR="00726ED3" w:rsidRPr="00726ED3" w:rsidRDefault="00726ED3" w:rsidP="00726ED3">
      <w:pPr>
        <w:rPr>
          <w:b/>
          <w:bCs/>
        </w:rPr>
      </w:pPr>
      <w:r w:rsidRPr="00726ED3">
        <w:rPr>
          <w:b/>
          <w:bCs/>
        </w:rPr>
        <w:t>安全要求：</w:t>
      </w:r>
    </w:p>
    <w:p w14:paraId="303CDF90" w14:textId="2D7F7EE4"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所有支付数据传输必须采用加密传输；</w:t>
      </w:r>
    </w:p>
    <w:p w14:paraId="2A59591A" w14:textId="0F33B551"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支付密码输入必须使用安全键盘；</w:t>
      </w:r>
    </w:p>
    <w:p w14:paraId="40BC005B" w14:textId="4DBF98A6"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大额交易必须进行多重身份验证；</w:t>
      </w:r>
    </w:p>
    <w:p w14:paraId="07666899" w14:textId="4A50094C"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lastRenderedPageBreak/>
        <w:t>-</w:t>
      </w:r>
      <w:r w:rsidR="00726ED3" w:rsidRPr="00726ED3">
        <w:rPr>
          <w:rFonts w:ascii="宋体" w:eastAsia="宋体" w:hAnsi="宋体" w:cs="quote-cjk-patch"/>
          <w:kern w:val="0"/>
          <w:szCs w:val="22"/>
          <w:shd w:val="clear" w:color="auto" w:fill="FFFFFF"/>
          <w14:ligatures w14:val="none"/>
        </w:rPr>
        <w:t>用户支付信息必须安全存储；</w:t>
      </w:r>
    </w:p>
    <w:p w14:paraId="7EC75845" w14:textId="77777777" w:rsidR="00726ED3" w:rsidRPr="00726ED3" w:rsidRDefault="00726ED3" w:rsidP="00726ED3">
      <w:pPr>
        <w:rPr>
          <w:b/>
          <w:bCs/>
        </w:rPr>
      </w:pPr>
      <w:r w:rsidRPr="00726ED3">
        <w:rPr>
          <w:b/>
          <w:bCs/>
        </w:rPr>
        <w:t>合规要求：</w:t>
      </w:r>
    </w:p>
    <w:p w14:paraId="40925317" w14:textId="7B817F26"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支付交易记录必须保存至少5年；</w:t>
      </w:r>
    </w:p>
    <w:p w14:paraId="488A754B" w14:textId="31F7CD24"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单笔交易超过一定金额必须报告监管部门；</w:t>
      </w:r>
    </w:p>
    <w:p w14:paraId="02C29338" w14:textId="0A85AD22"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可疑交易必须实时记录并报告；</w:t>
      </w:r>
    </w:p>
    <w:p w14:paraId="7D967E11" w14:textId="454F96AA"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用户隐私数据必须得到保护；</w:t>
      </w:r>
    </w:p>
    <w:p w14:paraId="116F5142" w14:textId="77777777" w:rsidR="00726ED3" w:rsidRPr="00726ED3" w:rsidRDefault="00726ED3" w:rsidP="00726ED3">
      <w:pPr>
        <w:rPr>
          <w:b/>
          <w:bCs/>
        </w:rPr>
      </w:pPr>
      <w:r w:rsidRPr="00726ED3">
        <w:rPr>
          <w:b/>
          <w:bCs/>
        </w:rPr>
        <w:t>审计要求：</w:t>
      </w:r>
    </w:p>
    <w:p w14:paraId="768D1DED" w14:textId="1953E322"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所有支付操作必须生成审计日志；</w:t>
      </w:r>
    </w:p>
    <w:p w14:paraId="1EC1FBD8" w14:textId="423D4DFE" w:rsidR="00726ED3" w:rsidRPr="00726ED3" w:rsidRDefault="00955F9B" w:rsidP="004D7596">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系统管理员操作必须记录操作痕迹；</w:t>
      </w:r>
    </w:p>
    <w:p w14:paraId="578E382D" w14:textId="060DFCEE" w:rsidR="00966C5E" w:rsidRDefault="00955F9B" w:rsidP="00966C5E">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w:t>
      </w:r>
      <w:r w:rsidR="00726ED3" w:rsidRPr="00726ED3">
        <w:rPr>
          <w:rFonts w:ascii="宋体" w:eastAsia="宋体" w:hAnsi="宋体" w:cs="quote-cjk-patch"/>
          <w:kern w:val="0"/>
          <w:szCs w:val="22"/>
          <w:shd w:val="clear" w:color="auto" w:fill="FFFFFF"/>
          <w14:ligatures w14:val="none"/>
        </w:rPr>
        <w:t>支付状态变更必须记录变更历史；</w:t>
      </w:r>
    </w:p>
    <w:p w14:paraId="7B9BCD31" w14:textId="3218EBB3" w:rsidR="00E82A53" w:rsidRPr="00E82A53" w:rsidRDefault="00966C5E" w:rsidP="00E82A53">
      <w:pPr>
        <w:pStyle w:val="2"/>
        <w:rPr>
          <w:rFonts w:ascii="微软雅黑" w:eastAsia="微软雅黑" w:hAnsi="微软雅黑"/>
          <w:color w:val="auto"/>
        </w:rPr>
      </w:pPr>
      <w:r w:rsidRPr="00966C5E">
        <w:rPr>
          <w:rFonts w:ascii="微软雅黑" w:eastAsia="微软雅黑" w:hAnsi="微软雅黑"/>
          <w:color w:val="auto"/>
        </w:rPr>
        <w:t>A.</w:t>
      </w:r>
      <w:r w:rsidRPr="00966C5E">
        <w:rPr>
          <w:rFonts w:ascii="微软雅黑" w:eastAsia="微软雅黑" w:hAnsi="微软雅黑" w:hint="eastAsia"/>
          <w:color w:val="auto"/>
        </w:rPr>
        <w:t>4</w:t>
      </w:r>
      <w:r w:rsidRPr="00966C5E">
        <w:rPr>
          <w:rFonts w:ascii="微软雅黑" w:eastAsia="微软雅黑" w:hAnsi="微软雅黑"/>
          <w:color w:val="auto"/>
        </w:rPr>
        <w:t>补充术语表术语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3048"/>
        <w:gridCol w:w="4229"/>
      </w:tblGrid>
      <w:tr w:rsidR="00E82A53" w:rsidRPr="00E82A53" w14:paraId="5F5B65BA" w14:textId="77777777" w:rsidTr="00E82A53">
        <w:trPr>
          <w:tblHeader/>
          <w:tblCellSpacing w:w="15" w:type="dxa"/>
        </w:trPr>
        <w:tc>
          <w:tcPr>
            <w:tcW w:w="0" w:type="auto"/>
            <w:tcBorders>
              <w:top w:val="single" w:sz="4" w:space="0" w:color="auto"/>
            </w:tcBorders>
            <w:vAlign w:val="center"/>
            <w:hideMark/>
          </w:tcPr>
          <w:p w14:paraId="231BCFE2" w14:textId="77777777" w:rsidR="00E82A53" w:rsidRPr="00E82A53" w:rsidRDefault="00E82A53" w:rsidP="00E82A53">
            <w:pPr>
              <w:widowControl/>
              <w:tabs>
                <w:tab w:val="num" w:pos="720"/>
              </w:tabs>
              <w:spacing w:after="200" w:line="276" w:lineRule="auto"/>
              <w:rPr>
                <w:rFonts w:ascii="宋体" w:eastAsia="宋体" w:hAnsi="宋体" w:cs="quote-cjk-patch"/>
                <w:b/>
                <w:bCs/>
                <w:kern w:val="0"/>
                <w:szCs w:val="22"/>
                <w:shd w:val="clear" w:color="auto" w:fill="FFFFFF"/>
                <w14:ligatures w14:val="none"/>
              </w:rPr>
            </w:pPr>
            <w:r w:rsidRPr="00E82A53">
              <w:rPr>
                <w:rFonts w:ascii="宋体" w:eastAsia="宋体" w:hAnsi="宋体" w:cs="quote-cjk-patch"/>
                <w:b/>
                <w:bCs/>
                <w:kern w:val="0"/>
                <w:szCs w:val="22"/>
                <w:shd w:val="clear" w:color="auto" w:fill="FFFFFF"/>
                <w14:ligatures w14:val="none"/>
              </w:rPr>
              <w:t>术语</w:t>
            </w:r>
          </w:p>
        </w:tc>
        <w:tc>
          <w:tcPr>
            <w:tcW w:w="0" w:type="auto"/>
            <w:tcBorders>
              <w:top w:val="single" w:sz="4" w:space="0" w:color="auto"/>
            </w:tcBorders>
            <w:vAlign w:val="center"/>
            <w:hideMark/>
          </w:tcPr>
          <w:p w14:paraId="7D02C6F9" w14:textId="77777777" w:rsidR="00E82A53" w:rsidRPr="00E82A53" w:rsidRDefault="00E82A53" w:rsidP="00E82A53">
            <w:pPr>
              <w:widowControl/>
              <w:tabs>
                <w:tab w:val="num" w:pos="720"/>
              </w:tabs>
              <w:spacing w:after="200" w:line="276" w:lineRule="auto"/>
              <w:rPr>
                <w:rFonts w:ascii="宋体" w:eastAsia="宋体" w:hAnsi="宋体" w:cs="quote-cjk-patch"/>
                <w:b/>
                <w:bCs/>
                <w:kern w:val="0"/>
                <w:szCs w:val="22"/>
                <w:shd w:val="clear" w:color="auto" w:fill="FFFFFF"/>
                <w14:ligatures w14:val="none"/>
              </w:rPr>
            </w:pPr>
            <w:r w:rsidRPr="00E82A53">
              <w:rPr>
                <w:rFonts w:ascii="宋体" w:eastAsia="宋体" w:hAnsi="宋体" w:cs="quote-cjk-patch"/>
                <w:b/>
                <w:bCs/>
                <w:kern w:val="0"/>
                <w:szCs w:val="22"/>
                <w:shd w:val="clear" w:color="auto" w:fill="FFFFFF"/>
                <w14:ligatures w14:val="none"/>
              </w:rPr>
              <w:t>说明</w:t>
            </w:r>
          </w:p>
        </w:tc>
        <w:tc>
          <w:tcPr>
            <w:tcW w:w="0" w:type="auto"/>
            <w:tcBorders>
              <w:top w:val="single" w:sz="4" w:space="0" w:color="auto"/>
            </w:tcBorders>
            <w:vAlign w:val="center"/>
            <w:hideMark/>
          </w:tcPr>
          <w:p w14:paraId="6E982F4C" w14:textId="77777777" w:rsidR="00E82A53" w:rsidRPr="00E82A53" w:rsidRDefault="00E82A53" w:rsidP="00E82A53">
            <w:pPr>
              <w:widowControl/>
              <w:tabs>
                <w:tab w:val="num" w:pos="720"/>
              </w:tabs>
              <w:spacing w:after="200" w:line="276" w:lineRule="auto"/>
              <w:rPr>
                <w:rFonts w:ascii="宋体" w:eastAsia="宋体" w:hAnsi="宋体" w:cs="quote-cjk-patch"/>
                <w:b/>
                <w:bCs/>
                <w:kern w:val="0"/>
                <w:szCs w:val="22"/>
                <w:shd w:val="clear" w:color="auto" w:fill="FFFFFF"/>
                <w14:ligatures w14:val="none"/>
              </w:rPr>
            </w:pPr>
            <w:r w:rsidRPr="00E82A53">
              <w:rPr>
                <w:rFonts w:ascii="宋体" w:eastAsia="宋体" w:hAnsi="宋体" w:cs="quote-cjk-patch"/>
                <w:b/>
                <w:bCs/>
                <w:kern w:val="0"/>
                <w:szCs w:val="22"/>
                <w:shd w:val="clear" w:color="auto" w:fill="FFFFFF"/>
                <w14:ligatures w14:val="none"/>
              </w:rPr>
              <w:t>补充信息</w:t>
            </w:r>
          </w:p>
        </w:tc>
      </w:tr>
      <w:tr w:rsidR="00E82A53" w:rsidRPr="00E82A53" w14:paraId="24DA7E96" w14:textId="77777777" w:rsidTr="00E82A53">
        <w:trPr>
          <w:tblCellSpacing w:w="15" w:type="dxa"/>
        </w:trPr>
        <w:tc>
          <w:tcPr>
            <w:tcW w:w="0" w:type="auto"/>
            <w:tcBorders>
              <w:top w:val="single" w:sz="4" w:space="0" w:color="auto"/>
            </w:tcBorders>
            <w:vAlign w:val="center"/>
            <w:hideMark/>
          </w:tcPr>
          <w:p w14:paraId="505A78CB" w14:textId="77777777" w:rsidR="00E82A53" w:rsidRPr="00E82A53" w:rsidRDefault="00E82A53" w:rsidP="00E82A53">
            <w:pPr>
              <w:widowControl/>
              <w:tabs>
                <w:tab w:val="num" w:pos="720"/>
              </w:tabs>
              <w:spacing w:after="200" w:line="276" w:lineRule="auto"/>
              <w:rPr>
                <w:rFonts w:ascii="宋体" w:eastAsia="宋体" w:hAnsi="宋体" w:cs="quote-cjk-patch"/>
                <w:b/>
                <w:bCs/>
                <w:kern w:val="0"/>
                <w:szCs w:val="22"/>
                <w:shd w:val="clear" w:color="auto" w:fill="FFFFFF"/>
                <w14:ligatures w14:val="none"/>
              </w:rPr>
            </w:pPr>
            <w:r w:rsidRPr="00E82A53">
              <w:rPr>
                <w:rFonts w:ascii="宋体" w:eastAsia="宋体" w:hAnsi="宋体" w:cs="quote-cjk-patch"/>
                <w:b/>
                <w:bCs/>
                <w:kern w:val="0"/>
                <w:szCs w:val="22"/>
                <w:shd w:val="clear" w:color="auto" w:fill="FFFFFF"/>
                <w14:ligatures w14:val="none"/>
              </w:rPr>
              <w:t>网民</w:t>
            </w:r>
          </w:p>
        </w:tc>
        <w:tc>
          <w:tcPr>
            <w:tcW w:w="0" w:type="auto"/>
            <w:tcBorders>
              <w:top w:val="single" w:sz="4" w:space="0" w:color="auto"/>
            </w:tcBorders>
            <w:vAlign w:val="center"/>
            <w:hideMark/>
          </w:tcPr>
          <w:p w14:paraId="39D8F6FD" w14:textId="77777777"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使用本系统进行通信与支付的最终用户。</w:t>
            </w:r>
          </w:p>
        </w:tc>
        <w:tc>
          <w:tcPr>
            <w:tcW w:w="0" w:type="auto"/>
            <w:tcBorders>
              <w:top w:val="single" w:sz="4" w:space="0" w:color="auto"/>
            </w:tcBorders>
            <w:vAlign w:val="center"/>
            <w:hideMark/>
          </w:tcPr>
          <w:p w14:paraId="53880952" w14:textId="06AF8ED0"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与“主叫网民/目标网民”为</w:t>
            </w:r>
            <w:r w:rsidRPr="00E82A53">
              <w:rPr>
                <w:rFonts w:ascii="宋体" w:eastAsia="宋体" w:hAnsi="宋体" w:cs="quote-cjk-patch"/>
                <w:b/>
                <w:bCs/>
                <w:kern w:val="0"/>
                <w:szCs w:val="22"/>
                <w:shd w:val="clear" w:color="auto" w:fill="FFFFFF"/>
                <w14:ligatures w14:val="none"/>
              </w:rPr>
              <w:t>同一参与者类型</w:t>
            </w:r>
            <w:r w:rsidRPr="00E82A53">
              <w:rPr>
                <w:rFonts w:ascii="宋体" w:eastAsia="宋体" w:hAnsi="宋体" w:cs="quote-cjk-patch"/>
                <w:kern w:val="0"/>
                <w:szCs w:val="22"/>
                <w:shd w:val="clear" w:color="auto" w:fill="FFFFFF"/>
                <w14:ligatures w14:val="none"/>
              </w:rPr>
              <w:t>在会话中的不同角色；</w:t>
            </w:r>
          </w:p>
        </w:tc>
      </w:tr>
      <w:tr w:rsidR="00E82A53" w:rsidRPr="00E82A53" w14:paraId="2978C013" w14:textId="77777777">
        <w:trPr>
          <w:tblCellSpacing w:w="15" w:type="dxa"/>
        </w:trPr>
        <w:tc>
          <w:tcPr>
            <w:tcW w:w="0" w:type="auto"/>
            <w:vAlign w:val="center"/>
            <w:hideMark/>
          </w:tcPr>
          <w:p w14:paraId="6D36F444" w14:textId="2D180DD8" w:rsidR="00E82A53" w:rsidRPr="00E82A53" w:rsidRDefault="00E82A53" w:rsidP="00E82A53">
            <w:pPr>
              <w:widowControl/>
              <w:tabs>
                <w:tab w:val="num" w:pos="720"/>
              </w:tabs>
              <w:spacing w:after="200" w:line="276" w:lineRule="auto"/>
              <w:rPr>
                <w:rFonts w:ascii="宋体" w:eastAsia="宋体" w:hAnsi="宋体" w:cs="quote-cjk-patch"/>
                <w:b/>
                <w:bCs/>
                <w:kern w:val="0"/>
                <w:szCs w:val="22"/>
                <w:shd w:val="clear" w:color="auto" w:fill="FFFFFF"/>
                <w14:ligatures w14:val="none"/>
              </w:rPr>
            </w:pPr>
            <w:r w:rsidRPr="00E82A53">
              <w:rPr>
                <w:rFonts w:ascii="宋体" w:eastAsia="宋体" w:hAnsi="宋体" w:cs="quote-cjk-patch"/>
                <w:b/>
                <w:bCs/>
                <w:kern w:val="0"/>
                <w:szCs w:val="22"/>
                <w:shd w:val="clear" w:color="auto" w:fill="FFFFFF"/>
                <w14:ligatures w14:val="none"/>
              </w:rPr>
              <w:t>主叫网民</w:t>
            </w:r>
          </w:p>
        </w:tc>
        <w:tc>
          <w:tcPr>
            <w:tcW w:w="0" w:type="auto"/>
            <w:vAlign w:val="center"/>
            <w:hideMark/>
          </w:tcPr>
          <w:p w14:paraId="7045C23F" w14:textId="77777777"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在通信用例中</w:t>
            </w:r>
            <w:r w:rsidRPr="00E82A53">
              <w:rPr>
                <w:rFonts w:ascii="宋体" w:eastAsia="宋体" w:hAnsi="宋体" w:cs="quote-cjk-patch"/>
                <w:b/>
                <w:bCs/>
                <w:kern w:val="0"/>
                <w:szCs w:val="22"/>
                <w:shd w:val="clear" w:color="auto" w:fill="FFFFFF"/>
                <w14:ligatures w14:val="none"/>
              </w:rPr>
              <w:t>发起</w:t>
            </w:r>
            <w:r w:rsidRPr="00E82A53">
              <w:rPr>
                <w:rFonts w:ascii="宋体" w:eastAsia="宋体" w:hAnsi="宋体" w:cs="quote-cjk-patch"/>
                <w:kern w:val="0"/>
                <w:szCs w:val="22"/>
                <w:shd w:val="clear" w:color="auto" w:fill="FFFFFF"/>
                <w14:ligatures w14:val="none"/>
              </w:rPr>
              <w:t>会话邀请的网民（会话内的瞬时角色）。</w:t>
            </w:r>
          </w:p>
        </w:tc>
        <w:tc>
          <w:tcPr>
            <w:tcW w:w="0" w:type="auto"/>
            <w:vAlign w:val="center"/>
            <w:hideMark/>
          </w:tcPr>
          <w:p w14:paraId="3F39DA4E" w14:textId="77777777"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仅在会话期间有效；与“网民”同类型；常用字段：caller_id、邀请时间、会话ID。</w:t>
            </w:r>
          </w:p>
        </w:tc>
      </w:tr>
      <w:tr w:rsidR="00E82A53" w:rsidRPr="00E82A53" w14:paraId="3C67C9A0" w14:textId="77777777">
        <w:trPr>
          <w:tblCellSpacing w:w="15" w:type="dxa"/>
        </w:trPr>
        <w:tc>
          <w:tcPr>
            <w:tcW w:w="0" w:type="auto"/>
            <w:vAlign w:val="center"/>
            <w:hideMark/>
          </w:tcPr>
          <w:p w14:paraId="186D554C" w14:textId="0ED7D24A" w:rsidR="00E82A53" w:rsidRPr="00E82A53" w:rsidRDefault="00E82A53" w:rsidP="00E82A53">
            <w:pPr>
              <w:widowControl/>
              <w:tabs>
                <w:tab w:val="num" w:pos="720"/>
              </w:tabs>
              <w:spacing w:after="200" w:line="276" w:lineRule="auto"/>
              <w:rPr>
                <w:rFonts w:ascii="宋体" w:eastAsia="宋体" w:hAnsi="宋体" w:cs="quote-cjk-patch"/>
                <w:b/>
                <w:bCs/>
                <w:kern w:val="0"/>
                <w:szCs w:val="22"/>
                <w:shd w:val="clear" w:color="auto" w:fill="FFFFFF"/>
                <w14:ligatures w14:val="none"/>
              </w:rPr>
            </w:pPr>
            <w:r w:rsidRPr="00E82A53">
              <w:rPr>
                <w:rFonts w:ascii="宋体" w:eastAsia="宋体" w:hAnsi="宋体" w:cs="quote-cjk-patch"/>
                <w:b/>
                <w:bCs/>
                <w:kern w:val="0"/>
                <w:szCs w:val="22"/>
                <w:shd w:val="clear" w:color="auto" w:fill="FFFFFF"/>
                <w14:ligatures w14:val="none"/>
              </w:rPr>
              <w:t>目标网民</w:t>
            </w:r>
          </w:p>
        </w:tc>
        <w:tc>
          <w:tcPr>
            <w:tcW w:w="0" w:type="auto"/>
            <w:vAlign w:val="center"/>
            <w:hideMark/>
          </w:tcPr>
          <w:p w14:paraId="356E0785" w14:textId="77777777"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被主叫选定并接收邀请的一方。</w:t>
            </w:r>
          </w:p>
        </w:tc>
        <w:tc>
          <w:tcPr>
            <w:tcW w:w="0" w:type="auto"/>
            <w:vAlign w:val="center"/>
            <w:hideMark/>
          </w:tcPr>
          <w:p w14:paraId="59235B06" w14:textId="77777777"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与主叫同为“网民”类型的</w:t>
            </w:r>
            <w:r w:rsidRPr="00E82A53">
              <w:rPr>
                <w:rFonts w:ascii="宋体" w:eastAsia="宋体" w:hAnsi="宋体" w:cs="quote-cjk-patch"/>
                <w:b/>
                <w:bCs/>
                <w:kern w:val="0"/>
                <w:szCs w:val="22"/>
                <w:shd w:val="clear" w:color="auto" w:fill="FFFFFF"/>
                <w14:ligatures w14:val="none"/>
              </w:rPr>
              <w:t>对等体</w:t>
            </w:r>
            <w:r w:rsidRPr="00E82A53">
              <w:rPr>
                <w:rFonts w:ascii="宋体" w:eastAsia="宋体" w:hAnsi="宋体" w:cs="quote-cjk-patch"/>
                <w:kern w:val="0"/>
                <w:szCs w:val="22"/>
                <w:shd w:val="clear" w:color="auto" w:fill="FFFFFF"/>
                <w14:ligatures w14:val="none"/>
              </w:rPr>
              <w:t>；常用字段：callee_id、可达/忙闲状态。</w:t>
            </w:r>
          </w:p>
        </w:tc>
      </w:tr>
      <w:tr w:rsidR="00E82A53" w:rsidRPr="00E82A53" w14:paraId="3345A229" w14:textId="77777777">
        <w:trPr>
          <w:tblCellSpacing w:w="15" w:type="dxa"/>
        </w:trPr>
        <w:tc>
          <w:tcPr>
            <w:tcW w:w="0" w:type="auto"/>
            <w:vAlign w:val="center"/>
            <w:hideMark/>
          </w:tcPr>
          <w:p w14:paraId="74AECDCC" w14:textId="77777777" w:rsidR="00E82A53" w:rsidRPr="00E82A53" w:rsidRDefault="00E82A53" w:rsidP="00E82A53">
            <w:pPr>
              <w:widowControl/>
              <w:tabs>
                <w:tab w:val="num" w:pos="720"/>
              </w:tabs>
              <w:spacing w:after="200" w:line="276" w:lineRule="auto"/>
              <w:rPr>
                <w:rFonts w:ascii="宋体" w:eastAsia="宋体" w:hAnsi="宋体" w:cs="quote-cjk-patch"/>
                <w:b/>
                <w:bCs/>
                <w:kern w:val="0"/>
                <w:szCs w:val="22"/>
                <w:shd w:val="clear" w:color="auto" w:fill="FFFFFF"/>
                <w14:ligatures w14:val="none"/>
              </w:rPr>
            </w:pPr>
            <w:r w:rsidRPr="00E82A53">
              <w:rPr>
                <w:rFonts w:ascii="宋体" w:eastAsia="宋体" w:hAnsi="宋体" w:cs="quote-cjk-patch"/>
                <w:b/>
                <w:bCs/>
                <w:kern w:val="0"/>
                <w:szCs w:val="22"/>
                <w:shd w:val="clear" w:color="auto" w:fill="FFFFFF"/>
                <w14:ligatures w14:val="none"/>
              </w:rPr>
              <w:t>聊天运营管理员</w:t>
            </w:r>
          </w:p>
        </w:tc>
        <w:tc>
          <w:tcPr>
            <w:tcW w:w="0" w:type="auto"/>
            <w:vAlign w:val="center"/>
            <w:hideMark/>
          </w:tcPr>
          <w:p w14:paraId="711A00AB" w14:textId="77777777"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负责通信可用性与质量监控、处理用户举报、查看会话留痕。</w:t>
            </w:r>
          </w:p>
        </w:tc>
        <w:tc>
          <w:tcPr>
            <w:tcW w:w="0" w:type="auto"/>
            <w:vAlign w:val="center"/>
            <w:hideMark/>
          </w:tcPr>
          <w:p w14:paraId="0D98A02D" w14:textId="77777777"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不处理支付账务与通道对账；需要处置与查询权限。</w:t>
            </w:r>
          </w:p>
        </w:tc>
      </w:tr>
      <w:tr w:rsidR="00E82A53" w:rsidRPr="00E82A53" w14:paraId="0AA3A767" w14:textId="77777777">
        <w:trPr>
          <w:tblCellSpacing w:w="15" w:type="dxa"/>
        </w:trPr>
        <w:tc>
          <w:tcPr>
            <w:tcW w:w="0" w:type="auto"/>
            <w:vAlign w:val="center"/>
            <w:hideMark/>
          </w:tcPr>
          <w:p w14:paraId="116AC122" w14:textId="77777777" w:rsidR="00E82A53" w:rsidRPr="00E82A53" w:rsidRDefault="00E82A53" w:rsidP="00E82A53">
            <w:pPr>
              <w:widowControl/>
              <w:tabs>
                <w:tab w:val="num" w:pos="720"/>
              </w:tabs>
              <w:spacing w:after="200" w:line="276" w:lineRule="auto"/>
              <w:rPr>
                <w:rFonts w:ascii="宋体" w:eastAsia="宋体" w:hAnsi="宋体" w:cs="quote-cjk-patch"/>
                <w:b/>
                <w:bCs/>
                <w:kern w:val="0"/>
                <w:szCs w:val="22"/>
                <w:shd w:val="clear" w:color="auto" w:fill="FFFFFF"/>
                <w14:ligatures w14:val="none"/>
              </w:rPr>
            </w:pPr>
            <w:r w:rsidRPr="00E82A53">
              <w:rPr>
                <w:rFonts w:ascii="宋体" w:eastAsia="宋体" w:hAnsi="宋体" w:cs="quote-cjk-patch"/>
                <w:b/>
                <w:bCs/>
                <w:kern w:val="0"/>
                <w:szCs w:val="22"/>
                <w:shd w:val="clear" w:color="auto" w:fill="FFFFFF"/>
                <w14:ligatures w14:val="none"/>
              </w:rPr>
              <w:t>安全与合规管理员</w:t>
            </w:r>
          </w:p>
        </w:tc>
        <w:tc>
          <w:tcPr>
            <w:tcW w:w="0" w:type="auto"/>
            <w:vAlign w:val="center"/>
            <w:hideMark/>
          </w:tcPr>
          <w:p w14:paraId="477FFEB5" w14:textId="77777777"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监控敏感内容与可疑交易，执行合规审核、冻结/解冻、报送。</w:t>
            </w:r>
          </w:p>
        </w:tc>
        <w:tc>
          <w:tcPr>
            <w:tcW w:w="0" w:type="auto"/>
            <w:vAlign w:val="center"/>
            <w:hideMark/>
          </w:tcPr>
          <w:p w14:paraId="145B38ED" w14:textId="77777777"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生成/审阅合规报告；不负责运营SLA与日常运行指标。</w:t>
            </w:r>
          </w:p>
        </w:tc>
      </w:tr>
      <w:tr w:rsidR="00E82A53" w:rsidRPr="00E82A53" w14:paraId="5E4C320C" w14:textId="77777777">
        <w:trPr>
          <w:tblCellSpacing w:w="15" w:type="dxa"/>
        </w:trPr>
        <w:tc>
          <w:tcPr>
            <w:tcW w:w="0" w:type="auto"/>
            <w:vAlign w:val="center"/>
            <w:hideMark/>
          </w:tcPr>
          <w:p w14:paraId="4359E2F3" w14:textId="77777777" w:rsidR="00E82A53" w:rsidRPr="00E82A53" w:rsidRDefault="00E82A53" w:rsidP="00E82A53">
            <w:pPr>
              <w:widowControl/>
              <w:tabs>
                <w:tab w:val="num" w:pos="720"/>
              </w:tabs>
              <w:spacing w:after="200" w:line="276" w:lineRule="auto"/>
              <w:rPr>
                <w:rFonts w:ascii="宋体" w:eastAsia="宋体" w:hAnsi="宋体" w:cs="quote-cjk-patch"/>
                <w:b/>
                <w:bCs/>
                <w:kern w:val="0"/>
                <w:szCs w:val="22"/>
                <w:shd w:val="clear" w:color="auto" w:fill="FFFFFF"/>
                <w14:ligatures w14:val="none"/>
              </w:rPr>
            </w:pPr>
            <w:r w:rsidRPr="00E82A53">
              <w:rPr>
                <w:rFonts w:ascii="宋体" w:eastAsia="宋体" w:hAnsi="宋体" w:cs="quote-cjk-patch"/>
                <w:b/>
                <w:bCs/>
                <w:kern w:val="0"/>
                <w:szCs w:val="22"/>
                <w:shd w:val="clear" w:color="auto" w:fill="FFFFFF"/>
                <w14:ligatures w14:val="none"/>
              </w:rPr>
              <w:lastRenderedPageBreak/>
              <w:t>数字支付运营管理员</w:t>
            </w:r>
          </w:p>
        </w:tc>
        <w:tc>
          <w:tcPr>
            <w:tcW w:w="0" w:type="auto"/>
            <w:vAlign w:val="center"/>
            <w:hideMark/>
          </w:tcPr>
          <w:p w14:paraId="6A645785" w14:textId="77777777"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负责支付通道健康、限额/策略配置、对账与补偿处置。</w:t>
            </w:r>
          </w:p>
        </w:tc>
        <w:tc>
          <w:tcPr>
            <w:tcW w:w="0" w:type="auto"/>
            <w:vAlign w:val="center"/>
            <w:hideMark/>
          </w:tcPr>
          <w:p w14:paraId="267E81F4" w14:textId="77777777"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关注差异交易处理与运营报表；不处理聊天内容或举报。</w:t>
            </w:r>
          </w:p>
        </w:tc>
      </w:tr>
      <w:tr w:rsidR="00E82A53" w:rsidRPr="00E82A53" w14:paraId="1A8C8B96" w14:textId="77777777" w:rsidTr="00E82A53">
        <w:trPr>
          <w:tblCellSpacing w:w="15" w:type="dxa"/>
        </w:trPr>
        <w:tc>
          <w:tcPr>
            <w:tcW w:w="0" w:type="auto"/>
            <w:tcBorders>
              <w:bottom w:val="single" w:sz="4" w:space="0" w:color="auto"/>
            </w:tcBorders>
            <w:vAlign w:val="center"/>
            <w:hideMark/>
          </w:tcPr>
          <w:p w14:paraId="2C28F058" w14:textId="1806636F" w:rsidR="00E82A53" w:rsidRPr="00E82A53" w:rsidRDefault="00E82A53" w:rsidP="00E82A53">
            <w:pPr>
              <w:widowControl/>
              <w:tabs>
                <w:tab w:val="num" w:pos="720"/>
              </w:tabs>
              <w:spacing w:after="200" w:line="276" w:lineRule="auto"/>
              <w:rPr>
                <w:rFonts w:ascii="宋体" w:eastAsia="宋体" w:hAnsi="宋体" w:cs="quote-cjk-patch"/>
                <w:b/>
                <w:bCs/>
                <w:kern w:val="0"/>
                <w:szCs w:val="22"/>
                <w:shd w:val="clear" w:color="auto" w:fill="FFFFFF"/>
                <w14:ligatures w14:val="none"/>
              </w:rPr>
            </w:pPr>
            <w:r w:rsidRPr="00E82A53">
              <w:rPr>
                <w:rFonts w:ascii="宋体" w:eastAsia="宋体" w:hAnsi="宋体" w:cs="quote-cjk-patch"/>
                <w:b/>
                <w:bCs/>
                <w:kern w:val="0"/>
                <w:szCs w:val="22"/>
                <w:shd w:val="clear" w:color="auto" w:fill="FFFFFF"/>
                <w14:ligatures w14:val="none"/>
              </w:rPr>
              <w:t>在线网银系统</w:t>
            </w:r>
          </w:p>
        </w:tc>
        <w:tc>
          <w:tcPr>
            <w:tcW w:w="0" w:type="auto"/>
            <w:tcBorders>
              <w:bottom w:val="single" w:sz="4" w:space="0" w:color="auto"/>
            </w:tcBorders>
            <w:vAlign w:val="center"/>
            <w:hideMark/>
          </w:tcPr>
          <w:p w14:paraId="39992EB8" w14:textId="77777777"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银行侧授权/清算与对账清单提供者，对接支付请求并返回结果。</w:t>
            </w:r>
          </w:p>
        </w:tc>
        <w:tc>
          <w:tcPr>
            <w:tcW w:w="0" w:type="auto"/>
            <w:tcBorders>
              <w:bottom w:val="single" w:sz="4" w:space="0" w:color="auto"/>
            </w:tcBorders>
            <w:vAlign w:val="center"/>
            <w:hideMark/>
          </w:tcPr>
          <w:p w14:paraId="44A21F03" w14:textId="41219F6B" w:rsidR="00E82A53" w:rsidRPr="00E82A53" w:rsidRDefault="00E82A53" w:rsidP="00E82A53">
            <w:pPr>
              <w:widowControl/>
              <w:tabs>
                <w:tab w:val="num" w:pos="720"/>
              </w:tabs>
              <w:spacing w:after="200" w:line="276" w:lineRule="auto"/>
              <w:rPr>
                <w:rFonts w:ascii="宋体" w:eastAsia="宋体" w:hAnsi="宋体" w:cs="quote-cjk-patch"/>
                <w:kern w:val="0"/>
                <w:szCs w:val="22"/>
                <w:shd w:val="clear" w:color="auto" w:fill="FFFFFF"/>
                <w14:ligatures w14:val="none"/>
              </w:rPr>
            </w:pPr>
            <w:r w:rsidRPr="00E82A53">
              <w:rPr>
                <w:rFonts w:ascii="宋体" w:eastAsia="宋体" w:hAnsi="宋体" w:cs="quote-cjk-patch"/>
                <w:kern w:val="0"/>
                <w:szCs w:val="22"/>
                <w:shd w:val="clear" w:color="auto" w:fill="FFFFFF"/>
                <w14:ligatures w14:val="none"/>
              </w:rPr>
              <w:t xml:space="preserve">外部系统，通过受信安全通道（证书/签名）连接； </w:t>
            </w:r>
          </w:p>
        </w:tc>
      </w:tr>
    </w:tbl>
    <w:p w14:paraId="3FABE3F9" w14:textId="77777777" w:rsidR="00966C5E" w:rsidRPr="00E82A53" w:rsidRDefault="00966C5E" w:rsidP="00135B21">
      <w:pPr>
        <w:widowControl/>
        <w:tabs>
          <w:tab w:val="num" w:pos="720"/>
        </w:tabs>
        <w:spacing w:after="200" w:line="276" w:lineRule="auto"/>
        <w:ind w:firstLine="420"/>
        <w:jc w:val="both"/>
        <w:rPr>
          <w:rFonts w:ascii="宋体" w:eastAsia="宋体" w:hAnsi="宋体" w:cs="quote-cjk-patch"/>
          <w:kern w:val="0"/>
          <w:szCs w:val="22"/>
          <w:shd w:val="clear" w:color="auto" w:fill="FFFFFF"/>
          <w14:ligatures w14:val="none"/>
        </w:rPr>
      </w:pPr>
    </w:p>
    <w:sectPr w:rsidR="00966C5E" w:rsidRPr="00E8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3E2D9" w14:textId="77777777" w:rsidR="0071185E" w:rsidRDefault="0071185E" w:rsidP="00997103">
      <w:pPr>
        <w:spacing w:after="0" w:line="240" w:lineRule="auto"/>
      </w:pPr>
      <w:r>
        <w:separator/>
      </w:r>
    </w:p>
  </w:endnote>
  <w:endnote w:type="continuationSeparator" w:id="0">
    <w:p w14:paraId="61535EE2" w14:textId="77777777" w:rsidR="0071185E" w:rsidRDefault="0071185E" w:rsidP="00997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quote-cjk-patc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82A28" w14:textId="77777777" w:rsidR="0071185E" w:rsidRDefault="0071185E" w:rsidP="00997103">
      <w:pPr>
        <w:spacing w:after="0" w:line="240" w:lineRule="auto"/>
      </w:pPr>
      <w:r>
        <w:separator/>
      </w:r>
    </w:p>
  </w:footnote>
  <w:footnote w:type="continuationSeparator" w:id="0">
    <w:p w14:paraId="10EB5E40" w14:textId="77777777" w:rsidR="0071185E" w:rsidRDefault="0071185E" w:rsidP="00997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52C1"/>
    <w:multiLevelType w:val="multilevel"/>
    <w:tmpl w:val="E1AE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52BCB"/>
    <w:multiLevelType w:val="multilevel"/>
    <w:tmpl w:val="AF0A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B5F78"/>
    <w:multiLevelType w:val="multilevel"/>
    <w:tmpl w:val="7E3C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54E0D"/>
    <w:multiLevelType w:val="multilevel"/>
    <w:tmpl w:val="427C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C5C03"/>
    <w:multiLevelType w:val="multilevel"/>
    <w:tmpl w:val="492E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36F8A"/>
    <w:multiLevelType w:val="multilevel"/>
    <w:tmpl w:val="B9904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33E2E"/>
    <w:multiLevelType w:val="multilevel"/>
    <w:tmpl w:val="652A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B4698"/>
    <w:multiLevelType w:val="multilevel"/>
    <w:tmpl w:val="F0D4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E47"/>
    <w:multiLevelType w:val="multilevel"/>
    <w:tmpl w:val="E612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4E2EC1"/>
    <w:multiLevelType w:val="multilevel"/>
    <w:tmpl w:val="D930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21E1F"/>
    <w:multiLevelType w:val="multilevel"/>
    <w:tmpl w:val="7F2A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91FA0"/>
    <w:multiLevelType w:val="multilevel"/>
    <w:tmpl w:val="DE3A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E05921"/>
    <w:multiLevelType w:val="multilevel"/>
    <w:tmpl w:val="3140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345DD"/>
    <w:multiLevelType w:val="multilevel"/>
    <w:tmpl w:val="06E4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85195"/>
    <w:multiLevelType w:val="multilevel"/>
    <w:tmpl w:val="EBCA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8A6D8E"/>
    <w:multiLevelType w:val="multilevel"/>
    <w:tmpl w:val="5C70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504B0"/>
    <w:multiLevelType w:val="multilevel"/>
    <w:tmpl w:val="1D4E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C33581"/>
    <w:multiLevelType w:val="multilevel"/>
    <w:tmpl w:val="9B7C4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5465EB"/>
    <w:multiLevelType w:val="multilevel"/>
    <w:tmpl w:val="469C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4F6818"/>
    <w:multiLevelType w:val="multilevel"/>
    <w:tmpl w:val="81FC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E033B7"/>
    <w:multiLevelType w:val="multilevel"/>
    <w:tmpl w:val="06E4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064AF2"/>
    <w:multiLevelType w:val="multilevel"/>
    <w:tmpl w:val="F2F6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0A6AAE"/>
    <w:multiLevelType w:val="multilevel"/>
    <w:tmpl w:val="C90A0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A228D9"/>
    <w:multiLevelType w:val="multilevel"/>
    <w:tmpl w:val="9536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E65854"/>
    <w:multiLevelType w:val="multilevel"/>
    <w:tmpl w:val="9EA2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186CA5"/>
    <w:multiLevelType w:val="multilevel"/>
    <w:tmpl w:val="74D0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8248A0"/>
    <w:multiLevelType w:val="multilevel"/>
    <w:tmpl w:val="D338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1B1DE9"/>
    <w:multiLevelType w:val="multilevel"/>
    <w:tmpl w:val="74FC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A7328F"/>
    <w:multiLevelType w:val="multilevel"/>
    <w:tmpl w:val="8D58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135A6F"/>
    <w:multiLevelType w:val="multilevel"/>
    <w:tmpl w:val="1C88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2B2AE6"/>
    <w:multiLevelType w:val="multilevel"/>
    <w:tmpl w:val="DFAE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EE50EE"/>
    <w:multiLevelType w:val="multilevel"/>
    <w:tmpl w:val="DCDA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AA1048"/>
    <w:multiLevelType w:val="multilevel"/>
    <w:tmpl w:val="06E4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26786F"/>
    <w:multiLevelType w:val="multilevel"/>
    <w:tmpl w:val="1796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D459E2"/>
    <w:multiLevelType w:val="multilevel"/>
    <w:tmpl w:val="1764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08464D"/>
    <w:multiLevelType w:val="multilevel"/>
    <w:tmpl w:val="6CE0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6D71DB"/>
    <w:multiLevelType w:val="multilevel"/>
    <w:tmpl w:val="78E0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D10CA3"/>
    <w:multiLevelType w:val="multilevel"/>
    <w:tmpl w:val="06E4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717EF6"/>
    <w:multiLevelType w:val="multilevel"/>
    <w:tmpl w:val="066A5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1B6071"/>
    <w:multiLevelType w:val="multilevel"/>
    <w:tmpl w:val="3300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BA4E08"/>
    <w:multiLevelType w:val="multilevel"/>
    <w:tmpl w:val="9B26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5A5D2F"/>
    <w:multiLevelType w:val="multilevel"/>
    <w:tmpl w:val="4D088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834689"/>
    <w:multiLevelType w:val="multilevel"/>
    <w:tmpl w:val="5864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F131C1"/>
    <w:multiLevelType w:val="multilevel"/>
    <w:tmpl w:val="EEF8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351319"/>
    <w:multiLevelType w:val="multilevel"/>
    <w:tmpl w:val="98AE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EB2D41"/>
    <w:multiLevelType w:val="multilevel"/>
    <w:tmpl w:val="B99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AC5FE4"/>
    <w:multiLevelType w:val="multilevel"/>
    <w:tmpl w:val="06E4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716008"/>
    <w:multiLevelType w:val="multilevel"/>
    <w:tmpl w:val="BA98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8A6E44"/>
    <w:multiLevelType w:val="multilevel"/>
    <w:tmpl w:val="F174A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9608C1"/>
    <w:multiLevelType w:val="multilevel"/>
    <w:tmpl w:val="E632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370F2C"/>
    <w:multiLevelType w:val="multilevel"/>
    <w:tmpl w:val="7F64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3B5B77"/>
    <w:multiLevelType w:val="multilevel"/>
    <w:tmpl w:val="584A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7D0ED3"/>
    <w:multiLevelType w:val="multilevel"/>
    <w:tmpl w:val="CC986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8333C3"/>
    <w:multiLevelType w:val="multilevel"/>
    <w:tmpl w:val="1476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69908">
    <w:abstractNumId w:val="49"/>
  </w:num>
  <w:num w:numId="2" w16cid:durableId="58404414">
    <w:abstractNumId w:val="0"/>
  </w:num>
  <w:num w:numId="3" w16cid:durableId="1578444325">
    <w:abstractNumId w:val="16"/>
  </w:num>
  <w:num w:numId="4" w16cid:durableId="404112335">
    <w:abstractNumId w:val="9"/>
  </w:num>
  <w:num w:numId="5" w16cid:durableId="398014741">
    <w:abstractNumId w:val="17"/>
  </w:num>
  <w:num w:numId="6" w16cid:durableId="1290819436">
    <w:abstractNumId w:val="3"/>
  </w:num>
  <w:num w:numId="7" w16cid:durableId="1737240223">
    <w:abstractNumId w:val="14"/>
  </w:num>
  <w:num w:numId="8" w16cid:durableId="1575816571">
    <w:abstractNumId w:val="33"/>
  </w:num>
  <w:num w:numId="9" w16cid:durableId="1617374185">
    <w:abstractNumId w:val="21"/>
  </w:num>
  <w:num w:numId="10" w16cid:durableId="1857577305">
    <w:abstractNumId w:val="19"/>
  </w:num>
  <w:num w:numId="11" w16cid:durableId="65804739">
    <w:abstractNumId w:val="39"/>
  </w:num>
  <w:num w:numId="12" w16cid:durableId="823208107">
    <w:abstractNumId w:val="8"/>
  </w:num>
  <w:num w:numId="13" w16cid:durableId="45225918">
    <w:abstractNumId w:val="36"/>
  </w:num>
  <w:num w:numId="14" w16cid:durableId="1174880922">
    <w:abstractNumId w:val="53"/>
  </w:num>
  <w:num w:numId="15" w16cid:durableId="452090232">
    <w:abstractNumId w:val="30"/>
  </w:num>
  <w:num w:numId="16" w16cid:durableId="1940404806">
    <w:abstractNumId w:val="7"/>
  </w:num>
  <w:num w:numId="17" w16cid:durableId="668604835">
    <w:abstractNumId w:val="38"/>
  </w:num>
  <w:num w:numId="18" w16cid:durableId="127289096">
    <w:abstractNumId w:val="22"/>
  </w:num>
  <w:num w:numId="19" w16cid:durableId="401679310">
    <w:abstractNumId w:val="29"/>
  </w:num>
  <w:num w:numId="20" w16cid:durableId="1293249198">
    <w:abstractNumId w:val="23"/>
  </w:num>
  <w:num w:numId="21" w16cid:durableId="100494848">
    <w:abstractNumId w:val="35"/>
  </w:num>
  <w:num w:numId="22" w16cid:durableId="1500996867">
    <w:abstractNumId w:val="27"/>
  </w:num>
  <w:num w:numId="23" w16cid:durableId="1435780928">
    <w:abstractNumId w:val="48"/>
  </w:num>
  <w:num w:numId="24" w16cid:durableId="993682578">
    <w:abstractNumId w:val="18"/>
  </w:num>
  <w:num w:numId="25" w16cid:durableId="85349630">
    <w:abstractNumId w:val="4"/>
  </w:num>
  <w:num w:numId="26" w16cid:durableId="1048379695">
    <w:abstractNumId w:val="45"/>
  </w:num>
  <w:num w:numId="27" w16cid:durableId="1031154588">
    <w:abstractNumId w:val="10"/>
  </w:num>
  <w:num w:numId="28" w16cid:durableId="2014844314">
    <w:abstractNumId w:val="34"/>
  </w:num>
  <w:num w:numId="29" w16cid:durableId="1990818904">
    <w:abstractNumId w:val="28"/>
  </w:num>
  <w:num w:numId="30" w16cid:durableId="314064794">
    <w:abstractNumId w:val="44"/>
  </w:num>
  <w:num w:numId="31" w16cid:durableId="317345480">
    <w:abstractNumId w:val="24"/>
  </w:num>
  <w:num w:numId="32" w16cid:durableId="297416715">
    <w:abstractNumId w:val="1"/>
  </w:num>
  <w:num w:numId="33" w16cid:durableId="1591622706">
    <w:abstractNumId w:val="25"/>
  </w:num>
  <w:num w:numId="34" w16cid:durableId="1375033564">
    <w:abstractNumId w:val="51"/>
  </w:num>
  <w:num w:numId="35" w16cid:durableId="119347527">
    <w:abstractNumId w:val="15"/>
  </w:num>
  <w:num w:numId="36" w16cid:durableId="111638388">
    <w:abstractNumId w:val="50"/>
  </w:num>
  <w:num w:numId="37" w16cid:durableId="1509100148">
    <w:abstractNumId w:val="42"/>
  </w:num>
  <w:num w:numId="38" w16cid:durableId="1512136112">
    <w:abstractNumId w:val="26"/>
  </w:num>
  <w:num w:numId="39" w16cid:durableId="1167790303">
    <w:abstractNumId w:val="47"/>
  </w:num>
  <w:num w:numId="40" w16cid:durableId="705523909">
    <w:abstractNumId w:val="13"/>
  </w:num>
  <w:num w:numId="41" w16cid:durableId="2128085654">
    <w:abstractNumId w:val="52"/>
  </w:num>
  <w:num w:numId="42" w16cid:durableId="763307460">
    <w:abstractNumId w:val="40"/>
  </w:num>
  <w:num w:numId="43" w16cid:durableId="749547677">
    <w:abstractNumId w:val="6"/>
  </w:num>
  <w:num w:numId="44" w16cid:durableId="1811752065">
    <w:abstractNumId w:val="31"/>
  </w:num>
  <w:num w:numId="45" w16cid:durableId="158694765">
    <w:abstractNumId w:val="2"/>
  </w:num>
  <w:num w:numId="46" w16cid:durableId="827865637">
    <w:abstractNumId w:val="11"/>
  </w:num>
  <w:num w:numId="47" w16cid:durableId="990908490">
    <w:abstractNumId w:val="41"/>
  </w:num>
  <w:num w:numId="48" w16cid:durableId="753623804">
    <w:abstractNumId w:val="5"/>
  </w:num>
  <w:num w:numId="49" w16cid:durableId="983897834">
    <w:abstractNumId w:val="37"/>
  </w:num>
  <w:num w:numId="50" w16cid:durableId="864633051">
    <w:abstractNumId w:val="32"/>
  </w:num>
  <w:num w:numId="51" w16cid:durableId="1370253518">
    <w:abstractNumId w:val="46"/>
  </w:num>
  <w:num w:numId="52" w16cid:durableId="1386489182">
    <w:abstractNumId w:val="20"/>
  </w:num>
  <w:num w:numId="53" w16cid:durableId="1050882780">
    <w:abstractNumId w:val="12"/>
  </w:num>
  <w:num w:numId="54" w16cid:durableId="60634853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ED"/>
    <w:rsid w:val="00011F1E"/>
    <w:rsid w:val="00020CDF"/>
    <w:rsid w:val="00070711"/>
    <w:rsid w:val="00085A4E"/>
    <w:rsid w:val="00095422"/>
    <w:rsid w:val="000C21D5"/>
    <w:rsid w:val="000D6CB2"/>
    <w:rsid w:val="000F23E2"/>
    <w:rsid w:val="0010741E"/>
    <w:rsid w:val="00113CBE"/>
    <w:rsid w:val="00121BD2"/>
    <w:rsid w:val="00121E03"/>
    <w:rsid w:val="00135B21"/>
    <w:rsid w:val="00143158"/>
    <w:rsid w:val="001461F0"/>
    <w:rsid w:val="00151A0B"/>
    <w:rsid w:val="00156766"/>
    <w:rsid w:val="00180072"/>
    <w:rsid w:val="001929F8"/>
    <w:rsid w:val="001A357E"/>
    <w:rsid w:val="001A4581"/>
    <w:rsid w:val="001A7BCB"/>
    <w:rsid w:val="001B47A9"/>
    <w:rsid w:val="001D4E71"/>
    <w:rsid w:val="001F06ED"/>
    <w:rsid w:val="002035FF"/>
    <w:rsid w:val="00213BA8"/>
    <w:rsid w:val="0023330D"/>
    <w:rsid w:val="00273674"/>
    <w:rsid w:val="00297DB7"/>
    <w:rsid w:val="002B2295"/>
    <w:rsid w:val="002B551F"/>
    <w:rsid w:val="00320052"/>
    <w:rsid w:val="00322D2E"/>
    <w:rsid w:val="00365FBA"/>
    <w:rsid w:val="003E17BA"/>
    <w:rsid w:val="003F19E0"/>
    <w:rsid w:val="0041420E"/>
    <w:rsid w:val="00435117"/>
    <w:rsid w:val="00444929"/>
    <w:rsid w:val="00465371"/>
    <w:rsid w:val="004C0226"/>
    <w:rsid w:val="004C1109"/>
    <w:rsid w:val="004D13AA"/>
    <w:rsid w:val="004D7596"/>
    <w:rsid w:val="004E0396"/>
    <w:rsid w:val="004E56D3"/>
    <w:rsid w:val="00516106"/>
    <w:rsid w:val="0051764E"/>
    <w:rsid w:val="00537918"/>
    <w:rsid w:val="00566203"/>
    <w:rsid w:val="0057573E"/>
    <w:rsid w:val="00596951"/>
    <w:rsid w:val="005B25C6"/>
    <w:rsid w:val="005C1232"/>
    <w:rsid w:val="005E12E8"/>
    <w:rsid w:val="005E194D"/>
    <w:rsid w:val="005F7226"/>
    <w:rsid w:val="00613288"/>
    <w:rsid w:val="00617D68"/>
    <w:rsid w:val="006214BF"/>
    <w:rsid w:val="00652221"/>
    <w:rsid w:val="0065254C"/>
    <w:rsid w:val="00653ED8"/>
    <w:rsid w:val="006B636D"/>
    <w:rsid w:val="006E230D"/>
    <w:rsid w:val="006E61EB"/>
    <w:rsid w:val="006F46BD"/>
    <w:rsid w:val="0071185E"/>
    <w:rsid w:val="00715783"/>
    <w:rsid w:val="00726ED3"/>
    <w:rsid w:val="0073412B"/>
    <w:rsid w:val="00737C41"/>
    <w:rsid w:val="00740EA0"/>
    <w:rsid w:val="00743A7F"/>
    <w:rsid w:val="00744098"/>
    <w:rsid w:val="007778E6"/>
    <w:rsid w:val="00781754"/>
    <w:rsid w:val="007A3B3A"/>
    <w:rsid w:val="007C0D97"/>
    <w:rsid w:val="00825A0C"/>
    <w:rsid w:val="0084362D"/>
    <w:rsid w:val="0085072D"/>
    <w:rsid w:val="00874ED2"/>
    <w:rsid w:val="008938F5"/>
    <w:rsid w:val="008D2D90"/>
    <w:rsid w:val="0091060C"/>
    <w:rsid w:val="009210A7"/>
    <w:rsid w:val="00955F9B"/>
    <w:rsid w:val="009607F4"/>
    <w:rsid w:val="00966C5E"/>
    <w:rsid w:val="009841F0"/>
    <w:rsid w:val="0098536B"/>
    <w:rsid w:val="00992A80"/>
    <w:rsid w:val="00997103"/>
    <w:rsid w:val="009C7401"/>
    <w:rsid w:val="009E7EA6"/>
    <w:rsid w:val="00A041A8"/>
    <w:rsid w:val="00A10B80"/>
    <w:rsid w:val="00A149D0"/>
    <w:rsid w:val="00A22F9B"/>
    <w:rsid w:val="00A476B8"/>
    <w:rsid w:val="00A6156F"/>
    <w:rsid w:val="00A646DB"/>
    <w:rsid w:val="00A74BA0"/>
    <w:rsid w:val="00AB11D1"/>
    <w:rsid w:val="00AB7483"/>
    <w:rsid w:val="00AC7090"/>
    <w:rsid w:val="00B25465"/>
    <w:rsid w:val="00B6498B"/>
    <w:rsid w:val="00BC1618"/>
    <w:rsid w:val="00BC71C9"/>
    <w:rsid w:val="00BE411C"/>
    <w:rsid w:val="00C36452"/>
    <w:rsid w:val="00C74F36"/>
    <w:rsid w:val="00C83F7E"/>
    <w:rsid w:val="00C923F0"/>
    <w:rsid w:val="00C94FE7"/>
    <w:rsid w:val="00C97113"/>
    <w:rsid w:val="00CA02A8"/>
    <w:rsid w:val="00CA15E1"/>
    <w:rsid w:val="00CB51ED"/>
    <w:rsid w:val="00CF0840"/>
    <w:rsid w:val="00D06315"/>
    <w:rsid w:val="00D7246A"/>
    <w:rsid w:val="00D90F85"/>
    <w:rsid w:val="00D97093"/>
    <w:rsid w:val="00E41185"/>
    <w:rsid w:val="00E61C52"/>
    <w:rsid w:val="00E74AE4"/>
    <w:rsid w:val="00E82A53"/>
    <w:rsid w:val="00E83545"/>
    <w:rsid w:val="00EB3288"/>
    <w:rsid w:val="00EE1756"/>
    <w:rsid w:val="00EE67B0"/>
    <w:rsid w:val="00EF0A1C"/>
    <w:rsid w:val="00F229EB"/>
    <w:rsid w:val="00F31B18"/>
    <w:rsid w:val="00F323C8"/>
    <w:rsid w:val="00F37317"/>
    <w:rsid w:val="00F40D56"/>
    <w:rsid w:val="00F55A57"/>
    <w:rsid w:val="00F75E2A"/>
    <w:rsid w:val="00F82E2D"/>
    <w:rsid w:val="00FB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06EF2"/>
  <w15:chartTrackingRefBased/>
  <w15:docId w15:val="{B821FBCC-D2E0-4831-852B-B873A539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F06E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1F06E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F06E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F06E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F06E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F06E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F06E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06E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F06E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06E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1F06E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F06E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F06ED"/>
    <w:rPr>
      <w:rFonts w:cstheme="majorBidi"/>
      <w:color w:val="2F5496" w:themeColor="accent1" w:themeShade="BF"/>
      <w:sz w:val="28"/>
      <w:szCs w:val="28"/>
    </w:rPr>
  </w:style>
  <w:style w:type="character" w:customStyle="1" w:styleId="50">
    <w:name w:val="标题 5 字符"/>
    <w:basedOn w:val="a0"/>
    <w:link w:val="5"/>
    <w:uiPriority w:val="9"/>
    <w:semiHidden/>
    <w:rsid w:val="001F06ED"/>
    <w:rPr>
      <w:rFonts w:cstheme="majorBidi"/>
      <w:color w:val="2F5496" w:themeColor="accent1" w:themeShade="BF"/>
      <w:sz w:val="24"/>
    </w:rPr>
  </w:style>
  <w:style w:type="character" w:customStyle="1" w:styleId="60">
    <w:name w:val="标题 6 字符"/>
    <w:basedOn w:val="a0"/>
    <w:link w:val="6"/>
    <w:uiPriority w:val="9"/>
    <w:semiHidden/>
    <w:rsid w:val="001F06ED"/>
    <w:rPr>
      <w:rFonts w:cstheme="majorBidi"/>
      <w:b/>
      <w:bCs/>
      <w:color w:val="2F5496" w:themeColor="accent1" w:themeShade="BF"/>
    </w:rPr>
  </w:style>
  <w:style w:type="character" w:customStyle="1" w:styleId="70">
    <w:name w:val="标题 7 字符"/>
    <w:basedOn w:val="a0"/>
    <w:link w:val="7"/>
    <w:uiPriority w:val="9"/>
    <w:semiHidden/>
    <w:rsid w:val="001F06ED"/>
    <w:rPr>
      <w:rFonts w:cstheme="majorBidi"/>
      <w:b/>
      <w:bCs/>
      <w:color w:val="595959" w:themeColor="text1" w:themeTint="A6"/>
    </w:rPr>
  </w:style>
  <w:style w:type="character" w:customStyle="1" w:styleId="80">
    <w:name w:val="标题 8 字符"/>
    <w:basedOn w:val="a0"/>
    <w:link w:val="8"/>
    <w:uiPriority w:val="9"/>
    <w:semiHidden/>
    <w:rsid w:val="001F06ED"/>
    <w:rPr>
      <w:rFonts w:cstheme="majorBidi"/>
      <w:color w:val="595959" w:themeColor="text1" w:themeTint="A6"/>
    </w:rPr>
  </w:style>
  <w:style w:type="character" w:customStyle="1" w:styleId="90">
    <w:name w:val="标题 9 字符"/>
    <w:basedOn w:val="a0"/>
    <w:link w:val="9"/>
    <w:uiPriority w:val="9"/>
    <w:semiHidden/>
    <w:rsid w:val="001F06ED"/>
    <w:rPr>
      <w:rFonts w:eastAsiaTheme="majorEastAsia" w:cstheme="majorBidi"/>
      <w:color w:val="595959" w:themeColor="text1" w:themeTint="A6"/>
    </w:rPr>
  </w:style>
  <w:style w:type="paragraph" w:styleId="a3">
    <w:name w:val="Title"/>
    <w:basedOn w:val="a"/>
    <w:next w:val="a"/>
    <w:link w:val="a4"/>
    <w:uiPriority w:val="10"/>
    <w:qFormat/>
    <w:rsid w:val="001F06E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F06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06E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F06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F06ED"/>
    <w:pPr>
      <w:spacing w:before="160"/>
      <w:jc w:val="center"/>
    </w:pPr>
    <w:rPr>
      <w:i/>
      <w:iCs/>
      <w:color w:val="404040" w:themeColor="text1" w:themeTint="BF"/>
    </w:rPr>
  </w:style>
  <w:style w:type="character" w:customStyle="1" w:styleId="a8">
    <w:name w:val="引用 字符"/>
    <w:basedOn w:val="a0"/>
    <w:link w:val="a7"/>
    <w:uiPriority w:val="29"/>
    <w:rsid w:val="001F06ED"/>
    <w:rPr>
      <w:i/>
      <w:iCs/>
      <w:color w:val="404040" w:themeColor="text1" w:themeTint="BF"/>
    </w:rPr>
  </w:style>
  <w:style w:type="paragraph" w:styleId="a9">
    <w:name w:val="List Paragraph"/>
    <w:basedOn w:val="a"/>
    <w:uiPriority w:val="34"/>
    <w:qFormat/>
    <w:rsid w:val="001F06ED"/>
    <w:pPr>
      <w:ind w:left="720"/>
      <w:contextualSpacing/>
    </w:pPr>
  </w:style>
  <w:style w:type="character" w:styleId="aa">
    <w:name w:val="Intense Emphasis"/>
    <w:basedOn w:val="a0"/>
    <w:uiPriority w:val="21"/>
    <w:qFormat/>
    <w:rsid w:val="001F06ED"/>
    <w:rPr>
      <w:i/>
      <w:iCs/>
      <w:color w:val="2F5496" w:themeColor="accent1" w:themeShade="BF"/>
    </w:rPr>
  </w:style>
  <w:style w:type="paragraph" w:styleId="ab">
    <w:name w:val="Intense Quote"/>
    <w:basedOn w:val="a"/>
    <w:next w:val="a"/>
    <w:link w:val="ac"/>
    <w:uiPriority w:val="30"/>
    <w:qFormat/>
    <w:rsid w:val="001F0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F06ED"/>
    <w:rPr>
      <w:i/>
      <w:iCs/>
      <w:color w:val="2F5496" w:themeColor="accent1" w:themeShade="BF"/>
    </w:rPr>
  </w:style>
  <w:style w:type="character" w:styleId="ad">
    <w:name w:val="Intense Reference"/>
    <w:basedOn w:val="a0"/>
    <w:uiPriority w:val="32"/>
    <w:qFormat/>
    <w:rsid w:val="001F06ED"/>
    <w:rPr>
      <w:b/>
      <w:bCs/>
      <w:smallCaps/>
      <w:color w:val="2F5496" w:themeColor="accent1" w:themeShade="BF"/>
      <w:spacing w:val="5"/>
    </w:rPr>
  </w:style>
  <w:style w:type="paragraph" w:styleId="ae">
    <w:name w:val="header"/>
    <w:basedOn w:val="a"/>
    <w:link w:val="af"/>
    <w:uiPriority w:val="99"/>
    <w:unhideWhenUsed/>
    <w:rsid w:val="0099710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97103"/>
    <w:rPr>
      <w:sz w:val="18"/>
      <w:szCs w:val="18"/>
    </w:rPr>
  </w:style>
  <w:style w:type="paragraph" w:styleId="af0">
    <w:name w:val="footer"/>
    <w:basedOn w:val="a"/>
    <w:link w:val="af1"/>
    <w:uiPriority w:val="99"/>
    <w:unhideWhenUsed/>
    <w:rsid w:val="0099710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97103"/>
    <w:rPr>
      <w:sz w:val="18"/>
      <w:szCs w:val="18"/>
    </w:rPr>
  </w:style>
  <w:style w:type="character" w:styleId="af2">
    <w:name w:val="Hyperlink"/>
    <w:basedOn w:val="a0"/>
    <w:uiPriority w:val="99"/>
    <w:unhideWhenUsed/>
    <w:rsid w:val="00726ED3"/>
    <w:rPr>
      <w:color w:val="0563C1" w:themeColor="hyperlink"/>
      <w:u w:val="single"/>
    </w:rPr>
  </w:style>
  <w:style w:type="character" w:styleId="af3">
    <w:name w:val="Unresolved Mention"/>
    <w:basedOn w:val="a0"/>
    <w:uiPriority w:val="99"/>
    <w:semiHidden/>
    <w:unhideWhenUsed/>
    <w:rsid w:val="00726ED3"/>
    <w:rPr>
      <w:color w:val="605E5C"/>
      <w:shd w:val="clear" w:color="auto" w:fill="E1DFDD"/>
    </w:rPr>
  </w:style>
  <w:style w:type="paragraph" w:styleId="af4">
    <w:name w:val="Body Text"/>
    <w:basedOn w:val="a"/>
    <w:link w:val="af5"/>
    <w:semiHidden/>
    <w:qFormat/>
    <w:rsid w:val="00966C5E"/>
    <w:pPr>
      <w:widowControl/>
      <w:kinsoku w:val="0"/>
      <w:autoSpaceDE w:val="0"/>
      <w:autoSpaceDN w:val="0"/>
      <w:adjustRightInd w:val="0"/>
      <w:snapToGrid w:val="0"/>
      <w:spacing w:line="240" w:lineRule="auto"/>
      <w:textAlignment w:val="baseline"/>
    </w:pPr>
    <w:rPr>
      <w:rFonts w:ascii="宋体" w:eastAsia="宋体" w:hAnsi="宋体" w:cs="宋体"/>
      <w:noProof/>
      <w:snapToGrid w:val="0"/>
      <w:color w:val="000000"/>
      <w:kern w:val="0"/>
      <w:sz w:val="25"/>
      <w:szCs w:val="25"/>
      <w:lang w:eastAsia="en-US"/>
      <w14:ligatures w14:val="none"/>
    </w:rPr>
  </w:style>
  <w:style w:type="character" w:customStyle="1" w:styleId="af5">
    <w:name w:val="正文文本 字符"/>
    <w:basedOn w:val="a0"/>
    <w:link w:val="af4"/>
    <w:semiHidden/>
    <w:rsid w:val="00966C5E"/>
    <w:rPr>
      <w:rFonts w:ascii="宋体" w:eastAsia="宋体" w:hAnsi="宋体" w:cs="宋体"/>
      <w:noProof/>
      <w:snapToGrid w:val="0"/>
      <w:color w:val="000000"/>
      <w:kern w:val="0"/>
      <w:sz w:val="25"/>
      <w:szCs w:val="25"/>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3256</Words>
  <Characters>3582</Characters>
  <Application>Microsoft Office Word</Application>
  <DocSecurity>0</DocSecurity>
  <Lines>223</Lines>
  <Paragraphs>359</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意 钟</dc:creator>
  <cp:keywords/>
  <dc:description/>
  <cp:lastModifiedBy>意 钟</cp:lastModifiedBy>
  <cp:revision>130</cp:revision>
  <dcterms:created xsi:type="dcterms:W3CDTF">2025-10-27T03:40:00Z</dcterms:created>
  <dcterms:modified xsi:type="dcterms:W3CDTF">2025-10-27T11:22:00Z</dcterms:modified>
</cp:coreProperties>
</file>