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系统中常见的日志</w:t>
      </w:r>
    </w:p>
    <w:tbl>
      <w:tblPr>
        <w:tblStyle w:val="8"/>
        <w:tblW w:w="1049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1755"/>
        <w:gridCol w:w="654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日志文件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查看命令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/var/log/cron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定时任务相关日志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/var/log/cups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记录打印信息日志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/var/log/dmesg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dmesg、vi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记录了系统在开机时内核自检的信息，也可用dmesg命令直接查看内核自检信息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/var/log/btmp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lastb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记录错误登录日志，二进制文件不能用vi查看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/var/log/lastlog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lastlog   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记录系统所以用户最后一次登录时间日志，二进制文件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/var/log/mailo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记录邮件信息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/var/log/message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记录系统重要信息的日志，记录linux系统绝大多数重要信息，如果系统出现问题，首要检查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/var/log/secure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记录验证和授权方面信息，只要涉及账户和密码的程序都会记录，例如ssh、su、sudo，甚至添加用户，和修改用户密码都会记录在这个日志文件中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/var/log/wtmp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永久记录所有用户的登录、注销信息，同时记录系统的启动、重启、关机事件，二进制文件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/var/log/utmp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w、who、users</w:t>
            </w: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记录当前已经登录的用户信息，这个文件会伴随着用户的登录和注销不断变化，只记录当前用户登录信息，二进制文件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养成备份日志习惯，备份半年之内日志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有些日志是二进制文件， 需要专用命令查看，二进制文件为防止篡改，vi打开是乱码，无法修改查看，只能使用命令查看，保证其安全性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除系统默认日志外，采用RPM方式安装的系统服务也会默认把日志放在/var/log 不过这些日志不是由rsyslogd服务记录和管理而是各个服务使用自己的日志管理文档来记录，例如/var/log/httpd 、/var/log/samba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源码包安装的服务日志是在源码包指定的目录中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lang w:eastAsia="zh-CN"/>
        </w:rPr>
        <w:t>日志服务</w:t>
      </w:r>
      <w:r>
        <w:rPr>
          <w:rFonts w:hint="eastAsia"/>
          <w:lang w:val="en-US" w:eastAsia="zh-CN"/>
        </w:rPr>
        <w:t>rsyslogd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1日志文件格式：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只要是由日志服务rsyslogd记录的日志文件，他们的格式是一样的。基本日志格式包含以下四列：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事件产生的时间；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发生事件的服务器主机名；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产生事件的服务名或程序名；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事件的具体信息；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rsyslogd服务的配置文件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Chars="0"/>
        <w:textAlignment w:val="auto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color w:val="FF0000"/>
          <w:lang w:val="en-US" w:eastAsia="zh-CN"/>
        </w:rPr>
        <w:t>authpriv</w:t>
      </w:r>
      <w:r>
        <w:rPr>
          <w:rFonts w:hint="eastAsia"/>
          <w:color w:val="auto"/>
          <w:lang w:val="en-US" w:eastAsia="zh-CN"/>
        </w:rPr>
        <w:t>.</w:t>
      </w:r>
      <w:r>
        <w:rPr>
          <w:rFonts w:hint="eastAsia"/>
          <w:color w:val="00B050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030A0"/>
          <w:lang w:val="en-US" w:eastAsia="zh-CN"/>
        </w:rPr>
        <w:t>/var/log/secure</w:t>
      </w:r>
      <w:r>
        <w:rPr>
          <w:rFonts w:hint="eastAsia"/>
          <w:lang w:val="en-US" w:eastAsia="zh-CN"/>
        </w:rPr>
        <w:t xml:space="preserve">       ---&gt;</w:t>
      </w:r>
      <w:r>
        <w:rPr>
          <w:rFonts w:hint="eastAsia"/>
          <w:color w:val="FF0000"/>
          <w:lang w:val="en-US" w:eastAsia="zh-CN"/>
        </w:rPr>
        <w:t>服务名称</w:t>
      </w:r>
      <w:r>
        <w:rPr>
          <w:rFonts w:hint="eastAsia"/>
          <w:color w:val="auto"/>
          <w:lang w:val="en-US" w:eastAsia="zh-CN"/>
        </w:rPr>
        <w:t>[链接符号]</w:t>
      </w:r>
      <w:r>
        <w:rPr>
          <w:rFonts w:hint="eastAsia"/>
          <w:color w:val="00B050"/>
          <w:lang w:val="en-US" w:eastAsia="zh-CN"/>
        </w:rPr>
        <w:t>日志等级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日志记录位置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解释：authpriv（认证相关服务）.*（所有日志等级）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记录在/var/log/secure日志中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服务名称为：authpriv     连接符号为：.     日志等级为：*       日志记录为：/var/log/secure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服务名称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rsyslogd服务可识别服务日志，也可理解为以下这些服务委托rsyslogd服务来代为管理日志。</w:t>
      </w:r>
    </w:p>
    <w:tbl>
      <w:tblPr>
        <w:tblStyle w:val="8"/>
        <w:tblW w:w="1046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5"/>
        <w:gridCol w:w="681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常见服务名称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auth(LOG_AUTH)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安全和认证相关消息（不推荐使用authpriv替代）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authpriv(LOG_AUTHPRIV)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安全和认证相关消息（私有的）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cron(LOG_CRON)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系统定时任务cront和at产生的日志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daemon(LOG_DAEMON)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和各个守护进程相关的日志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ftp(LOG_FTP)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ftp守护进程产生的日志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kern(LOG_KERN)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内核产生的日志（不是用户进程产生的）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local0-local7(LOG_LOCAL0-7)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本地使用预留的服务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lpr(LOG_LPR)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打印产生的日志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mail(LOG_MAIL)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邮件收发信息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news(LOG_NEWS)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与新闻服务器相关的日志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syslog(LOG_SYSLOG)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有syslogd服务产生的日志信息（虽然服务名称已经改为rsyslogd,但是很多都还是沿用了syslogd的，这里并没有修改服务名）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user(LOG_USER)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用户等级类别的日志信息,用户进程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uucp(LOG_UUCP)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uucp子系统的日志信息，UUCP是早期linux系统进行数据传递的协议，后来也常用在新闻组服务中。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ntp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网络时间协议产生的消息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console</w:t>
            </w:r>
          </w:p>
        </w:tc>
        <w:tc>
          <w:tcPr>
            <w:tcW w:w="6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针对系统控制台的消息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连接符号：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4" w:lineRule="exact"/>
        <w:ind w:leftChars="0"/>
        <w:textAlignment w:val="auto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color w:val="FF0000"/>
          <w:lang w:val="en-US" w:eastAsia="zh-CN"/>
        </w:rPr>
        <w:t>authpriv</w:t>
      </w:r>
      <w:r>
        <w:rPr>
          <w:rFonts w:hint="eastAsia"/>
          <w:color w:val="auto"/>
          <w:lang w:val="en-US" w:eastAsia="zh-CN"/>
        </w:rPr>
        <w:t>.</w:t>
      </w:r>
      <w:r>
        <w:rPr>
          <w:rFonts w:hint="eastAsia"/>
          <w:color w:val="00B050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030A0"/>
          <w:lang w:val="en-US" w:eastAsia="zh-CN"/>
        </w:rPr>
        <w:t>/var/log/secure</w:t>
      </w:r>
      <w:r>
        <w:rPr>
          <w:rFonts w:hint="eastAsia"/>
          <w:lang w:val="en-US" w:eastAsia="zh-CN"/>
        </w:rPr>
        <w:t xml:space="preserve">       ---&gt;</w:t>
      </w:r>
      <w:r>
        <w:rPr>
          <w:rFonts w:hint="eastAsia"/>
          <w:color w:val="FF0000"/>
          <w:lang w:val="en-US" w:eastAsia="zh-CN"/>
        </w:rPr>
        <w:t>服务名称</w:t>
      </w:r>
      <w:r>
        <w:rPr>
          <w:rFonts w:hint="eastAsia"/>
          <w:color w:val="auto"/>
          <w:lang w:val="en-US" w:eastAsia="zh-CN"/>
        </w:rPr>
        <w:t>[链接符号]</w:t>
      </w:r>
      <w:r>
        <w:rPr>
          <w:rFonts w:hint="eastAsia"/>
          <w:color w:val="00B050"/>
          <w:lang w:val="en-US" w:eastAsia="zh-CN"/>
        </w:rPr>
        <w:t>日志等级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日志记录位置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连接符号为：“.”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“.”代表只要比后面的等级高的（包含该等级）日志都记录下来，比如：“cron.info”代表cron服务产生的日志，只要日志等级大于等于info级别，就记录下来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“.=”代表只记录所需等级的日志，其它等级的都不记录，比如：“*.=emerg”代表任何日志服务产生的日志，只要等级是emerg登记就记录，这种方法少见，了解即可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“.！”代表不等于，也就是除了该等级日志外，其它等级的日志都记录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日志等级：</w:t>
      </w:r>
    </w:p>
    <w:tbl>
      <w:tblPr>
        <w:tblStyle w:val="8"/>
        <w:tblW w:w="1047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781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日志等级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debug(LOG_DEBUG)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一般的调试信息说明，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等级最低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，一丁点操作都可能被记录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info(LOG_INFO)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基本的通知信息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notice(LOG_NOTICE)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普通信息，但是有一定的重要性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warning(LOG_WARNING)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警告信息，但是还不会影响到服务或系统运行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err(LOG_ERR)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错误信息，一般达到err等级的信息已经会影响到服务或者系统运行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crit(LOG_CRIT)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临界状况信息，比err等级还要严重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alert(LOG_ALERT)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警告状态信息，比crit等级还严重，必须立即采取行动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emerg(LOG_EMERG)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疼痛等级信息，系统已经无法使用了，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级别最高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代表所有日志等级，比如“authpriv.*”代表authpriv认证信息服务产生的日志，所有日志等级都记录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None</w:t>
            </w:r>
          </w:p>
        </w:tc>
        <w:tc>
          <w:tcPr>
            <w:tcW w:w="7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忽略这个日志服务，该服务所有日志都不再记录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rsyslog configuration file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more information see /usr/share/doc/rsyslog-*/rsyslog_conf.html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 you experience problems, see http://www.rsyslog.com/doc/troubleshoot.html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MODULES ####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imjournal module bellow is now used as a message source instead of imuxsock.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$ModLoad imuxsock # provides support for local system logging (e.g. via logger command)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 加载imuxsock模块，为本地系统登录提供支持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$ModLoad imjournal # provides access to the systemd journal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#$ModLoad imklog # reads kernel messages (the same are read from journald)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加载imklog模块，为内核登录提供支持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#$ModLoad immark  # provides --MARK-- message capability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加载immark模块，提供标记信息的能力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如果要将日志转发给日志服务器，要在此开启网络服务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Provides UDP syslog reception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#$ModLoad imudp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#$UDPServerRun 514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加载UDP模块，允许使用UDP的514端口接受采用UDP协议转发的日志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Provides TCP syslog reception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#$ModLoad imtcp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#$InputTCPServerRun 514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加载TCP模块，允许使用TCP的514端口接受采用TCP协议转发的日志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#zdd#  全局配置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GLOBAL DIRECTIVES ####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Where to place auxiliary files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$WorkDirectory /var/lib/rsyslog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Use default timestamp format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$ActionFileDefaultTemplate RSYSLOG_TraditionalFileFormat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 定义时间格式，默认使用的时间戳模式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File syncing capability is disabled by default. This feature is usually not required,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not useful and an extreme performance hit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#$ActionFileEnableSync on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文件同步功能，默认没有开启，是注释的。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all config files in /etc/rsyslog.d/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$IncludeConfig /etc/rsyslog.d/*.conf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包含/etc/rsyslog.d/目录中所有的.conf自配置文件，这个目录中的所有子配置文件也同时生效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Turn off message reception via local log socket;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local messages are retrieved through imjournal now.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$OmitLocalLogging on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File to store the position in the journal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$IMJournalStateFile imjournal.state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RULES ####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 all kernel messages to the console.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Logging much else clutters up the screen.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#kern.*                                                 /dev/console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 anything (except mail) of level info or higher.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Don't log private authentication messages!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*.info;mail.none;authpriv.none;cron.none                /var/log/messages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mail、authpriv、cron除外所有的服务日志级别高于info的都将记录在messages文件中，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authpriv file has restricted access.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authpriv.*                                              /var/log/secure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authpriv所有等级日志都将被记录在/var/log/secure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 all the mail messages in one place.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mail.*                                                  -/var/log/maillog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将mail服务所有级别日志 -符号, 表示是使用异步的方式记录, 因为日志一般会比较大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 cron stuff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cron.*                                                  /var/log/cron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Everybody gets emergency messages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*.emerg                                                 :omusrmsg:*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所有服务的emerg级别发送给指定用户，*代表所有用户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Save news errors of level crit and higher in a special file.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uucp,news.crit                                          /var/log/spooler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#zdd#  将uucp与news服务高于crit级别的日志记录在/var/log/spooler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Save boot messages also to boot.log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local7.*                                                /var/log/boot.log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### begin forwarding rule ###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statement between the begin ... end define a SINGLE forwarding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rule. They belong together, do NOT split them. If you create multiple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forwarding rules, duplicate the whole block!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Remote Logging (we use TCP for reliable delivery)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An on-disk queue is created for this action. If the remote host 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down, messages are spooled to disk and sent when it is up again.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#$ActionQueueFileName fwdRule1 # unique name prefix for spool files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#$ActionQueueMaxDiskSpace 1g   # 1gb space limit (use as much as possible)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#$ActionQueueSaveOnShutdown on # save messages to disk on shutdown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#$ActionQueueType LinkedList   # run asynchronously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#$ActionResumeRetryCount -1    # infinite retries if host is down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remote host is: name/ip:port, e.g. 192.168.0.1:514, port optional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#*.* @@remote-host:514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### end of the forwarding rule ###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3日志记录位置：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日志记录位置就是当前日志输出到哪个日志文件中保存，当然也可以把日志输出到打印机打印，或者输出到远程日志服务器上（日志服务器要允许接收）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日志文件的绝对路径，最常见的日志保存方法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系统设备文件，如“/devlp0”代表第一台打印机，如果日志保存位置是打印机设备的，当有日志时，就会在打印机打印，此方法不太符合可持续发展观，耗费大量纸质资源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转发给远程主机，因为可以选择TCP协议和UDP协议传输日志信息，所以有两种发送格式，如“@192.168.10.222:514”就会把日志内容使用</w:t>
      </w:r>
      <w:r>
        <w:rPr>
          <w:rFonts w:hint="eastAsia"/>
          <w:color w:val="FF0000"/>
          <w:lang w:val="en-US" w:eastAsia="zh-CN"/>
        </w:rPr>
        <w:t>UDP</w:t>
      </w:r>
      <w:r>
        <w:rPr>
          <w:rFonts w:hint="eastAsia"/>
          <w:lang w:val="en-US" w:eastAsia="zh-CN"/>
        </w:rPr>
        <w:t>协议发送到192.168.10.222的UDP 514端口上。“@@192.168.10.222:514”就会把日志内容使用</w:t>
      </w:r>
      <w:r>
        <w:rPr>
          <w:rFonts w:hint="eastAsia"/>
          <w:color w:val="FF0000"/>
          <w:lang w:val="en-US" w:eastAsia="zh-CN"/>
        </w:rPr>
        <w:t>TCP</w:t>
      </w:r>
      <w:r>
        <w:rPr>
          <w:rFonts w:hint="eastAsia"/>
          <w:lang w:val="en-US" w:eastAsia="zh-CN"/>
        </w:rPr>
        <w:t>协议发送到192.168.10.222的UDP 514端口上。514为日志服务默认端口，192.168.10.222主机只要同意接收日志，就可以把日志保存在日志服务器上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转发给用户，如“root”将日志发送给root用户，root用户要在线，否则收不到日志信息。使用“ * ”代表发送给所有在线用户。如果需要把日志发送给多个在线用户，用户名之间用“，”分隔。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忽略或丢弃日志，如果接受日志的对象是“~”，代表这个日志不会记录，而被直接丢弃。如“local3.*  ~” 代表忽略local3服务类型所有的日志都不记录。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*.emerg   *       解释：无论什么服务产生了emerg等级日志，将给所有用户发送日志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logrotate日志轮替管理：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分为：切割 和 轮替功能    系统自带的 logrotate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执行文件：/usr/sbin/logrotate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主配置文件：/etc/logrotate.conf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自定义配置文件：/etc/logrotate.d/*.conf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/etc/logrotate.d/ - 通常一些第三方软件包，会把自己私有的配置文件，也放到这个目录下。如yum，zabbix-agent，syslog等。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修改配置文件后，并不需要重启服务。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由于logrotate实际上只是一个可执行文件，不是以daemon运行。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 的执行由crond服务实现。在/etc/cron.daily目录中，有个文件logrotate，它实际上是个shell script，用来启动logrotate。logrotate程序每天由cron在指定的时间（/etc/crontab）启动。因此，使用ps是无法查看到logrotate的。如果它没有起来，就要查看一下crond服务有没有在运行。在执行logrotate时，需要指定其配置文件/etc/logrotate.co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1日志文件的命名规则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日志轮替最主要的作用就是把旧的日志文件移动并改名，同事建立新的空日志文件，当旧日志文件超出保存范围之后，就会进行删除，旧文件改名依靠/etc/logrotate.conf配置文件中的“dateext”参数。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如果配置文件中拥有“deteext”参数，那么日志会用日期来作为日志文件的后缀，日志文件将不会重复，只需保存指定的日志个数，删除多余日志文件即可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配置文件中没有“dateext”参数，那么日志文件就需要进行改名了，例如：secure日志，当第一次进行日志轮替时，当前secure日志会自动加上后缀.1为sevure.1，然后新建新的同名文件secure来保存新的日志。第二次进行轮替时，secure.1会改为secure.2  当前的secure会改为secure.1再新建secure文件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1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---------/etc/logrotate.conf 配置详细-----------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see "man logrotate" for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rotate log files weekly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#zdd# 按每周进行轮替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keep 4 weeks worth of backlogs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 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#zdd# #保存4个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new (empty) log files after rotating old ones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#zdd# #轮替时改名，并新建一个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 date as a suffix of the rotated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#zdd# #使用日期作为日志轮替文件的后缀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uncomment this if you want your log files compressed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#compress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#zdd# #默认注释的，如取消注释，日志则会在转储的同时进行压缩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ind w:left="720" w:leftChars="0"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#zdd# 以上日志配置为默认配置，如果没有单独设定参数，将默认遵守以上参数设置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ind w:left="720" w:leftChars="0"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#zdd# 如果轮替日志配置了独立参数，那么独立参数优先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RPM packages drop log rotation information into this directory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include /etc/logrotate.d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#zdd# 加载logrotate.d 目录中的所有配置文件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 packages own wtmp and btmp -- we'll rotate them here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/var/log/wtmp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monthly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#如果没有定义这个独立参数，将启用前面的weekly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 0664 root utmp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minsize 1M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rotate 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#如果没有定义这个独立参数，将启用前面rotate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/var/log/btmp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Missingok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#如果日志不存在，则忽略日志信息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monthly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 0600 root utmp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rotate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system-specific logs may be also be configured 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</w:t>
      </w:r>
      <w:r>
        <w:rPr>
          <w:rFonts w:hint="default"/>
          <w:color w:val="FF0000"/>
          <w:lang w:val="en-US" w:eastAsia="zh-CN"/>
        </w:rPr>
        <w:t>logrotate.d 目录中的</w:t>
      </w:r>
      <w:r>
        <w:rPr>
          <w:rFonts w:hint="eastAsia"/>
          <w:color w:val="FF0000"/>
          <w:lang w:val="en-US" w:eastAsia="zh-CN"/>
        </w:rPr>
        <w:t>syslog</w:t>
      </w:r>
      <w:r>
        <w:rPr>
          <w:rFonts w:hint="default"/>
          <w:color w:val="FF0000"/>
          <w:lang w:val="en-US" w:eastAsia="zh-CN"/>
        </w:rPr>
        <w:t>配置文件</w:t>
      </w:r>
      <w:r>
        <w:rPr>
          <w:rFonts w:hint="eastAsia"/>
          <w:color w:val="FF0000"/>
          <w:lang w:val="en-US" w:eastAsia="zh-CN"/>
        </w:rPr>
        <w:t>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/var/log/cron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/var/log/maillog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/var/log/messages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/var/log/secure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/var/log/spooler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missingok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sharedscripts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#要执行脚本，必须添加这个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postrotate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#日志轮替之后执行下面脚本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/bin/kill -HUP `cat /var/run/syslogd.pid 2&gt; /dev/null` 2&gt; /dev/null ||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#脚本内容，重启syslogd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#脚本结束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相关参数说明：</w:t>
      </w:r>
    </w:p>
    <w:tbl>
      <w:tblPr>
        <w:tblStyle w:val="8"/>
        <w:tblW w:w="104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7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daily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日志轮替周期是每天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wekkly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日志轮替周期是每周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日志轮替周期是每月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routate 2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保留日志文件个数为2，0指没有备份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compress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日志轮替时，旧的日志进行压缩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mode owner group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建立新日志，同时指定新日志的权限与所有者和所属组，如create 0600 root utmp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 address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当日志轮替时，输出内容通过邮件发送指定的邮件地址，如mail shenc@lamp.net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missingok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如果日志不存在，则忽略该日志的警告信息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notifempty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如果日志为空文件，则不进行日志轮替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minsize  1M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日志轮替的最小值为：1M  也就是日志一定要达到这个最小值，才会轮替，否则就算轮替时间到达也不轮替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size 1M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日志轮替指定文件大小为：1M  日志大于指定大小才进行日志轮替，而不是按照时间轮替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dateext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使用日期作为日志轮替文件后缀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sharedscripts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在此关键字之后的脚本只执行一次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prerotate/endscript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在日志轮替</w:t>
            </w:r>
            <w:r>
              <w:rPr>
                <w:rStyle w:val="10"/>
                <w:lang w:val="en-US" w:eastAsia="zh-CN" w:bidi="ar"/>
              </w:rPr>
              <w:t>之前</w:t>
            </w:r>
            <w:r>
              <w:rPr>
                <w:rStyle w:val="11"/>
                <w:lang w:val="en-US" w:eastAsia="zh-CN" w:bidi="ar"/>
              </w:rPr>
              <w:t>执行脚本命令，endscript标示prerotate脚本结束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postrotate/endscript</w:t>
            </w: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在日志轮替</w:t>
            </w:r>
            <w:r>
              <w:rPr>
                <w:rStyle w:val="10"/>
                <w:lang w:val="en-US" w:eastAsia="zh-CN" w:bidi="ar"/>
              </w:rPr>
              <w:t>之后</w:t>
            </w:r>
            <w:r>
              <w:rPr>
                <w:rStyle w:val="11"/>
                <w:lang w:val="en-US" w:eastAsia="zh-CN" w:bidi="ar"/>
              </w:rPr>
              <w:t>执行脚本命令，endscript标示postrotate脚本结束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平滑重启</w:t>
      </w:r>
      <w:r>
        <w:rPr>
          <w:rFonts w:hint="default"/>
          <w:lang w:val="en-US" w:eastAsia="zh-CN"/>
        </w:rPr>
        <w:t xml:space="preserve"> /bin/kill -HUP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/bin/kill -HUP `cat /var/run/syslogd.pid 2&gt; /dev/null` 2&gt; /dev/null || true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当我们发送一个挂起信号(1 或 HUP)时，大多数服务器进程[所有常用的进程]都会进行复位操作并重新加载它们的配置文件。在对配置文件作必要的更改后，发出该命令以动态更新服务配置。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如果想要更改配置而不需停止并重新启动服务，请使用该命令。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在对配置文件作必要的更改后，发出该命令以动态更新服务配置。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HUP(1)是让进程挂起，睡眠;         2&gt;  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/dev/null” 代表忽略掉错误提示信息。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示例1：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向所有正在运行的 Web 服务器进程发送挂起信号，告诉 Web 服务器重新加载其配置文件并对文件进行复位操作。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[root@localhost]# ps -A | grep httpd | grep -v grep | awk '{print $1}' | xargs -L 1 kill -HUP 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上面的命令中包含了很多的操作，所以让我们来仔细地看一下管道的每个部分。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ps 和 grep 命令用来在所有的进程中搜索 httpd(并且忽略用来搜索 httpd 进程的 grep 进程)。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接下来，awk 只显示输出结果中的进程 ID，并将它传递给 xargs。然后，xargs 命令接受每个进程 ID(因为使用了 -L 1 以便一次提取一行内容)，并使用kill -HUP 向相应的进程发送一个挂起信号。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示例2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更改/etc/ssh/sshd_config，将里面的Port改为新端口，如28，然后 kill -HUP `cat /var/run/sshd.pid` 就行了。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现有连接自己不会断，因为kill -HUP `cat /var/run/sshd.pid` 只是HUP监听的那个，已经建立的连接（不同的 pid）不会断。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然后你在现有账号下面exit，在用新的端口登陆就可以了。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logrotate 命令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logrotate [选项]  配置文件名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#一般不需要执行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Logrotate -d 配置文件名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#详细显示指令执行过程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logrotate -v  配置文件名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#显示日志轮替过程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logrotate -vf  配置文件名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  <w:t>#强制进行日志轮替，且显示轮替过程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选项：如果不带选项，则会按照配置文件中的条件进行日志轮替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-v :  显示日志轮替过程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-f :  强制进行日志轮替，不管日志轮替条件是否已经符合，强制配置文件中所有的日志进行轮替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-usage 　显示指令基本用法。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Chattr +a  /var/log/alert.log    +a属性，只允许往alert.log文件中追加数据，不能修改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自定义日志文件加入日志轮替：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确保/etc/logrotate.conf  配置文件中 inclue 参数定义加载配置文件目录（一般定义为/etc/logrotate.d目录）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在logrotate.d目录中创建一个新文件，如下图、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drawing>
          <wp:inline distT="0" distB="0" distL="114300" distR="114300">
            <wp:extent cx="59436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编辑文件，添加相关配置，参考如下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例如：syslog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/var/log/cron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/var/log/maillog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/var/log/messages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/var/log/secure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/var/log/spooler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missingok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sharedscripts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postrotate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/bin/kill -HUP `cat /var/run/syslogd.pid 2&gt; /dev/null` 2&gt; /dev/null ||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endscript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例如：nginx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/date/logs/nginx/access.log   /date/logs/nginx/access/default.log{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daily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rotate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sharedscripts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postrotate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#重启rsyslog服务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/bin/kill -HUP $(/bin/cat /var/run/syslogd.pid) &amp;&gt;/dev/null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#重启Nginx服务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/bin/kill -HUP $(/bin/cat /usr/local/nginx/logs/nginx.pid) &amp;&gt;/dev/null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endscript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例如：rsync日志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/var/run/rsyncd.log{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daily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rotate 7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notifempty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dateext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[root@server2 run]# logrotate -d /etc/logrotate.d/rsync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  <w:t>#如无报错即正常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[root@server2 run]# logrotate -vf /etc/logrotate.d/rsync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  <w:t>#立即强制执行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</w:pPr>
      <w:r>
        <w:drawing>
          <wp:inline distT="0" distB="0" distL="114300" distR="114300">
            <wp:extent cx="6645275" cy="36131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 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用来查询 systemd-journald 服务收集到的日志。systemd-journald 服务是 systemd init 系统提供的收集系统日志的服务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journalctl工具是CentOS-7才有的工具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，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在Systemd出现之前，Linux系统及各应用的日志都是分别管理的，Systemd开始统一管理了所有Unit的启动日志，这样带来的好处就是可以只用一个 journalctl命令，查看所有内核和应用的日志。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日志的配置文件/etc/systemd/journald.conf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日志服务要么将日志持久存储在 /var/log/journal 目录中、 要么将日志临时存储在 /run/log/journal/ 目录中(关机即丢失)。默认情况下， 如果在启动期间存在 /var/log/journal/ 目录，那么日志将会被持久存储在此目录中， 否则将会临时存储在 /run/log/journal/ 目录中。可以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配置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使用 Storage= 选项 设置日志的存储位置(无论 /var/log/journal/ 目录是否存在)。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默认journalctl的日志都是保存到内存中。要保存到文件，只需创建/var/log/journal目录，重启journald服务即可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mkdir -p /var/log/journal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systemctl restart systemd-journald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如果 /var/log/journal/ 目录不存在， 同时又将日志配置为持久存储(这是 journald.conf 的默认配置)，那么将会尽可能自动创建该目录， 并为其设置正确的权限与拥有者：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mkdir -p /var/log/journal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systemd-tmpfiles --create --prefix /var/log/journal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1基本用法：</w:t>
      </w:r>
    </w:p>
    <w:p>
      <w:pPr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systemctl status systemd-journald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#查看状态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查看所有日志(默认显示本次启动的所有日志)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-b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查看本次启动的所有日志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-k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查看内核日志（不显示应用日志）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查看指定时间的日志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过滤任意时间限制显示指定条件之前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（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--until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）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、之后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（--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since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）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或之间的日志。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--since="2018-09-21 10: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00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:00"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#20180921 10点之后日志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查询一个时间段范围内的日志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--since="2018-09-21 10:21:00" --until="2018-09-21 10:22:00"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-since=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yesterday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#查看昨天的日志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journalctl --since 09:00 --until "1 hour ago"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#查看9点之前一个小时日志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journalctl --since "20 min ago"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#查看20分钟之前的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-f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#实时监控日志，类似于tail -f命令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-n20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#查看最后10条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--disk-usage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#查看当前日志占用磁盘空间的总大小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--vacuum-size=1G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#指定日志文件最大空间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journalctl --vacuum-time=1years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#指定日志文件保存多久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根据不同的主题进行过滤筛选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根据服务筛选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-u kubelet.service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-u kubelet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[root@devops-101 ~]# journalctl -u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httpd.service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[root@devops-101 ~]# journalctl -u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httpd.service --since today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根据进程ID查询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如果进程使用了systemd托管日志，则可以通过以下命令查找进程对应的日志。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_PID=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33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_PID=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33 --since today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Systemd journal 有很多可以用来过滤的字段，可以通过 man systemd.journal-fields 查看所有可以用来过滤的字段。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对于用来筛选的字段，可以使用-F参数来查看所有可以用来过滤的值，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例如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：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journalctl -F _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G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ID。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按优先级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系统提供了从0 (emerg) 到 7 (debug) 一共7个级别的日志，可以配合-p参数分别查看对应级别的日志。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7个级别的含义为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0: emerg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1: alert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2: crit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3: err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4: 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5: notice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6: 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7: 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[root@devops-101 ~]# journalctl -p 5 -u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httpd.service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[root@devops-101 ~]# journalctl -p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err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-u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httpd.service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[root@devops-101 ~]# journalctl -p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err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-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#-b本次启动所有日志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调整显示输出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如果大家需要对journal条目进行处理，则可能需要使用更易使用的格式以简化数据解析工作。幸运的是，journal能够以多种格式进行显示，只须添加-o选项加格式说明即可。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 -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 -u httpd -o json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默认情况，journal输出进入分页模式，用户可以在终端上调整显示的内容，如果要不需要分页，需要加上--no-pager参数。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-p 5 --no-pager -o 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通过-o参数，可以设置为json格式输出，这对于其他接收json格式的日志分析工具非常友好。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-p 5 --no-pager -o json-pretty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使用json-pretty则对于管理员查看日志非常易读。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支持的各种格式如下：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cat: 只显示信息字段本身。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export: 适合传输或备份的二进制格式。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json: 标准JSON，每行一个条目。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json-pretty: JSON格式，适合人类阅读习惯。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json-sse: JSON格式，经过打包以兼容server-sent事件。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short: 默认syslog类输出格式。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short-iso: 默认格式，强调显示ISO 8601挂钟时间戳。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short-monotonic: 默认格式，提供普通时间戳。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short-precise: 默认格式，提供微秒级精度。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verbose: 显示该条目的全部可用journal字段，包括通常被内部隐藏的字段。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1.6 活动日志跟踪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journalctl也支持类似tail的功能，如通过-n参数指定显示最近的多少行，默认为10行，通过-f参数持续监控日志输出。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维护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2.1 查看日志占用的磁盘空间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--disk-usage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Archived and active journals take up 8.0M on disk.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2.2 设置日志占用的空间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root@devops-101 ~]# journalctl --vacuum-size=500M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Vacuuming done, freed 0B of archived journals on disk.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2.3 设置日志保存的时间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[root@devops-101 ~]# journalctl --vacuum-time=1month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Vacuuming done, freed 0B of archived journals on disk.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上面的一些维护动作，也可以通过配置参数设置，配置文件位于/etc/systemd/journald.conf。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instrText xml:space="preserve"> HYPERLINK "http://www.jinbuguo.com/systemd/journald.conf.html" </w:instrTex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宋体" w:hAnsi="宋体" w:eastAsia="宋体" w:cs="宋体"/>
          <w:i w:val="0"/>
          <w:kern w:val="0"/>
          <w:sz w:val="22"/>
          <w:szCs w:val="22"/>
          <w:lang w:val="en-US" w:eastAsia="zh-CN" w:bidi="ar"/>
        </w:rPr>
        <w:t>http://www.jinbuguo.com/systemd/journald.conf.html</w:t>
      </w: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#参考资料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Storage=persistent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#启用持久记录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Compress=yes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Seal=yes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SplitMode=uid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SyncIntervalSec=5m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RateLimitInterval=30s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RateLimitBurst=1000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SystemMaxUse=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#指定journal所能使用的最高持久存储容量。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SystemKeepFree=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#指定journal在添加新条目时需要保留的剩余空间。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SystemMaxFileSize=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#控制单一journal文件大小，符合要求方可被转为持久存储。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RuntimeMaxUse=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#指定易失性存储中的最大可用磁盘容量（/run文件系统之内）。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RuntimeKeepFree=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#指定向易失性存储内写入数据时为其它应用保留的空间量（/run文件系统之内）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RuntimeMaxFileSize=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#指定单一journal文件可占用的最大易失性存储容量（/run文件系统之内）。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                  通过设置上述值，可以控制journald对服务器空间的消耗及保留方式。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MaxRetentionSec=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MaxFileSec=1month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ForwardToSyslog=yes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ForwardToKMsg=no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ForwardToConsole=no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ForwardToWall=yes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TTYPath=/dev/console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MaxLevelStore=debug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MaxLevelSyslog=debug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MaxLevelKMsg=notice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MaxLevelConsole=info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MaxLevelWall=emerg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学习一个服务过程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服务的概述：含名字、功能、特点、端口号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安装：rpm安装、模块安装、源码安装、配置文件的位置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服务启动关闭方法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常用命令总结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修改配置文件，实战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"https://rsync.samba.org/"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https://rsync.samba.org/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Rsync=remote sync  远程同步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与 scp比较：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无法备份大量数据，类似windows的复制，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rsync：变量复制，变统计，边比较，复制变换的类容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rsync开源、快速，多功能，可实现全量增量，可本地、可远程备份数据。一个rsync相当于scp、cp、rm，并且优于它们的命令。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在同步数据时，默认情况下，rsync通过其独特的“quick check”算法：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可仅同步大小或者最后修改时间变化的文件或者目录，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也可根据权限、属主等属性变化同步，但需要指定相应的参数，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至只同步一个文件里面有变化的内容部分，可实现快速的同步备份数据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它的特性如下：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可以镜像保存整个目录树和文件系统。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可以很容易做到保持原来文件的权限、时间、软硬链接等等。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无须特殊权限即可安装。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快速：第一次同步时 rsync 会复制全部内容，但在下一次只传输修改过的文件。rsync 在传输数据的过程中可以实行压缩及解压缩操作，因此可以使用更少的带宽。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安全：可以使用rcp、rsh、ssh等方式来传输文件，当然也可以通过直接的socket(进程方式)连接。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支持匿名传输，以方便进行网站镜像。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采用C/S模式，就是一个点到点的传输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默认端口：873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三个工作方式：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方式一：单个主机本地之间的数据传输（类似于cp命令的功能）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[root@localhost xinetd.d]# rsync -avz /etc/hosts /tmp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#具体选项请看下文常用命令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  <w:r>
        <w:drawing>
          <wp:inline distT="0" distB="0" distL="114300" distR="114300">
            <wp:extent cx="6641465" cy="2949575"/>
            <wp:effectExtent l="0" t="0" r="698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Rsync删除功能：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ind w:firstLine="7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--delete参数，比较两边的文件，删除目的目录中的源目录中没有的所有文件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644005" cy="2999105"/>
            <wp:effectExtent l="0" t="0" r="444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方式二：借助rcp、ssh等通道来传输数据（类似于scp命令的功能）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方式三：以守护进程（socket）的方式传输数据（这是rsync自身的重要功能）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服务名词解释：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发起端：负责发起rsync同步操作的客户机，通知服务器我要备份你的数据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备份源：负责响应来自客户机rsync同步操作的服务器所在，需要备份的服务器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服务端：运行rsync服务，需要备份的服务器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客户端：备份备份数据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常见的备份：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完整备份：每次备份都是从备份源将所有文件或目录备份到目的地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差异备份：备份上次完全备份以后有变化的数据（他针对的上次的完全备份，备份过程中不清除存档）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增量备份：备份上次完全备份以后有变化的数据（他才不管是哪种类型的备份，有变化的数据就备份，备份过程中清楚存档备份）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数据同步方式： 两种方式rsync都有对应的命令来实现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推push:一台主机负责把数据传送给其他主机，服务器开销大，比较适合后端服务器少的情况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推：目的主机配置为rsync服务器，源主机周期性使用rsync命令把要同步的目录推送过去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拉pull:所有主机定时去找一主机拉取数据，可能导致数据缓慢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拉：源主机配置为rsync服务器，目的主机周期性使用rsync命令把要同步的目录拉取过来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  <w:r>
        <w:drawing>
          <wp:inline distT="0" distB="0" distL="114300" distR="114300">
            <wp:extent cx="6642735" cy="2226310"/>
            <wp:effectExtent l="0" t="0" r="571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rsync</w:t>
      </w:r>
      <w:r>
        <w:rPr>
          <w:rFonts w:hint="eastAsia"/>
          <w:lang w:eastAsia="zh-CN"/>
        </w:rPr>
        <w:t>工作原理：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Rsync是Xinetd服务的一小部分，rsync由Xinetd服务管理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xinetd服务接受rsync server 的请求，唤醒众多服务中的rsyncf服务（众多服务包含http、rsync、telnet等），唤醒rsync后，再与发起备份请求的客户端去沟通，进行备份。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总结：使用rsync同步就是通过xinetd监听873端口，有873端口请求，xinetd会通知它所管辖的rsync服务来做回应，接下来就是rsync服务之间的通讯。</w:t>
      </w:r>
    </w:p>
    <w:p>
      <w:pPr>
        <w:keepNext w:val="0"/>
        <w:keepLines w:val="0"/>
        <w:widowControl/>
        <w:numPr>
          <w:numId w:val="0"/>
        </w:numPr>
        <w:suppressLineNumbers w:val="0"/>
        <w:adjustRightInd w:val="0"/>
        <w:snapToGrid w:val="0"/>
        <w:spacing w:line="240" w:lineRule="atLeast"/>
        <w:jc w:val="left"/>
        <w:textAlignment w:val="center"/>
      </w:pPr>
      <w:r>
        <w:drawing>
          <wp:inline distT="0" distB="0" distL="114300" distR="114300">
            <wp:extent cx="6515100" cy="2691130"/>
            <wp:effectExtent l="0" t="0" r="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可rpm安装，可源码安装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因为由xinetd安装，先得安装xinetd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下载xinetd-2.****.rpm包   下载rsync***.rpm包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[root@server1 ~]# rpm -ivh</w:t>
      </w:r>
      <w:r>
        <w:rPr>
          <w:rFonts w:hint="eastAsia"/>
          <w:lang w:val="en-US" w:eastAsia="zh-CN"/>
        </w:rPr>
        <w:tab/>
        <w:t>xinetd-2.****.rpm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启停办法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[root@server1 ~]# rsync --version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#查看版本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B5B6D"/>
    <w:multiLevelType w:val="singleLevel"/>
    <w:tmpl w:val="C91B5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624D31"/>
    <w:multiLevelType w:val="singleLevel"/>
    <w:tmpl w:val="CE624D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CECC944"/>
    <w:multiLevelType w:val="singleLevel"/>
    <w:tmpl w:val="DCECC94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77F10E4"/>
    <w:multiLevelType w:val="singleLevel"/>
    <w:tmpl w:val="F77F1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F4909"/>
    <w:rsid w:val="008B7726"/>
    <w:rsid w:val="00D31D50"/>
    <w:rsid w:val="03577714"/>
    <w:rsid w:val="03D300F5"/>
    <w:rsid w:val="043E70D4"/>
    <w:rsid w:val="06046873"/>
    <w:rsid w:val="09DF073B"/>
    <w:rsid w:val="0D9920E3"/>
    <w:rsid w:val="10272018"/>
    <w:rsid w:val="124E0E61"/>
    <w:rsid w:val="134A6161"/>
    <w:rsid w:val="13874DF7"/>
    <w:rsid w:val="14056B51"/>
    <w:rsid w:val="14AD6319"/>
    <w:rsid w:val="166822F7"/>
    <w:rsid w:val="1E3B3715"/>
    <w:rsid w:val="25571C33"/>
    <w:rsid w:val="274C3722"/>
    <w:rsid w:val="28730233"/>
    <w:rsid w:val="2C557D91"/>
    <w:rsid w:val="2CD0306F"/>
    <w:rsid w:val="2CFD4796"/>
    <w:rsid w:val="31E76ACC"/>
    <w:rsid w:val="36D16CE3"/>
    <w:rsid w:val="37835152"/>
    <w:rsid w:val="38644687"/>
    <w:rsid w:val="39EA1E41"/>
    <w:rsid w:val="3C385E72"/>
    <w:rsid w:val="3E901DF6"/>
    <w:rsid w:val="3FAF2067"/>
    <w:rsid w:val="3FB22B23"/>
    <w:rsid w:val="424561B5"/>
    <w:rsid w:val="477E6A52"/>
    <w:rsid w:val="4A9C415C"/>
    <w:rsid w:val="538301E7"/>
    <w:rsid w:val="55CD3EF9"/>
    <w:rsid w:val="56A25122"/>
    <w:rsid w:val="58E44ED5"/>
    <w:rsid w:val="59B95394"/>
    <w:rsid w:val="5A606B36"/>
    <w:rsid w:val="5C663565"/>
    <w:rsid w:val="5CA11F56"/>
    <w:rsid w:val="601C4730"/>
    <w:rsid w:val="61A415D1"/>
    <w:rsid w:val="66807A97"/>
    <w:rsid w:val="6A8A64A5"/>
    <w:rsid w:val="6D2B22BB"/>
    <w:rsid w:val="6D442A9B"/>
    <w:rsid w:val="70B4080E"/>
    <w:rsid w:val="71D25766"/>
    <w:rsid w:val="72407CFE"/>
    <w:rsid w:val="763915B5"/>
    <w:rsid w:val="7BEE0238"/>
    <w:rsid w:val="7FA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240" w:lineRule="atLeast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90" w:afterLines="0" w:afterAutospacing="0" w:line="2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font21"/>
    <w:basedOn w:val="5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11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156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2019-11-29T06:37:14Z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