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Burrow是最早Monax开发的项目，后来进入HyplerLedger孵化。Burrow的Incubation proposal中介绍，burrown之前的名字是 eris-db。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从Casey Kuhlman的博文中，可以得知Burrow的定位是一个通用的智能合约执行引擎: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Burrow应当是一个支持授权的合约引擎，它的目标可能是要支持多种类型的合约，或许会成为一个通用的区块链节点系统？</w:t>
      </w:r>
    </w:p>
    <w:p>
      <w:pP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instrText xml:space="preserve"> HYPERLINK "https://www.hyperledger.org/projects/caliper" \o "HyperLedger Caliper" </w:instrTex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Caliper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是一个Benchmark工具，华为贡献的，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instrText xml:space="preserve"> HYPERLINK "https://www.hyperledger.org/blog/2018/03/19/measuring-blockchain-performance-with-hyperledger-caliper" \o "Measuring Blockchain Performance with Hyperledger Caliper" </w:instrTex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Measuring Blockchain Performance with Hyperledger Caliper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instrText xml:space="preserve"> HYPERLINK "https://www.hyperledger.org/projects/cello" \o "HyperLedger Cello" </w:instrTex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Cello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是一个部署管理平台，也就是现在常说的baas，用来管理组成链的节点，以及部署链、管理链。用户可以直接通过Cello部署合约。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instrText xml:space="preserve"> HYPERLINK "http://www.lijiaocn.com/%E6%96%B9%E6%B3%95/2018/04/25/hyperledger-cello.html" </w:instrTex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超级账本HyperLedger的cello项目的部署和使用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instrText xml:space="preserve"> HYPERLINK "https://www.hyperledger.org/projects/composer" \o "HyperLedger Composer" </w:instrTex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Composer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是用于合约、区块链应用开发的工具，用来简化、加快区块链应用的开发过程。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instrText xml:space="preserve"> HYPERLINK "https://www.hyperledger.org/projects/explorer" \o "HyperLedger Explorer" </w:instrTex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Explorer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是一个区块链浏览器。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instrText xml:space="preserve"> HYPERLINK "https://www.hyperledger.org/projects/hyperledger-indy" \o "HyperLedger Indy" </w:instrTex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Indy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是用于去中心化身份认证(decentralized identity)的分布式账本。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instrText xml:space="preserve"> HYPERLINK "https://github.com/hyperledger/indy-node/blob/stable/getting-started.md" </w:instrTex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Indy get started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中虚构了一个故事，通过这个故事可以很容易理解 Indy的用途。Indy这个项目挺有意思，是一个挺实在的应用，以后有时间要重点研究下。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instrText xml:space="preserve"> HYPERLINK "https://www.hyperledger.org/projects/iroha" \o "HyperLedger Iroha" </w:instrTex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Iroha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也是一个区块链的framework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(框架)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，是日本的金融科技公司Soramitsu, Hitachi，以及NTT Data、Colu等贡献的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instrText xml:space="preserve"> HYPERLINK "https://www.hyperledger.org/projects/sawtooth" \o "HyperLedger Sawtooth" </w:instrTex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Sawtooth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是另一个区块链的framework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（框架）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，采用模块化设计。 framework的竞争很激烈，会上演类似mesos、swarm、kubernetes之间的三国杀嘛？相比Fabric，Sawtooth的一个亮点是能够并行的处理事务：支持事件订阅：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F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abric目标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Fabric的主打卖点是：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在permissioned networks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（授权网络）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上，进行private confidential transactions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（私人保密交易）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Fabric的定位是商业应用、是企业与企业之间的联盟链。联盟链是不能随随便便接入的，必须有准入限制（permissioned）。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相比较于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比特币的网络是全公开的网络，任何人都可以接入。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fabric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结构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Fabric组件只有两个：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</w:rPr>
        <w:t>Peer和Orderer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，它们就是两个二进制程序。每个参与方可以选择部署一个/多个Peer，或者一个/多个Orderer，或者两个都部署。所有参与方的Peer/Orderer，彼此通信、连接，就组成了Fabric网络。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0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</w:rPr>
        <w:t>Peer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每个Peer中都存放全量的数据（账本），也就是完整的链（必须是Peer参与的链，见后面“控制信息的传播范围”）。</w:t>
      </w:r>
    </w:p>
    <w:p>
      <w:pPr>
        <w:tabs>
          <w:tab w:val="left" w:pos="9333"/>
        </w:tabs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ab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</w:rPr>
        <w:t>Orderer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：通过Orderer之间的协商，确保每个Peer都能收到正确的数据。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</w:rPr>
        <w:t>system chain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Fabric中有一组特殊的链，叫做“system chain”。这组链相当于整个Fabric网络的配置文件，里面记录了所有的Channel信息、参与者的信息。（每个Channel对应一条system chain）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</w:rPr>
        <w:t>创世块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是system chain的第一个区块。这个区块通常是用configtxgen命令生成的。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Anchor Peer(锚点):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每个参与者可以将自己的一个Peer地址写入到system chain中，这样的Peer被称为“锚点”（Anchor Peer）。Orderer们从system chain中获得Anchor Peer的地址，并将形成的共识通知给它们。Anchor Peer通过Gossip协议，将结论八卦给其它的Peer。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</w:rPr>
        <w:t>Leader Peer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Orderer是将共识发送给每个组织的Leader Peer，Leader Peer是一个组织的多个Peer之间选举出来的，或者组织的主动指定的。Anchor Peer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（锚点）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主要作用是用于Peer之间的发现。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System Chain与Orderer的存在，使“控制信息的传播范围”成为可能。既然Orderer是输出数据的源头，那么就可以通过Orderer控制信息的传播范围了。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联盟链：企业与企业之间的链，不全公开，接入需要验证接入。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私链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也就是Channel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，Orderer的data目录，就会发现每个Channel都会有一个独立的链。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Peer的data目录中，只会有Peer所加入的Channel的链：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Orderer中的链与Peer中的链是不同的。Oderer的链中存放的是Channel的配置，是system chain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Peer的链中存放的是Channel的数据。比对一下它们的内容就可以知道。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Peer与Orderer交织，数据更新请求在Orderer之间来回穿梭，最终被送往了Anchor Peer，大嘴巴的Anchor Peer转身通知了身边的所有Peer。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Fabric网络：组成网络的每一个Peer和Orderer，都是得到了批准的、实名的，想要访问这个网络的用户也需要得到批准，并实名签署自己的操作。这就是Fabric网络。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合约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参与者们在现实世界里达成共识。这个共识，更像谈判后签署的合同，在区块链中，被称为合约。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落实到Fabric，合约就是分布在每个Peer上的容器。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首先使用Go或者js编写处理逻辑，代码中约定了数据的修改方式。然后这些代码会被打包、签署，并提交到Fabric中，最终成为Peer上的一个Docker容器。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合约是可以升级、改动的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只有在当初签署了合约的人员都同意的情况下，才能更改合约。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背书策略的设计，通过背书的策略，可以约定只有当多个Peer上的合约都得出同样的结果时，对合约的调用才能被接受，只对自己的Peer动手脚是不行的。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合约需要在每个Peer上进行安装的，但激活只需要一次。安装合约其实就是将打包的合约上传到了Peer上（当然这中间还有一些其它检查）：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MSP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它是一个包含了根证书、证书（经过CA签署的公钥）和私钥的目录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在组织、组件和用户，三个地方会用到。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</w:rPr>
        <w:t>组织的msp目录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中包含的全是可以公开的证书，没有私钥。因组织的msp目录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是要被写入到system chain中的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被包含在组织msp目录中的证书，主要被用来验证用户证书的有效性。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用户的证书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有效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性：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必须是用根证书对应的私钥签署的，否则就会被认定为无效，并拒绝服务。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</w:rPr>
        <w:t>组件msp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  <w:lang w:eastAsia="zh-CN"/>
        </w:rPr>
        <w:t>目录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的使用者是Fabric网络中的peer和orderer程序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用户msp目录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的使用者是Fabric网络之外的个人或者客户端。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Fabric实现网络的准入方式：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必须向拥有根证书私钥的机构，申请一个证书。通过这个限制，保证Fabric网络中的参与者的身份都是真实的（参与者的证书被盗用除外）。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访问Fabric网络的个人或者客户端，要有一个账号；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组成Fabric的网络的每个Peer和Orderer也要有一个账号。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MSP中存放的就是每个账号的私钥和证书。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cryptogen命令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FabricCA组件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Msp目录可以用Fabric提供的cryptogen命令生成，但是用cryptogen命令生成是非常不灵活的，生产环境中，应当使用Fabric提供的另一个组件FabricCA。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注意FabricCA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组件：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不属于Fabric网络，它是网络之外的一个用来签署证书的服务。借助FabricCA，还可以实现账号的分级，简单说就是一个组织的管理员，可以自由地创建属于该组织的子账号。（这是刚需）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配置：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配置分两种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：组件的配置文件、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system chain中的配置区块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组件的配置文件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就是orderer的配置文件orderer.yaml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以及peer的配置文件core.yaml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system chain中的配置区块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2"/>
          <w:szCs w:val="22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onfigtxgen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命令：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能将二进制的创世块转换成json格式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生成创世块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</w:rPr>
        <w:t>system chain的第一个区块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）。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configtxgen -inspectBlock ./genesisblock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从Fabric的网络中也可以读取到指定channel的当前配置：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./peer.sh channel fetch config config_block.pb -c mychannel -o orderer.example.com:7050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只不过读出来的文件都是protobuf格式的，需要在另一个工具configtxlator的帮助下，将其转换为json格式：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configtxlator proto_decode --input config_block.pb --type common.Block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更新system chain的过程更繁琐，以在Channel中添加一个新的成员为例。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在Channel中添加一个新的成员，实质就是修改Fabric网络中记录的Channel配置。这个过程需要好几步：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生成新成员的json格式的配置文件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从Fabric中读取Channel最新的配置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将读取的Channel配置转成json格式后，将新成员的json配置加入其中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将修改后的Channel配置和修改前的Channel配置都转成protobuf格式，然后用configtxlator生成更新文件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将更新文件由protobuf格式转换成json格式，加上包含channel信息的信封后，再转换成protobuf格式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将加信封的protobuf格式的更新文件发送给Channel中其它组织的管理员，让他们用自己的私钥进行签署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最后由其中一个管理员将得到足够签署的更新文件提交到网络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6610350" cy="1466850"/>
            <wp:effectExtent l="0" t="0" r="0" b="0"/>
            <wp:docPr id="1" name="图片 1" descr="638ad06b923c0420c0796373a82b1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38ad06b923c0420c0796373a82b1c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Fabric浏览器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CFEF6"/>
    <w:multiLevelType w:val="singleLevel"/>
    <w:tmpl w:val="7A6CFE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00BF6"/>
    <w:rsid w:val="44A17DCA"/>
    <w:rsid w:val="498D40DD"/>
    <w:rsid w:val="5E132312"/>
    <w:rsid w:val="601776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华文中宋" w:asciiTheme="minorAscii" w:hAnsiTheme="minorAscii"/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2019-05-31T12:13:00Z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