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1.对中国建设银行网站版进行用户登录分析</w:t>
      </w:r>
    </w:p>
    <w:p>
      <w:r>
        <w:drawing>
          <wp:inline distT="0" distB="0" distL="0" distR="0">
            <wp:extent cx="5274310" cy="2324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是进入中国建设银行官网还未进行登录所看到的页面，可以看到最上边有一行引人注目的黄色，里面包含了一则公告，接下来是可以选择所在省市的选项，还有登录的框，包含一排信用卡，投资理财等选项，鼠标在上面停留时会展开，展示出更多选项，接下来可以看到很大的抗击疫情，建行在行动，下面还包含了产品信息查询，账户查询，等服务</w:t>
      </w:r>
    </w:p>
    <w:p>
      <w:r>
        <w:rPr>
          <w:rFonts w:hint="eastAsia"/>
        </w:rPr>
        <w:drawing>
          <wp:inline distT="0" distB="0" distL="0" distR="0">
            <wp:extent cx="5274310" cy="2722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登录页面包含两个选项，账户登录和扫码登录，扫码登录使用手机银行扫码登录，但必须是强认证设备扫码认证</w:t>
      </w:r>
    </w:p>
    <w:p>
      <w:r>
        <w:rPr>
          <w:rFonts w:hint="eastAsia"/>
        </w:rPr>
        <w:drawing>
          <wp:inline distT="0" distB="0" distL="0" distR="0">
            <wp:extent cx="5274310" cy="2537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扫码登录的二维码会有时间限制，时间过长就会提示二维码已失效</w:t>
      </w:r>
    </w:p>
    <w:p>
      <w:r>
        <w:rPr>
          <w:rFonts w:hint="eastAsia"/>
        </w:rPr>
        <w:drawing>
          <wp:inline distT="0" distB="0" distL="0" distR="0">
            <wp:extent cx="5274310" cy="18821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登录信息错误将会弹出信息不正确的提示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879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当登录信息正确时将会发送一条短信到已绑定的手机号，进行再次验证，动态口令三分钟有效</w:t>
      </w:r>
    </w:p>
    <w:p>
      <w:r>
        <w:drawing>
          <wp:inline distT="0" distB="0" distL="0" distR="0">
            <wp:extent cx="5274310" cy="4095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登录成功将会显示你的个人信息，同时还包括各种服务，还有很大的一个界面展示你的资产类型及情况</w:t>
      </w:r>
    </w:p>
    <w:p>
      <w:pPr>
        <w:numPr>
          <w:ilvl w:val="0"/>
          <w:numId w:val="1"/>
        </w:num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银行柜员，一般主要是完成对使用银行卡的人提供一些存取钱，转账，查询用户信息，更改用户信息，等一些操作，还包含对用户的账户进行开户与销户工作。</w:t>
      </w:r>
      <w:r>
        <w:rPr>
          <w:rFonts w:hint="eastAsia"/>
          <w:sz w:val="24"/>
          <w:szCs w:val="24"/>
          <w:lang w:val="en-US" w:eastAsia="zh-CN"/>
        </w:rPr>
        <w:t>还包括开户，查询记录等信息，帮助储户完成一些工作，使储户更好的完成对银行业务的日常使用，方便储户的业务办理及业务完成。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963CE9"/>
    <w:multiLevelType w:val="singleLevel"/>
    <w:tmpl w:val="44963CE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EBD"/>
    <w:rsid w:val="002F3C6A"/>
    <w:rsid w:val="003664AF"/>
    <w:rsid w:val="004F4EBD"/>
    <w:rsid w:val="00D5204D"/>
    <w:rsid w:val="00D5241B"/>
    <w:rsid w:val="44A8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66</Words>
  <Characters>382</Characters>
  <Lines>3</Lines>
  <Paragraphs>1</Paragraphs>
  <TotalTime>6</TotalTime>
  <ScaleCrop>false</ScaleCrop>
  <LinksUpToDate>false</LinksUpToDate>
  <CharactersWithSpaces>447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2020-05-11T07:09:00Z</dcterms:created>
  <dc:creator>盖世 英雄</dc:creator>
  <cp:lastModifiedBy>gai'shi'ying'xiong</cp:lastModifiedBy>
  <dcterms:modified xsi:type="dcterms:W3CDTF">2020-05-12T11:08:47Z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