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568E7">
      <w:pPr>
        <w:tabs>
          <w:tab w:val="left" w:pos="312"/>
        </w:tabs>
        <w:snapToGrid w:val="0"/>
        <w:spacing w:line="300" w:lineRule="auto"/>
        <w:jc w:val="center"/>
        <w:rPr>
          <w:rFonts w:hint="default" w:ascii="宋体" w:hAnsi="宋体" w:eastAsia="宋体" w:cs="宋体"/>
          <w:b/>
          <w:snapToGrid w:val="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snapToGrid w:val="0"/>
          <w:kern w:val="0"/>
          <w:sz w:val="36"/>
          <w:szCs w:val="36"/>
          <w:lang w:val="en-US" w:eastAsia="zh-CN" w:bidi="ar"/>
        </w:rPr>
        <w:t>关于国检组发现世贸商城3栋6单元2607号房热水器烟管未伸出室外问题事件调查报告</w:t>
      </w:r>
    </w:p>
    <w:p w14:paraId="70B0CB4B">
      <w:pPr>
        <w:tabs>
          <w:tab w:val="left" w:pos="312"/>
        </w:tabs>
        <w:snapToGrid w:val="0"/>
        <w:spacing w:line="300" w:lineRule="auto"/>
        <w:ind w:firstLine="482" w:firstLineChars="200"/>
        <w:jc w:val="left"/>
        <w:rPr>
          <w:rFonts w:hint="default" w:eastAsia="宋体" w:asciiTheme="minorAscii" w:hAnsiTheme="minorAscii" w:cstheme="minorBidi"/>
          <w:b/>
          <w:snapToGrid w:val="0"/>
          <w:kern w:val="0"/>
          <w:sz w:val="24"/>
          <w:szCs w:val="24"/>
          <w:lang w:val="en-US" w:eastAsia="zh-CN" w:bidi="ar"/>
        </w:rPr>
      </w:pPr>
    </w:p>
    <w:p w14:paraId="7E80EC50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  <w:t>一、事件概述</w:t>
      </w:r>
    </w:p>
    <w:p w14:paraId="139FCDFD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2025年10月11日，国家检查组对西乡塘区世贸商城老旧改项目进行现场检查期间，发现3栋6单元2607号房存在“热水器烟管未伸出室外”的一级安全隐患。</w:t>
      </w:r>
    </w:p>
    <w:p w14:paraId="202626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  <w:t>二、事件经过</w:t>
      </w:r>
    </w:p>
    <w:p w14:paraId="4E789B56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10月10日，工程部副经理邓文富通知南宁晨宏建设工程有限公司（以下简称“南宁晨宏公司”）陈诗华、主管李宁等人，11日将有迎检工作，需做好迎检准备。</w:t>
      </w:r>
    </w:p>
    <w:p w14:paraId="399074BF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10月11日8时50分，国检组到达西乡塘区世贸商城小区，现场检查户内老旧改项目。</w:t>
      </w:r>
    </w:p>
    <w:p w14:paraId="6AA7A106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10月11日9时15分，国检组到3栋6单元3106号房检查，期间遇到南宁晨宏公司施工员曾伯忠并跟随到2607号房检查现场施工情况，发现该2607号房用户阳台热水器无烟管，存在安全隐患。</w:t>
      </w:r>
    </w:p>
    <w:p w14:paraId="760F1B95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10月11日9时20分，国检组完成安全检查并离开现场。</w:t>
      </w:r>
    </w:p>
    <w:p w14:paraId="4F8C3A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  <w:t>三、事件调查</w:t>
      </w:r>
    </w:p>
    <w:p w14:paraId="10530B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（一）涉事施工项目概况</w:t>
      </w:r>
    </w:p>
    <w:p w14:paraId="1F847F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项目名称：2024年南宁市西乡塘区户内燃气设施升级改造工程</w:t>
      </w:r>
    </w:p>
    <w:p w14:paraId="345351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作业地点：西乡塘区世贸商城小区</w:t>
      </w:r>
    </w:p>
    <w:p w14:paraId="00F2A9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施工队伍：广西霈普万队</w:t>
      </w:r>
    </w:p>
    <w:p w14:paraId="78C4AA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作业时间：2025年9月26日-2025年10月14日</w:t>
      </w:r>
    </w:p>
    <w:p w14:paraId="4E87F6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（二）用户详情及入户安检调查</w:t>
      </w:r>
    </w:p>
    <w:p w14:paraId="2007DB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1.该2607房用户于2011年通气点火。</w:t>
      </w:r>
    </w:p>
    <w:p w14:paraId="253A42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2.通过倒查入户安检信息，从2015年11月2日至2018年5月20日安检结果均为不合格，该户存在安全隐患；2020年记录该用户安检结果为不合格，且无现场照片，经了解该阶段使用客服旧系统，无照片记录（2020-08-27 13:49:04）。</w:t>
      </w:r>
    </w:p>
    <w:p w14:paraId="281406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3.2020年5月9日客服综合组接用户呼叫受理隐患整改复查并请求解除限购。客服网格长周健安排黄剑标上门核查，2020年05月11日现场记录：</w:t>
      </w:r>
      <w:r>
        <w:rPr>
          <w:rFonts w:hint="eastAsia" w:ascii="宋体" w:hAnsi="宋体" w:eastAsia="宋体" w:cs="宋体"/>
          <w:snapToGrid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完成上门核查该户开放式窗户，整改合格并完成安检气密合格。</w:t>
      </w:r>
    </w:p>
    <w:p w14:paraId="20999C4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4.2020年8月27日在核查CRM系统服务核查单中，显示该用户信息20200509/有隐患/一级，为避免后期被限购，网格长周健再次安排韦春杰上门核查，2020年8月29日现场记录为整改合格。</w:t>
      </w:r>
    </w:p>
    <w:p w14:paraId="7B8521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5.此次安检后至2025年9月29日，该用户均为到访不遇（详见下表）。</w:t>
      </w:r>
    </w:p>
    <w:tbl>
      <w:tblPr>
        <w:tblStyle w:val="3"/>
        <w:tblW w:w="84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850"/>
        <w:gridCol w:w="1566"/>
        <w:gridCol w:w="3210"/>
        <w:gridCol w:w="1312"/>
        <w:gridCol w:w="1493"/>
      </w:tblGrid>
      <w:tr w14:paraId="1CAF6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999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1806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ECF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安检时间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984A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岗位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C36E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安检情况</w:t>
            </w:r>
          </w:p>
        </w:tc>
      </w:tr>
      <w:tr w14:paraId="32E72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911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AD3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蒙文龙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5966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2025-09-09 20:26:08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FE2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BD88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504C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AF1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12B6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蓝金宁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026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2025-07-23 21:46:10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982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C8F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2CBFF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BE00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92A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黄明成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46B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2025-01-13 02:25:34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31D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42E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09A74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942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035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周清宝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7D1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2024-12-23 20:20:10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7FC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1C2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4FAAC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9C4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5FA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潘正鹏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E35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2024-08-14 17:30:13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830F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C0B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2164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166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FA34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谭祥龙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4E5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2023-11-03 18:16:16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40E3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44CA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3B63B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CA6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F2A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周忠宁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3C5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2023-05-19 21:00:19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A8D7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7E9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13AFC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A41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D31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周健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7DF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2023-02-12 13:13:51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F12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79F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53F86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099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CE4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黄雷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E31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2022-09-07 09:57:20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D27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安检员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5A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2472C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C92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27B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韦春杰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6CC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2020-08-29 10:13:11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D6DA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网格员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C05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32F29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15D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93CF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黄剑标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8E2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2020-05-11 11:32:15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016F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49D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7599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503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2DDB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weicjnn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7B67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2019-05-25 00:00:00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F74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446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0D298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2C2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D161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weicjnn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935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2018-05-20 00:00:00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857B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169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不合格</w:t>
            </w:r>
          </w:p>
        </w:tc>
      </w:tr>
      <w:tr w14:paraId="74159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706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29B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weicjnn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F79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2017-12-03 00:00:00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0A3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2FD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4500C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B059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FFB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wuguangx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4CF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2017-05-20 00:00:00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381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03E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不合格</w:t>
            </w:r>
          </w:p>
        </w:tc>
      </w:tr>
      <w:tr w14:paraId="42398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F47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00F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zengfnn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635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2017-01-20 00:00:00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671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3F6E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到访不遇</w:t>
            </w:r>
          </w:p>
        </w:tc>
      </w:tr>
      <w:tr w14:paraId="5AC07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E3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FAB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huangymnn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509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2016-08-25 00:00:00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C0A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99E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不合格</w:t>
            </w:r>
          </w:p>
        </w:tc>
      </w:tr>
      <w:tr w14:paraId="6C0F4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00E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C4D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weilqnn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54D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2015-11-02 00:00:00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AE3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已离职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F0F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不合格</w:t>
            </w:r>
          </w:p>
        </w:tc>
      </w:tr>
    </w:tbl>
    <w:p w14:paraId="49FDA9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napToGrid w:val="0"/>
          <w:color w:val="FF0000"/>
          <w:kern w:val="0"/>
          <w:sz w:val="28"/>
          <w:szCs w:val="28"/>
          <w:lang w:val="en-US" w:eastAsia="zh-CN" w:bidi="ar"/>
        </w:rPr>
      </w:pPr>
    </w:p>
    <w:tbl>
      <w:tblPr>
        <w:tblStyle w:val="4"/>
        <w:tblW w:w="0" w:type="auto"/>
        <w:tblInd w:w="-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4096"/>
        <w:gridCol w:w="4406"/>
        <w:gridCol w:w="20"/>
      </w:tblGrid>
      <w:tr w14:paraId="3AD40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6" w:type="dxa"/>
            <w:gridSpan w:val="2"/>
          </w:tcPr>
          <w:p w14:paraId="46CA5BBD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left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2474595" cy="1555115"/>
                  <wp:effectExtent l="0" t="0" r="1905" b="698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595" cy="155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6" w:type="dxa"/>
            <w:gridSpan w:val="2"/>
          </w:tcPr>
          <w:p w14:paraId="290A05F2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left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2584450" cy="1571625"/>
                  <wp:effectExtent l="0" t="0" r="6350" b="9525"/>
                  <wp:docPr id="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45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873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6" w:type="dxa"/>
            <w:gridSpan w:val="2"/>
          </w:tcPr>
          <w:p w14:paraId="38E35768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left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2443480" cy="1504315"/>
                  <wp:effectExtent l="0" t="0" r="13970" b="63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480" cy="150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6" w:type="dxa"/>
            <w:gridSpan w:val="2"/>
          </w:tcPr>
          <w:p w14:paraId="65626CAF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left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2569845" cy="1476375"/>
                  <wp:effectExtent l="0" t="0" r="1905" b="952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3C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gridAfter w:val="1"/>
          <w:wAfter w:w="20" w:type="dxa"/>
          <w:trHeight w:val="3706" w:hRule="atLeast"/>
          <w:tblHeader/>
          <w:jc w:val="center"/>
        </w:trPr>
        <w:tc>
          <w:tcPr>
            <w:tcW w:w="4116" w:type="dxa"/>
            <w:gridSpan w:val="2"/>
            <w:vAlign w:val="center"/>
          </w:tcPr>
          <w:p w14:paraId="442408E4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both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2505710" cy="2095500"/>
                  <wp:effectExtent l="0" t="0" r="8890" b="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6" w:type="dxa"/>
            <w:vAlign w:val="center"/>
          </w:tcPr>
          <w:p w14:paraId="47F9291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488565" cy="2129155"/>
                  <wp:effectExtent l="0" t="0" r="6985" b="4445"/>
                  <wp:docPr id="13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565" cy="2129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7A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0" w:type="dxa"/>
        </w:trPr>
        <w:tc>
          <w:tcPr>
            <w:tcW w:w="4096" w:type="dxa"/>
            <w:vAlign w:val="center"/>
          </w:tcPr>
          <w:p w14:paraId="65D0C8C0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center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2430780" cy="2145030"/>
                  <wp:effectExtent l="0" t="0" r="7620" b="762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780" cy="214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6" w:type="dxa"/>
            <w:gridSpan w:val="2"/>
            <w:vAlign w:val="center"/>
          </w:tcPr>
          <w:p w14:paraId="39F9A91B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center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2646045" cy="2065655"/>
                  <wp:effectExtent l="0" t="0" r="1905" b="1079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45" cy="206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C1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0" w:type="dxa"/>
        </w:trPr>
        <w:tc>
          <w:tcPr>
            <w:tcW w:w="4096" w:type="dxa"/>
            <w:vAlign w:val="center"/>
          </w:tcPr>
          <w:p w14:paraId="09CD0711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center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401570" cy="1983740"/>
                  <wp:effectExtent l="0" t="0" r="17780" b="16510"/>
                  <wp:docPr id="2" name="图片 2" descr="0734a3fef059c1fa758e7ba4c08298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734a3fef059c1fa758e7ba4c082984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98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6" w:type="dxa"/>
            <w:gridSpan w:val="2"/>
            <w:vAlign w:val="center"/>
          </w:tcPr>
          <w:p w14:paraId="1BCF021B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center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8575" cy="1927225"/>
                  <wp:effectExtent l="0" t="0" r="3175" b="15875"/>
                  <wp:docPr id="1" name="图片 1" descr="1e3b12469aa2b82fd19ee0ee1a483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e3b12469aa2b82fd19ee0ee1a48388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92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09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0" w:type="dxa"/>
        </w:trPr>
        <w:tc>
          <w:tcPr>
            <w:tcW w:w="4096" w:type="dxa"/>
            <w:vAlign w:val="center"/>
          </w:tcPr>
          <w:p w14:paraId="48020F16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center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251075" cy="2177415"/>
                  <wp:effectExtent l="0" t="0" r="15875" b="13335"/>
                  <wp:docPr id="5" name="图片 5" descr="d687960c1d61559a473cb017c8c8ce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687960c1d61559a473cb017c8c8ced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6" w:type="dxa"/>
            <w:gridSpan w:val="2"/>
            <w:vAlign w:val="center"/>
          </w:tcPr>
          <w:p w14:paraId="579C66E2">
            <w:pPr>
              <w:numPr>
                <w:ilvl w:val="0"/>
                <w:numId w:val="0"/>
              </w:numPr>
              <w:tabs>
                <w:tab w:val="left" w:pos="312"/>
              </w:tabs>
              <w:snapToGrid w:val="0"/>
              <w:spacing w:line="300" w:lineRule="auto"/>
              <w:jc w:val="center"/>
              <w:rPr>
                <w:rFonts w:hint="eastAsia" w:eastAsia="宋体" w:asciiTheme="minorAscii" w:hAnsiTheme="minorAscii" w:cstheme="minorBidi"/>
                <w:snapToGrid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460625" cy="2213610"/>
                  <wp:effectExtent l="0" t="0" r="15875" b="15240"/>
                  <wp:docPr id="7" name="图片 7" descr="3ec02bb78fe6edbe91cc9f6a608a98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3ec02bb78fe6edbe91cc9f6a608a98b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22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DCF4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  <w:t>四、事件原因及责任认定</w:t>
      </w:r>
    </w:p>
    <w:p w14:paraId="4BF6B52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1.工程技术部老旧改项目组、南宁晨宏公司对迎检准备工作不足，未认真检查迎检区域施工状态及用户各燃气灶具等安全状况，未加强现场施工人员对安全隐患认知及处置措施，负主要责任。</w:t>
      </w:r>
    </w:p>
    <w:p w14:paraId="17FBED9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2.客户服务部对入户安检管理缺失，未认真开展入户安检隐患排查工作，长期未入户安检户未得到有效管控，负管理责任。</w:t>
      </w:r>
    </w:p>
    <w:p w14:paraId="084F92E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firstLine="562" w:firstLineChars="200"/>
        <w:textAlignment w:val="auto"/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  <w:t>五、责任认定与处理决定</w:t>
      </w:r>
    </w:p>
    <w:p w14:paraId="1455D12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根据《南宁中燃员工安全记分管理制度》及与南宁晨宏公司合作协议相关规定，对相关责任单位及人员作出如下处理：</w:t>
      </w:r>
    </w:p>
    <w:p w14:paraId="242EFF9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（一）南宁晨宏公司杨胜华、陈诗华，对此次迎检工作不认真不重视，未认真领导组织落实迎检准备相关事项，负主要责任，建议分别给予杨胜华、陈诗华扣罚一个月绩效。</w:t>
      </w:r>
    </w:p>
    <w:p w14:paraId="52D3B7A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（二）工程技术部副经</w:t>
      </w:r>
      <w:bookmarkStart w:id="0" w:name="_GoBack"/>
      <w:bookmarkEnd w:id="0"/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理邓文富，未及时发现迎检区域安全隐患问题，对南宁晨宏公司监管缺失，建议给予安全记分4分，扣罚400元。</w:t>
      </w:r>
    </w:p>
    <w:p w14:paraId="1DF4D42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default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（三）客户服务部西乡塘服务站主管张培裕，对入户安检管理缺失，建议给予安全记分4分，扣罚400元。</w:t>
      </w:r>
    </w:p>
    <w:p w14:paraId="09DB425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（四）客户服务部分管入户安检管理副经理万玉刚，对入户安检管理缺失，建议给予安全记分4分，扣罚400元。</w:t>
      </w:r>
    </w:p>
    <w:p w14:paraId="3ACFC29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default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（五）客户服务部经理黄崧宸，对此事件负有领导责任，建议给予安全记分2分，扣罚200元。</w:t>
      </w:r>
    </w:p>
    <w:p w14:paraId="3352A46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firstLine="562" w:firstLineChars="200"/>
        <w:textAlignment w:val="auto"/>
        <w:rPr>
          <w:rFonts w:hint="default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snapToGrid w:val="0"/>
          <w:kern w:val="0"/>
          <w:sz w:val="28"/>
          <w:szCs w:val="28"/>
          <w:lang w:val="en-US" w:eastAsia="zh-CN" w:bidi="ar"/>
        </w:rPr>
        <w:t>五、改进建议</w:t>
      </w:r>
    </w:p>
    <w:p w14:paraId="25E9064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（1）全面排查，立即整改： 老旧改项目开工前开展全方位安全隐患排查，对类似烟管安装、管线封堵等问题进行重点检查，立行立改。</w:t>
      </w:r>
    </w:p>
    <w:p w14:paraId="10F3879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（2）强化培训，规范操作：各单位须立即组织一线施工、安检人员开展安全操作规程和应急处置能力的再培训、再考核，确保人人过关。</w:t>
      </w:r>
    </w:p>
    <w:p w14:paraId="0A937CB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default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3）完善机制，堵塞漏洞：完善迎检机制，接到迎检任务，责任人要制定详细的迎检工作方案，明确参检人员、路线及职责，严禁非相关人员干扰检查。同时，责任人需亲自对迎检点进行现场确认，并对下属员工/施工班组做好迎检交底和工作布置，确保万无一失。</w:t>
      </w:r>
    </w:p>
    <w:p w14:paraId="3F80DC2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>（4）强化安检，必须建立并严格执行“长期到访不遇户”的专项管理与强制安检流程，明确责任主体与完成时限。</w:t>
      </w:r>
    </w:p>
    <w:p w14:paraId="31B75A9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</w:p>
    <w:p w14:paraId="4DE68FA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/>
        <w:jc w:val="center"/>
        <w:textAlignment w:val="auto"/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 xml:space="preserve">                                安全监察部</w:t>
      </w:r>
    </w:p>
    <w:p w14:paraId="37AB1AF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/>
        <w:jc w:val="center"/>
        <w:textAlignment w:val="auto"/>
        <w:rPr>
          <w:rFonts w:hint="default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kern w:val="0"/>
          <w:sz w:val="28"/>
          <w:szCs w:val="28"/>
          <w:lang w:val="en-US" w:eastAsia="zh-CN" w:bidi="ar"/>
        </w:rPr>
        <w:t xml:space="preserve">                                2025年10月20日</w:t>
      </w:r>
    </w:p>
    <w:p w14:paraId="6F6945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C8D3C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3665396">
      <w:pPr>
        <w:pStyle w:val="2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</w:p>
    <w:p w14:paraId="5C411F1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00C442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82" w:firstLineChars="200"/>
        <w:rPr>
          <w:rFonts w:hint="default" w:eastAsia="宋体" w:asciiTheme="minorAscii" w:hAnsiTheme="minorAscii" w:cstheme="minorBidi"/>
          <w:b/>
          <w:snapToGrid w:val="0"/>
          <w:kern w:val="0"/>
          <w:sz w:val="24"/>
          <w:szCs w:val="24"/>
          <w:lang w:val="en-US" w:eastAsia="zh-CN" w:bidi="ar"/>
        </w:rPr>
      </w:pPr>
    </w:p>
    <w:p w14:paraId="6A64CB5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eastAsia="宋体" w:asciiTheme="minorAscii" w:hAnsiTheme="minorAscii" w:cstheme="minorBidi"/>
          <w:snapToGrid w:val="0"/>
          <w:kern w:val="0"/>
          <w:sz w:val="24"/>
          <w:szCs w:val="24"/>
          <w:lang w:val="en-US" w:eastAsia="zh-CN" w:bidi="ar"/>
        </w:rPr>
      </w:pPr>
    </w:p>
    <w:p w14:paraId="196C52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/>
        </w:rPr>
      </w:pPr>
    </w:p>
    <w:p w14:paraId="490C3A03">
      <w:pPr>
        <w:rPr>
          <w:rFonts w:hint="default" w:eastAsia="宋体" w:asciiTheme="minorAscii" w:hAnsiTheme="minorAscii" w:cstheme="minorBidi"/>
          <w:snapToGrid w:val="0"/>
          <w:kern w:val="0"/>
          <w:sz w:val="24"/>
          <w:szCs w:val="24"/>
          <w:lang w:val="en-US" w:eastAsia="zh-CN" w:bidi="ar"/>
        </w:rPr>
      </w:pPr>
    </w:p>
    <w:p w14:paraId="3B26860A">
      <w:pPr>
        <w:rPr>
          <w:rFonts w:hint="default" w:eastAsia="宋体" w:asciiTheme="minorAscii" w:hAnsiTheme="minorAscii" w:cstheme="minorBidi"/>
          <w:snapToGrid w:val="0"/>
          <w:kern w:val="0"/>
          <w:sz w:val="24"/>
          <w:szCs w:val="24"/>
          <w:lang w:val="en-US" w:eastAsia="zh-CN" w:bidi="ar"/>
        </w:rPr>
      </w:pPr>
    </w:p>
    <w:p w14:paraId="7BDA39B2">
      <w:pPr>
        <w:rPr>
          <w:rFonts w:hint="default" w:eastAsia="宋体" w:asciiTheme="minorAscii" w:hAnsiTheme="minorAscii" w:cstheme="minorBidi"/>
          <w:snapToGrid w:val="0"/>
          <w:kern w:val="0"/>
          <w:sz w:val="24"/>
          <w:szCs w:val="24"/>
          <w:lang w:val="en-US" w:eastAsia="zh-CN" w:bidi="ar"/>
        </w:rPr>
      </w:pPr>
    </w:p>
    <w:p w14:paraId="1C7DFCD6">
      <w:pPr>
        <w:rPr>
          <w:rFonts w:hint="default" w:eastAsia="宋体" w:asciiTheme="minorAscii" w:hAnsiTheme="minorAscii" w:cstheme="minorBidi"/>
          <w:snapToGrid w:val="0"/>
          <w:kern w:val="0"/>
          <w:sz w:val="24"/>
          <w:szCs w:val="24"/>
          <w:lang w:val="en-US" w:eastAsia="zh-CN" w:bidi="ar"/>
        </w:rPr>
      </w:pPr>
    </w:p>
    <w:p w14:paraId="4DD8B5E6">
      <w:pPr>
        <w:rPr>
          <w:rFonts w:hint="default" w:eastAsia="宋体" w:asciiTheme="minorAscii" w:hAnsiTheme="minorAscii" w:cstheme="minorBidi"/>
          <w:snapToGrid w:val="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71970"/>
    <w:rsid w:val="02EF3E8F"/>
    <w:rsid w:val="11A84871"/>
    <w:rsid w:val="133423CA"/>
    <w:rsid w:val="1E4A512C"/>
    <w:rsid w:val="25D6079F"/>
    <w:rsid w:val="26110D94"/>
    <w:rsid w:val="2735784A"/>
    <w:rsid w:val="2FA35970"/>
    <w:rsid w:val="315A3FFC"/>
    <w:rsid w:val="315D5B48"/>
    <w:rsid w:val="31AA651C"/>
    <w:rsid w:val="34D626ED"/>
    <w:rsid w:val="3F5900B0"/>
    <w:rsid w:val="45605BF4"/>
    <w:rsid w:val="46654849"/>
    <w:rsid w:val="49211C3E"/>
    <w:rsid w:val="49702D15"/>
    <w:rsid w:val="49E213D9"/>
    <w:rsid w:val="4E571970"/>
    <w:rsid w:val="50642410"/>
    <w:rsid w:val="51AB6177"/>
    <w:rsid w:val="54FE17C9"/>
    <w:rsid w:val="5C2744A9"/>
    <w:rsid w:val="62BB2364"/>
    <w:rsid w:val="639D4CF9"/>
    <w:rsid w:val="74E33D16"/>
    <w:rsid w:val="77801B06"/>
    <w:rsid w:val="7E64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63F44"/>
      <w:u w:val="none"/>
    </w:rPr>
  </w:style>
  <w:style w:type="character" w:styleId="8">
    <w:name w:val="Emphasis"/>
    <w:basedOn w:val="5"/>
    <w:qFormat/>
    <w:uiPriority w:val="0"/>
  </w:style>
  <w:style w:type="character" w:styleId="9">
    <w:name w:val="HTML Definition"/>
    <w:basedOn w:val="5"/>
    <w:qFormat/>
    <w:uiPriority w:val="0"/>
  </w:style>
  <w:style w:type="character" w:styleId="10">
    <w:name w:val="HTML Variable"/>
    <w:basedOn w:val="5"/>
    <w:qFormat/>
    <w:uiPriority w:val="0"/>
  </w:style>
  <w:style w:type="character" w:styleId="11">
    <w:name w:val="Hyperlink"/>
    <w:basedOn w:val="5"/>
    <w:qFormat/>
    <w:uiPriority w:val="0"/>
    <w:rPr>
      <w:color w:val="363F44"/>
      <w:u w:val="none"/>
      <w:shd w:val="clear" w:fill="CCCCCC"/>
    </w:rPr>
  </w:style>
  <w:style w:type="character" w:styleId="12">
    <w:name w:val="HTML Code"/>
    <w:basedOn w:val="5"/>
    <w:qFormat/>
    <w:uiPriority w:val="0"/>
    <w:rPr>
      <w:rFonts w:hint="default" w:ascii="Courier New" w:hAnsi="Courier New" w:eastAsia="Courier New" w:cs="Courier New"/>
      <w:sz w:val="20"/>
    </w:rPr>
  </w:style>
  <w:style w:type="character" w:styleId="13">
    <w:name w:val="HTML Cite"/>
    <w:basedOn w:val="5"/>
    <w:qFormat/>
    <w:uiPriority w:val="0"/>
  </w:style>
  <w:style w:type="character" w:styleId="14">
    <w:name w:val="HTML Keyboard"/>
    <w:basedOn w:val="5"/>
    <w:qFormat/>
    <w:uiPriority w:val="0"/>
    <w:rPr>
      <w:rFonts w:hint="default" w:ascii="Courier New" w:hAnsi="Courier New" w:eastAsia="Courier New" w:cs="Courier New"/>
      <w:sz w:val="20"/>
    </w:rPr>
  </w:style>
  <w:style w:type="character" w:styleId="15">
    <w:name w:val="HTML Sample"/>
    <w:basedOn w:val="5"/>
    <w:qFormat/>
    <w:uiPriority w:val="0"/>
    <w:rPr>
      <w:rFonts w:ascii="Courier New" w:hAnsi="Courier New" w:eastAsia="Courier New" w:cs="Courier New"/>
    </w:rPr>
  </w:style>
  <w:style w:type="character" w:customStyle="1" w:styleId="16">
    <w:name w:val="om-combo-trigger"/>
    <w:basedOn w:val="5"/>
    <w:qFormat/>
    <w:uiPriority w:val="0"/>
  </w:style>
  <w:style w:type="character" w:customStyle="1" w:styleId="17">
    <w:name w:val="om-combo-trigger1"/>
    <w:basedOn w:val="5"/>
    <w:qFormat/>
    <w:uiPriority w:val="0"/>
  </w:style>
  <w:style w:type="character" w:customStyle="1" w:styleId="18">
    <w:name w:val="holiday"/>
    <w:basedOn w:val="5"/>
    <w:qFormat/>
    <w:uiPriority w:val="0"/>
  </w:style>
  <w:style w:type="character" w:customStyle="1" w:styleId="19">
    <w:name w:val="ui-icon-unlcok"/>
    <w:basedOn w:val="5"/>
    <w:qFormat/>
    <w:uiPriority w:val="0"/>
  </w:style>
  <w:style w:type="character" w:customStyle="1" w:styleId="20">
    <w:name w:val="ui-icon-pdf2"/>
    <w:basedOn w:val="5"/>
    <w:qFormat/>
    <w:uiPriority w:val="0"/>
  </w:style>
  <w:style w:type="character" w:customStyle="1" w:styleId="21">
    <w:name w:val="ui-icon-checkcanrecall4"/>
    <w:basedOn w:val="5"/>
    <w:qFormat/>
    <w:uiPriority w:val="0"/>
  </w:style>
  <w:style w:type="character" w:customStyle="1" w:styleId="22">
    <w:name w:val="ui-icon-editicon"/>
    <w:basedOn w:val="5"/>
    <w:qFormat/>
    <w:uiPriority w:val="0"/>
  </w:style>
  <w:style w:type="character" w:customStyle="1" w:styleId="23">
    <w:name w:val="rank"/>
    <w:basedOn w:val="5"/>
    <w:qFormat/>
    <w:uiPriority w:val="0"/>
  </w:style>
  <w:style w:type="character" w:customStyle="1" w:styleId="24">
    <w:name w:val="rank1"/>
    <w:basedOn w:val="5"/>
    <w:qFormat/>
    <w:uiPriority w:val="0"/>
  </w:style>
  <w:style w:type="character" w:customStyle="1" w:styleId="25">
    <w:name w:val="button"/>
    <w:basedOn w:val="5"/>
    <w:qFormat/>
    <w:uiPriority w:val="0"/>
  </w:style>
  <w:style w:type="character" w:customStyle="1" w:styleId="26">
    <w:name w:val="ui-icon-askaborted4"/>
    <w:basedOn w:val="5"/>
    <w:qFormat/>
    <w:uiPriority w:val="0"/>
  </w:style>
  <w:style w:type="character" w:customStyle="1" w:styleId="27">
    <w:name w:val="ui-button-text"/>
    <w:basedOn w:val="5"/>
    <w:qFormat/>
    <w:uiPriority w:val="0"/>
    <w:rPr>
      <w:vanish/>
    </w:rPr>
  </w:style>
  <w:style w:type="character" w:customStyle="1" w:styleId="28">
    <w:name w:val="ui-button-text1"/>
    <w:basedOn w:val="5"/>
    <w:qFormat/>
    <w:uiPriority w:val="0"/>
    <w:rPr>
      <w:vanish/>
    </w:rPr>
  </w:style>
  <w:style w:type="character" w:customStyle="1" w:styleId="29">
    <w:name w:val="ui-button-text2"/>
    <w:basedOn w:val="5"/>
    <w:qFormat/>
    <w:uiPriority w:val="0"/>
    <w:rPr>
      <w:vanish/>
    </w:rPr>
  </w:style>
  <w:style w:type="character" w:customStyle="1" w:styleId="30">
    <w:name w:val="ui-icon-askjumped4"/>
    <w:basedOn w:val="5"/>
    <w:qFormat/>
    <w:uiPriority w:val="0"/>
  </w:style>
  <w:style w:type="character" w:customStyle="1" w:styleId="31">
    <w:name w:val="solarday"/>
    <w:basedOn w:val="5"/>
    <w:qFormat/>
    <w:uiPriority w:val="0"/>
    <w:rPr>
      <w:color w:val="999999"/>
    </w:rPr>
  </w:style>
  <w:style w:type="character" w:customStyle="1" w:styleId="32">
    <w:name w:val="ui-icon-excel2"/>
    <w:basedOn w:val="5"/>
    <w:qFormat/>
    <w:uiPriority w:val="0"/>
  </w:style>
  <w:style w:type="character" w:customStyle="1" w:styleId="33">
    <w:name w:val="ui-icon-askbacked3"/>
    <w:basedOn w:val="5"/>
    <w:qFormat/>
    <w:uiPriority w:val="0"/>
  </w:style>
  <w:style w:type="character" w:customStyle="1" w:styleId="34">
    <w:name w:val="ui-icon-lock"/>
    <w:basedOn w:val="5"/>
    <w:qFormat/>
    <w:uiPriority w:val="0"/>
  </w:style>
  <w:style w:type="character" w:customStyle="1" w:styleId="35">
    <w:name w:val="ui-icon30"/>
    <w:basedOn w:val="5"/>
    <w:qFormat/>
    <w:uiPriority w:val="0"/>
  </w:style>
  <w:style w:type="character" w:customStyle="1" w:styleId="36">
    <w:name w:val="ui-icon31"/>
    <w:basedOn w:val="5"/>
    <w:qFormat/>
    <w:uiPriority w:val="0"/>
  </w:style>
  <w:style w:type="character" w:customStyle="1" w:styleId="37">
    <w:name w:val="ui-icon32"/>
    <w:basedOn w:val="5"/>
    <w:qFormat/>
    <w:uiPriority w:val="0"/>
  </w:style>
  <w:style w:type="character" w:customStyle="1" w:styleId="38">
    <w:name w:val="ui-dialog-title"/>
    <w:basedOn w:val="5"/>
    <w:qFormat/>
    <w:uiPriority w:val="0"/>
    <w:rPr>
      <w:color w:val="FFFFFF"/>
    </w:rPr>
  </w:style>
  <w:style w:type="character" w:customStyle="1" w:styleId="39">
    <w:name w:val="iconadd"/>
    <w:basedOn w:val="5"/>
    <w:qFormat/>
    <w:uiPriority w:val="0"/>
  </w:style>
  <w:style w:type="character" w:customStyle="1" w:styleId="40">
    <w:name w:val="tmpztreemove_arrow"/>
    <w:basedOn w:val="5"/>
    <w:qFormat/>
    <w:uiPriority w:val="0"/>
  </w:style>
  <w:style w:type="character" w:customStyle="1" w:styleId="41">
    <w:name w:val="m2"/>
    <w:basedOn w:val="5"/>
    <w:qFormat/>
    <w:uiPriority w:val="0"/>
  </w:style>
  <w:style w:type="character" w:customStyle="1" w:styleId="42">
    <w:name w:val="first-child"/>
    <w:basedOn w:val="5"/>
    <w:qFormat/>
    <w:uiPriority w:val="0"/>
    <w:rPr>
      <w:shd w:val="clear" w:fill="DDDDDD"/>
    </w:rPr>
  </w:style>
  <w:style w:type="character" w:customStyle="1" w:styleId="43">
    <w:name w:val="on"/>
    <w:basedOn w:val="5"/>
    <w:qFormat/>
    <w:uiPriority w:val="0"/>
  </w:style>
  <w:style w:type="character" w:customStyle="1" w:styleId="44">
    <w:name w:val="ui-icon-processquery3"/>
    <w:basedOn w:val="5"/>
    <w:qFormat/>
    <w:uiPriority w:val="0"/>
  </w:style>
  <w:style w:type="character" w:customStyle="1" w:styleId="45">
    <w:name w:val="hover19"/>
    <w:basedOn w:val="5"/>
    <w:qFormat/>
    <w:uiPriority w:val="0"/>
  </w:style>
  <w:style w:type="character" w:customStyle="1" w:styleId="46">
    <w:name w:val="ui-icon-deal4"/>
    <w:basedOn w:val="5"/>
    <w:qFormat/>
    <w:uiPriority w:val="0"/>
  </w:style>
  <w:style w:type="character" w:customStyle="1" w:styleId="47">
    <w:name w:val="ui-icon-csv2"/>
    <w:basedOn w:val="5"/>
    <w:qFormat/>
    <w:uiPriority w:val="0"/>
  </w:style>
  <w:style w:type="character" w:customStyle="1" w:styleId="48">
    <w:name w:val="ui-separator4"/>
    <w:basedOn w:val="5"/>
    <w:qFormat/>
    <w:uiPriority w:val="0"/>
    <w:rPr>
      <w:vanish/>
    </w:rPr>
  </w:style>
  <w:style w:type="character" w:customStyle="1" w:styleId="49">
    <w:name w:val="ui-icon-arrowthick-2-n-s2"/>
    <w:basedOn w:val="5"/>
    <w:qFormat/>
    <w:uiPriority w:val="0"/>
  </w:style>
  <w:style w:type="character" w:customStyle="1" w:styleId="50">
    <w:name w:val="indent"/>
    <w:basedOn w:val="5"/>
    <w:qFormat/>
    <w:uiPriority w:val="0"/>
  </w:style>
  <w:style w:type="character" w:customStyle="1" w:styleId="51">
    <w:name w:val="icon2"/>
    <w:basedOn w:val="5"/>
    <w:qFormat/>
    <w:uiPriority w:val="0"/>
  </w:style>
  <w:style w:type="character" w:customStyle="1" w:styleId="52">
    <w:name w:val="ui-icon-askbacked4"/>
    <w:basedOn w:val="5"/>
    <w:qFormat/>
    <w:uiPriority w:val="0"/>
  </w:style>
  <w:style w:type="character" w:customStyle="1" w:styleId="53">
    <w:name w:val="ui-icon-askaborted3"/>
    <w:basedOn w:val="5"/>
    <w:qFormat/>
    <w:uiPriority w:val="0"/>
  </w:style>
  <w:style w:type="character" w:customStyle="1" w:styleId="54">
    <w:name w:val="ui-separator"/>
    <w:basedOn w:val="5"/>
    <w:qFormat/>
    <w:uiPriority w:val="0"/>
    <w:rPr>
      <w:vanish/>
    </w:rPr>
  </w:style>
  <w:style w:type="character" w:customStyle="1" w:styleId="55">
    <w:name w:val="om-combo-trigger3"/>
    <w:basedOn w:val="5"/>
    <w:qFormat/>
    <w:uiPriority w:val="0"/>
  </w:style>
  <w:style w:type="character" w:customStyle="1" w:styleId="56">
    <w:name w:val="om-combo-trigger4"/>
    <w:basedOn w:val="5"/>
    <w:qFormat/>
    <w:uiPriority w:val="0"/>
  </w:style>
  <w:style w:type="character" w:customStyle="1" w:styleId="57">
    <w:name w:val="om-combo-trigger5"/>
    <w:basedOn w:val="5"/>
    <w:qFormat/>
    <w:uiPriority w:val="0"/>
  </w:style>
  <w:style w:type="character" w:customStyle="1" w:styleId="58">
    <w:name w:val="icon"/>
    <w:basedOn w:val="5"/>
    <w:qFormat/>
    <w:uiPriority w:val="0"/>
  </w:style>
  <w:style w:type="character" w:customStyle="1" w:styleId="59">
    <w:name w:val="ui-icon-lock4"/>
    <w:basedOn w:val="5"/>
    <w:qFormat/>
    <w:uiPriority w:val="0"/>
  </w:style>
  <w:style w:type="character" w:customStyle="1" w:styleId="60">
    <w:name w:val="ui-icon-processquery4"/>
    <w:basedOn w:val="5"/>
    <w:qFormat/>
    <w:uiPriority w:val="0"/>
  </w:style>
  <w:style w:type="character" w:customStyle="1" w:styleId="61">
    <w:name w:val="ui-icon-checkcanrecall3"/>
    <w:basedOn w:val="5"/>
    <w:qFormat/>
    <w:uiPriority w:val="0"/>
  </w:style>
  <w:style w:type="character" w:customStyle="1" w:styleId="62">
    <w:name w:val="ui-icon-editicon4"/>
    <w:basedOn w:val="5"/>
    <w:qFormat/>
    <w:uiPriority w:val="0"/>
  </w:style>
  <w:style w:type="character" w:customStyle="1" w:styleId="63">
    <w:name w:val="ui-dialog-title2"/>
    <w:basedOn w:val="5"/>
    <w:qFormat/>
    <w:uiPriority w:val="0"/>
    <w:rPr>
      <w:color w:val="FFFFFF"/>
    </w:rPr>
  </w:style>
  <w:style w:type="character" w:customStyle="1" w:styleId="64">
    <w:name w:val="ui-icon-pdf"/>
    <w:basedOn w:val="5"/>
    <w:qFormat/>
    <w:uiPriority w:val="0"/>
  </w:style>
  <w:style w:type="character" w:customStyle="1" w:styleId="65">
    <w:name w:val="om-combo-trigger2"/>
    <w:basedOn w:val="5"/>
    <w:qFormat/>
    <w:uiPriority w:val="0"/>
  </w:style>
  <w:style w:type="character" w:customStyle="1" w:styleId="66">
    <w:name w:val="hover"/>
    <w:basedOn w:val="5"/>
    <w:qFormat/>
    <w:uiPriority w:val="0"/>
  </w:style>
  <w:style w:type="character" w:customStyle="1" w:styleId="67">
    <w:name w:val="ui-icon-arrowthick-2-n-s"/>
    <w:basedOn w:val="5"/>
    <w:qFormat/>
    <w:uiPriority w:val="0"/>
  </w:style>
  <w:style w:type="character" w:customStyle="1" w:styleId="68">
    <w:name w:val="ui-icon-deal3"/>
    <w:basedOn w:val="5"/>
    <w:qFormat/>
    <w:uiPriority w:val="0"/>
  </w:style>
  <w:style w:type="character" w:customStyle="1" w:styleId="69">
    <w:name w:val="ui-icon-editicon3"/>
    <w:basedOn w:val="5"/>
    <w:qFormat/>
    <w:uiPriority w:val="0"/>
  </w:style>
  <w:style w:type="character" w:customStyle="1" w:styleId="70">
    <w:name w:val="ui-icon-lock3"/>
    <w:basedOn w:val="5"/>
    <w:qFormat/>
    <w:uiPriority w:val="0"/>
  </w:style>
  <w:style w:type="character" w:customStyle="1" w:styleId="71">
    <w:name w:val="ui-icon-csv"/>
    <w:basedOn w:val="5"/>
    <w:qFormat/>
    <w:uiPriority w:val="0"/>
  </w:style>
  <w:style w:type="character" w:customStyle="1" w:styleId="72">
    <w:name w:val="ui-icon-processquery"/>
    <w:basedOn w:val="5"/>
    <w:qFormat/>
    <w:uiPriority w:val="0"/>
  </w:style>
  <w:style w:type="character" w:customStyle="1" w:styleId="73">
    <w:name w:val="ui-icon-askjumped"/>
    <w:basedOn w:val="5"/>
    <w:qFormat/>
    <w:uiPriority w:val="0"/>
  </w:style>
  <w:style w:type="character" w:customStyle="1" w:styleId="74">
    <w:name w:val="ui-icon-askbacked"/>
    <w:basedOn w:val="5"/>
    <w:qFormat/>
    <w:uiPriority w:val="0"/>
  </w:style>
  <w:style w:type="character" w:customStyle="1" w:styleId="75">
    <w:name w:val="ui-icon25"/>
    <w:basedOn w:val="5"/>
    <w:qFormat/>
    <w:uiPriority w:val="0"/>
  </w:style>
  <w:style w:type="character" w:customStyle="1" w:styleId="76">
    <w:name w:val="ui-icon26"/>
    <w:basedOn w:val="5"/>
    <w:qFormat/>
    <w:uiPriority w:val="0"/>
  </w:style>
  <w:style w:type="character" w:customStyle="1" w:styleId="77">
    <w:name w:val="ui-icon27"/>
    <w:basedOn w:val="5"/>
    <w:qFormat/>
    <w:uiPriority w:val="0"/>
  </w:style>
  <w:style w:type="character" w:customStyle="1" w:styleId="78">
    <w:name w:val="ui-icon-excel"/>
    <w:basedOn w:val="5"/>
    <w:qFormat/>
    <w:uiPriority w:val="0"/>
  </w:style>
  <w:style w:type="character" w:customStyle="1" w:styleId="79">
    <w:name w:val="m"/>
    <w:basedOn w:val="5"/>
    <w:qFormat/>
    <w:uiPriority w:val="0"/>
  </w:style>
  <w:style w:type="character" w:customStyle="1" w:styleId="80">
    <w:name w:val="om-combo-trigger6"/>
    <w:basedOn w:val="5"/>
    <w:qFormat/>
    <w:uiPriority w:val="0"/>
  </w:style>
  <w:style w:type="character" w:customStyle="1" w:styleId="81">
    <w:name w:val="ui-icon-askaborted"/>
    <w:basedOn w:val="5"/>
    <w:qFormat/>
    <w:uiPriority w:val="0"/>
  </w:style>
  <w:style w:type="character" w:customStyle="1" w:styleId="82">
    <w:name w:val="ui-icon-deal"/>
    <w:basedOn w:val="5"/>
    <w:qFormat/>
    <w:uiPriority w:val="0"/>
  </w:style>
  <w:style w:type="character" w:customStyle="1" w:styleId="83">
    <w:name w:val="ui-icon-checkcanrecall"/>
    <w:basedOn w:val="5"/>
    <w:qFormat/>
    <w:uiPriority w:val="0"/>
  </w:style>
  <w:style w:type="character" w:customStyle="1" w:styleId="84">
    <w:name w:val="ui-icon29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1767</Words>
  <Characters>2241</Characters>
  <Lines>0</Lines>
  <Paragraphs>0</Paragraphs>
  <TotalTime>3</TotalTime>
  <ScaleCrop>false</ScaleCrop>
  <LinksUpToDate>false</LinksUpToDate>
  <CharactersWithSpaces>2325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2025-10-13T02:09:00Z</dcterms:created>
  <dc:creator>啊贵</dc:creator>
  <cp:lastModifiedBy>御海月影</cp:lastModifiedBy>
  <dcterms:modified xsi:type="dcterms:W3CDTF">2025-10-28T07:27:10Z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CA03A044817D4DCF9D399EF3C1A9BB73_13</vt:lpwstr>
  </property>
  <property fmtid="{D5CDD505-2E9C-101B-9397-08002B2CF9AE}" pid="4" name="KSOTemplateDocerSaveRecord">
    <vt:lpwstr>eyJoZGlkIjoiOGRhOTg3YTMyMmRjZjMwMDc4M2IwYTU0MjQ2MjBhNWEiLCJ1c2VySWQiOiI0MTExNTg1NDkifQ==</vt:lpwstr>
  </property>
</Properties>
</file>