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6F861">
      <w:pPr>
        <w:spacing w:line="560" w:lineRule="exact"/>
        <w:rPr>
          <w:rFonts w:hint="eastAsia" w:ascii="宋体" w:hAnsi="宋体" w:eastAsia="宋体" w:cs="宋体"/>
          <w:sz w:val="28"/>
          <w:szCs w:val="28"/>
        </w:rPr>
      </w:pPr>
      <w:r>
        <w:rPr>
          <w:rFonts w:hint="eastAsia" w:ascii="宋体" w:hAnsi="宋体" w:eastAsia="宋体" w:cs="宋体"/>
          <w:sz w:val="28"/>
          <w:szCs w:val="28"/>
        </w:rPr>
        <w:t>附件2</w:t>
      </w:r>
    </w:p>
    <w:p w14:paraId="72D5361C">
      <w:pPr>
        <w:spacing w:line="560" w:lineRule="exact"/>
        <w:jc w:val="center"/>
        <w:rPr>
          <w:rFonts w:hint="eastAsia" w:ascii="宋体" w:hAnsi="宋体" w:eastAsia="宋体" w:cs="宋体"/>
          <w:b w:val="0"/>
          <w:bCs/>
          <w:color w:val="000000"/>
          <w:kern w:val="0"/>
          <w:sz w:val="44"/>
          <w:szCs w:val="44"/>
          <w:lang w:bidi="ar"/>
        </w:rPr>
      </w:pPr>
      <w:r>
        <w:rPr>
          <w:rFonts w:hint="eastAsia" w:ascii="宋体" w:hAnsi="宋体" w:eastAsia="宋体" w:cs="宋体"/>
          <w:b w:val="0"/>
          <w:bCs/>
          <w:color w:val="000000"/>
          <w:kern w:val="0"/>
          <w:sz w:val="44"/>
          <w:szCs w:val="44"/>
          <w:lang w:bidi="ar"/>
        </w:rPr>
        <w:t>202</w:t>
      </w:r>
      <w:r>
        <w:rPr>
          <w:rFonts w:hint="eastAsia" w:ascii="宋体" w:hAnsi="宋体" w:eastAsia="宋体" w:cs="宋体"/>
          <w:b w:val="0"/>
          <w:bCs/>
          <w:color w:val="000000"/>
          <w:kern w:val="0"/>
          <w:sz w:val="44"/>
          <w:szCs w:val="44"/>
          <w:lang w:val="en-US" w:eastAsia="zh-CN" w:bidi="ar"/>
        </w:rPr>
        <w:t>5</w:t>
      </w:r>
      <w:r>
        <w:rPr>
          <w:rFonts w:hint="eastAsia" w:ascii="宋体" w:hAnsi="宋体" w:eastAsia="宋体" w:cs="宋体"/>
          <w:b w:val="0"/>
          <w:bCs/>
          <w:color w:val="000000"/>
          <w:kern w:val="0"/>
          <w:sz w:val="44"/>
          <w:szCs w:val="44"/>
          <w:lang w:bidi="ar"/>
        </w:rPr>
        <w:t>年</w:t>
      </w:r>
      <w:r>
        <w:rPr>
          <w:rFonts w:hint="eastAsia" w:ascii="宋体" w:hAnsi="宋体" w:eastAsia="宋体" w:cs="宋体"/>
          <w:b w:val="0"/>
          <w:bCs/>
          <w:color w:val="000000"/>
          <w:kern w:val="0"/>
          <w:sz w:val="44"/>
          <w:szCs w:val="44"/>
          <w:lang w:val="en-US" w:eastAsia="zh-CN" w:bidi="ar"/>
        </w:rPr>
        <w:t>10</w:t>
      </w:r>
      <w:r>
        <w:rPr>
          <w:rFonts w:hint="eastAsia" w:ascii="宋体" w:hAnsi="宋体" w:eastAsia="宋体" w:cs="宋体"/>
          <w:b w:val="0"/>
          <w:bCs/>
          <w:color w:val="000000"/>
          <w:kern w:val="0"/>
          <w:sz w:val="44"/>
          <w:szCs w:val="44"/>
          <w:lang w:bidi="ar"/>
        </w:rPr>
        <w:t>月开展安全记分处罚情况</w:t>
      </w:r>
    </w:p>
    <w:p w14:paraId="726BD28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p>
    <w:tbl>
      <w:tblPr>
        <w:tblStyle w:val="2"/>
        <w:tblW w:w="100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2"/>
        <w:gridCol w:w="1013"/>
        <w:gridCol w:w="885"/>
        <w:gridCol w:w="895"/>
        <w:gridCol w:w="2781"/>
        <w:gridCol w:w="870"/>
        <w:gridCol w:w="945"/>
        <w:gridCol w:w="2115"/>
      </w:tblGrid>
      <w:tr w14:paraId="25253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1"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vAlign w:val="center"/>
          </w:tcPr>
          <w:p w14:paraId="1D312F6E">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序号</w:t>
            </w:r>
          </w:p>
        </w:tc>
        <w:tc>
          <w:tcPr>
            <w:tcW w:w="1013" w:type="dxa"/>
            <w:tcBorders>
              <w:top w:val="single" w:color="auto" w:sz="4" w:space="0"/>
              <w:left w:val="single" w:color="auto" w:sz="4" w:space="0"/>
              <w:bottom w:val="single" w:color="auto" w:sz="4" w:space="0"/>
              <w:right w:val="single" w:color="auto" w:sz="4" w:space="0"/>
            </w:tcBorders>
            <w:shd w:val="clear" w:color="auto" w:fill="auto"/>
            <w:vAlign w:val="center"/>
          </w:tcPr>
          <w:p w14:paraId="38387B96">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部门</w:t>
            </w:r>
          </w:p>
        </w:tc>
        <w:tc>
          <w:tcPr>
            <w:tcW w:w="885" w:type="dxa"/>
            <w:tcBorders>
              <w:top w:val="single" w:color="auto" w:sz="4" w:space="0"/>
              <w:left w:val="single" w:color="auto" w:sz="4" w:space="0"/>
              <w:bottom w:val="single" w:color="auto" w:sz="4" w:space="0"/>
              <w:right w:val="single" w:color="auto" w:sz="4" w:space="0"/>
            </w:tcBorders>
            <w:shd w:val="clear" w:color="auto" w:fill="auto"/>
            <w:vAlign w:val="center"/>
          </w:tcPr>
          <w:p w14:paraId="0F9B86F1">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被记分人</w:t>
            </w:r>
          </w:p>
        </w:tc>
        <w:tc>
          <w:tcPr>
            <w:tcW w:w="895" w:type="dxa"/>
            <w:tcBorders>
              <w:top w:val="single" w:color="auto" w:sz="4" w:space="0"/>
              <w:left w:val="single" w:color="auto" w:sz="4" w:space="0"/>
              <w:bottom w:val="single" w:color="auto" w:sz="4" w:space="0"/>
              <w:right w:val="single" w:color="auto" w:sz="4" w:space="0"/>
            </w:tcBorders>
            <w:shd w:val="clear" w:color="auto" w:fill="auto"/>
            <w:vAlign w:val="center"/>
          </w:tcPr>
          <w:p w14:paraId="7BB8BB1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记分分值</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23D59538">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记分事项</w:t>
            </w:r>
          </w:p>
        </w:tc>
        <w:tc>
          <w:tcPr>
            <w:tcW w:w="870" w:type="dxa"/>
            <w:tcBorders>
              <w:top w:val="single" w:color="auto" w:sz="4" w:space="0"/>
              <w:left w:val="single" w:color="auto" w:sz="4" w:space="0"/>
              <w:bottom w:val="single" w:color="auto" w:sz="4" w:space="0"/>
              <w:right w:val="single" w:color="auto" w:sz="4" w:space="0"/>
            </w:tcBorders>
            <w:shd w:val="clear" w:color="auto" w:fill="auto"/>
            <w:vAlign w:val="center"/>
          </w:tcPr>
          <w:p w14:paraId="7D004B85">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违章等级</w:t>
            </w:r>
          </w:p>
        </w:tc>
        <w:tc>
          <w:tcPr>
            <w:tcW w:w="945" w:type="dxa"/>
            <w:tcBorders>
              <w:top w:val="single" w:color="auto" w:sz="4" w:space="0"/>
              <w:left w:val="single" w:color="auto" w:sz="4" w:space="0"/>
              <w:bottom w:val="single" w:color="auto" w:sz="4" w:space="0"/>
              <w:right w:val="single" w:color="auto" w:sz="4" w:space="0"/>
            </w:tcBorders>
            <w:shd w:val="clear" w:color="auto" w:fill="auto"/>
            <w:vAlign w:val="center"/>
          </w:tcPr>
          <w:p w14:paraId="0CE1206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处罚金额（元）</w:t>
            </w:r>
          </w:p>
        </w:tc>
        <w:tc>
          <w:tcPr>
            <w:tcW w:w="2115" w:type="dxa"/>
            <w:tcBorders>
              <w:top w:val="single" w:color="auto" w:sz="4" w:space="0"/>
              <w:left w:val="single" w:color="auto" w:sz="4" w:space="0"/>
              <w:bottom w:val="single" w:color="auto" w:sz="4" w:space="0"/>
              <w:right w:val="single" w:color="auto" w:sz="4" w:space="0"/>
            </w:tcBorders>
            <w:shd w:val="clear" w:color="auto" w:fill="auto"/>
            <w:vAlign w:val="center"/>
          </w:tcPr>
          <w:p w14:paraId="764E364F">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备注</w:t>
            </w:r>
          </w:p>
        </w:tc>
      </w:tr>
      <w:tr w14:paraId="26A80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0FF9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A09831">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E4EEAD">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马如贤</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489EE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75435D39">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入户安检（用户号1102104794、1101769938），填写《用气安全须知》填写日期为2026年10月30日</w:t>
            </w: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ACD61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C18A3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9DD55A">
            <w:pPr>
              <w:jc w:val="center"/>
              <w:rPr>
                <w:rFonts w:hint="eastAsia" w:ascii="宋体" w:hAnsi="宋体" w:eastAsia="宋体" w:cs="宋体"/>
                <w:i w:val="0"/>
                <w:iCs w:val="0"/>
                <w:color w:val="000000"/>
                <w:sz w:val="22"/>
                <w:szCs w:val="22"/>
                <w:highlight w:val="none"/>
                <w:u w:val="none"/>
              </w:rPr>
            </w:pPr>
          </w:p>
        </w:tc>
      </w:tr>
      <w:tr w14:paraId="5210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E3B43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27236E">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259FCE">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潘城江</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C67D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auto" w:sz="4" w:space="0"/>
              <w:left w:val="single" w:color="auto" w:sz="4" w:space="0"/>
              <w:bottom w:val="single" w:color="auto" w:sz="4" w:space="0"/>
              <w:right w:val="single" w:color="auto" w:sz="4" w:space="0"/>
            </w:tcBorders>
            <w:shd w:val="clear" w:color="auto" w:fill="auto"/>
            <w:vAlign w:val="center"/>
          </w:tcPr>
          <w:p w14:paraId="489FCCB0">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抽查安检员作业情况，发现10月20日在对半岛荔园3栋安检作业时，下发安检情况告知书内容该填写内容空白及矛盾的情况（勾选项目为正常，整改措施又勾选存在问题）。</w:t>
            </w:r>
          </w:p>
        </w:tc>
        <w:tc>
          <w:tcPr>
            <w:tcW w:w="87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5F2F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E83C0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4D4BE5">
            <w:pPr>
              <w:jc w:val="center"/>
              <w:rPr>
                <w:rFonts w:hint="eastAsia" w:ascii="宋体" w:hAnsi="宋体" w:eastAsia="宋体" w:cs="宋体"/>
                <w:i w:val="0"/>
                <w:iCs w:val="0"/>
                <w:color w:val="000000"/>
                <w:sz w:val="22"/>
                <w:szCs w:val="22"/>
                <w:highlight w:val="none"/>
                <w:u w:val="none"/>
              </w:rPr>
            </w:pPr>
          </w:p>
        </w:tc>
      </w:tr>
      <w:tr w14:paraId="3A74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45F5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BCA1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98F46">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万玉刚</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C58D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760D2">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根据“关于世贸商城3栋2单元2607号房热水器烟管未伸出室外事件的处罚通报”对客户服务部分管入户安检管理副经理万玉刚，发起安全记分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80C9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25E6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89C3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南宁中燃通字〔2025〕268号关于世贸商城3栋6单元2607号房热水器烟管未伸出室外事件的处罚通报</w:t>
            </w:r>
          </w:p>
        </w:tc>
      </w:tr>
      <w:tr w14:paraId="0E8B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C77B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DD5A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415E3">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黄智鸿</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E31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1EBC4">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10.28抽查网格员黄智鸿维修工单发现入户维修1101779699、5111770795发放的用气安全须知未填写日期；1102715786、1102025615未发放用气安全须知</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DF5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291A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8DAEC">
            <w:pPr>
              <w:jc w:val="center"/>
              <w:rPr>
                <w:rFonts w:hint="eastAsia" w:ascii="宋体" w:hAnsi="宋体" w:eastAsia="宋体" w:cs="宋体"/>
                <w:i w:val="0"/>
                <w:iCs w:val="0"/>
                <w:color w:val="000000"/>
                <w:sz w:val="22"/>
                <w:szCs w:val="22"/>
                <w:highlight w:val="none"/>
                <w:u w:val="none"/>
              </w:rPr>
            </w:pPr>
          </w:p>
        </w:tc>
      </w:tr>
      <w:tr w14:paraId="7CBB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E9E1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4AC5C">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4D9A">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周光现</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348C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1D921">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青秀区通泰路60号武警水电第一总队仙葫高层住宅1号楼2单元501号；青秀南网格员进行开通作业时，未对闲置用气点进行封堵，</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6FD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0C0F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C75A4">
            <w:pPr>
              <w:jc w:val="center"/>
              <w:rPr>
                <w:rFonts w:hint="eastAsia" w:ascii="宋体" w:hAnsi="宋体" w:eastAsia="宋体" w:cs="宋体"/>
                <w:i w:val="0"/>
                <w:iCs w:val="0"/>
                <w:color w:val="000000"/>
                <w:kern w:val="2"/>
                <w:sz w:val="22"/>
                <w:szCs w:val="22"/>
                <w:highlight w:val="none"/>
                <w:u w:val="none"/>
                <w:lang w:val="en-US" w:eastAsia="zh-CN" w:bidi="ar-SA"/>
              </w:rPr>
            </w:pPr>
          </w:p>
        </w:tc>
      </w:tr>
      <w:tr w14:paraId="7629E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8"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4512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B218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3B58B">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陈家强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6382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76677">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良庆网格员陈家强进行开通作业时，未按作业要求对闲置用气点进行封堵，根据《客户服务部负面清单记分标准》，按严重违规行为，记6分。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2AF1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461A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300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8FA7">
            <w:pPr>
              <w:jc w:val="center"/>
              <w:rPr>
                <w:rFonts w:hint="eastAsia" w:ascii="宋体" w:hAnsi="宋体" w:eastAsia="宋体" w:cs="宋体"/>
                <w:i w:val="0"/>
                <w:iCs w:val="0"/>
                <w:color w:val="000000"/>
                <w:sz w:val="22"/>
                <w:szCs w:val="22"/>
                <w:highlight w:val="none"/>
                <w:u w:val="none"/>
              </w:rPr>
            </w:pPr>
          </w:p>
        </w:tc>
      </w:tr>
      <w:tr w14:paraId="77442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39CA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B36AD">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232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农达旺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12EA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CFC93">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邕宁服务站农达旺在通气点火作业时，向用户销售波纹管后未按要求给用户签署购买须知。</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DEB3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27D3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EF5FE">
            <w:pPr>
              <w:jc w:val="center"/>
              <w:rPr>
                <w:rFonts w:hint="eastAsia" w:ascii="宋体" w:hAnsi="宋体" w:eastAsia="宋体" w:cs="宋体"/>
                <w:i w:val="0"/>
                <w:iCs w:val="0"/>
                <w:color w:val="000000"/>
                <w:kern w:val="2"/>
                <w:sz w:val="22"/>
                <w:szCs w:val="22"/>
                <w:highlight w:val="none"/>
                <w:u w:val="none"/>
                <w:lang w:val="en-US" w:eastAsia="zh-CN" w:bidi="ar-SA"/>
              </w:rPr>
            </w:pPr>
          </w:p>
        </w:tc>
      </w:tr>
      <w:tr w14:paraId="6862D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E3F7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10A3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6FC0">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邓文富</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454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492BC">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根据“关于世贸商城3栋2单元2607号房热水器烟管未伸出室外事件的处罚通报”对工程部邓文富副经理，发起安全记分4分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7790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C8F0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FF7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u w:val="none"/>
                <w:lang w:val="en-US" w:eastAsia="zh-CN" w:bidi="ar"/>
              </w:rPr>
              <w:t>南宁中燃通字〔2025〕268号关于世贸商城3栋6单元2607号房热水器烟管未伸出室外事件的处罚通报</w:t>
            </w:r>
          </w:p>
        </w:tc>
      </w:tr>
      <w:tr w14:paraId="7290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C75D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8787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344B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李树宁</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3711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DEF08">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气密照片不合格，测压板连接处旋塞阀关闭，热水器端旋塞阀关闭，工单号0125090840844035</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1589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FD6B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lang w:val="en-US"/>
              </w:rPr>
            </w:pPr>
            <w:r>
              <w:rPr>
                <w:rFonts w:hint="eastAsia" w:ascii="宋体" w:hAnsi="宋体" w:eastAsia="宋体" w:cs="宋体"/>
                <w:i w:val="0"/>
                <w:iCs w:val="0"/>
                <w:color w:val="000000"/>
                <w:kern w:val="0"/>
                <w:sz w:val="22"/>
                <w:szCs w:val="22"/>
                <w:highlight w:val="none"/>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F5828">
            <w:pPr>
              <w:jc w:val="center"/>
              <w:rPr>
                <w:rFonts w:hint="eastAsia" w:ascii="宋体" w:hAnsi="宋体" w:eastAsia="宋体" w:cs="宋体"/>
                <w:i w:val="0"/>
                <w:iCs w:val="0"/>
                <w:color w:val="000000"/>
                <w:sz w:val="22"/>
                <w:szCs w:val="22"/>
                <w:highlight w:val="none"/>
                <w:u w:val="none"/>
              </w:rPr>
            </w:pPr>
          </w:p>
        </w:tc>
      </w:tr>
      <w:tr w14:paraId="5382C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CD89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5652B">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4C247">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宁成海</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4449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2238">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稽查工单完成质量发现宁成海工单 U 型测压测气密时长不足 5 分钟（工单号：0125082337964280）根据《客户服务部负面清单记分标准》，发布南宁中燃客字【2025】79 号文，记6分，罚款600元。</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06519">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649A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24A1B">
            <w:pPr>
              <w:jc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南宁中燃客字【2025】79 号文</w:t>
            </w:r>
          </w:p>
        </w:tc>
      </w:tr>
      <w:tr w14:paraId="3A260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4B3B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11E4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9803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方曾华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A4BE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3BFD9">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网格员方曾华上门换表时U型测压测气密时长不足5分钟（换表工单0125082137526212），根据《客户服务部负面清单记分标准》，发布南宁中燃客字【2025】79 号文，对方曾华记 6 分，罚款 600 元的处罚</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769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D8E6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56777">
            <w:pPr>
              <w:jc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南宁中燃客字【2025】79 号文</w:t>
            </w:r>
          </w:p>
        </w:tc>
      </w:tr>
      <w:tr w14:paraId="6FEA9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860E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BD0A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C556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农加能</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F00D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71D91">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9月12日20:10，青秀南服务站网格员农加能将抢险摩托车违规停放于琅东汽车站地铁口，致车辆被盗。根据《车辆管理违规处罚明细表》，给予农加能安全记分2分。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F2F4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05BA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BD9D9">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南宁中燃客字</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2025</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69号</w:t>
            </w:r>
          </w:p>
        </w:tc>
      </w:tr>
      <w:tr w14:paraId="63F8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CB72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4B1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A1BB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刘铭昊</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64D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37893">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对本岗位安全卡内容未熟练掌握</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287E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DF9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FFC59">
            <w:pPr>
              <w:jc w:val="center"/>
              <w:rPr>
                <w:rFonts w:hint="eastAsia" w:ascii="宋体" w:hAnsi="宋体" w:eastAsia="宋体" w:cs="宋体"/>
                <w:i w:val="0"/>
                <w:iCs w:val="0"/>
                <w:color w:val="000000"/>
                <w:kern w:val="2"/>
                <w:sz w:val="22"/>
                <w:szCs w:val="22"/>
                <w:highlight w:val="none"/>
                <w:u w:val="none"/>
                <w:lang w:val="en-US" w:eastAsia="zh-CN" w:bidi="ar-SA"/>
              </w:rPr>
            </w:pPr>
          </w:p>
        </w:tc>
      </w:tr>
      <w:tr w14:paraId="30321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DD19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07B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5B15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陈裕升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5729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E6226">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南宁市轨道交通6号线开泰路站，OMP抽查日常监管中未见警示标识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D1E8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E78F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2E496">
            <w:pPr>
              <w:jc w:val="center"/>
              <w:rPr>
                <w:rFonts w:hint="eastAsia" w:ascii="宋体" w:hAnsi="宋体" w:eastAsia="宋体" w:cs="宋体"/>
                <w:i w:val="0"/>
                <w:iCs w:val="0"/>
                <w:color w:val="000000"/>
                <w:kern w:val="2"/>
                <w:sz w:val="22"/>
                <w:szCs w:val="22"/>
                <w:highlight w:val="none"/>
                <w:u w:val="none"/>
                <w:lang w:val="en-US" w:eastAsia="zh-CN" w:bidi="ar-SA"/>
              </w:rPr>
            </w:pPr>
          </w:p>
        </w:tc>
      </w:tr>
      <w:tr w14:paraId="3358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4D31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0437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92A5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李启发</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3237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38183">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玉象路凤凰路西50庆米 良管网所广西医科大学项目，OMP中管位映射、警示标志反馈不清，日常监管未反馈标识牌。</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AE90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7B24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41061">
            <w:pPr>
              <w:jc w:val="center"/>
              <w:rPr>
                <w:rFonts w:hint="eastAsia" w:ascii="宋体" w:hAnsi="宋体" w:eastAsia="宋体" w:cs="宋体"/>
                <w:i w:val="0"/>
                <w:iCs w:val="0"/>
                <w:color w:val="000000"/>
                <w:kern w:val="2"/>
                <w:sz w:val="22"/>
                <w:szCs w:val="22"/>
                <w:highlight w:val="none"/>
                <w:u w:val="none"/>
                <w:lang w:val="en-US" w:eastAsia="zh-CN" w:bidi="ar-SA"/>
              </w:rPr>
            </w:pPr>
          </w:p>
        </w:tc>
      </w:tr>
      <w:tr w14:paraId="7D42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2552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6541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7D94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李一帆</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34E4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D151C">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交通厅宿舍一区项目，OMP中管位映射、警示标志反馈不清</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102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2BCC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F18B2">
            <w:pPr>
              <w:jc w:val="center"/>
              <w:rPr>
                <w:rFonts w:hint="eastAsia" w:ascii="宋体" w:hAnsi="宋体" w:eastAsia="宋体" w:cs="宋体"/>
                <w:i w:val="0"/>
                <w:iCs w:val="0"/>
                <w:color w:val="000000"/>
                <w:kern w:val="2"/>
                <w:sz w:val="22"/>
                <w:szCs w:val="22"/>
                <w:highlight w:val="none"/>
                <w:u w:val="none"/>
                <w:lang w:val="en-US" w:eastAsia="zh-CN" w:bidi="ar-SA"/>
              </w:rPr>
            </w:pPr>
          </w:p>
        </w:tc>
      </w:tr>
      <w:tr w14:paraId="5664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0C2F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59E4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082D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谭乃祯</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1B5A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E4D52">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南宁市轨道交通6号线项目，OMP系统抽查日常监管中未见警示标识。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EFD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57A0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07665">
            <w:pPr>
              <w:jc w:val="center"/>
              <w:rPr>
                <w:rFonts w:hint="eastAsia" w:ascii="宋体" w:hAnsi="宋体" w:eastAsia="宋体" w:cs="宋体"/>
                <w:i w:val="0"/>
                <w:iCs w:val="0"/>
                <w:color w:val="000000"/>
                <w:kern w:val="2"/>
                <w:sz w:val="22"/>
                <w:szCs w:val="22"/>
                <w:highlight w:val="none"/>
                <w:u w:val="none"/>
                <w:lang w:val="en-US" w:eastAsia="zh-CN" w:bidi="ar-SA"/>
              </w:rPr>
            </w:pPr>
          </w:p>
        </w:tc>
      </w:tr>
      <w:tr w14:paraId="39EF7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F822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7EAB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8741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王永深</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CC7E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4279E">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近期抽查客服CRM系统动火作业监护工单，发现工单号0125100846038873无气密检测照片，无动火作业票照片，维修员作业不规范，对其安全记分。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C297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5832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4DA">
            <w:pPr>
              <w:jc w:val="center"/>
              <w:rPr>
                <w:rFonts w:hint="eastAsia" w:ascii="宋体" w:hAnsi="宋体" w:eastAsia="宋体" w:cs="宋体"/>
                <w:i w:val="0"/>
                <w:iCs w:val="0"/>
                <w:color w:val="000000"/>
                <w:kern w:val="2"/>
                <w:sz w:val="22"/>
                <w:szCs w:val="22"/>
                <w:highlight w:val="none"/>
                <w:u w:val="none"/>
                <w:lang w:val="en-US" w:eastAsia="zh-CN" w:bidi="ar-SA"/>
              </w:rPr>
            </w:pPr>
          </w:p>
        </w:tc>
      </w:tr>
      <w:tr w14:paraId="6F54A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8A14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3E15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CBAB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甘荣耀</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61E4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453F3">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近期抽查客服CRM系统动火作业监护工单，发现工单号0125092744517881无气密检测照片，无动火作业票照片，维修员甘荣耀作业不规范，已和网格长韦进暖核实，对其安全记分。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C48C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35DB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49DD9">
            <w:pPr>
              <w:jc w:val="center"/>
              <w:rPr>
                <w:rFonts w:hint="eastAsia" w:ascii="宋体" w:hAnsi="宋体" w:eastAsia="宋体" w:cs="宋体"/>
                <w:i w:val="0"/>
                <w:iCs w:val="0"/>
                <w:color w:val="000000"/>
                <w:kern w:val="2"/>
                <w:sz w:val="22"/>
                <w:szCs w:val="22"/>
                <w:highlight w:val="none"/>
                <w:u w:val="none"/>
                <w:lang w:val="en-US" w:eastAsia="zh-CN" w:bidi="ar-SA"/>
              </w:rPr>
            </w:pPr>
          </w:p>
        </w:tc>
      </w:tr>
      <w:tr w14:paraId="20CEA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116F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81C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E69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龙济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F086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C8DA5">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未认真核对停气范围，误关停计划外调压器导致用户投诉。</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A45E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BCCB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A0034">
            <w:pPr>
              <w:jc w:val="center"/>
              <w:rPr>
                <w:rFonts w:hint="eastAsia" w:ascii="宋体" w:hAnsi="宋体" w:eastAsia="宋体" w:cs="宋体"/>
                <w:i w:val="0"/>
                <w:iCs w:val="0"/>
                <w:color w:val="000000"/>
                <w:kern w:val="2"/>
                <w:sz w:val="22"/>
                <w:szCs w:val="22"/>
                <w:highlight w:val="none"/>
                <w:u w:val="none"/>
                <w:lang w:val="en-US" w:eastAsia="zh-CN" w:bidi="ar-SA"/>
              </w:rPr>
            </w:pPr>
          </w:p>
        </w:tc>
      </w:tr>
      <w:tr w14:paraId="7FDB0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EBE1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FDC3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DB89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谢俊</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E880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8720D">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一品慧开通师傅谢俊在10.13入户5127728209开通时，闲置旋塞阀未封堵处置，灶具端旋塞阀垫片损坏未更换，测气密时灶具端旋塞阀未打开！另有虚假结单悬疑！</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3BAB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759E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600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AE94">
            <w:pPr>
              <w:jc w:val="center"/>
              <w:rPr>
                <w:rFonts w:hint="eastAsia" w:ascii="宋体" w:hAnsi="宋体" w:eastAsia="宋体" w:cs="宋体"/>
                <w:i w:val="0"/>
                <w:iCs w:val="0"/>
                <w:color w:val="000000"/>
                <w:kern w:val="2"/>
                <w:sz w:val="22"/>
                <w:szCs w:val="22"/>
                <w:highlight w:val="none"/>
                <w:u w:val="none"/>
                <w:lang w:val="en-US" w:eastAsia="zh-CN" w:bidi="ar-SA"/>
              </w:rPr>
            </w:pPr>
          </w:p>
        </w:tc>
      </w:tr>
      <w:tr w14:paraId="7A8D7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E58A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FEAB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A3F5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谢宗秀</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9B70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C503D7">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10月16日在市民中心二楼饭堂检查，发现以下三个问题。1、表箱有蜘蛛网；2、灶前阀无手柄；3、明白卡从1月份到10月份无用户自检签字。</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45DC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798C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DE46">
            <w:pPr>
              <w:jc w:val="center"/>
              <w:rPr>
                <w:rFonts w:hint="eastAsia" w:ascii="宋体" w:hAnsi="宋体" w:eastAsia="宋体" w:cs="宋体"/>
                <w:i w:val="0"/>
                <w:iCs w:val="0"/>
                <w:color w:val="000000"/>
                <w:kern w:val="2"/>
                <w:sz w:val="22"/>
                <w:szCs w:val="22"/>
                <w:highlight w:val="none"/>
                <w:u w:val="none"/>
                <w:lang w:val="en-US" w:eastAsia="zh-CN" w:bidi="ar-SA"/>
              </w:rPr>
            </w:pPr>
          </w:p>
        </w:tc>
      </w:tr>
      <w:tr w14:paraId="3C44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B4A5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BECE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77A7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宁坤成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6E96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AB3D1">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10月24日询问宁坤成岗位职责及电熔焊接6个停止点内容，未能回答</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5525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AC35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BE6E0">
            <w:pPr>
              <w:jc w:val="center"/>
              <w:rPr>
                <w:rFonts w:hint="eastAsia" w:ascii="宋体" w:hAnsi="宋体" w:eastAsia="宋体" w:cs="宋体"/>
                <w:i w:val="0"/>
                <w:iCs w:val="0"/>
                <w:color w:val="000000"/>
                <w:kern w:val="2"/>
                <w:sz w:val="22"/>
                <w:szCs w:val="22"/>
                <w:highlight w:val="none"/>
                <w:u w:val="none"/>
                <w:lang w:val="en-US" w:eastAsia="zh-CN" w:bidi="ar-SA"/>
              </w:rPr>
            </w:pPr>
          </w:p>
        </w:tc>
      </w:tr>
      <w:tr w14:paraId="336E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6325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1E4D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0238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邓书林</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A05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1AF92">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抽查视频监控发现10月22日凌晨，巡检未带检测仪、未到巡检指定地点拍照，巡检质量不高。</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168C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01FC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FD27E">
            <w:pPr>
              <w:jc w:val="center"/>
              <w:rPr>
                <w:rFonts w:hint="eastAsia" w:ascii="宋体" w:hAnsi="宋体" w:eastAsia="宋体" w:cs="宋体"/>
                <w:i w:val="0"/>
                <w:iCs w:val="0"/>
                <w:color w:val="000000"/>
                <w:kern w:val="2"/>
                <w:sz w:val="22"/>
                <w:szCs w:val="22"/>
                <w:highlight w:val="none"/>
                <w:u w:val="none"/>
                <w:lang w:val="en-US" w:eastAsia="zh-CN" w:bidi="ar-SA"/>
              </w:rPr>
            </w:pPr>
          </w:p>
        </w:tc>
      </w:tr>
      <w:tr w14:paraId="7A1D0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3063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AFA1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C4F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梁锦</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3FFA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8EE66">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9月23日，复查江南区广西美丽花厂房燃气管道工程，出地管无套管、支架缺绝缘垫片整改情况，项目负责人梁锦管理不到位，整改未按要求回填、未按集团标准使用合格套管，对项目负责人记2分。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DE59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99B1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2C4E1">
            <w:pPr>
              <w:jc w:val="center"/>
              <w:rPr>
                <w:rFonts w:hint="eastAsia" w:ascii="宋体" w:hAnsi="宋体" w:eastAsia="宋体" w:cs="宋体"/>
                <w:i w:val="0"/>
                <w:iCs w:val="0"/>
                <w:color w:val="000000"/>
                <w:kern w:val="2"/>
                <w:sz w:val="22"/>
                <w:szCs w:val="22"/>
                <w:highlight w:val="none"/>
                <w:u w:val="none"/>
                <w:lang w:val="en-US" w:eastAsia="zh-CN" w:bidi="ar-SA"/>
              </w:rPr>
            </w:pPr>
          </w:p>
        </w:tc>
      </w:tr>
      <w:tr w14:paraId="25F9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68C3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B641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9D78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林礼敬</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75FF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9AC74">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抽查OMP系统西乡塘区西庄路四联村四平坡调压设施巡检及维保不合格，箱体及周边卫生不合格，箱体警示标识贴破损，管线警示/流向标识模糊。</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72C7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F48F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D5A7D">
            <w:pPr>
              <w:jc w:val="center"/>
              <w:rPr>
                <w:rFonts w:hint="eastAsia" w:ascii="宋体" w:hAnsi="宋体" w:eastAsia="宋体" w:cs="宋体"/>
                <w:i w:val="0"/>
                <w:iCs w:val="0"/>
                <w:color w:val="000000"/>
                <w:kern w:val="2"/>
                <w:sz w:val="22"/>
                <w:szCs w:val="22"/>
                <w:highlight w:val="none"/>
                <w:u w:val="none"/>
                <w:lang w:val="en-US" w:eastAsia="zh-CN" w:bidi="ar-SA"/>
              </w:rPr>
            </w:pPr>
          </w:p>
        </w:tc>
      </w:tr>
      <w:tr w14:paraId="527B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8C37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3AC0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398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赵国华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D779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856C">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通过导出当月抄表数据，稽查发现，壹品慧安检员赵国华未按作业要求检查表具信息是否一致导致错抄。经核实该户实际基表读数为1515立方，责任人因入错户错抄为15151立方。本次处以客服记分3分处罚。</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EACD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A23F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9D60E">
            <w:pPr>
              <w:jc w:val="center"/>
              <w:rPr>
                <w:rFonts w:hint="eastAsia" w:ascii="宋体" w:hAnsi="宋体" w:eastAsia="宋体" w:cs="宋体"/>
                <w:i w:val="0"/>
                <w:iCs w:val="0"/>
                <w:color w:val="000000"/>
                <w:kern w:val="2"/>
                <w:sz w:val="22"/>
                <w:szCs w:val="22"/>
                <w:highlight w:val="none"/>
                <w:u w:val="none"/>
                <w:lang w:val="en-US" w:eastAsia="zh-CN" w:bidi="ar-SA"/>
              </w:rPr>
            </w:pPr>
          </w:p>
        </w:tc>
      </w:tr>
      <w:tr w14:paraId="0D7CD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6F3A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312B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4110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庞祖挺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72F2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F3168">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通过导出当月抄表数据，稽查发现，壹品慧安检员庞祖挺未按作业要求检查表具信息是否一致导致错抄。经核实该户实际基表读数为476立方，责任人因入错户错抄为4801立方。本次处以客服记分3分处罚。</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46DC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F304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6310D">
            <w:pPr>
              <w:jc w:val="center"/>
              <w:rPr>
                <w:rFonts w:hint="eastAsia" w:ascii="宋体" w:hAnsi="宋体" w:eastAsia="宋体" w:cs="宋体"/>
                <w:i w:val="0"/>
                <w:iCs w:val="0"/>
                <w:color w:val="000000"/>
                <w:kern w:val="2"/>
                <w:sz w:val="22"/>
                <w:szCs w:val="22"/>
                <w:highlight w:val="none"/>
                <w:u w:val="none"/>
                <w:lang w:val="en-US" w:eastAsia="zh-CN" w:bidi="ar-SA"/>
              </w:rPr>
            </w:pPr>
          </w:p>
        </w:tc>
      </w:tr>
      <w:tr w14:paraId="6A26A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D756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A69D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52CE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曾进蓓</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A254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31945">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10月12日对永凯现代城2号楼2506号时未按提醒告知用户，管道本体挂杂物</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0A23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6933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D519D">
            <w:pPr>
              <w:jc w:val="center"/>
              <w:rPr>
                <w:rFonts w:hint="eastAsia" w:ascii="宋体" w:hAnsi="宋体" w:eastAsia="宋体" w:cs="宋体"/>
                <w:i w:val="0"/>
                <w:iCs w:val="0"/>
                <w:color w:val="000000"/>
                <w:kern w:val="2"/>
                <w:sz w:val="22"/>
                <w:szCs w:val="22"/>
                <w:highlight w:val="none"/>
                <w:u w:val="none"/>
                <w:lang w:val="en-US" w:eastAsia="zh-CN" w:bidi="ar-SA"/>
              </w:rPr>
            </w:pPr>
          </w:p>
        </w:tc>
      </w:tr>
      <w:tr w14:paraId="03709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1B4E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9EA7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F4C9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赵永杰</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A9F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59DDE">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1102805715 壹品慧赵永杰2025年10月12日入户安检时，给用户发放的《南宁中燃用气安全须知》落款处：安检时间填写2025年10月21日</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F45D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B461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16015">
            <w:pPr>
              <w:jc w:val="center"/>
              <w:rPr>
                <w:rFonts w:hint="eastAsia" w:ascii="宋体" w:hAnsi="宋体" w:eastAsia="宋体" w:cs="宋体"/>
                <w:i w:val="0"/>
                <w:iCs w:val="0"/>
                <w:color w:val="000000"/>
                <w:sz w:val="22"/>
                <w:szCs w:val="22"/>
                <w:highlight w:val="none"/>
                <w:u w:val="none"/>
              </w:rPr>
            </w:pPr>
          </w:p>
        </w:tc>
      </w:tr>
      <w:tr w14:paraId="6CC9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6B5C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B2712">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720C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黄喜杰</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F201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2</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4EFC2">
            <w:pPr>
              <w:keepNext w:val="0"/>
              <w:keepLines w:val="0"/>
              <w:widowControl/>
              <w:suppressLineNumbers w:val="0"/>
              <w:jc w:val="left"/>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新建定津路—沙滨路段（纵3路）项目，燃气管线沿线工地未按要求埋设标志桩，管线裸露无警示标牌未保护。</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1A25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9BB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100</w:t>
            </w:r>
          </w:p>
        </w:tc>
        <w:tc>
          <w:tcPr>
            <w:tcW w:w="21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12718">
            <w:pPr>
              <w:jc w:val="center"/>
              <w:rPr>
                <w:rFonts w:hint="eastAsia" w:ascii="宋体" w:hAnsi="宋体" w:eastAsia="宋体" w:cs="宋体"/>
                <w:i w:val="0"/>
                <w:iCs w:val="0"/>
                <w:color w:val="000000"/>
                <w:sz w:val="22"/>
                <w:szCs w:val="22"/>
                <w:highlight w:val="none"/>
                <w:u w:val="none"/>
              </w:rPr>
            </w:pPr>
          </w:p>
        </w:tc>
      </w:tr>
      <w:tr w14:paraId="7F99B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8C1A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4A1B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8D58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郑宇威</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B56BA">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66435">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对南地行署34号楼4单元601号房上门换表作业时，抄错表，导致气量突增和异常。</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50F4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一般违章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4374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150</w:t>
            </w:r>
          </w:p>
        </w:tc>
        <w:tc>
          <w:tcPr>
            <w:tcW w:w="21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14160">
            <w:pPr>
              <w:jc w:val="center"/>
              <w:rPr>
                <w:rFonts w:hint="eastAsia" w:ascii="宋体" w:hAnsi="宋体" w:eastAsia="宋体" w:cs="宋体"/>
                <w:i w:val="0"/>
                <w:iCs w:val="0"/>
                <w:color w:val="000000"/>
                <w:sz w:val="22"/>
                <w:szCs w:val="22"/>
                <w:highlight w:val="none"/>
                <w:u w:val="none"/>
              </w:rPr>
            </w:pPr>
          </w:p>
        </w:tc>
      </w:tr>
      <w:tr w14:paraId="49DF5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0F32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F1DB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7DD8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温博</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BC54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2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5E2A4C">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壹品慧安检员温博，安检时未发现燃气表存在生锈腐蚀的隐患，未能及时整改导致安检后不久发生漏气。根据南宁中燃安全作业记分标准第25条“未按规定开展入户安全检查，未发现存在的隐患或未将查出的隐患及时上报并告知用户”，对壹品慧安检员</w:t>
            </w:r>
            <w:bookmarkStart w:id="0" w:name="_GoBack"/>
            <w:bookmarkEnd w:id="0"/>
            <w:r>
              <w:rPr>
                <w:rFonts w:hint="eastAsia" w:ascii="宋体" w:hAnsi="宋体" w:eastAsia="宋体" w:cs="宋体"/>
                <w:i w:val="0"/>
                <w:iCs w:val="0"/>
                <w:color w:val="000000"/>
                <w:kern w:val="0"/>
                <w:sz w:val="22"/>
                <w:szCs w:val="22"/>
                <w:highlight w:val="none"/>
                <w:u w:val="none"/>
                <w:lang w:val="en-US" w:eastAsia="zh-CN" w:bidi="ar"/>
              </w:rPr>
              <w:t>温博发起安全记分4分。</w:t>
            </w:r>
          </w:p>
        </w:tc>
        <w:tc>
          <w:tcPr>
            <w:tcW w:w="8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F1E1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严重违章</w:t>
            </w:r>
          </w:p>
        </w:tc>
        <w:tc>
          <w:tcPr>
            <w:tcW w:w="9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4493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400</w:t>
            </w:r>
          </w:p>
        </w:tc>
        <w:tc>
          <w:tcPr>
            <w:tcW w:w="21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6C7B1">
            <w:pPr>
              <w:jc w:val="center"/>
              <w:rPr>
                <w:rFonts w:hint="eastAsia" w:ascii="宋体" w:hAnsi="宋体" w:eastAsia="宋体" w:cs="宋体"/>
                <w:i w:val="0"/>
                <w:iCs w:val="0"/>
                <w:color w:val="000000"/>
                <w:sz w:val="22"/>
                <w:szCs w:val="22"/>
                <w:highlight w:val="none"/>
                <w:u w:val="none"/>
              </w:rPr>
            </w:pPr>
          </w:p>
        </w:tc>
      </w:tr>
      <w:tr w14:paraId="1FCE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246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D824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合计</w:t>
            </w:r>
          </w:p>
        </w:tc>
        <w:tc>
          <w:tcPr>
            <w:tcW w:w="367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8C0DD">
            <w:pPr>
              <w:jc w:val="center"/>
              <w:rPr>
                <w:rFonts w:hint="eastAsia" w:ascii="宋体" w:hAnsi="宋体" w:eastAsia="宋体" w:cs="宋体"/>
                <w:i w:val="0"/>
                <w:iCs w:val="0"/>
                <w:color w:val="000000"/>
                <w:sz w:val="22"/>
                <w:szCs w:val="22"/>
                <w:highlight w:val="none"/>
                <w:u w:val="none"/>
                <w:lang w:val="en-US" w:eastAsia="zh-CN"/>
              </w:rPr>
            </w:pPr>
            <w:r>
              <w:rPr>
                <w:rFonts w:hint="eastAsia" w:ascii="宋体" w:hAnsi="宋体" w:eastAsia="宋体" w:cs="宋体"/>
                <w:i w:val="0"/>
                <w:iCs w:val="0"/>
                <w:color w:val="000000"/>
                <w:sz w:val="22"/>
                <w:szCs w:val="22"/>
                <w:highlight w:val="none"/>
                <w:u w:val="none"/>
                <w:lang w:val="en-US" w:eastAsia="zh-CN"/>
              </w:rPr>
              <w:t>92分</w:t>
            </w:r>
          </w:p>
        </w:tc>
        <w:tc>
          <w:tcPr>
            <w:tcW w:w="181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7A0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sz w:val="22"/>
                <w:szCs w:val="22"/>
                <w:highlight w:val="none"/>
                <w:u w:val="none"/>
                <w:lang w:val="en-US" w:eastAsia="zh-CN"/>
              </w:rPr>
              <w:t>罚金合计</w:t>
            </w:r>
          </w:p>
        </w:tc>
        <w:tc>
          <w:tcPr>
            <w:tcW w:w="21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99CF">
            <w:pPr>
              <w:keepNext w:val="0"/>
              <w:keepLines w:val="0"/>
              <w:widowControl/>
              <w:suppressLineNumbers w:val="0"/>
              <w:jc w:val="center"/>
              <w:textAlignment w:val="center"/>
              <w:rPr>
                <w:rFonts w:hint="eastAsia" w:ascii="宋体" w:hAnsi="宋体" w:eastAsia="宋体" w:cs="宋体"/>
                <w:i w:val="0"/>
                <w:iCs w:val="0"/>
                <w:color w:val="000000"/>
                <w:kern w:val="2"/>
                <w:sz w:val="22"/>
                <w:szCs w:val="22"/>
                <w:highlight w:val="none"/>
                <w:u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6100元</w:t>
            </w:r>
          </w:p>
        </w:tc>
      </w:tr>
    </w:tbl>
    <w:p w14:paraId="6BDBAEB8"/>
    <w:sectPr>
      <w:pgSz w:w="11906" w:h="16838"/>
      <w:pgMar w:top="1440" w:right="1701" w:bottom="1440" w:left="170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xYTUyZDEwNzIxMzUzODhhMzg1Y2VkZWRmNjlhYmUifQ=="/>
  </w:docVars>
  <w:rsids>
    <w:rsidRoot w:val="18D72C95"/>
    <w:rsid w:val="00C00E50"/>
    <w:rsid w:val="00E21713"/>
    <w:rsid w:val="012A34D8"/>
    <w:rsid w:val="014F2E8B"/>
    <w:rsid w:val="01A93F99"/>
    <w:rsid w:val="024E4B4B"/>
    <w:rsid w:val="04E13A54"/>
    <w:rsid w:val="05216546"/>
    <w:rsid w:val="077D7A6A"/>
    <w:rsid w:val="07C16C47"/>
    <w:rsid w:val="07F73A3F"/>
    <w:rsid w:val="090B1DF6"/>
    <w:rsid w:val="095F258F"/>
    <w:rsid w:val="09B809ED"/>
    <w:rsid w:val="09DF071E"/>
    <w:rsid w:val="09EF1EF6"/>
    <w:rsid w:val="09F00A20"/>
    <w:rsid w:val="0A097161"/>
    <w:rsid w:val="0C282C51"/>
    <w:rsid w:val="0CB37C40"/>
    <w:rsid w:val="0E0018B4"/>
    <w:rsid w:val="0E921C1A"/>
    <w:rsid w:val="10A05CFE"/>
    <w:rsid w:val="13634409"/>
    <w:rsid w:val="172B3580"/>
    <w:rsid w:val="184711C8"/>
    <w:rsid w:val="18D72C95"/>
    <w:rsid w:val="18E720F7"/>
    <w:rsid w:val="1D4A35BC"/>
    <w:rsid w:val="1F45120F"/>
    <w:rsid w:val="26CB6490"/>
    <w:rsid w:val="28401A93"/>
    <w:rsid w:val="28F568D6"/>
    <w:rsid w:val="2A2E29E8"/>
    <w:rsid w:val="2A68364D"/>
    <w:rsid w:val="2DD40904"/>
    <w:rsid w:val="2F6C1EEA"/>
    <w:rsid w:val="2F9037FD"/>
    <w:rsid w:val="3214691C"/>
    <w:rsid w:val="32E853EC"/>
    <w:rsid w:val="33D3159C"/>
    <w:rsid w:val="34C06F20"/>
    <w:rsid w:val="362F413E"/>
    <w:rsid w:val="36E07239"/>
    <w:rsid w:val="37090A15"/>
    <w:rsid w:val="37746CBC"/>
    <w:rsid w:val="37DD4B67"/>
    <w:rsid w:val="389D0AD6"/>
    <w:rsid w:val="3BBD3885"/>
    <w:rsid w:val="3C842AC8"/>
    <w:rsid w:val="3D1970B4"/>
    <w:rsid w:val="3EEB5050"/>
    <w:rsid w:val="401A2635"/>
    <w:rsid w:val="409E3521"/>
    <w:rsid w:val="40D86A86"/>
    <w:rsid w:val="429C3688"/>
    <w:rsid w:val="448979F5"/>
    <w:rsid w:val="454731FB"/>
    <w:rsid w:val="45835068"/>
    <w:rsid w:val="461F1B51"/>
    <w:rsid w:val="48BE0916"/>
    <w:rsid w:val="49316F92"/>
    <w:rsid w:val="4A392D3C"/>
    <w:rsid w:val="4D9C3545"/>
    <w:rsid w:val="4E4E64EA"/>
    <w:rsid w:val="4EA87C04"/>
    <w:rsid w:val="4ED93236"/>
    <w:rsid w:val="51147713"/>
    <w:rsid w:val="518117AB"/>
    <w:rsid w:val="52D504DB"/>
    <w:rsid w:val="53DB2C30"/>
    <w:rsid w:val="55B632C1"/>
    <w:rsid w:val="567C422F"/>
    <w:rsid w:val="58F05965"/>
    <w:rsid w:val="5A405C36"/>
    <w:rsid w:val="5D875C81"/>
    <w:rsid w:val="5DE2009F"/>
    <w:rsid w:val="5FFC7B9C"/>
    <w:rsid w:val="61720E31"/>
    <w:rsid w:val="61DB314A"/>
    <w:rsid w:val="61DD38A7"/>
    <w:rsid w:val="63585E05"/>
    <w:rsid w:val="65031DA0"/>
    <w:rsid w:val="65E230FF"/>
    <w:rsid w:val="6645421B"/>
    <w:rsid w:val="69272501"/>
    <w:rsid w:val="693C5190"/>
    <w:rsid w:val="69961081"/>
    <w:rsid w:val="69CC4E56"/>
    <w:rsid w:val="6BA221F3"/>
    <w:rsid w:val="6C82196F"/>
    <w:rsid w:val="6CE2030D"/>
    <w:rsid w:val="6CF94234"/>
    <w:rsid w:val="6DAE52B7"/>
    <w:rsid w:val="6E771F14"/>
    <w:rsid w:val="6FCC1D6D"/>
    <w:rsid w:val="72623E09"/>
    <w:rsid w:val="74864314"/>
    <w:rsid w:val="75390835"/>
    <w:rsid w:val="759A2AA2"/>
    <w:rsid w:val="75F0011F"/>
    <w:rsid w:val="75F2341B"/>
    <w:rsid w:val="77AA2EC6"/>
    <w:rsid w:val="78FD3190"/>
    <w:rsid w:val="7B6258BC"/>
    <w:rsid w:val="7D012DF5"/>
    <w:rsid w:val="7DA42F7E"/>
    <w:rsid w:val="7EA8040A"/>
    <w:rsid w:val="7F78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customStyle="1" w:styleId="4">
    <w:name w:val="font21"/>
    <w:basedOn w:val="3"/>
    <w:autoRedefine/>
    <w:qFormat/>
    <w:uiPriority w:val="0"/>
    <w:rPr>
      <w:rFonts w:hint="eastAsia" w:ascii="宋体" w:hAnsi="宋体" w:eastAsia="宋体" w:cs="宋体"/>
      <w:color w:val="000000"/>
      <w:sz w:val="22"/>
      <w:szCs w:val="22"/>
      <w:u w:val="none"/>
    </w:rPr>
  </w:style>
  <w:style w:type="character" w:customStyle="1" w:styleId="5">
    <w:name w:val="font01"/>
    <w:basedOn w:val="3"/>
    <w:autoRedefine/>
    <w:qFormat/>
    <w:uiPriority w:val="0"/>
    <w:rPr>
      <w:rFonts w:hint="eastAsia" w:ascii="宋体" w:hAnsi="宋体" w:eastAsia="宋体" w:cs="宋体"/>
      <w:color w:val="000000"/>
      <w:sz w:val="22"/>
      <w:szCs w:val="22"/>
      <w:u w:val="none"/>
    </w:rPr>
  </w:style>
  <w:style w:type="character" w:customStyle="1" w:styleId="6">
    <w:name w:val="font31"/>
    <w:basedOn w:val="3"/>
    <w:autoRedefine/>
    <w:qFormat/>
    <w:uiPriority w:val="0"/>
    <w:rPr>
      <w:rFonts w:hint="eastAsia" w:ascii="宋体" w:hAnsi="宋体" w:eastAsia="宋体" w:cs="宋体"/>
      <w:color w:val="000000"/>
      <w:sz w:val="22"/>
      <w:szCs w:val="22"/>
      <w:u w:val="none"/>
    </w:rPr>
  </w:style>
  <w:style w:type="character" w:customStyle="1" w:styleId="7">
    <w:name w:val="font11"/>
    <w:basedOn w:val="3"/>
    <w:autoRedefine/>
    <w:qFormat/>
    <w:uiPriority w:val="0"/>
    <w:rPr>
      <w:rFonts w:hint="default" w:ascii="Arial" w:hAnsi="Arial" w:cs="Arial"/>
      <w:color w:val="000000"/>
      <w:sz w:val="20"/>
      <w:szCs w:val="20"/>
      <w:u w:val="none"/>
    </w:rPr>
  </w:style>
  <w:style w:type="character" w:customStyle="1" w:styleId="8">
    <w:name w:val="font41"/>
    <w:basedOn w:val="3"/>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3783</Words>
  <Characters>4280</Characters>
  <Lines>0</Lines>
  <Paragraphs>0</Paragraphs>
  <TotalTime>13</TotalTime>
  <ScaleCrop>false</ScaleCrop>
  <LinksUpToDate>false</LinksUpToDate>
  <CharactersWithSpaces>4283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2023-04-24T06:10:00Z</dcterms:created>
  <dc:creator>罗洁</dc:creator>
  <cp:lastModifiedBy>516</cp:lastModifiedBy>
  <dcterms:modified xsi:type="dcterms:W3CDTF">2025-11-20T07:17:55Z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21AA122A56D44345BA43F9D106E238C5_13</vt:lpwstr>
  </property>
  <property fmtid="{D5CDD505-2E9C-101B-9397-08002B2CF9AE}" pid="4" name="KSOTemplateDocerSaveRecord">
    <vt:lpwstr>eyJoZGlkIjoiNzMxYTUyZDEwNzIxMzUzODhhMzg1Y2VkZWRmNjlhYmUiLCJ1c2VySWQiOiIyNTcyMzQ5MCJ9</vt:lpwstr>
  </property>
</Properties>
</file>