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FE9" w:rsidRDefault="00E2770C">
      <w:pPr>
        <w:pStyle w:val="a5"/>
        <w:spacing w:line="440" w:lineRule="exact"/>
        <w:rPr>
          <w:rStyle w:val="comsubject11"/>
          <w:rFonts w:asciiTheme="minorEastAsia" w:eastAsiaTheme="minorEastAsia" w:hAnsiTheme="minorEastAsia" w:cstheme="minorEastAsia"/>
          <w:bCs/>
          <w:color w:val="auto"/>
          <w:sz w:val="22"/>
        </w:rPr>
      </w:pPr>
      <w:r>
        <w:rPr>
          <w:rFonts w:asciiTheme="minorEastAsia" w:eastAsiaTheme="minorEastAsia" w:hAnsiTheme="minorEastAsia" w:cstheme="minorEastAsia" w:hint="eastAsia"/>
          <w:b/>
          <w:bCs/>
          <w:sz w:val="28"/>
          <w:szCs w:val="32"/>
        </w:rPr>
        <w:t>附件：《2025年4月服务质量处罚明细》</w:t>
      </w:r>
    </w:p>
    <w:p w:rsidR="00AD7FE9" w:rsidRDefault="00E2770C">
      <w:pPr>
        <w:autoSpaceDE w:val="0"/>
        <w:spacing w:line="560" w:lineRule="exact"/>
        <w:rPr>
          <w:rStyle w:val="comsubject11"/>
          <w:rFonts w:asciiTheme="minorEastAsia" w:eastAsiaTheme="minorEastAsia" w:hAnsiTheme="minorEastAsia" w:cstheme="minorEastAsia"/>
          <w:b/>
          <w:bCs/>
          <w:color w:val="auto"/>
          <w:sz w:val="28"/>
        </w:rPr>
      </w:pPr>
      <w:bookmarkStart w:id="0" w:name="OLE_LINK6"/>
      <w:r>
        <w:rPr>
          <w:rStyle w:val="comsubject11"/>
          <w:rFonts w:asciiTheme="minorEastAsia" w:eastAsiaTheme="minorEastAsia" w:hAnsiTheme="minorEastAsia" w:cstheme="minorEastAsia" w:hint="eastAsia"/>
          <w:b/>
          <w:bCs/>
          <w:color w:val="auto"/>
          <w:sz w:val="28"/>
        </w:rPr>
        <w:t>第一部分：有效投诉问题明细</w:t>
      </w: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一、</w:t>
      </w:r>
      <w:bookmarkEnd w:id="0"/>
      <w:r>
        <w:rPr>
          <w:rStyle w:val="comsubject11"/>
          <w:rFonts w:asciiTheme="minorEastAsia" w:eastAsiaTheme="minorEastAsia" w:hAnsiTheme="minorEastAsia" w:cstheme="minorEastAsia" w:hint="eastAsia"/>
          <w:b/>
          <w:bCs/>
          <w:color w:val="auto"/>
          <w:sz w:val="24"/>
        </w:rPr>
        <w:t>石埠奶场退款业务回应不及时问题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w:t>
      </w:r>
      <w:bookmarkStart w:id="1" w:name="OLE_LINK2"/>
      <w:r>
        <w:rPr>
          <w:rStyle w:val="comsubject11"/>
          <w:rFonts w:asciiTheme="minorEastAsia" w:eastAsiaTheme="minorEastAsia" w:hAnsiTheme="minorEastAsia" w:cstheme="minorEastAsia" w:hint="eastAsia"/>
          <w:b/>
          <w:bCs/>
          <w:color w:val="auto"/>
          <w:sz w:val="24"/>
        </w:rPr>
        <w:t>流程编号</w:t>
      </w:r>
      <w:bookmarkStart w:id="2" w:name="OLE_LINK1"/>
      <w:bookmarkEnd w:id="1"/>
      <w:r>
        <w:rPr>
          <w:rStyle w:val="comsubject11"/>
          <w:rFonts w:asciiTheme="minorEastAsia" w:eastAsiaTheme="minorEastAsia" w:hAnsiTheme="minorEastAsia" w:cstheme="minorEastAsia" w:hint="eastAsia"/>
          <w:b/>
          <w:bCs/>
          <w:color w:val="auto"/>
          <w:sz w:val="24"/>
        </w:rPr>
        <w:t>NNh1202504170003</w:t>
      </w:r>
      <w:bookmarkEnd w:id="2"/>
      <w:r>
        <w:rPr>
          <w:rStyle w:val="comsubject11"/>
          <w:rFonts w:asciiTheme="minorEastAsia" w:eastAsiaTheme="minorEastAsia" w:hAnsiTheme="minorEastAsia" w:cstheme="minorEastAsia" w:hint="eastAsia"/>
          <w:b/>
          <w:bCs/>
          <w:color w:val="auto"/>
          <w:sz w:val="24"/>
        </w:rPr>
        <w:t>）</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color w:val="333333"/>
          <w:sz w:val="24"/>
          <w:shd w:val="clear" w:color="auto" w:fill="FFFFFF"/>
        </w:rPr>
        <w:t>石埠奶场</w:t>
      </w:r>
      <w:r>
        <w:rPr>
          <w:rFonts w:asciiTheme="minorEastAsia" w:eastAsiaTheme="minorEastAsia" w:hAnsiTheme="minorEastAsia" w:cs="Arial" w:hint="eastAsia"/>
          <w:color w:val="333333"/>
          <w:sz w:val="24"/>
          <w:shd w:val="clear" w:color="auto" w:fill="FFFFFF"/>
        </w:rPr>
        <w:t>住户二次投诉，原于</w:t>
      </w:r>
      <w:r>
        <w:rPr>
          <w:rFonts w:asciiTheme="minorEastAsia" w:eastAsiaTheme="minorEastAsia" w:hAnsiTheme="minorEastAsia" w:cs="Arial"/>
          <w:color w:val="333333"/>
          <w:sz w:val="24"/>
          <w:shd w:val="clear" w:color="auto" w:fill="FFFFFF"/>
        </w:rPr>
        <w:t>2025年3月中旬</w:t>
      </w:r>
      <w:r>
        <w:rPr>
          <w:rFonts w:asciiTheme="minorEastAsia" w:eastAsiaTheme="minorEastAsia" w:hAnsiTheme="minorEastAsia" w:cs="Arial" w:hint="eastAsia"/>
          <w:color w:val="333333"/>
          <w:sz w:val="24"/>
          <w:shd w:val="clear" w:color="auto" w:fill="FFFFFF"/>
        </w:rPr>
        <w:t>投诉项目未通气后</w:t>
      </w:r>
      <w:r>
        <w:rPr>
          <w:rFonts w:asciiTheme="minorEastAsia" w:eastAsiaTheme="minorEastAsia" w:hAnsiTheme="minorEastAsia" w:cs="Arial"/>
          <w:color w:val="333333"/>
          <w:sz w:val="24"/>
          <w:shd w:val="clear" w:color="auto" w:fill="FFFFFF"/>
        </w:rPr>
        <w:t>，业务员陈有芳</w:t>
      </w:r>
      <w:r>
        <w:rPr>
          <w:rFonts w:asciiTheme="minorEastAsia" w:eastAsiaTheme="minorEastAsia" w:hAnsiTheme="minorEastAsia" w:cs="Arial" w:hint="eastAsia"/>
          <w:color w:val="333333"/>
          <w:sz w:val="24"/>
          <w:shd w:val="clear" w:color="auto" w:fill="FFFFFF"/>
        </w:rPr>
        <w:t>已联系业主解释</w:t>
      </w:r>
      <w:r>
        <w:rPr>
          <w:rFonts w:asciiTheme="minorEastAsia" w:eastAsiaTheme="minorEastAsia" w:hAnsiTheme="minorEastAsia" w:cs="Arial"/>
          <w:color w:val="333333"/>
          <w:sz w:val="24"/>
          <w:shd w:val="clear" w:color="auto" w:fill="FFFFFF"/>
        </w:rPr>
        <w:t>，但</w:t>
      </w:r>
      <w:r>
        <w:rPr>
          <w:rFonts w:asciiTheme="minorEastAsia" w:eastAsiaTheme="minorEastAsia" w:hAnsiTheme="minorEastAsia" w:cs="Arial" w:hint="eastAsia"/>
          <w:color w:val="333333"/>
          <w:sz w:val="24"/>
          <w:shd w:val="clear" w:color="auto" w:fill="FFFFFF"/>
        </w:rPr>
        <w:t>对住户</w:t>
      </w:r>
      <w:r>
        <w:rPr>
          <w:rFonts w:asciiTheme="minorEastAsia" w:eastAsiaTheme="minorEastAsia" w:hAnsiTheme="minorEastAsia" w:cs="Arial"/>
          <w:color w:val="333333"/>
          <w:sz w:val="24"/>
          <w:shd w:val="clear" w:color="auto" w:fill="FFFFFF"/>
        </w:rPr>
        <w:t>要求上门办理</w:t>
      </w:r>
      <w:r>
        <w:rPr>
          <w:rFonts w:asciiTheme="minorEastAsia" w:eastAsiaTheme="minorEastAsia" w:hAnsiTheme="minorEastAsia" w:cs="Arial" w:hint="eastAsia"/>
          <w:color w:val="333333"/>
          <w:sz w:val="24"/>
          <w:shd w:val="clear" w:color="auto" w:fill="FFFFFF"/>
        </w:rPr>
        <w:t>退款的诉求，在答复住户需</w:t>
      </w:r>
      <w:r>
        <w:rPr>
          <w:rFonts w:asciiTheme="minorEastAsia" w:eastAsiaTheme="minorEastAsia" w:hAnsiTheme="minorEastAsia" w:cs="Arial"/>
          <w:color w:val="333333"/>
          <w:sz w:val="24"/>
          <w:shd w:val="clear" w:color="auto" w:fill="FFFFFF"/>
        </w:rPr>
        <w:t>请示公司领导</w:t>
      </w:r>
      <w:r>
        <w:rPr>
          <w:rFonts w:asciiTheme="minorEastAsia" w:eastAsiaTheme="minorEastAsia" w:hAnsiTheme="minorEastAsia" w:cs="Arial" w:hint="eastAsia"/>
          <w:color w:val="333333"/>
          <w:sz w:val="24"/>
          <w:shd w:val="clear" w:color="auto" w:fill="FFFFFF"/>
        </w:rPr>
        <w:t>意见后</w:t>
      </w:r>
      <w:r>
        <w:rPr>
          <w:rFonts w:asciiTheme="minorEastAsia" w:eastAsiaTheme="minorEastAsia" w:hAnsiTheme="minorEastAsia" w:cs="Arial"/>
          <w:color w:val="333333"/>
          <w:sz w:val="24"/>
          <w:shd w:val="clear" w:color="auto" w:fill="FFFFFF"/>
        </w:rPr>
        <w:t>，业务员未跟进回复，</w:t>
      </w:r>
      <w:r>
        <w:rPr>
          <w:rFonts w:asciiTheme="minorEastAsia" w:eastAsiaTheme="minorEastAsia" w:hAnsiTheme="minorEastAsia" w:cs="Arial" w:hint="eastAsia"/>
          <w:color w:val="333333"/>
          <w:sz w:val="24"/>
          <w:shd w:val="clear" w:color="auto" w:fill="FFFFFF"/>
        </w:rPr>
        <w:t>导致该住户二次投诉，该起投诉</w:t>
      </w:r>
      <w:r>
        <w:rPr>
          <w:rFonts w:asciiTheme="minorEastAsia" w:eastAsiaTheme="minorEastAsia" w:hAnsiTheme="minorEastAsia" w:cs="Arial"/>
          <w:color w:val="333333"/>
          <w:sz w:val="24"/>
          <w:shd w:val="clear" w:color="auto" w:fill="FFFFFF"/>
        </w:rPr>
        <w:t>判定为我司责任有效投诉。</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bookmarkStart w:id="3" w:name="OLE_LINK4"/>
      <w:r>
        <w:rPr>
          <w:rFonts w:asciiTheme="minorEastAsia" w:eastAsiaTheme="minorEastAsia" w:hAnsiTheme="minorEastAsia" w:cs="Arial" w:hint="eastAsia"/>
          <w:color w:val="333333"/>
          <w:sz w:val="24"/>
          <w:shd w:val="clear" w:color="auto" w:fill="FFFFFF"/>
        </w:rPr>
        <w:t>经公司研究决</w:t>
      </w:r>
      <w:bookmarkStart w:id="4" w:name="OLE_LINK3"/>
      <w:r>
        <w:rPr>
          <w:rFonts w:asciiTheme="minorEastAsia" w:eastAsiaTheme="minorEastAsia" w:hAnsiTheme="minorEastAsia" w:cs="Arial" w:hint="eastAsia"/>
          <w:color w:val="333333"/>
          <w:sz w:val="24"/>
          <w:shd w:val="clear" w:color="auto" w:fill="FFFFFF"/>
        </w:rPr>
        <w:t>定，</w:t>
      </w:r>
      <w:bookmarkEnd w:id="3"/>
      <w:r>
        <w:rPr>
          <w:rFonts w:asciiTheme="minorEastAsia" w:eastAsiaTheme="minorEastAsia" w:hAnsiTheme="minorEastAsia" w:cs="Arial"/>
          <w:color w:val="333333"/>
          <w:sz w:val="24"/>
          <w:shd w:val="clear" w:color="auto" w:fill="FFFFFF"/>
        </w:rPr>
        <w:t>根据《南宁中燃服务</w:t>
      </w:r>
      <w:bookmarkEnd w:id="4"/>
      <w:r>
        <w:rPr>
          <w:rFonts w:asciiTheme="minorEastAsia" w:eastAsiaTheme="minorEastAsia" w:hAnsiTheme="minorEastAsia" w:cs="Arial"/>
          <w:color w:val="333333"/>
          <w:sz w:val="24"/>
          <w:shd w:val="clear" w:color="auto" w:fill="FFFFFF"/>
        </w:rPr>
        <w:t>监督管理制度》投诉类别判别标准“经核实我司存在部分责任的。”判定为Ⅲ类投诉，责任部门为市场开发部，按制度对市场</w:t>
      </w:r>
      <w:r>
        <w:rPr>
          <w:rFonts w:asciiTheme="minorEastAsia" w:eastAsiaTheme="minorEastAsia" w:hAnsiTheme="minorEastAsia" w:cs="Arial" w:hint="eastAsia"/>
          <w:color w:val="333333"/>
          <w:sz w:val="24"/>
          <w:shd w:val="clear" w:color="auto" w:fill="FFFFFF"/>
        </w:rPr>
        <w:t>开发</w:t>
      </w:r>
      <w:r>
        <w:rPr>
          <w:rFonts w:asciiTheme="minorEastAsia" w:eastAsiaTheme="minorEastAsia" w:hAnsiTheme="minorEastAsia" w:cs="Arial"/>
          <w:color w:val="333333"/>
          <w:sz w:val="24"/>
          <w:shd w:val="clear" w:color="auto" w:fill="FFFFFF"/>
        </w:rPr>
        <w:t>部业务员</w:t>
      </w:r>
      <w:r>
        <w:rPr>
          <w:rFonts w:asciiTheme="minorEastAsia" w:eastAsiaTheme="minorEastAsia" w:hAnsiTheme="minorEastAsia" w:cs="Arial"/>
          <w:sz w:val="24"/>
          <w:shd w:val="clear" w:color="auto" w:fill="FFFFFF"/>
        </w:rPr>
        <w:t>陈有芳</w:t>
      </w:r>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200元。</w:t>
      </w:r>
    </w:p>
    <w:p w:rsidR="00AD7FE9" w:rsidRDefault="00AD7FE9">
      <w:pPr>
        <w:spacing w:line="460" w:lineRule="exact"/>
        <w:ind w:firstLineChars="200" w:firstLine="480"/>
        <w:rPr>
          <w:rFonts w:asciiTheme="minorEastAsia" w:eastAsiaTheme="minorEastAsia" w:hAnsiTheme="minorEastAsia" w:cs="Arial"/>
          <w:color w:val="333333"/>
          <w:sz w:val="24"/>
          <w:shd w:val="clear" w:color="auto" w:fill="FFFFFF"/>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二、</w:t>
      </w:r>
      <w:bookmarkStart w:id="5" w:name="OLE_LINK17"/>
      <w:r>
        <w:rPr>
          <w:rStyle w:val="comsubject11"/>
          <w:rFonts w:asciiTheme="minorEastAsia" w:eastAsiaTheme="minorEastAsia" w:hAnsiTheme="minorEastAsia" w:cstheme="minorEastAsia" w:hint="eastAsia"/>
          <w:b/>
          <w:bCs/>
          <w:color w:val="auto"/>
          <w:sz w:val="24"/>
        </w:rPr>
        <w:t>西村新</w:t>
      </w:r>
      <w:proofErr w:type="gramStart"/>
      <w:r>
        <w:rPr>
          <w:rStyle w:val="comsubject11"/>
          <w:rFonts w:asciiTheme="minorEastAsia" w:eastAsiaTheme="minorEastAsia" w:hAnsiTheme="minorEastAsia" w:cstheme="minorEastAsia" w:hint="eastAsia"/>
          <w:b/>
          <w:bCs/>
          <w:color w:val="auto"/>
          <w:sz w:val="24"/>
        </w:rPr>
        <w:t>直队立址</w:t>
      </w:r>
      <w:proofErr w:type="gramEnd"/>
      <w:r>
        <w:rPr>
          <w:rStyle w:val="comsubject11"/>
          <w:rFonts w:asciiTheme="minorEastAsia" w:eastAsiaTheme="minorEastAsia" w:hAnsiTheme="minorEastAsia" w:cstheme="minorEastAsia" w:hint="eastAsia"/>
          <w:b/>
          <w:bCs/>
          <w:color w:val="auto"/>
          <w:sz w:val="24"/>
        </w:rPr>
        <w:t>开户超时问题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（流程编号</w:t>
      </w:r>
      <w:bookmarkStart w:id="6" w:name="OLE_LINK20"/>
      <w:r>
        <w:rPr>
          <w:rStyle w:val="comsubject11"/>
          <w:rFonts w:asciiTheme="minorEastAsia" w:eastAsiaTheme="minorEastAsia" w:hAnsiTheme="minorEastAsia" w:cstheme="minorEastAsia"/>
          <w:b/>
          <w:bCs/>
          <w:color w:val="auto"/>
          <w:sz w:val="24"/>
        </w:rPr>
        <w:t>NNh1202504250004</w:t>
      </w:r>
      <w:bookmarkEnd w:id="6"/>
      <w:r>
        <w:rPr>
          <w:rStyle w:val="comsubject11"/>
          <w:rFonts w:asciiTheme="minorEastAsia" w:eastAsiaTheme="minorEastAsia" w:hAnsiTheme="minorEastAsia" w:cstheme="minorEastAsia" w:hint="eastAsia"/>
          <w:b/>
          <w:bCs/>
          <w:color w:val="auto"/>
          <w:sz w:val="24"/>
        </w:rPr>
        <w:t>）</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经核实，</w:t>
      </w:r>
      <w:r>
        <w:rPr>
          <w:rFonts w:asciiTheme="minorEastAsia" w:eastAsiaTheme="minorEastAsia" w:hAnsiTheme="minorEastAsia" w:cs="Arial"/>
          <w:color w:val="333333"/>
          <w:sz w:val="24"/>
          <w:shd w:val="clear" w:color="auto" w:fill="FFFFFF"/>
        </w:rPr>
        <w:t>市场部业务员陈有芳于2024年3月31日在小区设点收取工程安装费后</w:t>
      </w:r>
      <w:r>
        <w:rPr>
          <w:rFonts w:asciiTheme="minorEastAsia" w:eastAsiaTheme="minorEastAsia" w:hAnsiTheme="minorEastAsia" w:cs="Arial" w:hint="eastAsia"/>
          <w:color w:val="333333"/>
          <w:sz w:val="24"/>
          <w:shd w:val="clear" w:color="auto" w:fill="FFFFFF"/>
        </w:rPr>
        <w:t>，直至2025年4月24日</w:t>
      </w:r>
      <w:r>
        <w:rPr>
          <w:rFonts w:asciiTheme="minorEastAsia" w:eastAsiaTheme="minorEastAsia" w:hAnsiTheme="minorEastAsia" w:cs="Arial"/>
          <w:color w:val="333333"/>
          <w:sz w:val="24"/>
          <w:shd w:val="clear" w:color="auto" w:fill="FFFFFF"/>
        </w:rPr>
        <w:t>未给</w:t>
      </w:r>
      <w:proofErr w:type="gramStart"/>
      <w:r>
        <w:rPr>
          <w:rFonts w:asciiTheme="minorEastAsia" w:eastAsiaTheme="minorEastAsia" w:hAnsiTheme="minorEastAsia" w:cs="Arial"/>
          <w:color w:val="333333"/>
          <w:sz w:val="24"/>
          <w:shd w:val="clear" w:color="auto" w:fill="FFFFFF"/>
        </w:rPr>
        <w:t>用户立址开户</w:t>
      </w:r>
      <w:proofErr w:type="gramEnd"/>
      <w:r>
        <w:rPr>
          <w:rFonts w:asciiTheme="minorEastAsia" w:eastAsiaTheme="minorEastAsia" w:hAnsiTheme="minorEastAsia" w:cs="Arial"/>
          <w:color w:val="333333"/>
          <w:sz w:val="24"/>
          <w:shd w:val="clear" w:color="auto" w:fill="FFFFFF"/>
        </w:rPr>
        <w:t>，导致用户申请开通时系统无法识别缴费记录（市场部核实反馈费用已及时点收），诉求地址业务受理延期，该起投诉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经公司研究决定，</w:t>
      </w:r>
      <w:r>
        <w:rPr>
          <w:rFonts w:asciiTheme="minorEastAsia" w:eastAsiaTheme="minorEastAsia" w:hAnsiTheme="minorEastAsia" w:cs="Arial"/>
          <w:color w:val="333333"/>
          <w:sz w:val="24"/>
          <w:shd w:val="clear" w:color="auto" w:fill="FFFFFF"/>
        </w:rPr>
        <w:t>根据《南宁中燃服务监督管理制度》投诉类别判别标准“经核实我司存在部分责任的。”判定为</w:t>
      </w:r>
      <w:bookmarkStart w:id="7" w:name="OLE_LINK21"/>
      <w:r>
        <w:rPr>
          <w:rFonts w:asciiTheme="minorEastAsia" w:eastAsiaTheme="minorEastAsia" w:hAnsiTheme="minorEastAsia" w:cs="Arial"/>
          <w:color w:val="333333"/>
          <w:sz w:val="24"/>
          <w:shd w:val="clear" w:color="auto" w:fill="FFFFFF"/>
        </w:rPr>
        <w:t>Ⅲ类投诉</w:t>
      </w:r>
      <w:bookmarkEnd w:id="7"/>
      <w:r>
        <w:rPr>
          <w:rFonts w:asciiTheme="minorEastAsia" w:eastAsiaTheme="minorEastAsia" w:hAnsiTheme="minorEastAsia" w:cs="Arial"/>
          <w:color w:val="333333"/>
          <w:sz w:val="24"/>
          <w:shd w:val="clear" w:color="auto" w:fill="FFFFFF"/>
        </w:rPr>
        <w:t>，责任部门为市场开发部，按制度对市场</w:t>
      </w:r>
      <w:r>
        <w:rPr>
          <w:rFonts w:asciiTheme="minorEastAsia" w:eastAsiaTheme="minorEastAsia" w:hAnsiTheme="minorEastAsia" w:cs="Arial" w:hint="eastAsia"/>
          <w:color w:val="333333"/>
          <w:sz w:val="24"/>
          <w:shd w:val="clear" w:color="auto" w:fill="FFFFFF"/>
        </w:rPr>
        <w:t>开发</w:t>
      </w:r>
      <w:r>
        <w:rPr>
          <w:rFonts w:asciiTheme="minorEastAsia" w:eastAsiaTheme="minorEastAsia" w:hAnsiTheme="minorEastAsia" w:cs="Arial"/>
          <w:color w:val="333333"/>
          <w:sz w:val="24"/>
          <w:shd w:val="clear" w:color="auto" w:fill="FFFFFF"/>
        </w:rPr>
        <w:t>部业务员陈有芳</w:t>
      </w:r>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200元。</w:t>
      </w:r>
    </w:p>
    <w:bookmarkEnd w:id="5"/>
    <w:p w:rsidR="00AD7FE9" w:rsidRDefault="00AD7FE9">
      <w:pPr>
        <w:spacing w:line="460" w:lineRule="exact"/>
        <w:ind w:firstLineChars="200" w:firstLine="480"/>
        <w:rPr>
          <w:rFonts w:asciiTheme="minorEastAsia" w:eastAsiaTheme="minorEastAsia" w:hAnsiTheme="minorEastAsia" w:cs="Arial"/>
          <w:color w:val="333333"/>
          <w:sz w:val="24"/>
          <w:shd w:val="clear" w:color="auto" w:fill="FFFFFF"/>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三、天健和</w:t>
      </w:r>
      <w:proofErr w:type="gramStart"/>
      <w:r>
        <w:rPr>
          <w:rStyle w:val="comsubject11"/>
          <w:rFonts w:asciiTheme="minorEastAsia" w:eastAsiaTheme="minorEastAsia" w:hAnsiTheme="minorEastAsia" w:cstheme="minorEastAsia" w:hint="eastAsia"/>
          <w:b/>
          <w:bCs/>
          <w:color w:val="auto"/>
          <w:sz w:val="24"/>
        </w:rPr>
        <w:t>府充</w:t>
      </w:r>
      <w:proofErr w:type="gramEnd"/>
      <w:r>
        <w:rPr>
          <w:rStyle w:val="comsubject11"/>
          <w:rFonts w:asciiTheme="minorEastAsia" w:eastAsiaTheme="minorEastAsia" w:hAnsiTheme="minorEastAsia" w:cstheme="minorEastAsia" w:hint="eastAsia"/>
          <w:b/>
          <w:bCs/>
          <w:color w:val="auto"/>
          <w:sz w:val="24"/>
        </w:rPr>
        <w:t>值不成功处理流程有误问题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bookmarkStart w:id="8" w:name="OLE_LINK9"/>
      <w:r>
        <w:rPr>
          <w:rStyle w:val="comsubject11"/>
          <w:rFonts w:asciiTheme="minorEastAsia" w:eastAsiaTheme="minorEastAsia" w:hAnsiTheme="minorEastAsia" w:cstheme="minorEastAsia" w:hint="eastAsia"/>
          <w:b/>
          <w:bCs/>
          <w:color w:val="auto"/>
          <w:sz w:val="24"/>
        </w:rPr>
        <w:t>（流程编号</w:t>
      </w:r>
      <w:bookmarkStart w:id="9" w:name="OLE_LINK22"/>
      <w:r>
        <w:rPr>
          <w:rStyle w:val="comsubject11"/>
          <w:rFonts w:asciiTheme="minorEastAsia" w:eastAsiaTheme="minorEastAsia" w:hAnsiTheme="minorEastAsia" w:cstheme="minorEastAsia"/>
          <w:b/>
          <w:bCs/>
          <w:color w:val="auto"/>
          <w:sz w:val="24"/>
        </w:rPr>
        <w:t>NNh1202504100002</w:t>
      </w:r>
      <w:bookmarkEnd w:id="9"/>
      <w:r>
        <w:rPr>
          <w:rStyle w:val="comsubject11"/>
          <w:rFonts w:asciiTheme="minorEastAsia" w:eastAsiaTheme="minorEastAsia" w:hAnsiTheme="minorEastAsia" w:cstheme="minorEastAsia" w:hint="eastAsia"/>
          <w:b/>
          <w:bCs/>
          <w:color w:val="auto"/>
          <w:sz w:val="24"/>
        </w:rPr>
        <w:t>）</w:t>
      </w:r>
    </w:p>
    <w:bookmarkEnd w:id="8"/>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color w:val="333333"/>
          <w:sz w:val="24"/>
          <w:shd w:val="clear" w:color="auto" w:fill="FFFFFF"/>
        </w:rPr>
        <w:t>诉求地址</w:t>
      </w:r>
      <w:r>
        <w:rPr>
          <w:rFonts w:asciiTheme="minorEastAsia" w:eastAsiaTheme="minorEastAsia" w:hAnsiTheme="minorEastAsia" w:cs="Arial" w:hint="eastAsia"/>
          <w:color w:val="333333"/>
          <w:sz w:val="24"/>
          <w:shd w:val="clear" w:color="auto" w:fill="FFFFFF"/>
        </w:rPr>
        <w:t>的</w:t>
      </w:r>
      <w:r>
        <w:rPr>
          <w:rFonts w:asciiTheme="minorEastAsia" w:eastAsiaTheme="minorEastAsia" w:hAnsiTheme="minorEastAsia" w:cs="Arial"/>
          <w:color w:val="333333"/>
          <w:sz w:val="24"/>
          <w:shd w:val="clear" w:color="auto" w:fill="FFFFFF"/>
        </w:rPr>
        <w:t>物联网表线上充值</w:t>
      </w:r>
      <w:r>
        <w:rPr>
          <w:rFonts w:asciiTheme="minorEastAsia" w:eastAsiaTheme="minorEastAsia" w:hAnsiTheme="minorEastAsia" w:cs="Arial" w:hint="eastAsia"/>
          <w:color w:val="333333"/>
          <w:sz w:val="24"/>
          <w:shd w:val="clear" w:color="auto" w:fill="FFFFFF"/>
        </w:rPr>
        <w:t>后，因系统系统状态出错，气量未识别上表</w:t>
      </w:r>
      <w:r>
        <w:rPr>
          <w:rFonts w:asciiTheme="minorEastAsia" w:eastAsiaTheme="minorEastAsia" w:hAnsiTheme="minorEastAsia" w:cs="Arial"/>
          <w:color w:val="333333"/>
          <w:sz w:val="24"/>
          <w:shd w:val="clear" w:color="auto" w:fill="FFFFFF"/>
        </w:rPr>
        <w:t>，</w:t>
      </w:r>
      <w:r>
        <w:rPr>
          <w:rFonts w:asciiTheme="minorEastAsia" w:eastAsiaTheme="minorEastAsia" w:hAnsiTheme="minorEastAsia" w:cs="Arial" w:hint="eastAsia"/>
          <w:color w:val="333333"/>
          <w:sz w:val="24"/>
          <w:shd w:val="clear" w:color="auto" w:fill="FFFFFF"/>
        </w:rPr>
        <w:t>但</w:t>
      </w:r>
      <w:proofErr w:type="gramStart"/>
      <w:r>
        <w:rPr>
          <w:rFonts w:asciiTheme="minorEastAsia" w:eastAsiaTheme="minorEastAsia" w:hAnsiTheme="minorEastAsia" w:cs="Arial"/>
          <w:color w:val="333333"/>
          <w:sz w:val="24"/>
          <w:shd w:val="clear" w:color="auto" w:fill="FFFFFF"/>
        </w:rPr>
        <w:t>那洪厅营业员</w:t>
      </w:r>
      <w:proofErr w:type="gramEnd"/>
      <w:r>
        <w:rPr>
          <w:rFonts w:asciiTheme="minorEastAsia" w:eastAsiaTheme="minorEastAsia" w:hAnsiTheme="minorEastAsia" w:cs="Arial"/>
          <w:color w:val="333333"/>
          <w:sz w:val="24"/>
          <w:shd w:val="clear" w:color="auto" w:fill="FFFFFF"/>
        </w:rPr>
        <w:t>李春秋错误告知其燃气表或手机不支持线上充值，造成用户误解，引发</w:t>
      </w:r>
      <w:r>
        <w:rPr>
          <w:rFonts w:asciiTheme="minorEastAsia" w:eastAsiaTheme="minorEastAsia" w:hAnsiTheme="minorEastAsia" w:cs="Arial" w:hint="eastAsia"/>
          <w:color w:val="333333"/>
          <w:sz w:val="24"/>
          <w:shd w:val="clear" w:color="auto" w:fill="FFFFFF"/>
        </w:rPr>
        <w:t>本次</w:t>
      </w:r>
      <w:r>
        <w:rPr>
          <w:rFonts w:asciiTheme="minorEastAsia" w:eastAsiaTheme="minorEastAsia" w:hAnsiTheme="minorEastAsia" w:cs="Arial"/>
          <w:color w:val="333333"/>
          <w:sz w:val="24"/>
          <w:shd w:val="clear" w:color="auto" w:fill="FFFFFF"/>
        </w:rPr>
        <w:t>投诉</w:t>
      </w:r>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color w:val="333333"/>
          <w:sz w:val="24"/>
          <w:shd w:val="clear" w:color="auto" w:fill="FFFFFF"/>
        </w:rPr>
        <w:t>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bookmarkStart w:id="10" w:name="OLE_LINK11"/>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经公司研究决定，</w:t>
      </w:r>
      <w:bookmarkEnd w:id="10"/>
      <w:r>
        <w:rPr>
          <w:rFonts w:asciiTheme="minorEastAsia" w:eastAsiaTheme="minorEastAsia" w:hAnsiTheme="minorEastAsia" w:cs="Arial"/>
          <w:color w:val="333333"/>
          <w:sz w:val="24"/>
          <w:shd w:val="clear" w:color="auto" w:fill="FFFFFF"/>
        </w:rPr>
        <w:t>根据《南宁中燃服务监督管理制度》投诉类别判别标准“经</w:t>
      </w:r>
      <w:r>
        <w:rPr>
          <w:rFonts w:asciiTheme="minorEastAsia" w:eastAsiaTheme="minorEastAsia" w:hAnsiTheme="minorEastAsia" w:cs="Arial"/>
          <w:color w:val="333333"/>
          <w:sz w:val="24"/>
          <w:shd w:val="clear" w:color="auto" w:fill="FFFFFF"/>
        </w:rPr>
        <w:lastRenderedPageBreak/>
        <w:t>核实我司存在部分责任的。”判定为</w:t>
      </w:r>
      <w:bookmarkStart w:id="11" w:name="OLE_LINK24"/>
      <w:r>
        <w:rPr>
          <w:rFonts w:asciiTheme="minorEastAsia" w:eastAsiaTheme="minorEastAsia" w:hAnsiTheme="minorEastAsia" w:cs="Arial"/>
          <w:color w:val="333333"/>
          <w:sz w:val="24"/>
          <w:shd w:val="clear" w:color="auto" w:fill="FFFFFF"/>
        </w:rPr>
        <w:t>Ⅲ类投诉</w:t>
      </w:r>
      <w:bookmarkEnd w:id="11"/>
      <w:r>
        <w:rPr>
          <w:rFonts w:asciiTheme="minorEastAsia" w:eastAsiaTheme="minorEastAsia" w:hAnsiTheme="minorEastAsia" w:cs="Arial"/>
          <w:color w:val="333333"/>
          <w:sz w:val="24"/>
          <w:shd w:val="clear" w:color="auto" w:fill="FFFFFF"/>
        </w:rPr>
        <w:t>，责任部门为</w:t>
      </w:r>
      <w:bookmarkStart w:id="12" w:name="OLE_LINK25"/>
      <w:r>
        <w:rPr>
          <w:rFonts w:asciiTheme="minorEastAsia" w:eastAsiaTheme="minorEastAsia" w:hAnsiTheme="minorEastAsia" w:cs="Arial"/>
          <w:color w:val="333333"/>
          <w:sz w:val="24"/>
          <w:shd w:val="clear" w:color="auto" w:fill="FFFFFF"/>
        </w:rPr>
        <w:t>客户服务部</w:t>
      </w:r>
      <w:bookmarkEnd w:id="12"/>
      <w:r>
        <w:rPr>
          <w:rFonts w:asciiTheme="minorEastAsia" w:eastAsiaTheme="minorEastAsia" w:hAnsiTheme="minorEastAsia" w:cs="Arial"/>
          <w:color w:val="333333"/>
          <w:sz w:val="24"/>
          <w:shd w:val="clear" w:color="auto" w:fill="FFFFFF"/>
        </w:rPr>
        <w:t>，按制度对</w:t>
      </w:r>
      <w:bookmarkStart w:id="13" w:name="OLE_LINK26"/>
      <w:r>
        <w:rPr>
          <w:rFonts w:asciiTheme="minorEastAsia" w:eastAsiaTheme="minorEastAsia" w:hAnsiTheme="minorEastAsia" w:cs="Arial" w:hint="eastAsia"/>
          <w:color w:val="333333"/>
          <w:sz w:val="24"/>
          <w:shd w:val="clear" w:color="auto" w:fill="FFFFFF"/>
        </w:rPr>
        <w:t>客户服务部</w:t>
      </w:r>
      <w:r>
        <w:rPr>
          <w:rFonts w:asciiTheme="minorEastAsia" w:eastAsiaTheme="minorEastAsia" w:hAnsiTheme="minorEastAsia" w:cs="Arial"/>
          <w:color w:val="333333"/>
          <w:sz w:val="24"/>
          <w:shd w:val="clear" w:color="auto" w:fill="FFFFFF"/>
        </w:rPr>
        <w:t>营业员</w:t>
      </w:r>
      <w:bookmarkStart w:id="14" w:name="OLE_LINK23"/>
      <w:bookmarkEnd w:id="13"/>
      <w:r>
        <w:rPr>
          <w:rFonts w:asciiTheme="minorEastAsia" w:eastAsiaTheme="minorEastAsia" w:hAnsiTheme="minorEastAsia" w:cs="Arial"/>
          <w:color w:val="333333"/>
          <w:sz w:val="24"/>
          <w:shd w:val="clear" w:color="auto" w:fill="FFFFFF"/>
        </w:rPr>
        <w:t>李春秋</w:t>
      </w:r>
      <w:bookmarkEnd w:id="14"/>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200元。</w:t>
      </w:r>
    </w:p>
    <w:p w:rsidR="00AD7FE9" w:rsidRDefault="00AD7FE9">
      <w:pPr>
        <w:spacing w:line="460" w:lineRule="exact"/>
        <w:ind w:firstLineChars="200" w:firstLine="480"/>
        <w:rPr>
          <w:rFonts w:asciiTheme="minorEastAsia" w:eastAsiaTheme="minorEastAsia" w:hAnsiTheme="minorEastAsia" w:cs="Arial"/>
          <w:color w:val="333333"/>
          <w:sz w:val="24"/>
          <w:shd w:val="clear" w:color="auto" w:fill="FFFFFF"/>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四、</w:t>
      </w:r>
      <w:bookmarkStart w:id="15" w:name="OLE_LINK10"/>
      <w:bookmarkStart w:id="16" w:name="OLE_LINK15"/>
      <w:r>
        <w:rPr>
          <w:rStyle w:val="comsubject11"/>
          <w:rFonts w:asciiTheme="minorEastAsia" w:eastAsiaTheme="minorEastAsia" w:hAnsiTheme="minorEastAsia" w:cstheme="minorEastAsia" w:hint="eastAsia"/>
          <w:b/>
          <w:bCs/>
          <w:color w:val="auto"/>
          <w:sz w:val="24"/>
        </w:rPr>
        <w:t>蓝山上</w:t>
      </w:r>
      <w:proofErr w:type="gramStart"/>
      <w:r>
        <w:rPr>
          <w:rStyle w:val="comsubject11"/>
          <w:rFonts w:asciiTheme="minorEastAsia" w:eastAsiaTheme="minorEastAsia" w:hAnsiTheme="minorEastAsia" w:cstheme="minorEastAsia" w:hint="eastAsia"/>
          <w:b/>
          <w:bCs/>
          <w:color w:val="auto"/>
          <w:sz w:val="24"/>
        </w:rPr>
        <w:t>城</w:t>
      </w:r>
      <w:bookmarkEnd w:id="15"/>
      <w:r>
        <w:rPr>
          <w:rStyle w:val="comsubject11"/>
          <w:rFonts w:asciiTheme="minorEastAsia" w:eastAsiaTheme="minorEastAsia" w:hAnsiTheme="minorEastAsia" w:cstheme="minorEastAsia" w:hint="eastAsia"/>
          <w:b/>
          <w:bCs/>
          <w:color w:val="auto"/>
          <w:sz w:val="24"/>
        </w:rPr>
        <w:t>换表换表服务</w:t>
      </w:r>
      <w:proofErr w:type="gramEnd"/>
      <w:r>
        <w:rPr>
          <w:rStyle w:val="comsubject11"/>
          <w:rFonts w:asciiTheme="minorEastAsia" w:eastAsiaTheme="minorEastAsia" w:hAnsiTheme="minorEastAsia" w:cstheme="minorEastAsia" w:hint="eastAsia"/>
          <w:b/>
          <w:bCs/>
          <w:color w:val="auto"/>
          <w:sz w:val="24"/>
        </w:rPr>
        <w:t>超时问题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（流程编号</w:t>
      </w:r>
      <w:bookmarkStart w:id="17" w:name="OLE_LINK27"/>
      <w:r>
        <w:rPr>
          <w:rStyle w:val="comsubject11"/>
          <w:rFonts w:asciiTheme="minorEastAsia" w:eastAsiaTheme="minorEastAsia" w:hAnsiTheme="minorEastAsia" w:cstheme="minorEastAsia"/>
          <w:b/>
          <w:bCs/>
          <w:color w:val="auto"/>
          <w:sz w:val="24"/>
        </w:rPr>
        <w:t>NNh1202504210002</w:t>
      </w:r>
      <w:bookmarkEnd w:id="17"/>
      <w:r>
        <w:rPr>
          <w:rStyle w:val="comsubject11"/>
          <w:rFonts w:asciiTheme="minorEastAsia" w:eastAsiaTheme="minorEastAsia" w:hAnsiTheme="minorEastAsia" w:cstheme="minorEastAsia" w:hint="eastAsia"/>
          <w:b/>
          <w:bCs/>
          <w:color w:val="auto"/>
          <w:sz w:val="24"/>
        </w:rPr>
        <w:t>）</w:t>
      </w:r>
    </w:p>
    <w:p w:rsidR="00AD7FE9" w:rsidRDefault="00E2770C">
      <w:pPr>
        <w:spacing w:line="460" w:lineRule="exact"/>
        <w:ind w:firstLineChars="200" w:firstLine="480"/>
        <w:rPr>
          <w:rFonts w:asciiTheme="minorEastAsia" w:eastAsiaTheme="minorEastAsia" w:hAnsiTheme="minorEastAsia" w:cs="Arial"/>
          <w:color w:val="FF0000"/>
          <w:sz w:val="24"/>
          <w:shd w:val="clear" w:color="auto" w:fill="FFFFFF"/>
        </w:rPr>
      </w:pPr>
      <w:bookmarkStart w:id="18" w:name="OLE_LINK12"/>
      <w:bookmarkEnd w:id="16"/>
      <w:r>
        <w:rPr>
          <w:rFonts w:asciiTheme="minorEastAsia" w:eastAsiaTheme="minorEastAsia" w:hAnsiTheme="minorEastAsia" w:cs="Arial" w:hint="eastAsia"/>
          <w:color w:val="333333"/>
          <w:sz w:val="24"/>
          <w:shd w:val="clear" w:color="auto" w:fill="FFFFFF"/>
        </w:rPr>
        <w:t>蓝山上</w:t>
      </w:r>
      <w:proofErr w:type="gramStart"/>
      <w:r>
        <w:rPr>
          <w:rFonts w:asciiTheme="minorEastAsia" w:eastAsiaTheme="minorEastAsia" w:hAnsiTheme="minorEastAsia" w:cs="Arial" w:hint="eastAsia"/>
          <w:color w:val="333333"/>
          <w:sz w:val="24"/>
          <w:shd w:val="clear" w:color="auto" w:fill="FFFFFF"/>
        </w:rPr>
        <w:t>城用户</w:t>
      </w:r>
      <w:proofErr w:type="gramEnd"/>
      <w:r>
        <w:rPr>
          <w:rFonts w:asciiTheme="minorEastAsia" w:eastAsiaTheme="minorEastAsia" w:hAnsiTheme="minorEastAsia" w:cs="Arial" w:hint="eastAsia"/>
          <w:color w:val="333333"/>
          <w:sz w:val="24"/>
          <w:shd w:val="clear" w:color="auto" w:fill="FFFFFF"/>
        </w:rPr>
        <w:t>预约的换表业务，</w:t>
      </w:r>
      <w:proofErr w:type="gramStart"/>
      <w:r>
        <w:rPr>
          <w:rFonts w:asciiTheme="minorEastAsia" w:eastAsiaTheme="minorEastAsia" w:hAnsiTheme="minorEastAsia" w:cs="Arial"/>
          <w:color w:val="333333"/>
          <w:sz w:val="24"/>
          <w:shd w:val="clear" w:color="auto" w:fill="FFFFFF"/>
        </w:rPr>
        <w:t>网格员</w:t>
      </w:r>
      <w:proofErr w:type="gramEnd"/>
      <w:r>
        <w:rPr>
          <w:rFonts w:asciiTheme="minorEastAsia" w:eastAsiaTheme="minorEastAsia" w:hAnsiTheme="minorEastAsia" w:cs="Arial"/>
          <w:color w:val="333333"/>
          <w:sz w:val="24"/>
          <w:shd w:val="clear" w:color="auto" w:fill="FFFFFF"/>
        </w:rPr>
        <w:t>朱智</w:t>
      </w:r>
      <w:proofErr w:type="gramStart"/>
      <w:r>
        <w:rPr>
          <w:rFonts w:asciiTheme="minorEastAsia" w:eastAsiaTheme="minorEastAsia" w:hAnsiTheme="minorEastAsia" w:cs="Arial"/>
          <w:color w:val="333333"/>
          <w:sz w:val="24"/>
          <w:shd w:val="clear" w:color="auto" w:fill="FFFFFF"/>
        </w:rPr>
        <w:t>宗未能</w:t>
      </w:r>
      <w:proofErr w:type="gramEnd"/>
      <w:r>
        <w:rPr>
          <w:rFonts w:asciiTheme="minorEastAsia" w:eastAsiaTheme="minorEastAsia" w:hAnsiTheme="minorEastAsia" w:cs="Arial" w:hint="eastAsia"/>
          <w:color w:val="333333"/>
          <w:sz w:val="24"/>
          <w:shd w:val="clear" w:color="auto" w:fill="FFFFFF"/>
        </w:rPr>
        <w:t>在时限内</w:t>
      </w:r>
      <w:r>
        <w:rPr>
          <w:rFonts w:asciiTheme="minorEastAsia" w:eastAsiaTheme="minorEastAsia" w:hAnsiTheme="minorEastAsia" w:cs="Arial"/>
          <w:color w:val="333333"/>
          <w:sz w:val="24"/>
          <w:shd w:val="clear" w:color="auto" w:fill="FFFFFF"/>
        </w:rPr>
        <w:t>完成处理，</w:t>
      </w:r>
      <w:r>
        <w:rPr>
          <w:rFonts w:asciiTheme="minorEastAsia" w:eastAsiaTheme="minorEastAsia" w:hAnsiTheme="minorEastAsia" w:cs="Arial" w:hint="eastAsia"/>
          <w:color w:val="333333"/>
          <w:sz w:val="24"/>
          <w:shd w:val="clear" w:color="auto" w:fill="FFFFFF"/>
        </w:rPr>
        <w:t>但未</w:t>
      </w:r>
      <w:r>
        <w:rPr>
          <w:rFonts w:asciiTheme="minorEastAsia" w:eastAsiaTheme="minorEastAsia" w:hAnsiTheme="minorEastAsia" w:cs="Arial"/>
          <w:color w:val="333333"/>
          <w:sz w:val="24"/>
          <w:shd w:val="clear" w:color="auto" w:fill="FFFFFF"/>
        </w:rPr>
        <w:t>升级</w:t>
      </w:r>
      <w:r>
        <w:rPr>
          <w:rFonts w:asciiTheme="minorEastAsia" w:eastAsiaTheme="minorEastAsia" w:hAnsiTheme="minorEastAsia" w:cs="Arial" w:hint="eastAsia"/>
          <w:color w:val="333333"/>
          <w:sz w:val="24"/>
          <w:shd w:val="clear" w:color="auto" w:fill="FFFFFF"/>
        </w:rPr>
        <w:t>班组</w:t>
      </w:r>
      <w:r>
        <w:rPr>
          <w:rFonts w:asciiTheme="minorEastAsia" w:eastAsiaTheme="minorEastAsia" w:hAnsiTheme="minorEastAsia" w:cs="Arial"/>
          <w:color w:val="333333"/>
          <w:sz w:val="24"/>
          <w:shd w:val="clear" w:color="auto" w:fill="FFFFFF"/>
        </w:rPr>
        <w:t>协调</w:t>
      </w:r>
      <w:r>
        <w:rPr>
          <w:rFonts w:asciiTheme="minorEastAsia" w:eastAsiaTheme="minorEastAsia" w:hAnsiTheme="minorEastAsia" w:cs="Arial" w:hint="eastAsia"/>
          <w:color w:val="333333"/>
          <w:sz w:val="24"/>
          <w:shd w:val="clear" w:color="auto" w:fill="FFFFFF"/>
        </w:rPr>
        <w:t>而直接结单</w:t>
      </w:r>
      <w:r>
        <w:rPr>
          <w:rFonts w:asciiTheme="minorEastAsia" w:eastAsiaTheme="minorEastAsia" w:hAnsiTheme="minorEastAsia" w:cs="Arial" w:hint="eastAsia"/>
          <w:sz w:val="24"/>
          <w:shd w:val="clear" w:color="auto" w:fill="FFFFFF"/>
        </w:rPr>
        <w:t>，</w:t>
      </w:r>
      <w:r>
        <w:rPr>
          <w:rFonts w:asciiTheme="minorEastAsia" w:eastAsiaTheme="minorEastAsia" w:hAnsiTheme="minorEastAsia" w:cs="Arial"/>
          <w:color w:val="333333"/>
          <w:sz w:val="24"/>
          <w:shd w:val="clear" w:color="auto" w:fill="FFFFFF"/>
        </w:rPr>
        <w:t>反映</w:t>
      </w:r>
      <w:r>
        <w:rPr>
          <w:rFonts w:asciiTheme="minorEastAsia" w:eastAsiaTheme="minorEastAsia" w:hAnsiTheme="minorEastAsia" w:cs="Arial" w:hint="eastAsia"/>
          <w:color w:val="333333"/>
          <w:sz w:val="24"/>
          <w:shd w:val="clear" w:color="auto" w:fill="FFFFFF"/>
        </w:rPr>
        <w:t>出上门人员</w:t>
      </w:r>
      <w:r>
        <w:rPr>
          <w:rFonts w:asciiTheme="minorEastAsia" w:eastAsiaTheme="minorEastAsia" w:hAnsiTheme="minorEastAsia" w:cs="Arial"/>
          <w:color w:val="333333"/>
          <w:sz w:val="24"/>
          <w:shd w:val="clear" w:color="auto" w:fill="FFFFFF"/>
        </w:rPr>
        <w:t>服务意识薄弱、流程执行走样、应急处置不力等多重问题</w:t>
      </w:r>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color w:val="333333"/>
          <w:sz w:val="24"/>
          <w:shd w:val="clear" w:color="auto" w:fill="FFFFFF"/>
        </w:rPr>
        <w:t>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bookmarkStart w:id="19" w:name="OLE_LINK16"/>
      <w:bookmarkEnd w:id="18"/>
      <w:r>
        <w:rPr>
          <w:rFonts w:asciiTheme="minorEastAsia" w:eastAsiaTheme="minorEastAsia" w:hAnsiTheme="minorEastAsia" w:cs="Arial" w:hint="eastAsia"/>
          <w:color w:val="333333"/>
          <w:sz w:val="24"/>
          <w:shd w:val="clear" w:color="auto" w:fill="FFFFFF"/>
        </w:rPr>
        <w:t>经公司研究决定，</w:t>
      </w:r>
      <w:bookmarkEnd w:id="19"/>
      <w:r>
        <w:rPr>
          <w:rFonts w:asciiTheme="minorEastAsia" w:eastAsiaTheme="minorEastAsia" w:hAnsiTheme="minorEastAsia" w:cs="Arial"/>
          <w:color w:val="333333"/>
          <w:sz w:val="24"/>
          <w:shd w:val="clear" w:color="auto" w:fill="FFFFFF"/>
        </w:rPr>
        <w:t>根据《南宁中燃服务监督管理制度》投诉类别判别标准“经核实我司存在部分责任的。”判定为Ⅲ类投诉，责任部门为客户服务部，按制度对客服部</w:t>
      </w:r>
      <w:bookmarkStart w:id="20" w:name="OLE_LINK30"/>
      <w:proofErr w:type="gramStart"/>
      <w:r>
        <w:rPr>
          <w:rFonts w:asciiTheme="minorEastAsia" w:eastAsiaTheme="minorEastAsia" w:hAnsiTheme="minorEastAsia" w:cs="Arial"/>
          <w:color w:val="333333"/>
          <w:sz w:val="24"/>
          <w:shd w:val="clear" w:color="auto" w:fill="FFFFFF"/>
        </w:rPr>
        <w:t>网格员</w:t>
      </w:r>
      <w:bookmarkStart w:id="21" w:name="OLE_LINK28"/>
      <w:bookmarkEnd w:id="20"/>
      <w:proofErr w:type="gramEnd"/>
      <w:r>
        <w:rPr>
          <w:rFonts w:asciiTheme="minorEastAsia" w:eastAsiaTheme="minorEastAsia" w:hAnsiTheme="minorEastAsia" w:cs="Arial"/>
          <w:color w:val="333333"/>
          <w:sz w:val="24"/>
          <w:shd w:val="clear" w:color="auto" w:fill="FFFFFF"/>
        </w:rPr>
        <w:t>朱智</w:t>
      </w:r>
      <w:proofErr w:type="gramStart"/>
      <w:r>
        <w:rPr>
          <w:rFonts w:asciiTheme="minorEastAsia" w:eastAsiaTheme="minorEastAsia" w:hAnsiTheme="minorEastAsia" w:cs="Arial"/>
          <w:color w:val="333333"/>
          <w:sz w:val="24"/>
          <w:shd w:val="clear" w:color="auto" w:fill="FFFFFF"/>
        </w:rPr>
        <w:t>宗</w:t>
      </w:r>
      <w:bookmarkEnd w:id="21"/>
      <w:r>
        <w:rPr>
          <w:rFonts w:asciiTheme="minorEastAsia" w:eastAsiaTheme="minorEastAsia" w:hAnsiTheme="minorEastAsia" w:cs="Arial" w:hint="eastAsia"/>
          <w:color w:val="333333"/>
          <w:sz w:val="24"/>
          <w:shd w:val="clear" w:color="auto" w:fill="FFFFFF"/>
        </w:rPr>
        <w:t>考核</w:t>
      </w:r>
      <w:proofErr w:type="gramEnd"/>
      <w:r>
        <w:rPr>
          <w:rFonts w:asciiTheme="minorEastAsia" w:eastAsiaTheme="minorEastAsia" w:hAnsiTheme="minorEastAsia" w:cs="Arial"/>
          <w:color w:val="333333"/>
          <w:sz w:val="24"/>
          <w:shd w:val="clear" w:color="auto" w:fill="FFFFFF"/>
        </w:rPr>
        <w:t>200元。</w:t>
      </w:r>
    </w:p>
    <w:p w:rsidR="00AD7FE9" w:rsidRDefault="00AD7FE9">
      <w:pPr>
        <w:spacing w:line="460" w:lineRule="exact"/>
        <w:ind w:firstLineChars="200" w:firstLine="480"/>
        <w:rPr>
          <w:rFonts w:asciiTheme="minorEastAsia" w:eastAsiaTheme="minorEastAsia" w:hAnsiTheme="minorEastAsia" w:cs="Arial"/>
          <w:color w:val="333333"/>
          <w:sz w:val="24"/>
          <w:shd w:val="clear" w:color="auto" w:fill="FFFFFF"/>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五、中房碧翠园气量异常未上报问题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w:t>
      </w:r>
      <w:bookmarkStart w:id="22" w:name="OLE_LINK7"/>
      <w:r>
        <w:rPr>
          <w:rStyle w:val="comsubject11"/>
          <w:rFonts w:asciiTheme="minorEastAsia" w:eastAsiaTheme="minorEastAsia" w:hAnsiTheme="minorEastAsia" w:cstheme="minorEastAsia" w:hint="eastAsia"/>
          <w:b/>
          <w:bCs/>
          <w:color w:val="auto"/>
          <w:sz w:val="24"/>
        </w:rPr>
        <w:t>流程编号</w:t>
      </w:r>
      <w:bookmarkStart w:id="23" w:name="OLE_LINK31"/>
      <w:bookmarkEnd w:id="22"/>
      <w:r>
        <w:rPr>
          <w:rStyle w:val="comsubject11"/>
          <w:rFonts w:asciiTheme="minorEastAsia" w:eastAsiaTheme="minorEastAsia" w:hAnsiTheme="minorEastAsia" w:cstheme="minorEastAsia"/>
          <w:b/>
          <w:bCs/>
          <w:color w:val="auto"/>
          <w:sz w:val="24"/>
        </w:rPr>
        <w:t>NNh1202503280002</w:t>
      </w:r>
      <w:bookmarkEnd w:id="23"/>
      <w:r>
        <w:rPr>
          <w:rStyle w:val="comsubject11"/>
          <w:rFonts w:asciiTheme="minorEastAsia" w:eastAsiaTheme="minorEastAsia" w:hAnsiTheme="minorEastAsia" w:cstheme="minorEastAsia" w:hint="eastAsia"/>
          <w:b/>
          <w:bCs/>
          <w:color w:val="auto"/>
          <w:sz w:val="24"/>
        </w:rPr>
        <w:t>）</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经核实，</w:t>
      </w:r>
      <w:r>
        <w:rPr>
          <w:rFonts w:asciiTheme="minorEastAsia" w:eastAsiaTheme="minorEastAsia" w:hAnsiTheme="minorEastAsia" w:cs="Arial"/>
          <w:color w:val="333333"/>
          <w:sz w:val="24"/>
          <w:shd w:val="clear" w:color="auto" w:fill="FFFFFF"/>
        </w:rPr>
        <w:t>客服部服务站</w:t>
      </w:r>
      <w:proofErr w:type="gramStart"/>
      <w:r>
        <w:rPr>
          <w:rFonts w:asciiTheme="minorEastAsia" w:eastAsiaTheme="minorEastAsia" w:hAnsiTheme="minorEastAsia" w:cs="Arial"/>
          <w:color w:val="333333"/>
          <w:sz w:val="24"/>
          <w:shd w:val="clear" w:color="auto" w:fill="FFFFFF"/>
        </w:rPr>
        <w:t>网格员</w:t>
      </w:r>
      <w:bookmarkStart w:id="24" w:name="OLE_LINK18"/>
      <w:bookmarkStart w:id="25" w:name="OLE_LINK19"/>
      <w:proofErr w:type="gramEnd"/>
      <w:r>
        <w:rPr>
          <w:rFonts w:asciiTheme="minorEastAsia" w:eastAsiaTheme="minorEastAsia" w:hAnsiTheme="minorEastAsia" w:cs="Arial"/>
          <w:color w:val="333333"/>
          <w:sz w:val="24"/>
          <w:shd w:val="clear" w:color="auto" w:fill="FFFFFF"/>
        </w:rPr>
        <w:t>钟光</w:t>
      </w:r>
      <w:bookmarkEnd w:id="24"/>
      <w:r>
        <w:rPr>
          <w:rFonts w:asciiTheme="minorEastAsia" w:eastAsiaTheme="minorEastAsia" w:hAnsiTheme="minorEastAsia" w:cs="Arial"/>
          <w:color w:val="333333"/>
          <w:sz w:val="24"/>
          <w:shd w:val="clear" w:color="auto" w:fill="FFFFFF"/>
        </w:rPr>
        <w:t>辉</w:t>
      </w:r>
      <w:bookmarkEnd w:id="25"/>
      <w:r>
        <w:rPr>
          <w:rFonts w:asciiTheme="minorEastAsia" w:eastAsiaTheme="minorEastAsia" w:hAnsiTheme="minorEastAsia" w:cs="Arial"/>
          <w:color w:val="333333"/>
          <w:sz w:val="24"/>
          <w:shd w:val="clear" w:color="auto" w:fill="FFFFFF"/>
        </w:rPr>
        <w:t>、黄鸿华</w:t>
      </w:r>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sz w:val="24"/>
          <w:shd w:val="clear" w:color="auto" w:fill="FFFFFF"/>
        </w:rPr>
        <w:t>天津中长建设工程有限公司广西分公司</w:t>
      </w:r>
      <w:r>
        <w:rPr>
          <w:rFonts w:asciiTheme="minorEastAsia" w:eastAsiaTheme="minorEastAsia" w:hAnsiTheme="minorEastAsia" w:cs="Arial" w:hint="eastAsia"/>
          <w:sz w:val="24"/>
          <w:shd w:val="clear" w:color="auto" w:fill="FFFFFF"/>
        </w:rPr>
        <w:t>安检员</w:t>
      </w:r>
      <w:r>
        <w:rPr>
          <w:rFonts w:ascii="宋体" w:hAnsi="宋体" w:cs="宋体"/>
          <w:sz w:val="24"/>
        </w:rPr>
        <w:t>何振宏</w:t>
      </w:r>
      <w:r>
        <w:rPr>
          <w:rFonts w:asciiTheme="minorEastAsia" w:eastAsiaTheme="minorEastAsia" w:hAnsiTheme="minorEastAsia" w:cs="Arial" w:hint="eastAsia"/>
          <w:sz w:val="24"/>
          <w:shd w:val="clear" w:color="auto" w:fill="FFFFFF"/>
        </w:rPr>
        <w:t>、</w:t>
      </w:r>
      <w:proofErr w:type="gramStart"/>
      <w:r>
        <w:rPr>
          <w:rFonts w:asciiTheme="minorEastAsia" w:eastAsiaTheme="minorEastAsia" w:hAnsiTheme="minorEastAsia" w:cs="Arial" w:hint="eastAsia"/>
          <w:sz w:val="24"/>
          <w:shd w:val="clear" w:color="auto" w:fill="FFFFFF"/>
        </w:rPr>
        <w:t>腾盼贤</w:t>
      </w:r>
      <w:r>
        <w:rPr>
          <w:rFonts w:asciiTheme="minorEastAsia" w:eastAsiaTheme="minorEastAsia" w:hAnsiTheme="minorEastAsia" w:cs="Arial"/>
          <w:sz w:val="24"/>
          <w:shd w:val="clear" w:color="auto" w:fill="FFFFFF"/>
        </w:rPr>
        <w:t>上门安检未</w:t>
      </w:r>
      <w:proofErr w:type="gramEnd"/>
      <w:r>
        <w:rPr>
          <w:rFonts w:asciiTheme="minorEastAsia" w:eastAsiaTheme="minorEastAsia" w:hAnsiTheme="minorEastAsia" w:cs="Arial"/>
          <w:sz w:val="24"/>
          <w:shd w:val="clear" w:color="auto" w:fill="FFFFFF"/>
        </w:rPr>
        <w:t>上报</w:t>
      </w:r>
      <w:r>
        <w:rPr>
          <w:rFonts w:asciiTheme="minorEastAsia" w:eastAsiaTheme="minorEastAsia" w:hAnsiTheme="minorEastAsia" w:cs="Arial" w:hint="eastAsia"/>
          <w:sz w:val="24"/>
          <w:shd w:val="clear" w:color="auto" w:fill="FFFFFF"/>
        </w:rPr>
        <w:t>诉求地址</w:t>
      </w:r>
      <w:r>
        <w:rPr>
          <w:rFonts w:asciiTheme="minorEastAsia" w:eastAsiaTheme="minorEastAsia" w:hAnsiTheme="minorEastAsia" w:cs="Arial"/>
          <w:sz w:val="24"/>
          <w:shd w:val="clear" w:color="auto" w:fill="FFFFFF"/>
        </w:rPr>
        <w:t>气量异常问题，</w:t>
      </w:r>
      <w:r>
        <w:rPr>
          <w:rFonts w:asciiTheme="minorEastAsia" w:eastAsiaTheme="minorEastAsia" w:hAnsiTheme="minorEastAsia" w:cs="Arial"/>
          <w:color w:val="333333"/>
          <w:sz w:val="24"/>
          <w:shd w:val="clear" w:color="auto" w:fill="FFFFFF"/>
        </w:rPr>
        <w:t>增加</w:t>
      </w:r>
      <w:r>
        <w:rPr>
          <w:rFonts w:asciiTheme="minorEastAsia" w:eastAsiaTheme="minorEastAsia" w:hAnsiTheme="minorEastAsia" w:cs="Arial" w:hint="eastAsia"/>
          <w:color w:val="333333"/>
          <w:sz w:val="24"/>
          <w:shd w:val="clear" w:color="auto" w:fill="FFFFFF"/>
        </w:rPr>
        <w:t>气费欠费</w:t>
      </w:r>
      <w:r>
        <w:rPr>
          <w:rFonts w:asciiTheme="minorEastAsia" w:eastAsiaTheme="minorEastAsia" w:hAnsiTheme="minorEastAsia" w:cs="Arial"/>
          <w:color w:val="333333"/>
          <w:sz w:val="24"/>
          <w:shd w:val="clear" w:color="auto" w:fill="FFFFFF"/>
        </w:rPr>
        <w:t>追缴难度</w:t>
      </w:r>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color w:val="333333"/>
          <w:sz w:val="24"/>
          <w:shd w:val="clear" w:color="auto" w:fill="FFFFFF"/>
        </w:rPr>
        <w:t>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bookmarkStart w:id="26" w:name="OLE_LINK8"/>
      <w:r>
        <w:rPr>
          <w:rFonts w:asciiTheme="minorEastAsia" w:eastAsiaTheme="minorEastAsia" w:hAnsiTheme="minorEastAsia" w:cs="Arial" w:hint="eastAsia"/>
          <w:color w:val="333333"/>
          <w:sz w:val="24"/>
          <w:shd w:val="clear" w:color="auto" w:fill="FFFFFF"/>
        </w:rPr>
        <w:t>经公司研究决定，</w:t>
      </w:r>
      <w:bookmarkEnd w:id="26"/>
      <w:r>
        <w:rPr>
          <w:rFonts w:asciiTheme="minorEastAsia" w:eastAsiaTheme="minorEastAsia" w:hAnsiTheme="minorEastAsia" w:cs="Arial"/>
          <w:color w:val="333333"/>
          <w:sz w:val="24"/>
          <w:shd w:val="clear" w:color="auto" w:fill="FFFFFF"/>
        </w:rPr>
        <w:t>根据《南宁中燃服务监督管理制度》投诉类别判别标准“经核实我司存在部分责任的。”判定为Ⅲ类投诉，</w:t>
      </w:r>
      <w:r>
        <w:rPr>
          <w:rFonts w:asciiTheme="minorEastAsia" w:eastAsiaTheme="minorEastAsia" w:hAnsiTheme="minorEastAsia" w:cs="Arial" w:hint="eastAsia"/>
          <w:color w:val="333333"/>
          <w:sz w:val="24"/>
          <w:shd w:val="clear" w:color="auto" w:fill="FFFFFF"/>
        </w:rPr>
        <w:t>责任部门为</w:t>
      </w:r>
      <w:bookmarkStart w:id="27" w:name="OLE_LINK5"/>
      <w:r>
        <w:rPr>
          <w:rFonts w:asciiTheme="minorEastAsia" w:eastAsiaTheme="minorEastAsia" w:hAnsiTheme="minorEastAsia" w:cs="Arial" w:hint="eastAsia"/>
          <w:color w:val="333333"/>
          <w:sz w:val="24"/>
          <w:shd w:val="clear" w:color="auto" w:fill="FFFFFF"/>
        </w:rPr>
        <w:t>客户服务部</w:t>
      </w:r>
      <w:bookmarkEnd w:id="27"/>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color w:val="333333"/>
          <w:sz w:val="24"/>
          <w:shd w:val="clear" w:color="auto" w:fill="FFFFFF"/>
        </w:rPr>
        <w:t>按制度对</w:t>
      </w:r>
      <w:r>
        <w:rPr>
          <w:rFonts w:asciiTheme="minorEastAsia" w:eastAsiaTheme="minorEastAsia" w:hAnsiTheme="minorEastAsia" w:cs="Arial" w:hint="eastAsia"/>
          <w:color w:val="333333"/>
          <w:sz w:val="24"/>
          <w:shd w:val="clear" w:color="auto" w:fill="FFFFFF"/>
        </w:rPr>
        <w:t>客户服务部</w:t>
      </w:r>
      <w:proofErr w:type="gramStart"/>
      <w:r>
        <w:rPr>
          <w:rFonts w:asciiTheme="minorEastAsia" w:eastAsiaTheme="minorEastAsia" w:hAnsiTheme="minorEastAsia" w:cs="Arial"/>
          <w:color w:val="333333"/>
          <w:sz w:val="24"/>
          <w:shd w:val="clear" w:color="auto" w:fill="FFFFFF"/>
        </w:rPr>
        <w:t>网格员</w:t>
      </w:r>
      <w:proofErr w:type="gramEnd"/>
      <w:r>
        <w:rPr>
          <w:rFonts w:asciiTheme="minorEastAsia" w:eastAsiaTheme="minorEastAsia" w:hAnsiTheme="minorEastAsia" w:cs="Arial"/>
          <w:color w:val="333333"/>
          <w:sz w:val="24"/>
          <w:shd w:val="clear" w:color="auto" w:fill="FFFFFF"/>
        </w:rPr>
        <w:t>钟光辉、黄鸿华各</w:t>
      </w:r>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200元</w:t>
      </w:r>
      <w:r>
        <w:rPr>
          <w:rFonts w:asciiTheme="minorEastAsia" w:eastAsiaTheme="minorEastAsia" w:hAnsiTheme="minorEastAsia" w:cs="Arial" w:hint="eastAsia"/>
          <w:color w:val="333333"/>
          <w:sz w:val="24"/>
          <w:shd w:val="clear" w:color="auto" w:fill="FFFFFF"/>
        </w:rPr>
        <w:t>/人</w:t>
      </w:r>
      <w:r>
        <w:rPr>
          <w:rFonts w:asciiTheme="minorEastAsia" w:eastAsiaTheme="minorEastAsia" w:hAnsiTheme="minorEastAsia" w:cs="Arial"/>
          <w:color w:val="333333"/>
          <w:sz w:val="24"/>
          <w:shd w:val="clear" w:color="auto" w:fill="FFFFFF"/>
        </w:rPr>
        <w:t>。天津中长建设工程有限公司广西分公司安检员由</w:t>
      </w:r>
      <w:r>
        <w:rPr>
          <w:rFonts w:asciiTheme="minorEastAsia" w:eastAsiaTheme="minorEastAsia" w:hAnsiTheme="minorEastAsia" w:cs="Arial" w:hint="eastAsia"/>
          <w:color w:val="333333"/>
          <w:sz w:val="24"/>
          <w:shd w:val="clear" w:color="auto" w:fill="FFFFFF"/>
        </w:rPr>
        <w:t>客户服务部</w:t>
      </w:r>
      <w:r>
        <w:rPr>
          <w:rFonts w:asciiTheme="minorEastAsia" w:eastAsiaTheme="minorEastAsia" w:hAnsiTheme="minorEastAsia" w:cs="Arial"/>
          <w:color w:val="333333"/>
          <w:sz w:val="24"/>
          <w:shd w:val="clear" w:color="auto" w:fill="FFFFFF"/>
        </w:rPr>
        <w:t>根据服务协议进行</w:t>
      </w:r>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w:t>
      </w:r>
    </w:p>
    <w:p w:rsidR="00AD7FE9" w:rsidRDefault="00AD7FE9">
      <w:pPr>
        <w:autoSpaceDE w:val="0"/>
        <w:spacing w:line="560" w:lineRule="exact"/>
        <w:rPr>
          <w:rStyle w:val="comsubject11"/>
          <w:rFonts w:asciiTheme="minorEastAsia" w:eastAsiaTheme="minorEastAsia" w:hAnsiTheme="minorEastAsia" w:cstheme="minorEastAsia"/>
          <w:b/>
          <w:bCs/>
          <w:color w:val="auto"/>
          <w:sz w:val="24"/>
        </w:rPr>
      </w:pPr>
    </w:p>
    <w:p w:rsidR="00AD7FE9" w:rsidRDefault="00E2770C">
      <w:pPr>
        <w:autoSpaceDE w:val="0"/>
        <w:spacing w:line="560" w:lineRule="exact"/>
        <w:rPr>
          <w:rStyle w:val="comsubject11"/>
          <w:rFonts w:ascii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六、北大南路粮油宿舍工程进度管理问题</w:t>
      </w:r>
    </w:p>
    <w:p w:rsidR="00AD7FE9" w:rsidRDefault="00E2770C">
      <w:pPr>
        <w:autoSpaceDE w:val="0"/>
        <w:spacing w:line="560" w:lineRule="exact"/>
        <w:ind w:firstLineChars="200" w:firstLine="482"/>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（流程编号NNh1202503210001）</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color w:val="333333"/>
          <w:sz w:val="24"/>
          <w:shd w:val="clear" w:color="auto" w:fill="FFFFFF"/>
        </w:rPr>
        <w:t>西乡塘</w:t>
      </w:r>
      <w:proofErr w:type="gramStart"/>
      <w:r>
        <w:rPr>
          <w:rFonts w:asciiTheme="minorEastAsia" w:eastAsiaTheme="minorEastAsia" w:hAnsiTheme="minorEastAsia" w:cs="Arial"/>
          <w:color w:val="333333"/>
          <w:sz w:val="24"/>
          <w:shd w:val="clear" w:color="auto" w:fill="FFFFFF"/>
        </w:rPr>
        <w:t>区遇安</w:t>
      </w:r>
      <w:proofErr w:type="gramEnd"/>
      <w:r>
        <w:rPr>
          <w:rFonts w:asciiTheme="minorEastAsia" w:eastAsiaTheme="minorEastAsia" w:hAnsiTheme="minorEastAsia" w:cs="Arial"/>
          <w:color w:val="333333"/>
          <w:sz w:val="24"/>
          <w:shd w:val="clear" w:color="auto" w:fill="FFFFFF"/>
        </w:rPr>
        <w:t>街粮油公司宿舍为2022年老旧改项目，该项目红线内</w:t>
      </w:r>
      <w:r>
        <w:rPr>
          <w:rFonts w:asciiTheme="minorEastAsia" w:eastAsiaTheme="minorEastAsia" w:hAnsiTheme="minorEastAsia" w:cs="Arial" w:hint="eastAsia"/>
          <w:color w:val="333333"/>
          <w:sz w:val="24"/>
          <w:shd w:val="clear" w:color="auto" w:fill="FFFFFF"/>
        </w:rPr>
        <w:t>燃气</w:t>
      </w:r>
      <w:r>
        <w:rPr>
          <w:rFonts w:asciiTheme="minorEastAsia" w:eastAsiaTheme="minorEastAsia" w:hAnsiTheme="minorEastAsia" w:cs="Arial"/>
          <w:color w:val="333333"/>
          <w:sz w:val="24"/>
          <w:shd w:val="clear" w:color="auto" w:fill="FFFFFF"/>
        </w:rPr>
        <w:t>工程于2023年9月已完工</w:t>
      </w:r>
      <w:r>
        <w:rPr>
          <w:rFonts w:asciiTheme="minorEastAsia" w:eastAsiaTheme="minorEastAsia" w:hAnsiTheme="minorEastAsia" w:cs="Arial" w:hint="eastAsia"/>
          <w:color w:val="333333"/>
          <w:sz w:val="24"/>
          <w:shd w:val="clear" w:color="auto" w:fill="FFFFFF"/>
        </w:rPr>
        <w:t>，</w:t>
      </w:r>
      <w:r>
        <w:rPr>
          <w:rFonts w:asciiTheme="minorEastAsia" w:eastAsiaTheme="minorEastAsia" w:hAnsiTheme="minorEastAsia" w:cs="Arial"/>
          <w:color w:val="333333"/>
          <w:sz w:val="24"/>
          <w:shd w:val="clear" w:color="auto" w:fill="FFFFFF"/>
        </w:rPr>
        <w:t>红线外工程因我司未能按照管廊单位和电力公司要求提供专家认证和管道定位检查报告等材料，管廊单位和电力公司不同意开挖施工。工程技术</w:t>
      </w:r>
      <w:proofErr w:type="gramStart"/>
      <w:r>
        <w:rPr>
          <w:rFonts w:asciiTheme="minorEastAsia" w:eastAsiaTheme="minorEastAsia" w:hAnsiTheme="minorEastAsia" w:cs="Arial"/>
          <w:color w:val="333333"/>
          <w:sz w:val="24"/>
          <w:shd w:val="clear" w:color="auto" w:fill="FFFFFF"/>
        </w:rPr>
        <w:t>部现场</w:t>
      </w:r>
      <w:proofErr w:type="gramEnd"/>
      <w:r>
        <w:rPr>
          <w:rFonts w:asciiTheme="minorEastAsia" w:eastAsiaTheme="minorEastAsia" w:hAnsiTheme="minorEastAsia" w:cs="Arial"/>
          <w:color w:val="333333"/>
          <w:sz w:val="24"/>
          <w:shd w:val="clear" w:color="auto" w:fill="FFFFFF"/>
        </w:rPr>
        <w:t>代表陆远于2023年9月接手该项目，项目停滞1年3个月，</w:t>
      </w:r>
      <w:r>
        <w:rPr>
          <w:rFonts w:asciiTheme="minorEastAsia" w:eastAsiaTheme="minorEastAsia" w:hAnsiTheme="minorEastAsia" w:cs="Arial"/>
          <w:color w:val="333333"/>
          <w:sz w:val="24"/>
          <w:shd w:val="clear" w:color="auto" w:fill="FFFFFF"/>
        </w:rPr>
        <w:lastRenderedPageBreak/>
        <w:t>直至2024年11月</w:t>
      </w:r>
      <w:r>
        <w:rPr>
          <w:rFonts w:asciiTheme="minorEastAsia" w:eastAsiaTheme="minorEastAsia" w:hAnsiTheme="minorEastAsia" w:cs="Arial" w:hint="eastAsia"/>
          <w:color w:val="333333"/>
          <w:sz w:val="24"/>
          <w:shd w:val="clear" w:color="auto" w:fill="FFFFFF"/>
        </w:rPr>
        <w:t>才</w:t>
      </w:r>
      <w:proofErr w:type="gramStart"/>
      <w:r>
        <w:rPr>
          <w:rFonts w:asciiTheme="minorEastAsia" w:eastAsiaTheme="minorEastAsia" w:hAnsiTheme="minorEastAsia" w:cs="Arial"/>
          <w:color w:val="333333"/>
          <w:sz w:val="24"/>
          <w:shd w:val="clear" w:color="auto" w:fill="FFFFFF"/>
        </w:rPr>
        <w:t>报送住</w:t>
      </w:r>
      <w:proofErr w:type="gramEnd"/>
      <w:r>
        <w:rPr>
          <w:rFonts w:asciiTheme="minorEastAsia" w:eastAsiaTheme="minorEastAsia" w:hAnsiTheme="minorEastAsia" w:cs="Arial"/>
          <w:color w:val="333333"/>
          <w:sz w:val="24"/>
          <w:shd w:val="clear" w:color="auto" w:fill="FFFFFF"/>
        </w:rPr>
        <w:t>建协调，对项目进度推进不利</w:t>
      </w:r>
      <w:r>
        <w:rPr>
          <w:rFonts w:asciiTheme="minorEastAsia" w:eastAsiaTheme="minorEastAsia" w:hAnsiTheme="minorEastAsia" w:cs="Arial" w:hint="eastAsia"/>
          <w:color w:val="333333"/>
          <w:sz w:val="24"/>
          <w:shd w:val="clear" w:color="auto" w:fill="FFFFFF"/>
        </w:rPr>
        <w:t>，导致住户迟迟未能用气，</w:t>
      </w:r>
      <w:r>
        <w:rPr>
          <w:rFonts w:asciiTheme="minorEastAsia" w:eastAsiaTheme="minorEastAsia" w:hAnsiTheme="minorEastAsia" w:cs="Arial"/>
          <w:color w:val="333333"/>
          <w:sz w:val="24"/>
          <w:shd w:val="clear" w:color="auto" w:fill="FFFFFF"/>
        </w:rPr>
        <w:t>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r>
        <w:rPr>
          <w:rFonts w:asciiTheme="minorEastAsia" w:eastAsiaTheme="minorEastAsia" w:hAnsiTheme="minorEastAsia" w:cs="Arial" w:hint="eastAsia"/>
          <w:color w:val="333333"/>
          <w:sz w:val="24"/>
          <w:shd w:val="clear" w:color="auto" w:fill="FFFFFF"/>
        </w:rPr>
        <w:t>。</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经公司研究决定，</w:t>
      </w:r>
      <w:r>
        <w:rPr>
          <w:rFonts w:asciiTheme="minorEastAsia" w:eastAsiaTheme="minorEastAsia" w:hAnsiTheme="minorEastAsia" w:cs="Arial"/>
          <w:color w:val="333333"/>
          <w:sz w:val="24"/>
          <w:shd w:val="clear" w:color="auto" w:fill="FFFFFF"/>
        </w:rPr>
        <w:t>根据《南宁中燃服务监督中心管理制度》第五章第三节第四点投诉类别判别标准“经核实我司存在部分责任的。”判定为Ⅲ类投诉，责任部门为工程技术部。对工程技术</w:t>
      </w:r>
      <w:proofErr w:type="gramStart"/>
      <w:r>
        <w:rPr>
          <w:rFonts w:asciiTheme="minorEastAsia" w:eastAsiaTheme="minorEastAsia" w:hAnsiTheme="minorEastAsia" w:cs="Arial"/>
          <w:color w:val="333333"/>
          <w:sz w:val="24"/>
          <w:shd w:val="clear" w:color="auto" w:fill="FFFFFF"/>
        </w:rPr>
        <w:t>部</w:t>
      </w:r>
      <w:r>
        <w:rPr>
          <w:rFonts w:asciiTheme="minorEastAsia" w:eastAsiaTheme="minorEastAsia" w:hAnsiTheme="minorEastAsia" w:cs="Arial" w:hint="eastAsia"/>
          <w:color w:val="333333"/>
          <w:sz w:val="24"/>
          <w:shd w:val="clear" w:color="auto" w:fill="FFFFFF"/>
        </w:rPr>
        <w:t>现场</w:t>
      </w:r>
      <w:proofErr w:type="gramEnd"/>
      <w:r>
        <w:rPr>
          <w:rFonts w:asciiTheme="minorEastAsia" w:eastAsiaTheme="minorEastAsia" w:hAnsiTheme="minorEastAsia" w:cs="Arial" w:hint="eastAsia"/>
          <w:color w:val="333333"/>
          <w:sz w:val="24"/>
          <w:shd w:val="clear" w:color="auto" w:fill="FFFFFF"/>
        </w:rPr>
        <w:t>代表</w:t>
      </w:r>
      <w:r>
        <w:rPr>
          <w:rFonts w:asciiTheme="minorEastAsia" w:eastAsiaTheme="minorEastAsia" w:hAnsiTheme="minorEastAsia" w:cs="Arial"/>
          <w:color w:val="333333"/>
          <w:sz w:val="24"/>
          <w:shd w:val="clear" w:color="auto" w:fill="FFFFFF"/>
        </w:rPr>
        <w:t>陆远</w:t>
      </w:r>
      <w:r>
        <w:rPr>
          <w:rFonts w:asciiTheme="minorEastAsia" w:eastAsiaTheme="minorEastAsia" w:hAnsiTheme="minorEastAsia" w:cs="Arial" w:hint="eastAsia"/>
          <w:color w:val="333333"/>
          <w:sz w:val="24"/>
          <w:shd w:val="clear" w:color="auto" w:fill="FFFFFF"/>
        </w:rPr>
        <w:t>考核</w:t>
      </w:r>
      <w:r>
        <w:rPr>
          <w:rFonts w:asciiTheme="minorEastAsia" w:eastAsiaTheme="minorEastAsia" w:hAnsiTheme="minorEastAsia" w:cs="Arial"/>
          <w:color w:val="333333"/>
          <w:sz w:val="24"/>
          <w:shd w:val="clear" w:color="auto" w:fill="FFFFFF"/>
        </w:rPr>
        <w:t>200元。</w:t>
      </w:r>
    </w:p>
    <w:p w:rsidR="00AD7FE9" w:rsidRDefault="00AD7FE9">
      <w:pPr>
        <w:spacing w:line="460" w:lineRule="exact"/>
        <w:ind w:firstLineChars="200" w:firstLine="480"/>
        <w:rPr>
          <w:rFonts w:asciiTheme="minorEastAsia" w:eastAsiaTheme="minorEastAsia" w:hAnsiTheme="minorEastAsia" w:cs="Arial"/>
          <w:color w:val="333333"/>
          <w:sz w:val="24"/>
          <w:shd w:val="clear" w:color="auto" w:fill="FFFFFF"/>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4"/>
        </w:rPr>
      </w:pPr>
      <w:r>
        <w:rPr>
          <w:rStyle w:val="comsubject11"/>
          <w:rFonts w:asciiTheme="minorEastAsia" w:eastAsiaTheme="minorEastAsia" w:hAnsiTheme="minorEastAsia" w:cstheme="minorEastAsia" w:hint="eastAsia"/>
          <w:b/>
          <w:bCs/>
          <w:color w:val="auto"/>
          <w:sz w:val="24"/>
        </w:rPr>
        <w:t>七、富德新村21栋6号楼整改时限未跟进处办问题</w:t>
      </w:r>
    </w:p>
    <w:p w:rsidR="00AD7FE9" w:rsidRDefault="00E2770C">
      <w:pPr>
        <w:spacing w:line="460" w:lineRule="exact"/>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w:t>
      </w:r>
      <w:r>
        <w:rPr>
          <w:rStyle w:val="comsubject11"/>
          <w:rFonts w:asciiTheme="minorEastAsia" w:eastAsiaTheme="minorEastAsia" w:hAnsiTheme="minorEastAsia" w:cstheme="minorEastAsia" w:hint="eastAsia"/>
          <w:b/>
          <w:bCs/>
          <w:color w:val="auto"/>
          <w:sz w:val="24"/>
        </w:rPr>
        <w:t>流程编号NNh1202503250001</w:t>
      </w:r>
      <w:r>
        <w:rPr>
          <w:rFonts w:asciiTheme="minorEastAsia" w:eastAsiaTheme="minorEastAsia" w:hAnsiTheme="minorEastAsia" w:cs="Arial" w:hint="eastAsia"/>
          <w:color w:val="333333"/>
          <w:sz w:val="24"/>
          <w:shd w:val="clear" w:color="auto" w:fill="FFFFFF"/>
        </w:rPr>
        <w:t>）</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color w:val="333333"/>
          <w:sz w:val="24"/>
          <w:shd w:val="clear" w:color="auto" w:fill="FFFFFF"/>
        </w:rPr>
        <w:t>富德新村二次开发</w:t>
      </w:r>
      <w:r>
        <w:rPr>
          <w:rFonts w:asciiTheme="minorEastAsia" w:eastAsiaTheme="minorEastAsia" w:hAnsiTheme="minorEastAsia" w:cs="Arial" w:hint="eastAsia"/>
          <w:color w:val="333333"/>
          <w:sz w:val="24"/>
          <w:shd w:val="clear" w:color="auto" w:fill="FFFFFF"/>
        </w:rPr>
        <w:t>的</w:t>
      </w:r>
      <w:r>
        <w:rPr>
          <w:rFonts w:asciiTheme="minorEastAsia" w:eastAsiaTheme="minorEastAsia" w:hAnsiTheme="minorEastAsia" w:cs="Arial"/>
          <w:color w:val="333333"/>
          <w:sz w:val="24"/>
          <w:shd w:val="clear" w:color="auto" w:fill="FFFFFF"/>
        </w:rPr>
        <w:t>68户</w:t>
      </w:r>
      <w:r>
        <w:rPr>
          <w:rFonts w:asciiTheme="minorEastAsia" w:eastAsiaTheme="minorEastAsia" w:hAnsiTheme="minorEastAsia" w:cs="Arial" w:hint="eastAsia"/>
          <w:color w:val="333333"/>
          <w:sz w:val="24"/>
          <w:shd w:val="clear" w:color="auto" w:fill="FFFFFF"/>
        </w:rPr>
        <w:t>于</w:t>
      </w:r>
      <w:r>
        <w:rPr>
          <w:rFonts w:asciiTheme="minorEastAsia" w:eastAsiaTheme="minorEastAsia" w:hAnsiTheme="minorEastAsia" w:cs="Arial"/>
          <w:color w:val="333333"/>
          <w:sz w:val="24"/>
          <w:shd w:val="clear" w:color="auto" w:fill="FFFFFF"/>
        </w:rPr>
        <w:t>2025年1月25日已完工通气</w:t>
      </w:r>
      <w:r>
        <w:rPr>
          <w:rFonts w:asciiTheme="minorEastAsia" w:eastAsiaTheme="minorEastAsia" w:hAnsiTheme="minorEastAsia" w:cs="Arial" w:hint="eastAsia"/>
          <w:color w:val="333333"/>
          <w:sz w:val="24"/>
          <w:shd w:val="clear" w:color="auto" w:fill="FFFFFF"/>
        </w:rPr>
        <w:t>，诉求地址于</w:t>
      </w:r>
      <w:r>
        <w:rPr>
          <w:rFonts w:asciiTheme="minorEastAsia" w:eastAsiaTheme="minorEastAsia" w:hAnsiTheme="minorEastAsia" w:cs="Arial"/>
          <w:color w:val="333333"/>
          <w:sz w:val="24"/>
          <w:shd w:val="clear" w:color="auto" w:fill="FFFFFF"/>
        </w:rPr>
        <w:t>2025年1月27日</w:t>
      </w:r>
      <w:r>
        <w:rPr>
          <w:rFonts w:asciiTheme="minorEastAsia" w:eastAsiaTheme="minorEastAsia" w:hAnsiTheme="minorEastAsia" w:cs="Arial" w:hint="eastAsia"/>
          <w:color w:val="333333"/>
          <w:sz w:val="24"/>
          <w:shd w:val="clear" w:color="auto" w:fill="FFFFFF"/>
        </w:rPr>
        <w:t>首次预约通气时，因</w:t>
      </w:r>
      <w:r>
        <w:rPr>
          <w:rFonts w:asciiTheme="minorEastAsia" w:eastAsiaTheme="minorEastAsia" w:hAnsiTheme="minorEastAsia" w:cs="Arial"/>
          <w:color w:val="333333"/>
          <w:sz w:val="24"/>
          <w:shd w:val="clear" w:color="auto" w:fill="FFFFFF"/>
        </w:rPr>
        <w:t>楼栋立管阀安装在高处且无手柄未置换</w:t>
      </w:r>
      <w:r>
        <w:rPr>
          <w:rFonts w:asciiTheme="minorEastAsia" w:eastAsiaTheme="minorEastAsia" w:hAnsiTheme="minorEastAsia" w:cs="Arial" w:hint="eastAsia"/>
          <w:color w:val="333333"/>
          <w:sz w:val="24"/>
          <w:shd w:val="clear" w:color="auto" w:fill="FFFFFF"/>
        </w:rPr>
        <w:t>成功。工程技术</w:t>
      </w:r>
      <w:proofErr w:type="gramStart"/>
      <w:r>
        <w:rPr>
          <w:rFonts w:asciiTheme="minorEastAsia" w:eastAsiaTheme="minorEastAsia" w:hAnsiTheme="minorEastAsia" w:cs="Arial" w:hint="eastAsia"/>
          <w:color w:val="333333"/>
          <w:sz w:val="24"/>
          <w:shd w:val="clear" w:color="auto" w:fill="FFFFFF"/>
        </w:rPr>
        <w:t>部</w:t>
      </w:r>
      <w:r>
        <w:rPr>
          <w:rFonts w:asciiTheme="minorEastAsia" w:eastAsiaTheme="minorEastAsia" w:hAnsiTheme="minorEastAsia" w:cs="Arial"/>
          <w:color w:val="333333"/>
          <w:sz w:val="24"/>
          <w:shd w:val="clear" w:color="auto" w:fill="FFFFFF"/>
        </w:rPr>
        <w:t>现场</w:t>
      </w:r>
      <w:proofErr w:type="gramEnd"/>
      <w:r>
        <w:rPr>
          <w:rFonts w:asciiTheme="minorEastAsia" w:eastAsiaTheme="minorEastAsia" w:hAnsiTheme="minorEastAsia" w:cs="Arial"/>
          <w:color w:val="333333"/>
          <w:sz w:val="24"/>
          <w:shd w:val="clear" w:color="auto" w:fill="FFFFFF"/>
        </w:rPr>
        <w:t>代表陆鸿</w:t>
      </w:r>
      <w:r>
        <w:rPr>
          <w:rFonts w:asciiTheme="minorEastAsia" w:eastAsiaTheme="minorEastAsia" w:hAnsiTheme="minorEastAsia" w:cs="Arial" w:hint="eastAsia"/>
          <w:color w:val="333333"/>
          <w:sz w:val="24"/>
          <w:shd w:val="clear" w:color="auto" w:fill="FFFFFF"/>
        </w:rPr>
        <w:t>于</w:t>
      </w:r>
      <w:r>
        <w:rPr>
          <w:rFonts w:asciiTheme="minorEastAsia" w:eastAsiaTheme="minorEastAsia" w:hAnsiTheme="minorEastAsia" w:cs="Arial"/>
          <w:color w:val="333333"/>
          <w:sz w:val="24"/>
          <w:shd w:val="clear" w:color="auto" w:fill="FFFFFF"/>
        </w:rPr>
        <w:t>当天</w:t>
      </w:r>
      <w:r>
        <w:rPr>
          <w:rFonts w:asciiTheme="minorEastAsia" w:eastAsiaTheme="minorEastAsia" w:hAnsiTheme="minorEastAsia" w:cs="Arial" w:hint="eastAsia"/>
          <w:color w:val="333333"/>
          <w:sz w:val="24"/>
          <w:shd w:val="clear" w:color="auto" w:fill="FFFFFF"/>
        </w:rPr>
        <w:t>接到处办诉求，虽已</w:t>
      </w:r>
      <w:proofErr w:type="gramStart"/>
      <w:r>
        <w:rPr>
          <w:rFonts w:asciiTheme="minorEastAsia" w:eastAsiaTheme="minorEastAsia" w:hAnsiTheme="minorEastAsia" w:cs="Arial" w:hint="eastAsia"/>
          <w:color w:val="333333"/>
          <w:sz w:val="24"/>
          <w:shd w:val="clear" w:color="auto" w:fill="FFFFFF"/>
        </w:rPr>
        <w:t>回复</w:t>
      </w:r>
      <w:r>
        <w:rPr>
          <w:rFonts w:asciiTheme="minorEastAsia" w:eastAsiaTheme="minorEastAsia" w:hAnsiTheme="minorEastAsia" w:cs="Arial"/>
          <w:color w:val="333333"/>
          <w:sz w:val="24"/>
          <w:shd w:val="clear" w:color="auto" w:fill="FFFFFF"/>
        </w:rPr>
        <w:t>因</w:t>
      </w:r>
      <w:proofErr w:type="gramEnd"/>
      <w:r>
        <w:rPr>
          <w:rFonts w:asciiTheme="minorEastAsia" w:eastAsiaTheme="minorEastAsia" w:hAnsiTheme="minorEastAsia" w:cs="Arial"/>
          <w:color w:val="333333"/>
          <w:sz w:val="24"/>
          <w:shd w:val="clear" w:color="auto" w:fill="FFFFFF"/>
        </w:rPr>
        <w:t>春节施工队放假未能</w:t>
      </w:r>
      <w:r>
        <w:rPr>
          <w:rFonts w:asciiTheme="minorEastAsia" w:eastAsiaTheme="minorEastAsia" w:hAnsiTheme="minorEastAsia" w:cs="Arial" w:hint="eastAsia"/>
          <w:color w:val="333333"/>
          <w:sz w:val="24"/>
          <w:shd w:val="clear" w:color="auto" w:fill="FFFFFF"/>
        </w:rPr>
        <w:t>立即</w:t>
      </w:r>
      <w:r>
        <w:rPr>
          <w:rFonts w:asciiTheme="minorEastAsia" w:eastAsiaTheme="minorEastAsia" w:hAnsiTheme="minorEastAsia" w:cs="Arial"/>
          <w:color w:val="333333"/>
          <w:sz w:val="24"/>
          <w:shd w:val="clear" w:color="auto" w:fill="FFFFFF"/>
        </w:rPr>
        <w:t>安排，</w:t>
      </w:r>
      <w:r>
        <w:rPr>
          <w:rFonts w:asciiTheme="minorEastAsia" w:eastAsiaTheme="minorEastAsia" w:hAnsiTheme="minorEastAsia" w:cs="Arial" w:hint="eastAsia"/>
          <w:color w:val="333333"/>
          <w:sz w:val="24"/>
          <w:shd w:val="clear" w:color="auto" w:fill="FFFFFF"/>
        </w:rPr>
        <w:t>但春节复工仍未跟进协调，</w:t>
      </w:r>
      <w:proofErr w:type="gramStart"/>
      <w:r>
        <w:rPr>
          <w:rFonts w:asciiTheme="minorEastAsia" w:eastAsiaTheme="minorEastAsia" w:hAnsiTheme="minorEastAsia" w:cs="Arial"/>
          <w:color w:val="333333"/>
          <w:sz w:val="24"/>
          <w:shd w:val="clear" w:color="auto" w:fill="FFFFFF"/>
        </w:rPr>
        <w:t>直至</w:t>
      </w:r>
      <w:r>
        <w:rPr>
          <w:rFonts w:asciiTheme="minorEastAsia" w:eastAsiaTheme="minorEastAsia" w:hAnsiTheme="minorEastAsia" w:cs="Arial" w:hint="eastAsia"/>
          <w:color w:val="333333"/>
          <w:sz w:val="24"/>
          <w:shd w:val="clear" w:color="auto" w:fill="FFFFFF"/>
        </w:rPr>
        <w:t>诉</w:t>
      </w:r>
      <w:proofErr w:type="gramEnd"/>
      <w:r>
        <w:rPr>
          <w:rFonts w:asciiTheme="minorEastAsia" w:eastAsiaTheme="minorEastAsia" w:hAnsiTheme="minorEastAsia" w:cs="Arial" w:hint="eastAsia"/>
          <w:color w:val="333333"/>
          <w:sz w:val="24"/>
          <w:shd w:val="clear" w:color="auto" w:fill="FFFFFF"/>
        </w:rPr>
        <w:t>求人3月15日投诉后方才协调处理，</w:t>
      </w:r>
      <w:r>
        <w:rPr>
          <w:rFonts w:asciiTheme="minorEastAsia" w:eastAsiaTheme="minorEastAsia" w:hAnsiTheme="minorEastAsia" w:cs="Arial"/>
          <w:color w:val="333333"/>
          <w:sz w:val="24"/>
          <w:shd w:val="clear" w:color="auto" w:fill="FFFFFF"/>
        </w:rPr>
        <w:t>该起投诉</w:t>
      </w:r>
      <w:r>
        <w:rPr>
          <w:rFonts w:asciiTheme="minorEastAsia" w:eastAsiaTheme="minorEastAsia" w:hAnsiTheme="minorEastAsia" w:cs="Arial" w:hint="eastAsia"/>
          <w:color w:val="333333"/>
          <w:sz w:val="24"/>
          <w:shd w:val="clear" w:color="auto" w:fill="FFFFFF"/>
        </w:rPr>
        <w:t>判定</w:t>
      </w:r>
      <w:r>
        <w:rPr>
          <w:rFonts w:asciiTheme="minorEastAsia" w:eastAsiaTheme="minorEastAsia" w:hAnsiTheme="minorEastAsia" w:cs="Arial"/>
          <w:color w:val="333333"/>
          <w:sz w:val="24"/>
          <w:shd w:val="clear" w:color="auto" w:fill="FFFFFF"/>
        </w:rPr>
        <w:t>为我司责任有效投诉。</w:t>
      </w:r>
    </w:p>
    <w:p w:rsidR="00AD7FE9" w:rsidRDefault="00E2770C">
      <w:pPr>
        <w:spacing w:line="460" w:lineRule="exact"/>
        <w:ind w:firstLineChars="200" w:firstLine="480"/>
        <w:rPr>
          <w:rFonts w:asciiTheme="minorEastAsia" w:eastAsiaTheme="minorEastAsia" w:hAnsiTheme="minorEastAsia" w:cs="Arial"/>
          <w:color w:val="333333"/>
          <w:sz w:val="24"/>
          <w:shd w:val="clear" w:color="auto" w:fill="FFFFFF"/>
        </w:rPr>
      </w:pPr>
      <w:r>
        <w:rPr>
          <w:rFonts w:asciiTheme="minorEastAsia" w:eastAsiaTheme="minorEastAsia" w:hAnsiTheme="minorEastAsia" w:cs="Arial" w:hint="eastAsia"/>
          <w:color w:val="333333"/>
          <w:sz w:val="24"/>
          <w:shd w:val="clear" w:color="auto" w:fill="FFFFFF"/>
        </w:rPr>
        <w:t>经公司研究决定，</w:t>
      </w:r>
      <w:r>
        <w:rPr>
          <w:rFonts w:asciiTheme="minorEastAsia" w:eastAsiaTheme="minorEastAsia" w:hAnsiTheme="minorEastAsia" w:cs="Arial"/>
          <w:color w:val="333333"/>
          <w:sz w:val="24"/>
          <w:shd w:val="clear" w:color="auto" w:fill="FFFFFF"/>
        </w:rPr>
        <w:t>根据《南宁中燃服务监督中心管理制度》第五章第三节第四点投诉类别判别标准“经核实我司存在部分责任的。”判定为Ⅲ类投诉，责任部门为工程技术部。对责任人陆鸿扣罚200元。</w:t>
      </w:r>
    </w:p>
    <w:p w:rsidR="00AD7FE9" w:rsidRDefault="00AD7FE9">
      <w:pPr>
        <w:autoSpaceDE w:val="0"/>
        <w:spacing w:line="560" w:lineRule="exact"/>
        <w:rPr>
          <w:rStyle w:val="comsubject11"/>
          <w:rFonts w:asciiTheme="minorEastAsia" w:eastAsiaTheme="minorEastAsia" w:hAnsiTheme="minorEastAsia" w:cstheme="minorEastAsia"/>
          <w:b/>
          <w:bCs/>
          <w:color w:val="auto"/>
          <w:sz w:val="28"/>
        </w:rPr>
      </w:pPr>
    </w:p>
    <w:p w:rsidR="00AD7FE9" w:rsidRDefault="00E2770C">
      <w:pPr>
        <w:autoSpaceDE w:val="0"/>
        <w:spacing w:line="560" w:lineRule="exact"/>
        <w:rPr>
          <w:rStyle w:val="comsubject11"/>
          <w:rFonts w:asciiTheme="minorEastAsia" w:eastAsiaTheme="minorEastAsia" w:hAnsiTheme="minorEastAsia" w:cstheme="minorEastAsia"/>
          <w:b/>
          <w:bCs/>
          <w:color w:val="auto"/>
          <w:sz w:val="28"/>
        </w:rPr>
      </w:pPr>
      <w:r>
        <w:rPr>
          <w:rStyle w:val="comsubject11"/>
          <w:rFonts w:asciiTheme="minorEastAsia" w:eastAsiaTheme="minorEastAsia" w:hAnsiTheme="minorEastAsia" w:cstheme="minorEastAsia" w:hint="eastAsia"/>
          <w:b/>
          <w:bCs/>
          <w:color w:val="auto"/>
          <w:sz w:val="28"/>
        </w:rPr>
        <w:t>第二部分：投诉/协调工单处</w:t>
      </w:r>
      <w:proofErr w:type="gramStart"/>
      <w:r>
        <w:rPr>
          <w:rStyle w:val="comsubject11"/>
          <w:rFonts w:asciiTheme="minorEastAsia" w:eastAsiaTheme="minorEastAsia" w:hAnsiTheme="minorEastAsia" w:cstheme="minorEastAsia" w:hint="eastAsia"/>
          <w:b/>
          <w:bCs/>
          <w:color w:val="auto"/>
          <w:sz w:val="28"/>
        </w:rPr>
        <w:t>办问题</w:t>
      </w:r>
      <w:proofErr w:type="gramEnd"/>
      <w:r>
        <w:rPr>
          <w:rStyle w:val="comsubject11"/>
          <w:rFonts w:asciiTheme="minorEastAsia" w:eastAsiaTheme="minorEastAsia" w:hAnsiTheme="minorEastAsia" w:cstheme="minorEastAsia" w:hint="eastAsia"/>
          <w:b/>
          <w:bCs/>
          <w:color w:val="auto"/>
          <w:sz w:val="28"/>
        </w:rPr>
        <w:t>明细</w:t>
      </w:r>
    </w:p>
    <w:p w:rsidR="00AD7FE9" w:rsidRPr="00617936" w:rsidRDefault="00E2770C" w:rsidP="00617936">
      <w:pPr>
        <w:spacing w:line="460" w:lineRule="exact"/>
        <w:ind w:firstLineChars="200" w:firstLine="480"/>
        <w:rPr>
          <w:rFonts w:asciiTheme="minorEastAsia" w:eastAsiaTheme="minorEastAsia" w:hAnsiTheme="minorEastAsia" w:cs="Arial"/>
          <w:color w:val="333333"/>
          <w:sz w:val="24"/>
          <w:shd w:val="clear" w:color="auto" w:fill="FFFFFF"/>
        </w:rPr>
      </w:pPr>
      <w:r w:rsidRPr="00617936">
        <w:rPr>
          <w:rFonts w:asciiTheme="minorEastAsia" w:eastAsiaTheme="minorEastAsia" w:hAnsiTheme="minorEastAsia" w:cs="Arial" w:hint="eastAsia"/>
          <w:color w:val="333333"/>
          <w:sz w:val="24"/>
          <w:shd w:val="clear" w:color="auto" w:fill="FFFFFF"/>
        </w:rPr>
        <w:t>2025年4月通过95007热线收集我司员工责任的问题</w:t>
      </w:r>
      <w:r w:rsidR="00A40B68">
        <w:rPr>
          <w:rFonts w:asciiTheme="minorEastAsia" w:eastAsiaTheme="minorEastAsia" w:hAnsiTheme="minorEastAsia" w:cs="Arial" w:hint="eastAsia"/>
          <w:color w:val="333333"/>
          <w:sz w:val="24"/>
          <w:shd w:val="clear" w:color="auto" w:fill="FFFFFF"/>
        </w:rPr>
        <w:t>17</w:t>
      </w:r>
      <w:r w:rsidRPr="00617936">
        <w:rPr>
          <w:rFonts w:asciiTheme="minorEastAsia" w:eastAsiaTheme="minorEastAsia" w:hAnsiTheme="minorEastAsia" w:cs="Arial" w:hint="eastAsia"/>
          <w:color w:val="333333"/>
          <w:sz w:val="24"/>
          <w:shd w:val="clear" w:color="auto" w:fill="FFFFFF"/>
        </w:rPr>
        <w:t>起，根据《南宁中燃服务监督中心管理制度》对相关责任人处罚通报如下：</w:t>
      </w:r>
    </w:p>
    <w:tbl>
      <w:tblPr>
        <w:tblW w:w="5000" w:type="pct"/>
        <w:jc w:val="center"/>
        <w:tblLook w:val="04A0" w:firstRow="1" w:lastRow="0" w:firstColumn="1" w:lastColumn="0" w:noHBand="0" w:noVBand="1"/>
      </w:tblPr>
      <w:tblGrid>
        <w:gridCol w:w="681"/>
        <w:gridCol w:w="1148"/>
        <w:gridCol w:w="1934"/>
        <w:gridCol w:w="1147"/>
        <w:gridCol w:w="1318"/>
        <w:gridCol w:w="1147"/>
        <w:gridCol w:w="1147"/>
      </w:tblGrid>
      <w:tr w:rsidR="00846077" w:rsidRPr="009E186F" w:rsidTr="00846077">
        <w:trPr>
          <w:trHeight w:val="270"/>
          <w:jc w:val="center"/>
        </w:trPr>
        <w:tc>
          <w:tcPr>
            <w:tcW w:w="39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bookmarkStart w:id="28" w:name="_GoBack"/>
            <w:r w:rsidRPr="009E186F">
              <w:rPr>
                <w:rFonts w:ascii="宋体" w:hAnsi="宋体" w:cs="宋体" w:hint="eastAsia"/>
                <w:b/>
                <w:bCs/>
                <w:color w:val="000000"/>
                <w:kern w:val="0"/>
                <w:szCs w:val="21"/>
              </w:rPr>
              <w:t>序号</w:t>
            </w:r>
          </w:p>
        </w:tc>
        <w:tc>
          <w:tcPr>
            <w:tcW w:w="673"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问题类型</w:t>
            </w:r>
          </w:p>
        </w:tc>
        <w:tc>
          <w:tcPr>
            <w:tcW w:w="1135"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工单编号</w:t>
            </w:r>
          </w:p>
        </w:tc>
        <w:tc>
          <w:tcPr>
            <w:tcW w:w="673"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问题详情</w:t>
            </w:r>
          </w:p>
        </w:tc>
        <w:tc>
          <w:tcPr>
            <w:tcW w:w="773"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责任部门</w:t>
            </w:r>
          </w:p>
        </w:tc>
        <w:tc>
          <w:tcPr>
            <w:tcW w:w="673"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金额</w:t>
            </w:r>
          </w:p>
        </w:tc>
        <w:tc>
          <w:tcPr>
            <w:tcW w:w="673" w:type="pct"/>
            <w:tcBorders>
              <w:top w:val="single" w:sz="4" w:space="0" w:color="auto"/>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b/>
                <w:bCs/>
                <w:color w:val="000000"/>
                <w:kern w:val="0"/>
                <w:szCs w:val="21"/>
              </w:rPr>
            </w:pPr>
            <w:r w:rsidRPr="009E186F">
              <w:rPr>
                <w:rFonts w:ascii="宋体" w:hAnsi="宋体" w:cs="宋体" w:hint="eastAsia"/>
                <w:b/>
                <w:bCs/>
                <w:color w:val="000000"/>
                <w:kern w:val="0"/>
                <w:szCs w:val="21"/>
              </w:rPr>
              <w:t>责任人</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服务态度</w:t>
            </w: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125032612779856</w:t>
            </w:r>
          </w:p>
        </w:tc>
        <w:tc>
          <w:tcPr>
            <w:tcW w:w="673" w:type="pct"/>
            <w:vMerge w:val="restart"/>
            <w:tcBorders>
              <w:top w:val="nil"/>
              <w:left w:val="single" w:sz="4" w:space="0" w:color="auto"/>
              <w:bottom w:val="single" w:sz="4" w:space="0" w:color="000000"/>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服务态度</w:t>
            </w:r>
          </w:p>
        </w:tc>
        <w:tc>
          <w:tcPr>
            <w:tcW w:w="773"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客户服务部</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200元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李建军</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2</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125040213817794</w:t>
            </w:r>
          </w:p>
        </w:tc>
        <w:tc>
          <w:tcPr>
            <w:tcW w:w="673" w:type="pct"/>
            <w:vMerge/>
            <w:tcBorders>
              <w:top w:val="nil"/>
              <w:left w:val="single" w:sz="4" w:space="0" w:color="auto"/>
              <w:bottom w:val="single" w:sz="4" w:space="0" w:color="000000"/>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200元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农伟</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3</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服务延迟</w:t>
            </w: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125040914736710</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抢险延迟</w:t>
            </w:r>
          </w:p>
        </w:tc>
        <w:tc>
          <w:tcPr>
            <w:tcW w:w="7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客户服务部</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农加能</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4</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125040313952516</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改装延迟</w:t>
            </w:r>
          </w:p>
        </w:tc>
        <w:tc>
          <w:tcPr>
            <w:tcW w:w="7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生产运营部</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邱俊尧</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5</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125041014985584</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谢淇舟</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6</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服务质量</w:t>
            </w: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125032712913050</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维修质量</w:t>
            </w:r>
          </w:p>
        </w:tc>
        <w:tc>
          <w:tcPr>
            <w:tcW w:w="7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客户服务部</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宾贻金</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7</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125041615887216</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潘志豪</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lastRenderedPageBreak/>
              <w:t>8</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125033113451784</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工作出错</w:t>
            </w: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苏海安</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9</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125042216832582</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崔君</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125032712935928</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点火质量</w:t>
            </w: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莫云翔</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11</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125041415552406</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周健</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125040914849073</w:t>
            </w:r>
          </w:p>
        </w:tc>
        <w:tc>
          <w:tcPr>
            <w:tcW w:w="6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工作出错</w:t>
            </w:r>
          </w:p>
        </w:tc>
        <w:tc>
          <w:tcPr>
            <w:tcW w:w="7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市场开发部</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林武乐</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13</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125041816240056</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生产运营部</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牙银</w:t>
            </w:r>
            <w:proofErr w:type="gramStart"/>
            <w:r w:rsidRPr="009E186F">
              <w:rPr>
                <w:rFonts w:ascii="宋体" w:hAnsi="宋体" w:cs="宋体" w:hint="eastAsia"/>
                <w:color w:val="000000"/>
                <w:kern w:val="0"/>
                <w:szCs w:val="21"/>
              </w:rPr>
              <w:t>象</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14</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125040714474032</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val="restart"/>
            <w:tcBorders>
              <w:top w:val="nil"/>
              <w:left w:val="single" w:sz="4" w:space="0" w:color="auto"/>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营业厅</w:t>
            </w: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郑焜友</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15</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125041816148889</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李文希</w:t>
            </w:r>
            <w:proofErr w:type="gramEnd"/>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16</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125041816270437</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庞秋萍</w:t>
            </w:r>
          </w:p>
        </w:tc>
      </w:tr>
      <w:tr w:rsidR="00846077" w:rsidRPr="009E186F" w:rsidTr="00846077">
        <w:trPr>
          <w:trHeight w:val="510"/>
          <w:jc w:val="center"/>
        </w:trPr>
        <w:tc>
          <w:tcPr>
            <w:tcW w:w="399" w:type="pct"/>
            <w:tcBorders>
              <w:top w:val="nil"/>
              <w:left w:val="single" w:sz="4" w:space="0" w:color="auto"/>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17</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1135"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125041916346680</w:t>
            </w:r>
          </w:p>
        </w:tc>
        <w:tc>
          <w:tcPr>
            <w:tcW w:w="6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773" w:type="pct"/>
            <w:vMerge/>
            <w:tcBorders>
              <w:top w:val="nil"/>
              <w:left w:val="single" w:sz="4" w:space="0" w:color="auto"/>
              <w:bottom w:val="single" w:sz="4" w:space="0" w:color="auto"/>
              <w:right w:val="single" w:sz="4" w:space="0" w:color="auto"/>
            </w:tcBorders>
            <w:vAlign w:val="center"/>
            <w:hideMark/>
          </w:tcPr>
          <w:p w:rsidR="00846077" w:rsidRPr="009E186F" w:rsidRDefault="00846077" w:rsidP="009E186F">
            <w:pPr>
              <w:widowControl/>
              <w:jc w:val="left"/>
              <w:rPr>
                <w:rFonts w:ascii="宋体" w:hAnsi="宋体" w:cs="宋体"/>
                <w:color w:val="000000"/>
                <w:kern w:val="0"/>
                <w:szCs w:val="21"/>
              </w:rPr>
            </w:pPr>
          </w:p>
        </w:tc>
        <w:tc>
          <w:tcPr>
            <w:tcW w:w="673" w:type="pct"/>
            <w:tcBorders>
              <w:top w:val="nil"/>
              <w:left w:val="nil"/>
              <w:bottom w:val="single" w:sz="4" w:space="0" w:color="auto"/>
              <w:right w:val="single" w:sz="4" w:space="0" w:color="auto"/>
            </w:tcBorders>
            <w:shd w:val="clear" w:color="auto" w:fill="auto"/>
            <w:noWrap/>
            <w:vAlign w:val="center"/>
            <w:hideMark/>
          </w:tcPr>
          <w:p w:rsidR="00846077" w:rsidRPr="009E186F" w:rsidRDefault="00846077" w:rsidP="009E186F">
            <w:pPr>
              <w:widowControl/>
              <w:jc w:val="center"/>
              <w:rPr>
                <w:rFonts w:ascii="宋体" w:hAnsi="宋体" w:cs="宋体"/>
                <w:color w:val="000000"/>
                <w:kern w:val="0"/>
                <w:szCs w:val="21"/>
              </w:rPr>
            </w:pPr>
            <w:r w:rsidRPr="009E186F">
              <w:rPr>
                <w:rFonts w:ascii="宋体" w:hAnsi="宋体" w:cs="宋体" w:hint="eastAsia"/>
                <w:color w:val="000000"/>
                <w:kern w:val="0"/>
                <w:szCs w:val="21"/>
              </w:rPr>
              <w:t>100元</w:t>
            </w:r>
          </w:p>
        </w:tc>
        <w:tc>
          <w:tcPr>
            <w:tcW w:w="673" w:type="pct"/>
            <w:tcBorders>
              <w:top w:val="nil"/>
              <w:left w:val="nil"/>
              <w:bottom w:val="single" w:sz="4" w:space="0" w:color="auto"/>
              <w:right w:val="single" w:sz="4" w:space="0" w:color="auto"/>
            </w:tcBorders>
            <w:shd w:val="clear" w:color="auto" w:fill="auto"/>
            <w:vAlign w:val="center"/>
            <w:hideMark/>
          </w:tcPr>
          <w:p w:rsidR="00846077" w:rsidRPr="009E186F" w:rsidRDefault="00846077" w:rsidP="009E186F">
            <w:pPr>
              <w:widowControl/>
              <w:jc w:val="center"/>
              <w:rPr>
                <w:rFonts w:ascii="宋体" w:hAnsi="宋体" w:cs="宋体"/>
                <w:color w:val="000000"/>
                <w:kern w:val="0"/>
                <w:szCs w:val="21"/>
              </w:rPr>
            </w:pPr>
            <w:proofErr w:type="gramStart"/>
            <w:r w:rsidRPr="009E186F">
              <w:rPr>
                <w:rFonts w:ascii="宋体" w:hAnsi="宋体" w:cs="宋体" w:hint="eastAsia"/>
                <w:color w:val="000000"/>
                <w:kern w:val="0"/>
                <w:szCs w:val="21"/>
              </w:rPr>
              <w:t>黄增芳</w:t>
            </w:r>
            <w:proofErr w:type="gramEnd"/>
          </w:p>
        </w:tc>
      </w:tr>
      <w:bookmarkEnd w:id="28"/>
    </w:tbl>
    <w:p w:rsidR="00AD7FE9" w:rsidRDefault="00AD7FE9">
      <w:pPr>
        <w:spacing w:line="460" w:lineRule="exact"/>
        <w:rPr>
          <w:rFonts w:asciiTheme="minorEastAsia" w:eastAsiaTheme="minorEastAsia" w:hAnsiTheme="minorEastAsia" w:cs="Arial"/>
          <w:color w:val="333333"/>
          <w:sz w:val="24"/>
          <w:shd w:val="clear" w:color="auto" w:fill="FFFFFF"/>
        </w:rPr>
      </w:pPr>
    </w:p>
    <w:sectPr w:rsidR="00AD7FE9">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7CA4" w:rsidRDefault="001F7CA4">
      <w:r>
        <w:separator/>
      </w:r>
    </w:p>
  </w:endnote>
  <w:endnote w:type="continuationSeparator" w:id="0">
    <w:p w:rsidR="001F7CA4" w:rsidRDefault="001F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FE9" w:rsidRDefault="00E2770C">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D7FE9" w:rsidRDefault="00E2770C">
                          <w:pPr>
                            <w:pStyle w:val="a3"/>
                          </w:pPr>
                          <w:r>
                            <w:fldChar w:fldCharType="begin"/>
                          </w:r>
                          <w:r>
                            <w:instrText xml:space="preserve"> PAGE  \* MERGEFORMAT </w:instrText>
                          </w:r>
                          <w:r>
                            <w:fldChar w:fldCharType="separate"/>
                          </w:r>
                          <w:r w:rsidR="00846077">
                            <w:rPr>
                              <w:noProof/>
                            </w:rPr>
                            <w:t>4</w:t>
                          </w:r>
                          <w:r>
                            <w:fldChar w:fldCharType="end"/>
                          </w:r>
                          <w:r>
                            <w:t xml:space="preserve"> / </w:t>
                          </w:r>
                          <w:fldSimple w:instr=" NUMPAGES  \* MERGEFORMAT ">
                            <w:r w:rsidR="00846077">
                              <w:rPr>
                                <w:noProof/>
                              </w:rPr>
                              <w:t>4</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AD7FE9" w:rsidRDefault="00E2770C">
                    <w:pPr>
                      <w:pStyle w:val="a3"/>
                    </w:pPr>
                    <w:r>
                      <w:fldChar w:fldCharType="begin"/>
                    </w:r>
                    <w:r>
                      <w:instrText xml:space="preserve"> PAGE  \* MERGEFORMAT </w:instrText>
                    </w:r>
                    <w:r>
                      <w:fldChar w:fldCharType="separate"/>
                    </w:r>
                    <w:r w:rsidR="00846077">
                      <w:rPr>
                        <w:noProof/>
                      </w:rPr>
                      <w:t>4</w:t>
                    </w:r>
                    <w:r>
                      <w:fldChar w:fldCharType="end"/>
                    </w:r>
                    <w:r>
                      <w:t xml:space="preserve"> / </w:t>
                    </w:r>
                    <w:fldSimple w:instr=" NUMPAGES  \* MERGEFORMAT ">
                      <w:r w:rsidR="00846077">
                        <w:rPr>
                          <w:noProof/>
                        </w:rPr>
                        <w:t>4</w:t>
                      </w:r>
                    </w:fldSimple>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7CA4" w:rsidRDefault="001F7CA4">
      <w:r>
        <w:separator/>
      </w:r>
    </w:p>
  </w:footnote>
  <w:footnote w:type="continuationSeparator" w:id="0">
    <w:p w:rsidR="001F7CA4" w:rsidRDefault="001F7C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VhYWQ5YmY0ZGJlYWQyYTMzMjNhZmFhNGQ4MDZkNWMifQ=="/>
    <w:docVar w:name="KSO_WPS_MARK_KEY" w:val="75c239e6-45a1-48eb-b336-373fb0c2e29a"/>
  </w:docVars>
  <w:rsids>
    <w:rsidRoot w:val="00172A27"/>
    <w:rsid w:val="000045DD"/>
    <w:rsid w:val="00007A44"/>
    <w:rsid w:val="00007E6C"/>
    <w:rsid w:val="000120B7"/>
    <w:rsid w:val="000162A5"/>
    <w:rsid w:val="000165DC"/>
    <w:rsid w:val="000223DF"/>
    <w:rsid w:val="00031749"/>
    <w:rsid w:val="000356CD"/>
    <w:rsid w:val="000429EE"/>
    <w:rsid w:val="000465B8"/>
    <w:rsid w:val="000569FD"/>
    <w:rsid w:val="00056E1C"/>
    <w:rsid w:val="00063A69"/>
    <w:rsid w:val="000655A3"/>
    <w:rsid w:val="0007080B"/>
    <w:rsid w:val="00070AC8"/>
    <w:rsid w:val="0007577D"/>
    <w:rsid w:val="000758FD"/>
    <w:rsid w:val="000805DC"/>
    <w:rsid w:val="00082D73"/>
    <w:rsid w:val="00083E68"/>
    <w:rsid w:val="00086AE1"/>
    <w:rsid w:val="0009331D"/>
    <w:rsid w:val="00093C74"/>
    <w:rsid w:val="000B3204"/>
    <w:rsid w:val="000B3DB7"/>
    <w:rsid w:val="000B40D9"/>
    <w:rsid w:val="000B55AB"/>
    <w:rsid w:val="000C4FC3"/>
    <w:rsid w:val="000C50DB"/>
    <w:rsid w:val="000C62BF"/>
    <w:rsid w:val="000D0652"/>
    <w:rsid w:val="000D2AD4"/>
    <w:rsid w:val="000E3E18"/>
    <w:rsid w:val="000E41A9"/>
    <w:rsid w:val="000F5444"/>
    <w:rsid w:val="000F6770"/>
    <w:rsid w:val="000F6D56"/>
    <w:rsid w:val="0010087E"/>
    <w:rsid w:val="00100FBE"/>
    <w:rsid w:val="00102B35"/>
    <w:rsid w:val="0011402D"/>
    <w:rsid w:val="00115442"/>
    <w:rsid w:val="001212A7"/>
    <w:rsid w:val="001241F2"/>
    <w:rsid w:val="00133E2A"/>
    <w:rsid w:val="00136D17"/>
    <w:rsid w:val="00143CA2"/>
    <w:rsid w:val="00146F52"/>
    <w:rsid w:val="0015068A"/>
    <w:rsid w:val="00162095"/>
    <w:rsid w:val="00172285"/>
    <w:rsid w:val="00172A27"/>
    <w:rsid w:val="00172C64"/>
    <w:rsid w:val="00175F86"/>
    <w:rsid w:val="00193057"/>
    <w:rsid w:val="0019520F"/>
    <w:rsid w:val="00195FB6"/>
    <w:rsid w:val="001A13BB"/>
    <w:rsid w:val="001A4E07"/>
    <w:rsid w:val="001A4F5B"/>
    <w:rsid w:val="001A5ADF"/>
    <w:rsid w:val="001B39BA"/>
    <w:rsid w:val="001B78C9"/>
    <w:rsid w:val="001C5957"/>
    <w:rsid w:val="001C672B"/>
    <w:rsid w:val="001D2FA3"/>
    <w:rsid w:val="001E131A"/>
    <w:rsid w:val="001F4149"/>
    <w:rsid w:val="001F60EF"/>
    <w:rsid w:val="001F7CA4"/>
    <w:rsid w:val="00204BC9"/>
    <w:rsid w:val="00205BDF"/>
    <w:rsid w:val="002061D3"/>
    <w:rsid w:val="00214548"/>
    <w:rsid w:val="00217919"/>
    <w:rsid w:val="0022135D"/>
    <w:rsid w:val="00222AF7"/>
    <w:rsid w:val="00223197"/>
    <w:rsid w:val="00224FF0"/>
    <w:rsid w:val="00243ACA"/>
    <w:rsid w:val="002443C5"/>
    <w:rsid w:val="002534BF"/>
    <w:rsid w:val="0026017E"/>
    <w:rsid w:val="00260D06"/>
    <w:rsid w:val="00271986"/>
    <w:rsid w:val="002729DE"/>
    <w:rsid w:val="00274AF6"/>
    <w:rsid w:val="00277BE5"/>
    <w:rsid w:val="00285087"/>
    <w:rsid w:val="00287CB8"/>
    <w:rsid w:val="00290E5E"/>
    <w:rsid w:val="00290EE7"/>
    <w:rsid w:val="002A05D6"/>
    <w:rsid w:val="002A7C9E"/>
    <w:rsid w:val="002B04A2"/>
    <w:rsid w:val="002B2DEA"/>
    <w:rsid w:val="002B3FD3"/>
    <w:rsid w:val="002B48A3"/>
    <w:rsid w:val="002B6A9C"/>
    <w:rsid w:val="002C3AC4"/>
    <w:rsid w:val="002D4DB4"/>
    <w:rsid w:val="002E234D"/>
    <w:rsid w:val="002E27C0"/>
    <w:rsid w:val="002E42C5"/>
    <w:rsid w:val="002F0F27"/>
    <w:rsid w:val="002F36A0"/>
    <w:rsid w:val="002F688F"/>
    <w:rsid w:val="00303F54"/>
    <w:rsid w:val="003045E1"/>
    <w:rsid w:val="0030463C"/>
    <w:rsid w:val="00310765"/>
    <w:rsid w:val="0031695C"/>
    <w:rsid w:val="00323802"/>
    <w:rsid w:val="00325DE4"/>
    <w:rsid w:val="00331178"/>
    <w:rsid w:val="00334E94"/>
    <w:rsid w:val="00337775"/>
    <w:rsid w:val="00341C90"/>
    <w:rsid w:val="0034580A"/>
    <w:rsid w:val="00353A3D"/>
    <w:rsid w:val="00355FB9"/>
    <w:rsid w:val="00360240"/>
    <w:rsid w:val="00367DF8"/>
    <w:rsid w:val="003711CF"/>
    <w:rsid w:val="003714E2"/>
    <w:rsid w:val="003715D4"/>
    <w:rsid w:val="00375F7A"/>
    <w:rsid w:val="003822C7"/>
    <w:rsid w:val="003A049B"/>
    <w:rsid w:val="003A07FF"/>
    <w:rsid w:val="003A11EE"/>
    <w:rsid w:val="003A1EB9"/>
    <w:rsid w:val="003A2C4A"/>
    <w:rsid w:val="003A6BFF"/>
    <w:rsid w:val="003A6FCF"/>
    <w:rsid w:val="003A76EB"/>
    <w:rsid w:val="003B0F39"/>
    <w:rsid w:val="003B22D6"/>
    <w:rsid w:val="003B4F50"/>
    <w:rsid w:val="003C1035"/>
    <w:rsid w:val="003C3C52"/>
    <w:rsid w:val="003C3F1D"/>
    <w:rsid w:val="003C4FB9"/>
    <w:rsid w:val="003D1CE2"/>
    <w:rsid w:val="003D70D4"/>
    <w:rsid w:val="003E15EE"/>
    <w:rsid w:val="003F2B75"/>
    <w:rsid w:val="003F526D"/>
    <w:rsid w:val="003F7D1D"/>
    <w:rsid w:val="00400CC0"/>
    <w:rsid w:val="00401102"/>
    <w:rsid w:val="00404905"/>
    <w:rsid w:val="0041327D"/>
    <w:rsid w:val="00415E54"/>
    <w:rsid w:val="00424AD7"/>
    <w:rsid w:val="00436EBB"/>
    <w:rsid w:val="00437224"/>
    <w:rsid w:val="00437910"/>
    <w:rsid w:val="004401A4"/>
    <w:rsid w:val="0044350C"/>
    <w:rsid w:val="00451A45"/>
    <w:rsid w:val="00455FEE"/>
    <w:rsid w:val="00462FC0"/>
    <w:rsid w:val="004710E2"/>
    <w:rsid w:val="004716AC"/>
    <w:rsid w:val="0047185B"/>
    <w:rsid w:val="004728ED"/>
    <w:rsid w:val="00481068"/>
    <w:rsid w:val="004920EE"/>
    <w:rsid w:val="004A1444"/>
    <w:rsid w:val="004A72F4"/>
    <w:rsid w:val="004B1E0E"/>
    <w:rsid w:val="004B232A"/>
    <w:rsid w:val="004B33D4"/>
    <w:rsid w:val="004B5A41"/>
    <w:rsid w:val="004B70C4"/>
    <w:rsid w:val="004C4B88"/>
    <w:rsid w:val="004C6AE3"/>
    <w:rsid w:val="004D1AF1"/>
    <w:rsid w:val="004D48F6"/>
    <w:rsid w:val="004E63CF"/>
    <w:rsid w:val="004E7330"/>
    <w:rsid w:val="004F1474"/>
    <w:rsid w:val="004F544B"/>
    <w:rsid w:val="004F7F08"/>
    <w:rsid w:val="00506F70"/>
    <w:rsid w:val="00512B7F"/>
    <w:rsid w:val="00525484"/>
    <w:rsid w:val="005319E6"/>
    <w:rsid w:val="00532EBA"/>
    <w:rsid w:val="00535315"/>
    <w:rsid w:val="00540746"/>
    <w:rsid w:val="005434CC"/>
    <w:rsid w:val="005445CF"/>
    <w:rsid w:val="00545374"/>
    <w:rsid w:val="005511F5"/>
    <w:rsid w:val="00552917"/>
    <w:rsid w:val="0055380C"/>
    <w:rsid w:val="00554925"/>
    <w:rsid w:val="00567172"/>
    <w:rsid w:val="00577F90"/>
    <w:rsid w:val="00580713"/>
    <w:rsid w:val="005811C1"/>
    <w:rsid w:val="00581707"/>
    <w:rsid w:val="00586003"/>
    <w:rsid w:val="0058636C"/>
    <w:rsid w:val="00597E48"/>
    <w:rsid w:val="005A19D4"/>
    <w:rsid w:val="005A3932"/>
    <w:rsid w:val="005A474A"/>
    <w:rsid w:val="005A6D87"/>
    <w:rsid w:val="005B4F9E"/>
    <w:rsid w:val="005B6268"/>
    <w:rsid w:val="005C25F9"/>
    <w:rsid w:val="005C3A04"/>
    <w:rsid w:val="005C460A"/>
    <w:rsid w:val="005C7D6A"/>
    <w:rsid w:val="005D1EE0"/>
    <w:rsid w:val="005D3018"/>
    <w:rsid w:val="005D4866"/>
    <w:rsid w:val="005E12BC"/>
    <w:rsid w:val="005E1698"/>
    <w:rsid w:val="005E4514"/>
    <w:rsid w:val="005F47A9"/>
    <w:rsid w:val="005F5F6A"/>
    <w:rsid w:val="00602157"/>
    <w:rsid w:val="00602274"/>
    <w:rsid w:val="006032E1"/>
    <w:rsid w:val="0061515F"/>
    <w:rsid w:val="00616467"/>
    <w:rsid w:val="00617936"/>
    <w:rsid w:val="00632507"/>
    <w:rsid w:val="00641222"/>
    <w:rsid w:val="00641C8D"/>
    <w:rsid w:val="0065081D"/>
    <w:rsid w:val="00652424"/>
    <w:rsid w:val="00652837"/>
    <w:rsid w:val="00663770"/>
    <w:rsid w:val="00666511"/>
    <w:rsid w:val="00672694"/>
    <w:rsid w:val="006809BA"/>
    <w:rsid w:val="006831F5"/>
    <w:rsid w:val="00685141"/>
    <w:rsid w:val="00692A64"/>
    <w:rsid w:val="006968AA"/>
    <w:rsid w:val="006A1F90"/>
    <w:rsid w:val="006B26D1"/>
    <w:rsid w:val="006B6F00"/>
    <w:rsid w:val="006C1432"/>
    <w:rsid w:val="006C771A"/>
    <w:rsid w:val="006D12E9"/>
    <w:rsid w:val="006D50E6"/>
    <w:rsid w:val="006D5362"/>
    <w:rsid w:val="006E2025"/>
    <w:rsid w:val="006E7EFA"/>
    <w:rsid w:val="006F178E"/>
    <w:rsid w:val="006F2A83"/>
    <w:rsid w:val="006F33B6"/>
    <w:rsid w:val="0071270B"/>
    <w:rsid w:val="00720477"/>
    <w:rsid w:val="00723F36"/>
    <w:rsid w:val="0072542B"/>
    <w:rsid w:val="00733F66"/>
    <w:rsid w:val="00734CFB"/>
    <w:rsid w:val="007406A2"/>
    <w:rsid w:val="00741B14"/>
    <w:rsid w:val="007425D5"/>
    <w:rsid w:val="00754F16"/>
    <w:rsid w:val="00764E7F"/>
    <w:rsid w:val="00765418"/>
    <w:rsid w:val="00777C27"/>
    <w:rsid w:val="007849B2"/>
    <w:rsid w:val="00786910"/>
    <w:rsid w:val="00791EF9"/>
    <w:rsid w:val="00795570"/>
    <w:rsid w:val="007A296A"/>
    <w:rsid w:val="007A6E2F"/>
    <w:rsid w:val="007B5334"/>
    <w:rsid w:val="007B76C4"/>
    <w:rsid w:val="007C258E"/>
    <w:rsid w:val="007D2F90"/>
    <w:rsid w:val="007F2023"/>
    <w:rsid w:val="00800923"/>
    <w:rsid w:val="00810207"/>
    <w:rsid w:val="0081203E"/>
    <w:rsid w:val="00812233"/>
    <w:rsid w:val="008228B8"/>
    <w:rsid w:val="008443E2"/>
    <w:rsid w:val="00846077"/>
    <w:rsid w:val="00846CAD"/>
    <w:rsid w:val="0084746C"/>
    <w:rsid w:val="00852266"/>
    <w:rsid w:val="0085319E"/>
    <w:rsid w:val="008646EC"/>
    <w:rsid w:val="00872A31"/>
    <w:rsid w:val="00872C13"/>
    <w:rsid w:val="00885623"/>
    <w:rsid w:val="0089155A"/>
    <w:rsid w:val="0089268E"/>
    <w:rsid w:val="00893535"/>
    <w:rsid w:val="008945AE"/>
    <w:rsid w:val="008953AB"/>
    <w:rsid w:val="00896A40"/>
    <w:rsid w:val="00897C6C"/>
    <w:rsid w:val="008A1DAB"/>
    <w:rsid w:val="008A50AE"/>
    <w:rsid w:val="008A7F76"/>
    <w:rsid w:val="008B0524"/>
    <w:rsid w:val="008B3FF1"/>
    <w:rsid w:val="008B5155"/>
    <w:rsid w:val="008C0E80"/>
    <w:rsid w:val="008C1D56"/>
    <w:rsid w:val="008D68EC"/>
    <w:rsid w:val="008E175C"/>
    <w:rsid w:val="008E5AAB"/>
    <w:rsid w:val="008E63A5"/>
    <w:rsid w:val="008F2AB0"/>
    <w:rsid w:val="008F5F93"/>
    <w:rsid w:val="008F6C26"/>
    <w:rsid w:val="00900F0B"/>
    <w:rsid w:val="0090792D"/>
    <w:rsid w:val="00911BD1"/>
    <w:rsid w:val="009132E1"/>
    <w:rsid w:val="009140F9"/>
    <w:rsid w:val="009141FA"/>
    <w:rsid w:val="00915700"/>
    <w:rsid w:val="0092018D"/>
    <w:rsid w:val="00924C51"/>
    <w:rsid w:val="00926FF2"/>
    <w:rsid w:val="009332E0"/>
    <w:rsid w:val="00963F0D"/>
    <w:rsid w:val="009641DA"/>
    <w:rsid w:val="00973761"/>
    <w:rsid w:val="00975124"/>
    <w:rsid w:val="00975244"/>
    <w:rsid w:val="0097678C"/>
    <w:rsid w:val="0098117B"/>
    <w:rsid w:val="00986D74"/>
    <w:rsid w:val="00987B61"/>
    <w:rsid w:val="00992340"/>
    <w:rsid w:val="00997A84"/>
    <w:rsid w:val="009A6F04"/>
    <w:rsid w:val="009B0A9F"/>
    <w:rsid w:val="009B7E4C"/>
    <w:rsid w:val="009C0C20"/>
    <w:rsid w:val="009D298B"/>
    <w:rsid w:val="009D60EC"/>
    <w:rsid w:val="009E186F"/>
    <w:rsid w:val="009E4132"/>
    <w:rsid w:val="009F1D1A"/>
    <w:rsid w:val="009F491C"/>
    <w:rsid w:val="009F527B"/>
    <w:rsid w:val="009F6F0E"/>
    <w:rsid w:val="009F7695"/>
    <w:rsid w:val="00A00CA0"/>
    <w:rsid w:val="00A00D13"/>
    <w:rsid w:val="00A137F3"/>
    <w:rsid w:val="00A162BD"/>
    <w:rsid w:val="00A20D83"/>
    <w:rsid w:val="00A20F82"/>
    <w:rsid w:val="00A21434"/>
    <w:rsid w:val="00A364E5"/>
    <w:rsid w:val="00A37C0B"/>
    <w:rsid w:val="00A40B68"/>
    <w:rsid w:val="00A42865"/>
    <w:rsid w:val="00A57301"/>
    <w:rsid w:val="00A62A58"/>
    <w:rsid w:val="00A66028"/>
    <w:rsid w:val="00A711C7"/>
    <w:rsid w:val="00A801F8"/>
    <w:rsid w:val="00A8333A"/>
    <w:rsid w:val="00A84656"/>
    <w:rsid w:val="00A906B8"/>
    <w:rsid w:val="00A96C54"/>
    <w:rsid w:val="00AA5742"/>
    <w:rsid w:val="00AB3DA4"/>
    <w:rsid w:val="00AB6F5D"/>
    <w:rsid w:val="00AB7937"/>
    <w:rsid w:val="00AC381D"/>
    <w:rsid w:val="00AD7361"/>
    <w:rsid w:val="00AD7FE9"/>
    <w:rsid w:val="00AE3C2A"/>
    <w:rsid w:val="00AF1011"/>
    <w:rsid w:val="00B1016E"/>
    <w:rsid w:val="00B15F82"/>
    <w:rsid w:val="00B23849"/>
    <w:rsid w:val="00B245F3"/>
    <w:rsid w:val="00B25762"/>
    <w:rsid w:val="00B32D43"/>
    <w:rsid w:val="00B35960"/>
    <w:rsid w:val="00B40B63"/>
    <w:rsid w:val="00B41BC9"/>
    <w:rsid w:val="00B43517"/>
    <w:rsid w:val="00B45D84"/>
    <w:rsid w:val="00B46866"/>
    <w:rsid w:val="00B60137"/>
    <w:rsid w:val="00B71A56"/>
    <w:rsid w:val="00B92380"/>
    <w:rsid w:val="00B92A4A"/>
    <w:rsid w:val="00B963EF"/>
    <w:rsid w:val="00BB44F3"/>
    <w:rsid w:val="00BC214B"/>
    <w:rsid w:val="00BD75A6"/>
    <w:rsid w:val="00BE29E8"/>
    <w:rsid w:val="00BE4DCB"/>
    <w:rsid w:val="00BE7168"/>
    <w:rsid w:val="00BF57A4"/>
    <w:rsid w:val="00C0221C"/>
    <w:rsid w:val="00C04244"/>
    <w:rsid w:val="00C10E04"/>
    <w:rsid w:val="00C162F1"/>
    <w:rsid w:val="00C17A5B"/>
    <w:rsid w:val="00C2244D"/>
    <w:rsid w:val="00C2355D"/>
    <w:rsid w:val="00C30563"/>
    <w:rsid w:val="00C35718"/>
    <w:rsid w:val="00C35F4C"/>
    <w:rsid w:val="00C40C81"/>
    <w:rsid w:val="00C42208"/>
    <w:rsid w:val="00C43F4C"/>
    <w:rsid w:val="00C473B2"/>
    <w:rsid w:val="00C54BFF"/>
    <w:rsid w:val="00C55DDF"/>
    <w:rsid w:val="00C562D1"/>
    <w:rsid w:val="00C65B78"/>
    <w:rsid w:val="00C666AF"/>
    <w:rsid w:val="00C726C9"/>
    <w:rsid w:val="00C73F66"/>
    <w:rsid w:val="00C751F5"/>
    <w:rsid w:val="00C83FCF"/>
    <w:rsid w:val="00C86212"/>
    <w:rsid w:val="00C86BE8"/>
    <w:rsid w:val="00C925E2"/>
    <w:rsid w:val="00CB232A"/>
    <w:rsid w:val="00CB2BA0"/>
    <w:rsid w:val="00CB4A15"/>
    <w:rsid w:val="00CB669E"/>
    <w:rsid w:val="00CC1074"/>
    <w:rsid w:val="00CC36EC"/>
    <w:rsid w:val="00CD0870"/>
    <w:rsid w:val="00CD189C"/>
    <w:rsid w:val="00CE2719"/>
    <w:rsid w:val="00CE6F66"/>
    <w:rsid w:val="00D011FC"/>
    <w:rsid w:val="00D04C48"/>
    <w:rsid w:val="00D0684C"/>
    <w:rsid w:val="00D10DB3"/>
    <w:rsid w:val="00D1530A"/>
    <w:rsid w:val="00D22982"/>
    <w:rsid w:val="00D370B2"/>
    <w:rsid w:val="00D3796C"/>
    <w:rsid w:val="00D42ECB"/>
    <w:rsid w:val="00D4428E"/>
    <w:rsid w:val="00D6325F"/>
    <w:rsid w:val="00D67081"/>
    <w:rsid w:val="00D7615E"/>
    <w:rsid w:val="00D76164"/>
    <w:rsid w:val="00D76CEB"/>
    <w:rsid w:val="00D8099A"/>
    <w:rsid w:val="00D80A94"/>
    <w:rsid w:val="00D84E83"/>
    <w:rsid w:val="00D85E55"/>
    <w:rsid w:val="00D900C0"/>
    <w:rsid w:val="00D92142"/>
    <w:rsid w:val="00D97FE5"/>
    <w:rsid w:val="00DA0C7A"/>
    <w:rsid w:val="00DA15EB"/>
    <w:rsid w:val="00DB1FC3"/>
    <w:rsid w:val="00DB3974"/>
    <w:rsid w:val="00DB5C92"/>
    <w:rsid w:val="00DC01B4"/>
    <w:rsid w:val="00DC0B5D"/>
    <w:rsid w:val="00DC468F"/>
    <w:rsid w:val="00DD2113"/>
    <w:rsid w:val="00DE4470"/>
    <w:rsid w:val="00DE7A68"/>
    <w:rsid w:val="00DF4D15"/>
    <w:rsid w:val="00DF5FA1"/>
    <w:rsid w:val="00E02597"/>
    <w:rsid w:val="00E03643"/>
    <w:rsid w:val="00E117D3"/>
    <w:rsid w:val="00E1253B"/>
    <w:rsid w:val="00E14F5A"/>
    <w:rsid w:val="00E151FC"/>
    <w:rsid w:val="00E161FF"/>
    <w:rsid w:val="00E2770C"/>
    <w:rsid w:val="00E325F9"/>
    <w:rsid w:val="00E3361E"/>
    <w:rsid w:val="00E377EF"/>
    <w:rsid w:val="00E37CE9"/>
    <w:rsid w:val="00E401A6"/>
    <w:rsid w:val="00E440EF"/>
    <w:rsid w:val="00E5113F"/>
    <w:rsid w:val="00E51C4C"/>
    <w:rsid w:val="00E54CE5"/>
    <w:rsid w:val="00E61F48"/>
    <w:rsid w:val="00E63E5E"/>
    <w:rsid w:val="00E71F9A"/>
    <w:rsid w:val="00E8562F"/>
    <w:rsid w:val="00EB4A76"/>
    <w:rsid w:val="00EB4D76"/>
    <w:rsid w:val="00EC1825"/>
    <w:rsid w:val="00EC3473"/>
    <w:rsid w:val="00EC5F30"/>
    <w:rsid w:val="00EC7BB4"/>
    <w:rsid w:val="00EC7FBA"/>
    <w:rsid w:val="00ED2257"/>
    <w:rsid w:val="00ED2D9B"/>
    <w:rsid w:val="00ED5328"/>
    <w:rsid w:val="00EE18EE"/>
    <w:rsid w:val="00EE6622"/>
    <w:rsid w:val="00EF09D7"/>
    <w:rsid w:val="00EF2D4A"/>
    <w:rsid w:val="00EF4DC5"/>
    <w:rsid w:val="00F12E75"/>
    <w:rsid w:val="00F21749"/>
    <w:rsid w:val="00F26BDF"/>
    <w:rsid w:val="00F37EA9"/>
    <w:rsid w:val="00F416B5"/>
    <w:rsid w:val="00F471FB"/>
    <w:rsid w:val="00F47878"/>
    <w:rsid w:val="00F551E9"/>
    <w:rsid w:val="00F71E5F"/>
    <w:rsid w:val="00F74DF6"/>
    <w:rsid w:val="00F918D9"/>
    <w:rsid w:val="00F94E19"/>
    <w:rsid w:val="00F95BE9"/>
    <w:rsid w:val="00F960A4"/>
    <w:rsid w:val="00F97462"/>
    <w:rsid w:val="00FB173A"/>
    <w:rsid w:val="00FB4F19"/>
    <w:rsid w:val="00FC014E"/>
    <w:rsid w:val="00FC1909"/>
    <w:rsid w:val="00FC30A9"/>
    <w:rsid w:val="00FC7E80"/>
    <w:rsid w:val="00FD11D5"/>
    <w:rsid w:val="00FD1F09"/>
    <w:rsid w:val="00FD504C"/>
    <w:rsid w:val="00FD6407"/>
    <w:rsid w:val="00FE0AF5"/>
    <w:rsid w:val="00FE1009"/>
    <w:rsid w:val="00FE2E1C"/>
    <w:rsid w:val="00FE42FC"/>
    <w:rsid w:val="00FE68D9"/>
    <w:rsid w:val="00FF06F6"/>
    <w:rsid w:val="00FF3051"/>
    <w:rsid w:val="00FF6721"/>
    <w:rsid w:val="014321C1"/>
    <w:rsid w:val="01873BB9"/>
    <w:rsid w:val="03084977"/>
    <w:rsid w:val="03203179"/>
    <w:rsid w:val="039F6C56"/>
    <w:rsid w:val="040D19E4"/>
    <w:rsid w:val="040D4B0D"/>
    <w:rsid w:val="04104FAB"/>
    <w:rsid w:val="04B03DED"/>
    <w:rsid w:val="04EF1D30"/>
    <w:rsid w:val="055D548E"/>
    <w:rsid w:val="055F3E8F"/>
    <w:rsid w:val="058A1552"/>
    <w:rsid w:val="058E4BC2"/>
    <w:rsid w:val="062C6BB2"/>
    <w:rsid w:val="06342E80"/>
    <w:rsid w:val="066E37A6"/>
    <w:rsid w:val="067D3CBE"/>
    <w:rsid w:val="06937285"/>
    <w:rsid w:val="06CE0B9E"/>
    <w:rsid w:val="06E935E8"/>
    <w:rsid w:val="06F13F6D"/>
    <w:rsid w:val="06FF4708"/>
    <w:rsid w:val="074A53D1"/>
    <w:rsid w:val="07697AC4"/>
    <w:rsid w:val="07811935"/>
    <w:rsid w:val="07AC7544"/>
    <w:rsid w:val="0806231B"/>
    <w:rsid w:val="084C2E52"/>
    <w:rsid w:val="085F42D8"/>
    <w:rsid w:val="08AE77F6"/>
    <w:rsid w:val="08ED5F64"/>
    <w:rsid w:val="08F20176"/>
    <w:rsid w:val="09036A5C"/>
    <w:rsid w:val="092922FF"/>
    <w:rsid w:val="097304A0"/>
    <w:rsid w:val="0A07030E"/>
    <w:rsid w:val="0A327302"/>
    <w:rsid w:val="0A4F5274"/>
    <w:rsid w:val="0A525110"/>
    <w:rsid w:val="0A530E5D"/>
    <w:rsid w:val="0A9A4B05"/>
    <w:rsid w:val="0AC63516"/>
    <w:rsid w:val="0B0125A2"/>
    <w:rsid w:val="0B73489E"/>
    <w:rsid w:val="0B7F258B"/>
    <w:rsid w:val="0B8434A8"/>
    <w:rsid w:val="0B900FD6"/>
    <w:rsid w:val="0BA60E50"/>
    <w:rsid w:val="0BE752FA"/>
    <w:rsid w:val="0C600DCD"/>
    <w:rsid w:val="0C7E4C67"/>
    <w:rsid w:val="0C9756F4"/>
    <w:rsid w:val="0D7A5B52"/>
    <w:rsid w:val="0D847672"/>
    <w:rsid w:val="0D8E7869"/>
    <w:rsid w:val="0D904F94"/>
    <w:rsid w:val="0D9F625A"/>
    <w:rsid w:val="0DD51849"/>
    <w:rsid w:val="0DE524B7"/>
    <w:rsid w:val="0E1F2320"/>
    <w:rsid w:val="0E405D39"/>
    <w:rsid w:val="0E5F12A2"/>
    <w:rsid w:val="0EA979EE"/>
    <w:rsid w:val="0EE96226"/>
    <w:rsid w:val="0F0C6C03"/>
    <w:rsid w:val="0F2031E5"/>
    <w:rsid w:val="0F6C6F06"/>
    <w:rsid w:val="0F7F055E"/>
    <w:rsid w:val="0F8A1115"/>
    <w:rsid w:val="0FD6172B"/>
    <w:rsid w:val="0FEB39D9"/>
    <w:rsid w:val="0FF15145"/>
    <w:rsid w:val="0FF5272A"/>
    <w:rsid w:val="102501FC"/>
    <w:rsid w:val="1036273E"/>
    <w:rsid w:val="1070667F"/>
    <w:rsid w:val="111E6CB6"/>
    <w:rsid w:val="116C75F0"/>
    <w:rsid w:val="119C4B03"/>
    <w:rsid w:val="11F144E1"/>
    <w:rsid w:val="121454E1"/>
    <w:rsid w:val="12684CE3"/>
    <w:rsid w:val="12B540AC"/>
    <w:rsid w:val="12C763AD"/>
    <w:rsid w:val="139053E4"/>
    <w:rsid w:val="13BD3193"/>
    <w:rsid w:val="13CA59AD"/>
    <w:rsid w:val="13DD188A"/>
    <w:rsid w:val="14361BC1"/>
    <w:rsid w:val="14B24ECA"/>
    <w:rsid w:val="1591317B"/>
    <w:rsid w:val="15983953"/>
    <w:rsid w:val="15EC2259"/>
    <w:rsid w:val="169350B7"/>
    <w:rsid w:val="1699094B"/>
    <w:rsid w:val="169B6FCE"/>
    <w:rsid w:val="169F376F"/>
    <w:rsid w:val="16A76047"/>
    <w:rsid w:val="16B43D3F"/>
    <w:rsid w:val="16B922CE"/>
    <w:rsid w:val="16D53CA7"/>
    <w:rsid w:val="17051824"/>
    <w:rsid w:val="170532B1"/>
    <w:rsid w:val="17151530"/>
    <w:rsid w:val="17205A4B"/>
    <w:rsid w:val="17784912"/>
    <w:rsid w:val="178C55EC"/>
    <w:rsid w:val="17AB571F"/>
    <w:rsid w:val="17D16D89"/>
    <w:rsid w:val="17E3605F"/>
    <w:rsid w:val="181E72D9"/>
    <w:rsid w:val="183832DB"/>
    <w:rsid w:val="183C0618"/>
    <w:rsid w:val="183F2B14"/>
    <w:rsid w:val="18586850"/>
    <w:rsid w:val="188F745C"/>
    <w:rsid w:val="18A07070"/>
    <w:rsid w:val="192F3B7C"/>
    <w:rsid w:val="193C671C"/>
    <w:rsid w:val="197B2F43"/>
    <w:rsid w:val="19AF6C61"/>
    <w:rsid w:val="1A1C40F4"/>
    <w:rsid w:val="1A4C4957"/>
    <w:rsid w:val="1A7A00A4"/>
    <w:rsid w:val="1A7B3004"/>
    <w:rsid w:val="1AA23C8F"/>
    <w:rsid w:val="1AF83F87"/>
    <w:rsid w:val="1B1C713C"/>
    <w:rsid w:val="1B7678C9"/>
    <w:rsid w:val="1B96249C"/>
    <w:rsid w:val="1BA600B2"/>
    <w:rsid w:val="1BD10365"/>
    <w:rsid w:val="1BEB3757"/>
    <w:rsid w:val="1C182B8C"/>
    <w:rsid w:val="1C603137"/>
    <w:rsid w:val="1C7720B5"/>
    <w:rsid w:val="1C7A7AE2"/>
    <w:rsid w:val="1C8211FF"/>
    <w:rsid w:val="1CFA686D"/>
    <w:rsid w:val="1D1D18BA"/>
    <w:rsid w:val="1D290F49"/>
    <w:rsid w:val="1D3B4EA0"/>
    <w:rsid w:val="1D8E4B81"/>
    <w:rsid w:val="1DA47E7B"/>
    <w:rsid w:val="1DBE74DF"/>
    <w:rsid w:val="1DEC27F5"/>
    <w:rsid w:val="1E8E2B87"/>
    <w:rsid w:val="1EDE3955"/>
    <w:rsid w:val="1EFE3D9D"/>
    <w:rsid w:val="1F07198D"/>
    <w:rsid w:val="1F175FEF"/>
    <w:rsid w:val="1F4E2D18"/>
    <w:rsid w:val="1F9616B0"/>
    <w:rsid w:val="1FA92031"/>
    <w:rsid w:val="1FBE709D"/>
    <w:rsid w:val="1FC47B52"/>
    <w:rsid w:val="1FD54BD8"/>
    <w:rsid w:val="1FFC5540"/>
    <w:rsid w:val="2005729C"/>
    <w:rsid w:val="20F67192"/>
    <w:rsid w:val="21145441"/>
    <w:rsid w:val="21C5798E"/>
    <w:rsid w:val="21ED1832"/>
    <w:rsid w:val="22073EB7"/>
    <w:rsid w:val="221D30A5"/>
    <w:rsid w:val="222A326B"/>
    <w:rsid w:val="222B4F37"/>
    <w:rsid w:val="22C83CC1"/>
    <w:rsid w:val="230E0115"/>
    <w:rsid w:val="23475F95"/>
    <w:rsid w:val="235C0F21"/>
    <w:rsid w:val="23726B7B"/>
    <w:rsid w:val="237B104C"/>
    <w:rsid w:val="237E6E30"/>
    <w:rsid w:val="239111BF"/>
    <w:rsid w:val="2394406A"/>
    <w:rsid w:val="23CE0A1D"/>
    <w:rsid w:val="240525DF"/>
    <w:rsid w:val="24072C77"/>
    <w:rsid w:val="24357F9F"/>
    <w:rsid w:val="244C0759"/>
    <w:rsid w:val="245141DA"/>
    <w:rsid w:val="255D3BA9"/>
    <w:rsid w:val="262D5BA2"/>
    <w:rsid w:val="265F49E2"/>
    <w:rsid w:val="26A21DC9"/>
    <w:rsid w:val="26E6652F"/>
    <w:rsid w:val="27B3707D"/>
    <w:rsid w:val="27DF7C05"/>
    <w:rsid w:val="27E25FF9"/>
    <w:rsid w:val="280E5F0F"/>
    <w:rsid w:val="28106FAF"/>
    <w:rsid w:val="2811060C"/>
    <w:rsid w:val="286363AA"/>
    <w:rsid w:val="28964189"/>
    <w:rsid w:val="28C94970"/>
    <w:rsid w:val="28CD5F43"/>
    <w:rsid w:val="28D844FF"/>
    <w:rsid w:val="29027B6A"/>
    <w:rsid w:val="295D750A"/>
    <w:rsid w:val="298A3E37"/>
    <w:rsid w:val="29FA0633"/>
    <w:rsid w:val="2A255ACC"/>
    <w:rsid w:val="2A8059E3"/>
    <w:rsid w:val="2A8E653F"/>
    <w:rsid w:val="2AB14101"/>
    <w:rsid w:val="2AB4151D"/>
    <w:rsid w:val="2AEC3D81"/>
    <w:rsid w:val="2B0C0FF0"/>
    <w:rsid w:val="2B17347C"/>
    <w:rsid w:val="2B6B354E"/>
    <w:rsid w:val="2B773C36"/>
    <w:rsid w:val="2BC22A76"/>
    <w:rsid w:val="2BD4281C"/>
    <w:rsid w:val="2BF86259"/>
    <w:rsid w:val="2C044346"/>
    <w:rsid w:val="2C435DCC"/>
    <w:rsid w:val="2C464A36"/>
    <w:rsid w:val="2C5E6A5A"/>
    <w:rsid w:val="2C684BD0"/>
    <w:rsid w:val="2C7A1F15"/>
    <w:rsid w:val="2CAF1DA2"/>
    <w:rsid w:val="2CBA77F8"/>
    <w:rsid w:val="2CD90E53"/>
    <w:rsid w:val="2CEC72E2"/>
    <w:rsid w:val="2D1C2D08"/>
    <w:rsid w:val="2D4C1B03"/>
    <w:rsid w:val="2D6E1FDC"/>
    <w:rsid w:val="2D880661"/>
    <w:rsid w:val="2DEB59F6"/>
    <w:rsid w:val="2E271412"/>
    <w:rsid w:val="2E2A0586"/>
    <w:rsid w:val="2E434D8B"/>
    <w:rsid w:val="2EE1394D"/>
    <w:rsid w:val="2EEF4135"/>
    <w:rsid w:val="2F2F0F51"/>
    <w:rsid w:val="2F334CDA"/>
    <w:rsid w:val="2F78412B"/>
    <w:rsid w:val="2F7F53E0"/>
    <w:rsid w:val="2FB065B5"/>
    <w:rsid w:val="2FEB6438"/>
    <w:rsid w:val="300F49B9"/>
    <w:rsid w:val="302B2F1B"/>
    <w:rsid w:val="303F4E38"/>
    <w:rsid w:val="30AF34AD"/>
    <w:rsid w:val="30BD006E"/>
    <w:rsid w:val="3133146C"/>
    <w:rsid w:val="315D4ED5"/>
    <w:rsid w:val="318549A9"/>
    <w:rsid w:val="319F6262"/>
    <w:rsid w:val="322310F2"/>
    <w:rsid w:val="323528B8"/>
    <w:rsid w:val="325A6A70"/>
    <w:rsid w:val="3260395B"/>
    <w:rsid w:val="326515CF"/>
    <w:rsid w:val="328A3222"/>
    <w:rsid w:val="32906F14"/>
    <w:rsid w:val="32AC542F"/>
    <w:rsid w:val="32BD2F45"/>
    <w:rsid w:val="32C30A2F"/>
    <w:rsid w:val="330B2BBA"/>
    <w:rsid w:val="333625CB"/>
    <w:rsid w:val="333F7A14"/>
    <w:rsid w:val="337F7402"/>
    <w:rsid w:val="338461AD"/>
    <w:rsid w:val="33987921"/>
    <w:rsid w:val="33D81E8D"/>
    <w:rsid w:val="34754C9E"/>
    <w:rsid w:val="348477DB"/>
    <w:rsid w:val="348F2CBF"/>
    <w:rsid w:val="34A96C4C"/>
    <w:rsid w:val="355A115C"/>
    <w:rsid w:val="36227323"/>
    <w:rsid w:val="363173EB"/>
    <w:rsid w:val="36497D33"/>
    <w:rsid w:val="365A1F0A"/>
    <w:rsid w:val="36BC02D0"/>
    <w:rsid w:val="37074D3C"/>
    <w:rsid w:val="373B41C9"/>
    <w:rsid w:val="376C4E64"/>
    <w:rsid w:val="37FD010F"/>
    <w:rsid w:val="38215608"/>
    <w:rsid w:val="384F3217"/>
    <w:rsid w:val="38777600"/>
    <w:rsid w:val="387A5E01"/>
    <w:rsid w:val="387F4B3A"/>
    <w:rsid w:val="38F33135"/>
    <w:rsid w:val="396C36D7"/>
    <w:rsid w:val="397B30B2"/>
    <w:rsid w:val="39B34E7D"/>
    <w:rsid w:val="3A0E479E"/>
    <w:rsid w:val="3A626945"/>
    <w:rsid w:val="3A6310D2"/>
    <w:rsid w:val="3AB04C16"/>
    <w:rsid w:val="3ACD1BEC"/>
    <w:rsid w:val="3B1B663D"/>
    <w:rsid w:val="3B981A9C"/>
    <w:rsid w:val="3BD5246B"/>
    <w:rsid w:val="3BE74C31"/>
    <w:rsid w:val="3C281D4A"/>
    <w:rsid w:val="3C9466F8"/>
    <w:rsid w:val="3CEA4359"/>
    <w:rsid w:val="3DC42A7B"/>
    <w:rsid w:val="3DF836D7"/>
    <w:rsid w:val="3E012496"/>
    <w:rsid w:val="3E3619A1"/>
    <w:rsid w:val="3E474B34"/>
    <w:rsid w:val="3F514AE3"/>
    <w:rsid w:val="3F63197A"/>
    <w:rsid w:val="3FE424DB"/>
    <w:rsid w:val="3FE50E5A"/>
    <w:rsid w:val="3FEE2F26"/>
    <w:rsid w:val="4037219F"/>
    <w:rsid w:val="405357DF"/>
    <w:rsid w:val="40642D5A"/>
    <w:rsid w:val="408606E1"/>
    <w:rsid w:val="40994329"/>
    <w:rsid w:val="40BD28DC"/>
    <w:rsid w:val="40FA62FB"/>
    <w:rsid w:val="413C45E3"/>
    <w:rsid w:val="41413CA4"/>
    <w:rsid w:val="418813E6"/>
    <w:rsid w:val="41A60FA3"/>
    <w:rsid w:val="41DE45DA"/>
    <w:rsid w:val="42452BC9"/>
    <w:rsid w:val="42496F42"/>
    <w:rsid w:val="42994958"/>
    <w:rsid w:val="42D9753D"/>
    <w:rsid w:val="434A57EE"/>
    <w:rsid w:val="43981FF0"/>
    <w:rsid w:val="4446291F"/>
    <w:rsid w:val="447935AA"/>
    <w:rsid w:val="44C66935"/>
    <w:rsid w:val="44CF6D64"/>
    <w:rsid w:val="44EF6D1C"/>
    <w:rsid w:val="45166373"/>
    <w:rsid w:val="4565760D"/>
    <w:rsid w:val="45AF4A55"/>
    <w:rsid w:val="461075A0"/>
    <w:rsid w:val="46186E81"/>
    <w:rsid w:val="46587345"/>
    <w:rsid w:val="466040EE"/>
    <w:rsid w:val="468753BE"/>
    <w:rsid w:val="46891749"/>
    <w:rsid w:val="46AB37CE"/>
    <w:rsid w:val="46B17668"/>
    <w:rsid w:val="47257941"/>
    <w:rsid w:val="476237AF"/>
    <w:rsid w:val="477A6E15"/>
    <w:rsid w:val="483B2F40"/>
    <w:rsid w:val="486B201A"/>
    <w:rsid w:val="48E860FA"/>
    <w:rsid w:val="49412E1F"/>
    <w:rsid w:val="498033B1"/>
    <w:rsid w:val="49912428"/>
    <w:rsid w:val="49B72E19"/>
    <w:rsid w:val="49CD2CE1"/>
    <w:rsid w:val="49D92CC1"/>
    <w:rsid w:val="49EA1EC4"/>
    <w:rsid w:val="49FE099D"/>
    <w:rsid w:val="4A0741BE"/>
    <w:rsid w:val="4A1A5EB1"/>
    <w:rsid w:val="4A526315"/>
    <w:rsid w:val="4AA927D7"/>
    <w:rsid w:val="4AD64DE9"/>
    <w:rsid w:val="4B21533E"/>
    <w:rsid w:val="4B2A2A7F"/>
    <w:rsid w:val="4B502563"/>
    <w:rsid w:val="4BC27174"/>
    <w:rsid w:val="4CAF2D85"/>
    <w:rsid w:val="4CC43351"/>
    <w:rsid w:val="4CC54488"/>
    <w:rsid w:val="4CCF3524"/>
    <w:rsid w:val="4CD4593A"/>
    <w:rsid w:val="4CDB7CCE"/>
    <w:rsid w:val="4D4747B3"/>
    <w:rsid w:val="4D6A58ED"/>
    <w:rsid w:val="4D866514"/>
    <w:rsid w:val="4D90599C"/>
    <w:rsid w:val="4E210643"/>
    <w:rsid w:val="4E2D177F"/>
    <w:rsid w:val="4EB62E28"/>
    <w:rsid w:val="4ECF1904"/>
    <w:rsid w:val="4EFD7C10"/>
    <w:rsid w:val="4F2B3B7D"/>
    <w:rsid w:val="4F351F9F"/>
    <w:rsid w:val="4F59154B"/>
    <w:rsid w:val="4FCA4474"/>
    <w:rsid w:val="4FEF5B45"/>
    <w:rsid w:val="4FF47616"/>
    <w:rsid w:val="50A86077"/>
    <w:rsid w:val="51FC00DE"/>
    <w:rsid w:val="520471CB"/>
    <w:rsid w:val="521A7514"/>
    <w:rsid w:val="5235468A"/>
    <w:rsid w:val="528C7977"/>
    <w:rsid w:val="52C35C19"/>
    <w:rsid w:val="530F30D3"/>
    <w:rsid w:val="533A5067"/>
    <w:rsid w:val="53743184"/>
    <w:rsid w:val="5385379A"/>
    <w:rsid w:val="53A45C44"/>
    <w:rsid w:val="548F5E2C"/>
    <w:rsid w:val="54936615"/>
    <w:rsid w:val="54A82DCE"/>
    <w:rsid w:val="54B84D31"/>
    <w:rsid w:val="54C430E7"/>
    <w:rsid w:val="54C44C86"/>
    <w:rsid w:val="54E84346"/>
    <w:rsid w:val="55351BE8"/>
    <w:rsid w:val="5571203B"/>
    <w:rsid w:val="55C565C1"/>
    <w:rsid w:val="55FE27BE"/>
    <w:rsid w:val="569256B1"/>
    <w:rsid w:val="56F11AFA"/>
    <w:rsid w:val="56FE7092"/>
    <w:rsid w:val="570F0F5B"/>
    <w:rsid w:val="5721061B"/>
    <w:rsid w:val="5721095F"/>
    <w:rsid w:val="572A59C9"/>
    <w:rsid w:val="57502EF5"/>
    <w:rsid w:val="576869BC"/>
    <w:rsid w:val="57835CEF"/>
    <w:rsid w:val="57976AF4"/>
    <w:rsid w:val="57C30815"/>
    <w:rsid w:val="58200B62"/>
    <w:rsid w:val="582738C9"/>
    <w:rsid w:val="58E44C93"/>
    <w:rsid w:val="58FD69F6"/>
    <w:rsid w:val="59143DC5"/>
    <w:rsid w:val="59D406A6"/>
    <w:rsid w:val="59DE6CAB"/>
    <w:rsid w:val="5A33357F"/>
    <w:rsid w:val="5A5F4374"/>
    <w:rsid w:val="5A841DEF"/>
    <w:rsid w:val="5AB95631"/>
    <w:rsid w:val="5AD901A8"/>
    <w:rsid w:val="5ADF3707"/>
    <w:rsid w:val="5B036C5E"/>
    <w:rsid w:val="5B7D784B"/>
    <w:rsid w:val="5B9F0056"/>
    <w:rsid w:val="5BB036BD"/>
    <w:rsid w:val="5BE26FBB"/>
    <w:rsid w:val="5BEC191E"/>
    <w:rsid w:val="5C0B0A6B"/>
    <w:rsid w:val="5C185BE7"/>
    <w:rsid w:val="5C394E3E"/>
    <w:rsid w:val="5D0B1231"/>
    <w:rsid w:val="5D121B72"/>
    <w:rsid w:val="5D8D3322"/>
    <w:rsid w:val="5E036744"/>
    <w:rsid w:val="5E1D7BDA"/>
    <w:rsid w:val="5E6D25CA"/>
    <w:rsid w:val="5EDA6BC8"/>
    <w:rsid w:val="5F3758C0"/>
    <w:rsid w:val="5F4E56B0"/>
    <w:rsid w:val="5F675B3F"/>
    <w:rsid w:val="5F8161D5"/>
    <w:rsid w:val="5FAD3A56"/>
    <w:rsid w:val="5FD54405"/>
    <w:rsid w:val="5FE412DC"/>
    <w:rsid w:val="60227F43"/>
    <w:rsid w:val="60435770"/>
    <w:rsid w:val="605347B8"/>
    <w:rsid w:val="60622360"/>
    <w:rsid w:val="60A36DE3"/>
    <w:rsid w:val="60B91793"/>
    <w:rsid w:val="611D4D11"/>
    <w:rsid w:val="61263F6C"/>
    <w:rsid w:val="61712FEC"/>
    <w:rsid w:val="61E069BF"/>
    <w:rsid w:val="61E85ABF"/>
    <w:rsid w:val="61F02626"/>
    <w:rsid w:val="623F195C"/>
    <w:rsid w:val="62431454"/>
    <w:rsid w:val="62492C0D"/>
    <w:rsid w:val="62BC4180"/>
    <w:rsid w:val="62BD64BC"/>
    <w:rsid w:val="62C429E7"/>
    <w:rsid w:val="62CC15A8"/>
    <w:rsid w:val="62CF7005"/>
    <w:rsid w:val="63CF24E1"/>
    <w:rsid w:val="63D97B78"/>
    <w:rsid w:val="63DE5FAE"/>
    <w:rsid w:val="64827B2A"/>
    <w:rsid w:val="64FD59C8"/>
    <w:rsid w:val="655D59B0"/>
    <w:rsid w:val="6572348D"/>
    <w:rsid w:val="65E85526"/>
    <w:rsid w:val="65EB6844"/>
    <w:rsid w:val="65F36633"/>
    <w:rsid w:val="66C03815"/>
    <w:rsid w:val="67180F5F"/>
    <w:rsid w:val="673A399A"/>
    <w:rsid w:val="67F362FF"/>
    <w:rsid w:val="684E5436"/>
    <w:rsid w:val="685F2D49"/>
    <w:rsid w:val="692948D7"/>
    <w:rsid w:val="69655ED7"/>
    <w:rsid w:val="696817C9"/>
    <w:rsid w:val="6A1C474A"/>
    <w:rsid w:val="6A3B1AA0"/>
    <w:rsid w:val="6ABE0726"/>
    <w:rsid w:val="6AE21E3A"/>
    <w:rsid w:val="6AE76629"/>
    <w:rsid w:val="6AE76D80"/>
    <w:rsid w:val="6AF7597E"/>
    <w:rsid w:val="6B3D24B0"/>
    <w:rsid w:val="6B4046A8"/>
    <w:rsid w:val="6B454B70"/>
    <w:rsid w:val="6B941E9E"/>
    <w:rsid w:val="6BF628CF"/>
    <w:rsid w:val="6BFD1E38"/>
    <w:rsid w:val="6BFD7FC9"/>
    <w:rsid w:val="6C365F1B"/>
    <w:rsid w:val="6C3A7536"/>
    <w:rsid w:val="6C4965BE"/>
    <w:rsid w:val="6C515AE7"/>
    <w:rsid w:val="6C7D734B"/>
    <w:rsid w:val="6C9A778B"/>
    <w:rsid w:val="6CCB4235"/>
    <w:rsid w:val="6D083F50"/>
    <w:rsid w:val="6D235CBB"/>
    <w:rsid w:val="6D37502F"/>
    <w:rsid w:val="6D673261"/>
    <w:rsid w:val="6D7E165A"/>
    <w:rsid w:val="6D852A83"/>
    <w:rsid w:val="6DB21FD5"/>
    <w:rsid w:val="6DE63EA8"/>
    <w:rsid w:val="6E17274B"/>
    <w:rsid w:val="6E2B4192"/>
    <w:rsid w:val="6F1301B9"/>
    <w:rsid w:val="6F220BA8"/>
    <w:rsid w:val="6F5C60F9"/>
    <w:rsid w:val="6F786044"/>
    <w:rsid w:val="6F87312E"/>
    <w:rsid w:val="6F991C7D"/>
    <w:rsid w:val="6FA256A1"/>
    <w:rsid w:val="6FC32C8F"/>
    <w:rsid w:val="701F206E"/>
    <w:rsid w:val="70AC5DE7"/>
    <w:rsid w:val="70D43905"/>
    <w:rsid w:val="7117362E"/>
    <w:rsid w:val="718C44BB"/>
    <w:rsid w:val="71C5763B"/>
    <w:rsid w:val="721B39F5"/>
    <w:rsid w:val="727C1F2D"/>
    <w:rsid w:val="72AA3F3F"/>
    <w:rsid w:val="72AE020C"/>
    <w:rsid w:val="72AF00DA"/>
    <w:rsid w:val="72D331F6"/>
    <w:rsid w:val="73055DA3"/>
    <w:rsid w:val="73740185"/>
    <w:rsid w:val="738F1FC0"/>
    <w:rsid w:val="73C10D60"/>
    <w:rsid w:val="73C5711B"/>
    <w:rsid w:val="740A6CA7"/>
    <w:rsid w:val="74365CF8"/>
    <w:rsid w:val="744C4E41"/>
    <w:rsid w:val="74712CD2"/>
    <w:rsid w:val="748B0E07"/>
    <w:rsid w:val="74B5056A"/>
    <w:rsid w:val="74C06DDA"/>
    <w:rsid w:val="74E00CA9"/>
    <w:rsid w:val="75693F24"/>
    <w:rsid w:val="75E53EBA"/>
    <w:rsid w:val="75E70DC8"/>
    <w:rsid w:val="76116A13"/>
    <w:rsid w:val="761F3CD7"/>
    <w:rsid w:val="76C40BAD"/>
    <w:rsid w:val="77390950"/>
    <w:rsid w:val="776120C0"/>
    <w:rsid w:val="78380CC7"/>
    <w:rsid w:val="785A259F"/>
    <w:rsid w:val="789506F2"/>
    <w:rsid w:val="78A70F68"/>
    <w:rsid w:val="798E1758"/>
    <w:rsid w:val="7A152AFD"/>
    <w:rsid w:val="7A810FFC"/>
    <w:rsid w:val="7A877B82"/>
    <w:rsid w:val="7AEE3348"/>
    <w:rsid w:val="7AFB3766"/>
    <w:rsid w:val="7BDF17AF"/>
    <w:rsid w:val="7C9C0E52"/>
    <w:rsid w:val="7CCE390B"/>
    <w:rsid w:val="7CE14BA0"/>
    <w:rsid w:val="7D874BC1"/>
    <w:rsid w:val="7D93432C"/>
    <w:rsid w:val="7DD32E26"/>
    <w:rsid w:val="7DDA0A95"/>
    <w:rsid w:val="7DF4753E"/>
    <w:rsid w:val="7DF7516A"/>
    <w:rsid w:val="7EB80EE8"/>
    <w:rsid w:val="7EF07F28"/>
    <w:rsid w:val="7F3D4D8D"/>
    <w:rsid w:val="7F5B078C"/>
    <w:rsid w:val="7F61748A"/>
    <w:rsid w:val="7F8919B8"/>
    <w:rsid w:val="7FDB1B2A"/>
    <w:rsid w:val="7FF443D6"/>
    <w:rsid w:val="7FFD3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next w:val="1"/>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99"/>
    <w:qFormat/>
    <w:pPr>
      <w:shd w:val="clear" w:color="auto" w:fill="FFFFFF"/>
      <w:spacing w:line="360" w:lineRule="auto"/>
      <w:ind w:firstLineChars="200" w:firstLine="420"/>
      <w:jc w:val="center"/>
    </w:pPr>
    <w:rPr>
      <w:rFonts w:ascii="Calibri" w:eastAsiaTheme="minorEastAsia" w:hAnsi="Calibri" w:cstheme="minorBidi"/>
      <w:b/>
      <w:bCs/>
      <w:color w:val="333333"/>
      <w:sz w:val="44"/>
      <w:szCs w:val="22"/>
    </w:rPr>
  </w:style>
  <w:style w:type="paragraph" w:styleId="a4">
    <w:name w:val="header"/>
    <w:basedOn w:val="a"/>
    <w:link w:val="Char"/>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6">
    <w:name w:val="Table Grid"/>
    <w:basedOn w:val="a1"/>
    <w:uiPriority w:val="5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FollowedHyperlink"/>
    <w:basedOn w:val="a0"/>
    <w:qFormat/>
    <w:rPr>
      <w:color w:val="333333"/>
      <w:u w:val="none"/>
    </w:rPr>
  </w:style>
  <w:style w:type="character" w:styleId="a8">
    <w:name w:val="Emphasis"/>
    <w:basedOn w:val="a0"/>
    <w:qFormat/>
  </w:style>
  <w:style w:type="character" w:styleId="HTML">
    <w:name w:val="HTML Definition"/>
    <w:basedOn w:val="a0"/>
    <w:qFormat/>
  </w:style>
  <w:style w:type="character" w:styleId="HTML0">
    <w:name w:val="HTML Variable"/>
    <w:basedOn w:val="a0"/>
    <w:qFormat/>
  </w:style>
  <w:style w:type="character" w:styleId="a9">
    <w:name w:val="Hyperlink"/>
    <w:basedOn w:val="a0"/>
    <w:qFormat/>
    <w:rPr>
      <w:color w:val="333333"/>
      <w:u w:val="none"/>
    </w:rPr>
  </w:style>
  <w:style w:type="character" w:styleId="HTML1">
    <w:name w:val="HTML Code"/>
    <w:basedOn w:val="a0"/>
    <w:qFormat/>
    <w:rPr>
      <w:rFonts w:ascii="Courier New" w:eastAsia="Courier New" w:hAnsi="Courier New" w:cs="Courier New" w:hint="default"/>
      <w:sz w:val="20"/>
    </w:rPr>
  </w:style>
  <w:style w:type="character" w:styleId="HTML2">
    <w:name w:val="HTML Cite"/>
    <w:basedOn w:val="a0"/>
    <w:qFormat/>
  </w:style>
  <w:style w:type="character" w:styleId="HTML3">
    <w:name w:val="HTML Keyboard"/>
    <w:basedOn w:val="a0"/>
    <w:qFormat/>
    <w:rPr>
      <w:rFonts w:ascii="Courier New" w:eastAsia="Courier New" w:hAnsi="Courier New" w:cs="Courier New" w:hint="default"/>
      <w:sz w:val="20"/>
    </w:rPr>
  </w:style>
  <w:style w:type="character" w:styleId="HTML4">
    <w:name w:val="HTML Sample"/>
    <w:basedOn w:val="a0"/>
    <w:qFormat/>
    <w:rPr>
      <w:rFonts w:ascii="Courier New" w:eastAsia="Courier New" w:hAnsi="Courier New" w:cs="Courier New"/>
    </w:rPr>
  </w:style>
  <w:style w:type="character" w:customStyle="1" w:styleId="Char">
    <w:name w:val="页眉 Char"/>
    <w:basedOn w:val="a0"/>
    <w:link w:val="a4"/>
    <w:qFormat/>
    <w:rPr>
      <w:kern w:val="2"/>
      <w:sz w:val="18"/>
      <w:szCs w:val="18"/>
    </w:rPr>
  </w:style>
  <w:style w:type="character" w:customStyle="1" w:styleId="font11">
    <w:name w:val="font11"/>
    <w:basedOn w:val="a0"/>
    <w:qFormat/>
    <w:rPr>
      <w:rFonts w:ascii="宋体" w:eastAsia="宋体" w:hAnsi="宋体" w:cs="宋体" w:hint="eastAsia"/>
      <w:color w:val="000000"/>
      <w:sz w:val="21"/>
      <w:szCs w:val="21"/>
      <w:u w:val="none"/>
    </w:rPr>
  </w:style>
  <w:style w:type="paragraph" w:styleId="aa">
    <w:name w:val="List Paragraph"/>
    <w:basedOn w:val="a"/>
    <w:uiPriority w:val="99"/>
    <w:unhideWhenUsed/>
    <w:qFormat/>
    <w:pPr>
      <w:ind w:firstLineChars="200" w:firstLine="420"/>
    </w:pPr>
  </w:style>
  <w:style w:type="character" w:customStyle="1" w:styleId="hover15">
    <w:name w:val="hover15"/>
    <w:basedOn w:val="a0"/>
    <w:qFormat/>
    <w:rPr>
      <w:b/>
      <w:bCs/>
      <w:color w:val="C85F10"/>
    </w:rPr>
  </w:style>
  <w:style w:type="character" w:customStyle="1" w:styleId="hover16">
    <w:name w:val="hover16"/>
    <w:basedOn w:val="a0"/>
    <w:qFormat/>
    <w:rPr>
      <w:color w:val="1A85D7"/>
    </w:rPr>
  </w:style>
  <w:style w:type="character" w:customStyle="1" w:styleId="hover17">
    <w:name w:val="hover17"/>
    <w:basedOn w:val="a0"/>
    <w:qFormat/>
    <w:rPr>
      <w:color w:val="E28535"/>
    </w:rPr>
  </w:style>
  <w:style w:type="character" w:customStyle="1" w:styleId="hover13">
    <w:name w:val="hover13"/>
    <w:basedOn w:val="a0"/>
    <w:qFormat/>
    <w:rPr>
      <w:b/>
      <w:bCs/>
      <w:color w:val="C85F10"/>
    </w:rPr>
  </w:style>
  <w:style w:type="character" w:customStyle="1" w:styleId="hover14">
    <w:name w:val="hover14"/>
    <w:basedOn w:val="a0"/>
    <w:qFormat/>
    <w:rPr>
      <w:color w:val="E28535"/>
    </w:rPr>
  </w:style>
  <w:style w:type="character" w:customStyle="1" w:styleId="credit">
    <w:name w:val="credit"/>
    <w:basedOn w:val="a0"/>
    <w:qFormat/>
    <w:rPr>
      <w:sz w:val="18"/>
      <w:szCs w:val="18"/>
    </w:rPr>
  </w:style>
  <w:style w:type="character" w:customStyle="1" w:styleId="before">
    <w:name w:val="before"/>
    <w:basedOn w:val="a0"/>
    <w:qFormat/>
    <w:rPr>
      <w:bdr w:val="single" w:sz="48" w:space="0" w:color="auto"/>
    </w:rPr>
  </w:style>
  <w:style w:type="character" w:customStyle="1" w:styleId="after">
    <w:name w:val="after"/>
    <w:basedOn w:val="a0"/>
    <w:qFormat/>
    <w:rPr>
      <w:bdr w:val="dashed" w:sz="48" w:space="0" w:color="auto"/>
    </w:rPr>
  </w:style>
  <w:style w:type="character" w:customStyle="1" w:styleId="after1">
    <w:name w:val="after1"/>
    <w:basedOn w:val="a0"/>
    <w:qFormat/>
  </w:style>
  <w:style w:type="character" w:customStyle="1" w:styleId="hover47">
    <w:name w:val="hover47"/>
    <w:basedOn w:val="a0"/>
    <w:qFormat/>
    <w:rPr>
      <w:shd w:val="clear" w:color="auto" w:fill="158EFE"/>
    </w:rPr>
  </w:style>
  <w:style w:type="character" w:customStyle="1" w:styleId="hover48">
    <w:name w:val="hover48"/>
    <w:basedOn w:val="a0"/>
    <w:qFormat/>
  </w:style>
  <w:style w:type="character" w:customStyle="1" w:styleId="hover49">
    <w:name w:val="hover49"/>
    <w:basedOn w:val="a0"/>
    <w:qFormat/>
    <w:rPr>
      <w:color w:val="4285F4"/>
    </w:rPr>
  </w:style>
  <w:style w:type="character" w:customStyle="1" w:styleId="hover50">
    <w:name w:val="hover50"/>
    <w:basedOn w:val="a0"/>
    <w:qFormat/>
    <w:rPr>
      <w:color w:val="158EFE"/>
      <w:u w:val="none"/>
    </w:rPr>
  </w:style>
  <w:style w:type="character" w:customStyle="1" w:styleId="hover51">
    <w:name w:val="hover51"/>
    <w:basedOn w:val="a0"/>
    <w:qFormat/>
    <w:rPr>
      <w:color w:val="158EFE"/>
    </w:rPr>
  </w:style>
  <w:style w:type="character" w:customStyle="1" w:styleId="hover52">
    <w:name w:val="hover52"/>
    <w:basedOn w:val="a0"/>
    <w:qFormat/>
    <w:rPr>
      <w:color w:val="1A85D7"/>
    </w:rPr>
  </w:style>
  <w:style w:type="character" w:customStyle="1" w:styleId="active2">
    <w:name w:val="active2"/>
    <w:basedOn w:val="a0"/>
    <w:qFormat/>
    <w:rPr>
      <w:color w:val="4285F4"/>
      <w:bdr w:val="single" w:sz="6" w:space="0" w:color="4285F4"/>
    </w:rPr>
  </w:style>
  <w:style w:type="character" w:customStyle="1" w:styleId="first-child">
    <w:name w:val="first-child"/>
    <w:basedOn w:val="a0"/>
    <w:qFormat/>
  </w:style>
  <w:style w:type="character" w:customStyle="1" w:styleId="last-child1">
    <w:name w:val="last-child1"/>
    <w:basedOn w:val="a0"/>
    <w:qFormat/>
  </w:style>
  <w:style w:type="character" w:customStyle="1" w:styleId="hover38">
    <w:name w:val="hover38"/>
    <w:basedOn w:val="a0"/>
    <w:qFormat/>
    <w:rPr>
      <w:shd w:val="clear" w:color="auto" w:fill="158EFE"/>
    </w:rPr>
  </w:style>
  <w:style w:type="character" w:customStyle="1" w:styleId="hover39">
    <w:name w:val="hover39"/>
    <w:basedOn w:val="a0"/>
    <w:qFormat/>
  </w:style>
  <w:style w:type="character" w:customStyle="1" w:styleId="hover40">
    <w:name w:val="hover40"/>
    <w:basedOn w:val="a0"/>
    <w:qFormat/>
    <w:rPr>
      <w:color w:val="4285F4"/>
    </w:rPr>
  </w:style>
  <w:style w:type="character" w:customStyle="1" w:styleId="hover41">
    <w:name w:val="hover41"/>
    <w:basedOn w:val="a0"/>
    <w:qFormat/>
    <w:rPr>
      <w:color w:val="158EFE"/>
      <w:u w:val="none"/>
    </w:rPr>
  </w:style>
  <w:style w:type="character" w:customStyle="1" w:styleId="hover">
    <w:name w:val="hover"/>
    <w:basedOn w:val="a0"/>
    <w:qFormat/>
    <w:rPr>
      <w:shd w:val="clear" w:color="auto" w:fill="158EFE"/>
    </w:rPr>
  </w:style>
  <w:style w:type="character" w:customStyle="1" w:styleId="hover1">
    <w:name w:val="hover1"/>
    <w:basedOn w:val="a0"/>
    <w:qFormat/>
    <w:rPr>
      <w:color w:val="158EFE"/>
    </w:rPr>
  </w:style>
  <w:style w:type="character" w:customStyle="1" w:styleId="hover2">
    <w:name w:val="hover2"/>
    <w:basedOn w:val="a0"/>
    <w:qFormat/>
    <w:rPr>
      <w:color w:val="158EFE"/>
      <w:u w:val="none"/>
    </w:rPr>
  </w:style>
  <w:style w:type="character" w:customStyle="1" w:styleId="hover3">
    <w:name w:val="hover3"/>
    <w:basedOn w:val="a0"/>
    <w:qFormat/>
    <w:rPr>
      <w:color w:val="4285F4"/>
    </w:rPr>
  </w:style>
  <w:style w:type="character" w:customStyle="1" w:styleId="hover4">
    <w:name w:val="hover4"/>
    <w:basedOn w:val="a0"/>
    <w:qFormat/>
  </w:style>
  <w:style w:type="character" w:customStyle="1" w:styleId="hover5">
    <w:name w:val="hover5"/>
    <w:basedOn w:val="a0"/>
    <w:qFormat/>
    <w:rPr>
      <w:color w:val="1A85D7"/>
    </w:rPr>
  </w:style>
  <w:style w:type="character" w:customStyle="1" w:styleId="active1">
    <w:name w:val="active1"/>
    <w:basedOn w:val="a0"/>
    <w:qFormat/>
    <w:rPr>
      <w:color w:val="4285F4"/>
      <w:bdr w:val="single" w:sz="6" w:space="0" w:color="4285F4"/>
    </w:rPr>
  </w:style>
  <w:style w:type="character" w:customStyle="1" w:styleId="active">
    <w:name w:val="active"/>
    <w:basedOn w:val="a0"/>
    <w:qFormat/>
    <w:rPr>
      <w:color w:val="4285F4"/>
      <w:bdr w:val="single" w:sz="6" w:space="0" w:color="4285F4"/>
    </w:rPr>
  </w:style>
  <w:style w:type="character" w:customStyle="1" w:styleId="after8">
    <w:name w:val="after8"/>
    <w:basedOn w:val="a0"/>
    <w:qFormat/>
    <w:rPr>
      <w:bdr w:val="dashed" w:sz="48" w:space="0" w:color="auto"/>
    </w:rPr>
  </w:style>
  <w:style w:type="character" w:customStyle="1" w:styleId="after9">
    <w:name w:val="after9"/>
    <w:basedOn w:val="a0"/>
    <w:qFormat/>
  </w:style>
  <w:style w:type="character" w:customStyle="1" w:styleId="last-child">
    <w:name w:val="last-child"/>
    <w:basedOn w:val="a0"/>
    <w:qFormat/>
  </w:style>
  <w:style w:type="character" w:customStyle="1" w:styleId="before1">
    <w:name w:val="before1"/>
    <w:basedOn w:val="a0"/>
    <w:qFormat/>
    <w:rPr>
      <w:bdr w:val="single" w:sz="48" w:space="0" w:color="auto"/>
    </w:rPr>
  </w:style>
  <w:style w:type="character" w:customStyle="1" w:styleId="hover42">
    <w:name w:val="hover42"/>
    <w:basedOn w:val="a0"/>
    <w:qFormat/>
    <w:rPr>
      <w:color w:val="1A85D7"/>
    </w:rPr>
  </w:style>
  <w:style w:type="character" w:customStyle="1" w:styleId="hover43">
    <w:name w:val="hover43"/>
    <w:basedOn w:val="a0"/>
    <w:qFormat/>
  </w:style>
  <w:style w:type="character" w:customStyle="1" w:styleId="hover45">
    <w:name w:val="hover45"/>
    <w:basedOn w:val="a0"/>
    <w:qFormat/>
    <w:rPr>
      <w:color w:val="158EFE"/>
      <w:u w:val="none"/>
    </w:rPr>
  </w:style>
  <w:style w:type="character" w:customStyle="1" w:styleId="hover46">
    <w:name w:val="hover46"/>
    <w:basedOn w:val="a0"/>
    <w:qFormat/>
    <w:rPr>
      <w:shd w:val="clear" w:color="auto" w:fill="158EFE"/>
    </w:rPr>
  </w:style>
  <w:style w:type="character" w:customStyle="1" w:styleId="hover44">
    <w:name w:val="hover44"/>
    <w:basedOn w:val="a0"/>
    <w:qFormat/>
    <w:rPr>
      <w:color w:val="1A85D7"/>
    </w:rPr>
  </w:style>
  <w:style w:type="character" w:customStyle="1" w:styleId="rank">
    <w:name w:val="rank"/>
    <w:basedOn w:val="a0"/>
    <w:qFormat/>
  </w:style>
  <w:style w:type="character" w:customStyle="1" w:styleId="rank1">
    <w:name w:val="rank1"/>
    <w:basedOn w:val="a0"/>
    <w:qFormat/>
  </w:style>
  <w:style w:type="character" w:customStyle="1" w:styleId="on">
    <w:name w:val="on"/>
    <w:basedOn w:val="a0"/>
    <w:qFormat/>
  </w:style>
  <w:style w:type="character" w:customStyle="1" w:styleId="holiday">
    <w:name w:val="holiday"/>
    <w:basedOn w:val="a0"/>
    <w:qFormat/>
  </w:style>
  <w:style w:type="character" w:customStyle="1" w:styleId="om-combo-trigger">
    <w:name w:val="om-combo-trigger"/>
    <w:basedOn w:val="a0"/>
    <w:qFormat/>
  </w:style>
  <w:style w:type="character" w:customStyle="1" w:styleId="om-combo-trigger1">
    <w:name w:val="om-combo-trigger1"/>
    <w:basedOn w:val="a0"/>
    <w:qFormat/>
  </w:style>
  <w:style w:type="character" w:customStyle="1" w:styleId="om-combo-trigger2">
    <w:name w:val="om-combo-trigger2"/>
    <w:basedOn w:val="a0"/>
    <w:qFormat/>
  </w:style>
  <w:style w:type="character" w:customStyle="1" w:styleId="ui-button-text">
    <w:name w:val="ui-button-text"/>
    <w:basedOn w:val="a0"/>
    <w:qFormat/>
    <w:rPr>
      <w:vanish/>
    </w:rPr>
  </w:style>
  <w:style w:type="character" w:customStyle="1" w:styleId="ui-button-text1">
    <w:name w:val="ui-button-text1"/>
    <w:basedOn w:val="a0"/>
    <w:qFormat/>
    <w:rPr>
      <w:vanish/>
    </w:rPr>
  </w:style>
  <w:style w:type="character" w:customStyle="1" w:styleId="ui-button-text2">
    <w:name w:val="ui-button-text2"/>
    <w:basedOn w:val="a0"/>
    <w:qFormat/>
    <w:rPr>
      <w:vanish/>
    </w:rPr>
  </w:style>
  <w:style w:type="character" w:customStyle="1" w:styleId="tmpztreemovearrow">
    <w:name w:val="tmpztreemove_arrow"/>
    <w:basedOn w:val="a0"/>
    <w:qFormat/>
  </w:style>
  <w:style w:type="character" w:customStyle="1" w:styleId="ui-icon">
    <w:name w:val="ui-icon"/>
    <w:basedOn w:val="a0"/>
    <w:qFormat/>
  </w:style>
  <w:style w:type="character" w:customStyle="1" w:styleId="ui-icon1">
    <w:name w:val="ui-icon1"/>
    <w:basedOn w:val="a0"/>
    <w:qFormat/>
  </w:style>
  <w:style w:type="character" w:customStyle="1" w:styleId="ui-icon2">
    <w:name w:val="ui-icon2"/>
    <w:basedOn w:val="a0"/>
    <w:qFormat/>
  </w:style>
  <w:style w:type="character" w:customStyle="1" w:styleId="solarday">
    <w:name w:val="solarday"/>
    <w:basedOn w:val="a0"/>
    <w:qFormat/>
    <w:rPr>
      <w:color w:val="999999"/>
    </w:rPr>
  </w:style>
  <w:style w:type="character" w:customStyle="1" w:styleId="ui-icon-editicon">
    <w:name w:val="ui-icon-editicon"/>
    <w:basedOn w:val="a0"/>
    <w:qFormat/>
  </w:style>
  <w:style w:type="character" w:customStyle="1" w:styleId="button">
    <w:name w:val="button"/>
    <w:basedOn w:val="a0"/>
    <w:qFormat/>
  </w:style>
  <w:style w:type="character" w:customStyle="1" w:styleId="ui-icon-csv">
    <w:name w:val="ui-icon-csv"/>
    <w:basedOn w:val="a0"/>
    <w:qFormat/>
  </w:style>
  <w:style w:type="character" w:customStyle="1" w:styleId="ui-icon-arrowthick-2-n-s">
    <w:name w:val="ui-icon-arrowthick-2-n-s"/>
    <w:basedOn w:val="a0"/>
    <w:qFormat/>
  </w:style>
  <w:style w:type="character" w:customStyle="1" w:styleId="ui-dialog-title2">
    <w:name w:val="ui-dialog-title2"/>
    <w:basedOn w:val="a0"/>
    <w:qFormat/>
    <w:rPr>
      <w:color w:val="FFFFFF"/>
    </w:rPr>
  </w:style>
  <w:style w:type="character" w:customStyle="1" w:styleId="ui-icon-processquery">
    <w:name w:val="ui-icon-processquery"/>
    <w:basedOn w:val="a0"/>
    <w:qFormat/>
  </w:style>
  <w:style w:type="character" w:customStyle="1" w:styleId="ui-icon-askbacked4">
    <w:name w:val="ui-icon-askbacked4"/>
    <w:basedOn w:val="a0"/>
    <w:qFormat/>
  </w:style>
  <w:style w:type="character" w:customStyle="1" w:styleId="iconadd">
    <w:name w:val="iconadd"/>
    <w:basedOn w:val="a0"/>
    <w:qFormat/>
  </w:style>
  <w:style w:type="character" w:customStyle="1" w:styleId="indent">
    <w:name w:val="indent"/>
    <w:basedOn w:val="a0"/>
    <w:qFormat/>
  </w:style>
  <w:style w:type="character" w:customStyle="1" w:styleId="m2">
    <w:name w:val="m2"/>
    <w:basedOn w:val="a0"/>
    <w:qFormat/>
  </w:style>
  <w:style w:type="character" w:customStyle="1" w:styleId="ui-icon-askjumped">
    <w:name w:val="ui-icon-askjumped"/>
    <w:basedOn w:val="a0"/>
    <w:qFormat/>
  </w:style>
  <w:style w:type="character" w:customStyle="1" w:styleId="ui-icon-deal">
    <w:name w:val="ui-icon-deal"/>
    <w:basedOn w:val="a0"/>
    <w:qFormat/>
  </w:style>
  <w:style w:type="character" w:customStyle="1" w:styleId="ui-icon-lock">
    <w:name w:val="ui-icon-lock"/>
    <w:basedOn w:val="a0"/>
    <w:qFormat/>
  </w:style>
  <w:style w:type="character" w:customStyle="1" w:styleId="ui-icon-askaborted4">
    <w:name w:val="ui-icon-askaborted4"/>
    <w:basedOn w:val="a0"/>
    <w:qFormat/>
  </w:style>
  <w:style w:type="character" w:customStyle="1" w:styleId="ui-icon-unlcok">
    <w:name w:val="ui-icon-unlcok"/>
    <w:basedOn w:val="a0"/>
    <w:qFormat/>
  </w:style>
  <w:style w:type="character" w:customStyle="1" w:styleId="ui-icon-checkcanrecall">
    <w:name w:val="ui-icon-checkcanrecall"/>
    <w:basedOn w:val="a0"/>
    <w:qFormat/>
  </w:style>
  <w:style w:type="character" w:customStyle="1" w:styleId="ui-icon-excel2">
    <w:name w:val="ui-icon-excel2"/>
    <w:basedOn w:val="a0"/>
    <w:qFormat/>
  </w:style>
  <w:style w:type="character" w:customStyle="1" w:styleId="ui-icon-pdf2">
    <w:name w:val="ui-icon-pdf2"/>
    <w:basedOn w:val="a0"/>
    <w:qFormat/>
  </w:style>
  <w:style w:type="character" w:customStyle="1" w:styleId="ui-separator4">
    <w:name w:val="ui-separator4"/>
    <w:basedOn w:val="a0"/>
    <w:qFormat/>
    <w:rPr>
      <w:vanish/>
    </w:rPr>
  </w:style>
  <w:style w:type="character" w:customStyle="1" w:styleId="icon">
    <w:name w:val="icon"/>
    <w:basedOn w:val="a0"/>
    <w:qFormat/>
  </w:style>
  <w:style w:type="character" w:customStyle="1" w:styleId="hover19">
    <w:name w:val="hover19"/>
    <w:basedOn w:val="a0"/>
    <w:qFormat/>
  </w:style>
  <w:style w:type="character" w:customStyle="1" w:styleId="ui-icon-pdf">
    <w:name w:val="ui-icon-pdf"/>
    <w:basedOn w:val="a0"/>
    <w:qFormat/>
  </w:style>
  <w:style w:type="character" w:customStyle="1" w:styleId="ui-icon-askaborted">
    <w:name w:val="ui-icon-askaborted"/>
    <w:basedOn w:val="a0"/>
    <w:qFormat/>
  </w:style>
  <w:style w:type="character" w:customStyle="1" w:styleId="ui-icon-askbacked">
    <w:name w:val="ui-icon-askbacked"/>
    <w:basedOn w:val="a0"/>
    <w:qFormat/>
  </w:style>
  <w:style w:type="character" w:customStyle="1" w:styleId="ui-separator">
    <w:name w:val="ui-separator"/>
    <w:basedOn w:val="a0"/>
    <w:qFormat/>
    <w:rPr>
      <w:vanish/>
    </w:rPr>
  </w:style>
  <w:style w:type="character" w:customStyle="1" w:styleId="ui-icon-excel">
    <w:name w:val="ui-icon-excel"/>
    <w:basedOn w:val="a0"/>
    <w:qFormat/>
  </w:style>
  <w:style w:type="character" w:customStyle="1" w:styleId="ui-dialog-title">
    <w:name w:val="ui-dialog-title"/>
    <w:basedOn w:val="a0"/>
    <w:qFormat/>
    <w:rPr>
      <w:color w:val="FFFFFF"/>
    </w:rPr>
  </w:style>
  <w:style w:type="character" w:customStyle="1" w:styleId="om-combo-trigger4">
    <w:name w:val="om-combo-trigger4"/>
    <w:basedOn w:val="a0"/>
    <w:qFormat/>
  </w:style>
  <w:style w:type="character" w:customStyle="1" w:styleId="om-combo-trigger5">
    <w:name w:val="om-combo-trigger5"/>
    <w:basedOn w:val="a0"/>
    <w:qFormat/>
  </w:style>
  <w:style w:type="character" w:customStyle="1" w:styleId="om-combo-trigger6">
    <w:name w:val="om-combo-trigger6"/>
    <w:basedOn w:val="a0"/>
    <w:qFormat/>
  </w:style>
  <w:style w:type="character" w:customStyle="1" w:styleId="ui-icon-editicon4">
    <w:name w:val="ui-icon-editicon4"/>
    <w:basedOn w:val="a0"/>
    <w:qFormat/>
  </w:style>
  <w:style w:type="character" w:customStyle="1" w:styleId="m">
    <w:name w:val="m"/>
    <w:basedOn w:val="a0"/>
    <w:qFormat/>
  </w:style>
  <w:style w:type="character" w:customStyle="1" w:styleId="ui-icon-lock3">
    <w:name w:val="ui-icon-lock3"/>
    <w:basedOn w:val="a0"/>
    <w:qFormat/>
  </w:style>
  <w:style w:type="character" w:customStyle="1" w:styleId="ui-icon-processquery4">
    <w:name w:val="ui-icon-processquery4"/>
    <w:basedOn w:val="a0"/>
    <w:qFormat/>
  </w:style>
  <w:style w:type="character" w:customStyle="1" w:styleId="ui-icon30">
    <w:name w:val="ui-icon30"/>
    <w:basedOn w:val="a0"/>
    <w:qFormat/>
  </w:style>
  <w:style w:type="character" w:customStyle="1" w:styleId="ui-icon31">
    <w:name w:val="ui-icon31"/>
    <w:basedOn w:val="a0"/>
    <w:qFormat/>
  </w:style>
  <w:style w:type="character" w:customStyle="1" w:styleId="ui-icon32">
    <w:name w:val="ui-icon32"/>
    <w:basedOn w:val="a0"/>
    <w:qFormat/>
  </w:style>
  <w:style w:type="character" w:customStyle="1" w:styleId="ui-icon-csv2">
    <w:name w:val="ui-icon-csv2"/>
    <w:basedOn w:val="a0"/>
    <w:qFormat/>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01">
    <w:name w:val="font01"/>
    <w:basedOn w:val="a0"/>
    <w:qFormat/>
    <w:rPr>
      <w:rFonts w:ascii="宋体" w:eastAsia="宋体" w:hAnsi="宋体" w:cs="宋体" w:hint="eastAsia"/>
      <w:b/>
      <w:bCs/>
      <w:color w:val="000000"/>
      <w:sz w:val="18"/>
      <w:szCs w:val="18"/>
      <w:u w:val="none"/>
    </w:rPr>
  </w:style>
  <w:style w:type="character" w:customStyle="1" w:styleId="font41">
    <w:name w:val="font41"/>
    <w:basedOn w:val="a0"/>
    <w:qFormat/>
    <w:rPr>
      <w:rFonts w:ascii="宋体" w:eastAsia="宋体" w:hAnsi="宋体" w:cs="宋体" w:hint="eastAsia"/>
      <w:b/>
      <w:bCs/>
      <w:color w:val="000000"/>
      <w:sz w:val="20"/>
      <w:szCs w:val="20"/>
      <w:u w:val="none"/>
    </w:rPr>
  </w:style>
  <w:style w:type="character" w:customStyle="1" w:styleId="comsubject11">
    <w:name w:val="com_subject11"/>
    <w:basedOn w:val="a0"/>
    <w:qFormat/>
    <w:rPr>
      <w:color w:val="333333"/>
    </w:rPr>
  </w:style>
  <w:style w:type="character" w:customStyle="1" w:styleId="after6">
    <w:name w:val="after6"/>
    <w:basedOn w:val="a0"/>
    <w:qFormat/>
    <w:rPr>
      <w:bdr w:val="dashed" w:sz="48" w:space="0" w:color="auto"/>
    </w:rPr>
  </w:style>
  <w:style w:type="character" w:customStyle="1" w:styleId="after7">
    <w:name w:val="after7"/>
    <w:basedOn w:val="a0"/>
    <w:qFormat/>
  </w:style>
  <w:style w:type="character" w:customStyle="1" w:styleId="comsubject10">
    <w:name w:val="com_subject10"/>
    <w:basedOn w:val="a0"/>
    <w:qFormat/>
    <w:rPr>
      <w:color w:val="333333"/>
    </w:rPr>
  </w:style>
  <w:style w:type="character" w:customStyle="1" w:styleId="after10">
    <w:name w:val="after10"/>
    <w:basedOn w:val="a0"/>
    <w:qFormat/>
  </w:style>
  <w:style w:type="character" w:customStyle="1" w:styleId="hover37">
    <w:name w:val="hover37"/>
    <w:basedOn w:val="a0"/>
    <w:qFormat/>
    <w:rPr>
      <w:shd w:val="clear" w:color="auto" w:fill="158EF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next w:val="1"/>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99"/>
    <w:qFormat/>
    <w:pPr>
      <w:shd w:val="clear" w:color="auto" w:fill="FFFFFF"/>
      <w:spacing w:line="360" w:lineRule="auto"/>
      <w:ind w:firstLineChars="200" w:firstLine="420"/>
      <w:jc w:val="center"/>
    </w:pPr>
    <w:rPr>
      <w:rFonts w:ascii="Calibri" w:eastAsiaTheme="minorEastAsia" w:hAnsi="Calibri" w:cstheme="minorBidi"/>
      <w:b/>
      <w:bCs/>
      <w:color w:val="333333"/>
      <w:sz w:val="44"/>
      <w:szCs w:val="22"/>
    </w:rPr>
  </w:style>
  <w:style w:type="paragraph" w:styleId="a4">
    <w:name w:val="header"/>
    <w:basedOn w:val="a"/>
    <w:link w:val="Char"/>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6">
    <w:name w:val="Table Grid"/>
    <w:basedOn w:val="a1"/>
    <w:uiPriority w:val="5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FollowedHyperlink"/>
    <w:basedOn w:val="a0"/>
    <w:qFormat/>
    <w:rPr>
      <w:color w:val="333333"/>
      <w:u w:val="none"/>
    </w:rPr>
  </w:style>
  <w:style w:type="character" w:styleId="a8">
    <w:name w:val="Emphasis"/>
    <w:basedOn w:val="a0"/>
    <w:qFormat/>
  </w:style>
  <w:style w:type="character" w:styleId="HTML">
    <w:name w:val="HTML Definition"/>
    <w:basedOn w:val="a0"/>
    <w:qFormat/>
  </w:style>
  <w:style w:type="character" w:styleId="HTML0">
    <w:name w:val="HTML Variable"/>
    <w:basedOn w:val="a0"/>
    <w:qFormat/>
  </w:style>
  <w:style w:type="character" w:styleId="a9">
    <w:name w:val="Hyperlink"/>
    <w:basedOn w:val="a0"/>
    <w:qFormat/>
    <w:rPr>
      <w:color w:val="333333"/>
      <w:u w:val="none"/>
    </w:rPr>
  </w:style>
  <w:style w:type="character" w:styleId="HTML1">
    <w:name w:val="HTML Code"/>
    <w:basedOn w:val="a0"/>
    <w:qFormat/>
    <w:rPr>
      <w:rFonts w:ascii="Courier New" w:eastAsia="Courier New" w:hAnsi="Courier New" w:cs="Courier New" w:hint="default"/>
      <w:sz w:val="20"/>
    </w:rPr>
  </w:style>
  <w:style w:type="character" w:styleId="HTML2">
    <w:name w:val="HTML Cite"/>
    <w:basedOn w:val="a0"/>
    <w:qFormat/>
  </w:style>
  <w:style w:type="character" w:styleId="HTML3">
    <w:name w:val="HTML Keyboard"/>
    <w:basedOn w:val="a0"/>
    <w:qFormat/>
    <w:rPr>
      <w:rFonts w:ascii="Courier New" w:eastAsia="Courier New" w:hAnsi="Courier New" w:cs="Courier New" w:hint="default"/>
      <w:sz w:val="20"/>
    </w:rPr>
  </w:style>
  <w:style w:type="character" w:styleId="HTML4">
    <w:name w:val="HTML Sample"/>
    <w:basedOn w:val="a0"/>
    <w:qFormat/>
    <w:rPr>
      <w:rFonts w:ascii="Courier New" w:eastAsia="Courier New" w:hAnsi="Courier New" w:cs="Courier New"/>
    </w:rPr>
  </w:style>
  <w:style w:type="character" w:customStyle="1" w:styleId="Char">
    <w:name w:val="页眉 Char"/>
    <w:basedOn w:val="a0"/>
    <w:link w:val="a4"/>
    <w:qFormat/>
    <w:rPr>
      <w:kern w:val="2"/>
      <w:sz w:val="18"/>
      <w:szCs w:val="18"/>
    </w:rPr>
  </w:style>
  <w:style w:type="character" w:customStyle="1" w:styleId="font11">
    <w:name w:val="font11"/>
    <w:basedOn w:val="a0"/>
    <w:qFormat/>
    <w:rPr>
      <w:rFonts w:ascii="宋体" w:eastAsia="宋体" w:hAnsi="宋体" w:cs="宋体" w:hint="eastAsia"/>
      <w:color w:val="000000"/>
      <w:sz w:val="21"/>
      <w:szCs w:val="21"/>
      <w:u w:val="none"/>
    </w:rPr>
  </w:style>
  <w:style w:type="paragraph" w:styleId="aa">
    <w:name w:val="List Paragraph"/>
    <w:basedOn w:val="a"/>
    <w:uiPriority w:val="99"/>
    <w:unhideWhenUsed/>
    <w:qFormat/>
    <w:pPr>
      <w:ind w:firstLineChars="200" w:firstLine="420"/>
    </w:pPr>
  </w:style>
  <w:style w:type="character" w:customStyle="1" w:styleId="hover15">
    <w:name w:val="hover15"/>
    <w:basedOn w:val="a0"/>
    <w:qFormat/>
    <w:rPr>
      <w:b/>
      <w:bCs/>
      <w:color w:val="C85F10"/>
    </w:rPr>
  </w:style>
  <w:style w:type="character" w:customStyle="1" w:styleId="hover16">
    <w:name w:val="hover16"/>
    <w:basedOn w:val="a0"/>
    <w:qFormat/>
    <w:rPr>
      <w:color w:val="1A85D7"/>
    </w:rPr>
  </w:style>
  <w:style w:type="character" w:customStyle="1" w:styleId="hover17">
    <w:name w:val="hover17"/>
    <w:basedOn w:val="a0"/>
    <w:qFormat/>
    <w:rPr>
      <w:color w:val="E28535"/>
    </w:rPr>
  </w:style>
  <w:style w:type="character" w:customStyle="1" w:styleId="hover13">
    <w:name w:val="hover13"/>
    <w:basedOn w:val="a0"/>
    <w:qFormat/>
    <w:rPr>
      <w:b/>
      <w:bCs/>
      <w:color w:val="C85F10"/>
    </w:rPr>
  </w:style>
  <w:style w:type="character" w:customStyle="1" w:styleId="hover14">
    <w:name w:val="hover14"/>
    <w:basedOn w:val="a0"/>
    <w:qFormat/>
    <w:rPr>
      <w:color w:val="E28535"/>
    </w:rPr>
  </w:style>
  <w:style w:type="character" w:customStyle="1" w:styleId="credit">
    <w:name w:val="credit"/>
    <w:basedOn w:val="a0"/>
    <w:qFormat/>
    <w:rPr>
      <w:sz w:val="18"/>
      <w:szCs w:val="18"/>
    </w:rPr>
  </w:style>
  <w:style w:type="character" w:customStyle="1" w:styleId="before">
    <w:name w:val="before"/>
    <w:basedOn w:val="a0"/>
    <w:qFormat/>
    <w:rPr>
      <w:bdr w:val="single" w:sz="48" w:space="0" w:color="auto"/>
    </w:rPr>
  </w:style>
  <w:style w:type="character" w:customStyle="1" w:styleId="after">
    <w:name w:val="after"/>
    <w:basedOn w:val="a0"/>
    <w:qFormat/>
    <w:rPr>
      <w:bdr w:val="dashed" w:sz="48" w:space="0" w:color="auto"/>
    </w:rPr>
  </w:style>
  <w:style w:type="character" w:customStyle="1" w:styleId="after1">
    <w:name w:val="after1"/>
    <w:basedOn w:val="a0"/>
    <w:qFormat/>
  </w:style>
  <w:style w:type="character" w:customStyle="1" w:styleId="hover47">
    <w:name w:val="hover47"/>
    <w:basedOn w:val="a0"/>
    <w:qFormat/>
    <w:rPr>
      <w:shd w:val="clear" w:color="auto" w:fill="158EFE"/>
    </w:rPr>
  </w:style>
  <w:style w:type="character" w:customStyle="1" w:styleId="hover48">
    <w:name w:val="hover48"/>
    <w:basedOn w:val="a0"/>
    <w:qFormat/>
  </w:style>
  <w:style w:type="character" w:customStyle="1" w:styleId="hover49">
    <w:name w:val="hover49"/>
    <w:basedOn w:val="a0"/>
    <w:qFormat/>
    <w:rPr>
      <w:color w:val="4285F4"/>
    </w:rPr>
  </w:style>
  <w:style w:type="character" w:customStyle="1" w:styleId="hover50">
    <w:name w:val="hover50"/>
    <w:basedOn w:val="a0"/>
    <w:qFormat/>
    <w:rPr>
      <w:color w:val="158EFE"/>
      <w:u w:val="none"/>
    </w:rPr>
  </w:style>
  <w:style w:type="character" w:customStyle="1" w:styleId="hover51">
    <w:name w:val="hover51"/>
    <w:basedOn w:val="a0"/>
    <w:qFormat/>
    <w:rPr>
      <w:color w:val="158EFE"/>
    </w:rPr>
  </w:style>
  <w:style w:type="character" w:customStyle="1" w:styleId="hover52">
    <w:name w:val="hover52"/>
    <w:basedOn w:val="a0"/>
    <w:qFormat/>
    <w:rPr>
      <w:color w:val="1A85D7"/>
    </w:rPr>
  </w:style>
  <w:style w:type="character" w:customStyle="1" w:styleId="active2">
    <w:name w:val="active2"/>
    <w:basedOn w:val="a0"/>
    <w:qFormat/>
    <w:rPr>
      <w:color w:val="4285F4"/>
      <w:bdr w:val="single" w:sz="6" w:space="0" w:color="4285F4"/>
    </w:rPr>
  </w:style>
  <w:style w:type="character" w:customStyle="1" w:styleId="first-child">
    <w:name w:val="first-child"/>
    <w:basedOn w:val="a0"/>
    <w:qFormat/>
  </w:style>
  <w:style w:type="character" w:customStyle="1" w:styleId="last-child1">
    <w:name w:val="last-child1"/>
    <w:basedOn w:val="a0"/>
    <w:qFormat/>
  </w:style>
  <w:style w:type="character" w:customStyle="1" w:styleId="hover38">
    <w:name w:val="hover38"/>
    <w:basedOn w:val="a0"/>
    <w:qFormat/>
    <w:rPr>
      <w:shd w:val="clear" w:color="auto" w:fill="158EFE"/>
    </w:rPr>
  </w:style>
  <w:style w:type="character" w:customStyle="1" w:styleId="hover39">
    <w:name w:val="hover39"/>
    <w:basedOn w:val="a0"/>
    <w:qFormat/>
  </w:style>
  <w:style w:type="character" w:customStyle="1" w:styleId="hover40">
    <w:name w:val="hover40"/>
    <w:basedOn w:val="a0"/>
    <w:qFormat/>
    <w:rPr>
      <w:color w:val="4285F4"/>
    </w:rPr>
  </w:style>
  <w:style w:type="character" w:customStyle="1" w:styleId="hover41">
    <w:name w:val="hover41"/>
    <w:basedOn w:val="a0"/>
    <w:qFormat/>
    <w:rPr>
      <w:color w:val="158EFE"/>
      <w:u w:val="none"/>
    </w:rPr>
  </w:style>
  <w:style w:type="character" w:customStyle="1" w:styleId="hover">
    <w:name w:val="hover"/>
    <w:basedOn w:val="a0"/>
    <w:qFormat/>
    <w:rPr>
      <w:shd w:val="clear" w:color="auto" w:fill="158EFE"/>
    </w:rPr>
  </w:style>
  <w:style w:type="character" w:customStyle="1" w:styleId="hover1">
    <w:name w:val="hover1"/>
    <w:basedOn w:val="a0"/>
    <w:qFormat/>
    <w:rPr>
      <w:color w:val="158EFE"/>
    </w:rPr>
  </w:style>
  <w:style w:type="character" w:customStyle="1" w:styleId="hover2">
    <w:name w:val="hover2"/>
    <w:basedOn w:val="a0"/>
    <w:qFormat/>
    <w:rPr>
      <w:color w:val="158EFE"/>
      <w:u w:val="none"/>
    </w:rPr>
  </w:style>
  <w:style w:type="character" w:customStyle="1" w:styleId="hover3">
    <w:name w:val="hover3"/>
    <w:basedOn w:val="a0"/>
    <w:qFormat/>
    <w:rPr>
      <w:color w:val="4285F4"/>
    </w:rPr>
  </w:style>
  <w:style w:type="character" w:customStyle="1" w:styleId="hover4">
    <w:name w:val="hover4"/>
    <w:basedOn w:val="a0"/>
    <w:qFormat/>
  </w:style>
  <w:style w:type="character" w:customStyle="1" w:styleId="hover5">
    <w:name w:val="hover5"/>
    <w:basedOn w:val="a0"/>
    <w:qFormat/>
    <w:rPr>
      <w:color w:val="1A85D7"/>
    </w:rPr>
  </w:style>
  <w:style w:type="character" w:customStyle="1" w:styleId="active1">
    <w:name w:val="active1"/>
    <w:basedOn w:val="a0"/>
    <w:qFormat/>
    <w:rPr>
      <w:color w:val="4285F4"/>
      <w:bdr w:val="single" w:sz="6" w:space="0" w:color="4285F4"/>
    </w:rPr>
  </w:style>
  <w:style w:type="character" w:customStyle="1" w:styleId="active">
    <w:name w:val="active"/>
    <w:basedOn w:val="a0"/>
    <w:qFormat/>
    <w:rPr>
      <w:color w:val="4285F4"/>
      <w:bdr w:val="single" w:sz="6" w:space="0" w:color="4285F4"/>
    </w:rPr>
  </w:style>
  <w:style w:type="character" w:customStyle="1" w:styleId="after8">
    <w:name w:val="after8"/>
    <w:basedOn w:val="a0"/>
    <w:qFormat/>
    <w:rPr>
      <w:bdr w:val="dashed" w:sz="48" w:space="0" w:color="auto"/>
    </w:rPr>
  </w:style>
  <w:style w:type="character" w:customStyle="1" w:styleId="after9">
    <w:name w:val="after9"/>
    <w:basedOn w:val="a0"/>
    <w:qFormat/>
  </w:style>
  <w:style w:type="character" w:customStyle="1" w:styleId="last-child">
    <w:name w:val="last-child"/>
    <w:basedOn w:val="a0"/>
    <w:qFormat/>
  </w:style>
  <w:style w:type="character" w:customStyle="1" w:styleId="before1">
    <w:name w:val="before1"/>
    <w:basedOn w:val="a0"/>
    <w:qFormat/>
    <w:rPr>
      <w:bdr w:val="single" w:sz="48" w:space="0" w:color="auto"/>
    </w:rPr>
  </w:style>
  <w:style w:type="character" w:customStyle="1" w:styleId="hover42">
    <w:name w:val="hover42"/>
    <w:basedOn w:val="a0"/>
    <w:qFormat/>
    <w:rPr>
      <w:color w:val="1A85D7"/>
    </w:rPr>
  </w:style>
  <w:style w:type="character" w:customStyle="1" w:styleId="hover43">
    <w:name w:val="hover43"/>
    <w:basedOn w:val="a0"/>
    <w:qFormat/>
  </w:style>
  <w:style w:type="character" w:customStyle="1" w:styleId="hover45">
    <w:name w:val="hover45"/>
    <w:basedOn w:val="a0"/>
    <w:qFormat/>
    <w:rPr>
      <w:color w:val="158EFE"/>
      <w:u w:val="none"/>
    </w:rPr>
  </w:style>
  <w:style w:type="character" w:customStyle="1" w:styleId="hover46">
    <w:name w:val="hover46"/>
    <w:basedOn w:val="a0"/>
    <w:qFormat/>
    <w:rPr>
      <w:shd w:val="clear" w:color="auto" w:fill="158EFE"/>
    </w:rPr>
  </w:style>
  <w:style w:type="character" w:customStyle="1" w:styleId="hover44">
    <w:name w:val="hover44"/>
    <w:basedOn w:val="a0"/>
    <w:qFormat/>
    <w:rPr>
      <w:color w:val="1A85D7"/>
    </w:rPr>
  </w:style>
  <w:style w:type="character" w:customStyle="1" w:styleId="rank">
    <w:name w:val="rank"/>
    <w:basedOn w:val="a0"/>
    <w:qFormat/>
  </w:style>
  <w:style w:type="character" w:customStyle="1" w:styleId="rank1">
    <w:name w:val="rank1"/>
    <w:basedOn w:val="a0"/>
    <w:qFormat/>
  </w:style>
  <w:style w:type="character" w:customStyle="1" w:styleId="on">
    <w:name w:val="on"/>
    <w:basedOn w:val="a0"/>
    <w:qFormat/>
  </w:style>
  <w:style w:type="character" w:customStyle="1" w:styleId="holiday">
    <w:name w:val="holiday"/>
    <w:basedOn w:val="a0"/>
    <w:qFormat/>
  </w:style>
  <w:style w:type="character" w:customStyle="1" w:styleId="om-combo-trigger">
    <w:name w:val="om-combo-trigger"/>
    <w:basedOn w:val="a0"/>
    <w:qFormat/>
  </w:style>
  <w:style w:type="character" w:customStyle="1" w:styleId="om-combo-trigger1">
    <w:name w:val="om-combo-trigger1"/>
    <w:basedOn w:val="a0"/>
    <w:qFormat/>
  </w:style>
  <w:style w:type="character" w:customStyle="1" w:styleId="om-combo-trigger2">
    <w:name w:val="om-combo-trigger2"/>
    <w:basedOn w:val="a0"/>
    <w:qFormat/>
  </w:style>
  <w:style w:type="character" w:customStyle="1" w:styleId="ui-button-text">
    <w:name w:val="ui-button-text"/>
    <w:basedOn w:val="a0"/>
    <w:qFormat/>
    <w:rPr>
      <w:vanish/>
    </w:rPr>
  </w:style>
  <w:style w:type="character" w:customStyle="1" w:styleId="ui-button-text1">
    <w:name w:val="ui-button-text1"/>
    <w:basedOn w:val="a0"/>
    <w:qFormat/>
    <w:rPr>
      <w:vanish/>
    </w:rPr>
  </w:style>
  <w:style w:type="character" w:customStyle="1" w:styleId="ui-button-text2">
    <w:name w:val="ui-button-text2"/>
    <w:basedOn w:val="a0"/>
    <w:qFormat/>
    <w:rPr>
      <w:vanish/>
    </w:rPr>
  </w:style>
  <w:style w:type="character" w:customStyle="1" w:styleId="tmpztreemovearrow">
    <w:name w:val="tmpztreemove_arrow"/>
    <w:basedOn w:val="a0"/>
    <w:qFormat/>
  </w:style>
  <w:style w:type="character" w:customStyle="1" w:styleId="ui-icon">
    <w:name w:val="ui-icon"/>
    <w:basedOn w:val="a0"/>
    <w:qFormat/>
  </w:style>
  <w:style w:type="character" w:customStyle="1" w:styleId="ui-icon1">
    <w:name w:val="ui-icon1"/>
    <w:basedOn w:val="a0"/>
    <w:qFormat/>
  </w:style>
  <w:style w:type="character" w:customStyle="1" w:styleId="ui-icon2">
    <w:name w:val="ui-icon2"/>
    <w:basedOn w:val="a0"/>
    <w:qFormat/>
  </w:style>
  <w:style w:type="character" w:customStyle="1" w:styleId="solarday">
    <w:name w:val="solarday"/>
    <w:basedOn w:val="a0"/>
    <w:qFormat/>
    <w:rPr>
      <w:color w:val="999999"/>
    </w:rPr>
  </w:style>
  <w:style w:type="character" w:customStyle="1" w:styleId="ui-icon-editicon">
    <w:name w:val="ui-icon-editicon"/>
    <w:basedOn w:val="a0"/>
    <w:qFormat/>
  </w:style>
  <w:style w:type="character" w:customStyle="1" w:styleId="button">
    <w:name w:val="button"/>
    <w:basedOn w:val="a0"/>
    <w:qFormat/>
  </w:style>
  <w:style w:type="character" w:customStyle="1" w:styleId="ui-icon-csv">
    <w:name w:val="ui-icon-csv"/>
    <w:basedOn w:val="a0"/>
    <w:qFormat/>
  </w:style>
  <w:style w:type="character" w:customStyle="1" w:styleId="ui-icon-arrowthick-2-n-s">
    <w:name w:val="ui-icon-arrowthick-2-n-s"/>
    <w:basedOn w:val="a0"/>
    <w:qFormat/>
  </w:style>
  <w:style w:type="character" w:customStyle="1" w:styleId="ui-dialog-title2">
    <w:name w:val="ui-dialog-title2"/>
    <w:basedOn w:val="a0"/>
    <w:qFormat/>
    <w:rPr>
      <w:color w:val="FFFFFF"/>
    </w:rPr>
  </w:style>
  <w:style w:type="character" w:customStyle="1" w:styleId="ui-icon-processquery">
    <w:name w:val="ui-icon-processquery"/>
    <w:basedOn w:val="a0"/>
    <w:qFormat/>
  </w:style>
  <w:style w:type="character" w:customStyle="1" w:styleId="ui-icon-askbacked4">
    <w:name w:val="ui-icon-askbacked4"/>
    <w:basedOn w:val="a0"/>
    <w:qFormat/>
  </w:style>
  <w:style w:type="character" w:customStyle="1" w:styleId="iconadd">
    <w:name w:val="iconadd"/>
    <w:basedOn w:val="a0"/>
    <w:qFormat/>
  </w:style>
  <w:style w:type="character" w:customStyle="1" w:styleId="indent">
    <w:name w:val="indent"/>
    <w:basedOn w:val="a0"/>
    <w:qFormat/>
  </w:style>
  <w:style w:type="character" w:customStyle="1" w:styleId="m2">
    <w:name w:val="m2"/>
    <w:basedOn w:val="a0"/>
    <w:qFormat/>
  </w:style>
  <w:style w:type="character" w:customStyle="1" w:styleId="ui-icon-askjumped">
    <w:name w:val="ui-icon-askjumped"/>
    <w:basedOn w:val="a0"/>
    <w:qFormat/>
  </w:style>
  <w:style w:type="character" w:customStyle="1" w:styleId="ui-icon-deal">
    <w:name w:val="ui-icon-deal"/>
    <w:basedOn w:val="a0"/>
    <w:qFormat/>
  </w:style>
  <w:style w:type="character" w:customStyle="1" w:styleId="ui-icon-lock">
    <w:name w:val="ui-icon-lock"/>
    <w:basedOn w:val="a0"/>
    <w:qFormat/>
  </w:style>
  <w:style w:type="character" w:customStyle="1" w:styleId="ui-icon-askaborted4">
    <w:name w:val="ui-icon-askaborted4"/>
    <w:basedOn w:val="a0"/>
    <w:qFormat/>
  </w:style>
  <w:style w:type="character" w:customStyle="1" w:styleId="ui-icon-unlcok">
    <w:name w:val="ui-icon-unlcok"/>
    <w:basedOn w:val="a0"/>
    <w:qFormat/>
  </w:style>
  <w:style w:type="character" w:customStyle="1" w:styleId="ui-icon-checkcanrecall">
    <w:name w:val="ui-icon-checkcanrecall"/>
    <w:basedOn w:val="a0"/>
    <w:qFormat/>
  </w:style>
  <w:style w:type="character" w:customStyle="1" w:styleId="ui-icon-excel2">
    <w:name w:val="ui-icon-excel2"/>
    <w:basedOn w:val="a0"/>
    <w:qFormat/>
  </w:style>
  <w:style w:type="character" w:customStyle="1" w:styleId="ui-icon-pdf2">
    <w:name w:val="ui-icon-pdf2"/>
    <w:basedOn w:val="a0"/>
    <w:qFormat/>
  </w:style>
  <w:style w:type="character" w:customStyle="1" w:styleId="ui-separator4">
    <w:name w:val="ui-separator4"/>
    <w:basedOn w:val="a0"/>
    <w:qFormat/>
    <w:rPr>
      <w:vanish/>
    </w:rPr>
  </w:style>
  <w:style w:type="character" w:customStyle="1" w:styleId="icon">
    <w:name w:val="icon"/>
    <w:basedOn w:val="a0"/>
    <w:qFormat/>
  </w:style>
  <w:style w:type="character" w:customStyle="1" w:styleId="hover19">
    <w:name w:val="hover19"/>
    <w:basedOn w:val="a0"/>
    <w:qFormat/>
  </w:style>
  <w:style w:type="character" w:customStyle="1" w:styleId="ui-icon-pdf">
    <w:name w:val="ui-icon-pdf"/>
    <w:basedOn w:val="a0"/>
    <w:qFormat/>
  </w:style>
  <w:style w:type="character" w:customStyle="1" w:styleId="ui-icon-askaborted">
    <w:name w:val="ui-icon-askaborted"/>
    <w:basedOn w:val="a0"/>
    <w:qFormat/>
  </w:style>
  <w:style w:type="character" w:customStyle="1" w:styleId="ui-icon-askbacked">
    <w:name w:val="ui-icon-askbacked"/>
    <w:basedOn w:val="a0"/>
    <w:qFormat/>
  </w:style>
  <w:style w:type="character" w:customStyle="1" w:styleId="ui-separator">
    <w:name w:val="ui-separator"/>
    <w:basedOn w:val="a0"/>
    <w:qFormat/>
    <w:rPr>
      <w:vanish/>
    </w:rPr>
  </w:style>
  <w:style w:type="character" w:customStyle="1" w:styleId="ui-icon-excel">
    <w:name w:val="ui-icon-excel"/>
    <w:basedOn w:val="a0"/>
    <w:qFormat/>
  </w:style>
  <w:style w:type="character" w:customStyle="1" w:styleId="ui-dialog-title">
    <w:name w:val="ui-dialog-title"/>
    <w:basedOn w:val="a0"/>
    <w:qFormat/>
    <w:rPr>
      <w:color w:val="FFFFFF"/>
    </w:rPr>
  </w:style>
  <w:style w:type="character" w:customStyle="1" w:styleId="om-combo-trigger4">
    <w:name w:val="om-combo-trigger4"/>
    <w:basedOn w:val="a0"/>
    <w:qFormat/>
  </w:style>
  <w:style w:type="character" w:customStyle="1" w:styleId="om-combo-trigger5">
    <w:name w:val="om-combo-trigger5"/>
    <w:basedOn w:val="a0"/>
    <w:qFormat/>
  </w:style>
  <w:style w:type="character" w:customStyle="1" w:styleId="om-combo-trigger6">
    <w:name w:val="om-combo-trigger6"/>
    <w:basedOn w:val="a0"/>
    <w:qFormat/>
  </w:style>
  <w:style w:type="character" w:customStyle="1" w:styleId="ui-icon-editicon4">
    <w:name w:val="ui-icon-editicon4"/>
    <w:basedOn w:val="a0"/>
    <w:qFormat/>
  </w:style>
  <w:style w:type="character" w:customStyle="1" w:styleId="m">
    <w:name w:val="m"/>
    <w:basedOn w:val="a0"/>
    <w:qFormat/>
  </w:style>
  <w:style w:type="character" w:customStyle="1" w:styleId="ui-icon-lock3">
    <w:name w:val="ui-icon-lock3"/>
    <w:basedOn w:val="a0"/>
    <w:qFormat/>
  </w:style>
  <w:style w:type="character" w:customStyle="1" w:styleId="ui-icon-processquery4">
    <w:name w:val="ui-icon-processquery4"/>
    <w:basedOn w:val="a0"/>
    <w:qFormat/>
  </w:style>
  <w:style w:type="character" w:customStyle="1" w:styleId="ui-icon30">
    <w:name w:val="ui-icon30"/>
    <w:basedOn w:val="a0"/>
    <w:qFormat/>
  </w:style>
  <w:style w:type="character" w:customStyle="1" w:styleId="ui-icon31">
    <w:name w:val="ui-icon31"/>
    <w:basedOn w:val="a0"/>
    <w:qFormat/>
  </w:style>
  <w:style w:type="character" w:customStyle="1" w:styleId="ui-icon32">
    <w:name w:val="ui-icon32"/>
    <w:basedOn w:val="a0"/>
    <w:qFormat/>
  </w:style>
  <w:style w:type="character" w:customStyle="1" w:styleId="ui-icon-csv2">
    <w:name w:val="ui-icon-csv2"/>
    <w:basedOn w:val="a0"/>
    <w:qFormat/>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01">
    <w:name w:val="font01"/>
    <w:basedOn w:val="a0"/>
    <w:qFormat/>
    <w:rPr>
      <w:rFonts w:ascii="宋体" w:eastAsia="宋体" w:hAnsi="宋体" w:cs="宋体" w:hint="eastAsia"/>
      <w:b/>
      <w:bCs/>
      <w:color w:val="000000"/>
      <w:sz w:val="18"/>
      <w:szCs w:val="18"/>
      <w:u w:val="none"/>
    </w:rPr>
  </w:style>
  <w:style w:type="character" w:customStyle="1" w:styleId="font41">
    <w:name w:val="font41"/>
    <w:basedOn w:val="a0"/>
    <w:qFormat/>
    <w:rPr>
      <w:rFonts w:ascii="宋体" w:eastAsia="宋体" w:hAnsi="宋体" w:cs="宋体" w:hint="eastAsia"/>
      <w:b/>
      <w:bCs/>
      <w:color w:val="000000"/>
      <w:sz w:val="20"/>
      <w:szCs w:val="20"/>
      <w:u w:val="none"/>
    </w:rPr>
  </w:style>
  <w:style w:type="character" w:customStyle="1" w:styleId="comsubject11">
    <w:name w:val="com_subject11"/>
    <w:basedOn w:val="a0"/>
    <w:qFormat/>
    <w:rPr>
      <w:color w:val="333333"/>
    </w:rPr>
  </w:style>
  <w:style w:type="character" w:customStyle="1" w:styleId="after6">
    <w:name w:val="after6"/>
    <w:basedOn w:val="a0"/>
    <w:qFormat/>
    <w:rPr>
      <w:bdr w:val="dashed" w:sz="48" w:space="0" w:color="auto"/>
    </w:rPr>
  </w:style>
  <w:style w:type="character" w:customStyle="1" w:styleId="after7">
    <w:name w:val="after7"/>
    <w:basedOn w:val="a0"/>
    <w:qFormat/>
  </w:style>
  <w:style w:type="character" w:customStyle="1" w:styleId="comsubject10">
    <w:name w:val="com_subject10"/>
    <w:basedOn w:val="a0"/>
    <w:qFormat/>
    <w:rPr>
      <w:color w:val="333333"/>
    </w:rPr>
  </w:style>
  <w:style w:type="character" w:customStyle="1" w:styleId="after10">
    <w:name w:val="after10"/>
    <w:basedOn w:val="a0"/>
    <w:qFormat/>
  </w:style>
  <w:style w:type="character" w:customStyle="1" w:styleId="hover37">
    <w:name w:val="hover37"/>
    <w:basedOn w:val="a0"/>
    <w:qFormat/>
    <w:rPr>
      <w:shd w:val="clear" w:color="auto" w:fill="158EF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696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388</Words>
  <Characters>2217</Characters>
  <Application>Microsoft Office Word</Application>
  <DocSecurity>0</DocSecurity>
  <Lines>18</Lines>
  <Paragraphs>5</Paragraphs>
  <ScaleCrop>false</ScaleCrop>
  <Company>admin</Company>
  <LinksUpToDate>false</LinksUpToDate>
  <CharactersWithSpaces>2600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258</cp:revision>
  <cp:lastPrinted>2022-05-27T02:26:00Z</cp:lastPrinted>
  <dcterms:created xsi:type="dcterms:W3CDTF">2021-06-29T02:24:00Z</dcterms:created>
  <dcterms:modified xsi:type="dcterms:W3CDTF">2025-05-29T09:09:00Z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24917EB94E2D4771A4C931AAD796A9BB_13</vt:lpwstr>
  </property>
  <property fmtid="{D5CDD505-2E9C-101B-9397-08002B2CF9AE}" pid="4" name="KSOTemplateDocerSaveRecord">
    <vt:lpwstr>eyJoZGlkIjoiNjg5MjkyMTM2MjFkNzk3NmUzMDY0YzRmNjBiMDc4NmQiLCJ1c2VySWQiOiIyODA0MjkwNDIifQ==</vt:lpwstr>
  </property>
</Properties>
</file>