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477A" w:rsidRDefault="0067708D">
      <w:pPr>
        <w:pStyle w:val="a5"/>
        <w:spacing w:line="440" w:lineRule="exact"/>
        <w:rPr>
          <w:rFonts w:asciiTheme="minorEastAsia" w:eastAsiaTheme="minorEastAsia" w:hAnsiTheme="minorEastAsia" w:cstheme="minorEastAsia"/>
          <w:b/>
          <w:bCs/>
          <w:sz w:val="32"/>
          <w:szCs w:val="32"/>
        </w:rPr>
      </w:pP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附件：《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2025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年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9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月服务质量处罚明细》</w:t>
      </w:r>
    </w:p>
    <w:p w:rsidR="0054477A" w:rsidRDefault="0067708D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8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8"/>
        </w:rPr>
        <w:t>一、有效投诉明细</w:t>
      </w:r>
    </w:p>
    <w:p w:rsidR="0054477A" w:rsidRDefault="0067708D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（一）</w:t>
      </w:r>
      <w:bookmarkStart w:id="0" w:name="OLE_LINK2"/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社会主义学院宿舍工程协调不力的问题</w:t>
      </w:r>
    </w:p>
    <w:p w:rsidR="0054477A" w:rsidRDefault="0067708D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（流程编号：</w:t>
      </w:r>
      <w:r>
        <w:rPr>
          <w:rFonts w:ascii="宋体" w:hAnsi="宋体" w:cs="宋体" w:hint="eastAsia"/>
          <w:b/>
          <w:szCs w:val="21"/>
          <w:shd w:val="clear" w:color="auto" w:fill="FFFFFF"/>
        </w:rPr>
        <w:t>NNh1202508250004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）</w:t>
      </w:r>
      <w:bookmarkEnd w:id="0"/>
    </w:p>
    <w:p w:rsidR="0054477A" w:rsidRDefault="0067708D">
      <w:pPr>
        <w:spacing w:line="460" w:lineRule="exact"/>
        <w:ind w:firstLineChars="200" w:firstLine="480"/>
        <w:rPr>
          <w:rFonts w:asciiTheme="minorEastAsia" w:eastAsiaTheme="minorEastAsia" w:hAnsiTheme="minorEastAsia" w:cstheme="majorEastAsia"/>
          <w:sz w:val="24"/>
          <w:shd w:val="clear" w:color="auto" w:fill="FFFFFF"/>
        </w:rPr>
      </w:pP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社会主义学院宿舍为老户开发项目，于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2024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年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5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月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24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日下达施工任务书，因建工一安公司内部管理原因，至今已超期一年未进场。工程技术部对队伍协调管理不力，导致项目长时间停滞，引起业主投诉。</w:t>
      </w:r>
    </w:p>
    <w:p w:rsidR="0054477A" w:rsidRDefault="0067708D">
      <w:pPr>
        <w:spacing w:line="460" w:lineRule="exact"/>
        <w:ind w:firstLineChars="200" w:firstLine="480"/>
        <w:rPr>
          <w:rFonts w:asciiTheme="minorEastAsia" w:eastAsiaTheme="minorEastAsia" w:hAnsiTheme="minorEastAsia" w:cstheme="majorEastAsia"/>
          <w:sz w:val="24"/>
          <w:shd w:val="clear" w:color="auto" w:fill="FFFFFF"/>
        </w:rPr>
      </w:pP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经公司领导决定，</w:t>
      </w:r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该起投诉判定为有效投诉，责任部门为工程技术部。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根据《南宁中燃企业管理制度》第四部分第三节第五条“经核实我司存在部分责任的。”判定为Ⅲ类投诉，对工程技术部副经理陆璐、部门经理吴伟权，各考核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200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元。</w:t>
      </w:r>
    </w:p>
    <w:p w:rsidR="0054477A" w:rsidRDefault="0054477A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0000FF"/>
          <w:sz w:val="24"/>
        </w:rPr>
      </w:pPr>
    </w:p>
    <w:p w:rsidR="0054477A" w:rsidRDefault="0067708D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（二）大板一区宿舍燃气管道安装未按工作标准升级处置的问题</w:t>
      </w:r>
    </w:p>
    <w:p w:rsidR="0054477A" w:rsidRDefault="0067708D">
      <w:pPr>
        <w:autoSpaceDE w:val="0"/>
        <w:spacing w:line="560" w:lineRule="exact"/>
        <w:rPr>
          <w:rFonts w:ascii="Arial" w:eastAsia="Arial" w:hAnsi="Arial" w:cs="Arial"/>
          <w:sz w:val="24"/>
          <w:shd w:val="clear" w:color="auto" w:fill="FFFFFF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（流程编号：</w:t>
      </w:r>
      <w:r>
        <w:rPr>
          <w:rFonts w:ascii="宋体" w:hAnsi="宋体" w:cs="宋体" w:hint="eastAsia"/>
          <w:b/>
          <w:sz w:val="24"/>
          <w:shd w:val="clear" w:color="auto" w:fill="FFFFFF"/>
        </w:rPr>
        <w:t>NNh1202508260005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）</w:t>
      </w:r>
    </w:p>
    <w:p w:rsidR="0054477A" w:rsidRDefault="0067708D">
      <w:pPr>
        <w:spacing w:line="460" w:lineRule="exact"/>
        <w:ind w:firstLineChars="200" w:firstLine="480"/>
        <w:rPr>
          <w:rFonts w:asciiTheme="majorEastAsia" w:eastAsiaTheme="majorEastAsia" w:hAnsiTheme="majorEastAsia" w:cstheme="majorEastAsia"/>
          <w:sz w:val="24"/>
          <w:shd w:val="clear" w:color="auto" w:fill="FFFFFF"/>
        </w:rPr>
      </w:pP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该户于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2025-07-31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首次申请安装，因用户须改支管，工程技术部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8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月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1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日重新下达上门</w:t>
      </w:r>
      <w:proofErr w:type="gramStart"/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预算工</w:t>
      </w:r>
      <w:proofErr w:type="gramEnd"/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单，期间因用户多次变更诉求，话务员未按升级标准升级处置，及客户服务部服务运营监督员雷丽</w:t>
      </w:r>
      <w:proofErr w:type="gramStart"/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丽</w:t>
      </w:r>
      <w:proofErr w:type="gramEnd"/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未按工作标准催办，信息遗漏，导致该户直至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9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月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1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日完成改管，历时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1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个月。</w:t>
      </w:r>
    </w:p>
    <w:p w:rsidR="0054477A" w:rsidRDefault="0067708D">
      <w:pPr>
        <w:spacing w:line="460" w:lineRule="exact"/>
        <w:ind w:firstLineChars="200" w:firstLine="480"/>
        <w:rPr>
          <w:rFonts w:asciiTheme="majorEastAsia" w:eastAsiaTheme="majorEastAsia" w:hAnsiTheme="majorEastAsia" w:cstheme="majorEastAsia"/>
          <w:sz w:val="24"/>
          <w:shd w:val="clear" w:color="auto" w:fill="FFFFFF"/>
        </w:rPr>
      </w:pP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经公司领导决定，该起投诉判定为有效投诉，责任部门为客户服务部。根据《南宁中燃企业管理制度》第四部分第三节第五条“经核实我司存在部分责任的。”判定为Ⅲ类投诉，对责任人服务运营监督员雷丽</w:t>
      </w:r>
      <w:proofErr w:type="gramStart"/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丽</w:t>
      </w:r>
      <w:proofErr w:type="gramEnd"/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考核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200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元；话务员问题由客户服务部按服务协议向全国服务联络中心发起考核。</w:t>
      </w:r>
    </w:p>
    <w:p w:rsidR="0054477A" w:rsidRDefault="0054477A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color w:val="auto"/>
          <w:sz w:val="24"/>
        </w:rPr>
      </w:pPr>
    </w:p>
    <w:p w:rsidR="0054477A" w:rsidRDefault="0067708D">
      <w:pPr>
        <w:autoSpaceDE w:val="0"/>
        <w:spacing w:line="560" w:lineRule="exact"/>
        <w:rPr>
          <w:rStyle w:val="comsubject11"/>
          <w:rFonts w:asciiTheme="minorEastAsia" w:hAnsiTheme="minorEastAsia" w:cstheme="minorEastAsia"/>
          <w:b/>
          <w:bCs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（三）沁园小区危旧房改造项目安装迟延的问题</w:t>
      </w:r>
    </w:p>
    <w:p w:rsidR="0054477A" w:rsidRDefault="0067708D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（流程编号：</w:t>
      </w:r>
      <w:r>
        <w:rPr>
          <w:rFonts w:ascii="宋体" w:hAnsi="宋体" w:cs="宋体" w:hint="eastAsia"/>
          <w:b/>
          <w:szCs w:val="21"/>
          <w:shd w:val="clear" w:color="auto" w:fill="FFFFFF"/>
        </w:rPr>
        <w:t>NNh1202509020003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）</w:t>
      </w:r>
    </w:p>
    <w:p w:rsidR="0054477A" w:rsidRDefault="0067708D">
      <w:pPr>
        <w:spacing w:line="460" w:lineRule="exact"/>
        <w:ind w:firstLineChars="200" w:firstLine="480"/>
        <w:rPr>
          <w:rFonts w:asciiTheme="majorEastAsia" w:eastAsiaTheme="majorEastAsia" w:hAnsiTheme="majorEastAsia" w:cstheme="majorEastAsia"/>
          <w:sz w:val="24"/>
          <w:shd w:val="clear" w:color="auto" w:fill="FFFFFF"/>
        </w:rPr>
      </w:pP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经核实，诉求人于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8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月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3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日首次申请通气点火，因燃气表安装于水池下方不符合安全规范须改</w:t>
      </w:r>
      <w:proofErr w:type="gramStart"/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管移表</w:t>
      </w:r>
      <w:proofErr w:type="gramEnd"/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。因原工单结单内容不明确、内部信息流转不畅等原因，导致问题多次被错误处理，未能及时解决，引发用户强烈不满，该户最终以合计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lastRenderedPageBreak/>
        <w:t>10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次来电完成改管服务。</w:t>
      </w:r>
    </w:p>
    <w:p w:rsidR="0054477A" w:rsidRDefault="0067708D">
      <w:pPr>
        <w:spacing w:line="460" w:lineRule="exact"/>
        <w:ind w:firstLineChars="200" w:firstLine="480"/>
        <w:rPr>
          <w:rFonts w:asciiTheme="majorEastAsia" w:eastAsiaTheme="majorEastAsia" w:hAnsiTheme="majorEastAsia" w:cstheme="majorEastAsia"/>
          <w:sz w:val="24"/>
          <w:shd w:val="clear" w:color="auto" w:fill="FFFFFF"/>
        </w:rPr>
      </w:pP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经公司领导决定，该起投诉判定为有效投诉，责任部门为工程技术部和客户服务部。根据《南宁中燃企业管理制度》第四部分第三节第五条“经核实我司存在部分责任的。”判定为Ⅲ类投诉，对相关责任人考核如下：</w:t>
      </w:r>
    </w:p>
    <w:p w:rsidR="0054477A" w:rsidRDefault="0067708D">
      <w:pPr>
        <w:spacing w:line="460" w:lineRule="exact"/>
        <w:ind w:firstLineChars="200" w:firstLine="480"/>
        <w:rPr>
          <w:rFonts w:asciiTheme="majorEastAsia" w:eastAsiaTheme="majorEastAsia" w:hAnsiTheme="majorEastAsia" w:cstheme="majorEastAsia"/>
          <w:sz w:val="24"/>
          <w:shd w:val="clear" w:color="auto" w:fill="FFFFFF"/>
        </w:rPr>
      </w:pP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1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、客户服务部</w:t>
      </w:r>
      <w:proofErr w:type="gramStart"/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网格员龙</w:t>
      </w:r>
      <w:proofErr w:type="gramEnd"/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济，结单内容未明确整改方案，未有效传递用户诉求，导致工</w:t>
      </w:r>
      <w:proofErr w:type="gramStart"/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单多次派错</w:t>
      </w:r>
      <w:proofErr w:type="gramEnd"/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部门，且在用户多次预约错误后未协助内部下单，反而要求用户自行重新预约，按制度考核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200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元；</w:t>
      </w:r>
    </w:p>
    <w:p w:rsidR="0054477A" w:rsidRDefault="0067708D">
      <w:pPr>
        <w:spacing w:line="460" w:lineRule="exact"/>
        <w:ind w:firstLineChars="200" w:firstLine="480"/>
        <w:rPr>
          <w:rFonts w:asciiTheme="majorEastAsia" w:eastAsiaTheme="majorEastAsia" w:hAnsiTheme="majorEastAsia" w:cstheme="majorEastAsia"/>
          <w:sz w:val="24"/>
          <w:shd w:val="clear" w:color="auto" w:fill="FFFFFF"/>
        </w:rPr>
      </w:pP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2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、散户施工队员陆明星，在知悉用户质疑“部门串通多收费”后未上报反馈，导致问题处置断层，按制度考核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200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元；</w:t>
      </w:r>
    </w:p>
    <w:p w:rsidR="0054477A" w:rsidRDefault="0067708D">
      <w:pPr>
        <w:spacing w:line="460" w:lineRule="exact"/>
        <w:ind w:firstLineChars="200" w:firstLine="480"/>
        <w:rPr>
          <w:rFonts w:asciiTheme="majorEastAsia" w:eastAsiaTheme="majorEastAsia" w:hAnsiTheme="majorEastAsia" w:cstheme="majorEastAsia"/>
          <w:sz w:val="24"/>
          <w:shd w:val="clear" w:color="auto" w:fill="FFFFFF"/>
        </w:rPr>
      </w:pP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3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、客户服务部运营监督专员肖玲，未认真复核下单记录并正确下单，按制度考核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200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元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/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人；</w:t>
      </w:r>
    </w:p>
    <w:p w:rsidR="0054477A" w:rsidRDefault="0067708D">
      <w:pPr>
        <w:spacing w:line="460" w:lineRule="exact"/>
        <w:ind w:firstLineChars="200" w:firstLine="480"/>
        <w:rPr>
          <w:rFonts w:asciiTheme="majorEastAsia" w:eastAsiaTheme="majorEastAsia" w:hAnsiTheme="majorEastAsia" w:cstheme="majorEastAsia"/>
          <w:sz w:val="24"/>
          <w:shd w:val="clear" w:color="auto" w:fill="FFFFFF"/>
        </w:rPr>
      </w:pP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4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、话务员未认真复核下单记录并正确下单的问题，由客户服务部按服务协议向全国服务联络中心发起考核。</w:t>
      </w:r>
    </w:p>
    <w:p w:rsidR="0054477A" w:rsidRDefault="0054477A">
      <w:pPr>
        <w:spacing w:line="460" w:lineRule="exact"/>
        <w:rPr>
          <w:rFonts w:asciiTheme="majorEastAsia" w:eastAsiaTheme="majorEastAsia" w:hAnsiTheme="majorEastAsia" w:cstheme="majorEastAsia"/>
          <w:sz w:val="24"/>
          <w:shd w:val="clear" w:color="auto" w:fill="FFFFFF"/>
        </w:rPr>
      </w:pPr>
    </w:p>
    <w:p w:rsidR="0054477A" w:rsidRDefault="0067708D">
      <w:pPr>
        <w:numPr>
          <w:ilvl w:val="0"/>
          <w:numId w:val="1"/>
        </w:numPr>
        <w:spacing w:line="4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园湖路广播电视局宿舍未及时清理泥土问题</w:t>
      </w:r>
    </w:p>
    <w:p w:rsidR="0054477A" w:rsidRDefault="0067708D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（流程编号：</w:t>
      </w:r>
      <w:r>
        <w:rPr>
          <w:rFonts w:ascii="宋体" w:hAnsi="宋体" w:cs="宋体" w:hint="eastAsia"/>
          <w:b/>
          <w:sz w:val="24"/>
          <w:shd w:val="clear" w:color="auto" w:fill="FFFFFF"/>
        </w:rPr>
        <w:t>NNh1202509020003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）</w:t>
      </w:r>
    </w:p>
    <w:p w:rsidR="0054477A" w:rsidRDefault="0067708D">
      <w:pPr>
        <w:spacing w:line="360" w:lineRule="auto"/>
        <w:ind w:right="480" w:firstLineChars="200" w:firstLine="480"/>
        <w:jc w:val="left"/>
        <w:rPr>
          <w:rFonts w:asciiTheme="majorEastAsia" w:eastAsiaTheme="majorEastAsia" w:hAnsiTheme="majorEastAsia" w:cstheme="majorEastAsia"/>
          <w:sz w:val="24"/>
          <w:shd w:val="clear" w:color="auto" w:fill="FFFFFF"/>
        </w:rPr>
      </w:pP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园湖路广播电视局宿舍开展的埋</w:t>
      </w:r>
      <w:proofErr w:type="gramStart"/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地管旧改</w:t>
      </w:r>
      <w:proofErr w:type="gramEnd"/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工作于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8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月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31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日已完成。物业于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9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月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4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日首次致电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12345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热线投诉，燃气工程完工后未清扫地面及恢复绿植。接到投诉后，工程技术部原承诺于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9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月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20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日前完成收尾工作，但因超期未兑现承诺导致物业方再次投诉。</w:t>
      </w:r>
    </w:p>
    <w:p w:rsidR="0054477A" w:rsidRDefault="0067708D">
      <w:pPr>
        <w:spacing w:line="360" w:lineRule="auto"/>
        <w:ind w:right="480" w:firstLineChars="200" w:firstLine="480"/>
        <w:jc w:val="left"/>
        <w:rPr>
          <w:rFonts w:asciiTheme="majorEastAsia" w:eastAsiaTheme="majorEastAsia" w:hAnsiTheme="majorEastAsia" w:cstheme="majorEastAsia"/>
          <w:sz w:val="24"/>
          <w:shd w:val="clear" w:color="auto" w:fill="FFFFFF"/>
        </w:rPr>
      </w:pP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深入调查发现，本次事件暴露出以下突出问题：其一，施工队在完成路面硬化后，遗留两堆泥土未清理；且在首次接到投诉后，未联系投诉人共同赴现场复核指认，仅凭主观判断便反馈“现场未见尘土”，答复已清理完毕，行为敷衍。其二，施工队未严格执行施工恢复标准按原貌种植草皮，而是擅自改为播撒草种，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且</w:t>
      </w:r>
      <w:proofErr w:type="gramStart"/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此关键</w:t>
      </w:r>
      <w:proofErr w:type="gramEnd"/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变更未与业主管理单位进行任何沟通，存在违规作业。其三，工程技术</w:t>
      </w:r>
      <w:proofErr w:type="gramStart"/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部现场</w:t>
      </w:r>
      <w:proofErr w:type="gramEnd"/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代表履职严重不到位，未对施工单位恢复情况实施任何现场复核或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 xml:space="preserve"> 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检查照片，即于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9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月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22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日上午贸然回复我部称已恢复完成；直至我部要求提供佐证照片时，才发现未种植草皮的真实情况。其四，施工队伍信用缺失，于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9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月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22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日晚承诺次日购买草皮恢复，但经我部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9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月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23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日多次催促后再次失信，直至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9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月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24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日晚才最终完成路面冲洗和草苗种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lastRenderedPageBreak/>
        <w:t>植。</w:t>
      </w:r>
    </w:p>
    <w:p w:rsidR="0054477A" w:rsidRDefault="0067708D">
      <w:pPr>
        <w:spacing w:line="360" w:lineRule="auto"/>
        <w:ind w:right="480" w:firstLineChars="200" w:firstLine="480"/>
        <w:jc w:val="left"/>
        <w:rPr>
          <w:rFonts w:asciiTheme="majorEastAsia" w:eastAsiaTheme="majorEastAsia" w:hAnsiTheme="majorEastAsia" w:cstheme="majorEastAsia"/>
          <w:sz w:val="24"/>
          <w:shd w:val="clear" w:color="auto" w:fill="FFFFFF"/>
        </w:rPr>
      </w:pP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经公司研究决定，</w:t>
      </w:r>
      <w:r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该起投诉判定为有效投诉，责任部门为工程技术部。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根据《南宁中燃企业管理制度》第四部分第三节第五条投诉类别判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别标准“经核实我司存在部分责任的。”判定为Ⅲ类投诉，对于施工单位责任心缺失、承诺屡次失信、标准执行随意、沟通意识淡漠的问题，责成工程技术部按合同对施工单位进行考核；工程技术</w:t>
      </w:r>
      <w:proofErr w:type="gramStart"/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部现场</w:t>
      </w:r>
      <w:proofErr w:type="gramEnd"/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代表欧杨阳，对项目管理作风不实、监督审核流于形式、履职尽责严重缺位，考核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200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元。</w:t>
      </w:r>
    </w:p>
    <w:p w:rsidR="0054477A" w:rsidRDefault="0054477A">
      <w:pPr>
        <w:spacing w:line="360" w:lineRule="auto"/>
        <w:ind w:right="480" w:firstLineChars="200" w:firstLine="480"/>
        <w:jc w:val="left"/>
        <w:rPr>
          <w:rFonts w:ascii="仿宋" w:eastAsia="仿宋" w:hAnsi="仿宋" w:cs="仿宋"/>
          <w:bCs/>
          <w:strike/>
          <w:sz w:val="24"/>
          <w:shd w:val="clear" w:color="auto" w:fill="FFFFFF"/>
        </w:rPr>
      </w:pPr>
    </w:p>
    <w:p w:rsidR="0054477A" w:rsidRDefault="0067708D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(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五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)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华</w:t>
      </w:r>
      <w:proofErr w:type="gramStart"/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润西园悦府</w:t>
      </w:r>
      <w:proofErr w:type="gramEnd"/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维修延误、沟通缺失及不当营销等问题</w:t>
      </w:r>
    </w:p>
    <w:p w:rsidR="0054477A" w:rsidRDefault="0067708D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（流程编号：</w:t>
      </w:r>
      <w:r>
        <w:rPr>
          <w:rFonts w:ascii="宋体" w:hAnsi="宋体" w:cs="宋体" w:hint="eastAsia"/>
          <w:b/>
          <w:sz w:val="24"/>
          <w:shd w:val="clear" w:color="auto" w:fill="FFFFFF"/>
        </w:rPr>
        <w:t>NNh1202507160004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）</w:t>
      </w:r>
    </w:p>
    <w:p w:rsidR="0054477A" w:rsidRDefault="0067708D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客户服务部</w:t>
      </w:r>
      <w:proofErr w:type="gramStart"/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网格员</w:t>
      </w:r>
      <w:proofErr w:type="gramEnd"/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覃华江因处理上一户漏气问题，未能按约定时间到达投诉地址，且未做好解释沟通工作，并在服务过程中出现销售保险话术不当问题；话务员在接到</w:t>
      </w:r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该户咨询保险是否为强制购买，并要求退保时，话务员处理技巧欠缺且未记录诉求升级，导致本起投诉。</w:t>
      </w:r>
    </w:p>
    <w:p w:rsidR="0054477A" w:rsidRDefault="0067708D">
      <w:pPr>
        <w:spacing w:line="460" w:lineRule="exact"/>
        <w:ind w:firstLineChars="200" w:firstLine="480"/>
        <w:rPr>
          <w:rFonts w:asciiTheme="majorEastAsia" w:eastAsiaTheme="majorEastAsia" w:hAnsiTheme="majorEastAsia" w:cstheme="majorEastAsia"/>
          <w:sz w:val="24"/>
          <w:shd w:val="clear" w:color="auto" w:fill="FFFFFF"/>
        </w:rPr>
      </w:pP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经公司研究决定，</w:t>
      </w:r>
      <w:r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该起投诉判定为有效投诉，</w:t>
      </w:r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责任部门为客户服务部。根据《南宁中燃企业管理制度》第四部分第三节第五条“经核实我司存在部分责任的。”判定为Ⅲ类投诉，对客户服务部</w:t>
      </w:r>
      <w:proofErr w:type="gramStart"/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网格员</w:t>
      </w:r>
      <w:proofErr w:type="gramEnd"/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覃华江考核</w:t>
      </w:r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200</w:t>
      </w:r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元</w:t>
      </w:r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/</w:t>
      </w:r>
      <w:r>
        <w:rPr>
          <w:rStyle w:val="comsubject11"/>
          <w:rFonts w:asciiTheme="minorEastAsia" w:eastAsiaTheme="minorEastAsia" w:hAnsiTheme="minorEastAsia" w:cstheme="minorEastAsia" w:hint="eastAsia"/>
          <w:sz w:val="24"/>
        </w:rPr>
        <w:t>人；话务员问题</w:t>
      </w:r>
      <w:r>
        <w:rPr>
          <w:rFonts w:asciiTheme="majorEastAsia" w:eastAsiaTheme="majorEastAsia" w:hAnsiTheme="majorEastAsia" w:cstheme="majorEastAsia" w:hint="eastAsia"/>
          <w:sz w:val="24"/>
          <w:shd w:val="clear" w:color="auto" w:fill="FFFFFF"/>
        </w:rPr>
        <w:t>由客户服务部按服务协议向全国服务联络中心发起考核。</w:t>
      </w:r>
    </w:p>
    <w:p w:rsidR="0054477A" w:rsidRDefault="0054477A">
      <w:pPr>
        <w:spacing w:line="460" w:lineRule="exact"/>
        <w:rPr>
          <w:rStyle w:val="comsubject11"/>
          <w:rFonts w:asciiTheme="minorEastAsia" w:eastAsiaTheme="minorEastAsia" w:hAnsiTheme="minorEastAsia" w:cstheme="minorEastAsia"/>
          <w:sz w:val="24"/>
        </w:rPr>
      </w:pPr>
    </w:p>
    <w:p w:rsidR="0054477A" w:rsidRDefault="0067708D">
      <w:pPr>
        <w:spacing w:line="460" w:lineRule="exact"/>
        <w:rPr>
          <w:rStyle w:val="comsubject11"/>
          <w:rFonts w:asciiTheme="minorEastAsia" w:eastAsiaTheme="minorEastAsia" w:hAnsiTheme="minorEastAsia" w:cstheme="minorEastAsia"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（六）英伦第六区维修处置延误问题</w:t>
      </w:r>
    </w:p>
    <w:p w:rsidR="0054477A" w:rsidRDefault="0067708D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（流程编号：</w:t>
      </w:r>
      <w:r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  <w:t>NNh1202508180010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）</w:t>
      </w:r>
    </w:p>
    <w:p w:rsidR="0054477A" w:rsidRDefault="0067708D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该户于</w:t>
      </w:r>
      <w:r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8</w:t>
      </w:r>
      <w:r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月</w:t>
      </w:r>
      <w:r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13</w:t>
      </w:r>
      <w:r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日</w:t>
      </w:r>
      <w:r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17:35</w:t>
      </w:r>
      <w:r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报修无法用气，曾</w:t>
      </w:r>
      <w:r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10</w:t>
      </w:r>
      <w:r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次致电</w:t>
      </w:r>
      <w:r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95007</w:t>
      </w:r>
      <w:r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热线催办，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时任江南服务站站长姚明宇</w:t>
      </w:r>
      <w:r>
        <w:rPr>
          <w:rFonts w:ascii="Segoe UI" w:eastAsia="Segoe UI" w:hAnsi="Segoe UI" w:cs="Segoe UI"/>
          <w:sz w:val="24"/>
          <w:shd w:val="clear" w:color="auto" w:fill="FFFFFF"/>
        </w:rPr>
        <w:t>在排班与管理上存在疏漏</w:t>
      </w:r>
      <w:r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，最终问题实际于</w:t>
      </w:r>
      <w:r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8</w:t>
      </w:r>
      <w:r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月</w:t>
      </w:r>
      <w:r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15</w:t>
      </w:r>
      <w:r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日</w:t>
      </w:r>
      <w:r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 xml:space="preserve"> 09:23</w:t>
      </w:r>
      <w:r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才得以解决，历时约</w:t>
      </w:r>
      <w:r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40</w:t>
      </w:r>
      <w:r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小时。</w:t>
      </w:r>
    </w:p>
    <w:p w:rsidR="0054477A" w:rsidRDefault="0067708D">
      <w:pPr>
        <w:spacing w:line="460" w:lineRule="exact"/>
        <w:ind w:firstLineChars="200" w:firstLine="480"/>
        <w:rPr>
          <w:rFonts w:asciiTheme="minorEastAsia" w:eastAsiaTheme="minorEastAsia" w:hAnsiTheme="minorEastAsia" w:cstheme="majorEastAsia"/>
          <w:sz w:val="24"/>
          <w:shd w:val="clear" w:color="auto" w:fill="FFFFFF"/>
        </w:rPr>
      </w:pP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经公司研究决定，</w:t>
      </w:r>
      <w:r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该起投诉判定为有效投诉，责任部门为客户服务部。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根据《南宁中燃企业管理制度》第四部分第三节第五条“经核实我司存在部分责任的。”判定为Ⅲ类投诉，对时任江南服务站站长姚明宇各考核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200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元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/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人</w:t>
      </w:r>
      <w:r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。</w:t>
      </w:r>
    </w:p>
    <w:p w:rsidR="0054477A" w:rsidRDefault="0054477A">
      <w:pPr>
        <w:spacing w:line="4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</w:p>
    <w:p w:rsidR="0054477A" w:rsidRDefault="0067708D">
      <w:pPr>
        <w:spacing w:line="460" w:lineRule="exact"/>
        <w:rPr>
          <w:rStyle w:val="comsubject11"/>
          <w:rFonts w:asciiTheme="minorEastAsia" w:eastAsiaTheme="minorEastAsia" w:hAnsiTheme="minorEastAsia" w:cstheme="minorEastAsia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（七）</w:t>
      </w:r>
      <w:proofErr w:type="gramStart"/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邕</w:t>
      </w:r>
      <w:proofErr w:type="gramEnd"/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江郡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25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号楼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702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号数据异常未上报问题</w:t>
      </w:r>
    </w:p>
    <w:p w:rsidR="0054477A" w:rsidRDefault="0067708D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lastRenderedPageBreak/>
        <w:t>（流程编号：</w:t>
      </w:r>
      <w:r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  <w:t>NNh1202508260003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）</w:t>
      </w:r>
    </w:p>
    <w:p w:rsidR="0054477A" w:rsidRDefault="0067708D">
      <w:pPr>
        <w:spacing w:line="460" w:lineRule="exact"/>
        <w:ind w:firstLineChars="200" w:firstLine="480"/>
        <w:rPr>
          <w:rFonts w:asciiTheme="minorEastAsia" w:eastAsiaTheme="minorEastAsia" w:hAnsiTheme="minorEastAsia" w:cstheme="majorEastAsia"/>
          <w:sz w:val="24"/>
          <w:shd w:val="clear" w:color="auto" w:fill="FFFFFF"/>
        </w:rPr>
      </w:pP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该户因</w:t>
      </w:r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历年上门人员（天津中长安检员李少扬、梁辉光、吴德银、张洲，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客户服务部</w:t>
      </w:r>
      <w:proofErr w:type="gramStart"/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网格员</w:t>
      </w:r>
      <w:proofErr w:type="gramEnd"/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覃华江、杨祥伟）未按工作标准上报气量异常情况，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导致</w:t>
      </w:r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该户透支金额增大，用户接受度低。</w:t>
      </w:r>
    </w:p>
    <w:p w:rsidR="0054477A" w:rsidRDefault="0067708D">
      <w:pPr>
        <w:spacing w:line="460" w:lineRule="exact"/>
        <w:ind w:firstLineChars="200" w:firstLine="480"/>
        <w:rPr>
          <w:rFonts w:asciiTheme="minorEastAsia" w:eastAsiaTheme="minorEastAsia" w:hAnsiTheme="minorEastAsia" w:cstheme="majorEastAsia"/>
          <w:sz w:val="24"/>
          <w:shd w:val="clear" w:color="auto" w:fill="FFFFFF"/>
        </w:rPr>
      </w:pP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经公司研究决定，</w:t>
      </w:r>
      <w:r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该起投诉判定为有效投诉，责任部门为客户服务部。</w:t>
      </w:r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根据《南宁中燃企业管理制度》第四部分第三节第五条</w:t>
      </w:r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“</w:t>
      </w:r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经核实我司存在部分责任的。</w:t>
      </w:r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”</w:t>
      </w:r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判定为</w:t>
      </w:r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Ⅲ</w:t>
      </w:r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类投诉，对客户服务部</w:t>
      </w:r>
      <w:proofErr w:type="gramStart"/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网格员</w:t>
      </w:r>
      <w:proofErr w:type="gramEnd"/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覃华江、杨祥伟各考核</w:t>
      </w:r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200</w:t>
      </w:r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元</w:t>
      </w:r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/</w:t>
      </w:r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人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；</w:t>
      </w:r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天津中长安检</w:t>
      </w:r>
      <w:proofErr w:type="gramStart"/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员责任</w:t>
      </w:r>
      <w:proofErr w:type="gramEnd"/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由客户服务部根据服务协议对天津中长公司追责。</w:t>
      </w:r>
    </w:p>
    <w:p w:rsidR="0054477A" w:rsidRDefault="0054477A">
      <w:pPr>
        <w:spacing w:line="460" w:lineRule="exact"/>
        <w:ind w:firstLineChars="200" w:firstLine="480"/>
        <w:rPr>
          <w:rFonts w:asciiTheme="minorEastAsia" w:eastAsiaTheme="minorEastAsia" w:hAnsiTheme="minorEastAsia" w:cstheme="majorEastAsia"/>
          <w:sz w:val="24"/>
          <w:shd w:val="clear" w:color="auto" w:fill="FFFFFF"/>
        </w:rPr>
      </w:pPr>
    </w:p>
    <w:p w:rsidR="0054477A" w:rsidRDefault="0067708D">
      <w:pPr>
        <w:numPr>
          <w:ilvl w:val="0"/>
          <w:numId w:val="2"/>
        </w:numPr>
        <w:spacing w:line="4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proofErr w:type="gramStart"/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丽汇嘉园</w:t>
      </w:r>
      <w:proofErr w:type="gramEnd"/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2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号楼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3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单元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804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号数据异常未上报问题</w:t>
      </w:r>
    </w:p>
    <w:p w:rsidR="0054477A" w:rsidRDefault="0067708D">
      <w:pPr>
        <w:spacing w:line="4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（流程编号：</w:t>
      </w:r>
      <w:r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  <w:t>NNh1202508250001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）</w:t>
      </w:r>
    </w:p>
    <w:p w:rsidR="0054477A" w:rsidRDefault="0067708D">
      <w:pPr>
        <w:spacing w:line="460" w:lineRule="exact"/>
        <w:ind w:firstLineChars="200" w:firstLine="480"/>
        <w:rPr>
          <w:rFonts w:asciiTheme="minorEastAsia" w:eastAsiaTheme="minorEastAsia" w:hAnsiTheme="minorEastAsia" w:cstheme="majorEastAsia"/>
          <w:sz w:val="24"/>
          <w:shd w:val="clear" w:color="auto" w:fill="FFFFFF"/>
        </w:rPr>
      </w:pP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该户因</w:t>
      </w:r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历年上门人员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（</w:t>
      </w:r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安检人员陈隆辉、钟光辉、农世鹏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）</w:t>
      </w:r>
      <w:bookmarkStart w:id="1" w:name="OLE_LINK1"/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未按工作标准上报气量异常情况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，导致</w:t>
      </w:r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该户透支金额增大，用户接受度低。</w:t>
      </w:r>
    </w:p>
    <w:bookmarkEnd w:id="1"/>
    <w:p w:rsidR="0054477A" w:rsidRDefault="0067708D">
      <w:pPr>
        <w:spacing w:line="460" w:lineRule="exact"/>
        <w:ind w:firstLineChars="200" w:firstLine="480"/>
        <w:rPr>
          <w:rFonts w:asciiTheme="minorEastAsia" w:eastAsiaTheme="minorEastAsia" w:hAnsiTheme="minorEastAsia" w:cstheme="majorEastAsia"/>
          <w:sz w:val="24"/>
          <w:shd w:val="clear" w:color="auto" w:fill="FFFFFF"/>
        </w:rPr>
      </w:pP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经公司研究决定，</w:t>
      </w:r>
      <w:r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该起投诉判定为有效投诉，责任部门为客户服务部。</w:t>
      </w:r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根据《南宁中燃企业管理制度》第四部分第三节第五条</w:t>
      </w:r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“</w:t>
      </w:r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经核实我司存在部分责任的。</w:t>
      </w:r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”</w:t>
      </w:r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判定为</w:t>
      </w:r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Ⅲ</w:t>
      </w:r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类投诉，对客户服务部</w:t>
      </w:r>
      <w:proofErr w:type="gramStart"/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网格员</w:t>
      </w:r>
      <w:proofErr w:type="gramEnd"/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陈隆辉、钟光辉各考核</w:t>
      </w:r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200</w:t>
      </w:r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元</w:t>
      </w:r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/</w:t>
      </w:r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人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；</w:t>
      </w:r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天津中长安检</w:t>
      </w:r>
      <w:proofErr w:type="gramStart"/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员责任</w:t>
      </w:r>
      <w:proofErr w:type="gramEnd"/>
      <w:r>
        <w:rPr>
          <w:rFonts w:asciiTheme="minorEastAsia" w:eastAsiaTheme="minorEastAsia" w:hAnsiTheme="minorEastAsia" w:cstheme="majorEastAsia"/>
          <w:sz w:val="24"/>
          <w:shd w:val="clear" w:color="auto" w:fill="FFFFFF"/>
        </w:rPr>
        <w:t>由客户服务部根据服务协议对天津中长公司追责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。</w:t>
      </w:r>
    </w:p>
    <w:p w:rsidR="0054477A" w:rsidRDefault="0054477A">
      <w:pPr>
        <w:spacing w:line="460" w:lineRule="exact"/>
        <w:ind w:firstLineChars="200" w:firstLine="480"/>
        <w:rPr>
          <w:rFonts w:asciiTheme="minorEastAsia" w:eastAsiaTheme="minorEastAsia" w:hAnsiTheme="minorEastAsia" w:cstheme="majorEastAsia"/>
          <w:sz w:val="24"/>
          <w:shd w:val="clear" w:color="auto" w:fill="FFFFFF"/>
        </w:rPr>
      </w:pPr>
    </w:p>
    <w:p w:rsidR="0054477A" w:rsidRDefault="0067708D">
      <w:pPr>
        <w:numPr>
          <w:ilvl w:val="0"/>
          <w:numId w:val="2"/>
        </w:numPr>
        <w:spacing w:line="4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紫荆苑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68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号楼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1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单元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3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号数据异常未上报问题</w:t>
      </w:r>
    </w:p>
    <w:p w:rsidR="0054477A" w:rsidRDefault="0067708D">
      <w:pPr>
        <w:spacing w:line="4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（流程编号：</w:t>
      </w:r>
      <w:r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  <w:t>NNh1202508270001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）</w:t>
      </w:r>
    </w:p>
    <w:p w:rsidR="0054477A" w:rsidRPr="00CD0E9C" w:rsidRDefault="00CD0E9C" w:rsidP="00CD0E9C">
      <w:pPr>
        <w:spacing w:line="460" w:lineRule="exact"/>
        <w:ind w:firstLineChars="200" w:firstLine="480"/>
        <w:rPr>
          <w:rFonts w:asciiTheme="minorEastAsia" w:eastAsiaTheme="minorEastAsia" w:hAnsiTheme="minorEastAsia" w:cstheme="majorEastAsia"/>
          <w:sz w:val="24"/>
          <w:shd w:val="clear" w:color="auto" w:fill="FFFFFF"/>
        </w:rPr>
      </w:pPr>
      <w:bookmarkStart w:id="2" w:name="_GoBack"/>
      <w:r w:rsidRPr="00CD0E9C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经核查，客户服务部</w:t>
      </w:r>
      <w:proofErr w:type="gramStart"/>
      <w:r w:rsidRPr="00CD0E9C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网格员</w:t>
      </w:r>
      <w:proofErr w:type="gramEnd"/>
      <w:r w:rsidRPr="00CD0E9C"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邓德华、李世臻、天津中长安检员黄佳莹、梁屹、卢兴敏、甘振营、潘正鹏未按工作标准核对用气情况及上报气量异常情况，导致该户透支金额增大，用户接受度低。</w:t>
      </w:r>
    </w:p>
    <w:bookmarkEnd w:id="2"/>
    <w:p w:rsidR="0054477A" w:rsidRDefault="0067708D">
      <w:pPr>
        <w:spacing w:line="460" w:lineRule="exact"/>
        <w:ind w:firstLineChars="200" w:firstLine="480"/>
        <w:rPr>
          <w:rFonts w:asciiTheme="minorEastAsia" w:eastAsiaTheme="minorEastAsia" w:hAnsiTheme="minorEastAsia" w:cstheme="majorEastAsia"/>
          <w:sz w:val="24"/>
          <w:shd w:val="clear" w:color="auto" w:fill="FFFFFF"/>
        </w:rPr>
      </w:pP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经公司研究决定，</w:t>
      </w:r>
      <w:r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该起投诉判定为有效投诉，责任部门为客户服务部。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根据《南宁中燃企业管理制度》第四部分第三节第五条“经核实我司存在部分责任的。”判定为Ⅲ类投诉，对客户服务部</w:t>
      </w:r>
      <w:proofErr w:type="gramStart"/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网格员</w:t>
      </w:r>
      <w:proofErr w:type="gramEnd"/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邓德华、李世臻各考核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200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元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/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人，天津中长安检</w:t>
      </w:r>
      <w:proofErr w:type="gramStart"/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员责任</w:t>
      </w:r>
      <w:proofErr w:type="gramEnd"/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由客户服务部根据服务协议对天津中长公司追责。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 xml:space="preserve">  </w:t>
      </w:r>
    </w:p>
    <w:p w:rsidR="0054477A" w:rsidRDefault="0054477A">
      <w:pPr>
        <w:spacing w:line="460" w:lineRule="exact"/>
        <w:rPr>
          <w:rFonts w:asciiTheme="minorEastAsia" w:eastAsiaTheme="minorEastAsia" w:hAnsiTheme="minorEastAsia" w:cstheme="majorEastAsia"/>
          <w:sz w:val="24"/>
          <w:shd w:val="clear" w:color="auto" w:fill="FFFFFF"/>
        </w:rPr>
      </w:pPr>
    </w:p>
    <w:p w:rsidR="0054477A" w:rsidRDefault="0067708D">
      <w:pPr>
        <w:numPr>
          <w:ilvl w:val="0"/>
          <w:numId w:val="2"/>
        </w:numPr>
        <w:spacing w:line="460" w:lineRule="exact"/>
        <w:rPr>
          <w:rStyle w:val="a7"/>
          <w:rFonts w:ascii="Segoe UI" w:eastAsia="Segoe UI" w:hAnsi="Segoe UI" w:cs="Segoe UI"/>
          <w:bCs/>
          <w:color w:val="0F1115"/>
          <w:sz w:val="24"/>
          <w:shd w:val="clear" w:color="auto" w:fill="FFFFFF"/>
        </w:rPr>
      </w:pPr>
      <w:r>
        <w:rPr>
          <w:rStyle w:val="a7"/>
          <w:rFonts w:ascii="Segoe UI" w:eastAsia="Segoe UI" w:hAnsi="Segoe UI" w:cs="Segoe UI" w:hint="eastAsia"/>
          <w:bCs/>
          <w:color w:val="0F1115"/>
          <w:sz w:val="24"/>
          <w:shd w:val="clear" w:color="auto" w:fill="FFFFFF"/>
        </w:rPr>
        <w:t>南湖景园赏湖居</w:t>
      </w:r>
      <w:r>
        <w:rPr>
          <w:rStyle w:val="a7"/>
          <w:rFonts w:ascii="Segoe UI" w:eastAsia="Segoe UI" w:hAnsi="Segoe UI" w:cs="Segoe UI"/>
          <w:bCs/>
          <w:color w:val="0F1115"/>
          <w:sz w:val="24"/>
          <w:shd w:val="clear" w:color="auto" w:fill="FFFFFF"/>
        </w:rPr>
        <w:t>燃气表故障处置流程延后问题</w:t>
      </w:r>
    </w:p>
    <w:p w:rsidR="0054477A" w:rsidRDefault="0067708D">
      <w:pPr>
        <w:spacing w:line="4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>
        <w:rPr>
          <w:rStyle w:val="a7"/>
          <w:rFonts w:ascii="Segoe UI" w:eastAsia="Segoe UI" w:hAnsi="Segoe UI" w:cs="Segoe UI" w:hint="eastAsia"/>
          <w:bCs/>
          <w:color w:val="0F1115"/>
          <w:sz w:val="24"/>
          <w:shd w:val="clear" w:color="auto" w:fill="FFFFFF"/>
        </w:rPr>
        <w:t>（流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程编号：</w:t>
      </w:r>
      <w:r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  <w:t>NNh1202509100002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）</w:t>
      </w:r>
    </w:p>
    <w:p w:rsidR="0054477A" w:rsidRDefault="0067708D">
      <w:pPr>
        <w:spacing w:line="460" w:lineRule="exact"/>
        <w:ind w:firstLineChars="200" w:firstLine="480"/>
        <w:rPr>
          <w:rFonts w:asciiTheme="minorEastAsia" w:eastAsiaTheme="minorEastAsia" w:hAnsiTheme="minorEastAsia" w:cstheme="majorEastAsia"/>
          <w:sz w:val="24"/>
          <w:shd w:val="clear" w:color="auto" w:fill="FFFFFF"/>
        </w:rPr>
      </w:pP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lastRenderedPageBreak/>
        <w:t>该户因安装报警器后频繁停气，于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9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月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8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日联系客服热线报修。因话务员业务能力差，地址查询耗时长，未按业务要求指导，且将工</w:t>
      </w:r>
      <w:proofErr w:type="gramStart"/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单错派</w:t>
      </w:r>
      <w:proofErr w:type="gramEnd"/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至工程部，首次延误了故障处理；在重新正确派单后，因用户失约，</w:t>
      </w:r>
      <w:proofErr w:type="gramStart"/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网格员</w:t>
      </w:r>
      <w:proofErr w:type="gramEnd"/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等待半小时后离开并</w:t>
      </w:r>
      <w:proofErr w:type="gramStart"/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办结工</w:t>
      </w:r>
      <w:proofErr w:type="gramEnd"/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单。</w:t>
      </w:r>
      <w:proofErr w:type="gramStart"/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目前客</w:t>
      </w:r>
      <w:proofErr w:type="gramEnd"/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服部对于用户未按约定时间抵达的问题，处理标准过于简单粗暴，未制定工</w:t>
      </w:r>
      <w:proofErr w:type="gramStart"/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单内部</w:t>
      </w:r>
      <w:proofErr w:type="gramEnd"/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流转的升级机制，还</w:t>
      </w:r>
      <w:proofErr w:type="gramStart"/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须用户</w:t>
      </w:r>
      <w:proofErr w:type="gramEnd"/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重新自行预约，进一步激化矛盾。服务站长期以人员不足为由，</w:t>
      </w:r>
      <w:proofErr w:type="gramStart"/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对于客诉问题</w:t>
      </w:r>
      <w:proofErr w:type="gramEnd"/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未能有效治理。</w:t>
      </w:r>
    </w:p>
    <w:p w:rsidR="0054477A" w:rsidRDefault="0067708D">
      <w:pPr>
        <w:spacing w:line="460" w:lineRule="exact"/>
        <w:ind w:firstLineChars="200" w:firstLine="480"/>
        <w:rPr>
          <w:rFonts w:asciiTheme="minorEastAsia" w:eastAsiaTheme="minorEastAsia" w:hAnsiTheme="minorEastAsia" w:cstheme="majorEastAsia"/>
          <w:sz w:val="24"/>
          <w:shd w:val="clear" w:color="auto" w:fill="FFFFFF"/>
        </w:rPr>
      </w:pP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经公司研究决定，</w:t>
      </w:r>
      <w:r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该起投诉判定为有效投诉，责任部门为客户服务部。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根据《南宁中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燃企业管理制度》第四部分第三节第五条“经核实我司存在部分责任的。”判定为Ⅲ类投诉，话务员</w:t>
      </w:r>
      <w:proofErr w:type="gramStart"/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问题由客服</w:t>
      </w:r>
      <w:proofErr w:type="gramEnd"/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部按服务合同向呼叫中心发起考核；</w:t>
      </w:r>
      <w:proofErr w:type="gramStart"/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青秀</w:t>
      </w:r>
      <w:proofErr w:type="gramEnd"/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北网格站站长张培裕、分管副经理谢光</w:t>
      </w:r>
      <w:proofErr w:type="gramStart"/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劼</w:t>
      </w:r>
      <w:proofErr w:type="gramEnd"/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对内管理不严，按制度考核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200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元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/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人。</w:t>
      </w:r>
    </w:p>
    <w:p w:rsidR="0054477A" w:rsidRDefault="0054477A">
      <w:pPr>
        <w:spacing w:line="460" w:lineRule="exact"/>
        <w:ind w:firstLineChars="200" w:firstLine="480"/>
        <w:rPr>
          <w:rFonts w:asciiTheme="minorEastAsia" w:eastAsiaTheme="minorEastAsia" w:hAnsiTheme="minorEastAsia" w:cstheme="majorEastAsia"/>
          <w:sz w:val="24"/>
          <w:shd w:val="clear" w:color="auto" w:fill="FFFFFF"/>
        </w:rPr>
      </w:pPr>
    </w:p>
    <w:p w:rsidR="0054477A" w:rsidRDefault="0067708D">
      <w:pPr>
        <w:numPr>
          <w:ilvl w:val="0"/>
          <w:numId w:val="2"/>
        </w:numPr>
        <w:spacing w:line="460" w:lineRule="exact"/>
        <w:rPr>
          <w:rStyle w:val="a7"/>
          <w:rFonts w:ascii="Segoe UI" w:eastAsia="Segoe UI" w:hAnsi="Segoe UI" w:cs="Segoe UI"/>
          <w:bCs/>
          <w:color w:val="0F1115"/>
          <w:sz w:val="24"/>
          <w:shd w:val="clear" w:color="auto" w:fill="FFFFFF"/>
        </w:rPr>
      </w:pPr>
      <w:r>
        <w:rPr>
          <w:rStyle w:val="a7"/>
          <w:rFonts w:ascii="Segoe UI" w:eastAsia="Segoe UI" w:hAnsi="Segoe UI" w:cs="Segoe UI" w:hint="eastAsia"/>
          <w:bCs/>
          <w:color w:val="0F1115"/>
          <w:sz w:val="24"/>
          <w:shd w:val="clear" w:color="auto" w:fill="FFFFFF"/>
        </w:rPr>
        <w:t>富</w:t>
      </w:r>
      <w:proofErr w:type="gramStart"/>
      <w:r>
        <w:rPr>
          <w:rStyle w:val="a7"/>
          <w:rFonts w:ascii="Segoe UI" w:eastAsia="Segoe UI" w:hAnsi="Segoe UI" w:cs="Segoe UI" w:hint="eastAsia"/>
          <w:bCs/>
          <w:color w:val="0F1115"/>
          <w:sz w:val="24"/>
          <w:shd w:val="clear" w:color="auto" w:fill="FFFFFF"/>
        </w:rPr>
        <w:t>良国际</w:t>
      </w:r>
      <w:proofErr w:type="gramEnd"/>
      <w:r>
        <w:rPr>
          <w:rStyle w:val="a7"/>
          <w:rFonts w:ascii="Segoe UI" w:eastAsia="Segoe UI" w:hAnsi="Segoe UI" w:cs="Segoe UI" w:hint="eastAsia"/>
          <w:bCs/>
          <w:color w:val="0F1115"/>
          <w:sz w:val="24"/>
          <w:shd w:val="clear" w:color="auto" w:fill="FFFFFF"/>
        </w:rPr>
        <w:t>管道堵塞处置延时</w:t>
      </w:r>
      <w:r>
        <w:rPr>
          <w:rStyle w:val="a7"/>
          <w:rFonts w:ascii="Segoe UI" w:eastAsia="Segoe UI" w:hAnsi="Segoe UI" w:cs="Segoe UI"/>
          <w:bCs/>
          <w:color w:val="0F1115"/>
          <w:sz w:val="24"/>
          <w:shd w:val="clear" w:color="auto" w:fill="FFFFFF"/>
        </w:rPr>
        <w:t>问题</w:t>
      </w:r>
    </w:p>
    <w:p w:rsidR="0054477A" w:rsidRDefault="0067708D">
      <w:pPr>
        <w:spacing w:line="4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>
        <w:rPr>
          <w:rStyle w:val="a7"/>
          <w:rFonts w:ascii="Segoe UI" w:eastAsia="Segoe UI" w:hAnsi="Segoe UI" w:cs="Segoe UI" w:hint="eastAsia"/>
          <w:bCs/>
          <w:color w:val="0F1115"/>
          <w:sz w:val="24"/>
          <w:shd w:val="clear" w:color="auto" w:fill="FFFFFF"/>
        </w:rPr>
        <w:t>（流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程编号：</w:t>
      </w:r>
      <w:r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  <w:t>NNh1202509160006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）</w:t>
      </w:r>
    </w:p>
    <w:p w:rsidR="0054477A" w:rsidRDefault="0067708D">
      <w:pPr>
        <w:spacing w:line="460" w:lineRule="exact"/>
        <w:ind w:firstLineChars="200" w:firstLine="480"/>
        <w:rPr>
          <w:rFonts w:asciiTheme="minorEastAsia" w:eastAsiaTheme="minorEastAsia" w:hAnsiTheme="minorEastAsia" w:cstheme="majorEastAsia"/>
          <w:sz w:val="24"/>
          <w:shd w:val="clear" w:color="auto" w:fill="FFFFFF"/>
        </w:rPr>
      </w:pP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该地址于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2025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年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8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月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11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日开通时发现气小问题，</w:t>
      </w:r>
      <w:r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客户服务部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已随即</w:t>
      </w:r>
      <w:proofErr w:type="gramStart"/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报工程</w:t>
      </w:r>
      <w:proofErr w:type="gramEnd"/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部处理，工程部核实为入户支管堵塞导致，最终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2025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年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9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月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12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日完成处理，历时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32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天，期间用户催办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13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次。根据公司要求，此类直接影响客户正常用气的整改问题，应参照抢修标准，在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24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小时内完成处理。但本次事件的实际处理周期远超标准时限，未能达到公司既定的服务承诺与客户期望，对客户体验造成了负面影响。</w:t>
      </w:r>
    </w:p>
    <w:p w:rsidR="0054477A" w:rsidRDefault="0067708D">
      <w:pPr>
        <w:spacing w:line="460" w:lineRule="exact"/>
        <w:ind w:firstLineChars="200" w:firstLine="480"/>
        <w:rPr>
          <w:rFonts w:asciiTheme="minorEastAsia" w:eastAsiaTheme="minorEastAsia" w:hAnsiTheme="minorEastAsia" w:cstheme="majorEastAsia"/>
          <w:sz w:val="24"/>
          <w:shd w:val="clear" w:color="auto" w:fill="FFFFFF"/>
        </w:rPr>
      </w:pP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经公司研究决定，</w:t>
      </w:r>
      <w:r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该起投诉判定为有效投诉，责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任部门为工程技术部。根据《南宁中燃企业管理制度》第四部分第三节第五条“经核实我司存在部分责任的。”判定为Ⅲ类投诉，对责任现场代表易泽明扣罚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200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元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/</w:t>
      </w:r>
      <w:r>
        <w:rPr>
          <w:rFonts w:asciiTheme="minorEastAsia" w:eastAsiaTheme="minorEastAsia" w:hAnsiTheme="minorEastAsia" w:cstheme="majorEastAsia" w:hint="eastAsia"/>
          <w:sz w:val="24"/>
          <w:shd w:val="clear" w:color="auto" w:fill="FFFFFF"/>
        </w:rPr>
        <w:t>人。</w:t>
      </w:r>
    </w:p>
    <w:sectPr w:rsidR="0054477A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708D" w:rsidRDefault="0067708D">
      <w:r>
        <w:separator/>
      </w:r>
    </w:p>
  </w:endnote>
  <w:endnote w:type="continuationSeparator" w:id="0">
    <w:p w:rsidR="0067708D" w:rsidRDefault="006770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477A" w:rsidRDefault="0067708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4477A" w:rsidRDefault="0067708D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CD0E9C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 w:rsidR="00CD0E9C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54477A" w:rsidRDefault="0067708D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CD0E9C"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 w:rsidR="00CD0E9C">
                      <w:rPr>
                        <w:noProof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708D" w:rsidRDefault="0067708D">
      <w:r>
        <w:separator/>
      </w:r>
    </w:p>
  </w:footnote>
  <w:footnote w:type="continuationSeparator" w:id="0">
    <w:p w:rsidR="0067708D" w:rsidRDefault="006770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E946E43"/>
    <w:multiLevelType w:val="singleLevel"/>
    <w:tmpl w:val="BE946E43"/>
    <w:lvl w:ilvl="0">
      <w:start w:val="8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D66D9B79"/>
    <w:multiLevelType w:val="singleLevel"/>
    <w:tmpl w:val="D66D9B79"/>
    <w:lvl w:ilvl="0">
      <w:start w:val="4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VhYWQ5YmY0ZGJlYWQyYTMzMjNhZmFhNGQ4MDZkNWMifQ=="/>
    <w:docVar w:name="KSO_WPS_MARK_KEY" w:val="75c239e6-45a1-48eb-b336-373fb0c2e29a"/>
  </w:docVars>
  <w:rsids>
    <w:rsidRoot w:val="00172A27"/>
    <w:rsid w:val="000045DD"/>
    <w:rsid w:val="00007A44"/>
    <w:rsid w:val="00007E6C"/>
    <w:rsid w:val="000120B7"/>
    <w:rsid w:val="000162A5"/>
    <w:rsid w:val="000165DC"/>
    <w:rsid w:val="000223DF"/>
    <w:rsid w:val="00026110"/>
    <w:rsid w:val="00031749"/>
    <w:rsid w:val="000356CD"/>
    <w:rsid w:val="000429EE"/>
    <w:rsid w:val="000465B8"/>
    <w:rsid w:val="00063A69"/>
    <w:rsid w:val="000655A3"/>
    <w:rsid w:val="0007080B"/>
    <w:rsid w:val="00070AC8"/>
    <w:rsid w:val="0007577D"/>
    <w:rsid w:val="000758FD"/>
    <w:rsid w:val="00082D73"/>
    <w:rsid w:val="00083E68"/>
    <w:rsid w:val="00086AE1"/>
    <w:rsid w:val="00087992"/>
    <w:rsid w:val="00093C74"/>
    <w:rsid w:val="000B3204"/>
    <w:rsid w:val="000B3DB7"/>
    <w:rsid w:val="000B40D9"/>
    <w:rsid w:val="000B55AB"/>
    <w:rsid w:val="000B604B"/>
    <w:rsid w:val="000C4FC3"/>
    <w:rsid w:val="000C50DB"/>
    <w:rsid w:val="000C62BF"/>
    <w:rsid w:val="000D0652"/>
    <w:rsid w:val="000D2AD4"/>
    <w:rsid w:val="000E3E18"/>
    <w:rsid w:val="000E41A9"/>
    <w:rsid w:val="000F52BF"/>
    <w:rsid w:val="000F5444"/>
    <w:rsid w:val="000F6770"/>
    <w:rsid w:val="000F6D56"/>
    <w:rsid w:val="0010087E"/>
    <w:rsid w:val="00100FBE"/>
    <w:rsid w:val="00102B35"/>
    <w:rsid w:val="0011402D"/>
    <w:rsid w:val="00115442"/>
    <w:rsid w:val="001212A7"/>
    <w:rsid w:val="001241F2"/>
    <w:rsid w:val="00133E2A"/>
    <w:rsid w:val="00136D17"/>
    <w:rsid w:val="00143CA2"/>
    <w:rsid w:val="00146F52"/>
    <w:rsid w:val="00162095"/>
    <w:rsid w:val="00172285"/>
    <w:rsid w:val="00172A27"/>
    <w:rsid w:val="00172C64"/>
    <w:rsid w:val="00175F86"/>
    <w:rsid w:val="00193057"/>
    <w:rsid w:val="0019520F"/>
    <w:rsid w:val="00195FB6"/>
    <w:rsid w:val="001A13BB"/>
    <w:rsid w:val="001A4E07"/>
    <w:rsid w:val="001A4F5B"/>
    <w:rsid w:val="001A5ADF"/>
    <w:rsid w:val="001A6499"/>
    <w:rsid w:val="001B39BA"/>
    <w:rsid w:val="001B78C9"/>
    <w:rsid w:val="001C01D5"/>
    <w:rsid w:val="001C5957"/>
    <w:rsid w:val="001C672B"/>
    <w:rsid w:val="001D2FA3"/>
    <w:rsid w:val="001E131A"/>
    <w:rsid w:val="001F4149"/>
    <w:rsid w:val="001F60EF"/>
    <w:rsid w:val="00204BC9"/>
    <w:rsid w:val="00205BDF"/>
    <w:rsid w:val="002061D3"/>
    <w:rsid w:val="00214548"/>
    <w:rsid w:val="00217919"/>
    <w:rsid w:val="0022135D"/>
    <w:rsid w:val="00222AF7"/>
    <w:rsid w:val="00223197"/>
    <w:rsid w:val="00224FF0"/>
    <w:rsid w:val="00243ACA"/>
    <w:rsid w:val="002443C5"/>
    <w:rsid w:val="002534BF"/>
    <w:rsid w:val="00260048"/>
    <w:rsid w:val="0026017E"/>
    <w:rsid w:val="00260D06"/>
    <w:rsid w:val="00271986"/>
    <w:rsid w:val="002729DE"/>
    <w:rsid w:val="00274AF6"/>
    <w:rsid w:val="00277BE5"/>
    <w:rsid w:val="00285087"/>
    <w:rsid w:val="00287CB8"/>
    <w:rsid w:val="00290E5E"/>
    <w:rsid w:val="00290EE7"/>
    <w:rsid w:val="002974F4"/>
    <w:rsid w:val="002A05D6"/>
    <w:rsid w:val="002A7C9E"/>
    <w:rsid w:val="002B04A2"/>
    <w:rsid w:val="002B2DEA"/>
    <w:rsid w:val="002B3FD3"/>
    <w:rsid w:val="002B48A3"/>
    <w:rsid w:val="002B6A9C"/>
    <w:rsid w:val="002C3AC4"/>
    <w:rsid w:val="002D4DB4"/>
    <w:rsid w:val="002E1999"/>
    <w:rsid w:val="002E1D06"/>
    <w:rsid w:val="002E234D"/>
    <w:rsid w:val="002E27C0"/>
    <w:rsid w:val="002E42C5"/>
    <w:rsid w:val="002F0F27"/>
    <w:rsid w:val="002F36A0"/>
    <w:rsid w:val="002F688F"/>
    <w:rsid w:val="00303F54"/>
    <w:rsid w:val="003045E1"/>
    <w:rsid w:val="0030463C"/>
    <w:rsid w:val="00310765"/>
    <w:rsid w:val="0031695C"/>
    <w:rsid w:val="00325DE4"/>
    <w:rsid w:val="00331178"/>
    <w:rsid w:val="00334E94"/>
    <w:rsid w:val="003375B4"/>
    <w:rsid w:val="00337775"/>
    <w:rsid w:val="00341C90"/>
    <w:rsid w:val="0034580A"/>
    <w:rsid w:val="0035042C"/>
    <w:rsid w:val="00353A3D"/>
    <w:rsid w:val="00355FB9"/>
    <w:rsid w:val="00360240"/>
    <w:rsid w:val="00367DF8"/>
    <w:rsid w:val="003714E2"/>
    <w:rsid w:val="003715D4"/>
    <w:rsid w:val="00375F7A"/>
    <w:rsid w:val="003822C7"/>
    <w:rsid w:val="003A049B"/>
    <w:rsid w:val="003A07FF"/>
    <w:rsid w:val="003A11EE"/>
    <w:rsid w:val="003A1EB9"/>
    <w:rsid w:val="003A2C4A"/>
    <w:rsid w:val="003A6BFF"/>
    <w:rsid w:val="003A6FCF"/>
    <w:rsid w:val="003A76EB"/>
    <w:rsid w:val="003B0F39"/>
    <w:rsid w:val="003B22D6"/>
    <w:rsid w:val="003B4F50"/>
    <w:rsid w:val="003C1035"/>
    <w:rsid w:val="003C3C52"/>
    <w:rsid w:val="003C3F1D"/>
    <w:rsid w:val="003C4FB9"/>
    <w:rsid w:val="003D1CE2"/>
    <w:rsid w:val="003D70D4"/>
    <w:rsid w:val="003E15EE"/>
    <w:rsid w:val="003F2B75"/>
    <w:rsid w:val="003F526D"/>
    <w:rsid w:val="003F7D1D"/>
    <w:rsid w:val="00400CC0"/>
    <w:rsid w:val="00401102"/>
    <w:rsid w:val="00401A2C"/>
    <w:rsid w:val="00401EE0"/>
    <w:rsid w:val="00404905"/>
    <w:rsid w:val="0041327D"/>
    <w:rsid w:val="00415E54"/>
    <w:rsid w:val="00436EBB"/>
    <w:rsid w:val="00437224"/>
    <w:rsid w:val="00437910"/>
    <w:rsid w:val="004401A4"/>
    <w:rsid w:val="0044350C"/>
    <w:rsid w:val="00451A45"/>
    <w:rsid w:val="00455FEE"/>
    <w:rsid w:val="00462FC0"/>
    <w:rsid w:val="004710E2"/>
    <w:rsid w:val="004716AC"/>
    <w:rsid w:val="0047185B"/>
    <w:rsid w:val="004728ED"/>
    <w:rsid w:val="00481068"/>
    <w:rsid w:val="004920EE"/>
    <w:rsid w:val="004A1444"/>
    <w:rsid w:val="004A72F4"/>
    <w:rsid w:val="004B1E0E"/>
    <w:rsid w:val="004B232A"/>
    <w:rsid w:val="004B33D4"/>
    <w:rsid w:val="004B5A41"/>
    <w:rsid w:val="004B70C4"/>
    <w:rsid w:val="004C4B88"/>
    <w:rsid w:val="004C6AE3"/>
    <w:rsid w:val="004D1AF1"/>
    <w:rsid w:val="004D48F6"/>
    <w:rsid w:val="004E63CF"/>
    <w:rsid w:val="004E7330"/>
    <w:rsid w:val="004F1474"/>
    <w:rsid w:val="004F7F08"/>
    <w:rsid w:val="00506F70"/>
    <w:rsid w:val="005126DA"/>
    <w:rsid w:val="00512B7F"/>
    <w:rsid w:val="00525484"/>
    <w:rsid w:val="00527503"/>
    <w:rsid w:val="005319E6"/>
    <w:rsid w:val="00532EBA"/>
    <w:rsid w:val="00535315"/>
    <w:rsid w:val="00540746"/>
    <w:rsid w:val="005434CC"/>
    <w:rsid w:val="005445CF"/>
    <w:rsid w:val="0054477A"/>
    <w:rsid w:val="00545374"/>
    <w:rsid w:val="00552917"/>
    <w:rsid w:val="0055380C"/>
    <w:rsid w:val="00554925"/>
    <w:rsid w:val="00567172"/>
    <w:rsid w:val="00577F90"/>
    <w:rsid w:val="00580713"/>
    <w:rsid w:val="005811C1"/>
    <w:rsid w:val="00581707"/>
    <w:rsid w:val="00586003"/>
    <w:rsid w:val="0058636C"/>
    <w:rsid w:val="00597E48"/>
    <w:rsid w:val="005A19D4"/>
    <w:rsid w:val="005A3932"/>
    <w:rsid w:val="005A474A"/>
    <w:rsid w:val="005A6D87"/>
    <w:rsid w:val="005B4F9E"/>
    <w:rsid w:val="005B6268"/>
    <w:rsid w:val="005C25F9"/>
    <w:rsid w:val="005C3A04"/>
    <w:rsid w:val="005C460A"/>
    <w:rsid w:val="005C7D6A"/>
    <w:rsid w:val="005D1EE0"/>
    <w:rsid w:val="005D3018"/>
    <w:rsid w:val="005D4866"/>
    <w:rsid w:val="005E12BC"/>
    <w:rsid w:val="005E1698"/>
    <w:rsid w:val="005E4514"/>
    <w:rsid w:val="005F47A9"/>
    <w:rsid w:val="005F5F6A"/>
    <w:rsid w:val="00602157"/>
    <w:rsid w:val="00602274"/>
    <w:rsid w:val="006032E1"/>
    <w:rsid w:val="0061515F"/>
    <w:rsid w:val="00616467"/>
    <w:rsid w:val="00641222"/>
    <w:rsid w:val="00641C8D"/>
    <w:rsid w:val="0065081D"/>
    <w:rsid w:val="00652424"/>
    <w:rsid w:val="00652837"/>
    <w:rsid w:val="00654E93"/>
    <w:rsid w:val="00663770"/>
    <w:rsid w:val="00666511"/>
    <w:rsid w:val="00666B94"/>
    <w:rsid w:val="00672694"/>
    <w:rsid w:val="0067708D"/>
    <w:rsid w:val="006831F5"/>
    <w:rsid w:val="00685141"/>
    <w:rsid w:val="00692A64"/>
    <w:rsid w:val="006968AA"/>
    <w:rsid w:val="006A1F90"/>
    <w:rsid w:val="006B227B"/>
    <w:rsid w:val="006B26D1"/>
    <w:rsid w:val="006B6F00"/>
    <w:rsid w:val="006C1432"/>
    <w:rsid w:val="006C771A"/>
    <w:rsid w:val="006D12E9"/>
    <w:rsid w:val="006D50E6"/>
    <w:rsid w:val="006D5362"/>
    <w:rsid w:val="006E2025"/>
    <w:rsid w:val="006E7EFA"/>
    <w:rsid w:val="006F178E"/>
    <w:rsid w:val="006F2A83"/>
    <w:rsid w:val="006F33B6"/>
    <w:rsid w:val="00700B02"/>
    <w:rsid w:val="00700ED5"/>
    <w:rsid w:val="0071270B"/>
    <w:rsid w:val="00720477"/>
    <w:rsid w:val="00723F36"/>
    <w:rsid w:val="0072542B"/>
    <w:rsid w:val="00733F66"/>
    <w:rsid w:val="00734CFB"/>
    <w:rsid w:val="007406A2"/>
    <w:rsid w:val="00741B14"/>
    <w:rsid w:val="007425D5"/>
    <w:rsid w:val="00743B2D"/>
    <w:rsid w:val="007504E8"/>
    <w:rsid w:val="00754F16"/>
    <w:rsid w:val="00764E7F"/>
    <w:rsid w:val="00765418"/>
    <w:rsid w:val="00773D4F"/>
    <w:rsid w:val="00777C27"/>
    <w:rsid w:val="007849B2"/>
    <w:rsid w:val="00786910"/>
    <w:rsid w:val="00791EF9"/>
    <w:rsid w:val="00795570"/>
    <w:rsid w:val="007A296A"/>
    <w:rsid w:val="007A6E2F"/>
    <w:rsid w:val="007B5334"/>
    <w:rsid w:val="007B76C4"/>
    <w:rsid w:val="007C258E"/>
    <w:rsid w:val="007D2F90"/>
    <w:rsid w:val="007F2023"/>
    <w:rsid w:val="00800923"/>
    <w:rsid w:val="00810207"/>
    <w:rsid w:val="0081203E"/>
    <w:rsid w:val="00812233"/>
    <w:rsid w:val="00820690"/>
    <w:rsid w:val="008228B8"/>
    <w:rsid w:val="00842387"/>
    <w:rsid w:val="008443E2"/>
    <w:rsid w:val="00846CAD"/>
    <w:rsid w:val="0084746C"/>
    <w:rsid w:val="00852266"/>
    <w:rsid w:val="0085319E"/>
    <w:rsid w:val="00872A31"/>
    <w:rsid w:val="00872C13"/>
    <w:rsid w:val="00885623"/>
    <w:rsid w:val="0089155A"/>
    <w:rsid w:val="0089268E"/>
    <w:rsid w:val="008945AE"/>
    <w:rsid w:val="008953AB"/>
    <w:rsid w:val="00896A40"/>
    <w:rsid w:val="008A1DAB"/>
    <w:rsid w:val="008A2871"/>
    <w:rsid w:val="008A50AE"/>
    <w:rsid w:val="008A7F76"/>
    <w:rsid w:val="008B0524"/>
    <w:rsid w:val="008B3506"/>
    <w:rsid w:val="008B3FF1"/>
    <w:rsid w:val="008B5155"/>
    <w:rsid w:val="008C0E80"/>
    <w:rsid w:val="008C1D56"/>
    <w:rsid w:val="008D5792"/>
    <w:rsid w:val="008D68EC"/>
    <w:rsid w:val="008E175C"/>
    <w:rsid w:val="008E45BE"/>
    <w:rsid w:val="008E5AAB"/>
    <w:rsid w:val="008E63A5"/>
    <w:rsid w:val="008F2AB0"/>
    <w:rsid w:val="008F5F93"/>
    <w:rsid w:val="008F6C26"/>
    <w:rsid w:val="008F7305"/>
    <w:rsid w:val="00900F0B"/>
    <w:rsid w:val="0090792D"/>
    <w:rsid w:val="00911BD1"/>
    <w:rsid w:val="009132E1"/>
    <w:rsid w:val="009140F9"/>
    <w:rsid w:val="009141FA"/>
    <w:rsid w:val="009153CF"/>
    <w:rsid w:val="00915700"/>
    <w:rsid w:val="0092018D"/>
    <w:rsid w:val="00924C51"/>
    <w:rsid w:val="00926FF2"/>
    <w:rsid w:val="00943847"/>
    <w:rsid w:val="00951331"/>
    <w:rsid w:val="00963BE9"/>
    <w:rsid w:val="009641DA"/>
    <w:rsid w:val="00973761"/>
    <w:rsid w:val="00975124"/>
    <w:rsid w:val="00975244"/>
    <w:rsid w:val="0097678C"/>
    <w:rsid w:val="0098117B"/>
    <w:rsid w:val="00986D74"/>
    <w:rsid w:val="00987B61"/>
    <w:rsid w:val="00992340"/>
    <w:rsid w:val="00997A84"/>
    <w:rsid w:val="009A6F04"/>
    <w:rsid w:val="009B0A9F"/>
    <w:rsid w:val="009B7E4C"/>
    <w:rsid w:val="009C0C20"/>
    <w:rsid w:val="009D60EC"/>
    <w:rsid w:val="009E4132"/>
    <w:rsid w:val="009F1D1A"/>
    <w:rsid w:val="009F491C"/>
    <w:rsid w:val="009F527B"/>
    <w:rsid w:val="009F6F0E"/>
    <w:rsid w:val="009F7695"/>
    <w:rsid w:val="00A00CA0"/>
    <w:rsid w:val="00A00D13"/>
    <w:rsid w:val="00A10845"/>
    <w:rsid w:val="00A137F3"/>
    <w:rsid w:val="00A20D83"/>
    <w:rsid w:val="00A20F82"/>
    <w:rsid w:val="00A21434"/>
    <w:rsid w:val="00A364E5"/>
    <w:rsid w:val="00A37C0B"/>
    <w:rsid w:val="00A42865"/>
    <w:rsid w:val="00A52C17"/>
    <w:rsid w:val="00A54526"/>
    <w:rsid w:val="00A57301"/>
    <w:rsid w:val="00A61D39"/>
    <w:rsid w:val="00A62818"/>
    <w:rsid w:val="00A62A58"/>
    <w:rsid w:val="00A66028"/>
    <w:rsid w:val="00A711C7"/>
    <w:rsid w:val="00A801F8"/>
    <w:rsid w:val="00A8333A"/>
    <w:rsid w:val="00A84656"/>
    <w:rsid w:val="00A85B71"/>
    <w:rsid w:val="00A906B8"/>
    <w:rsid w:val="00A960FB"/>
    <w:rsid w:val="00A96C54"/>
    <w:rsid w:val="00AA5742"/>
    <w:rsid w:val="00AB6F5D"/>
    <w:rsid w:val="00AB7937"/>
    <w:rsid w:val="00AC381D"/>
    <w:rsid w:val="00AD7361"/>
    <w:rsid w:val="00AF6C0C"/>
    <w:rsid w:val="00B1016E"/>
    <w:rsid w:val="00B15F82"/>
    <w:rsid w:val="00B22CF8"/>
    <w:rsid w:val="00B23393"/>
    <w:rsid w:val="00B23849"/>
    <w:rsid w:val="00B245F3"/>
    <w:rsid w:val="00B25762"/>
    <w:rsid w:val="00B27D87"/>
    <w:rsid w:val="00B32D43"/>
    <w:rsid w:val="00B35960"/>
    <w:rsid w:val="00B40B63"/>
    <w:rsid w:val="00B41BC9"/>
    <w:rsid w:val="00B43517"/>
    <w:rsid w:val="00B44CF9"/>
    <w:rsid w:val="00B45D84"/>
    <w:rsid w:val="00B60137"/>
    <w:rsid w:val="00B71A56"/>
    <w:rsid w:val="00B92380"/>
    <w:rsid w:val="00B92A4A"/>
    <w:rsid w:val="00BA6793"/>
    <w:rsid w:val="00BB079E"/>
    <w:rsid w:val="00BB44F3"/>
    <w:rsid w:val="00BC214B"/>
    <w:rsid w:val="00BD75A6"/>
    <w:rsid w:val="00BE29E8"/>
    <w:rsid w:val="00BE4DCB"/>
    <w:rsid w:val="00BE7168"/>
    <w:rsid w:val="00BF57A4"/>
    <w:rsid w:val="00C0221C"/>
    <w:rsid w:val="00C04244"/>
    <w:rsid w:val="00C10E04"/>
    <w:rsid w:val="00C162F1"/>
    <w:rsid w:val="00C17A5B"/>
    <w:rsid w:val="00C2244D"/>
    <w:rsid w:val="00C2355D"/>
    <w:rsid w:val="00C30563"/>
    <w:rsid w:val="00C35718"/>
    <w:rsid w:val="00C35F4C"/>
    <w:rsid w:val="00C42208"/>
    <w:rsid w:val="00C43F4C"/>
    <w:rsid w:val="00C473B2"/>
    <w:rsid w:val="00C53458"/>
    <w:rsid w:val="00C54BFF"/>
    <w:rsid w:val="00C55DDF"/>
    <w:rsid w:val="00C562D1"/>
    <w:rsid w:val="00C65B78"/>
    <w:rsid w:val="00C666AF"/>
    <w:rsid w:val="00C726C9"/>
    <w:rsid w:val="00C73F66"/>
    <w:rsid w:val="00C751F5"/>
    <w:rsid w:val="00C83FCF"/>
    <w:rsid w:val="00C86212"/>
    <w:rsid w:val="00C86BE8"/>
    <w:rsid w:val="00C878A3"/>
    <w:rsid w:val="00C925E2"/>
    <w:rsid w:val="00CB232A"/>
    <w:rsid w:val="00CB2BA0"/>
    <w:rsid w:val="00CB4A15"/>
    <w:rsid w:val="00CB669E"/>
    <w:rsid w:val="00CC1074"/>
    <w:rsid w:val="00CC36EC"/>
    <w:rsid w:val="00CD0870"/>
    <w:rsid w:val="00CD0E9C"/>
    <w:rsid w:val="00CD189C"/>
    <w:rsid w:val="00CE2719"/>
    <w:rsid w:val="00CE3B67"/>
    <w:rsid w:val="00CE6F66"/>
    <w:rsid w:val="00D011FC"/>
    <w:rsid w:val="00D04C48"/>
    <w:rsid w:val="00D0684C"/>
    <w:rsid w:val="00D10DB3"/>
    <w:rsid w:val="00D13C0D"/>
    <w:rsid w:val="00D1530A"/>
    <w:rsid w:val="00D1668C"/>
    <w:rsid w:val="00D22982"/>
    <w:rsid w:val="00D370B2"/>
    <w:rsid w:val="00D3796C"/>
    <w:rsid w:val="00D42ECB"/>
    <w:rsid w:val="00D4428E"/>
    <w:rsid w:val="00D6325F"/>
    <w:rsid w:val="00D67081"/>
    <w:rsid w:val="00D76164"/>
    <w:rsid w:val="00D76CEB"/>
    <w:rsid w:val="00D8099A"/>
    <w:rsid w:val="00D80A94"/>
    <w:rsid w:val="00D84E83"/>
    <w:rsid w:val="00D85E55"/>
    <w:rsid w:val="00D900C0"/>
    <w:rsid w:val="00D92142"/>
    <w:rsid w:val="00D97CD1"/>
    <w:rsid w:val="00D97FE5"/>
    <w:rsid w:val="00DA0C7A"/>
    <w:rsid w:val="00DA15EB"/>
    <w:rsid w:val="00DB1FC3"/>
    <w:rsid w:val="00DB3974"/>
    <w:rsid w:val="00DB5C92"/>
    <w:rsid w:val="00DC01B4"/>
    <w:rsid w:val="00DC0B5D"/>
    <w:rsid w:val="00DC468F"/>
    <w:rsid w:val="00DD2113"/>
    <w:rsid w:val="00DD3A4F"/>
    <w:rsid w:val="00DE4470"/>
    <w:rsid w:val="00DE7A68"/>
    <w:rsid w:val="00DF4D15"/>
    <w:rsid w:val="00E02597"/>
    <w:rsid w:val="00E03643"/>
    <w:rsid w:val="00E10203"/>
    <w:rsid w:val="00E117D3"/>
    <w:rsid w:val="00E1253B"/>
    <w:rsid w:val="00E14F5A"/>
    <w:rsid w:val="00E151FC"/>
    <w:rsid w:val="00E161FF"/>
    <w:rsid w:val="00E325F9"/>
    <w:rsid w:val="00E3361E"/>
    <w:rsid w:val="00E377EF"/>
    <w:rsid w:val="00E37F50"/>
    <w:rsid w:val="00E401A6"/>
    <w:rsid w:val="00E41B2D"/>
    <w:rsid w:val="00E440EF"/>
    <w:rsid w:val="00E5113F"/>
    <w:rsid w:val="00E51C4C"/>
    <w:rsid w:val="00E54CE5"/>
    <w:rsid w:val="00E55ADA"/>
    <w:rsid w:val="00E61F48"/>
    <w:rsid w:val="00E63E5E"/>
    <w:rsid w:val="00E71F9A"/>
    <w:rsid w:val="00E7616D"/>
    <w:rsid w:val="00E8562F"/>
    <w:rsid w:val="00EB4A76"/>
    <w:rsid w:val="00EC1825"/>
    <w:rsid w:val="00EC1FF9"/>
    <w:rsid w:val="00EC3473"/>
    <w:rsid w:val="00EC5F30"/>
    <w:rsid w:val="00EC7FBA"/>
    <w:rsid w:val="00ED2257"/>
    <w:rsid w:val="00ED2D9B"/>
    <w:rsid w:val="00ED5328"/>
    <w:rsid w:val="00EE18EE"/>
    <w:rsid w:val="00EE6622"/>
    <w:rsid w:val="00EF09D7"/>
    <w:rsid w:val="00EF2D4A"/>
    <w:rsid w:val="00F07BDD"/>
    <w:rsid w:val="00F12E75"/>
    <w:rsid w:val="00F21749"/>
    <w:rsid w:val="00F26BDF"/>
    <w:rsid w:val="00F37EA9"/>
    <w:rsid w:val="00F416B5"/>
    <w:rsid w:val="00F471FB"/>
    <w:rsid w:val="00F47878"/>
    <w:rsid w:val="00F50B2D"/>
    <w:rsid w:val="00F551E9"/>
    <w:rsid w:val="00F71E5F"/>
    <w:rsid w:val="00F74DF6"/>
    <w:rsid w:val="00F83DE8"/>
    <w:rsid w:val="00F918D9"/>
    <w:rsid w:val="00F95BE9"/>
    <w:rsid w:val="00F960A4"/>
    <w:rsid w:val="00F97462"/>
    <w:rsid w:val="00FB173A"/>
    <w:rsid w:val="00FB4F19"/>
    <w:rsid w:val="00FC014E"/>
    <w:rsid w:val="00FC1909"/>
    <w:rsid w:val="00FC30A9"/>
    <w:rsid w:val="00FC7E80"/>
    <w:rsid w:val="00FD1F09"/>
    <w:rsid w:val="00FD504C"/>
    <w:rsid w:val="00FD6407"/>
    <w:rsid w:val="00FE1009"/>
    <w:rsid w:val="00FE2E1C"/>
    <w:rsid w:val="00FE42FC"/>
    <w:rsid w:val="00FE68D9"/>
    <w:rsid w:val="00FF06F6"/>
    <w:rsid w:val="00FF3051"/>
    <w:rsid w:val="00FF6721"/>
    <w:rsid w:val="00FF76C9"/>
    <w:rsid w:val="014321C1"/>
    <w:rsid w:val="01873BB9"/>
    <w:rsid w:val="03084977"/>
    <w:rsid w:val="03203179"/>
    <w:rsid w:val="039F6C56"/>
    <w:rsid w:val="040D19E4"/>
    <w:rsid w:val="040D4B0D"/>
    <w:rsid w:val="04104FAB"/>
    <w:rsid w:val="04B03DED"/>
    <w:rsid w:val="04EF1D30"/>
    <w:rsid w:val="055F3E8F"/>
    <w:rsid w:val="058A1552"/>
    <w:rsid w:val="058E4BC2"/>
    <w:rsid w:val="062C6BB2"/>
    <w:rsid w:val="066E37A6"/>
    <w:rsid w:val="067D3CBE"/>
    <w:rsid w:val="06937285"/>
    <w:rsid w:val="06CE0B9E"/>
    <w:rsid w:val="06E935E8"/>
    <w:rsid w:val="06F13F6D"/>
    <w:rsid w:val="074A53D1"/>
    <w:rsid w:val="07697AC4"/>
    <w:rsid w:val="07811935"/>
    <w:rsid w:val="07C0638D"/>
    <w:rsid w:val="084C2E52"/>
    <w:rsid w:val="085F42D8"/>
    <w:rsid w:val="08AE77F6"/>
    <w:rsid w:val="08ED5F64"/>
    <w:rsid w:val="08F20176"/>
    <w:rsid w:val="09036A5C"/>
    <w:rsid w:val="092922FF"/>
    <w:rsid w:val="097304A0"/>
    <w:rsid w:val="0A07030E"/>
    <w:rsid w:val="0A327302"/>
    <w:rsid w:val="0A4F5274"/>
    <w:rsid w:val="0A525110"/>
    <w:rsid w:val="0A9A4B05"/>
    <w:rsid w:val="0AC63516"/>
    <w:rsid w:val="0B0125A2"/>
    <w:rsid w:val="0B73489E"/>
    <w:rsid w:val="0B7F258B"/>
    <w:rsid w:val="0B8434A8"/>
    <w:rsid w:val="0BA60E50"/>
    <w:rsid w:val="0BE752FA"/>
    <w:rsid w:val="0C600DCD"/>
    <w:rsid w:val="0C7E4C67"/>
    <w:rsid w:val="0C9756F4"/>
    <w:rsid w:val="0D7A5B52"/>
    <w:rsid w:val="0D847672"/>
    <w:rsid w:val="0D8E7869"/>
    <w:rsid w:val="0D904F94"/>
    <w:rsid w:val="0D9F625A"/>
    <w:rsid w:val="0DA41B83"/>
    <w:rsid w:val="0DD51849"/>
    <w:rsid w:val="0DE524B7"/>
    <w:rsid w:val="0E1F2320"/>
    <w:rsid w:val="0E405D39"/>
    <w:rsid w:val="0E5F12A2"/>
    <w:rsid w:val="0EA979EE"/>
    <w:rsid w:val="0EE96226"/>
    <w:rsid w:val="0F0C6C03"/>
    <w:rsid w:val="0F2031E5"/>
    <w:rsid w:val="0F6C6F06"/>
    <w:rsid w:val="0F7F055E"/>
    <w:rsid w:val="0F8A1115"/>
    <w:rsid w:val="0FD6172B"/>
    <w:rsid w:val="0FF15145"/>
    <w:rsid w:val="0FF5272A"/>
    <w:rsid w:val="102501FC"/>
    <w:rsid w:val="1036273E"/>
    <w:rsid w:val="1070667F"/>
    <w:rsid w:val="108464A9"/>
    <w:rsid w:val="10BE0182"/>
    <w:rsid w:val="10CB5B31"/>
    <w:rsid w:val="116C75F0"/>
    <w:rsid w:val="119C4B03"/>
    <w:rsid w:val="11F144E1"/>
    <w:rsid w:val="121454E1"/>
    <w:rsid w:val="12684CE3"/>
    <w:rsid w:val="128C567A"/>
    <w:rsid w:val="12B540AC"/>
    <w:rsid w:val="12C763AD"/>
    <w:rsid w:val="13BD3193"/>
    <w:rsid w:val="13CA59AD"/>
    <w:rsid w:val="13DD188A"/>
    <w:rsid w:val="14361BC1"/>
    <w:rsid w:val="14B24ECA"/>
    <w:rsid w:val="1591317B"/>
    <w:rsid w:val="15983953"/>
    <w:rsid w:val="1699094B"/>
    <w:rsid w:val="169B6FCE"/>
    <w:rsid w:val="16A76047"/>
    <w:rsid w:val="16B43D3F"/>
    <w:rsid w:val="16B922CE"/>
    <w:rsid w:val="16CA4F1A"/>
    <w:rsid w:val="16D31894"/>
    <w:rsid w:val="16D53CA7"/>
    <w:rsid w:val="170532B1"/>
    <w:rsid w:val="17151530"/>
    <w:rsid w:val="17205A4B"/>
    <w:rsid w:val="17784912"/>
    <w:rsid w:val="178C55EC"/>
    <w:rsid w:val="17AB571F"/>
    <w:rsid w:val="17BC46D2"/>
    <w:rsid w:val="17D16D89"/>
    <w:rsid w:val="17E3605F"/>
    <w:rsid w:val="181E72D9"/>
    <w:rsid w:val="183832DB"/>
    <w:rsid w:val="183C0618"/>
    <w:rsid w:val="18586850"/>
    <w:rsid w:val="188F745C"/>
    <w:rsid w:val="18A07070"/>
    <w:rsid w:val="192F3B7C"/>
    <w:rsid w:val="193C671C"/>
    <w:rsid w:val="197B2F43"/>
    <w:rsid w:val="197E7AFD"/>
    <w:rsid w:val="19AF6C61"/>
    <w:rsid w:val="1A1C40F4"/>
    <w:rsid w:val="1A4C4957"/>
    <w:rsid w:val="1A7A00A4"/>
    <w:rsid w:val="1A881053"/>
    <w:rsid w:val="1AA23C8F"/>
    <w:rsid w:val="1AF83F87"/>
    <w:rsid w:val="1B7678C9"/>
    <w:rsid w:val="1B96249C"/>
    <w:rsid w:val="1BA600B2"/>
    <w:rsid w:val="1BD10365"/>
    <w:rsid w:val="1BEB3757"/>
    <w:rsid w:val="1C182B8C"/>
    <w:rsid w:val="1C572175"/>
    <w:rsid w:val="1C603137"/>
    <w:rsid w:val="1C7720B5"/>
    <w:rsid w:val="1C7A7AE2"/>
    <w:rsid w:val="1C8211FF"/>
    <w:rsid w:val="1CFA686D"/>
    <w:rsid w:val="1D1D18BA"/>
    <w:rsid w:val="1D290F49"/>
    <w:rsid w:val="1D3B4EA0"/>
    <w:rsid w:val="1D543670"/>
    <w:rsid w:val="1D8E4B81"/>
    <w:rsid w:val="1DA47E7B"/>
    <w:rsid w:val="1DBE74DF"/>
    <w:rsid w:val="1DDE756E"/>
    <w:rsid w:val="1DEC27F5"/>
    <w:rsid w:val="1E3C0198"/>
    <w:rsid w:val="1E8E2B87"/>
    <w:rsid w:val="1EDE3955"/>
    <w:rsid w:val="1EFE3D9D"/>
    <w:rsid w:val="1F023266"/>
    <w:rsid w:val="1F07198D"/>
    <w:rsid w:val="1F175FEF"/>
    <w:rsid w:val="1F4E2D18"/>
    <w:rsid w:val="1F9616B0"/>
    <w:rsid w:val="1FA92031"/>
    <w:rsid w:val="1FBE709D"/>
    <w:rsid w:val="1FC47B52"/>
    <w:rsid w:val="1FD54BD8"/>
    <w:rsid w:val="1FFC5540"/>
    <w:rsid w:val="2005729C"/>
    <w:rsid w:val="20D43817"/>
    <w:rsid w:val="21145441"/>
    <w:rsid w:val="21C5798E"/>
    <w:rsid w:val="21ED1832"/>
    <w:rsid w:val="22073EB7"/>
    <w:rsid w:val="221D30A5"/>
    <w:rsid w:val="222A326B"/>
    <w:rsid w:val="222B4F37"/>
    <w:rsid w:val="22C83CC1"/>
    <w:rsid w:val="230E0115"/>
    <w:rsid w:val="233900EB"/>
    <w:rsid w:val="23475F95"/>
    <w:rsid w:val="235C0F21"/>
    <w:rsid w:val="237E6E30"/>
    <w:rsid w:val="239111BF"/>
    <w:rsid w:val="2394406A"/>
    <w:rsid w:val="23CE0A1D"/>
    <w:rsid w:val="240525DF"/>
    <w:rsid w:val="24072C77"/>
    <w:rsid w:val="24357F9F"/>
    <w:rsid w:val="244C0759"/>
    <w:rsid w:val="245141DA"/>
    <w:rsid w:val="255D3BA9"/>
    <w:rsid w:val="262D5BA2"/>
    <w:rsid w:val="265F49E2"/>
    <w:rsid w:val="26A21DC9"/>
    <w:rsid w:val="26E6652F"/>
    <w:rsid w:val="272239A7"/>
    <w:rsid w:val="27584974"/>
    <w:rsid w:val="27B3707D"/>
    <w:rsid w:val="27DF7C05"/>
    <w:rsid w:val="27E25FF9"/>
    <w:rsid w:val="280E5F0F"/>
    <w:rsid w:val="28106FAF"/>
    <w:rsid w:val="2811060C"/>
    <w:rsid w:val="281D324D"/>
    <w:rsid w:val="286363AA"/>
    <w:rsid w:val="28964189"/>
    <w:rsid w:val="28D844FF"/>
    <w:rsid w:val="28DD5924"/>
    <w:rsid w:val="29027B6A"/>
    <w:rsid w:val="295D750A"/>
    <w:rsid w:val="298A3E37"/>
    <w:rsid w:val="29FA0633"/>
    <w:rsid w:val="2A255ACC"/>
    <w:rsid w:val="2A8059E3"/>
    <w:rsid w:val="2AA35E5D"/>
    <w:rsid w:val="2AB14101"/>
    <w:rsid w:val="2AB4151D"/>
    <w:rsid w:val="2AEC3D81"/>
    <w:rsid w:val="2B0C0FF0"/>
    <w:rsid w:val="2B17347C"/>
    <w:rsid w:val="2B773C36"/>
    <w:rsid w:val="2BC22A76"/>
    <w:rsid w:val="2BD4281C"/>
    <w:rsid w:val="2BF86259"/>
    <w:rsid w:val="2C044346"/>
    <w:rsid w:val="2C435DCC"/>
    <w:rsid w:val="2C464A36"/>
    <w:rsid w:val="2C5E6A5A"/>
    <w:rsid w:val="2C684BD0"/>
    <w:rsid w:val="2CAF1DA2"/>
    <w:rsid w:val="2CD90E53"/>
    <w:rsid w:val="2CEC72E2"/>
    <w:rsid w:val="2D1C2D08"/>
    <w:rsid w:val="2D4C1B03"/>
    <w:rsid w:val="2D6E1FDC"/>
    <w:rsid w:val="2D86011B"/>
    <w:rsid w:val="2DEB59F6"/>
    <w:rsid w:val="2E271412"/>
    <w:rsid w:val="2E2A0586"/>
    <w:rsid w:val="2E434D8B"/>
    <w:rsid w:val="2E702DF9"/>
    <w:rsid w:val="2EEF4135"/>
    <w:rsid w:val="2F2F0F51"/>
    <w:rsid w:val="2F334CDA"/>
    <w:rsid w:val="2F78412B"/>
    <w:rsid w:val="2F7F53E0"/>
    <w:rsid w:val="2FB065B5"/>
    <w:rsid w:val="2FEB6438"/>
    <w:rsid w:val="300F49B9"/>
    <w:rsid w:val="302B2F1B"/>
    <w:rsid w:val="302B795A"/>
    <w:rsid w:val="303F4E38"/>
    <w:rsid w:val="30AF34AD"/>
    <w:rsid w:val="30BD006E"/>
    <w:rsid w:val="30E82837"/>
    <w:rsid w:val="3133146C"/>
    <w:rsid w:val="315D4ED5"/>
    <w:rsid w:val="316C4CA1"/>
    <w:rsid w:val="318549A9"/>
    <w:rsid w:val="319F6262"/>
    <w:rsid w:val="321B192D"/>
    <w:rsid w:val="322310F2"/>
    <w:rsid w:val="323528B8"/>
    <w:rsid w:val="325A6A70"/>
    <w:rsid w:val="3260395B"/>
    <w:rsid w:val="326515CF"/>
    <w:rsid w:val="328A3222"/>
    <w:rsid w:val="32906F14"/>
    <w:rsid w:val="32AC542F"/>
    <w:rsid w:val="32BD2F45"/>
    <w:rsid w:val="32C30A2F"/>
    <w:rsid w:val="330B2BBA"/>
    <w:rsid w:val="333F7A14"/>
    <w:rsid w:val="337F7402"/>
    <w:rsid w:val="338461AD"/>
    <w:rsid w:val="33987921"/>
    <w:rsid w:val="33D81E8D"/>
    <w:rsid w:val="34754C9E"/>
    <w:rsid w:val="348477DB"/>
    <w:rsid w:val="348F2CBF"/>
    <w:rsid w:val="34A96C4C"/>
    <w:rsid w:val="353A5FA1"/>
    <w:rsid w:val="355A115C"/>
    <w:rsid w:val="35B47A12"/>
    <w:rsid w:val="36227323"/>
    <w:rsid w:val="362948E2"/>
    <w:rsid w:val="363173EB"/>
    <w:rsid w:val="36365778"/>
    <w:rsid w:val="36497D33"/>
    <w:rsid w:val="365A1F0A"/>
    <w:rsid w:val="36BC02D0"/>
    <w:rsid w:val="37074D3C"/>
    <w:rsid w:val="373B41C9"/>
    <w:rsid w:val="3747259D"/>
    <w:rsid w:val="376C4E64"/>
    <w:rsid w:val="37FD010F"/>
    <w:rsid w:val="38215608"/>
    <w:rsid w:val="38777600"/>
    <w:rsid w:val="387A5E01"/>
    <w:rsid w:val="387F4B3A"/>
    <w:rsid w:val="38F33135"/>
    <w:rsid w:val="396C36D7"/>
    <w:rsid w:val="397B30B2"/>
    <w:rsid w:val="39B34E7D"/>
    <w:rsid w:val="3A0E479E"/>
    <w:rsid w:val="3A626945"/>
    <w:rsid w:val="3A6310D2"/>
    <w:rsid w:val="3AB04C16"/>
    <w:rsid w:val="3ACD1BEC"/>
    <w:rsid w:val="3B1B663D"/>
    <w:rsid w:val="3B981A9C"/>
    <w:rsid w:val="3BD5246B"/>
    <w:rsid w:val="3BE74C31"/>
    <w:rsid w:val="3C281D4A"/>
    <w:rsid w:val="3C9466F8"/>
    <w:rsid w:val="3CEA4359"/>
    <w:rsid w:val="3CF12CD2"/>
    <w:rsid w:val="3DC42A7B"/>
    <w:rsid w:val="3DF836D7"/>
    <w:rsid w:val="3E012496"/>
    <w:rsid w:val="3E3619A1"/>
    <w:rsid w:val="3E474B34"/>
    <w:rsid w:val="3F512FA9"/>
    <w:rsid w:val="3F514AE3"/>
    <w:rsid w:val="3F63197A"/>
    <w:rsid w:val="3FE424DB"/>
    <w:rsid w:val="3FE50E5A"/>
    <w:rsid w:val="3FEE2F26"/>
    <w:rsid w:val="405357DF"/>
    <w:rsid w:val="40642D5A"/>
    <w:rsid w:val="408606E1"/>
    <w:rsid w:val="40974BC2"/>
    <w:rsid w:val="40994329"/>
    <w:rsid w:val="40BD28DC"/>
    <w:rsid w:val="40FA62FB"/>
    <w:rsid w:val="413C45E3"/>
    <w:rsid w:val="41413CA4"/>
    <w:rsid w:val="418813E6"/>
    <w:rsid w:val="41A60FA3"/>
    <w:rsid w:val="41DE45DA"/>
    <w:rsid w:val="41E129E1"/>
    <w:rsid w:val="42452BC9"/>
    <w:rsid w:val="42496F42"/>
    <w:rsid w:val="434A57EE"/>
    <w:rsid w:val="43981FF0"/>
    <w:rsid w:val="43FF0260"/>
    <w:rsid w:val="4446291F"/>
    <w:rsid w:val="447935AA"/>
    <w:rsid w:val="44C66935"/>
    <w:rsid w:val="44CF6D64"/>
    <w:rsid w:val="44EF6D1C"/>
    <w:rsid w:val="45166373"/>
    <w:rsid w:val="4565760D"/>
    <w:rsid w:val="45AF4A55"/>
    <w:rsid w:val="461075A0"/>
    <w:rsid w:val="46186E81"/>
    <w:rsid w:val="46540192"/>
    <w:rsid w:val="46587345"/>
    <w:rsid w:val="466040EE"/>
    <w:rsid w:val="468753BE"/>
    <w:rsid w:val="46AB37CE"/>
    <w:rsid w:val="46B17668"/>
    <w:rsid w:val="47257941"/>
    <w:rsid w:val="476237AF"/>
    <w:rsid w:val="477A6E15"/>
    <w:rsid w:val="483B2F40"/>
    <w:rsid w:val="486B201A"/>
    <w:rsid w:val="48E860FA"/>
    <w:rsid w:val="49412E1F"/>
    <w:rsid w:val="498033B1"/>
    <w:rsid w:val="49B27819"/>
    <w:rsid w:val="49B72E19"/>
    <w:rsid w:val="49CD2CE1"/>
    <w:rsid w:val="49D92CC1"/>
    <w:rsid w:val="49EA1EC4"/>
    <w:rsid w:val="49FE099D"/>
    <w:rsid w:val="4A0741BE"/>
    <w:rsid w:val="4A1A5EB1"/>
    <w:rsid w:val="4A526315"/>
    <w:rsid w:val="4AD64DE9"/>
    <w:rsid w:val="4B21533E"/>
    <w:rsid w:val="4B2A2A7F"/>
    <w:rsid w:val="4B502563"/>
    <w:rsid w:val="4BC27174"/>
    <w:rsid w:val="4BDE103B"/>
    <w:rsid w:val="4CAF2D85"/>
    <w:rsid w:val="4CC43351"/>
    <w:rsid w:val="4CC54488"/>
    <w:rsid w:val="4CCF3524"/>
    <w:rsid w:val="4CD4593A"/>
    <w:rsid w:val="4CDB7CCE"/>
    <w:rsid w:val="4D4747B3"/>
    <w:rsid w:val="4D6A58ED"/>
    <w:rsid w:val="4D90599C"/>
    <w:rsid w:val="4DBF35BA"/>
    <w:rsid w:val="4E17270F"/>
    <w:rsid w:val="4E210643"/>
    <w:rsid w:val="4E2D177F"/>
    <w:rsid w:val="4EB62E28"/>
    <w:rsid w:val="4ECF1904"/>
    <w:rsid w:val="4EFD7C10"/>
    <w:rsid w:val="4F2B3B7D"/>
    <w:rsid w:val="4F59154B"/>
    <w:rsid w:val="4FCA4474"/>
    <w:rsid w:val="4FEF5B45"/>
    <w:rsid w:val="4FF47616"/>
    <w:rsid w:val="50A86077"/>
    <w:rsid w:val="51FC00DE"/>
    <w:rsid w:val="520471CB"/>
    <w:rsid w:val="521A7514"/>
    <w:rsid w:val="5235468A"/>
    <w:rsid w:val="528C7977"/>
    <w:rsid w:val="52C35C19"/>
    <w:rsid w:val="52F43B16"/>
    <w:rsid w:val="530F30D3"/>
    <w:rsid w:val="533A5067"/>
    <w:rsid w:val="53743184"/>
    <w:rsid w:val="5385379A"/>
    <w:rsid w:val="53A45C44"/>
    <w:rsid w:val="53AB685E"/>
    <w:rsid w:val="548F5E2C"/>
    <w:rsid w:val="54936615"/>
    <w:rsid w:val="54A82DCE"/>
    <w:rsid w:val="54B84D31"/>
    <w:rsid w:val="54C430E7"/>
    <w:rsid w:val="54C44C86"/>
    <w:rsid w:val="54E84346"/>
    <w:rsid w:val="55351BE8"/>
    <w:rsid w:val="557C4BEA"/>
    <w:rsid w:val="55C565C1"/>
    <w:rsid w:val="55E07232"/>
    <w:rsid w:val="55FE27BE"/>
    <w:rsid w:val="569256B1"/>
    <w:rsid w:val="56F11AFA"/>
    <w:rsid w:val="56FE7092"/>
    <w:rsid w:val="5721061B"/>
    <w:rsid w:val="5721095F"/>
    <w:rsid w:val="57502EF5"/>
    <w:rsid w:val="576869BC"/>
    <w:rsid w:val="57835CEF"/>
    <w:rsid w:val="57976AF4"/>
    <w:rsid w:val="57C30815"/>
    <w:rsid w:val="58200B62"/>
    <w:rsid w:val="582738C9"/>
    <w:rsid w:val="58B61C68"/>
    <w:rsid w:val="58E44C93"/>
    <w:rsid w:val="58FD69F6"/>
    <w:rsid w:val="59143DC5"/>
    <w:rsid w:val="59D406A6"/>
    <w:rsid w:val="59DE6CAB"/>
    <w:rsid w:val="5A33357F"/>
    <w:rsid w:val="5A5F4374"/>
    <w:rsid w:val="5A6510C9"/>
    <w:rsid w:val="5A841DEF"/>
    <w:rsid w:val="5AB95631"/>
    <w:rsid w:val="5AD901A8"/>
    <w:rsid w:val="5B036C5E"/>
    <w:rsid w:val="5B1A623E"/>
    <w:rsid w:val="5B7D784B"/>
    <w:rsid w:val="5B9F0056"/>
    <w:rsid w:val="5BB036BD"/>
    <w:rsid w:val="5BEC191E"/>
    <w:rsid w:val="5C0B0A6B"/>
    <w:rsid w:val="5C185BE7"/>
    <w:rsid w:val="5C394E3E"/>
    <w:rsid w:val="5D0B1231"/>
    <w:rsid w:val="5D121B72"/>
    <w:rsid w:val="5D8D3322"/>
    <w:rsid w:val="5DAF5125"/>
    <w:rsid w:val="5E036744"/>
    <w:rsid w:val="5E1D7BDA"/>
    <w:rsid w:val="5E6D25CA"/>
    <w:rsid w:val="5EDA6BC8"/>
    <w:rsid w:val="5F4E56B0"/>
    <w:rsid w:val="5F675B3F"/>
    <w:rsid w:val="5F8161D5"/>
    <w:rsid w:val="5FAD3A56"/>
    <w:rsid w:val="5FD54405"/>
    <w:rsid w:val="5FE412DC"/>
    <w:rsid w:val="60227F43"/>
    <w:rsid w:val="60435770"/>
    <w:rsid w:val="605347B8"/>
    <w:rsid w:val="60622360"/>
    <w:rsid w:val="60A36DE3"/>
    <w:rsid w:val="611D4D11"/>
    <w:rsid w:val="61263F6C"/>
    <w:rsid w:val="61712FEC"/>
    <w:rsid w:val="61944B05"/>
    <w:rsid w:val="61E069BF"/>
    <w:rsid w:val="61E85ABF"/>
    <w:rsid w:val="61F02626"/>
    <w:rsid w:val="623F195C"/>
    <w:rsid w:val="62431454"/>
    <w:rsid w:val="62492C0D"/>
    <w:rsid w:val="627750C0"/>
    <w:rsid w:val="62BC4180"/>
    <w:rsid w:val="62BD64BC"/>
    <w:rsid w:val="62C429E7"/>
    <w:rsid w:val="62CC15A8"/>
    <w:rsid w:val="62CF7005"/>
    <w:rsid w:val="63CF24E1"/>
    <w:rsid w:val="63D97B78"/>
    <w:rsid w:val="63DE5FAE"/>
    <w:rsid w:val="64827B2A"/>
    <w:rsid w:val="65496190"/>
    <w:rsid w:val="655D59B0"/>
    <w:rsid w:val="6572348D"/>
    <w:rsid w:val="65E85526"/>
    <w:rsid w:val="65EB6844"/>
    <w:rsid w:val="65F36633"/>
    <w:rsid w:val="66C03815"/>
    <w:rsid w:val="67180F5F"/>
    <w:rsid w:val="673A399A"/>
    <w:rsid w:val="67BD6B7E"/>
    <w:rsid w:val="67F362FF"/>
    <w:rsid w:val="684E5436"/>
    <w:rsid w:val="692948D7"/>
    <w:rsid w:val="69655ED7"/>
    <w:rsid w:val="6A1C474A"/>
    <w:rsid w:val="6A323C03"/>
    <w:rsid w:val="6A3B1AA0"/>
    <w:rsid w:val="6AE76629"/>
    <w:rsid w:val="6AE76D80"/>
    <w:rsid w:val="6AF7597E"/>
    <w:rsid w:val="6B454B70"/>
    <w:rsid w:val="6B941E9E"/>
    <w:rsid w:val="6BF628CF"/>
    <w:rsid w:val="6BFD1E38"/>
    <w:rsid w:val="6BFD7FC9"/>
    <w:rsid w:val="6C365F1B"/>
    <w:rsid w:val="6C3A7536"/>
    <w:rsid w:val="6C4965BE"/>
    <w:rsid w:val="6C7D734B"/>
    <w:rsid w:val="6C9A778B"/>
    <w:rsid w:val="6CCB4235"/>
    <w:rsid w:val="6D083F50"/>
    <w:rsid w:val="6D235CBB"/>
    <w:rsid w:val="6D301BA0"/>
    <w:rsid w:val="6D37502F"/>
    <w:rsid w:val="6D673261"/>
    <w:rsid w:val="6D7E165A"/>
    <w:rsid w:val="6D852A83"/>
    <w:rsid w:val="6DB21FD5"/>
    <w:rsid w:val="6E17274B"/>
    <w:rsid w:val="6E2B4192"/>
    <w:rsid w:val="6F1301B9"/>
    <w:rsid w:val="6F220BA8"/>
    <w:rsid w:val="6F443525"/>
    <w:rsid w:val="6F5C60F9"/>
    <w:rsid w:val="6F786044"/>
    <w:rsid w:val="6F87312E"/>
    <w:rsid w:val="6F991C7D"/>
    <w:rsid w:val="6FA256A1"/>
    <w:rsid w:val="6FC32C8F"/>
    <w:rsid w:val="701F206E"/>
    <w:rsid w:val="70587189"/>
    <w:rsid w:val="708D3610"/>
    <w:rsid w:val="70D43905"/>
    <w:rsid w:val="7117362E"/>
    <w:rsid w:val="718C44BB"/>
    <w:rsid w:val="71AB2A93"/>
    <w:rsid w:val="71C5763B"/>
    <w:rsid w:val="727C1739"/>
    <w:rsid w:val="727C1F2D"/>
    <w:rsid w:val="72AA3F3F"/>
    <w:rsid w:val="72AE020C"/>
    <w:rsid w:val="72AF00DA"/>
    <w:rsid w:val="72C96C7E"/>
    <w:rsid w:val="72D331F6"/>
    <w:rsid w:val="73055DA3"/>
    <w:rsid w:val="73740185"/>
    <w:rsid w:val="738F1FC0"/>
    <w:rsid w:val="73C10D60"/>
    <w:rsid w:val="73C5711B"/>
    <w:rsid w:val="74365CF8"/>
    <w:rsid w:val="744C4E41"/>
    <w:rsid w:val="74712CD2"/>
    <w:rsid w:val="748B0E07"/>
    <w:rsid w:val="74B5056A"/>
    <w:rsid w:val="74C06DDA"/>
    <w:rsid w:val="74CD64DF"/>
    <w:rsid w:val="74E00CA9"/>
    <w:rsid w:val="75693F24"/>
    <w:rsid w:val="75CF63FA"/>
    <w:rsid w:val="75E53EBA"/>
    <w:rsid w:val="75E70DC8"/>
    <w:rsid w:val="761F3CD7"/>
    <w:rsid w:val="765A35D1"/>
    <w:rsid w:val="77390950"/>
    <w:rsid w:val="776120C0"/>
    <w:rsid w:val="785A259F"/>
    <w:rsid w:val="789506F2"/>
    <w:rsid w:val="78A70F68"/>
    <w:rsid w:val="796A2525"/>
    <w:rsid w:val="798E1758"/>
    <w:rsid w:val="7A046449"/>
    <w:rsid w:val="7A152AFD"/>
    <w:rsid w:val="7A1906CA"/>
    <w:rsid w:val="7A810FFC"/>
    <w:rsid w:val="7A877B82"/>
    <w:rsid w:val="7AEE3348"/>
    <w:rsid w:val="7AFB3766"/>
    <w:rsid w:val="7B465B2D"/>
    <w:rsid w:val="7BDF17AF"/>
    <w:rsid w:val="7C9C0E52"/>
    <w:rsid w:val="7CCE390B"/>
    <w:rsid w:val="7CE14BA0"/>
    <w:rsid w:val="7D874BC1"/>
    <w:rsid w:val="7D93432C"/>
    <w:rsid w:val="7DD32E26"/>
    <w:rsid w:val="7DDA0A95"/>
    <w:rsid w:val="7DF4753E"/>
    <w:rsid w:val="7DF7516A"/>
    <w:rsid w:val="7EB80EE8"/>
    <w:rsid w:val="7EF07F28"/>
    <w:rsid w:val="7F3D4D8D"/>
    <w:rsid w:val="7F5B078C"/>
    <w:rsid w:val="7F61748A"/>
    <w:rsid w:val="7FDB1B2A"/>
    <w:rsid w:val="7FF443D6"/>
    <w:rsid w:val="7FFD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ite" w:qFormat="1"/>
    <w:lsdException w:name="HTML Code" w:qFormat="1"/>
    <w:lsdException w:name="HTML Definition" w:qFormat="1"/>
    <w:lsdException w:name="HTML Keyboard" w:qFormat="1"/>
    <w:lsdException w:name="HTML Sample" w:qFormat="1"/>
    <w:lsdException w:name="HTML Variable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59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next w:val="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1">
    <w:name w:val="列出段落1"/>
    <w:basedOn w:val="a"/>
    <w:uiPriority w:val="99"/>
    <w:qFormat/>
    <w:pPr>
      <w:shd w:val="clear" w:color="auto" w:fill="FFFFFF"/>
      <w:spacing w:line="360" w:lineRule="auto"/>
      <w:ind w:firstLineChars="200" w:firstLine="420"/>
      <w:jc w:val="center"/>
    </w:pPr>
    <w:rPr>
      <w:rFonts w:ascii="Calibri" w:eastAsiaTheme="minorEastAsia" w:hAnsi="Calibri" w:cstheme="minorBidi"/>
      <w:b/>
      <w:bCs/>
      <w:color w:val="333333"/>
      <w:sz w:val="44"/>
      <w:szCs w:val="22"/>
    </w:rPr>
  </w:style>
  <w:style w:type="paragraph" w:styleId="a4">
    <w:name w:val="header"/>
    <w:basedOn w:val="a"/>
    <w:link w:val="Char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6">
    <w:name w:val="Table Grid"/>
    <w:basedOn w:val="a1"/>
    <w:uiPriority w:val="5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Strong"/>
    <w:basedOn w:val="a0"/>
    <w:qFormat/>
    <w:rPr>
      <w:b/>
    </w:rPr>
  </w:style>
  <w:style w:type="character" w:styleId="a8">
    <w:name w:val="FollowedHyperlink"/>
    <w:basedOn w:val="a0"/>
    <w:qFormat/>
    <w:rPr>
      <w:color w:val="333333"/>
      <w:u w:val="none"/>
    </w:rPr>
  </w:style>
  <w:style w:type="character" w:styleId="a9">
    <w:name w:val="Emphasis"/>
    <w:basedOn w:val="a0"/>
    <w:qFormat/>
  </w:style>
  <w:style w:type="character" w:styleId="HTML">
    <w:name w:val="HTML Definition"/>
    <w:basedOn w:val="a0"/>
    <w:qFormat/>
  </w:style>
  <w:style w:type="character" w:styleId="HTML0">
    <w:name w:val="HTML Variable"/>
    <w:basedOn w:val="a0"/>
    <w:qFormat/>
  </w:style>
  <w:style w:type="character" w:styleId="aa">
    <w:name w:val="Hyperlink"/>
    <w:basedOn w:val="a0"/>
    <w:qFormat/>
    <w:rPr>
      <w:color w:val="333333"/>
      <w:u w:val="none"/>
    </w:rPr>
  </w:style>
  <w:style w:type="character" w:styleId="HTML1">
    <w:name w:val="HTML Code"/>
    <w:basedOn w:val="a0"/>
    <w:qFormat/>
    <w:rPr>
      <w:rFonts w:ascii="Courier New" w:eastAsia="Courier New" w:hAnsi="Courier New" w:cs="Courier New" w:hint="default"/>
      <w:sz w:val="20"/>
    </w:rPr>
  </w:style>
  <w:style w:type="character" w:styleId="HTML2">
    <w:name w:val="HTML Cite"/>
    <w:basedOn w:val="a0"/>
    <w:qFormat/>
  </w:style>
  <w:style w:type="character" w:styleId="HTML3">
    <w:name w:val="HTML Keyboard"/>
    <w:basedOn w:val="a0"/>
    <w:qFormat/>
    <w:rPr>
      <w:rFonts w:ascii="Courier New" w:eastAsia="Courier New" w:hAnsi="Courier New" w:cs="Courier New" w:hint="default"/>
      <w:sz w:val="20"/>
    </w:rPr>
  </w:style>
  <w:style w:type="character" w:styleId="HTML4">
    <w:name w:val="HTML Sample"/>
    <w:basedOn w:val="a0"/>
    <w:qFormat/>
    <w:rPr>
      <w:rFonts w:ascii="Courier New" w:eastAsia="Courier New" w:hAnsi="Courier New" w:cs="Courier New"/>
    </w:rPr>
  </w:style>
  <w:style w:type="character" w:customStyle="1" w:styleId="Char">
    <w:name w:val="页眉 Char"/>
    <w:basedOn w:val="a0"/>
    <w:link w:val="a4"/>
    <w:qFormat/>
    <w:rPr>
      <w:kern w:val="2"/>
      <w:sz w:val="18"/>
      <w:szCs w:val="18"/>
    </w:r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styleId="ab">
    <w:name w:val="List Paragraph"/>
    <w:basedOn w:val="a"/>
    <w:uiPriority w:val="99"/>
    <w:unhideWhenUsed/>
    <w:qFormat/>
    <w:pPr>
      <w:ind w:firstLineChars="200" w:firstLine="420"/>
    </w:pPr>
  </w:style>
  <w:style w:type="character" w:customStyle="1" w:styleId="hover15">
    <w:name w:val="hover15"/>
    <w:basedOn w:val="a0"/>
    <w:qFormat/>
    <w:rPr>
      <w:b/>
      <w:bCs/>
      <w:color w:val="C85F10"/>
    </w:rPr>
  </w:style>
  <w:style w:type="character" w:customStyle="1" w:styleId="hover16">
    <w:name w:val="hover16"/>
    <w:basedOn w:val="a0"/>
    <w:qFormat/>
    <w:rPr>
      <w:color w:val="1A85D7"/>
    </w:rPr>
  </w:style>
  <w:style w:type="character" w:customStyle="1" w:styleId="hover17">
    <w:name w:val="hover17"/>
    <w:basedOn w:val="a0"/>
    <w:qFormat/>
    <w:rPr>
      <w:color w:val="E28535"/>
    </w:rPr>
  </w:style>
  <w:style w:type="character" w:customStyle="1" w:styleId="hover13">
    <w:name w:val="hover13"/>
    <w:basedOn w:val="a0"/>
    <w:qFormat/>
    <w:rPr>
      <w:b/>
      <w:bCs/>
      <w:color w:val="C85F10"/>
    </w:rPr>
  </w:style>
  <w:style w:type="character" w:customStyle="1" w:styleId="hover14">
    <w:name w:val="hover14"/>
    <w:basedOn w:val="a0"/>
    <w:qFormat/>
    <w:rPr>
      <w:color w:val="E28535"/>
    </w:rPr>
  </w:style>
  <w:style w:type="character" w:customStyle="1" w:styleId="credit">
    <w:name w:val="credit"/>
    <w:basedOn w:val="a0"/>
    <w:qFormat/>
    <w:rPr>
      <w:sz w:val="18"/>
      <w:szCs w:val="18"/>
    </w:rPr>
  </w:style>
  <w:style w:type="character" w:customStyle="1" w:styleId="before">
    <w:name w:val="before"/>
    <w:basedOn w:val="a0"/>
    <w:qFormat/>
    <w:rPr>
      <w:bdr w:val="single" w:sz="48" w:space="0" w:color="auto"/>
    </w:rPr>
  </w:style>
  <w:style w:type="character" w:customStyle="1" w:styleId="after">
    <w:name w:val="after"/>
    <w:basedOn w:val="a0"/>
    <w:qFormat/>
    <w:rPr>
      <w:bdr w:val="dashed" w:sz="48" w:space="0" w:color="auto"/>
    </w:rPr>
  </w:style>
  <w:style w:type="character" w:customStyle="1" w:styleId="after1">
    <w:name w:val="after1"/>
    <w:basedOn w:val="a0"/>
    <w:qFormat/>
  </w:style>
  <w:style w:type="character" w:customStyle="1" w:styleId="hover47">
    <w:name w:val="hover47"/>
    <w:basedOn w:val="a0"/>
    <w:qFormat/>
    <w:rPr>
      <w:shd w:val="clear" w:color="auto" w:fill="158EFE"/>
    </w:rPr>
  </w:style>
  <w:style w:type="character" w:customStyle="1" w:styleId="hover48">
    <w:name w:val="hover48"/>
    <w:basedOn w:val="a0"/>
    <w:qFormat/>
  </w:style>
  <w:style w:type="character" w:customStyle="1" w:styleId="hover49">
    <w:name w:val="hover49"/>
    <w:basedOn w:val="a0"/>
    <w:qFormat/>
    <w:rPr>
      <w:color w:val="4285F4"/>
    </w:rPr>
  </w:style>
  <w:style w:type="character" w:customStyle="1" w:styleId="hover50">
    <w:name w:val="hover50"/>
    <w:basedOn w:val="a0"/>
    <w:qFormat/>
    <w:rPr>
      <w:color w:val="158EFE"/>
      <w:u w:val="none"/>
    </w:rPr>
  </w:style>
  <w:style w:type="character" w:customStyle="1" w:styleId="hover51">
    <w:name w:val="hover51"/>
    <w:basedOn w:val="a0"/>
    <w:qFormat/>
    <w:rPr>
      <w:color w:val="158EFE"/>
    </w:rPr>
  </w:style>
  <w:style w:type="character" w:customStyle="1" w:styleId="hover52">
    <w:name w:val="hover52"/>
    <w:basedOn w:val="a0"/>
    <w:qFormat/>
    <w:rPr>
      <w:color w:val="1A85D7"/>
    </w:rPr>
  </w:style>
  <w:style w:type="character" w:customStyle="1" w:styleId="active2">
    <w:name w:val="active2"/>
    <w:basedOn w:val="a0"/>
    <w:qFormat/>
    <w:rPr>
      <w:color w:val="4285F4"/>
      <w:bdr w:val="single" w:sz="6" w:space="0" w:color="4285F4"/>
    </w:rPr>
  </w:style>
  <w:style w:type="character" w:customStyle="1" w:styleId="first-child">
    <w:name w:val="first-child"/>
    <w:basedOn w:val="a0"/>
    <w:qFormat/>
  </w:style>
  <w:style w:type="character" w:customStyle="1" w:styleId="last-child1">
    <w:name w:val="last-child1"/>
    <w:basedOn w:val="a0"/>
    <w:qFormat/>
  </w:style>
  <w:style w:type="character" w:customStyle="1" w:styleId="hover38">
    <w:name w:val="hover38"/>
    <w:basedOn w:val="a0"/>
    <w:qFormat/>
    <w:rPr>
      <w:shd w:val="clear" w:color="auto" w:fill="158EFE"/>
    </w:rPr>
  </w:style>
  <w:style w:type="character" w:customStyle="1" w:styleId="hover39">
    <w:name w:val="hover39"/>
    <w:basedOn w:val="a0"/>
    <w:qFormat/>
  </w:style>
  <w:style w:type="character" w:customStyle="1" w:styleId="hover40">
    <w:name w:val="hover40"/>
    <w:basedOn w:val="a0"/>
    <w:qFormat/>
    <w:rPr>
      <w:color w:val="4285F4"/>
    </w:rPr>
  </w:style>
  <w:style w:type="character" w:customStyle="1" w:styleId="hover41">
    <w:name w:val="hover41"/>
    <w:basedOn w:val="a0"/>
    <w:qFormat/>
    <w:rPr>
      <w:color w:val="158EFE"/>
      <w:u w:val="none"/>
    </w:rPr>
  </w:style>
  <w:style w:type="character" w:customStyle="1" w:styleId="hover">
    <w:name w:val="hover"/>
    <w:basedOn w:val="a0"/>
    <w:qFormat/>
    <w:rPr>
      <w:shd w:val="clear" w:color="auto" w:fill="158EFE"/>
    </w:rPr>
  </w:style>
  <w:style w:type="character" w:customStyle="1" w:styleId="hover1">
    <w:name w:val="hover1"/>
    <w:basedOn w:val="a0"/>
    <w:qFormat/>
    <w:rPr>
      <w:color w:val="158EFE"/>
    </w:rPr>
  </w:style>
  <w:style w:type="character" w:customStyle="1" w:styleId="hover2">
    <w:name w:val="hover2"/>
    <w:basedOn w:val="a0"/>
    <w:qFormat/>
    <w:rPr>
      <w:color w:val="158EFE"/>
      <w:u w:val="none"/>
    </w:rPr>
  </w:style>
  <w:style w:type="character" w:customStyle="1" w:styleId="hover3">
    <w:name w:val="hover3"/>
    <w:basedOn w:val="a0"/>
    <w:qFormat/>
    <w:rPr>
      <w:color w:val="4285F4"/>
    </w:rPr>
  </w:style>
  <w:style w:type="character" w:customStyle="1" w:styleId="hover4">
    <w:name w:val="hover4"/>
    <w:basedOn w:val="a0"/>
    <w:qFormat/>
  </w:style>
  <w:style w:type="character" w:customStyle="1" w:styleId="hover5">
    <w:name w:val="hover5"/>
    <w:basedOn w:val="a0"/>
    <w:qFormat/>
    <w:rPr>
      <w:color w:val="1A85D7"/>
    </w:rPr>
  </w:style>
  <w:style w:type="character" w:customStyle="1" w:styleId="active1">
    <w:name w:val="active1"/>
    <w:basedOn w:val="a0"/>
    <w:qFormat/>
    <w:rPr>
      <w:color w:val="4285F4"/>
      <w:bdr w:val="single" w:sz="6" w:space="0" w:color="4285F4"/>
    </w:rPr>
  </w:style>
  <w:style w:type="character" w:customStyle="1" w:styleId="active">
    <w:name w:val="active"/>
    <w:basedOn w:val="a0"/>
    <w:qFormat/>
    <w:rPr>
      <w:color w:val="4285F4"/>
      <w:bdr w:val="single" w:sz="6" w:space="0" w:color="4285F4"/>
    </w:rPr>
  </w:style>
  <w:style w:type="character" w:customStyle="1" w:styleId="after8">
    <w:name w:val="after8"/>
    <w:basedOn w:val="a0"/>
    <w:qFormat/>
    <w:rPr>
      <w:bdr w:val="dashed" w:sz="48" w:space="0" w:color="auto"/>
    </w:rPr>
  </w:style>
  <w:style w:type="character" w:customStyle="1" w:styleId="after9">
    <w:name w:val="after9"/>
    <w:basedOn w:val="a0"/>
    <w:qFormat/>
  </w:style>
  <w:style w:type="character" w:customStyle="1" w:styleId="last-child">
    <w:name w:val="last-child"/>
    <w:basedOn w:val="a0"/>
    <w:qFormat/>
  </w:style>
  <w:style w:type="character" w:customStyle="1" w:styleId="before1">
    <w:name w:val="before1"/>
    <w:basedOn w:val="a0"/>
    <w:qFormat/>
    <w:rPr>
      <w:bdr w:val="single" w:sz="48" w:space="0" w:color="auto"/>
    </w:rPr>
  </w:style>
  <w:style w:type="character" w:customStyle="1" w:styleId="hover42">
    <w:name w:val="hover42"/>
    <w:basedOn w:val="a0"/>
    <w:qFormat/>
    <w:rPr>
      <w:color w:val="1A85D7"/>
    </w:rPr>
  </w:style>
  <w:style w:type="character" w:customStyle="1" w:styleId="hover43">
    <w:name w:val="hover43"/>
    <w:basedOn w:val="a0"/>
    <w:qFormat/>
  </w:style>
  <w:style w:type="character" w:customStyle="1" w:styleId="hover45">
    <w:name w:val="hover45"/>
    <w:basedOn w:val="a0"/>
    <w:qFormat/>
    <w:rPr>
      <w:color w:val="158EFE"/>
      <w:u w:val="none"/>
    </w:rPr>
  </w:style>
  <w:style w:type="character" w:customStyle="1" w:styleId="hover46">
    <w:name w:val="hover46"/>
    <w:basedOn w:val="a0"/>
    <w:qFormat/>
    <w:rPr>
      <w:shd w:val="clear" w:color="auto" w:fill="158EFE"/>
    </w:rPr>
  </w:style>
  <w:style w:type="character" w:customStyle="1" w:styleId="hover44">
    <w:name w:val="hover44"/>
    <w:basedOn w:val="a0"/>
    <w:qFormat/>
    <w:rPr>
      <w:color w:val="1A85D7"/>
    </w:rPr>
  </w:style>
  <w:style w:type="character" w:customStyle="1" w:styleId="rank">
    <w:name w:val="rank"/>
    <w:basedOn w:val="a0"/>
    <w:qFormat/>
  </w:style>
  <w:style w:type="character" w:customStyle="1" w:styleId="rank1">
    <w:name w:val="rank1"/>
    <w:basedOn w:val="a0"/>
    <w:qFormat/>
  </w:style>
  <w:style w:type="character" w:customStyle="1" w:styleId="on">
    <w:name w:val="on"/>
    <w:basedOn w:val="a0"/>
    <w:qFormat/>
  </w:style>
  <w:style w:type="character" w:customStyle="1" w:styleId="holiday">
    <w:name w:val="holiday"/>
    <w:basedOn w:val="a0"/>
    <w:qFormat/>
  </w:style>
  <w:style w:type="character" w:customStyle="1" w:styleId="om-combo-trigger">
    <w:name w:val="om-combo-trigger"/>
    <w:basedOn w:val="a0"/>
    <w:qFormat/>
  </w:style>
  <w:style w:type="character" w:customStyle="1" w:styleId="om-combo-trigger1">
    <w:name w:val="om-combo-trigger1"/>
    <w:basedOn w:val="a0"/>
    <w:qFormat/>
  </w:style>
  <w:style w:type="character" w:customStyle="1" w:styleId="om-combo-trigger2">
    <w:name w:val="om-combo-trigger2"/>
    <w:basedOn w:val="a0"/>
    <w:qFormat/>
  </w:style>
  <w:style w:type="character" w:customStyle="1" w:styleId="ui-button-text">
    <w:name w:val="ui-button-text"/>
    <w:basedOn w:val="a0"/>
    <w:qFormat/>
    <w:rPr>
      <w:vanish/>
    </w:rPr>
  </w:style>
  <w:style w:type="character" w:customStyle="1" w:styleId="ui-button-text1">
    <w:name w:val="ui-button-text1"/>
    <w:basedOn w:val="a0"/>
    <w:qFormat/>
    <w:rPr>
      <w:vanish/>
    </w:rPr>
  </w:style>
  <w:style w:type="character" w:customStyle="1" w:styleId="ui-button-text2">
    <w:name w:val="ui-button-text2"/>
    <w:basedOn w:val="a0"/>
    <w:qFormat/>
    <w:rPr>
      <w:vanish/>
    </w:rPr>
  </w:style>
  <w:style w:type="character" w:customStyle="1" w:styleId="tmpztreemovearrow">
    <w:name w:val="tmpztreemove_arrow"/>
    <w:basedOn w:val="a0"/>
    <w:qFormat/>
  </w:style>
  <w:style w:type="character" w:customStyle="1" w:styleId="ui-icon">
    <w:name w:val="ui-icon"/>
    <w:basedOn w:val="a0"/>
    <w:qFormat/>
  </w:style>
  <w:style w:type="character" w:customStyle="1" w:styleId="ui-icon1">
    <w:name w:val="ui-icon1"/>
    <w:basedOn w:val="a0"/>
    <w:qFormat/>
  </w:style>
  <w:style w:type="character" w:customStyle="1" w:styleId="ui-icon2">
    <w:name w:val="ui-icon2"/>
    <w:basedOn w:val="a0"/>
    <w:qFormat/>
  </w:style>
  <w:style w:type="character" w:customStyle="1" w:styleId="solarday">
    <w:name w:val="solarday"/>
    <w:basedOn w:val="a0"/>
    <w:qFormat/>
    <w:rPr>
      <w:color w:val="999999"/>
    </w:rPr>
  </w:style>
  <w:style w:type="character" w:customStyle="1" w:styleId="ui-icon-editicon">
    <w:name w:val="ui-icon-editicon"/>
    <w:basedOn w:val="a0"/>
    <w:qFormat/>
  </w:style>
  <w:style w:type="character" w:customStyle="1" w:styleId="button">
    <w:name w:val="button"/>
    <w:basedOn w:val="a0"/>
    <w:qFormat/>
  </w:style>
  <w:style w:type="character" w:customStyle="1" w:styleId="ui-icon-csv">
    <w:name w:val="ui-icon-csv"/>
    <w:basedOn w:val="a0"/>
    <w:qFormat/>
  </w:style>
  <w:style w:type="character" w:customStyle="1" w:styleId="ui-icon-arrowthick-2-n-s">
    <w:name w:val="ui-icon-arrowthick-2-n-s"/>
    <w:basedOn w:val="a0"/>
    <w:qFormat/>
  </w:style>
  <w:style w:type="character" w:customStyle="1" w:styleId="ui-dialog-title2">
    <w:name w:val="ui-dialog-title2"/>
    <w:basedOn w:val="a0"/>
    <w:qFormat/>
    <w:rPr>
      <w:color w:val="FFFFFF"/>
    </w:rPr>
  </w:style>
  <w:style w:type="character" w:customStyle="1" w:styleId="ui-icon-processquery">
    <w:name w:val="ui-icon-processquery"/>
    <w:basedOn w:val="a0"/>
    <w:qFormat/>
  </w:style>
  <w:style w:type="character" w:customStyle="1" w:styleId="ui-icon-askbacked4">
    <w:name w:val="ui-icon-askbacked4"/>
    <w:basedOn w:val="a0"/>
    <w:qFormat/>
  </w:style>
  <w:style w:type="character" w:customStyle="1" w:styleId="iconadd">
    <w:name w:val="iconadd"/>
    <w:basedOn w:val="a0"/>
    <w:qFormat/>
  </w:style>
  <w:style w:type="character" w:customStyle="1" w:styleId="indent">
    <w:name w:val="indent"/>
    <w:basedOn w:val="a0"/>
    <w:qFormat/>
  </w:style>
  <w:style w:type="character" w:customStyle="1" w:styleId="m2">
    <w:name w:val="m2"/>
    <w:basedOn w:val="a0"/>
    <w:qFormat/>
  </w:style>
  <w:style w:type="character" w:customStyle="1" w:styleId="ui-icon-askjumped">
    <w:name w:val="ui-icon-askjumped"/>
    <w:basedOn w:val="a0"/>
    <w:qFormat/>
  </w:style>
  <w:style w:type="character" w:customStyle="1" w:styleId="ui-icon-deal">
    <w:name w:val="ui-icon-deal"/>
    <w:basedOn w:val="a0"/>
    <w:qFormat/>
  </w:style>
  <w:style w:type="character" w:customStyle="1" w:styleId="ui-icon-lock">
    <w:name w:val="ui-icon-lock"/>
    <w:basedOn w:val="a0"/>
    <w:qFormat/>
  </w:style>
  <w:style w:type="character" w:customStyle="1" w:styleId="ui-icon-askaborted4">
    <w:name w:val="ui-icon-askaborted4"/>
    <w:basedOn w:val="a0"/>
    <w:qFormat/>
  </w:style>
  <w:style w:type="character" w:customStyle="1" w:styleId="ui-icon-unlcok">
    <w:name w:val="ui-icon-unlcok"/>
    <w:basedOn w:val="a0"/>
    <w:qFormat/>
  </w:style>
  <w:style w:type="character" w:customStyle="1" w:styleId="ui-icon-checkcanrecall">
    <w:name w:val="ui-icon-checkcanrecall"/>
    <w:basedOn w:val="a0"/>
    <w:qFormat/>
  </w:style>
  <w:style w:type="character" w:customStyle="1" w:styleId="ui-icon-excel2">
    <w:name w:val="ui-icon-excel2"/>
    <w:basedOn w:val="a0"/>
    <w:qFormat/>
  </w:style>
  <w:style w:type="character" w:customStyle="1" w:styleId="ui-icon-pdf2">
    <w:name w:val="ui-icon-pdf2"/>
    <w:basedOn w:val="a0"/>
    <w:qFormat/>
  </w:style>
  <w:style w:type="character" w:customStyle="1" w:styleId="ui-separator4">
    <w:name w:val="ui-separator4"/>
    <w:basedOn w:val="a0"/>
    <w:qFormat/>
    <w:rPr>
      <w:vanish/>
    </w:rPr>
  </w:style>
  <w:style w:type="character" w:customStyle="1" w:styleId="icon">
    <w:name w:val="icon"/>
    <w:basedOn w:val="a0"/>
    <w:qFormat/>
  </w:style>
  <w:style w:type="character" w:customStyle="1" w:styleId="hover19">
    <w:name w:val="hover19"/>
    <w:basedOn w:val="a0"/>
    <w:qFormat/>
  </w:style>
  <w:style w:type="character" w:customStyle="1" w:styleId="ui-icon-pdf">
    <w:name w:val="ui-icon-pdf"/>
    <w:basedOn w:val="a0"/>
    <w:qFormat/>
  </w:style>
  <w:style w:type="character" w:customStyle="1" w:styleId="ui-icon-askaborted">
    <w:name w:val="ui-icon-askaborted"/>
    <w:basedOn w:val="a0"/>
    <w:qFormat/>
  </w:style>
  <w:style w:type="character" w:customStyle="1" w:styleId="ui-icon-askbacked">
    <w:name w:val="ui-icon-askbacked"/>
    <w:basedOn w:val="a0"/>
    <w:qFormat/>
  </w:style>
  <w:style w:type="character" w:customStyle="1" w:styleId="ui-separator">
    <w:name w:val="ui-separator"/>
    <w:basedOn w:val="a0"/>
    <w:qFormat/>
    <w:rPr>
      <w:vanish/>
    </w:rPr>
  </w:style>
  <w:style w:type="character" w:customStyle="1" w:styleId="ui-icon-excel">
    <w:name w:val="ui-icon-excel"/>
    <w:basedOn w:val="a0"/>
    <w:qFormat/>
  </w:style>
  <w:style w:type="character" w:customStyle="1" w:styleId="ui-dialog-title">
    <w:name w:val="ui-dialog-title"/>
    <w:basedOn w:val="a0"/>
    <w:qFormat/>
    <w:rPr>
      <w:color w:val="FFFFFF"/>
    </w:rPr>
  </w:style>
  <w:style w:type="character" w:customStyle="1" w:styleId="om-combo-trigger4">
    <w:name w:val="om-combo-trigger4"/>
    <w:basedOn w:val="a0"/>
    <w:qFormat/>
  </w:style>
  <w:style w:type="character" w:customStyle="1" w:styleId="om-combo-trigger5">
    <w:name w:val="om-combo-trigger5"/>
    <w:basedOn w:val="a0"/>
    <w:qFormat/>
  </w:style>
  <w:style w:type="character" w:customStyle="1" w:styleId="om-combo-trigger6">
    <w:name w:val="om-combo-trigger6"/>
    <w:basedOn w:val="a0"/>
    <w:qFormat/>
  </w:style>
  <w:style w:type="character" w:customStyle="1" w:styleId="ui-icon-editicon4">
    <w:name w:val="ui-icon-editicon4"/>
    <w:basedOn w:val="a0"/>
    <w:qFormat/>
  </w:style>
  <w:style w:type="character" w:customStyle="1" w:styleId="m">
    <w:name w:val="m"/>
    <w:basedOn w:val="a0"/>
    <w:qFormat/>
  </w:style>
  <w:style w:type="character" w:customStyle="1" w:styleId="ui-icon-lock3">
    <w:name w:val="ui-icon-lock3"/>
    <w:basedOn w:val="a0"/>
    <w:qFormat/>
  </w:style>
  <w:style w:type="character" w:customStyle="1" w:styleId="ui-icon-processquery4">
    <w:name w:val="ui-icon-processquery4"/>
    <w:basedOn w:val="a0"/>
    <w:qFormat/>
  </w:style>
  <w:style w:type="character" w:customStyle="1" w:styleId="ui-icon30">
    <w:name w:val="ui-icon30"/>
    <w:basedOn w:val="a0"/>
    <w:qFormat/>
  </w:style>
  <w:style w:type="character" w:customStyle="1" w:styleId="ui-icon31">
    <w:name w:val="ui-icon31"/>
    <w:basedOn w:val="a0"/>
    <w:qFormat/>
  </w:style>
  <w:style w:type="character" w:customStyle="1" w:styleId="ui-icon32">
    <w:name w:val="ui-icon32"/>
    <w:basedOn w:val="a0"/>
    <w:qFormat/>
  </w:style>
  <w:style w:type="character" w:customStyle="1" w:styleId="ui-icon-csv2">
    <w:name w:val="ui-icon-csv2"/>
    <w:basedOn w:val="a0"/>
    <w:qFormat/>
  </w:style>
  <w:style w:type="character" w:customStyle="1" w:styleId="font31">
    <w:name w:val="font3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01">
    <w:name w:val="font01"/>
    <w:basedOn w:val="a0"/>
    <w:qFormat/>
    <w:rPr>
      <w:rFonts w:ascii="宋体" w:eastAsia="宋体" w:hAnsi="宋体" w:cs="宋体" w:hint="eastAsia"/>
      <w:b/>
      <w:bCs/>
      <w:color w:val="000000"/>
      <w:sz w:val="18"/>
      <w:szCs w:val="18"/>
      <w:u w:val="none"/>
    </w:rPr>
  </w:style>
  <w:style w:type="character" w:customStyle="1" w:styleId="font41">
    <w:name w:val="font41"/>
    <w:basedOn w:val="a0"/>
    <w:qFormat/>
    <w:rPr>
      <w:rFonts w:ascii="宋体" w:eastAsia="宋体" w:hAnsi="宋体" w:cs="宋体" w:hint="eastAsia"/>
      <w:b/>
      <w:bCs/>
      <w:color w:val="000000"/>
      <w:sz w:val="20"/>
      <w:szCs w:val="20"/>
      <w:u w:val="none"/>
    </w:rPr>
  </w:style>
  <w:style w:type="character" w:customStyle="1" w:styleId="comsubject11">
    <w:name w:val="com_subject11"/>
    <w:basedOn w:val="a0"/>
    <w:qFormat/>
    <w:rPr>
      <w:color w:val="333333"/>
    </w:rPr>
  </w:style>
  <w:style w:type="character" w:customStyle="1" w:styleId="after6">
    <w:name w:val="after6"/>
    <w:basedOn w:val="a0"/>
    <w:qFormat/>
    <w:rPr>
      <w:bdr w:val="dashed" w:sz="48" w:space="0" w:color="auto"/>
    </w:rPr>
  </w:style>
  <w:style w:type="character" w:customStyle="1" w:styleId="after7">
    <w:name w:val="after7"/>
    <w:basedOn w:val="a0"/>
    <w:qFormat/>
  </w:style>
  <w:style w:type="character" w:customStyle="1" w:styleId="comsubject10">
    <w:name w:val="com_subject10"/>
    <w:basedOn w:val="a0"/>
    <w:qFormat/>
    <w:rPr>
      <w:color w:val="333333"/>
    </w:rPr>
  </w:style>
  <w:style w:type="character" w:customStyle="1" w:styleId="after10">
    <w:name w:val="after10"/>
    <w:basedOn w:val="a0"/>
    <w:qFormat/>
  </w:style>
  <w:style w:type="character" w:customStyle="1" w:styleId="hover37">
    <w:name w:val="hover37"/>
    <w:basedOn w:val="a0"/>
    <w:qFormat/>
    <w:rPr>
      <w:shd w:val="clear" w:color="auto" w:fill="158EF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ite" w:qFormat="1"/>
    <w:lsdException w:name="HTML Code" w:qFormat="1"/>
    <w:lsdException w:name="HTML Definition" w:qFormat="1"/>
    <w:lsdException w:name="HTML Keyboard" w:qFormat="1"/>
    <w:lsdException w:name="HTML Sample" w:qFormat="1"/>
    <w:lsdException w:name="HTML Variable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59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next w:val="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1">
    <w:name w:val="列出段落1"/>
    <w:basedOn w:val="a"/>
    <w:uiPriority w:val="99"/>
    <w:qFormat/>
    <w:pPr>
      <w:shd w:val="clear" w:color="auto" w:fill="FFFFFF"/>
      <w:spacing w:line="360" w:lineRule="auto"/>
      <w:ind w:firstLineChars="200" w:firstLine="420"/>
      <w:jc w:val="center"/>
    </w:pPr>
    <w:rPr>
      <w:rFonts w:ascii="Calibri" w:eastAsiaTheme="minorEastAsia" w:hAnsi="Calibri" w:cstheme="minorBidi"/>
      <w:b/>
      <w:bCs/>
      <w:color w:val="333333"/>
      <w:sz w:val="44"/>
      <w:szCs w:val="22"/>
    </w:rPr>
  </w:style>
  <w:style w:type="paragraph" w:styleId="a4">
    <w:name w:val="header"/>
    <w:basedOn w:val="a"/>
    <w:link w:val="Char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6">
    <w:name w:val="Table Grid"/>
    <w:basedOn w:val="a1"/>
    <w:uiPriority w:val="5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Strong"/>
    <w:basedOn w:val="a0"/>
    <w:qFormat/>
    <w:rPr>
      <w:b/>
    </w:rPr>
  </w:style>
  <w:style w:type="character" w:styleId="a8">
    <w:name w:val="FollowedHyperlink"/>
    <w:basedOn w:val="a0"/>
    <w:qFormat/>
    <w:rPr>
      <w:color w:val="333333"/>
      <w:u w:val="none"/>
    </w:rPr>
  </w:style>
  <w:style w:type="character" w:styleId="a9">
    <w:name w:val="Emphasis"/>
    <w:basedOn w:val="a0"/>
    <w:qFormat/>
  </w:style>
  <w:style w:type="character" w:styleId="HTML">
    <w:name w:val="HTML Definition"/>
    <w:basedOn w:val="a0"/>
    <w:qFormat/>
  </w:style>
  <w:style w:type="character" w:styleId="HTML0">
    <w:name w:val="HTML Variable"/>
    <w:basedOn w:val="a0"/>
    <w:qFormat/>
  </w:style>
  <w:style w:type="character" w:styleId="aa">
    <w:name w:val="Hyperlink"/>
    <w:basedOn w:val="a0"/>
    <w:qFormat/>
    <w:rPr>
      <w:color w:val="333333"/>
      <w:u w:val="none"/>
    </w:rPr>
  </w:style>
  <w:style w:type="character" w:styleId="HTML1">
    <w:name w:val="HTML Code"/>
    <w:basedOn w:val="a0"/>
    <w:qFormat/>
    <w:rPr>
      <w:rFonts w:ascii="Courier New" w:eastAsia="Courier New" w:hAnsi="Courier New" w:cs="Courier New" w:hint="default"/>
      <w:sz w:val="20"/>
    </w:rPr>
  </w:style>
  <w:style w:type="character" w:styleId="HTML2">
    <w:name w:val="HTML Cite"/>
    <w:basedOn w:val="a0"/>
    <w:qFormat/>
  </w:style>
  <w:style w:type="character" w:styleId="HTML3">
    <w:name w:val="HTML Keyboard"/>
    <w:basedOn w:val="a0"/>
    <w:qFormat/>
    <w:rPr>
      <w:rFonts w:ascii="Courier New" w:eastAsia="Courier New" w:hAnsi="Courier New" w:cs="Courier New" w:hint="default"/>
      <w:sz w:val="20"/>
    </w:rPr>
  </w:style>
  <w:style w:type="character" w:styleId="HTML4">
    <w:name w:val="HTML Sample"/>
    <w:basedOn w:val="a0"/>
    <w:qFormat/>
    <w:rPr>
      <w:rFonts w:ascii="Courier New" w:eastAsia="Courier New" w:hAnsi="Courier New" w:cs="Courier New"/>
    </w:rPr>
  </w:style>
  <w:style w:type="character" w:customStyle="1" w:styleId="Char">
    <w:name w:val="页眉 Char"/>
    <w:basedOn w:val="a0"/>
    <w:link w:val="a4"/>
    <w:qFormat/>
    <w:rPr>
      <w:kern w:val="2"/>
      <w:sz w:val="18"/>
      <w:szCs w:val="18"/>
    </w:r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styleId="ab">
    <w:name w:val="List Paragraph"/>
    <w:basedOn w:val="a"/>
    <w:uiPriority w:val="99"/>
    <w:unhideWhenUsed/>
    <w:qFormat/>
    <w:pPr>
      <w:ind w:firstLineChars="200" w:firstLine="420"/>
    </w:pPr>
  </w:style>
  <w:style w:type="character" w:customStyle="1" w:styleId="hover15">
    <w:name w:val="hover15"/>
    <w:basedOn w:val="a0"/>
    <w:qFormat/>
    <w:rPr>
      <w:b/>
      <w:bCs/>
      <w:color w:val="C85F10"/>
    </w:rPr>
  </w:style>
  <w:style w:type="character" w:customStyle="1" w:styleId="hover16">
    <w:name w:val="hover16"/>
    <w:basedOn w:val="a0"/>
    <w:qFormat/>
    <w:rPr>
      <w:color w:val="1A85D7"/>
    </w:rPr>
  </w:style>
  <w:style w:type="character" w:customStyle="1" w:styleId="hover17">
    <w:name w:val="hover17"/>
    <w:basedOn w:val="a0"/>
    <w:qFormat/>
    <w:rPr>
      <w:color w:val="E28535"/>
    </w:rPr>
  </w:style>
  <w:style w:type="character" w:customStyle="1" w:styleId="hover13">
    <w:name w:val="hover13"/>
    <w:basedOn w:val="a0"/>
    <w:qFormat/>
    <w:rPr>
      <w:b/>
      <w:bCs/>
      <w:color w:val="C85F10"/>
    </w:rPr>
  </w:style>
  <w:style w:type="character" w:customStyle="1" w:styleId="hover14">
    <w:name w:val="hover14"/>
    <w:basedOn w:val="a0"/>
    <w:qFormat/>
    <w:rPr>
      <w:color w:val="E28535"/>
    </w:rPr>
  </w:style>
  <w:style w:type="character" w:customStyle="1" w:styleId="credit">
    <w:name w:val="credit"/>
    <w:basedOn w:val="a0"/>
    <w:qFormat/>
    <w:rPr>
      <w:sz w:val="18"/>
      <w:szCs w:val="18"/>
    </w:rPr>
  </w:style>
  <w:style w:type="character" w:customStyle="1" w:styleId="before">
    <w:name w:val="before"/>
    <w:basedOn w:val="a0"/>
    <w:qFormat/>
    <w:rPr>
      <w:bdr w:val="single" w:sz="48" w:space="0" w:color="auto"/>
    </w:rPr>
  </w:style>
  <w:style w:type="character" w:customStyle="1" w:styleId="after">
    <w:name w:val="after"/>
    <w:basedOn w:val="a0"/>
    <w:qFormat/>
    <w:rPr>
      <w:bdr w:val="dashed" w:sz="48" w:space="0" w:color="auto"/>
    </w:rPr>
  </w:style>
  <w:style w:type="character" w:customStyle="1" w:styleId="after1">
    <w:name w:val="after1"/>
    <w:basedOn w:val="a0"/>
    <w:qFormat/>
  </w:style>
  <w:style w:type="character" w:customStyle="1" w:styleId="hover47">
    <w:name w:val="hover47"/>
    <w:basedOn w:val="a0"/>
    <w:qFormat/>
    <w:rPr>
      <w:shd w:val="clear" w:color="auto" w:fill="158EFE"/>
    </w:rPr>
  </w:style>
  <w:style w:type="character" w:customStyle="1" w:styleId="hover48">
    <w:name w:val="hover48"/>
    <w:basedOn w:val="a0"/>
    <w:qFormat/>
  </w:style>
  <w:style w:type="character" w:customStyle="1" w:styleId="hover49">
    <w:name w:val="hover49"/>
    <w:basedOn w:val="a0"/>
    <w:qFormat/>
    <w:rPr>
      <w:color w:val="4285F4"/>
    </w:rPr>
  </w:style>
  <w:style w:type="character" w:customStyle="1" w:styleId="hover50">
    <w:name w:val="hover50"/>
    <w:basedOn w:val="a0"/>
    <w:qFormat/>
    <w:rPr>
      <w:color w:val="158EFE"/>
      <w:u w:val="none"/>
    </w:rPr>
  </w:style>
  <w:style w:type="character" w:customStyle="1" w:styleId="hover51">
    <w:name w:val="hover51"/>
    <w:basedOn w:val="a0"/>
    <w:qFormat/>
    <w:rPr>
      <w:color w:val="158EFE"/>
    </w:rPr>
  </w:style>
  <w:style w:type="character" w:customStyle="1" w:styleId="hover52">
    <w:name w:val="hover52"/>
    <w:basedOn w:val="a0"/>
    <w:qFormat/>
    <w:rPr>
      <w:color w:val="1A85D7"/>
    </w:rPr>
  </w:style>
  <w:style w:type="character" w:customStyle="1" w:styleId="active2">
    <w:name w:val="active2"/>
    <w:basedOn w:val="a0"/>
    <w:qFormat/>
    <w:rPr>
      <w:color w:val="4285F4"/>
      <w:bdr w:val="single" w:sz="6" w:space="0" w:color="4285F4"/>
    </w:rPr>
  </w:style>
  <w:style w:type="character" w:customStyle="1" w:styleId="first-child">
    <w:name w:val="first-child"/>
    <w:basedOn w:val="a0"/>
    <w:qFormat/>
  </w:style>
  <w:style w:type="character" w:customStyle="1" w:styleId="last-child1">
    <w:name w:val="last-child1"/>
    <w:basedOn w:val="a0"/>
    <w:qFormat/>
  </w:style>
  <w:style w:type="character" w:customStyle="1" w:styleId="hover38">
    <w:name w:val="hover38"/>
    <w:basedOn w:val="a0"/>
    <w:qFormat/>
    <w:rPr>
      <w:shd w:val="clear" w:color="auto" w:fill="158EFE"/>
    </w:rPr>
  </w:style>
  <w:style w:type="character" w:customStyle="1" w:styleId="hover39">
    <w:name w:val="hover39"/>
    <w:basedOn w:val="a0"/>
    <w:qFormat/>
  </w:style>
  <w:style w:type="character" w:customStyle="1" w:styleId="hover40">
    <w:name w:val="hover40"/>
    <w:basedOn w:val="a0"/>
    <w:qFormat/>
    <w:rPr>
      <w:color w:val="4285F4"/>
    </w:rPr>
  </w:style>
  <w:style w:type="character" w:customStyle="1" w:styleId="hover41">
    <w:name w:val="hover41"/>
    <w:basedOn w:val="a0"/>
    <w:qFormat/>
    <w:rPr>
      <w:color w:val="158EFE"/>
      <w:u w:val="none"/>
    </w:rPr>
  </w:style>
  <w:style w:type="character" w:customStyle="1" w:styleId="hover">
    <w:name w:val="hover"/>
    <w:basedOn w:val="a0"/>
    <w:qFormat/>
    <w:rPr>
      <w:shd w:val="clear" w:color="auto" w:fill="158EFE"/>
    </w:rPr>
  </w:style>
  <w:style w:type="character" w:customStyle="1" w:styleId="hover1">
    <w:name w:val="hover1"/>
    <w:basedOn w:val="a0"/>
    <w:qFormat/>
    <w:rPr>
      <w:color w:val="158EFE"/>
    </w:rPr>
  </w:style>
  <w:style w:type="character" w:customStyle="1" w:styleId="hover2">
    <w:name w:val="hover2"/>
    <w:basedOn w:val="a0"/>
    <w:qFormat/>
    <w:rPr>
      <w:color w:val="158EFE"/>
      <w:u w:val="none"/>
    </w:rPr>
  </w:style>
  <w:style w:type="character" w:customStyle="1" w:styleId="hover3">
    <w:name w:val="hover3"/>
    <w:basedOn w:val="a0"/>
    <w:qFormat/>
    <w:rPr>
      <w:color w:val="4285F4"/>
    </w:rPr>
  </w:style>
  <w:style w:type="character" w:customStyle="1" w:styleId="hover4">
    <w:name w:val="hover4"/>
    <w:basedOn w:val="a0"/>
    <w:qFormat/>
  </w:style>
  <w:style w:type="character" w:customStyle="1" w:styleId="hover5">
    <w:name w:val="hover5"/>
    <w:basedOn w:val="a0"/>
    <w:qFormat/>
    <w:rPr>
      <w:color w:val="1A85D7"/>
    </w:rPr>
  </w:style>
  <w:style w:type="character" w:customStyle="1" w:styleId="active1">
    <w:name w:val="active1"/>
    <w:basedOn w:val="a0"/>
    <w:qFormat/>
    <w:rPr>
      <w:color w:val="4285F4"/>
      <w:bdr w:val="single" w:sz="6" w:space="0" w:color="4285F4"/>
    </w:rPr>
  </w:style>
  <w:style w:type="character" w:customStyle="1" w:styleId="active">
    <w:name w:val="active"/>
    <w:basedOn w:val="a0"/>
    <w:qFormat/>
    <w:rPr>
      <w:color w:val="4285F4"/>
      <w:bdr w:val="single" w:sz="6" w:space="0" w:color="4285F4"/>
    </w:rPr>
  </w:style>
  <w:style w:type="character" w:customStyle="1" w:styleId="after8">
    <w:name w:val="after8"/>
    <w:basedOn w:val="a0"/>
    <w:qFormat/>
    <w:rPr>
      <w:bdr w:val="dashed" w:sz="48" w:space="0" w:color="auto"/>
    </w:rPr>
  </w:style>
  <w:style w:type="character" w:customStyle="1" w:styleId="after9">
    <w:name w:val="after9"/>
    <w:basedOn w:val="a0"/>
    <w:qFormat/>
  </w:style>
  <w:style w:type="character" w:customStyle="1" w:styleId="last-child">
    <w:name w:val="last-child"/>
    <w:basedOn w:val="a0"/>
    <w:qFormat/>
  </w:style>
  <w:style w:type="character" w:customStyle="1" w:styleId="before1">
    <w:name w:val="before1"/>
    <w:basedOn w:val="a0"/>
    <w:qFormat/>
    <w:rPr>
      <w:bdr w:val="single" w:sz="48" w:space="0" w:color="auto"/>
    </w:rPr>
  </w:style>
  <w:style w:type="character" w:customStyle="1" w:styleId="hover42">
    <w:name w:val="hover42"/>
    <w:basedOn w:val="a0"/>
    <w:qFormat/>
    <w:rPr>
      <w:color w:val="1A85D7"/>
    </w:rPr>
  </w:style>
  <w:style w:type="character" w:customStyle="1" w:styleId="hover43">
    <w:name w:val="hover43"/>
    <w:basedOn w:val="a0"/>
    <w:qFormat/>
  </w:style>
  <w:style w:type="character" w:customStyle="1" w:styleId="hover45">
    <w:name w:val="hover45"/>
    <w:basedOn w:val="a0"/>
    <w:qFormat/>
    <w:rPr>
      <w:color w:val="158EFE"/>
      <w:u w:val="none"/>
    </w:rPr>
  </w:style>
  <w:style w:type="character" w:customStyle="1" w:styleId="hover46">
    <w:name w:val="hover46"/>
    <w:basedOn w:val="a0"/>
    <w:qFormat/>
    <w:rPr>
      <w:shd w:val="clear" w:color="auto" w:fill="158EFE"/>
    </w:rPr>
  </w:style>
  <w:style w:type="character" w:customStyle="1" w:styleId="hover44">
    <w:name w:val="hover44"/>
    <w:basedOn w:val="a0"/>
    <w:qFormat/>
    <w:rPr>
      <w:color w:val="1A85D7"/>
    </w:rPr>
  </w:style>
  <w:style w:type="character" w:customStyle="1" w:styleId="rank">
    <w:name w:val="rank"/>
    <w:basedOn w:val="a0"/>
    <w:qFormat/>
  </w:style>
  <w:style w:type="character" w:customStyle="1" w:styleId="rank1">
    <w:name w:val="rank1"/>
    <w:basedOn w:val="a0"/>
    <w:qFormat/>
  </w:style>
  <w:style w:type="character" w:customStyle="1" w:styleId="on">
    <w:name w:val="on"/>
    <w:basedOn w:val="a0"/>
    <w:qFormat/>
  </w:style>
  <w:style w:type="character" w:customStyle="1" w:styleId="holiday">
    <w:name w:val="holiday"/>
    <w:basedOn w:val="a0"/>
    <w:qFormat/>
  </w:style>
  <w:style w:type="character" w:customStyle="1" w:styleId="om-combo-trigger">
    <w:name w:val="om-combo-trigger"/>
    <w:basedOn w:val="a0"/>
    <w:qFormat/>
  </w:style>
  <w:style w:type="character" w:customStyle="1" w:styleId="om-combo-trigger1">
    <w:name w:val="om-combo-trigger1"/>
    <w:basedOn w:val="a0"/>
    <w:qFormat/>
  </w:style>
  <w:style w:type="character" w:customStyle="1" w:styleId="om-combo-trigger2">
    <w:name w:val="om-combo-trigger2"/>
    <w:basedOn w:val="a0"/>
    <w:qFormat/>
  </w:style>
  <w:style w:type="character" w:customStyle="1" w:styleId="ui-button-text">
    <w:name w:val="ui-button-text"/>
    <w:basedOn w:val="a0"/>
    <w:qFormat/>
    <w:rPr>
      <w:vanish/>
    </w:rPr>
  </w:style>
  <w:style w:type="character" w:customStyle="1" w:styleId="ui-button-text1">
    <w:name w:val="ui-button-text1"/>
    <w:basedOn w:val="a0"/>
    <w:qFormat/>
    <w:rPr>
      <w:vanish/>
    </w:rPr>
  </w:style>
  <w:style w:type="character" w:customStyle="1" w:styleId="ui-button-text2">
    <w:name w:val="ui-button-text2"/>
    <w:basedOn w:val="a0"/>
    <w:qFormat/>
    <w:rPr>
      <w:vanish/>
    </w:rPr>
  </w:style>
  <w:style w:type="character" w:customStyle="1" w:styleId="tmpztreemovearrow">
    <w:name w:val="tmpztreemove_arrow"/>
    <w:basedOn w:val="a0"/>
    <w:qFormat/>
  </w:style>
  <w:style w:type="character" w:customStyle="1" w:styleId="ui-icon">
    <w:name w:val="ui-icon"/>
    <w:basedOn w:val="a0"/>
    <w:qFormat/>
  </w:style>
  <w:style w:type="character" w:customStyle="1" w:styleId="ui-icon1">
    <w:name w:val="ui-icon1"/>
    <w:basedOn w:val="a0"/>
    <w:qFormat/>
  </w:style>
  <w:style w:type="character" w:customStyle="1" w:styleId="ui-icon2">
    <w:name w:val="ui-icon2"/>
    <w:basedOn w:val="a0"/>
    <w:qFormat/>
  </w:style>
  <w:style w:type="character" w:customStyle="1" w:styleId="solarday">
    <w:name w:val="solarday"/>
    <w:basedOn w:val="a0"/>
    <w:qFormat/>
    <w:rPr>
      <w:color w:val="999999"/>
    </w:rPr>
  </w:style>
  <w:style w:type="character" w:customStyle="1" w:styleId="ui-icon-editicon">
    <w:name w:val="ui-icon-editicon"/>
    <w:basedOn w:val="a0"/>
    <w:qFormat/>
  </w:style>
  <w:style w:type="character" w:customStyle="1" w:styleId="button">
    <w:name w:val="button"/>
    <w:basedOn w:val="a0"/>
    <w:qFormat/>
  </w:style>
  <w:style w:type="character" w:customStyle="1" w:styleId="ui-icon-csv">
    <w:name w:val="ui-icon-csv"/>
    <w:basedOn w:val="a0"/>
    <w:qFormat/>
  </w:style>
  <w:style w:type="character" w:customStyle="1" w:styleId="ui-icon-arrowthick-2-n-s">
    <w:name w:val="ui-icon-arrowthick-2-n-s"/>
    <w:basedOn w:val="a0"/>
    <w:qFormat/>
  </w:style>
  <w:style w:type="character" w:customStyle="1" w:styleId="ui-dialog-title2">
    <w:name w:val="ui-dialog-title2"/>
    <w:basedOn w:val="a0"/>
    <w:qFormat/>
    <w:rPr>
      <w:color w:val="FFFFFF"/>
    </w:rPr>
  </w:style>
  <w:style w:type="character" w:customStyle="1" w:styleId="ui-icon-processquery">
    <w:name w:val="ui-icon-processquery"/>
    <w:basedOn w:val="a0"/>
    <w:qFormat/>
  </w:style>
  <w:style w:type="character" w:customStyle="1" w:styleId="ui-icon-askbacked4">
    <w:name w:val="ui-icon-askbacked4"/>
    <w:basedOn w:val="a0"/>
    <w:qFormat/>
  </w:style>
  <w:style w:type="character" w:customStyle="1" w:styleId="iconadd">
    <w:name w:val="iconadd"/>
    <w:basedOn w:val="a0"/>
    <w:qFormat/>
  </w:style>
  <w:style w:type="character" w:customStyle="1" w:styleId="indent">
    <w:name w:val="indent"/>
    <w:basedOn w:val="a0"/>
    <w:qFormat/>
  </w:style>
  <w:style w:type="character" w:customStyle="1" w:styleId="m2">
    <w:name w:val="m2"/>
    <w:basedOn w:val="a0"/>
    <w:qFormat/>
  </w:style>
  <w:style w:type="character" w:customStyle="1" w:styleId="ui-icon-askjumped">
    <w:name w:val="ui-icon-askjumped"/>
    <w:basedOn w:val="a0"/>
    <w:qFormat/>
  </w:style>
  <w:style w:type="character" w:customStyle="1" w:styleId="ui-icon-deal">
    <w:name w:val="ui-icon-deal"/>
    <w:basedOn w:val="a0"/>
    <w:qFormat/>
  </w:style>
  <w:style w:type="character" w:customStyle="1" w:styleId="ui-icon-lock">
    <w:name w:val="ui-icon-lock"/>
    <w:basedOn w:val="a0"/>
    <w:qFormat/>
  </w:style>
  <w:style w:type="character" w:customStyle="1" w:styleId="ui-icon-askaborted4">
    <w:name w:val="ui-icon-askaborted4"/>
    <w:basedOn w:val="a0"/>
    <w:qFormat/>
  </w:style>
  <w:style w:type="character" w:customStyle="1" w:styleId="ui-icon-unlcok">
    <w:name w:val="ui-icon-unlcok"/>
    <w:basedOn w:val="a0"/>
    <w:qFormat/>
  </w:style>
  <w:style w:type="character" w:customStyle="1" w:styleId="ui-icon-checkcanrecall">
    <w:name w:val="ui-icon-checkcanrecall"/>
    <w:basedOn w:val="a0"/>
    <w:qFormat/>
  </w:style>
  <w:style w:type="character" w:customStyle="1" w:styleId="ui-icon-excel2">
    <w:name w:val="ui-icon-excel2"/>
    <w:basedOn w:val="a0"/>
    <w:qFormat/>
  </w:style>
  <w:style w:type="character" w:customStyle="1" w:styleId="ui-icon-pdf2">
    <w:name w:val="ui-icon-pdf2"/>
    <w:basedOn w:val="a0"/>
    <w:qFormat/>
  </w:style>
  <w:style w:type="character" w:customStyle="1" w:styleId="ui-separator4">
    <w:name w:val="ui-separator4"/>
    <w:basedOn w:val="a0"/>
    <w:qFormat/>
    <w:rPr>
      <w:vanish/>
    </w:rPr>
  </w:style>
  <w:style w:type="character" w:customStyle="1" w:styleId="icon">
    <w:name w:val="icon"/>
    <w:basedOn w:val="a0"/>
    <w:qFormat/>
  </w:style>
  <w:style w:type="character" w:customStyle="1" w:styleId="hover19">
    <w:name w:val="hover19"/>
    <w:basedOn w:val="a0"/>
    <w:qFormat/>
  </w:style>
  <w:style w:type="character" w:customStyle="1" w:styleId="ui-icon-pdf">
    <w:name w:val="ui-icon-pdf"/>
    <w:basedOn w:val="a0"/>
    <w:qFormat/>
  </w:style>
  <w:style w:type="character" w:customStyle="1" w:styleId="ui-icon-askaborted">
    <w:name w:val="ui-icon-askaborted"/>
    <w:basedOn w:val="a0"/>
    <w:qFormat/>
  </w:style>
  <w:style w:type="character" w:customStyle="1" w:styleId="ui-icon-askbacked">
    <w:name w:val="ui-icon-askbacked"/>
    <w:basedOn w:val="a0"/>
    <w:qFormat/>
  </w:style>
  <w:style w:type="character" w:customStyle="1" w:styleId="ui-separator">
    <w:name w:val="ui-separator"/>
    <w:basedOn w:val="a0"/>
    <w:qFormat/>
    <w:rPr>
      <w:vanish/>
    </w:rPr>
  </w:style>
  <w:style w:type="character" w:customStyle="1" w:styleId="ui-icon-excel">
    <w:name w:val="ui-icon-excel"/>
    <w:basedOn w:val="a0"/>
    <w:qFormat/>
  </w:style>
  <w:style w:type="character" w:customStyle="1" w:styleId="ui-dialog-title">
    <w:name w:val="ui-dialog-title"/>
    <w:basedOn w:val="a0"/>
    <w:qFormat/>
    <w:rPr>
      <w:color w:val="FFFFFF"/>
    </w:rPr>
  </w:style>
  <w:style w:type="character" w:customStyle="1" w:styleId="om-combo-trigger4">
    <w:name w:val="om-combo-trigger4"/>
    <w:basedOn w:val="a0"/>
    <w:qFormat/>
  </w:style>
  <w:style w:type="character" w:customStyle="1" w:styleId="om-combo-trigger5">
    <w:name w:val="om-combo-trigger5"/>
    <w:basedOn w:val="a0"/>
    <w:qFormat/>
  </w:style>
  <w:style w:type="character" w:customStyle="1" w:styleId="om-combo-trigger6">
    <w:name w:val="om-combo-trigger6"/>
    <w:basedOn w:val="a0"/>
    <w:qFormat/>
  </w:style>
  <w:style w:type="character" w:customStyle="1" w:styleId="ui-icon-editicon4">
    <w:name w:val="ui-icon-editicon4"/>
    <w:basedOn w:val="a0"/>
    <w:qFormat/>
  </w:style>
  <w:style w:type="character" w:customStyle="1" w:styleId="m">
    <w:name w:val="m"/>
    <w:basedOn w:val="a0"/>
    <w:qFormat/>
  </w:style>
  <w:style w:type="character" w:customStyle="1" w:styleId="ui-icon-lock3">
    <w:name w:val="ui-icon-lock3"/>
    <w:basedOn w:val="a0"/>
    <w:qFormat/>
  </w:style>
  <w:style w:type="character" w:customStyle="1" w:styleId="ui-icon-processquery4">
    <w:name w:val="ui-icon-processquery4"/>
    <w:basedOn w:val="a0"/>
    <w:qFormat/>
  </w:style>
  <w:style w:type="character" w:customStyle="1" w:styleId="ui-icon30">
    <w:name w:val="ui-icon30"/>
    <w:basedOn w:val="a0"/>
    <w:qFormat/>
  </w:style>
  <w:style w:type="character" w:customStyle="1" w:styleId="ui-icon31">
    <w:name w:val="ui-icon31"/>
    <w:basedOn w:val="a0"/>
    <w:qFormat/>
  </w:style>
  <w:style w:type="character" w:customStyle="1" w:styleId="ui-icon32">
    <w:name w:val="ui-icon32"/>
    <w:basedOn w:val="a0"/>
    <w:qFormat/>
  </w:style>
  <w:style w:type="character" w:customStyle="1" w:styleId="ui-icon-csv2">
    <w:name w:val="ui-icon-csv2"/>
    <w:basedOn w:val="a0"/>
    <w:qFormat/>
  </w:style>
  <w:style w:type="character" w:customStyle="1" w:styleId="font31">
    <w:name w:val="font3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01">
    <w:name w:val="font01"/>
    <w:basedOn w:val="a0"/>
    <w:qFormat/>
    <w:rPr>
      <w:rFonts w:ascii="宋体" w:eastAsia="宋体" w:hAnsi="宋体" w:cs="宋体" w:hint="eastAsia"/>
      <w:b/>
      <w:bCs/>
      <w:color w:val="000000"/>
      <w:sz w:val="18"/>
      <w:szCs w:val="18"/>
      <w:u w:val="none"/>
    </w:rPr>
  </w:style>
  <w:style w:type="character" w:customStyle="1" w:styleId="font41">
    <w:name w:val="font41"/>
    <w:basedOn w:val="a0"/>
    <w:qFormat/>
    <w:rPr>
      <w:rFonts w:ascii="宋体" w:eastAsia="宋体" w:hAnsi="宋体" w:cs="宋体" w:hint="eastAsia"/>
      <w:b/>
      <w:bCs/>
      <w:color w:val="000000"/>
      <w:sz w:val="20"/>
      <w:szCs w:val="20"/>
      <w:u w:val="none"/>
    </w:rPr>
  </w:style>
  <w:style w:type="character" w:customStyle="1" w:styleId="comsubject11">
    <w:name w:val="com_subject11"/>
    <w:basedOn w:val="a0"/>
    <w:qFormat/>
    <w:rPr>
      <w:color w:val="333333"/>
    </w:rPr>
  </w:style>
  <w:style w:type="character" w:customStyle="1" w:styleId="after6">
    <w:name w:val="after6"/>
    <w:basedOn w:val="a0"/>
    <w:qFormat/>
    <w:rPr>
      <w:bdr w:val="dashed" w:sz="48" w:space="0" w:color="auto"/>
    </w:rPr>
  </w:style>
  <w:style w:type="character" w:customStyle="1" w:styleId="after7">
    <w:name w:val="after7"/>
    <w:basedOn w:val="a0"/>
    <w:qFormat/>
  </w:style>
  <w:style w:type="character" w:customStyle="1" w:styleId="comsubject10">
    <w:name w:val="com_subject10"/>
    <w:basedOn w:val="a0"/>
    <w:qFormat/>
    <w:rPr>
      <w:color w:val="333333"/>
    </w:rPr>
  </w:style>
  <w:style w:type="character" w:customStyle="1" w:styleId="after10">
    <w:name w:val="after10"/>
    <w:basedOn w:val="a0"/>
    <w:qFormat/>
  </w:style>
  <w:style w:type="character" w:customStyle="1" w:styleId="hover37">
    <w:name w:val="hover37"/>
    <w:basedOn w:val="a0"/>
    <w:qFormat/>
    <w:rPr>
      <w:shd w:val="clear" w:color="auto" w:fill="158EF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567</Words>
  <Characters>3235</Characters>
  <Application>Microsoft Office Word</Application>
  <DocSecurity>0</DocSecurity>
  <Lines>26</Lines>
  <Paragraphs>7</Paragraphs>
  <ScaleCrop>false</ScaleCrop>
  <Company>admin</Company>
  <LinksUpToDate>false</LinksUpToDate>
  <CharactersWithSpaces>3795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USER-</cp:lastModifiedBy>
  <cp:revision>277</cp:revision>
  <cp:lastPrinted>2022-05-27T02:26:00Z</cp:lastPrinted>
  <dcterms:created xsi:type="dcterms:W3CDTF">2021-06-29T02:24:00Z</dcterms:created>
  <dcterms:modified xsi:type="dcterms:W3CDTF">2025-09-30T09:24:00Z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B56DD033A9E648B896A7E46DE4F6AAC8</vt:lpwstr>
  </property>
  <property fmtid="{D5CDD505-2E9C-101B-9397-08002B2CF9AE}" pid="4" name="KSOTemplateDocerSaveRecord">
    <vt:lpwstr>eyJoZGlkIjoiNmY5ZTZiNzU1NjFmZTU0NTQzOGRkM2Y5NmM0NDNmMWUiLCJ1c2VySWQiOiIxMTI1MDc5MDMyIn0=</vt:lpwstr>
  </property>
</Properties>
</file>