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盖世游戏 Steam 接入方案</w:t>
      </w:r>
    </w:p>
    <w:p>
      <w:r>
        <w:t>V1.8  ·  产品需求文档</w:t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修订日期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修订内容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版本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修订人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创建 Steam 新接入评审稿；采用模式与协议同页、记忆开关、线上设置结构；明确悬浮球不能关闭且没有开关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V1.0-Draft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按最新要求将声明确认移至账号登录授权，采用声明全文弹窗；模式页移除协议门禁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V1.1-Draft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首次点击 Steam 即弹声明，同意后继续模式选择；下载与准备改为游戏库上的弹窗，登录保留声明回显与兜底确认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V1.2-Draft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模式页勾选同意，旧版已登录首次使用新方案仍须确认；精简准备弹窗，登录采用上扫码下账号密码，增加悬浮演示状态切换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V1.3-Draft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新增启动落地页设置（默认竖屏主页、横屏游戏库），PC游戏与导入交Steam承接，登录后卡片显示昵称头像，首次Steam库轻提示引导启动设置；模式默认窗口、悬浮球使用盖世Logo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V1.4-Draft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移除暂停下载，收起后继续准备且完成不抢跳；悬浮菜单圆圈X收起，增加当前模式切换与100%—150%缩放；账号管理及开发者选项仅作接入占位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V1.5-Draft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2026/10/28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移除盖世设置中的Steam设置行；悬浮菜单右上改为“−”直接最小化，移除底部最小化项；按用户样图补齐原生账号管理与导入账号演示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V1.6-Draft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2026/10/29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纠正准备弹窗：正常状态无操作按钮，失败仅重试；移除收起及后台重进流程；Demo打开及刷新先进入游戏库，点击Steam后首次确认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V1.6.1-Draft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2026/10/29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整理页面规则、状态与异常；合并重复说明，修正账号切换结果，补充统计口径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V1.7-Draft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2026/10/30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补充国内网络优化、游戏双向同步与来源分类、账号状态同步及旧好友／工坊入口替换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V1.8-Draft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Codex</w:t>
            </w:r>
          </w:p>
        </w:tc>
      </w:tr>
    </w:tbl>
    <w:p>
      <w:pPr>
        <w:spacing w:after="40"/>
      </w:pPr>
    </w:p>
    <w:p>
      <w:r>
        <w:rPr>
          <w:b/>
        </w:rPr>
        <w:t>备注：</w:t>
      </w:r>
      <w:r>
        <w:t xml:space="preserve"> 搜2026.10.30修改。本次补充会议确认的承接规则；修订记录保留历史变更，当前规则以正文为准。</w:t>
      </w:r>
    </w:p>
    <w:p>
      <w:pPr>
        <w:pStyle w:val="Heading1"/>
      </w:pPr>
      <w:r>
        <w:t>一、文档概述</w:t>
      </w:r>
    </w:p>
    <w:p>
      <w:pPr>
        <w:pStyle w:val="Heading2"/>
      </w:pPr>
      <w:r>
        <w:t>1.1 背景概述</w:t>
      </w:r>
    </w:p>
    <w:p>
      <w:r>
        <w:t>盖世游戏现有 Steam 入口使用自建的数据、成就、好友及工坊页面。本次替换入口后的体验，接入新版 Steam 界面，同时保留盖世游戏库内的 PC 游戏与导入游戏入口。</w:t>
      </w:r>
    </w:p>
    <w:p>
      <w:r>
        <w:t>替换后需补齐模式选择、协议确认、首次组件准备和返回路径，并处理已登录用户升级、原游戏继续启动及账号资料展示。</w:t>
      </w:r>
    </w:p>
    <w:p>
      <w:r>
        <w:t>依据为产品改动总结、所提供 APK、线上页面截图、本次评审结论及10月30日会议记录。会议反馈国内访问 Steam 存在加载缓慢，并要求盖世与 Steam 游戏记录互通；具体耗时和接口能力尚待实测。APK 在 MuMu Android 12 中停在原生库加载失败，尚未实测登录后的真实功能。</w:t>
      </w:r>
    </w:p>
    <w:p>
      <w:pPr>
        <w:pStyle w:val="Heading2"/>
      </w:pPr>
      <w:r>
        <w:t>1.2 需求边界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边界类型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范围说明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产品边界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Android 盖世游戏 APP，覆盖手机竖屏、掌机横屏的 Steam 入口、相关设置及游戏启动。游戏库结构和未接入平台沿用现状；不新增 Web、Mac 或后台页面。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业务边界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盖世负责入口、模式与协议、组件准备、悬浮球、启动页和游戏运行；Steam 提供登录、账号管理、游戏库、好友聊天、商店和工坊。包含国内访问体验优化、游戏记录双向同步及升级后的账号与本机数据迁移核对。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运营边界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悬浮球活跃玩法本期不纳入，后续另定；本期不新增签到、积分、任务、奖励或广告，网络优化纳入技术方案评估，暂不定义加速收费；皮肤收费、存档分享和运营资源位不在本需求内。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人力边界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产品负责规则，设计负责横竖屏和状态稿，客户端负责盖世页面及运行衔接；组件提供方确认分发、同步接口和原生能力，技术侧评估网络方案，测试验证真机及升级，法务核对声明和分发许可。</w:t>
            </w:r>
          </w:p>
        </w:tc>
      </w:tr>
    </w:tbl>
    <w:p>
      <w:pPr>
        <w:spacing w:after="40"/>
      </w:pPr>
    </w:p>
    <w:p>
      <w:pPr>
        <w:pStyle w:val="Heading2"/>
      </w:pPr>
      <w:r>
        <w:t>1.3 术语定义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术语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定义与判断口径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大屏模式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大卡片界面，适合手柄操作；不改变盖世游戏自身的探索／掌机模式。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窗口模式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桌面式界面，适合触屏／鼠标；不指 Android 分屏或系统小窗。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运行组件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首次进入 Steam 所需下载和准备的内容，与下载具体游戏区分；真实组件组成、大小和空间需求待确认。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游戏记录同步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同一设备内，盖世导入项在 Steam 可见，Steam 下载游戏的相关记录在盖世可见；同步不转移购买权益，不等同于跨设备同步或存档分享。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新启动／恢复会话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新启动指重新启动 Steam；恢复会话指返回盖世后重新打开仍在运行的 Steam。两者的模式、缩放和悬浮球状态不同。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进入成功／游戏启动成功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进入成功指 Steam 界面及原目标可用；游戏启动成功指收到实际运行成功结果。协议提交、下载完成、登录成功分别是中间步骤。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二、产品说明</w:t>
      </w:r>
    </w:p>
    <w:p>
      <w:pPr>
        <w:pStyle w:val="Heading2"/>
      </w:pPr>
      <w:r>
        <w:t>2.1 产品／方案简介</w:t>
      </w:r>
    </w:p>
    <w:p>
      <w:r>
        <w:t>面向通过盖世游戏使用 Steam 的玩家，提供从游戏库进入、从 PC 游戏直接启动、设置 App 启动进入 Steam 三种路径。盖世完成进入前的准备和运行中的控制，Steam 提供账号与内容页面。</w:t>
      </w:r>
    </w:p>
    <w:p>
      <w:r>
        <w:t>本期重点是：首次使用能进入，再次使用能按偏好恢复，两侧游戏和账号状态一致，升级后已有账号和本机游戏不丢失。页面操作和结果见第三章；真实接入依赖见第五章。</w:t>
      </w:r>
    </w:p>
    <w:p>
      <w:pPr>
        <w:pStyle w:val="Heading2"/>
      </w:pPr>
      <w:r>
        <w:t>2.2 产品流程</w:t>
      </w:r>
    </w:p>
    <w:p>
      <w:r>
        <w:drawing>
          <wp:inline xmlns:a="http://schemas.openxmlformats.org/drawingml/2006/main" xmlns:pic="http://schemas.openxmlformats.org/drawingml/2006/picture">
            <wp:extent cx="6448122" cy="4023359"/>
            <wp:docPr id="1" name="Picture 1" descr="Steam接入完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product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8122" cy="4023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1：App 启动或游戏操作进入 Steam，经必要的模式、协议、组件与登录步骤，到达游戏库或继续原游戏。已有有效条件的步骤可跳过。</w:t>
      </w:r>
    </w:p>
    <w:p>
      <w:pPr>
        <w:pStyle w:val="Heading1"/>
      </w:pPr>
      <w:r>
        <w:t>三、功能需求</w:t>
      </w:r>
    </w:p>
    <w:p>
      <w:pPr>
        <w:pStyle w:val="Heading2"/>
      </w:pPr>
      <w:r>
        <w:t>3.1 C 端 Android APP</w:t>
      </w:r>
    </w:p>
    <w:p>
      <w:r>
        <w:t>以下规则适用于手机竖屏与掌机横屏；涉及布局和输入的差异在对应页面内说明。国内网络优化方案尚未确定，不据此改变国内包与海外包的既有可用范围；原生运行支持范围见第五章。</w:t>
      </w:r>
    </w:p>
    <w:p>
      <w:pPr>
        <w:pStyle w:val="Heading3"/>
      </w:pPr>
      <w:r>
        <w:t>3.1.1 游戏库入口与PC游戏承接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入口、当前账号卡片及 PC 游戏启动路径。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点击游戏库 Steam 卡片、启动已接入的 PC 游戏，或完成已有 PC 游戏导入。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读取 Steam 登录状态、资料、协议确认、模式偏好、组件和会话；游戏操作需携带对应目标。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2" name="Picture 2" descr="游戏库Steam入口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librar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图2：未登录入口。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3" name="Picture 3" descr="登录后昵称头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library-accoun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图2a：登录后的卡片及已导入游戏。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902812" cy="4023359"/>
                  <wp:docPr id="4" name="Picture 4" descr="Steam下载同步回盖世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-steam-downloaded-hos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812" cy="4023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图2b：Steam下载完成并同步后，盖世显示对应记录。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游戏库 PC／复古、Steam／Epic／导入及我的游戏结构不变。未登录或登录过期时，卡片显示 Steam 标识和“Steam”。</w:t>
            </w:r>
          </w:p>
          <w:p>
            <w:pPr>
              <w:spacing w:after="80"/>
            </w:pPr>
            <w:r>
              <w:t>2. 已登录时显示 Steam 昵称与头像。昵称单行超出省略，原资料不截断；头像缺失用默认头像。昵称为空或资料未返回、获取失败时，显示“Steam 玩家”与默认头像，卡片仍可点击。</w:t>
            </w:r>
          </w:p>
          <w:p>
            <w:pPr>
              <w:spacing w:after="80"/>
            </w:pPr>
            <w:r>
              <w:t>3. 导入 PC 游戏显示为本机游戏，不标为 Steam 已购买；Steam 下载的游戏同步到盖世后标明 Steam 来源。Epic、复古等未接入平台沿用原路径。</w:t>
            </w:r>
          </w:p>
          <w:p>
            <w:pPr>
              <w:spacing w:after="80"/>
            </w:pPr>
            <w:r>
              <w:t>4. 同步过程中显示“正在同步游戏”；失败显示“游戏同步失败”和“重试”，保留同一账号最近成功的记录，没有有效记录时不伪装成空库。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 Steam 卡片，先检查是否完成本次新方案及当前版本声明确认；未完成则进入模式与协议页，旧版登录状态不能跳过。</w:t>
            </w:r>
          </w:p>
          <w:p>
            <w:pPr>
              <w:spacing w:after="80"/>
            </w:pPr>
            <w:r>
              <w:t>2. 已确认且有可恢复会话时，恢复原页面和模式；无会话则按启动偏好进入，未记忆时询问模式。组件不足先准备，登录失效先登录。</w:t>
            </w:r>
          </w:p>
          <w:p>
            <w:pPr>
              <w:spacing w:after="80"/>
            </w:pPr>
            <w:r>
              <w:t>3. 启动接入范围内的 PC 游戏，或既有 PC 游戏导入成功后，保留该游戏目标进入同一流程；准备和登录后继续启动该游戏。导入失败或取消不触发此流程。</w:t>
            </w:r>
          </w:p>
          <w:p>
            <w:pPr>
              <w:spacing w:after="80"/>
            </w:pPr>
            <w:r>
              <w:t>4. Steam 内登录或切号成功后，刷新盖世当前 Steam 身份、昵称、头像和账号私有列表；退出或过期时移除旧资料，盖世账号不退出。前一账号延迟返回的数据不能覆盖当前账号。</w:t>
            </w:r>
          </w:p>
          <w:p>
            <w:pPr>
              <w:spacing w:after="80"/>
            </w:pPr>
            <w:r>
              <w:t>5. [建议方案] 进入游戏库、App 返回前台、盖世导入成功或 Steam 下载完成后核对游戏记录；同一更新不重复生成卡片。Steam 下载记录尚未取得时保留同步状态，不能把下载进度或启动请求当成同步成功。</w:t>
            </w:r>
          </w:p>
          <w:p>
            <w:pPr>
              <w:spacing w:after="80"/>
            </w:pPr>
            <w:r>
              <w:t>6. 点击同步“重试”重新读取当前账号的待同步记录，成功后更新列表；网络仍异常则保留原记录和失败提示，不新建游戏或重复发起下载。</w:t>
            </w:r>
          </w:p>
          <w:p>
            <w:pPr>
              <w:spacing w:after="80"/>
            </w:pPr>
            <w:r>
              <w:t>7. App 被结束后重新打开，先核对原生 Steam 登录状态；未确认前不展示旧昵称、头像和私有列表。确认已切号则显示新账号，确认已退出则显示未登录 Steam 卡片，读取失败不擅自注销。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打开 Steam 游戏库、恢复原页面，或将已保留的游戏目标交给运行流程；同步成功后盖世展示当前账号对应的 Steam 下载记录。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同一次操作只保留一个下载和游戏启动任务。取消或返回后停止自动继续；再次只点 Steam 卡片，不启动先前取消的游戏。</w:t>
            </w:r>
          </w:p>
          <w:p>
            <w:pPr>
              <w:spacing w:after="80"/>
            </w:pPr>
            <w:r>
              <w:t>2. 资料加载失败不等于登录失效。声明更新不打断使用中的页面，在下次进入 Steam 前确认。</w:t>
            </w:r>
          </w:p>
          <w:p>
            <w:pPr>
              <w:spacing w:after="80"/>
            </w:pPr>
            <w:r>
              <w:t>3. 真实文件导入沿用现有能力；导入成功不等于游戏启动成功，也不增加 Steam 购买权益。</w:t>
            </w:r>
          </w:p>
          <w:p>
            <w:pPr>
              <w:spacing w:after="80"/>
            </w:pPr>
            <w:r>
              <w:t>4. 游戏记录的字段、稳定标识、去重与同步接口需确认；名称相同不能直接合并。删除、卸载、跨设备同步及本机导入项的多账号可见范围未定，不能按单侧缺记录自动删另一侧游戏或文件。</w:t>
            </w:r>
          </w:p>
        </w:tc>
      </w:tr>
    </w:tbl>
    <w:p>
      <w:pPr>
        <w:spacing w:after="40"/>
      </w:pPr>
    </w:p>
    <w:p>
      <w:pPr>
        <w:pStyle w:val="Heading3"/>
      </w:pPr>
      <w:r>
        <w:t>3.1.2 模式选择与协议确认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选择启动模式、记忆偏好并确认声明。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首次使用新方案、声明更新，或新启动时设置为每次询问。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已从 Steam 卡片、App 启动或 PC 游戏操作进入；读取当前声明版本、确认记录和已保存模式。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5" name="Picture 5" descr="模式选择与协议确认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mod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图3：模式卡片、记忆开关和协议勾选。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标题“Steam 启动模式”。单选“大屏模式”“窗口模式”，对应说明为“大卡片，适合手柄操作”“桌面式界面，适合触屏／鼠标”；无历史值默认窗口，有已保存模式则选中该项。</w:t>
            </w:r>
          </w:p>
          <w:p>
            <w:pPr>
              <w:spacing w:after="80"/>
            </w:pPr>
            <w:r>
              <w:t>2. 模式下方显示“记住我的选择”开关，首次关闭；已保存具体模式时开启。</w:t>
            </w:r>
          </w:p>
          <w:p>
            <w:pPr>
              <w:spacing w:after="80"/>
            </w:pPr>
            <w:r>
              <w:t>3. 底部同一行显示勾选框、“我已阅读并同意”及“第三方 Steam 服务调用免责声明”链接。首次新方案或声明更新时不勾选；仅再次询问模式时显示已同意。</w:t>
            </w:r>
          </w:p>
          <w:p>
            <w:pPr>
              <w:spacing w:after="80"/>
            </w:pPr>
            <w:r>
              <w:t>4. 底部为“取消”“继续”；未勾选时“继续”禁用。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点击模式、开关或勾选框，只改变本次选择；点击声明链接打开全文，返回后保留选择，阅读不会自动勾选。</w:t>
            </w:r>
          </w:p>
          <w:p>
            <w:pPr>
              <w:spacing w:after="80"/>
            </w:pPr>
            <w:r>
              <w:t>2. 勾选后点击“继续”，保存声明版本及新流程完成记录；开关开启则保存具体模式，关闭则保存为每次询问，随后检查会话和组件。</w:t>
            </w:r>
          </w:p>
          <w:p>
            <w:pPr>
              <w:spacing w:after="80"/>
            </w:pPr>
            <w:r>
              <w:t>3. 旧版已登录用户首次也需确认，按本次模式打开新界面；有效登录和组件可复用，不强制重新登录。完成新方案后再次进入，才可恢复现有会话。</w:t>
            </w:r>
          </w:p>
          <w:p>
            <w:pPr>
              <w:spacing w:after="80"/>
            </w:pPr>
            <w:r>
              <w:t>4. 点击取消或返回，回到游戏库，不保存本次变化、不开始新下载，并停止本次游戏自动启动。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本次模式与声明确认已保存，继续检查会话和组件。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取消保留此前已保存的偏好和确认记录。旧版登录、模式记忆或同意记录不能替代首次新方案确认。</w:t>
            </w:r>
          </w:p>
          <w:p>
            <w:pPr>
              <w:spacing w:after="80"/>
            </w:pPr>
            <w:r>
              <w:t>2. 再次询问模式时，若手动取消协议勾选，“继续”同样禁用。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场景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共同行为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布局与输入差异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限制与恢复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手机竖屏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单选模式、记忆开关、协议勾选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模式卡片上下排列；协议一行，底部操作可见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文案保持简洁，不添加自动声明弹窗。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掌机横屏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保存与门禁规则一致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模式卡片并排；协议与操作位于底部，支持焦点导航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手柄实际焦点和确认／返回需真机验证。</w:t>
            </w:r>
          </w:p>
        </w:tc>
      </w:tr>
    </w:tbl>
    <w:p>
      <w:pPr>
        <w:spacing w:after="40"/>
      </w:pPr>
    </w:p>
    <w:p>
      <w:pPr>
        <w:pStyle w:val="Heading4"/>
      </w:pPr>
      <w: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096"/>
        <w:gridCol w:w="1584"/>
        <w:gridCol w:w="4680"/>
      </w:tblGrid>
      <w:tr>
        <w:trPr>
          <w:tblHeader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类型</w:t>
            </w:r>
          </w:p>
        </w:tc>
        <w:tc>
          <w:tcPr>
            <w:tcW w:type="dxa" w:w="309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图示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只读页面</w:t>
            </w:r>
          </w:p>
        </w:tc>
        <w:tc>
          <w:tcPr>
            <w:tcW w:type="dxa" w:w="30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01368" cy="3881298"/>
                  <wp:docPr id="6" name="Picture 6" descr="声明全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leg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368" cy="3881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图3a：只读声明全文。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完整声明、返回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使用用户提供全文，正文可上下滚动但不显示滚动条；底部不再设置返回按钮，保留左上角返回。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返回原来源；从模式页打开时保留未提交选择。阅读不产生同意记录。</w:t>
            </w:r>
          </w:p>
        </w:tc>
      </w:tr>
    </w:tbl>
    <w:p>
      <w:pPr>
        <w:spacing w:after="40"/>
      </w:pPr>
    </w:p>
    <w:p>
      <w:pPr>
        <w:pStyle w:val="Heading3"/>
      </w:pPr>
      <w:r>
        <w:t>3.1.3 组件准备弹窗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运行组件下载、校验、准备和启动进度。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协议已确认、模式已确定，组件缺失或需要重新准备。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读取组件版本和已有有效内容；包体信息未取得时先获取。保留待进入的页面或游戏。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7" name="Picture 7" descr="Steam组件准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prepar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图4：游戏库上的组件准备弹窗。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游戏库上居中显示准备弹窗，只显示当前阶段和进度；下载包含“下载 Steam 组件”、百分比、已下载量／总量。阶段和错误文案见下表。</w:t>
            </w:r>
          </w:p>
          <w:p>
            <w:pPr>
              <w:spacing w:after="80"/>
            </w:pPr>
            <w:r>
              <w:t>2. 没有暂停、收起、关闭或取消按钮；失败时仅显示原因和“重试”。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取得包体信息后下载；按有效字节计算进度，同版本复用任务。下载完成后校验、准备环境，再启动 Steam。</w:t>
            </w:r>
          </w:p>
          <w:p>
            <w:pPr>
              <w:spacing w:after="80"/>
            </w:pPr>
            <w:r>
              <w:t>2. Steam 界面可用后进入登录或原目标。下载100%不直接跳转，不用等待动画结束判断成功。</w:t>
            </w:r>
          </w:p>
          <w:p>
            <w:pPr>
              <w:spacing w:after="80"/>
            </w:pPr>
            <w:r>
              <w:t>3. 点击“重试”仅处理失败阶段，保留并复用有效内容；重复点击不建立并行任务。系统返回／Esc、点击背景均不关闭弹窗。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运行组件可用，Steam 已打开，继续登录或原目标。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总量未知时不显示虚构大小；结果未知时不显示完成。Demo 的256MB为占位，真实大小与空间需求待接入确认。</w:t>
            </w:r>
          </w:p>
          <w:p>
            <w:pPr>
              <w:spacing w:after="80"/>
            </w:pPr>
            <w:r>
              <w:t>2. App进程回收后需重新核对组件状态；有效内容不主动清空，续传及恢复能力待真机验证。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状态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进入／退出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表现与操作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结果与恢复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获取包体信息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尚未取得组件元信息；取得后进入下载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标题“准备 Steam”，下方“获取包体信息…”，不显示百分比、总量或操作按钮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请求失败不得继续伪造下载进度，失败类别和元信息接口结果需联调。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下载中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有有效下载任务，完成或真实失败后退出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仅显示实际字节进度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完成后进入校验，不提供暂停或收起。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网络失败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下载过程中网络中断；网络恢复后重试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显示“网络连接中断”“检查网络后重试”及“重试”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只续传尚未完成部分；未恢复网络不能宣告完成。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空间不足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存储条件不满足；清理后重试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显示“存储空间不足”“释放空间后重试”及“重试”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有效下载内容保留；空间仍不足时维持失败，不进入 Steam。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校验／校验失败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下载完成开始校验；通过后准备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校验中显示“正在校验组件”；失败显示“组件校验失败”“请重新下载组件”及“重试”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重试重新获取损坏组件内容，不能直接启动。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准备／准备失败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校验通过后准备运行环境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准备中显示“正在准备环境”；失败显示“环境准备失败”“已保留组件，可重试”及“重试”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重试准备并复用有效下载，不重复下载完整包。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启动／启动失败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环境准备就绪后启动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启动中显示“正在启动 Steam”；失败显示“Steam 启动失败”“请重试”及“重试”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复用已校验有效组件重试；界面可用后才进入下一页。</w:t>
            </w:r>
          </w:p>
        </w:tc>
      </w:tr>
    </w:tbl>
    <w:p>
      <w:pPr>
        <w:spacing w:after="40"/>
      </w:pPr>
    </w:p>
    <w:p>
      <w:pPr>
        <w:pStyle w:val="Heading3"/>
      </w:pPr>
      <w:r>
        <w:t>3.1.4 扫码与账号登录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扫码与账号密码登录。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已可用，但尚未登录或登录状态失效。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已完成当前声明确认，保留原页面或游戏目标。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8" name="Picture 8" descr="扫码与账号登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logi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图5：上方扫码登录，下方账号密码。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竖屏上方为“扫码登录”、二维码及“使用 Steam 手机 App 扫码”；下方为“账号密码登录”、“账号名称”、密码和“登录”；输入提示分别为“Steam 账号”“输入密码”。横屏可左右排列，扫码在前。</w:t>
            </w:r>
          </w:p>
          <w:p>
            <w:pPr>
              <w:spacing w:after="80"/>
            </w:pPr>
            <w:r>
              <w:t>2. 二维码状态及提示见下表。账号或密码为空时“登录”禁用；密码显示为掩码。密码授权中显示“正在登录…”，输入和重复提交禁用；失败显示“登录失败，请重试”。登录页不再显示协议勾选或自动弹声明。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使用 Steam 手机应用扫码后等待手机确认；收到实际登录成功结果才进入。点击“刷新二维码”或“重试”获取新码，旧码结果不能使新尝试成功。</w:t>
            </w:r>
          </w:p>
          <w:p>
            <w:pPr>
              <w:spacing w:after="80"/>
            </w:pPr>
            <w:r>
              <w:t>2. 填写账号、密码并点击“登录”，通过原生校验后发起认证。成功打开游戏库或继续原目标；失败显示原生错误，保留输入和目标，允许重试。</w:t>
            </w:r>
          </w:p>
          <w:p>
            <w:pPr>
              <w:spacing w:after="80"/>
            </w:pPr>
            <w:r>
              <w:t>3. 扫码或密码任一路径成功后，只进入一次，并结束另一条等待；将已确认的 Steam 身份同步至盖世，不仅更新当前登录页。</w:t>
            </w:r>
          </w:p>
          <w:p>
            <w:pPr>
              <w:spacing w:after="80"/>
            </w:pPr>
            <w:r>
              <w:t>4. 返回盖世停止本次游戏自动启动，但不注销账号；重新点击游戏或明确重试后才继续。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登录成功，打开游戏库或继续原目标。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扫码、手机待确认和请求发出均不算登录成功；超时未收到结果时不能直接记为失败。</w:t>
            </w:r>
          </w:p>
          <w:p>
            <w:pPr>
              <w:spacing w:after="80"/>
            </w:pPr>
            <w:r>
              <w:t>2. 账号、密码的格式、长度、空格及超限校验，以及二维码有效期、刷新、取消后的结果处理，需取得原生规则后定稿；不采用 Demo 时长或字段校验作为生产标准。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状态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进入／退出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表现与操作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结果与恢复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二维码加载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正在获取，成功或失败后退出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显示“正在加载”，账号密码仍可用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不展示旧码为新码，不计登录成功。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二维码有效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已取得有效登录码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展示二维码，可使用手机扫码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扫码回执后进入待确认；到期进入过期态。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已扫码待确认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收到扫码回执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显示“已扫码”和“请在手机上确认”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成功才进入；失败／取消按原生结果恢复。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二维码过期／获取失败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收到到期或失败结果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分别显示“二维码已过期”＋“刷新二维码”，“二维码加载失败”＋“重试”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获取新码，保留账号密码输入。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登录失败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原生明确失败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显示失败原因，可重试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保留输入和目标，不假定已授权。</w:t>
            </w:r>
          </w:p>
        </w:tc>
      </w:tr>
    </w:tbl>
    <w:p>
      <w:pPr>
        <w:spacing w:after="40"/>
      </w:pPr>
    </w:p>
    <w:p>
      <w:pPr>
        <w:pStyle w:val="Heading3"/>
      </w:pPr>
      <w:r>
        <w:t>3.1.5 Steam 原生页面与游戏运行承接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内容页面和游戏运行。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进入游戏库、好友／工坊、已有通知或游戏邀请，或继续待启动游戏。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界面可用，原生能力提供当前登录状态、页面目标及游戏信息。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9" name="Picture 9" descr="Steam原生承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ste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图6：Steam游戏与盖世导入分类。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902812" cy="4023359"/>
                  <wp:docPr id="10" name="Picture 10" descr="盖世导入分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-imported-library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812" cy="4023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图6a：盖世导入的本机游戏。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902812" cy="4023359"/>
                  <wp:docPr id="11" name="Picture 11" descr="游戏同步失败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-sync-faile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812" cy="4023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图6b：同步失败保留已有记录，支持重试。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按所选模式显示大屏式或桌面式 Steam。游戏库、好友聊天、商店和工坊由 Steam 提供内容；盖世不另建同类页面。游戏库分为“Steam 游戏”“盖世导入”，首次显示“Steam 游戏”；切换分类只更新列表，不切换账号或运行模式。</w:t>
            </w:r>
          </w:p>
          <w:p>
            <w:pPr>
              <w:spacing w:after="80"/>
            </w:pPr>
            <w:r>
              <w:t>2. “Steam 游戏”展示原生账号对应内容，“盖世导入”展示盖世成功导入的本机游戏，名称旁保留来源文字。导入项不显示为 Steam 已购买；分类为空分别显示“暂无 Steam 游戏”“暂无盖世导入游戏”。</w:t>
            </w:r>
          </w:p>
          <w:p>
            <w:pPr>
              <w:spacing w:after="80"/>
            </w:pPr>
            <w:r>
              <w:t>3. 盖世宿主显示返回、当前模式、设置入口和悬浮球。首次启动页引导的表现见本页子功能。</w:t>
            </w:r>
          </w:p>
          <w:p>
            <w:pPr>
              <w:spacing w:after="80"/>
            </w:pPr>
            <w:r>
              <w:t>4. 联网页面在内容区显示“正在加载”；明确网络失败后显示“网络连接失败”及“重试”，保留当前页面和目标。游戏记录同步另显示“正在同步游戏”或“游戏同步失败”及“重试”；网络失败、同步失败和空库不能混用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登录有效时打开游戏库或原目标；失效则进入登录，成功后继续，模式页已确认的协议不重复勾选。</w:t>
            </w:r>
          </w:p>
          <w:p>
            <w:pPr>
              <w:spacing w:after="80"/>
            </w:pPr>
            <w:r>
              <w:t>2. 悬浮球及既有好友、聊天、邀请、工坊入口统一定位新 Steam 对应页面，替换旧自建页面。点击好友通知保留对应会话或邀请，打开工坊保留目标游戏；准备或登录后继续原目标，不跳回旧版，不以默认内容代替指定对象。</w:t>
            </w:r>
          </w:p>
          <w:p>
            <w:pPr>
              <w:spacing w:after="80"/>
            </w:pPr>
            <w:r>
              <w:t>3. 点击开始游戏、接受邀请或收到盖世 PC 游戏目标后，由盖世发起运行；收到实际运行成功结果才进入游戏。</w:t>
            </w:r>
          </w:p>
          <w:p>
            <w:pPr>
              <w:spacing w:after="80"/>
            </w:pPr>
            <w:r>
              <w:t>4. 点击宿主返回，回到盖世并保留会话；再次进入且当前声明已确认时，恢复原页面和模式。</w:t>
            </w:r>
          </w:p>
          <w:p>
            <w:pPr>
              <w:spacing w:after="80"/>
            </w:pPr>
            <w:r>
              <w:t>5. 盖世导入成功后，将游戏记录同步到“盖世导入”；Steam 下载完成后，将相关记录同步回盖世。同步成功以目标侧读到对应记录为准，不用导入成功、下载100%或动画结束替代。重复回执不新增重复项，失败保留已成功记录并允许重试。</w:t>
            </w:r>
          </w:p>
          <w:p>
            <w:pPr>
              <w:spacing w:after="80"/>
            </w:pPr>
            <w:r>
              <w:t>6. 点击网络“重试”只重新加载当前页面或请求，不重复登录、下载或启动游戏；完成后恢复原目标。返回只停止本次页面自动继续，不注销账号或删除已同步记录。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指定 Steam 页面可用，或游戏已实际运行；游戏同步成功后可在对应来源分类找到，返回盖世后会话仍可恢复。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通知目标失效时显示“内容暂不可用”，可返回 Steam 游戏库；没有游戏标识时不能声称已定位到该工坊。</w:t>
            </w:r>
          </w:p>
          <w:p>
            <w:pPr>
              <w:spacing w:after="80"/>
            </w:pPr>
            <w:r>
              <w:t>2. 游戏启动失败显示原因，保留页面、游戏或邀请目标供重试；取消或返回停止自动继续。结果未知时等待或显示实际错误，不按计时宣告成功。</w:t>
            </w:r>
          </w:p>
          <w:p>
            <w:pPr>
              <w:spacing w:after="80"/>
            </w:pPr>
            <w:r>
              <w:t>3. 切换账号不展示上一账号的私有列表，也不继续上一账号的自动启动目标。</w:t>
            </w:r>
          </w:p>
          <w:p>
            <w:pPr>
              <w:spacing w:after="80"/>
            </w:pPr>
            <w:r>
              <w:t>4. 原生列表排序、分页、搜索、素材失败及商店／聊天输入规则由接入组件提供；需验证其表现和返回。开发者选项为占位，具体以接入 Steam Demo 为准。</w:t>
            </w:r>
          </w:p>
          <w:p>
            <w:pPr>
              <w:spacing w:after="80"/>
            </w:pPr>
            <w:r>
              <w:t>5. 国内网络优化先评估免费方案，不满足再评估采购；未确定服务商、收费或开关，不展示加速购买入口。网络错误类型、超时判定和可保留内容需按原生能力确认，不以固定演示时间判失败。</w:t>
            </w:r>
          </w:p>
          <w:p>
            <w:pPr>
              <w:spacing w:after="80"/>
            </w:pPr>
            <w:r>
              <w:t>6. 旧好友／工坊入口、历史通知和游戏内入口需逐项映射到新页面；关闭旧入口不等于删除旧数据。目标不可用按本页失败规则处理，原生兼容问题在新接入能力内解决。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场景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共同行为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布局与输入差异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限制与恢复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手机竖屏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保留原生目标、返回与设置入口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大屏式使用卡片；桌面式使用侧栏和密集列表，触屏／软键盘输入需可用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原生页面及软键盘遮挡尚待真机验证。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掌机横屏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会话与模式规则一致，页面返回不注销账号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大屏式焦点、确认／返回适配手柄；桌面式保留触屏／鼠标操作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蓝牙手柄、焦点及游戏启动回执单独实测；不能由 Demo 键盘操作推断通过。</w:t>
            </w:r>
          </w:p>
        </w:tc>
      </w:tr>
    </w:tbl>
    <w:p>
      <w:pPr>
        <w:spacing w:after="40"/>
      </w:pPr>
    </w:p>
    <w:p>
      <w:pPr>
        <w:pStyle w:val="Heading4"/>
      </w:pPr>
      <w:r>
        <w:t>页面子功能汇总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096"/>
        <w:gridCol w:w="1584"/>
        <w:gridCol w:w="4680"/>
      </w:tblGrid>
      <w:tr>
        <w:trPr>
          <w:tblHeader/>
        </w:trP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类型</w:t>
            </w:r>
          </w:p>
        </w:tc>
        <w:tc>
          <w:tcPr>
            <w:tcW w:type="dxa" w:w="309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图示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轻引导浮层</w:t>
            </w:r>
          </w:p>
        </w:tc>
        <w:tc>
          <w:tcPr>
            <w:tcW w:type="dxa" w:w="30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01368" cy="3881298"/>
                  <wp:docPr id="12" name="Picture 12" descr="首次启动页引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landing-guid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368" cy="38812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Steam库内的非阻断轻提示。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可在设置中选择 App 启动页；去设置；知道了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新用户或旧版无已处理记录时，首次进入Steam游戏库展示，不阻断操作。准备、登录、游戏启动期间不展示，延后至回到游戏库；不重复叠加。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点击“去设置”打开盖世设置的“启动后进入”弹层；点击“知道了”收起。两者均记录已处理，之后不再提示；去设置后取消也不重复。仅保存才改变启动页。</w:t>
            </w:r>
          </w:p>
        </w:tc>
      </w:tr>
      <w:tr>
        <w:tc>
          <w:tcPr>
            <w:tcW w:type="dxa" w:w="10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联网状态</w:t>
            </w:r>
          </w:p>
        </w:tc>
        <w:tc>
          <w:tcPr>
            <w:tcW w:type="dxa" w:w="309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01368" cy="3808863"/>
                  <wp:docPr id="13" name="Picture 13" descr="网络失败重试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-network-faile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368" cy="38088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图6c：原页面网络失败。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加载、失败、重试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内容区显示加载或网络失败状态，宿主返回和悬浮球保持可用。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点击重试重新获取当前目标内容；成功后恢复，失败仍保留提示。具体网络判定以原生结果为准。</w:t>
            </w:r>
          </w:p>
        </w:tc>
      </w:tr>
    </w:tbl>
    <w:p>
      <w:pPr>
        <w:spacing w:after="40"/>
      </w:pPr>
    </w:p>
    <w:p>
      <w:pPr>
        <w:pStyle w:val="Heading3"/>
      </w:pPr>
      <w:r>
        <w:t>3.1.6 应用内悬浮球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悬浮菜单、当前模式切换和界面缩放。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在 Steam 登录或功能页调整显示、打开好友／工坊、进入设置或返回盖世。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当前为盖世承载的 Steam 页面，悬浮球由盖世提供，不需系统悬浮窗权限。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4" name="Picture 14" descr="应用内悬浮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bubbl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图7：悬浮球菜单。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5" name="Picture 15" descr="悬浮球最小化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bubble-minimize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图7a：悬浮球缩成小图标。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常驻盖世 Logo 悬浮球，可拖动吸边；最小化后显示同款小图标。无关闭入口，也无设置开关。</w:t>
            </w:r>
          </w:p>
          <w:p>
            <w:pPr>
              <w:spacing w:after="80"/>
            </w:pPr>
            <w:r>
              <w:t>2. 展开菜单右上为圆圈“−”，底部无最小化项；菜单含“返回盖世游戏”“Steam 好友”“创意工坊”“设置”。</w:t>
            </w:r>
          </w:p>
          <w:p>
            <w:pPr>
              <w:spacing w:after="80"/>
            </w:pPr>
            <w:r>
              <w:t>3. 当前模式单选“大屏模式／窗口模式”；缩放滑块显示百分比，范围100%—150%，整数步进。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点击常规球展开或收起菜单；点击“−”收起菜单并缩成小图标，Steam 不退出。点击小图标恢复常规球并展开菜单。</w:t>
            </w:r>
          </w:p>
          <w:p>
            <w:pPr>
              <w:spacing w:after="80"/>
            </w:pPr>
            <w:r>
              <w:t>2. 两态均可拖动吸边；拖动不触发点击，不能完全拖出屏幕。</w:t>
            </w:r>
          </w:p>
          <w:p>
            <w:pPr>
              <w:spacing w:after="80"/>
            </w:pPr>
            <w:r>
              <w:t>3. 切换模式立即作用于当前 Steam，保留页面、输入与游戏目标，不重复登录或启动游戏，也不覆盖下次启动偏好。</w:t>
            </w:r>
          </w:p>
          <w:p>
            <w:pPr>
              <w:spacing w:after="80"/>
            </w:pPr>
            <w:r>
              <w:t>4. 拖动滑块立即缩放 Steam 内容，盖世界面、菜单与球不缩放；同一会话保留比例。</w:t>
            </w:r>
          </w:p>
          <w:p>
            <w:pPr>
              <w:spacing w:after="80"/>
            </w:pPr>
            <w:r>
              <w:t>5. 点击好友或工坊进入原生目标并收起菜单；点击设置进入 Steam 设置；返回盖世保留当前会话。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当前显示已调整，或已打开目标页面；最小化后仍可点击恢复。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恢复现有会话保留模式、缩放、球位置及最小化状态；新会话为常规球、默认位置、100%缩放，模式按启动偏好。</w:t>
            </w:r>
          </w:p>
          <w:p>
            <w:pPr>
              <w:spacing w:after="80"/>
            </w:pPr>
            <w:r>
              <w:t>2. 切换或缩放失败时保留原值、输入和目标，不显示尚未生效的新值。</w:t>
            </w:r>
          </w:p>
          <w:p>
            <w:pPr>
              <w:spacing w:after="80"/>
            </w:pPr>
            <w:r>
              <w:t>3. 旧版若保存过关闭悬浮球，本方案仍显示球；不沿用旧关闭值。</w:t>
            </w:r>
          </w:p>
        </w:tc>
      </w:tr>
    </w:tbl>
    <w:p>
      <w:pPr>
        <w:spacing w:after="40"/>
      </w:pPr>
    </w:p>
    <w:p>
      <w:pPr>
        <w:pStyle w:val="Heading3"/>
      </w:pPr>
      <w:r>
        <w:t>3.1.7 盖世设置与启动落地页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App 启动后进入的位置。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从盖世设置或首次引导选择启动页，下一次冷启动应用。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读取本设备已保存值、设置来源和启动时屏幕方向；旧版可能未保存此设置。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6" name="Picture 16" descr="盖世设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settings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图8：通用设置中的“启动后进入”。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7" name="Picture 17" descr="启动后进入四选项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landing-setting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图8a：主页、社区、游戏库、Steam。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8" name="Picture 18" descr="新版主页落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home-curren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图8b：按用户最新截图制作的主页落地演示。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通用设置第一组含模式切换、兑换中心、通知、按键音、隐私设置、存储管理、下载任务及“启动后进入”；第二组帮助与反馈、关于和底部退出登录沿用现状，不增加“Steam设置”行。</w:t>
            </w:r>
          </w:p>
          <w:p>
            <w:pPr>
              <w:spacing w:after="80"/>
            </w:pPr>
            <w:r>
              <w:t>2. “启动后进入”右侧显示已保存项；未设置时按当前方向显示默认项。弹层仅有“主页、社区、游戏库、Steam”四项，无“跟随方向”选项。</w:t>
            </w:r>
          </w:p>
          <w:p>
            <w:pPr>
              <w:spacing w:after="80"/>
            </w:pPr>
            <w:r>
              <w:t>3. 盖世“模式切换”仍管理探索／掌机模式，与 Steam 大屏／窗口无关。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点击“启动后进入”打开单选弹层。已保存时选中原值；未保存时选中当前方向默认项。点击“保存”更新本设备偏好并关闭，取消或返回不提交。</w:t>
            </w:r>
          </w:p>
          <w:p>
            <w:pPr>
              <w:spacing w:after="80"/>
            </w:pPr>
            <w:r>
              <w:t>2. 保存只在下次冷启动生效，不跳转当前页面或结束现有会话。各保存值的横竖屏结果见下表。</w:t>
            </w:r>
          </w:p>
          <w:p>
            <w:pPr>
              <w:spacing w:after="80"/>
            </w:pPr>
            <w:r>
              <w:t>3. 选择 Steam 时仍检查模式、协议、组件和登录；取消进入则留在游戏库，同一次 App 启动不再自动拉起。</w:t>
            </w:r>
          </w:p>
          <w:p>
            <w:pPr>
              <w:spacing w:after="80"/>
            </w:pPr>
            <w:r>
              <w:t>4. 设置页返回原来源，Steam 会话不注销。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启动页选择已保存并显示，下次冷启动按其进入。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新装及旧版缺字段均保持未设置，不能迁移为固定游戏库。把默认选中项点保存后，该项成为明确选择，优先于方向。</w:t>
            </w:r>
          </w:p>
          <w:p>
            <w:pPr>
              <w:spacing w:after="80"/>
            </w:pPr>
            <w:r>
              <w:t>2. 方向只在本次冷启动开始时判断；旋转屏幕、返回前台或准备／登录期间方向变化都不触发重新跳页。</w:t>
            </w:r>
          </w:p>
          <w:p>
            <w:pPr>
              <w:spacing w:after="80"/>
            </w:pPr>
            <w:r>
              <w:t>3. 主页、社区页面沿用当前版本，本期不改推荐或社区业务。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保存值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竖屏冷启动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横屏冷启动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生效与恢复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未设置／旧版缺字段（不是可选项）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主页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游戏库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默认随本次启动方向；在设置中保存后变成显式值。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主页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主页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主页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用户显式选择优先。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社区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社区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社区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用户显式选择优先。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游戏库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游戏库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游戏库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用户显式选择优先。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统一Steam进入流程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统一Steam进入流程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不跳过模式／声明、组件及登录；取消留在游戏库。</w:t>
            </w:r>
          </w:p>
        </w:tc>
      </w:tr>
    </w:tbl>
    <w:p>
      <w:pPr>
        <w:spacing w:after="40"/>
      </w:pPr>
    </w:p>
    <w:p>
      <w:pPr>
        <w:pStyle w:val="Heading3"/>
      </w:pPr>
      <w:r>
        <w:t>3.1.8 Steam 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下次 Steam 启动模式与声明查看。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从 Steam 宿主齿轮或悬浮菜单“设置”进入。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读取本设备启动偏好；当前可能已有 Steam 会话。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19" name="Picture 19" descr="Steam设置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team-settings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图9：启动模式与声明入口。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标题“Steam 设置”，下方为“启动模式”和“第三方 Steam 服务调用免责声明”。</w:t>
            </w:r>
          </w:p>
          <w:p>
            <w:pPr>
              <w:spacing w:after="80"/>
            </w:pPr>
            <w:r>
              <w:t>2. 启动模式显示“每次询问／大屏模式／窗口模式”；无已保存值时显示“每次询问”。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点击启动模式打开单选弹层，选中已保存项；点击保存更新偏好和显示，取消或返回不提交。</w:t>
            </w:r>
          </w:p>
          <w:p>
            <w:pPr>
              <w:spacing w:after="80"/>
            </w:pPr>
            <w:r>
              <w:t>2. 新偏好用于下次新启动，不即时改变当前界面；恢复现有会话仍沿用原模式。</w:t>
            </w:r>
          </w:p>
          <w:p>
            <w:pPr>
              <w:spacing w:after="80"/>
            </w:pPr>
            <w:r>
              <w:t>3. 点击声明打开只读全文；返回设置。点击页面返回，回到原 Steam 页面并保留会话。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下次启动偏好已保存，或查看声明后回到设置。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当前模式由悬浮菜单调整，与本页保存值互不覆盖。查看声明不产生同意或登录记录。</w:t>
            </w:r>
          </w:p>
        </w:tc>
      </w:tr>
    </w:tbl>
    <w:p>
      <w:pPr>
        <w:spacing w:after="40"/>
      </w:pPr>
    </w:p>
    <w:p>
      <w:pPr>
        <w:pStyle w:val="Heading3"/>
      </w:pPr>
      <w:r>
        <w:t>3.1.9 原生账号管理与导入账号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要素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内容说明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功能简介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当前账号、已保存账号与导入。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场景描述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登录后点击 Steam 顶部昵称管理账号。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输入／前置条件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 页面可用，账号资料和操作结果由原生能力提供。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需求描述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rPr>
                <w:b/>
              </w:rPr>
              <w:t>图示：</w:t>
            </w:r>
            <w:r>
              <w:t xml:space="preserve"> </w:t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20" name="Picture 20" descr="原生账号管理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-account-manager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图10：登录后的当前账号与已保存账号。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1867301" cy="4023360"/>
                  <wp:docPr id="21" name="Picture 21" descr="导入账号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-account-impor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301" cy="402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t>图10a：导入账号弹窗。</w:t>
            </w:r>
          </w:p>
          <w:p>
            <w:pPr>
              <w:spacing w:after="80"/>
            </w:pPr>
            <w:r>
              <w:rPr>
                <w:b/>
              </w:rPr>
              <w:t>详细说明：</w:t>
            </w:r>
          </w:p>
          <w:p>
            <w:pPr>
              <w:spacing w:after="80"/>
            </w:pPr>
            <w:r>
              <w:rPr>
                <w:b/>
              </w:rPr>
              <w:t>展示说明：</w:t>
            </w:r>
          </w:p>
          <w:p>
            <w:pPr>
              <w:spacing w:after="80"/>
            </w:pPr>
            <w:r>
              <w:t>1. 管理页标题“登录”，左上返回、右上“−”均收起账号管理；上方显示当前头像、昵称和“退出登录”，中部为“扫码登录、密码登录、导入账号”。</w:t>
            </w:r>
          </w:p>
          <w:p>
            <w:pPr>
              <w:spacing w:after="80"/>
            </w:pPr>
            <w:r>
              <w:t>2. 下方显示“已保存的账号”和“选择账号”，列表含头像、昵称与账号标识，当前项有选中标记；缺失资料使用默认头像及缺省名称。</w:t>
            </w:r>
          </w:p>
          <w:p>
            <w:pPr>
              <w:spacing w:after="80"/>
            </w:pPr>
            <w:r>
              <w:t>3. 导入弹窗显示“导入账号”“导入时 Steam 会依次登录每个账号”、Steam登录用户名、Refresh token、显示／隐藏、加入列表、导入及右上关闭。</w:t>
            </w:r>
          </w:p>
          <w:p>
            <w:pPr>
              <w:spacing w:after="80"/>
            </w:pPr>
            <w:r>
              <w:rPr>
                <w:b/>
              </w:rPr>
              <w:t>交互说明：</w:t>
            </w:r>
          </w:p>
          <w:p>
            <w:pPr>
              <w:spacing w:after="80"/>
            </w:pPr>
            <w:r>
              <w:t>1. 点击顶部昵称打开账号管理，返回原页面不改变登录状态；扫码或密码入口打开对应登录方式。</w:t>
            </w:r>
          </w:p>
          <w:p>
            <w:pPr>
              <w:spacing w:after="80"/>
            </w:pPr>
            <w:r>
              <w:t>2. 点击“选择账号”进入选择状态，按钮变为“完成”，点击完成退出选择状态。点击已保存账号后，切换成功才更新当前身份和内容，并同步盖世 Steam 卡片与账号私有列表，账号管理仍显示当前账号；返回时显示新账号的游戏库，不继续前一账号的自动启动目标。</w:t>
            </w:r>
          </w:p>
          <w:p>
            <w:pPr>
              <w:spacing w:after="80"/>
            </w:pPr>
            <w:r>
              <w:t>3. 点击“退出登录”退出当前 Steam 账号并返回登录页，同步移除盖世卡片的旧昵称、头像及账号私有列表，盖世账号不受影响；App 重启后按实际未登录状态展示。</w:t>
            </w:r>
          </w:p>
          <w:p>
            <w:pPr>
              <w:spacing w:after="80"/>
            </w:pPr>
            <w:r>
              <w:t>4. 导入表单未填写完整时“加入列表”不可用。Token默认隐藏，可切换显示；加入列表后清空本次用户名与Token输入，有待导入项才可点击“导入”。</w:t>
            </w:r>
          </w:p>
          <w:p>
            <w:pPr>
              <w:spacing w:after="80"/>
            </w:pPr>
            <w:r>
              <w:t>5. 点击导入后，按实际结果更新账号列表；加入列表不等于已登录。关闭弹窗回到账号管理，不发起导入并清除临时输入。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输出／后置条件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当前账号或已保存账号列表按实际结果更新。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补充说明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1. 账号管理与导入位于 Steam 内，盖世通用设置不另建账号页。</w:t>
            </w:r>
          </w:p>
          <w:p>
            <w:pPr>
              <w:spacing w:after="80"/>
            </w:pPr>
            <w:r>
              <w:t>2. 用户名与Token的格式、长度、空值与空格规则，重复账号、数量限制、列表排序／加载、Token失效、部分成功、执行中取消及重试行为尚待原生规则确认，不能以Demo代替生产校验。</w:t>
            </w:r>
          </w:p>
          <w:p>
            <w:pPr>
              <w:spacing w:after="80"/>
            </w:pPr>
            <w:r>
              <w:t>3. Demo仅在内存模拟列表与切换；导入结束或关闭清除临时凭据，不联网、不持久化。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四、支撑及非功能需求</w:t>
      </w:r>
    </w:p>
    <w:p>
      <w:pPr>
        <w:pStyle w:val="Heading2"/>
      </w:pPr>
      <w:r>
        <w:t>4.1 埋点与数据需求</w:t>
      </w:r>
    </w:p>
    <w:p>
      <w:r>
        <w:rPr>
          <w:b/>
        </w:rPr>
        <w:t>数据结论：</w:t>
      </w:r>
      <w:r>
        <w:t xml:space="preserve"> 新增。[建议方案] 记录模式与协议、登录、游戏运行、启动页设置及显示调整。事件名称和原生结果映射需对齐现有规范，本期不新增报表或目标阈值。</w:t>
      </w:r>
    </w:p>
    <w:p>
      <w:pPr>
        <w:pStyle w:val="Heading3"/>
      </w:pPr>
      <w:r>
        <w:t>4.1.1 统计口径</w:t>
      </w:r>
    </w:p>
    <w:p>
      <w:r>
        <w:t>一次入口操作关联一次进入尝试；取消后重进建立新尝试。只读声明往返和页面重绘不重复记曝光。协议提交成功不等于登录或游戏运行成功。</w:t>
      </w:r>
    </w:p>
    <w:p>
      <w:r>
        <w:t>密码有效提交、扫码实际发起认证分别关联登录尝试；刷新二维码建立新尝试。请求与结果使用同一标识，每次尝试最多记录一个明确终态，重复结果去重；无结果不当作失败。扫码与密码任一路径成功只进入一次。扫码认证开始时点需原生能力提供。</w:t>
      </w:r>
    </w:p>
    <w:p>
      <w:r>
        <w:t>以下指标为建议口径：按请求或曝光发生日归组，时间窗口为北京时间每日0:00—24:00；按对应尝试去重。迟到结果回补原发生日，未返回结果单列为“尚无结果”，不计为失败；统计截止时间以数据提取时间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指标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分子／分母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去重对象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模式确认完成率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已成功提交的入口尝试数／模式页已展示的入口尝试数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entry_attempt_id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观察模式与协议页流失；不代表所有Steam入口转化。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登录成功率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收到成功结果的登录尝试数／实际发起认证的登录尝试数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login_attempt_id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分扫码、密码观察认证结果；不含复用已有登录态。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游戏启动成功率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收到运行成功结果的游戏尝试数／实际发起运行的游戏尝试数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game_attempt_id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观察各入口运行成功率；明确重试是新尝试。</w:t>
            </w:r>
          </w:p>
        </w:tc>
      </w:tr>
    </w:tbl>
    <w:p>
      <w:pPr>
        <w:spacing w:after="40"/>
      </w:pPr>
    </w:p>
    <w:p>
      <w:pPr>
        <w:pStyle w:val="Heading3"/>
      </w:pPr>
      <w:r>
        <w:t>4.1.2 埋点事件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1440"/>
        <w:gridCol w:w="3456"/>
        <w:gridCol w:w="3024"/>
      </w:tblGrid>
      <w:tr>
        <w:trPr>
          <w:tblHeader/>
        </w:trP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事件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页面／类型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触发与成功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参数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steam_mode_show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模式选择／新增建议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模式页实际可见时记录；同一入口尝试一次，只读返回不重复。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declaration_version, page_instance_id, entry_attempt_id, entry_context, route_source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steam_disclaimer_checkbox_change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模式选择／新增建议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用户手动改变勾选值时记录；历史回显及程序初始化不记为手动勾选。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declaration_version, page_instance_id, entry_attempt_id, entry_context, consent_checked, route_source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steam_mode_submit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模式选择／新增建议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已勾选并点击继续，模式与确认记录保存成功时记录；同一入口尝试一次。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declaration_version, page_instance_id, entry_attempt_id, entry_context, launch_mode, remember_choice, route_source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steam_login_request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账号登录／新增建议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真实认证请求发出时记录；同一登录尝试一次，模式提交不触发。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declaration_version, page_instance_id, login_attempt_id, login_method, route_source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steam_login_result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账号登录／新增建议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收到原生成功或明确失败回执时记录；同一尝试一个终态，重复回调去重。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declaration_version, page_instance_id, login_attempt_id, login_method, result, route_source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app_landing_save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盖世设置／新增建议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点击保存并写入启动落地偏好后记录；同次保存一次，取消不记录。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page_instance_id, landing_page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steam_game_launch_request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游戏运行承接／新增建议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必要条件满足、实际游戏运行请求发出时记录；同一启动尝试一次，不用登录成功替代。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page_instance_id, game_attempt_id, route_source, game_kind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steam_game_launch_result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游戏运行承接／新增建议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收到实际运行成功或明确失败回执时记录；每次尝试一个终态，取消后迟到回执不触发自动重新进入。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page_instance_id, game_attempt_id, route_source, game_kind, result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steam_startup_guide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Steam游戏库／新增建议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浮层实际展示或用户点击去设置／知道了时记录；同次可见只记一次展示，点击动作去重；页面重绘不重复。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page_instance_id, guide_action</w:t>
            </w:r>
          </w:p>
        </w:tc>
      </w:tr>
      <w:tr>
        <w:tc>
          <w:tcPr>
            <w:tcW w:type="dxa" w:w="244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steam_view_change</w:t>
            </w:r>
          </w:p>
        </w:tc>
        <w:tc>
          <w:tcPr>
            <w:tcW w:type="dxa" w:w="14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悬浮菜单／新增建议</w:t>
            </w:r>
          </w:p>
        </w:tc>
        <w:tc>
          <w:tcPr>
            <w:tcW w:type="dxa" w:w="345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当前模式切换实际生效，或用户结束一次滑块调整且比例改变时记录；失败、回显及拖动中间值不记录。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page_instance_id, view_action, current_mode, scale_percent</w:t>
            </w:r>
          </w:p>
        </w:tc>
      </w:tr>
    </w:tbl>
    <w:p>
      <w:pPr>
        <w:spacing w:after="40"/>
      </w:pPr>
    </w:p>
    <w:p>
      <w:pPr>
        <w:pStyle w:val="Heading3"/>
      </w:pPr>
      <w:r>
        <w:t>4.1.3 参数说明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024"/>
        <w:gridCol w:w="3528"/>
      </w:tblGrid>
      <w:tr>
        <w:trPr>
          <w:tblHeader/>
        </w:trP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参数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类型／必填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说明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枚举／示例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declaration_version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string／模式及登录事件必填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当前用于同意判断的声明版本，不上传正文。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例如“20261028-v2”，正式值按声明版本确定。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page_instance_id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string／是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当前模式页、登录页、设置或游戏承接页的随机实例标识；只读往返沿用。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例如“page_7f3a”，不含账号或设备号。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entry_attempt_id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string／模式相关事件必填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本次统一进入对应的入口尝试；模式事件沿用，取消后重进创建新值。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例如“entry_a213”。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entry_context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enum／模式相关事件必填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本次展示原因；未完成新流程优先于声明更新和每次询问。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first_use＝新用户首次新流程；legacy_login＝旧版已登录首次新流程；version_change＝已完成新流程但声明版本变化；ask_mode＝已完成当前确认、每次询问模式。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consent_checked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boolean／勾选变化事件必填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手动改变后的值，不代表已提交同意。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true＝勾选；false＝取消勾选。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launch_mode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enum／模式提交必填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本次所选 Steam 启动模式。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big＝大屏模式；window＝窗口模式。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remember_choice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boolean／模式提交必填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本次记忆开关的值。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true＝记住具体模式；false＝每次询问。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login_attempt_id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string／登录相关事件必填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本次原生认证的随机关联键，请求与结果沿用。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例如“attempt_b921”；刷新二维码或再次提交建立新尝试。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login_method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enum／登录相关事件必填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实际认证方式，结果沿用请求方式。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qr＝手机扫码；password＝账号密码。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result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enum／登录或游戏结果必填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当前结果事件对应的真实终态，登录与游戏运行分别统计。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success＝相应业务实际成功；failure＝相应业务明确失败。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route_source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enum／模式、登录及游戏事件必填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本次操作来源，跨模式、准备、登录和启动沿用；游戏内直接请求用steam_game。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steam_card＝游戏库Steam卡片；app_start＝APP冷启动选择Steam；game_launch＝盖世PC游戏启动；import_complete＝PC游戏导入成功承接；steam_game＝Steam内启动或接受邀请。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landing_page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enum／落地保存必填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保存的APP启动落地选择；仅记录用户显式保存的四种选项；未设置不是第五个保存值。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home＝主页；community＝社区；library＝游戏库；steam＝Steam。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game_attempt_id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string／游戏启动事件必填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本次真实启动请求及结果的随机关联键；用户明确重试建立新尝试。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例如“game_attempt_92c1”，不含文件路径或账号。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game_kind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enum／游戏启动事件必填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目标游戏身份，不把导入项标成Steam购买权益。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steam_game＝Steam游戏；imported_pc＝本机导入PC游戏。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guide_action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enum／启动页引导事件必填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区分真实展示和用户处理；去设置不代表保存了落地偏好。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show＝浮层实际可见；open_settings＝点击去设置；dismiss＝点击知道了关闭。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view_action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enum／显示调整事件必填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用户本次已生效的显示操作，不代表修改下次启动偏好。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mode＝切换当前Steam模式；scale＝调整Steam内容比例。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current_mode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enum／显示调整事件必填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调整生效后的当前Steam会话模式，与launch_mode保存意图区分。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big＝大屏模式；window＝窗口模式。</w:t>
            </w:r>
          </w:p>
        </w:tc>
      </w:tr>
      <w:tr>
        <w:tc>
          <w:tcPr>
            <w:tcW w:type="dxa" w:w="223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scale_percent</w:t>
            </w:r>
          </w:p>
        </w:tc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integer／显示调整事件必填</w:t>
            </w:r>
          </w:p>
        </w:tc>
        <w:tc>
          <w:tcPr>
            <w:tcW w:type="dxa" w:w="302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当前Steam内容比例，100至150整数；宿主菜单与球不受影响。</w:t>
            </w:r>
          </w:p>
        </w:tc>
        <w:tc>
          <w:tcPr>
            <w:tcW w:type="dxa" w:w="352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例如125，表示125%。</w:t>
            </w:r>
          </w:p>
        </w:tc>
      </w:tr>
    </w:tbl>
    <w:p>
      <w:pPr>
        <w:spacing w:after="40"/>
      </w:pPr>
    </w:p>
    <w:p>
      <w:r>
        <w:t>模式事件只使用 entry_attempt_id，登录事件只使用 login_attempt_id；不同时填充或用空字符串占位。游戏启动事件只携带game_attempt_id，设置保存不携带尝试标识。禁止采集账号、密码、Refresh token、昵称、头像地址、文件路径、验证码、二维码内容、声明正文及其他输入内容；随机关联键不得由这些信息派生。二维码认证回调、事件重试与去重需接入现有规范后确认。</w:t>
      </w:r>
    </w:p>
    <w:p>
      <w:pPr>
        <w:pStyle w:val="Heading2"/>
      </w:pPr>
      <w:r>
        <w:t>4.2 兼容与数据保留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755"/>
      </w:tblGrid>
      <w:tr>
        <w:trPr>
          <w:tblHeader/>
        </w:trP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需求项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具体要求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设备与输入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在目标 Android 手机、掌机验证两种模式、横竖屏、触屏、软键盘和手柄；检查原生窗口中的悬浮球可见性、拖动和返回。具体系统与设备范围待确认。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运行与网络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分别测量国内登录、游戏库、商店、社区和下载链路的可用性、加载耗时及失败情况，在不同实际网络下对比候选方案。先评估免费方案，不满足再评估采购；[待确认] 收费方式。会议“3—5秒”是体验反馈，不是验收阈值；正式标准基于实测后确认。不能把第三方 Steam 请求优化直接等同于盖世服务端 CDN。失败使用页面内加载／错误／重试，不增加独立加速页或付费入口。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游戏与账号同步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验证盖世导入到 Steam、Steam 下载到盖世的双向记录；成功以目标侧可见为准。同账号记录失败保留、重复不新增、旧账号回执不串号。Steam 登录、切号、退出后盖世资料同步，结束 App 再启动仍与实际身份一致；具体接口、字段和失败分类待确认。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旧入口替换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核对盖世旧好友、聊天、邀请、工坊、历史通知及游戏内入口清单，全部映射到新原生目标；保留对象和游戏上下文，不继续维护两套页面。关闭入口不删除存量数据。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组件与更新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确认组件组成、大小、空间要求、分发及版本兼容组合。更新不覆盖用户游戏和存档；失败保留有效组件，无法使用时阻止启动。</w:t>
            </w:r>
          </w:p>
        </w:tc>
      </w:tr>
      <w:tr>
        <w:tc>
          <w:tcPr>
            <w:tcW w:type="dxa" w:w="16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升级与迁移</w:t>
            </w:r>
          </w:p>
        </w:tc>
        <w:tc>
          <w:tcPr>
            <w:tcW w:type="dxa" w:w="875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对升级前后的登录态、账号私有数据、下载记录／临时文件、本机已下载／导入游戏及存档逐项核对，不以清空重装代替迁移验证。用户游戏保持可见，私有数据不串号。</w:t>
            </w:r>
          </w:p>
        </w:tc>
      </w:tr>
    </w:tbl>
    <w:p>
      <w:pPr>
        <w:spacing w:after="40"/>
      </w:pPr>
    </w:p>
    <w:p>
      <w:pPr>
        <w:pStyle w:val="Heading2"/>
      </w:pPr>
      <w:r>
        <w:t>4.3 声明、隐私与版权</w:t>
      </w:r>
    </w:p>
    <w:p>
      <w:r>
        <w:t>声明使用</w:t>
      </w:r>
      <w:hyperlink r:id="rId30">
        <w:r>
          <w:rPr>
            <w:color w:val="175CD3"/>
          </w:rPr>
          <w:t>第三方 Steam 服务调用免责声明</w:t>
        </w:r>
      </w:hyperlink>
      <w:r>
        <w:t>原文，不删改条款。交互按模式页主动勾选执行；正文的“使用即同意”“公布即生效”、授权及数据处理表述需法务与实际能力核对。</w:t>
      </w:r>
    </w:p>
    <w:p>
      <w:r>
        <w:t>账号、密码和 Refresh token 不写入日志或分析事件。正式凭据处理及账号保存方式需核实原生能力；组件分发、商标及游戏素材使用需确认许可。</w:t>
      </w:r>
    </w:p>
    <w:p>
      <w:pPr>
        <w:pStyle w:val="Heading1"/>
      </w:pPr>
      <w:r>
        <w:t>五、待确认项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376"/>
        <w:gridCol w:w="3168"/>
      </w:tblGrid>
      <w:tr>
        <w:trPr>
          <w:tblHeader/>
        </w:trP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待确认问题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建议处理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影响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阻塞范围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运行组件与兼容范围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提供正式包、组件清单、大小／空间要求、版本组合及支持设备，完成真机验证。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下载数值、空间判断、更新和原生可用性。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生产下载、更新及Android真机接入。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国内网络方案与标准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先测各 Steam 链路，再比较免费及采购方案；确定供应商、服务范围、许可、费用承担、错误／超时规则和验收标准。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加载速度、稳定性和成本；不将会议体验值当指标。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网络优化实施与正式验收；不阻塞现有页面状态评审。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双向游戏记录同步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确认接口、字段、稳定标识、时机、重试、账号归属及多账号可见范围；建议进入／前台恢复及导入、下载完成后核对。删除、卸载和跨设备传播另确认，不按缺记录自动删除。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双侧一致性、重复卡片、数据丢失和串号。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真实同步及删除传播；分类展示可先评审。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账号状态与旧入口映射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核对登录／切号／退出／重启状态读取方式和失败处理，确认旧好友、通知、邀请、工坊各入口的新目标。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旧身份回显、目标丢失与旧页面残留。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账号同步和旧入口替换联调；会议提到保留 API 的技术方式需核实，不直接定为实现。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存量账号和本机数据迁移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升级前后核对账号、下载、游戏、导入项与存档，不清空重建。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数据丢失、串号和游戏不可见。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存量数据迁移。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原生目标与游戏运行结果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明确好友、工坊、邀请、导入游戏目标及成功／失败结果，验证会话恢复和回收后行为。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路径定位、游戏继续启动与返回恢复。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相应原生能力联调。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声明定稿与读取失败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保留提供原文，核实法律条款与实际数据处理；随内容提供方式确定读取失败提示和恢复。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同意记录适用性、声明可读性和分发许可。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正式声明发布及正文不可用分支。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登录与账号导入规则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获取账号／密码／Token的格式、长度、空值、数量、重复、排序／加载、失效、部分成功、取消、重试及保存规则；确认二维码有效期与认证结果。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表单校验、账号列表和失败后结果。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真实认证、导入和多账号保存；界面可按现有Demo评审。</w:t>
            </w:r>
          </w:p>
        </w:tc>
      </w:tr>
      <w:tr>
        <w:tc>
          <w:tcPr>
            <w:tcW w:type="dxa" w:w="15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埋点接入</w:t>
            </w:r>
          </w:p>
        </w:tc>
        <w:tc>
          <w:tcPr>
            <w:tcW w:type="dxa" w:w="32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对齐事件命名、尝试标识、原生结果、迟到回补和重试去重。</w:t>
            </w:r>
          </w:p>
        </w:tc>
        <w:tc>
          <w:tcPr>
            <w:tcW w:type="dxa" w:w="237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登录及运行成功率可计算性。</w:t>
            </w:r>
          </w:p>
        </w:tc>
        <w:tc>
          <w:tcPr>
            <w:tcW w:type="dxa" w:w="316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数据接入定稿。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六、附录</w:t>
      </w:r>
    </w:p>
    <w:p>
      <w:pPr>
        <w:pStyle w:val="Heading2"/>
      </w:pPr>
      <w:r>
        <w:t>6.1 方案与原型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3888"/>
        <w:gridCol w:w="4392"/>
      </w:tblGrid>
      <w:tr>
        <w:trPr>
          <w:tblHeader/>
        </w:trPr>
        <w:tc>
          <w:tcPr>
            <w:tcW w:type="dxa" w:w="208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名称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地址</w:t>
            </w:r>
          </w:p>
        </w:tc>
        <w:tc>
          <w:tcPr>
            <w:tcW w:type="dxa" w:w="4392"/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after="80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0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页面方案与流程图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hyperlink r:id="rId31">
              <w:r>
                <w:rPr>
                  <w:color w:val="175CD3"/>
                </w:rPr>
                <w:t>在线查看</w:t>
              </w:r>
            </w:hyperlink>
          </w:p>
        </w:tc>
        <w:tc>
          <w:tcPr>
            <w:tcW w:type="dxa" w:w="43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实际页面、操作步骤和功能规则。</w:t>
            </w:r>
          </w:p>
        </w:tc>
      </w:tr>
      <w:tr>
        <w:tc>
          <w:tcPr>
            <w:tcW w:type="dxa" w:w="20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交互 Demo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hyperlink r:id="rId32">
              <w:r>
                <w:rPr>
                  <w:color w:val="175CD3"/>
                </w:rPr>
                <w:t>在线打开</w:t>
              </w:r>
            </w:hyperlink>
          </w:p>
        </w:tc>
        <w:tc>
          <w:tcPr>
            <w:tcW w:type="dxa" w:w="43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体验流程，演示面板可切换缺省与异常状态。</w:t>
            </w:r>
          </w:p>
        </w:tc>
      </w:tr>
      <w:tr>
        <w:tc>
          <w:tcPr>
            <w:tcW w:type="dxa" w:w="20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声明正文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hyperlink r:id="rId30">
              <w:r>
                <w:rPr>
                  <w:color w:val="175CD3"/>
                </w:rPr>
                <w:t>免责声明</w:t>
              </w:r>
            </w:hyperlink>
          </w:p>
        </w:tc>
        <w:tc>
          <w:tcPr>
            <w:tcW w:type="dxa" w:w="43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用户提供的完整原文。</w:t>
            </w:r>
          </w:p>
        </w:tc>
      </w:tr>
      <w:tr>
        <w:tc>
          <w:tcPr>
            <w:tcW w:type="dxa" w:w="20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体验记录</w:t>
            </w:r>
          </w:p>
        </w:tc>
        <w:tc>
          <w:tcPr>
            <w:tcW w:type="dxa" w:w="388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hyperlink r:id="rId33">
              <w:r>
                <w:rPr>
                  <w:color w:val="175CD3"/>
                </w:rPr>
                <w:t>APK体验</w:t>
              </w:r>
            </w:hyperlink>
            <w:r>
              <w:t>、</w:t>
            </w:r>
            <w:hyperlink r:id="rId34">
              <w:r>
                <w:rPr>
                  <w:color w:val="175CD3"/>
                </w:rPr>
                <w:t>静态核查</w:t>
              </w:r>
            </w:hyperlink>
          </w:p>
        </w:tc>
        <w:tc>
          <w:tcPr>
            <w:tcW w:type="dxa" w:w="4392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/>
            </w:pPr>
            <w:r>
              <w:t>已测范围和原生启动失败证据。</w:t>
            </w:r>
          </w:p>
        </w:tc>
      </w:tr>
    </w:tbl>
    <w:p>
      <w:pPr>
        <w:spacing w:after="40"/>
      </w:pPr>
    </w:p>
    <w:p>
      <w:pPr>
        <w:pStyle w:val="Heading2"/>
      </w:pPr>
      <w:r>
        <w:t>6.2 演示边界</w:t>
      </w:r>
    </w:p>
    <w:p>
      <w:r>
        <w:t>- 浏览器打开或刷新回到游戏库；点击 Steam 才进入首次模式与协议页。“模拟重新打开 App”验证已保存的启动页，不等于刷新浏览器。</w:t>
      </w:r>
    </w:p>
    <w:p>
      <w:r>
        <w:t>- 演示中的账号、二维码、下载量、启动结果和原生内容均为模拟。测试凭据仅保留在内存，不联网提交；账号管理、导入和开发者选项的真实能力以 Steam 接入结果为准。</w:t>
      </w:r>
    </w:p>
    <w:p>
      <w:r>
        <w:t>- 模拟 App 重启会结束模拟下载任务并保留有效下载量，再次进入复用；真实进程回收与续传能力仍待接入验证。</w:t>
      </w:r>
    </w:p>
    <w:p>
      <w:r>
        <w:t>- 模拟 App 重开只演示已确认的身份与本机记录保留；原生身份核对中、读取失败或应用外退出／换号后的恢复尚未模拟，需接入验证。</w:t>
      </w:r>
    </w:p>
    <w:p>
      <w:r>
        <w:t>- 原型外框的状态切换控件仅用于评审，不属于 App 功能。网络加载／失败、双向游戏记录同步及账号同步均为模拟；不证明网络方案、同步 API 或真实账号持久化已接通。</w:t>
      </w:r>
    </w:p>
    <w:p>
      <w:r>
        <w:br w:type="page"/>
      </w:r>
    </w:p>
    <w:p>
      <w:pPr>
        <w:pStyle w:val="Heading2"/>
      </w:pPr>
      <w:r>
        <w:t>6.3 第三方 Steam 服务调用免责声明</w:t>
      </w:r>
    </w:p>
    <w:p>
      <w:pPr>
        <w:pStyle w:val="Heading3"/>
      </w:pPr>
      <w:r>
        <w:t>尊敬的盖世游戏用户：</w:t>
      </w:r>
    </w:p>
    <w:p>
      <w:r>
        <w:t xml:space="preserve">欢迎您使用盖世游戏（以下简称“本平台”）。为了给您提供更丰富、便捷的游戏体验与跨平台功能，本平台部分界面及相关服务（包括但不限于 Steam Deck 风格框架界面、Steam 账户登录及相关交互功能）可能通过技术嵌套或接口调用方式接入第三方服务（具体为 </w:t>
      </w:r>
      <w:hyperlink r:id="rId35">
        <w:r>
          <w:rPr>
            <w:color w:val="175CD3"/>
          </w:rPr>
          <w:t>Valve Corporation</w:t>
        </w:r>
      </w:hyperlink>
      <w:r>
        <w:t xml:space="preserve"> 提供的 Steam 相关服务）。</w:t>
      </w:r>
    </w:p>
    <w:p>
      <w:r>
        <w:t>在使用及体验相关功能前，</w:t>
      </w:r>
      <w:r>
        <w:rPr>
          <w:b/>
        </w:rPr>
        <w:t>请您务必仔细阅读并理解本免责声明</w:t>
      </w:r>
      <w:r>
        <w:t>。您一旦使用本功能，即视为您已知悉并自愿同意接受本声明的全部内容：</w:t>
      </w:r>
    </w:p>
    <w:p>
      <w:pPr>
        <w:pStyle w:val="Heading4"/>
      </w:pPr>
      <w:r>
        <w:t>一、 第三方服务的独立性与归属</w:t>
      </w:r>
    </w:p>
    <w:p>
      <w:r>
        <w:t xml:space="preserve">1. 本平台内嵌的 Steam 相关交互界面、登录验证、商店浏览、云存档、社区及其他由 Steam 提供支持的底层服务，其所有权、运营权及最终解释权均归属 </w:t>
      </w:r>
      <w:r>
        <w:rPr>
          <w:b/>
        </w:rPr>
        <w:t>Valve Corporation（V社）</w:t>
      </w:r>
      <w:r>
        <w:t xml:space="preserve"> 或其合法关联方所有。</w:t>
      </w:r>
    </w:p>
    <w:p>
      <w:r>
        <w:t>2. 本平台仅作为技术适配与界面呈现的载体（即提供框架嵌套与辅助适配服务），</w:t>
      </w:r>
      <w:r>
        <w:rPr>
          <w:b/>
        </w:rPr>
        <w:t>并非 Steam 官方客户端，亦未获得 Valve Corporation 的官方授权、背书或关联认证</w:t>
      </w:r>
      <w:r>
        <w:t>。</w:t>
      </w:r>
    </w:p>
    <w:p>
      <w:pPr>
        <w:pStyle w:val="Heading4"/>
      </w:pPr>
      <w:r>
        <w:t>二、 服务质量与稳定性免责</w:t>
      </w:r>
    </w:p>
    <w:p>
      <w:r>
        <w:t xml:space="preserve">1. </w:t>
      </w:r>
      <w:r>
        <w:rPr>
          <w:b/>
        </w:rPr>
        <w:t>网络与第三方故障：</w:t>
      </w:r>
      <w:r>
        <w:t xml:space="preserve"> Steam 官方服务的运行状态、服务器稳定性、网络延迟、接口响应速度及服务可用性，均完全取决于 Valve Corporation 的技术架构与运营状况。因 Steam 官方服务器维护、网络波动、防火墙策略、接口调整、API 变更或宕机等原因导致服务中断、登录失败、数据同步延迟或功能异常的，</w:t>
      </w:r>
      <w:r>
        <w:rPr>
          <w:b/>
        </w:rPr>
        <w:t>本平台不承担任何法律责任及赔偿义务</w:t>
      </w:r>
      <w:r>
        <w:t>。</w:t>
      </w:r>
    </w:p>
    <w:p>
      <w:r>
        <w:t xml:space="preserve">2. </w:t>
      </w:r>
      <w:r>
        <w:rPr>
          <w:b/>
        </w:rPr>
        <w:t>账号与数据安全：</w:t>
      </w:r>
      <w:r>
        <w:t xml:space="preserve"> 您在第三方服务（Steam）中的账号密码、个人隐私数据、游戏资产及购买记录等，均由第三方服务器直接处理与存储。本平台绝不获取、记录或存储您的明文密码。若因第三方平台遭攻击、密码泄露或用户自身操作不当导致的账号财产损失，本平台不承担连带责任。</w:t>
      </w:r>
    </w:p>
    <w:p>
      <w:pPr>
        <w:pStyle w:val="Heading4"/>
      </w:pPr>
      <w:r>
        <w:t>三、 游戏内容、MOD及合规性声明</w:t>
      </w:r>
    </w:p>
    <w:p>
      <w:r>
        <w:t>1. 通过 Steam 框架运行的游戏内容、DLC、创意工坊 MOD、社区讨论等所有数字内容，其版权均归属于各游戏开发商、发行商或内容创作者。本平台不对第三方游戏内容的合法性、完整性、适销性或是否存在病毒/恶意代码作出任何明示或暗示的保证。</w:t>
      </w:r>
    </w:p>
    <w:p>
      <w:r>
        <w:t>2. 用户在平台内通过相关框架运行游戏或使用 MOD 时，须自行遵守 Steam 平台的《用户协议》及相关法律法规。因违反第三方平台规则导致 Steam 账号被封禁（封号/红信）、限制权限的，</w:t>
      </w:r>
      <w:r>
        <w:rPr>
          <w:b/>
        </w:rPr>
        <w:t>由用户自行承担全部后果，本平台不承担任何责任</w:t>
      </w:r>
      <w:r>
        <w:t>。</w:t>
      </w:r>
    </w:p>
    <w:p>
      <w:pPr>
        <w:pStyle w:val="Heading4"/>
      </w:pPr>
      <w:r>
        <w:t>四、 知识产权声明</w:t>
      </w:r>
    </w:p>
    <w:p>
      <w:r>
        <w:t>1. 本平台设计并开发的是自身的界面框架、适配逻辑与交互组件。Steam Deck 相关的 UI 视觉风格、商标及相关元素之知识产权归原权利人所有，本平台仅在合规及合理使用范围内进行技术兼容与呈现代指。</w:t>
      </w:r>
    </w:p>
    <w:p>
      <w:pPr>
        <w:pStyle w:val="Heading4"/>
      </w:pPr>
      <w:r>
        <w:t>五、 声明的修改与解释权</w:t>
      </w:r>
    </w:p>
    <w:p>
      <w:r>
        <w:t>1. 本平台有权根据法律法规的变化、监管要求或业务调整，对本免责声明进行修订。修订后的声明一经公布即生效。</w:t>
      </w:r>
    </w:p>
    <w:p>
      <w:r>
        <w:t>2. 在法律法规允许的最大范围内，本平台对本声明享有最终的解释权。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83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83" w:lineRule="auto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3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yperlink" Target="https://github.com/z36358631-ship-it/-/blob/codex/steam-integration-20261028/outputs/steam-integration-20261028/%E5%85%8D%E8%B4%A3%E5%A3%B0%E6%98%8E.md" TargetMode="External"/><Relationship Id="rId31" Type="http://schemas.openxmlformats.org/officeDocument/2006/relationships/hyperlink" Target="https://z36358631-ship-it.github.io/-/public/steam-integration/review.html" TargetMode="External"/><Relationship Id="rId32" Type="http://schemas.openxmlformats.org/officeDocument/2006/relationships/hyperlink" Target="https://z36358631-ship-it.github.io/-/public/steam-integration/demo.html" TargetMode="External"/><Relationship Id="rId33" Type="http://schemas.openxmlformats.org/officeDocument/2006/relationships/hyperlink" Target="https://github.com/z36358631-ship-it/-/blob/codex/steam-integration-20261028/outputs/steam-integration-20261028/experience/%E4%BD%93%E9%AA%8C%E8%AE%B0%E5%BD%95.md" TargetMode="External"/><Relationship Id="rId34" Type="http://schemas.openxmlformats.org/officeDocument/2006/relationships/hyperlink" Target="https://github.com/z36358631-ship-it/-/blob/codex/steam-integration-20261028/outputs/steam-integration-20261028/apk-analysis/%E9%9D%99%E6%80%81%E6%A0%B8%E6%9F%A5.md" TargetMode="External"/><Relationship Id="rId35" Type="http://schemas.openxmlformats.org/officeDocument/2006/relationships/hyperlink" Target="https://valvesoftwa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盖世游戏 Steam 接入方案</dc:title>
  <dc:subject>V1.8 产品需求与页面规则</dc:subject>
  <dc:creator>盖世游戏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