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line="240" w:lineRule="auto"/>
        <w:rPr>
          <w:sz w:val="12"/>
          <w:szCs w:val="12"/>
        </w:rPr>
      </w:pPr>
      <w:r w:rsidDel="00000000" w:rsidR="00000000" w:rsidRPr="00000000">
        <w:rPr>
          <w:rtl w:val="0"/>
        </w:rPr>
      </w:r>
    </w:p>
    <w:tbl>
      <w:tblPr>
        <w:tblStyle w:val="Table1"/>
        <w:tblW w:w="104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170"/>
        <w:gridCol w:w="3300"/>
        <w:tblGridChange w:id="0">
          <w:tblGrid>
            <w:gridCol w:w="7170"/>
            <w:gridCol w:w="3300"/>
          </w:tblGrid>
        </w:tblGridChange>
      </w:tblGrid>
      <w:tr>
        <w:trPr>
          <w:cantSplit w:val="0"/>
          <w:trHeight w:val="1600" w:hRule="atLeast"/>
          <w:tblHeader w:val="0"/>
        </w:trPr>
        <w:tc>
          <w:tcPr>
            <w:tcBorders>
              <w:top w:color="000000" w:space="0" w:sz="0" w:val="nil"/>
              <w:left w:color="000000" w:space="0" w:sz="0" w:val="nil"/>
              <w:bottom w:color="000000" w:space="0" w:sz="0" w:val="nil"/>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02">
            <w:pPr>
              <w:pStyle w:val="Title"/>
              <w:pageBreakBefore w:val="0"/>
              <w:pBdr>
                <w:top w:space="0" w:sz="0" w:val="nil"/>
                <w:left w:space="0" w:sz="0" w:val="nil"/>
                <w:bottom w:space="0" w:sz="0" w:val="nil"/>
                <w:right w:space="0" w:sz="0" w:val="nil"/>
                <w:between w:space="0" w:sz="0" w:val="nil"/>
              </w:pBdr>
              <w:shd w:fill="auto" w:val="clear"/>
              <w:rPr>
                <w:b w:val="0"/>
                <w:color w:val="2079c7"/>
              </w:rPr>
            </w:pPr>
            <w:bookmarkStart w:colFirst="0" w:colLast="0" w:name="_x8fm1uorkbaw" w:id="0"/>
            <w:bookmarkEnd w:id="0"/>
            <w:r w:rsidDel="00000000" w:rsidR="00000000" w:rsidRPr="00000000">
              <w:rPr>
                <w:b w:val="0"/>
                <w:color w:val="2079c7"/>
                <w:rtl w:val="0"/>
              </w:rPr>
              <w:t xml:space="preserve">Zahiruddin Sayed</w:t>
            </w:r>
          </w:p>
          <w:p w:rsidR="00000000" w:rsidDel="00000000" w:rsidP="00000000" w:rsidRDefault="00000000" w:rsidRPr="00000000" w14:paraId="00000003">
            <w:pPr>
              <w:pStyle w:val="Subtitle"/>
              <w:pageBreakBefore w:val="0"/>
              <w:pBdr>
                <w:top w:space="0" w:sz="0" w:val="nil"/>
                <w:left w:space="0" w:sz="0" w:val="nil"/>
                <w:bottom w:space="0" w:sz="0" w:val="nil"/>
                <w:right w:space="0" w:sz="0" w:val="nil"/>
                <w:between w:space="0" w:sz="0" w:val="nil"/>
              </w:pBdr>
              <w:shd w:fill="auto" w:val="clear"/>
              <w:rPr>
                <w:rFonts w:ascii="Merriweather" w:cs="Merriweather" w:eastAsia="Merriweather" w:hAnsi="Merriweather"/>
              </w:rPr>
            </w:pPr>
            <w:bookmarkStart w:colFirst="0" w:colLast="0" w:name="_ymi089liagec" w:id="1"/>
            <w:bookmarkEnd w:id="1"/>
            <w:r w:rsidDel="00000000" w:rsidR="00000000" w:rsidRPr="00000000">
              <w:rPr>
                <w:rFonts w:ascii="Merriweather" w:cs="Merriweather" w:eastAsia="Merriweather" w:hAnsi="Merriweather"/>
                <w:rtl w:val="0"/>
              </w:rPr>
              <w:t xml:space="preserve">Result-oriented professional with proven career in conceiving &amp; implementing effective strategies that can add value to the organization through rich experience and innovation excellence</w:t>
            </w:r>
          </w:p>
        </w:tc>
        <w:tc>
          <w:tcPr>
            <w:tcBorders>
              <w:top w:color="000000" w:space="0" w:sz="0" w:val="nil"/>
              <w:left w:color="000000" w:space="0" w:sz="0" w:val="nil"/>
              <w:bottom w:color="000000" w:space="0" w:sz="0" w:val="nil"/>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before="0" w:line="276" w:lineRule="auto"/>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Pune, India</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before="0" w:line="276" w:lineRule="auto"/>
              <w:rPr>
                <w:rFonts w:ascii="Open Sans" w:cs="Open Sans" w:eastAsia="Open Sans" w:hAnsi="Open Sans"/>
                <w:b w:val="1"/>
                <w:color w:val="000000"/>
              </w:rPr>
            </w:pPr>
            <w:r w:rsidDel="00000000" w:rsidR="00000000" w:rsidRPr="00000000">
              <w:rPr>
                <w:rFonts w:ascii="Open Sans" w:cs="Open Sans" w:eastAsia="Open Sans" w:hAnsi="Open Sans"/>
                <w:b w:val="1"/>
                <w:color w:val="000000"/>
                <w:rtl w:val="0"/>
              </w:rPr>
              <w:t xml:space="preserve">9822502785</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before="0" w:line="276" w:lineRule="auto"/>
              <w:rPr>
                <w:rFonts w:ascii="Open Sans" w:cs="Open Sans" w:eastAsia="Open Sans" w:hAnsi="Open Sans"/>
                <w:b w:val="1"/>
                <w:color w:val="000000"/>
              </w:rPr>
            </w:pPr>
            <w:hyperlink r:id="rId6">
              <w:r w:rsidDel="00000000" w:rsidR="00000000" w:rsidRPr="00000000">
                <w:rPr>
                  <w:rFonts w:ascii="Open Sans" w:cs="Open Sans" w:eastAsia="Open Sans" w:hAnsi="Open Sans"/>
                  <w:b w:val="1"/>
                  <w:color w:val="1155cc"/>
                  <w:u w:val="single"/>
                  <w:rtl w:val="0"/>
                </w:rPr>
                <w:t xml:space="preserve">rihazs@gmail.com</w:t>
              </w:r>
            </w:hyperlink>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before="0" w:line="276" w:lineRule="auto"/>
              <w:rPr>
                <w:rFonts w:ascii="Open Sans" w:cs="Open Sans" w:eastAsia="Open Sans" w:hAnsi="Open Sans"/>
                <w:b w:val="1"/>
                <w:color w:val="000000"/>
              </w:rPr>
            </w:pPr>
            <w:r w:rsidDel="00000000" w:rsidR="00000000" w:rsidRPr="00000000">
              <w:rPr>
                <w:rFonts w:ascii="Open Sans" w:cs="Open Sans" w:eastAsia="Open Sans" w:hAnsi="Open Sans"/>
                <w:b w:val="1"/>
                <w:color w:val="1155cc"/>
                <w:u w:val="single"/>
                <w:rtl w:val="0"/>
              </w:rPr>
              <w:t xml:space="preserve">linkedin.com/in/zahiruddin-sayed</w:t>
            </w: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before="0" w:line="276" w:lineRule="auto"/>
              <w:rPr>
                <w:rFonts w:ascii="Open Sans" w:cs="Open Sans" w:eastAsia="Open Sans" w:hAnsi="Open Sans"/>
                <w:b w:val="1"/>
                <w:color w:val="000000"/>
              </w:rPr>
            </w:pPr>
            <w:hyperlink r:id="rId7">
              <w:r w:rsidDel="00000000" w:rsidR="00000000" w:rsidRPr="00000000">
                <w:rPr>
                  <w:rFonts w:ascii="Open Sans" w:cs="Open Sans" w:eastAsia="Open Sans" w:hAnsi="Open Sans"/>
                  <w:b w:val="1"/>
                  <w:color w:val="1155cc"/>
                  <w:u w:val="single"/>
                  <w:rtl w:val="0"/>
                </w:rPr>
                <w:t xml:space="preserve">https://github.com/z4heer</w:t>
              </w:r>
            </w:hyperlink>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before="0" w:line="276" w:lineRule="auto"/>
              <w:rPr>
                <w:rFonts w:ascii="Open Sans" w:cs="Open Sans" w:eastAsia="Open Sans" w:hAnsi="Open Sans"/>
                <w:b w:val="1"/>
                <w:color w:val="000000"/>
              </w:rPr>
            </w:pPr>
            <w:r w:rsidDel="00000000" w:rsidR="00000000" w:rsidRPr="00000000">
              <w:rPr>
                <w:rtl w:val="0"/>
              </w:rPr>
            </w:r>
          </w:p>
        </w:tc>
      </w:tr>
      <w:tr>
        <w:trPr>
          <w:cantSplit w:val="0"/>
          <w:trHeight w:val="11760" w:hRule="atLeast"/>
          <w:tblHeader w:val="0"/>
        </w:trPr>
        <w:tc>
          <w:tcPr>
            <w:tcBorders>
              <w:top w:color="000000" w:space="0" w:sz="0" w:val="nil"/>
              <w:left w:color="000000" w:space="0" w:sz="0" w:val="nil"/>
              <w:bottom w:color="000000" w:space="0" w:sz="0" w:val="nil"/>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0A">
            <w:pPr>
              <w:pStyle w:val="Heading3"/>
              <w:rPr>
                <w:b w:val="1"/>
                <w:color w:val="2079c7"/>
                <w:sz w:val="24"/>
                <w:szCs w:val="24"/>
              </w:rPr>
            </w:pPr>
            <w:bookmarkStart w:colFirst="0" w:colLast="0" w:name="_y7d3xdxnr44m" w:id="2"/>
            <w:bookmarkEnd w:id="2"/>
            <w:r w:rsidDel="00000000" w:rsidR="00000000" w:rsidRPr="00000000">
              <w:rPr>
                <w:b w:val="1"/>
                <w:color w:val="2079c7"/>
                <w:sz w:val="24"/>
                <w:szCs w:val="24"/>
                <w:rtl w:val="0"/>
              </w:rPr>
              <w:t xml:space="preserve">Presently Working in</w:t>
            </w:r>
          </w:p>
          <w:p w:rsidR="00000000" w:rsidDel="00000000" w:rsidP="00000000" w:rsidRDefault="00000000" w:rsidRPr="00000000" w14:paraId="0000000B">
            <w:pPr>
              <w:pStyle w:val="Heading4"/>
              <w:rPr>
                <w:rFonts w:ascii="Trebuchet MS" w:cs="Trebuchet MS" w:eastAsia="Trebuchet MS" w:hAnsi="Trebuchet MS"/>
                <w:color w:val="000000"/>
                <w:sz w:val="20"/>
                <w:szCs w:val="20"/>
              </w:rPr>
            </w:pPr>
            <w:bookmarkStart w:colFirst="0" w:colLast="0" w:name="_rfgvkg2ifhfd" w:id="3"/>
            <w:bookmarkEnd w:id="3"/>
            <w:r w:rsidDel="00000000" w:rsidR="00000000" w:rsidRPr="00000000">
              <w:rPr>
                <w:color w:val="000000"/>
                <w:u w:val="none"/>
                <w:rtl w:val="0"/>
              </w:rPr>
              <w:t xml:space="preserve">Zensar Technologies Ltd, Pune — Technical lead </w:t>
            </w:r>
            <w:r w:rsidDel="00000000" w:rsidR="00000000" w:rsidRPr="00000000">
              <w:rPr>
                <w:color w:val="000000"/>
                <w:u w:val="none"/>
                <w:rtl w:val="0"/>
              </w:rPr>
              <w:t xml:space="preserve">Mar 2005 - Jul-2022</w:t>
            </w:r>
            <w:r w:rsidDel="00000000" w:rsidR="00000000" w:rsidRPr="00000000">
              <w:rPr>
                <w:rtl w:val="0"/>
              </w:rPr>
            </w:r>
          </w:p>
          <w:p w:rsidR="00000000" w:rsidDel="00000000" w:rsidP="00000000" w:rsidRDefault="00000000" w:rsidRPr="00000000" w14:paraId="0000000C">
            <w:pPr>
              <w:pStyle w:val="Heading3"/>
              <w:rPr/>
            </w:pPr>
            <w:bookmarkStart w:colFirst="0" w:colLast="0" w:name="_srtuvcx4rqy" w:id="4"/>
            <w:bookmarkEnd w:id="4"/>
            <w:r w:rsidDel="00000000" w:rsidR="00000000" w:rsidRPr="00000000">
              <w:rPr>
                <w:rtl w:val="0"/>
              </w:rPr>
            </w:r>
          </w:p>
          <w:p w:rsidR="00000000" w:rsidDel="00000000" w:rsidP="00000000" w:rsidRDefault="00000000" w:rsidRPr="00000000" w14:paraId="0000000D">
            <w:pPr>
              <w:pStyle w:val="Heading3"/>
              <w:rPr>
                <w:b w:val="1"/>
                <w:color w:val="2079c7"/>
                <w:sz w:val="24"/>
                <w:szCs w:val="24"/>
              </w:rPr>
            </w:pPr>
            <w:bookmarkStart w:colFirst="0" w:colLast="0" w:name="_qj5r0nhn3muf" w:id="5"/>
            <w:bookmarkEnd w:id="5"/>
            <w:r w:rsidDel="00000000" w:rsidR="00000000" w:rsidRPr="00000000">
              <w:rPr>
                <w:b w:val="1"/>
                <w:color w:val="2079c7"/>
                <w:sz w:val="24"/>
                <w:szCs w:val="24"/>
                <w:rtl w:val="0"/>
              </w:rPr>
              <w:t xml:space="preserve">Profile summary</w:t>
            </w:r>
          </w:p>
          <w:p w:rsidR="00000000" w:rsidDel="00000000" w:rsidP="00000000" w:rsidRDefault="00000000" w:rsidRPr="00000000" w14:paraId="0000000E">
            <w:pPr>
              <w:spacing w:before="0" w:line="240" w:lineRule="auto"/>
              <w:rPr/>
            </w:pPr>
            <w:r w:rsidDel="00000000" w:rsidR="00000000" w:rsidRPr="00000000">
              <w:rPr>
                <w:rtl w:val="0"/>
              </w:rPr>
            </w:r>
          </w:p>
          <w:tbl>
            <w:tblPr>
              <w:tblStyle w:val="Table2"/>
              <w:tblW w:w="6882.0" w:type="dxa"/>
              <w:jc w:val="left"/>
              <w:tblBorders>
                <w:top w:color="f3f3f3" w:space="0" w:sz="4" w:val="single"/>
                <w:left w:color="f3f3f3" w:space="0" w:sz="4" w:val="single"/>
                <w:bottom w:color="f3f3f3" w:space="0" w:sz="4" w:val="single"/>
                <w:right w:color="f3f3f3" w:space="0" w:sz="4" w:val="single"/>
                <w:insideH w:color="f3f3f3" w:space="0" w:sz="4" w:val="single"/>
                <w:insideV w:color="f3f3f3" w:space="0" w:sz="4" w:val="single"/>
              </w:tblBorders>
              <w:tblLayout w:type="fixed"/>
              <w:tblLook w:val="0600"/>
            </w:tblPr>
            <w:tblGrid>
              <w:gridCol w:w="2294"/>
              <w:gridCol w:w="2294"/>
              <w:gridCol w:w="2294"/>
              <w:tblGridChange w:id="0">
                <w:tblGrid>
                  <w:gridCol w:w="2294"/>
                  <w:gridCol w:w="2294"/>
                  <w:gridCol w:w="229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Medium" w:cs="Open Sans Medium" w:eastAsia="Open Sans Medium" w:hAnsi="Open Sans Medium"/>
                      <w:sz w:val="16"/>
                      <w:szCs w:val="16"/>
                    </w:rPr>
                  </w:pPr>
                  <w:r w:rsidDel="00000000" w:rsidR="00000000" w:rsidRPr="00000000">
                    <w:rPr>
                      <w:rFonts w:ascii="Open Sans Medium" w:cs="Open Sans Medium" w:eastAsia="Open Sans Medium" w:hAnsi="Open Sans Medium"/>
                      <w:color w:val="2079c7"/>
                      <w:rtl w:val="0"/>
                    </w:rPr>
                    <w:t xml:space="preserve">Experience: </w:t>
                  </w:r>
                  <w:r w:rsidDel="00000000" w:rsidR="00000000" w:rsidRPr="00000000">
                    <w:rPr>
                      <w:rFonts w:ascii="Open Sans Medium" w:cs="Open Sans Medium" w:eastAsia="Open Sans Medium" w:hAnsi="Open Sans Medium"/>
                      <w:rtl w:val="0"/>
                    </w:rPr>
                    <w:t xml:space="preserve">17+ years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Medium" w:cs="Open Sans Medium" w:eastAsia="Open Sans Medium" w:hAnsi="Open Sans Medium"/>
                      <w:color w:val="2079c7"/>
                    </w:rPr>
                  </w:pPr>
                  <w:r w:rsidDel="00000000" w:rsidR="00000000" w:rsidRPr="00000000">
                    <w:rPr>
                      <w:rFonts w:ascii="Open Sans Medium" w:cs="Open Sans Medium" w:eastAsia="Open Sans Medium" w:hAnsi="Open Sans Medium"/>
                      <w:color w:val="2079c7"/>
                      <w:rtl w:val="0"/>
                    </w:rPr>
                    <w:t xml:space="preserve">Hands-on experience in:</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Java, Spring boot,Web services,JBPM,Microservices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Medium" w:cs="Open Sans Medium" w:eastAsia="Open Sans Medium" w:hAnsi="Open Sans Medium"/>
                      <w:color w:val="2079c7"/>
                    </w:rPr>
                  </w:pPr>
                  <w:r w:rsidDel="00000000" w:rsidR="00000000" w:rsidRPr="00000000">
                    <w:rPr>
                      <w:rFonts w:ascii="Open Sans Medium" w:cs="Open Sans Medium" w:eastAsia="Open Sans Medium" w:hAnsi="Open Sans Medium"/>
                      <w:color w:val="2079c7"/>
                      <w:rtl w:val="0"/>
                    </w:rPr>
                    <w:t xml:space="preserve">Domain experience in:</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Manufacturing [PLM,Supply chain quality,compliance, advanced Services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Medium" w:cs="Open Sans Medium" w:eastAsia="Open Sans Medium" w:hAnsi="Open Sans Medium"/>
                      <w:color w:val="2079c7"/>
                    </w:rPr>
                  </w:pPr>
                  <w:r w:rsidDel="00000000" w:rsidR="00000000" w:rsidRPr="00000000">
                    <w:rPr>
                      <w:rFonts w:ascii="Open Sans Medium" w:cs="Open Sans Medium" w:eastAsia="Open Sans Medium" w:hAnsi="Open Sans Medium"/>
                      <w:color w:val="2079c7"/>
                      <w:rtl w:val="0"/>
                    </w:rPr>
                    <w:t xml:space="preserve">Contribution in:</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Quality assurance policies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Procedures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Creating technical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Medium" w:cs="Open Sans Medium" w:eastAsia="Open Sans Medium" w:hAnsi="Open Sans Medium"/>
                      <w:color w:val="2079c7"/>
                    </w:rPr>
                  </w:pPr>
                  <w:r w:rsidDel="00000000" w:rsidR="00000000" w:rsidRPr="00000000">
                    <w:rPr>
                      <w:rFonts w:ascii="Open Sans Medium" w:cs="Open Sans Medium" w:eastAsia="Open Sans Medium" w:hAnsi="Open Sans Medium"/>
                      <w:color w:val="2079c7"/>
                      <w:rtl w:val="0"/>
                    </w:rPr>
                    <w:t xml:space="preserve">Contribution in:</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Interacting with leadership</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Stakeholders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Clients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spacing w:before="0" w:line="240" w:lineRule="auto"/>
                    <w:ind w:right="0"/>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Engineering Change management, Service Contact Management]</w:t>
                  </w:r>
                </w:p>
                <w:p w:rsidR="00000000" w:rsidDel="00000000" w:rsidP="00000000" w:rsidRDefault="00000000" w:rsidRPr="00000000" w14:paraId="0000001D">
                  <w:pPr>
                    <w:spacing w:before="0" w:line="240" w:lineRule="auto"/>
                    <w:ind w:right="0"/>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 Retail- WMS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Medium" w:cs="Open Sans Medium" w:eastAsia="Open Sans Medium" w:hAnsi="Open Sans Medium"/>
                      <w:color w:val="2079c7"/>
                    </w:rPr>
                  </w:pPr>
                  <w:r w:rsidDel="00000000" w:rsidR="00000000" w:rsidRPr="00000000">
                    <w:rPr>
                      <w:rFonts w:ascii="Open Sans Medium" w:cs="Open Sans Medium" w:eastAsia="Open Sans Medium" w:hAnsi="Open Sans Medium"/>
                      <w:color w:val="2079c7"/>
                      <w:rtl w:val="0"/>
                    </w:rPr>
                    <w:t xml:space="preserve">Exhibited contribution in: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Analytical skills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Debugging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Medium" w:cs="Open Sans Medium" w:eastAsia="Open Sans Medium" w:hAnsi="Open Sans Medium"/>
                      <w:color w:val="2079c7"/>
                    </w:rPr>
                  </w:pPr>
                  <w:r w:rsidDel="00000000" w:rsidR="00000000" w:rsidRPr="00000000">
                    <w:rPr>
                      <w:rFonts w:ascii="Open Sans Medium" w:cs="Open Sans Medium" w:eastAsia="Open Sans Medium" w:hAnsi="Open Sans Medium"/>
                      <w:color w:val="2079c7"/>
                      <w:rtl w:val="0"/>
                    </w:rPr>
                    <w:t xml:space="preserve">Experience in:</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Architecting business solutions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Driving product vision across various assignments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spacing w:before="0" w:line="240" w:lineRule="auto"/>
                    <w:ind w:right="0"/>
                    <w:rPr>
                      <w:rFonts w:ascii="Open Sans Medium" w:cs="Open Sans Medium" w:eastAsia="Open Sans Medium" w:hAnsi="Open Sans Medium"/>
                      <w:color w:val="2079c7"/>
                    </w:rPr>
                  </w:pPr>
                  <w:r w:rsidDel="00000000" w:rsidR="00000000" w:rsidRPr="00000000">
                    <w:rPr>
                      <w:rFonts w:ascii="Open Sans Medium" w:cs="Open Sans Medium" w:eastAsia="Open Sans Medium" w:hAnsi="Open Sans Medium"/>
                      <w:color w:val="2079c7"/>
                      <w:rtl w:val="0"/>
                    </w:rPr>
                    <w:t xml:space="preserve">Exhibited leadership in:</w:t>
                  </w:r>
                </w:p>
                <w:p w:rsidR="00000000" w:rsidDel="00000000" w:rsidP="00000000" w:rsidRDefault="00000000" w:rsidRPr="00000000" w14:paraId="00000025">
                  <w:pPr>
                    <w:spacing w:before="0" w:line="240" w:lineRule="auto"/>
                    <w:ind w:right="0"/>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Resolving critical issues  Streamline process</w:t>
                  </w:r>
                </w:p>
                <w:p w:rsidR="00000000" w:rsidDel="00000000" w:rsidP="00000000" w:rsidRDefault="00000000" w:rsidRPr="00000000" w14:paraId="00000026">
                  <w:pPr>
                    <w:spacing w:before="0" w:line="240" w:lineRule="auto"/>
                    <w:ind w:right="0"/>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Scrum Agile </w:t>
                  </w:r>
                </w:p>
                <w:p w:rsidR="00000000" w:rsidDel="00000000" w:rsidP="00000000" w:rsidRDefault="00000000" w:rsidRPr="00000000" w14:paraId="00000027">
                  <w:pPr>
                    <w:spacing w:before="0" w:line="240" w:lineRule="auto"/>
                    <w:ind w:right="0"/>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Test Driven Development (TDD) environment</w:t>
                  </w:r>
                </w:p>
              </w:tc>
            </w:tr>
          </w:tbl>
          <w:p w:rsidR="00000000" w:rsidDel="00000000" w:rsidP="00000000" w:rsidRDefault="00000000" w:rsidRPr="00000000" w14:paraId="00000028">
            <w:pPr>
              <w:spacing w:before="0" w:line="240" w:lineRule="auto"/>
              <w:rPr/>
            </w:pPr>
            <w:r w:rsidDel="00000000" w:rsidR="00000000" w:rsidRPr="00000000">
              <w:rPr>
                <w:rtl w:val="0"/>
              </w:rPr>
            </w:r>
          </w:p>
          <w:p w:rsidR="00000000" w:rsidDel="00000000" w:rsidP="00000000" w:rsidRDefault="00000000" w:rsidRPr="00000000" w14:paraId="00000029">
            <w:pPr>
              <w:spacing w:before="0" w:line="240" w:lineRule="auto"/>
              <w:rPr/>
            </w:pPr>
            <w:r w:rsidDel="00000000" w:rsidR="00000000" w:rsidRPr="00000000">
              <w:rPr>
                <w:rFonts w:ascii="Open Sans" w:cs="Open Sans" w:eastAsia="Open Sans" w:hAnsi="Open Sans"/>
                <w:b w:val="1"/>
                <w:color w:val="2079c7"/>
                <w:sz w:val="24"/>
                <w:szCs w:val="24"/>
                <w:rtl w:val="0"/>
              </w:rPr>
              <w:t xml:space="preserve">Key result areas</w:t>
            </w:r>
            <w:r w:rsidDel="00000000" w:rsidR="00000000" w:rsidRPr="00000000">
              <w:rPr>
                <w:rtl w:val="0"/>
              </w:rPr>
            </w:r>
          </w:p>
          <w:p w:rsidR="00000000" w:rsidDel="00000000" w:rsidP="00000000" w:rsidRDefault="00000000" w:rsidRPr="00000000" w14:paraId="0000002A">
            <w:pPr>
              <w:spacing w:before="0" w:line="240" w:lineRule="auto"/>
              <w:rPr/>
            </w:pPr>
            <w:r w:rsidDel="00000000" w:rsidR="00000000" w:rsidRPr="00000000">
              <w:rPr>
                <w:rtl w:val="0"/>
              </w:rPr>
            </w:r>
          </w:p>
          <w:tbl>
            <w:tblPr>
              <w:tblStyle w:val="Table3"/>
              <w:tblW w:w="6882.0" w:type="dxa"/>
              <w:jc w:val="left"/>
              <w:tblBorders>
                <w:top w:color="f3f3f3" w:space="0" w:sz="4" w:val="single"/>
                <w:left w:color="f3f3f3" w:space="0" w:sz="4" w:val="single"/>
                <w:bottom w:color="f3f3f3" w:space="0" w:sz="4" w:val="single"/>
                <w:right w:color="f3f3f3" w:space="0" w:sz="4" w:val="single"/>
                <w:insideH w:color="f3f3f3" w:space="0" w:sz="4" w:val="single"/>
                <w:insideV w:color="f3f3f3" w:space="0" w:sz="4" w:val="single"/>
              </w:tblBorders>
              <w:tblLayout w:type="fixed"/>
              <w:tblLook w:val="0600"/>
            </w:tblPr>
            <w:tblGrid>
              <w:gridCol w:w="1720.5"/>
              <w:gridCol w:w="1720.5"/>
              <w:gridCol w:w="1720.5"/>
              <w:gridCol w:w="1720.5"/>
              <w:tblGridChange w:id="0">
                <w:tblGrid>
                  <w:gridCol w:w="1720.5"/>
                  <w:gridCol w:w="1720.5"/>
                  <w:gridCol w:w="1720.5"/>
                  <w:gridCol w:w="172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Leading project activities such as scoping, estimation, tracking, change management, delivery management &amp; post implementation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Spearheading entire SDLC process, right from requirement analysis, documentation, coding &amp; testing to maintenance of proposed applications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Facilitating the pre-sales work by contributing in strategy formulation for providing and presenting end-to-end solutions to clients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Resolving integration and interfacing issues between various applications or systems with focus on optimizing application performance and scalability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Steering technical architecture development and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Training BAs and internal teams, Scrum Master, Product Owner &amp; Development Teams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Rendering support in preparing the overall planning of the project by providing various ideas, suggestions &amp; strategies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Writing &amp; reviewing documentation &amp; technical requirements, including software designs, evaluation plans, technical manuals &amp; formal reports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Liaising with stakeholders during the course of problem diagnosis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Liaising with stakeholders during the requirements gathering ensure that optimal resolutions are achieved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Liaising with stakeholders while detailed level design, development, system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Liaising with stakeholders while production implementation to ensure that optimal resolutions are achieved</w:t>
                  </w:r>
                </w:p>
              </w:tc>
            </w:tr>
          </w:tbl>
          <w:p w:rsidR="00000000" w:rsidDel="00000000" w:rsidP="00000000" w:rsidRDefault="00000000" w:rsidRPr="00000000" w14:paraId="00000037">
            <w:pPr>
              <w:spacing w:before="0" w:line="240" w:lineRule="auto"/>
              <w:rPr/>
            </w:pPr>
            <w:r w:rsidDel="00000000" w:rsidR="00000000" w:rsidRPr="00000000">
              <w:rPr>
                <w:rtl w:val="0"/>
              </w:rPr>
            </w:r>
          </w:p>
          <w:p w:rsidR="00000000" w:rsidDel="00000000" w:rsidP="00000000" w:rsidRDefault="00000000" w:rsidRPr="00000000" w14:paraId="00000038">
            <w:pPr>
              <w:pStyle w:val="Heading3"/>
              <w:rPr>
                <w:b w:val="1"/>
                <w:color w:val="2079c7"/>
                <w:sz w:val="24"/>
                <w:szCs w:val="24"/>
              </w:rPr>
            </w:pPr>
            <w:bookmarkStart w:colFirst="0" w:colLast="0" w:name="_jhv78pp9wtzd" w:id="6"/>
            <w:bookmarkEnd w:id="6"/>
            <w:r w:rsidDel="00000000" w:rsidR="00000000" w:rsidRPr="00000000">
              <w:rPr>
                <w:b w:val="1"/>
                <w:color w:val="2079c7"/>
                <w:sz w:val="24"/>
                <w:szCs w:val="24"/>
                <w:rtl w:val="0"/>
              </w:rPr>
              <w:t xml:space="preserve">PROJECTS</w:t>
            </w:r>
          </w:p>
          <w:p w:rsidR="00000000" w:rsidDel="00000000" w:rsidP="00000000" w:rsidRDefault="00000000" w:rsidRPr="00000000" w14:paraId="00000039">
            <w:pPr>
              <w:spacing w:before="0" w:line="240" w:lineRule="auto"/>
              <w:rPr/>
            </w:pPr>
            <w:r w:rsidDel="00000000" w:rsidR="00000000" w:rsidRPr="00000000">
              <w:rPr>
                <w:rtl w:val="0"/>
              </w:rPr>
            </w:r>
          </w:p>
          <w:p w:rsidR="00000000" w:rsidDel="00000000" w:rsidP="00000000" w:rsidRDefault="00000000" w:rsidRPr="00000000" w14:paraId="0000003A">
            <w:pPr>
              <w:pStyle w:val="Heading2"/>
              <w:shd w:fill="ffffff" w:val="clear"/>
              <w:spacing w:after="240" w:before="0" w:lineRule="auto"/>
              <w:ind w:right="0"/>
              <w:rPr>
                <w:rFonts w:ascii="Arial" w:cs="Arial" w:eastAsia="Arial" w:hAnsi="Arial"/>
                <w:b w:val="0"/>
                <w:i w:val="1"/>
                <w:color w:val="1f2328"/>
                <w:sz w:val="24"/>
                <w:szCs w:val="24"/>
              </w:rPr>
            </w:pPr>
            <w:bookmarkStart w:colFirst="0" w:colLast="0" w:name="_5jgluy4wtvv6" w:id="7"/>
            <w:bookmarkEnd w:id="7"/>
            <w:r w:rsidDel="00000000" w:rsidR="00000000" w:rsidRPr="00000000">
              <w:rPr>
                <w:rtl w:val="0"/>
              </w:rPr>
              <w:t xml:space="preserve">Copy Trading Platform</w:t>
            </w:r>
            <w:r w:rsidDel="00000000" w:rsidR="00000000" w:rsidRPr="00000000">
              <w:rPr>
                <w:rtl w:val="0"/>
              </w:rPr>
              <w:t xml:space="preserve">- </w:t>
            </w:r>
            <w:r w:rsidDel="00000000" w:rsidR="00000000" w:rsidRPr="00000000">
              <w:rPr>
                <w:b w:val="0"/>
                <w:i w:val="1"/>
                <w:rtl w:val="0"/>
              </w:rPr>
              <w:t xml:space="preserve">Internal usage application for sub broker stock trading in Angular &amp; Python</w:t>
            </w:r>
            <w:r w:rsidDel="00000000" w:rsidR="00000000" w:rsidRPr="00000000">
              <w:rPr>
                <w:rtl w:val="0"/>
              </w:rPr>
            </w:r>
          </w:p>
          <w:p w:rsidR="00000000" w:rsidDel="00000000" w:rsidP="00000000" w:rsidRDefault="00000000" w:rsidRPr="00000000" w14:paraId="0000003B">
            <w:pPr>
              <w:shd w:fill="ffffff" w:val="clear"/>
              <w:spacing w:after="240" w:before="0" w:lineRule="auto"/>
              <w:ind w:left="0" w:right="0" w:firstLine="0"/>
              <w:rPr>
                <w:rFonts w:ascii="Arial" w:cs="Arial" w:eastAsia="Arial" w:hAnsi="Arial"/>
                <w:color w:val="1f2328"/>
                <w:sz w:val="24"/>
                <w:szCs w:val="24"/>
                <w:highlight w:val="white"/>
              </w:rPr>
            </w:pPr>
            <w:r w:rsidDel="00000000" w:rsidR="00000000" w:rsidRPr="00000000">
              <w:rPr>
                <w:color w:val="1f2328"/>
                <w:rtl w:val="0"/>
              </w:rPr>
              <w:t xml:space="preserve">The application is a copy trading platform designed for multi-user trade execution and management, likely allowing an admin or lead trader to manage, monitor, and coordinate trades for multiple users</w:t>
            </w:r>
            <w:r w:rsidDel="00000000" w:rsidR="00000000" w:rsidRPr="00000000">
              <w:rPr>
                <w:rtl w:val="0"/>
              </w:rPr>
            </w:r>
          </w:p>
          <w:p w:rsidR="00000000" w:rsidDel="00000000" w:rsidP="00000000" w:rsidRDefault="00000000" w:rsidRPr="00000000" w14:paraId="0000003C">
            <w:pPr>
              <w:shd w:fill="ffffff" w:val="clear"/>
              <w:spacing w:after="240" w:before="0" w:lineRule="auto"/>
              <w:ind w:left="0" w:right="0" w:firstLine="0"/>
              <w:rPr>
                <w:color w:val="1f2328"/>
              </w:rPr>
            </w:pPr>
            <w:r w:rsidDel="00000000" w:rsidR="00000000" w:rsidRPr="00000000">
              <w:rPr>
                <w:color w:val="1f2328"/>
                <w:rtl w:val="0"/>
              </w:rPr>
              <w:t xml:space="preserve">Designed and developed a full-stack web application for multi-user copy trading, integrating Angular (frontend) with a Python Flask backend.</w:t>
            </w:r>
          </w:p>
          <w:p w:rsidR="00000000" w:rsidDel="00000000" w:rsidP="00000000" w:rsidRDefault="00000000" w:rsidRPr="00000000" w14:paraId="0000003D">
            <w:pPr>
              <w:shd w:fill="ffffff" w:val="clear"/>
              <w:spacing w:after="240" w:before="0" w:lineRule="auto"/>
              <w:ind w:left="0" w:right="0" w:firstLine="0"/>
              <w:rPr>
                <w:color w:val="1f2328"/>
              </w:rPr>
            </w:pPr>
            <w:r w:rsidDel="00000000" w:rsidR="00000000" w:rsidRPr="00000000">
              <w:rPr>
                <w:color w:val="1f2328"/>
                <w:rtl w:val="0"/>
              </w:rPr>
              <w:t xml:space="preserve">Implemented features for user management, order and trade execution, position and holdings tracking, and session-based authentication.</w:t>
            </w:r>
          </w:p>
          <w:p w:rsidR="00000000" w:rsidDel="00000000" w:rsidP="00000000" w:rsidRDefault="00000000" w:rsidRPr="00000000" w14:paraId="0000003E">
            <w:pPr>
              <w:shd w:fill="ffffff" w:val="clear"/>
              <w:spacing w:after="240" w:before="60" w:lineRule="auto"/>
              <w:ind w:left="0" w:right="0" w:firstLine="0"/>
              <w:rPr>
                <w:color w:val="1f2328"/>
              </w:rPr>
            </w:pPr>
            <w:r w:rsidDel="00000000" w:rsidR="00000000" w:rsidRPr="00000000">
              <w:rPr>
                <w:color w:val="1f2328"/>
                <w:rtl w:val="0"/>
              </w:rPr>
              <w:t xml:space="preserve">Developed RESTful APIs for seamless communication between frontend UI and backend trading logic; enabled batch operations for multiple users.</w:t>
            </w:r>
          </w:p>
          <w:p w:rsidR="00000000" w:rsidDel="00000000" w:rsidP="00000000" w:rsidRDefault="00000000" w:rsidRPr="00000000" w14:paraId="0000003F">
            <w:pPr>
              <w:numPr>
                <w:ilvl w:val="0"/>
                <w:numId w:val="2"/>
              </w:numPr>
              <w:shd w:fill="ffffff" w:val="clear"/>
              <w:spacing w:after="0" w:afterAutospacing="0" w:before="60" w:lineRule="auto"/>
              <w:ind w:left="720" w:right="0" w:hanging="360"/>
              <w:rPr>
                <w:rFonts w:ascii="Merriweather" w:cs="Merriweather" w:eastAsia="Merriweather" w:hAnsi="Merriweather"/>
                <w:sz w:val="18"/>
                <w:szCs w:val="18"/>
              </w:rPr>
            </w:pPr>
            <w:r w:rsidDel="00000000" w:rsidR="00000000" w:rsidRPr="00000000">
              <w:rPr>
                <w:color w:val="1f2328"/>
                <w:rtl w:val="0"/>
              </w:rPr>
              <w:t xml:space="preserve">Integrated with external trading APIs for real-time order placement, status tracking, and position management.</w:t>
            </w:r>
          </w:p>
          <w:p w:rsidR="00000000" w:rsidDel="00000000" w:rsidP="00000000" w:rsidRDefault="00000000" w:rsidRPr="00000000" w14:paraId="00000040">
            <w:pPr>
              <w:numPr>
                <w:ilvl w:val="0"/>
                <w:numId w:val="2"/>
              </w:numPr>
              <w:shd w:fill="ffffff" w:val="clear"/>
              <w:spacing w:after="0" w:afterAutospacing="0" w:before="0" w:beforeAutospacing="0" w:lineRule="auto"/>
              <w:ind w:left="720" w:right="0" w:hanging="360"/>
              <w:rPr>
                <w:rFonts w:ascii="Merriweather" w:cs="Merriweather" w:eastAsia="Merriweather" w:hAnsi="Merriweather"/>
                <w:sz w:val="18"/>
                <w:szCs w:val="18"/>
              </w:rPr>
            </w:pPr>
            <w:r w:rsidDel="00000000" w:rsidR="00000000" w:rsidRPr="00000000">
              <w:rPr>
                <w:color w:val="1f2328"/>
                <w:rtl w:val="0"/>
              </w:rPr>
              <w:t xml:space="preserve">Packaged the backend for both development (Python) and production (Windows executable) use, ensuring ease of deployment.</w:t>
            </w:r>
          </w:p>
          <w:p w:rsidR="00000000" w:rsidDel="00000000" w:rsidP="00000000" w:rsidRDefault="00000000" w:rsidRPr="00000000" w14:paraId="00000041">
            <w:pPr>
              <w:numPr>
                <w:ilvl w:val="0"/>
                <w:numId w:val="2"/>
              </w:numPr>
              <w:shd w:fill="ffffff" w:val="clear"/>
              <w:spacing w:after="0" w:afterAutospacing="0" w:before="0" w:beforeAutospacing="0" w:lineRule="auto"/>
              <w:ind w:left="720" w:right="0" w:hanging="360"/>
              <w:rPr>
                <w:rFonts w:ascii="Merriweather" w:cs="Merriweather" w:eastAsia="Merriweather" w:hAnsi="Merriweather"/>
                <w:sz w:val="18"/>
                <w:szCs w:val="18"/>
              </w:rPr>
            </w:pPr>
            <w:r w:rsidDel="00000000" w:rsidR="00000000" w:rsidRPr="00000000">
              <w:rPr>
                <w:color w:val="1f2328"/>
                <w:rtl w:val="0"/>
              </w:rPr>
              <w:t xml:space="preserve">Delivered responsive, component-driven UI with Angular routing and reactive forms for robust user experience.</w:t>
            </w:r>
          </w:p>
          <w:p w:rsidR="00000000" w:rsidDel="00000000" w:rsidP="00000000" w:rsidRDefault="00000000" w:rsidRPr="00000000" w14:paraId="00000042">
            <w:pPr>
              <w:numPr>
                <w:ilvl w:val="0"/>
                <w:numId w:val="2"/>
              </w:numPr>
              <w:shd w:fill="ffffff" w:val="clear"/>
              <w:spacing w:after="0" w:afterAutospacing="0" w:before="0" w:beforeAutospacing="0" w:lineRule="auto"/>
              <w:ind w:left="720" w:right="0" w:hanging="360"/>
              <w:rPr>
                <w:rFonts w:ascii="Merriweather" w:cs="Merriweather" w:eastAsia="Merriweather" w:hAnsi="Merriweather"/>
                <w:sz w:val="18"/>
                <w:szCs w:val="18"/>
              </w:rPr>
            </w:pPr>
            <w:r w:rsidDel="00000000" w:rsidR="00000000" w:rsidRPr="00000000">
              <w:rPr>
                <w:color w:val="1f2328"/>
                <w:rtl w:val="0"/>
              </w:rPr>
              <w:t xml:space="preserve">Automated build and deployment workflows using tools like Jenkins; ensured maintainable and modular codebase with comprehensive error handling and logging</w:t>
            </w:r>
          </w:p>
          <w:p w:rsidR="00000000" w:rsidDel="00000000" w:rsidP="00000000" w:rsidRDefault="00000000" w:rsidRPr="00000000" w14:paraId="00000043">
            <w:pPr>
              <w:numPr>
                <w:ilvl w:val="0"/>
                <w:numId w:val="2"/>
              </w:numPr>
              <w:shd w:fill="ffffff" w:val="clear"/>
              <w:spacing w:after="240" w:before="0" w:beforeAutospacing="0" w:lineRule="auto"/>
              <w:ind w:left="720" w:right="0" w:hanging="360"/>
              <w:rPr>
                <w:rFonts w:ascii="Merriweather" w:cs="Merriweather" w:eastAsia="Merriweather" w:hAnsi="Merriweather"/>
                <w:sz w:val="18"/>
                <w:szCs w:val="18"/>
              </w:rPr>
            </w:pPr>
            <w:r w:rsidDel="00000000" w:rsidR="00000000" w:rsidRPr="00000000">
              <w:rPr>
                <w:color w:val="1f2328"/>
                <w:rtl w:val="0"/>
              </w:rPr>
              <w:t xml:space="preserve">Github link- </w:t>
            </w:r>
            <w:hyperlink r:id="rId8">
              <w:r w:rsidDel="00000000" w:rsidR="00000000" w:rsidRPr="00000000">
                <w:rPr>
                  <w:color w:val="1155cc"/>
                  <w:u w:val="single"/>
                  <w:rtl w:val="0"/>
                </w:rPr>
                <w:t xml:space="preserve">App Functional &amp; Technical Summary</w:t>
              </w:r>
            </w:hyperlink>
            <w:r w:rsidDel="00000000" w:rsidR="00000000" w:rsidRPr="00000000">
              <w:rPr>
                <w:rtl w:val="0"/>
              </w:rPr>
            </w:r>
          </w:p>
          <w:p w:rsidR="00000000" w:rsidDel="00000000" w:rsidP="00000000" w:rsidRDefault="00000000" w:rsidRPr="00000000" w14:paraId="00000044">
            <w:pPr>
              <w:shd w:fill="ffffff" w:val="clear"/>
              <w:spacing w:after="240" w:before="60" w:lineRule="auto"/>
              <w:ind w:left="0" w:right="0" w:firstLine="0"/>
              <w:rPr>
                <w:color w:val="1f2328"/>
              </w:rPr>
            </w:pPr>
            <w:r w:rsidDel="00000000" w:rsidR="00000000" w:rsidRPr="00000000">
              <w:rPr>
                <w:rtl w:val="0"/>
              </w:rPr>
            </w:r>
          </w:p>
          <w:p w:rsidR="00000000" w:rsidDel="00000000" w:rsidP="00000000" w:rsidRDefault="00000000" w:rsidRPr="00000000" w14:paraId="00000045">
            <w:pPr>
              <w:pStyle w:val="Heading2"/>
              <w:rPr/>
            </w:pPr>
            <w:bookmarkStart w:colFirst="0" w:colLast="0" w:name="_vm051rmyhoww" w:id="8"/>
            <w:bookmarkEnd w:id="8"/>
            <w:r w:rsidDel="00000000" w:rsidR="00000000" w:rsidRPr="00000000">
              <w:rPr>
                <w:rtl w:val="0"/>
              </w:rPr>
              <w:t xml:space="preserve">WMS SDC Waving </w:t>
            </w:r>
            <w:r w:rsidDel="00000000" w:rsidR="00000000" w:rsidRPr="00000000">
              <w:rPr>
                <w:b w:val="0"/>
                <w:rtl w:val="0"/>
              </w:rPr>
              <w:t xml:space="preserve">— </w:t>
            </w:r>
            <w:r w:rsidDel="00000000" w:rsidR="00000000" w:rsidRPr="00000000">
              <w:rPr>
                <w:b w:val="0"/>
                <w:i w:val="1"/>
                <w:rtl w:val="0"/>
              </w:rPr>
              <w:t xml:space="preserve">Macys Ware Warehouse management for Inbound and outbound operations </w:t>
            </w:r>
            <w:r w:rsidDel="00000000" w:rsidR="00000000" w:rsidRPr="00000000">
              <w:rPr>
                <w:rtl w:val="0"/>
              </w:rPr>
            </w:r>
          </w:p>
          <w:p w:rsidR="00000000" w:rsidDel="00000000" w:rsidP="00000000" w:rsidRDefault="00000000" w:rsidRPr="00000000" w14:paraId="00000046">
            <w:pPr>
              <w:rPr>
                <w:color w:val="2079c7"/>
              </w:rPr>
            </w:pPr>
            <w:r w:rsidDel="00000000" w:rsidR="00000000" w:rsidRPr="00000000">
              <w:rPr>
                <w:color w:val="2079c7"/>
                <w:rtl w:val="0"/>
              </w:rPr>
              <w:t xml:space="preserve">Responsibilities</w:t>
            </w:r>
          </w:p>
          <w:p w:rsidR="00000000" w:rsidDel="00000000" w:rsidP="00000000" w:rsidRDefault="00000000" w:rsidRPr="00000000" w14:paraId="00000047">
            <w:pPr>
              <w:rPr/>
            </w:pPr>
            <w:r w:rsidDel="00000000" w:rsidR="00000000" w:rsidRPr="00000000">
              <w:rPr>
                <w:rtl w:val="0"/>
              </w:rPr>
              <w:t xml:space="preserve">Requirement analysis, root cause  and impact analysis</w:t>
            </w:r>
          </w:p>
          <w:p w:rsidR="00000000" w:rsidDel="00000000" w:rsidP="00000000" w:rsidRDefault="00000000" w:rsidRPr="00000000" w14:paraId="00000048">
            <w:pPr>
              <w:rPr/>
            </w:pPr>
            <w:r w:rsidDel="00000000" w:rsidR="00000000" w:rsidRPr="00000000">
              <w:rPr>
                <w:rtl w:val="0"/>
              </w:rPr>
              <w:t xml:space="preserve">Attending team meeting, coordination with team, mentoring team members, interaction with cross functional teams, clients and users</w:t>
            </w:r>
          </w:p>
          <w:p w:rsidR="00000000" w:rsidDel="00000000" w:rsidP="00000000" w:rsidRDefault="00000000" w:rsidRPr="00000000" w14:paraId="00000049">
            <w:pPr>
              <w:rPr/>
            </w:pPr>
            <w:r w:rsidDel="00000000" w:rsidR="00000000" w:rsidRPr="00000000">
              <w:rPr>
                <w:rtl w:val="0"/>
              </w:rPr>
              <w:t xml:space="preserve">Coding, unit testing, code review, deployment to lower environment, bug fixing</w:t>
            </w:r>
          </w:p>
          <w:p w:rsidR="00000000" w:rsidDel="00000000" w:rsidP="00000000" w:rsidRDefault="00000000" w:rsidRPr="00000000" w14:paraId="0000004A">
            <w:pPr>
              <w:rPr/>
            </w:pPr>
            <w:r w:rsidDel="00000000" w:rsidR="00000000" w:rsidRPr="00000000">
              <w:rPr>
                <w:rtl w:val="0"/>
              </w:rPr>
              <w:t xml:space="preserve">Working as an individual contributor along with guiding and mentoring the team Worked on design and development of java components for bank-end, processing data, business logic and messaging Worked with business on activities from Analysis of requirements till FSD completion Led implementation of enhancement in Waving application for middle layer using Java, RESTFUL web services and spring boot</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spacing w:after="0" w:before="120" w:line="312"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4C">
            <w:pPr>
              <w:pStyle w:val="Heading3"/>
              <w:rPr>
                <w:b w:val="1"/>
                <w:color w:val="2079c7"/>
                <w:sz w:val="24"/>
                <w:szCs w:val="24"/>
              </w:rPr>
            </w:pPr>
            <w:bookmarkStart w:colFirst="0" w:colLast="0" w:name="_ca0awj8022e2" w:id="9"/>
            <w:bookmarkEnd w:id="9"/>
            <w:r w:rsidDel="00000000" w:rsidR="00000000" w:rsidRPr="00000000">
              <w:rPr>
                <w:b w:val="1"/>
                <w:color w:val="2079c7"/>
                <w:sz w:val="24"/>
                <w:szCs w:val="24"/>
                <w:rtl w:val="0"/>
              </w:rPr>
              <w:t xml:space="preserve">Technical Skills</w:t>
            </w:r>
          </w:p>
          <w:p w:rsidR="00000000" w:rsidDel="00000000" w:rsidP="00000000" w:rsidRDefault="00000000" w:rsidRPr="00000000" w14:paraId="0000004D">
            <w:pPr>
              <w:spacing w:before="0" w:line="240" w:lineRule="auto"/>
              <w:rPr/>
            </w:pPr>
            <w:r w:rsidDel="00000000" w:rsidR="00000000" w:rsidRPr="00000000">
              <w:rPr>
                <w:rtl w:val="0"/>
              </w:rPr>
            </w:r>
          </w:p>
          <w:tbl>
            <w:tblPr>
              <w:tblStyle w:val="Table4"/>
              <w:tblW w:w="3012.0" w:type="dxa"/>
              <w:jc w:val="left"/>
              <w:tblBorders>
                <w:top w:color="f3f3f3" w:space="0" w:sz="4" w:val="single"/>
                <w:left w:color="f3f3f3" w:space="0" w:sz="4" w:val="single"/>
                <w:bottom w:color="f3f3f3" w:space="0" w:sz="4" w:val="single"/>
                <w:right w:color="f3f3f3" w:space="0" w:sz="4" w:val="single"/>
                <w:insideH w:color="f3f3f3" w:space="0" w:sz="4" w:val="single"/>
                <w:insideV w:color="f3f3f3" w:space="0" w:sz="4" w:val="single"/>
              </w:tblBorders>
              <w:tblLayout w:type="fixed"/>
              <w:tblLook w:val="0600"/>
            </w:tblPr>
            <w:tblGrid>
              <w:gridCol w:w="3012"/>
              <w:tblGridChange w:id="0">
                <w:tblGrid>
                  <w:gridCol w:w="301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Fonts w:ascii="Open Sans" w:cs="Open Sans" w:eastAsia="Open Sans" w:hAnsi="Open Sans"/>
                      <w:rtl w:val="0"/>
                    </w:rPr>
                    <w:t xml:space="preserve">Java 8, Spring Boot, Hibernate, MVC, JMS, Microservices, Web services RESTful, google cloud pub/sub, AWS Cloud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Fonts w:ascii="Open Sans" w:cs="Open Sans" w:eastAsia="Open Sans" w:hAnsi="Open Sans"/>
                      <w:rtl w:val="0"/>
                    </w:rPr>
                    <w:t xml:space="preserve">Oracle R12c, SQL, PL SQL, MongoDB, No sql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Fonts w:ascii="Open Sans" w:cs="Open Sans" w:eastAsia="Open Sans" w:hAnsi="Open Sans"/>
                      <w:rtl w:val="0"/>
                    </w:rPr>
                    <w:t xml:space="preserve">Eclipse, Jenkins, GIT, SVN, CVS, CSS, Maven, TOAD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Fonts w:ascii="Open Sans" w:cs="Open Sans" w:eastAsia="Open Sans" w:hAnsi="Open Sans"/>
                      <w:rtl w:val="0"/>
                    </w:rPr>
                    <w:t xml:space="preserve">JavaScript, Typescript, Unix Shell Script, HTML, CSS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Fonts w:ascii="Open Sans" w:cs="Open Sans" w:eastAsia="Open Sans" w:hAnsi="Open Sans"/>
                      <w:rtl w:val="0"/>
                    </w:rPr>
                    <w:t xml:space="preserve">Unix, Linux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Fonts w:ascii="Open Sans" w:cs="Open Sans" w:eastAsia="Open Sans" w:hAnsi="Open Sans"/>
                      <w:rtl w:val="0"/>
                    </w:rPr>
                    <w:t xml:space="preserve">Jboss, Websphere, Bea's Weblogic</w:t>
                  </w:r>
                </w:p>
              </w:tc>
            </w:tr>
          </w:tbl>
          <w:p w:rsidR="00000000" w:rsidDel="00000000" w:rsidP="00000000" w:rsidRDefault="00000000" w:rsidRPr="00000000" w14:paraId="00000054">
            <w:pPr>
              <w:spacing w:before="0" w:line="240" w:lineRule="auto"/>
              <w:rPr/>
            </w:pPr>
            <w:r w:rsidDel="00000000" w:rsidR="00000000" w:rsidRPr="00000000">
              <w:rPr>
                <w:rtl w:val="0"/>
              </w:rPr>
            </w:r>
          </w:p>
          <w:p w:rsidR="00000000" w:rsidDel="00000000" w:rsidP="00000000" w:rsidRDefault="00000000" w:rsidRPr="00000000" w14:paraId="00000055">
            <w:pPr>
              <w:pStyle w:val="Heading3"/>
              <w:rPr/>
            </w:pPr>
            <w:bookmarkStart w:colFirst="0" w:colLast="0" w:name="_tuxh7mwdaxox" w:id="10"/>
            <w:bookmarkEnd w:id="10"/>
            <w:r w:rsidDel="00000000" w:rsidR="00000000" w:rsidRPr="00000000">
              <w:rPr>
                <w:b w:val="1"/>
                <w:color w:val="2079c7"/>
                <w:sz w:val="24"/>
                <w:szCs w:val="24"/>
                <w:rtl w:val="0"/>
              </w:rPr>
              <w:t xml:space="preserve">Core competency</w:t>
            </w:r>
            <w:r w:rsidDel="00000000" w:rsidR="00000000" w:rsidRPr="00000000">
              <w:rPr>
                <w:rtl w:val="0"/>
              </w:rPr>
            </w:r>
          </w:p>
          <w:p w:rsidR="00000000" w:rsidDel="00000000" w:rsidP="00000000" w:rsidRDefault="00000000" w:rsidRPr="00000000" w14:paraId="00000056">
            <w:pPr>
              <w:spacing w:before="0" w:line="240" w:lineRule="auto"/>
              <w:rPr/>
            </w:pPr>
            <w:r w:rsidDel="00000000" w:rsidR="00000000" w:rsidRPr="00000000">
              <w:rPr>
                <w:rtl w:val="0"/>
              </w:rPr>
            </w:r>
          </w:p>
          <w:tbl>
            <w:tblPr>
              <w:tblStyle w:val="Table5"/>
              <w:tblW w:w="3012.0" w:type="dxa"/>
              <w:jc w:val="left"/>
              <w:tblBorders>
                <w:top w:color="f3f3f3" w:space="0" w:sz="4" w:val="single"/>
                <w:left w:color="f3f3f3" w:space="0" w:sz="4" w:val="single"/>
                <w:bottom w:color="f3f3f3" w:space="0" w:sz="4" w:val="single"/>
                <w:right w:color="f3f3f3" w:space="0" w:sz="4" w:val="single"/>
                <w:insideH w:color="f3f3f3" w:space="0" w:sz="4" w:val="single"/>
                <w:insideV w:color="f3f3f3" w:space="0" w:sz="4" w:val="single"/>
              </w:tblBorders>
              <w:tblLayout w:type="fixed"/>
              <w:tblLook w:val="0600"/>
            </w:tblPr>
            <w:tblGrid>
              <w:gridCol w:w="1506"/>
              <w:gridCol w:w="1506"/>
              <w:tblGridChange w:id="0">
                <w:tblGrid>
                  <w:gridCol w:w="1506"/>
                  <w:gridCol w:w="15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Fonts w:ascii="Open Sans" w:cs="Open Sans" w:eastAsia="Open Sans" w:hAnsi="Open Sans"/>
                      <w:rtl w:val="0"/>
                    </w:rPr>
                    <w:t xml:space="preserve">Hands on experience in SDLC phases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Fonts w:ascii="Open Sans" w:cs="Open Sans" w:eastAsia="Open Sans" w:hAnsi="Open Sans"/>
                      <w:rtl w:val="0"/>
                    </w:rPr>
                    <w:t xml:space="preserve">Tech Solution Architect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Fonts w:ascii="Open Sans" w:cs="Open Sans" w:eastAsia="Open Sans" w:hAnsi="Open Sans"/>
                      <w:rtl w:val="0"/>
                    </w:rPr>
                    <w:t xml:space="preserve">Impact analysis &amp; root cause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Fonts w:ascii="Open Sans" w:cs="Open Sans" w:eastAsia="Open Sans" w:hAnsi="Open Sans"/>
                      <w:rtl w:val="0"/>
                    </w:rPr>
                    <w:t xml:space="preserve">CICD hand on experience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Fonts w:ascii="Open Sans" w:cs="Open Sans" w:eastAsia="Open Sans" w:hAnsi="Open Sans"/>
                      <w:rtl w:val="0"/>
                    </w:rPr>
                    <w:t xml:space="preserve">Quality Process Adherence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Fonts w:ascii="Open Sans" w:cs="Open Sans" w:eastAsia="Open Sans" w:hAnsi="Open Sans"/>
                      <w:rtl w:val="0"/>
                    </w:rPr>
                    <w:t xml:space="preserve">Team player</w:t>
                  </w:r>
                </w:p>
              </w:tc>
            </w:tr>
          </w:tbl>
          <w:p w:rsidR="00000000" w:rsidDel="00000000" w:rsidP="00000000" w:rsidRDefault="00000000" w:rsidRPr="00000000" w14:paraId="0000005D">
            <w:pPr>
              <w:spacing w:before="0" w:line="240" w:lineRule="auto"/>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300" w:firstLine="0"/>
              <w:jc w:val="left"/>
              <w:rPr>
                <w:b w:val="1"/>
              </w:rPr>
            </w:pPr>
            <w:r w:rsidDel="00000000" w:rsidR="00000000" w:rsidRPr="00000000">
              <w:rPr>
                <w:rFonts w:ascii="Open Sans" w:cs="Open Sans" w:eastAsia="Open Sans" w:hAnsi="Open Sans"/>
                <w:b w:val="1"/>
                <w:color w:val="2079c7"/>
                <w:sz w:val="24"/>
                <w:szCs w:val="24"/>
                <w:rtl w:val="0"/>
              </w:rPr>
              <w:t xml:space="preserve">Academic information</w:t>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300" w:firstLine="0"/>
              <w:jc w:val="left"/>
              <w:rPr>
                <w:rFonts w:ascii="Open Sans" w:cs="Open Sans" w:eastAsia="Open Sans" w:hAnsi="Open Sans"/>
                <w:sz w:val="16"/>
                <w:szCs w:val="16"/>
              </w:rPr>
            </w:pPr>
            <w:r w:rsidDel="00000000" w:rsidR="00000000" w:rsidRPr="00000000">
              <w:rPr>
                <w:rFonts w:ascii="Open Sans" w:cs="Open Sans" w:eastAsia="Open Sans" w:hAnsi="Open Sans"/>
                <w:sz w:val="16"/>
                <w:szCs w:val="16"/>
                <w:rtl w:val="0"/>
              </w:rPr>
              <w:t xml:space="preserve">Master of Computer Application (MCA) in 2009</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300" w:firstLine="0"/>
              <w:jc w:val="left"/>
              <w:rPr>
                <w:rFonts w:ascii="Open Sans" w:cs="Open Sans" w:eastAsia="Open Sans" w:hAnsi="Open Sans"/>
                <w:sz w:val="16"/>
                <w:szCs w:val="16"/>
              </w:rPr>
            </w:pPr>
            <w:r w:rsidDel="00000000" w:rsidR="00000000" w:rsidRPr="00000000">
              <w:rPr>
                <w:rFonts w:ascii="Open Sans" w:cs="Open Sans" w:eastAsia="Open Sans" w:hAnsi="Open Sans"/>
                <w:sz w:val="16"/>
                <w:szCs w:val="16"/>
                <w:rtl w:val="0"/>
              </w:rPr>
              <w:t xml:space="preserve">Bachelor of Computer Science (BCS) in 1996</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300" w:firstLine="0"/>
              <w:jc w:val="left"/>
              <w:rPr>
                <w:rFonts w:ascii="Open Sans" w:cs="Open Sans" w:eastAsia="Open Sans" w:hAnsi="Open Sans"/>
                <w:sz w:val="16"/>
                <w:szCs w:val="16"/>
              </w:rPr>
            </w:pPr>
            <w:r w:rsidDel="00000000" w:rsidR="00000000" w:rsidRPr="00000000">
              <w:rPr>
                <w:rFonts w:ascii="Open Sans" w:cs="Open Sans" w:eastAsia="Open Sans" w:hAnsi="Open Sans"/>
                <w:sz w:val="16"/>
                <w:szCs w:val="16"/>
                <w:rtl w:val="0"/>
              </w:rPr>
              <w:t xml:space="preserve">CDAC Post Graduate Diploma in Advanced Computing Technologies (2000)</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300" w:firstLine="0"/>
              <w:jc w:val="left"/>
              <w:rPr>
                <w:b w:val="1"/>
              </w:rPr>
            </w:pPr>
            <w:r w:rsidDel="00000000" w:rsidR="00000000" w:rsidRPr="00000000">
              <w:rPr>
                <w:rtl w:val="0"/>
              </w:rPr>
            </w:r>
          </w:p>
          <w:p w:rsidR="00000000" w:rsidDel="00000000" w:rsidP="00000000" w:rsidRDefault="00000000" w:rsidRPr="00000000" w14:paraId="00000063">
            <w:pPr>
              <w:pStyle w:val="Heading3"/>
              <w:rPr/>
            </w:pPr>
            <w:bookmarkStart w:colFirst="0" w:colLast="0" w:name="_cxxkes25b26" w:id="11"/>
            <w:bookmarkEnd w:id="11"/>
            <w:r w:rsidDel="00000000" w:rsidR="00000000" w:rsidRPr="00000000">
              <w:rPr>
                <w:b w:val="1"/>
                <w:color w:val="2079c7"/>
                <w:sz w:val="24"/>
                <w:szCs w:val="24"/>
                <w:rtl w:val="0"/>
              </w:rPr>
              <w:t xml:space="preserve">Soft skills</w:t>
            </w:r>
            <w:r w:rsidDel="00000000" w:rsidR="00000000" w:rsidRPr="00000000">
              <w:rPr>
                <w:rtl w:val="0"/>
              </w:rPr>
            </w:r>
          </w:p>
          <w:p w:rsidR="00000000" w:rsidDel="00000000" w:rsidP="00000000" w:rsidRDefault="00000000" w:rsidRPr="00000000" w14:paraId="00000064">
            <w:pPr>
              <w:numPr>
                <w:ilvl w:val="0"/>
                <w:numId w:val="1"/>
              </w:numPr>
              <w:spacing w:before="0"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Planner </w:t>
            </w:r>
          </w:p>
          <w:p w:rsidR="00000000" w:rsidDel="00000000" w:rsidP="00000000" w:rsidRDefault="00000000" w:rsidRPr="00000000" w14:paraId="00000065">
            <w:pPr>
              <w:numPr>
                <w:ilvl w:val="0"/>
                <w:numId w:val="1"/>
              </w:numPr>
              <w:spacing w:before="0"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Collaborative</w:t>
            </w:r>
          </w:p>
          <w:p w:rsidR="00000000" w:rsidDel="00000000" w:rsidP="00000000" w:rsidRDefault="00000000" w:rsidRPr="00000000" w14:paraId="00000066">
            <w:pPr>
              <w:numPr>
                <w:ilvl w:val="0"/>
                <w:numId w:val="1"/>
              </w:numPr>
              <w:spacing w:before="0"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Communicator</w:t>
            </w:r>
          </w:p>
          <w:p w:rsidR="00000000" w:rsidDel="00000000" w:rsidP="00000000" w:rsidRDefault="00000000" w:rsidRPr="00000000" w14:paraId="00000067">
            <w:pPr>
              <w:numPr>
                <w:ilvl w:val="0"/>
                <w:numId w:val="1"/>
              </w:numPr>
              <w:spacing w:before="0"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Innovative</w:t>
            </w:r>
          </w:p>
          <w:p w:rsidR="00000000" w:rsidDel="00000000" w:rsidP="00000000" w:rsidRDefault="00000000" w:rsidRPr="00000000" w14:paraId="00000068">
            <w:pPr>
              <w:numPr>
                <w:ilvl w:val="0"/>
                <w:numId w:val="1"/>
              </w:numPr>
              <w:spacing w:before="0"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Thinker</w:t>
            </w:r>
          </w:p>
          <w:p w:rsidR="00000000" w:rsidDel="00000000" w:rsidP="00000000" w:rsidRDefault="00000000" w:rsidRPr="00000000" w14:paraId="00000069">
            <w:pPr>
              <w:numPr>
                <w:ilvl w:val="0"/>
                <w:numId w:val="1"/>
              </w:numPr>
              <w:spacing w:before="0"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Intuitive</w:t>
            </w:r>
          </w:p>
          <w:p w:rsidR="00000000" w:rsidDel="00000000" w:rsidP="00000000" w:rsidRDefault="00000000" w:rsidRPr="00000000" w14:paraId="0000006A">
            <w:pPr>
              <w:spacing w:before="0" w:line="240" w:lineRule="auto"/>
              <w:rPr/>
            </w:pPr>
            <w:r w:rsidDel="00000000" w:rsidR="00000000" w:rsidRPr="00000000">
              <w:rPr>
                <w:rtl w:val="0"/>
              </w:rPr>
            </w:r>
          </w:p>
          <w:p w:rsidR="00000000" w:rsidDel="00000000" w:rsidP="00000000" w:rsidRDefault="00000000" w:rsidRPr="00000000" w14:paraId="0000006B">
            <w:pPr>
              <w:pStyle w:val="Heading3"/>
              <w:rPr>
                <w:rFonts w:ascii="Open Sans" w:cs="Open Sans" w:eastAsia="Open Sans" w:hAnsi="Open Sans"/>
              </w:rPr>
            </w:pPr>
            <w:bookmarkStart w:colFirst="0" w:colLast="0" w:name="_zc9njksca3bt" w:id="12"/>
            <w:bookmarkEnd w:id="12"/>
            <w:r w:rsidDel="00000000" w:rsidR="00000000" w:rsidRPr="00000000">
              <w:rPr>
                <w:b w:val="1"/>
                <w:color w:val="2079c7"/>
                <w:sz w:val="24"/>
                <w:szCs w:val="24"/>
                <w:rtl w:val="0"/>
              </w:rPr>
              <w:t xml:space="preserve">Prior Experience</w:t>
            </w:r>
            <w:r w:rsidDel="00000000" w:rsidR="00000000" w:rsidRPr="00000000">
              <w:rPr>
                <w:rtl w:val="0"/>
              </w:rPr>
            </w:r>
          </w:p>
          <w:p w:rsidR="00000000" w:rsidDel="00000000" w:rsidP="00000000" w:rsidRDefault="00000000" w:rsidRPr="00000000" w14:paraId="0000006C">
            <w:pPr>
              <w:numPr>
                <w:ilvl w:val="0"/>
                <w:numId w:val="1"/>
              </w:numPr>
              <w:spacing w:before="0"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Capsilon Pvt. Ltd., Pune as IT Support Engineer</w:t>
            </w:r>
          </w:p>
          <w:p w:rsidR="00000000" w:rsidDel="00000000" w:rsidP="00000000" w:rsidRDefault="00000000" w:rsidRPr="00000000" w14:paraId="0000006D">
            <w:pPr>
              <w:numPr>
                <w:ilvl w:val="0"/>
                <w:numId w:val="1"/>
              </w:numPr>
              <w:spacing w:before="0"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2004-2005</w:t>
            </w:r>
          </w:p>
          <w:p w:rsidR="00000000" w:rsidDel="00000000" w:rsidP="00000000" w:rsidRDefault="00000000" w:rsidRPr="00000000" w14:paraId="0000006E">
            <w:pPr>
              <w:numPr>
                <w:ilvl w:val="0"/>
                <w:numId w:val="1"/>
              </w:numPr>
              <w:spacing w:before="0"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KGF Associates Inc., New Jersey as IT Support Engineer</w:t>
            </w:r>
          </w:p>
          <w:p w:rsidR="00000000" w:rsidDel="00000000" w:rsidP="00000000" w:rsidRDefault="00000000" w:rsidRPr="00000000" w14:paraId="0000006F">
            <w:pPr>
              <w:numPr>
                <w:ilvl w:val="0"/>
                <w:numId w:val="1"/>
              </w:numPr>
              <w:spacing w:before="0"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2001-2002</w:t>
            </w:r>
          </w:p>
          <w:p w:rsidR="00000000" w:rsidDel="00000000" w:rsidP="00000000" w:rsidRDefault="00000000" w:rsidRPr="00000000" w14:paraId="00000070">
            <w:pPr>
              <w:spacing w:before="0" w:line="240" w:lineRule="auto"/>
              <w:ind w:left="0" w:firstLine="0"/>
              <w:rPr>
                <w:rFonts w:ascii="Open Sans" w:cs="Open Sans" w:eastAsia="Open Sans" w:hAnsi="Open Sans"/>
              </w:rPr>
            </w:pPr>
            <w:r w:rsidDel="00000000" w:rsidR="00000000" w:rsidRPr="00000000">
              <w:rPr>
                <w:rtl w:val="0"/>
              </w:rPr>
            </w:r>
          </w:p>
        </w:tc>
      </w:tr>
    </w:tbl>
    <w:p w:rsidR="00000000" w:rsidDel="00000000" w:rsidP="00000000" w:rsidRDefault="00000000" w:rsidRPr="00000000" w14:paraId="00000071">
      <w:pPr>
        <w:pStyle w:val="Heading3"/>
        <w:rPr>
          <w:b w:val="1"/>
          <w:color w:val="2079c7"/>
          <w:sz w:val="24"/>
          <w:szCs w:val="24"/>
        </w:rPr>
      </w:pPr>
      <w:bookmarkStart w:colFirst="0" w:colLast="0" w:name="_j07l8im7s2yc" w:id="13"/>
      <w:bookmarkEnd w:id="13"/>
      <w:r w:rsidDel="00000000" w:rsidR="00000000" w:rsidRPr="00000000">
        <w:rPr>
          <w:b w:val="1"/>
          <w:color w:val="2079c7"/>
          <w:sz w:val="24"/>
          <w:szCs w:val="24"/>
          <w:rtl w:val="0"/>
        </w:rPr>
        <w:t xml:space="preserve">Project summary</w:t>
      </w:r>
    </w:p>
    <w:tbl>
      <w:tblPr>
        <w:tblStyle w:val="Table6"/>
        <w:tblW w:w="10514.0" w:type="dxa"/>
        <w:jc w:val="left"/>
        <w:tblBorders>
          <w:top w:color="efefef" w:space="0" w:sz="4" w:val="single"/>
          <w:left w:color="efefef" w:space="0" w:sz="4" w:val="single"/>
          <w:bottom w:color="efefef" w:space="0" w:sz="4" w:val="single"/>
          <w:right w:color="efefef" w:space="0" w:sz="4" w:val="single"/>
          <w:insideH w:color="efefef" w:space="0" w:sz="4" w:val="single"/>
          <w:insideV w:color="efefef" w:space="0" w:sz="4" w:val="single"/>
        </w:tblBorders>
        <w:tblLayout w:type="fixed"/>
        <w:tblLook w:val="0600"/>
      </w:tblPr>
      <w:tblGrid>
        <w:gridCol w:w="5257"/>
        <w:gridCol w:w="5257"/>
        <w:tblGridChange w:id="0">
          <w:tblGrid>
            <w:gridCol w:w="5257"/>
            <w:gridCol w:w="525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Freelancer  experience in Development and Support Projects individually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Aug 2024- Till 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Macys WMS SDC Waving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Sep 2020 to Jul 2022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spacing w:before="0" w:line="240" w:lineRule="auto"/>
              <w:ind w:right="0"/>
              <w:rPr/>
            </w:pPr>
            <w:r w:rsidDel="00000000" w:rsidR="00000000" w:rsidRPr="00000000">
              <w:rPr>
                <w:rtl w:val="0"/>
              </w:rPr>
              <w:t xml:space="preserve">Supply chain quality orchestration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spacing w:before="0" w:line="240" w:lineRule="auto"/>
              <w:ind w:right="0"/>
              <w:rPr/>
            </w:pPr>
            <w:r w:rsidDel="00000000" w:rsidR="00000000" w:rsidRPr="00000000">
              <w:rPr>
                <w:rtl w:val="0"/>
              </w:rPr>
              <w:t xml:space="preserve">Sep 2019 to Aug 2020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spacing w:before="0" w:line="240" w:lineRule="auto"/>
              <w:ind w:right="0"/>
              <w:rPr/>
            </w:pPr>
            <w:r w:rsidDel="00000000" w:rsidR="00000000" w:rsidRPr="00000000">
              <w:rPr>
                <w:rtl w:val="0"/>
              </w:rPr>
              <w:t xml:space="preserve">End to end Compliance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spacing w:before="0" w:line="240" w:lineRule="auto"/>
              <w:ind w:right="0"/>
              <w:rPr/>
            </w:pPr>
            <w:r w:rsidDel="00000000" w:rsidR="00000000" w:rsidRPr="00000000">
              <w:rPr>
                <w:rtl w:val="0"/>
              </w:rPr>
              <w:t xml:space="preserve">Oct 2018 to Aug 2019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spacing w:before="0" w:line="240" w:lineRule="auto"/>
              <w:ind w:right="0"/>
              <w:rPr/>
            </w:pPr>
            <w:r w:rsidDel="00000000" w:rsidR="00000000" w:rsidRPr="00000000">
              <w:rPr>
                <w:rtl w:val="0"/>
              </w:rPr>
              <w:t xml:space="preserve">Advanced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spacing w:before="0" w:line="240" w:lineRule="auto"/>
              <w:ind w:right="0"/>
              <w:rPr/>
            </w:pPr>
            <w:r w:rsidDel="00000000" w:rsidR="00000000" w:rsidRPr="00000000">
              <w:rPr>
                <w:rtl w:val="0"/>
              </w:rPr>
              <w:t xml:space="preserve">Jan 2017 to Oct 2018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spacing w:before="0" w:line="240" w:lineRule="auto"/>
              <w:ind w:right="0"/>
              <w:rPr/>
            </w:pPr>
            <w:r w:rsidDel="00000000" w:rsidR="00000000" w:rsidRPr="00000000">
              <w:rPr>
                <w:rtl w:val="0"/>
              </w:rPr>
              <w:t xml:space="preserve">Service Contract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spacing w:before="0" w:line="240" w:lineRule="auto"/>
              <w:ind w:right="0"/>
              <w:rPr/>
            </w:pPr>
            <w:r w:rsidDel="00000000" w:rsidR="00000000" w:rsidRPr="00000000">
              <w:rPr>
                <w:rtl w:val="0"/>
              </w:rPr>
              <w:t xml:space="preserve">Mar 2013 to Jan 2017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spacing w:before="0" w:line="240" w:lineRule="auto"/>
              <w:ind w:right="0"/>
              <w:rPr/>
            </w:pPr>
            <w:r w:rsidDel="00000000" w:rsidR="00000000" w:rsidRPr="00000000">
              <w:rPr>
                <w:rtl w:val="0"/>
              </w:rPr>
              <w:t xml:space="preserve">MFG Engineering Change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spacing w:before="0" w:line="240" w:lineRule="auto"/>
              <w:ind w:right="0"/>
              <w:rPr/>
            </w:pPr>
            <w:r w:rsidDel="00000000" w:rsidR="00000000" w:rsidRPr="00000000">
              <w:rPr>
                <w:rtl w:val="0"/>
              </w:rPr>
              <w:t xml:space="preserve">Mar 2008 to Mar 2013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Product Ops, Mfg Ops, eITMS, and ECM</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spacing w:before="0" w:line="240" w:lineRule="auto"/>
              <w:ind w:right="0"/>
              <w:rPr/>
            </w:pPr>
            <w:r w:rsidDel="00000000" w:rsidR="00000000" w:rsidRPr="00000000">
              <w:rPr>
                <w:rtl w:val="0"/>
              </w:rPr>
              <w:t xml:space="preserve">Mar 2005 to Feb 2008</w:t>
            </w:r>
          </w:p>
        </w:tc>
      </w:tr>
    </w:tbl>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863.9999999999999" w:top="576" w:left="863.9999999999999" w:right="863.9999999999999"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Open Sans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erriweath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Open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erriweather" w:cs="Merriweather" w:eastAsia="Merriweather" w:hAnsi="Merriweather"/>
        <w:color w:val="666666"/>
        <w:sz w:val="18"/>
        <w:szCs w:val="18"/>
        <w:lang w:val="en"/>
      </w:rPr>
    </w:rPrDefault>
    <w:pPrDefault>
      <w:pPr>
        <w:widowControl w:val="0"/>
        <w:spacing w:before="120" w:line="312" w:lineRule="auto"/>
        <w:ind w:right="30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ageBreakBefore w:val="0"/>
      <w:spacing w:before="600" w:line="240" w:lineRule="auto"/>
    </w:pPr>
    <w:rPr>
      <w:rFonts w:ascii="Open Sans" w:cs="Open Sans" w:eastAsia="Open Sans" w:hAnsi="Open Sans"/>
      <w:b w:val="1"/>
      <w:color w:val="2079c7"/>
    </w:rPr>
  </w:style>
  <w:style w:type="paragraph" w:styleId="Heading2">
    <w:name w:val="heading 2"/>
    <w:basedOn w:val="Normal"/>
    <w:next w:val="Normal"/>
    <w:pPr>
      <w:keepNext w:val="1"/>
      <w:keepLines w:val="1"/>
      <w:pageBreakBefore w:val="0"/>
      <w:spacing w:before="320" w:line="240" w:lineRule="auto"/>
    </w:pPr>
    <w:rPr>
      <w:b w:val="1"/>
      <w:color w:val="000000"/>
      <w:sz w:val="22"/>
      <w:szCs w:val="22"/>
    </w:rPr>
  </w:style>
  <w:style w:type="paragraph" w:styleId="Heading3">
    <w:name w:val="heading 3"/>
    <w:basedOn w:val="Normal"/>
    <w:next w:val="Normal"/>
    <w:pPr>
      <w:keepNext w:val="1"/>
      <w:keepLines w:val="1"/>
      <w:pageBreakBefore w:val="0"/>
      <w:spacing w:after="100" w:before="100" w:line="240" w:lineRule="auto"/>
    </w:pPr>
    <w:rPr>
      <w:rFonts w:ascii="Open Sans" w:cs="Open Sans" w:eastAsia="Open Sans" w:hAnsi="Open Sans"/>
      <w:color w:val="666666"/>
      <w:sz w:val="16"/>
      <w:szCs w:val="1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pageBreakBefore w:val="0"/>
      <w:spacing w:after="120" w:before="0" w:line="240" w:lineRule="auto"/>
    </w:pPr>
    <w:rPr>
      <w:b w:val="1"/>
      <w:color w:val="000000"/>
      <w:sz w:val="72"/>
      <w:szCs w:val="72"/>
    </w:rPr>
  </w:style>
  <w:style w:type="paragraph" w:styleId="Subtitle">
    <w:name w:val="Subtitle"/>
    <w:basedOn w:val="Normal"/>
    <w:next w:val="Normal"/>
    <w:pPr>
      <w:pageBreakBefore w:val="0"/>
      <w:spacing w:before="0" w:line="276" w:lineRule="auto"/>
    </w:pPr>
    <w:rPr>
      <w:rFonts w:ascii="Open Sans" w:cs="Open Sans" w:eastAsia="Open Sans" w:hAnsi="Open Sans"/>
      <w:color w:val="00000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rihazs@gmail.com" TargetMode="External"/><Relationship Id="rId7" Type="http://schemas.openxmlformats.org/officeDocument/2006/relationships/hyperlink" Target="https://github.com/z4heer" TargetMode="External"/><Relationship Id="rId8" Type="http://schemas.openxmlformats.org/officeDocument/2006/relationships/hyperlink" Target="https://github.com/z4heer/Copy-Trade-Rel-Feb/blob/4055ede551a39ee25933e9b7d489742b62bffb7e/App%20Functional%20%26%20Technical%20Summary.m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penSansMedium-regular.ttf"/><Relationship Id="rId2" Type="http://schemas.openxmlformats.org/officeDocument/2006/relationships/font" Target="fonts/OpenSansMedium-bold.ttf"/><Relationship Id="rId3" Type="http://schemas.openxmlformats.org/officeDocument/2006/relationships/font" Target="fonts/OpenSansMedium-italic.ttf"/><Relationship Id="rId4" Type="http://schemas.openxmlformats.org/officeDocument/2006/relationships/font" Target="fonts/OpenSansMedium-boldItalic.ttf"/><Relationship Id="rId11" Type="http://schemas.openxmlformats.org/officeDocument/2006/relationships/font" Target="fonts/OpenSans-italic.ttf"/><Relationship Id="rId10" Type="http://schemas.openxmlformats.org/officeDocument/2006/relationships/font" Target="fonts/OpenSans-bold.ttf"/><Relationship Id="rId12" Type="http://schemas.openxmlformats.org/officeDocument/2006/relationships/font" Target="fonts/OpenSans-boldItalic.ttf"/><Relationship Id="rId9" Type="http://schemas.openxmlformats.org/officeDocument/2006/relationships/font" Target="fonts/OpenSans-regular.ttf"/><Relationship Id="rId5" Type="http://schemas.openxmlformats.org/officeDocument/2006/relationships/font" Target="fonts/Merriweather-regular.ttf"/><Relationship Id="rId6" Type="http://schemas.openxmlformats.org/officeDocument/2006/relationships/font" Target="fonts/Merriweather-bold.ttf"/><Relationship Id="rId7" Type="http://schemas.openxmlformats.org/officeDocument/2006/relationships/font" Target="fonts/Merriweather-italic.ttf"/><Relationship Id="rId8"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