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3937"/>
        <w:gridCol w:w="1166"/>
        <w:gridCol w:w="1559"/>
      </w:tblGrid>
      <w:tr>
        <w:trPr/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Lecturer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s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: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  <w:tc>
          <w:tcPr>
            <w:gridSpan w:val="3"/>
            <w:tcBorders/>
            <w:tcW w:w="6662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Juan Miguel Gomez Berbis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Daniel Esteban Villamil Sierra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Group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: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  <w:tc>
          <w:tcPr>
            <w:tcBorders/>
            <w:tcW w:w="3937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283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Lab User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fsdb283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Student: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  <w:tc>
          <w:tcPr>
            <w:tcBorders/>
            <w:tcW w:w="3937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Antonio Nicolas Lemus Yeguas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NIA: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100522110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Student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: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  <w:tc>
          <w:tcPr>
            <w:tcBorders/>
            <w:tcW w:w="3937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Denis Loren Moldovan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NIA: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100522240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Student: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  <w:tc>
          <w:tcPr>
            <w:tcBorders/>
            <w:tcW w:w="3937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Jorge Adrian Saghin Dudulea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NIA: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100522257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</w:tr>
    </w:tbl>
    <w:p>
      <w:pPr>
        <w:pStyle w:val="1071"/>
        <w:pBdr/>
        <w:spacing/>
        <w:ind/>
        <w:rPr>
          <w:lang w:val="en-US"/>
        </w:rPr>
      </w:pPr>
      <w:r>
        <w:rPr>
          <w:lang w:val="en-US"/>
        </w:rPr>
      </w:r>
      <w:r/>
      <w:r>
        <w:rPr>
          <w:lang w:val="en-US"/>
        </w:rPr>
        <w:t xml:space="preserve">Introduction</w:t>
      </w:r>
      <w:r>
        <w:rPr>
          <w:lang w:val="en-US"/>
        </w:rPr>
      </w:r>
      <w:r>
        <w:rPr>
          <w:lang w:val="en-US"/>
        </w:rPr>
      </w:r>
    </w:p>
    <w:p>
      <w:pPr>
        <w:pStyle w:val="1145"/>
        <w:pBdr/>
        <w:spacing/>
        <w:ind w:left="0"/>
        <w:rPr>
          <w:color w:val="000000"/>
          <w:lang w:val="en-US"/>
        </w:rPr>
      </w:pPr>
      <w:r>
        <w:rPr>
          <w:color w:val="000000"/>
          <w:lang w:val="en-US"/>
        </w:rPr>
      </w:r>
      <w:r/>
      <w:r>
        <w:rPr>
          <w:color w:val="000000"/>
          <w:lang w:val="en-US"/>
        </w:rPr>
        <w:t xml:space="preserve">It will consist of a</w:t>
      </w:r>
      <w:r>
        <w:rPr>
          <w:color w:val="000000"/>
          <w:lang w:val="en-US"/>
        </w:rPr>
        <w:t xml:space="preserve">n </w:t>
      </w:r>
      <w:r>
        <w:rPr>
          <w:color w:val="000000"/>
          <w:lang w:val="en-US"/>
        </w:rPr>
        <w:t xml:space="preserve">introductory paragraph,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dealing with the problem to be solved, analyzing it and fixing the goals of the work. </w:t>
      </w:r>
      <w:r>
        <w:rPr>
          <w:color w:val="000000"/>
          <w:lang w:val="en-US"/>
        </w:rPr>
        <w:t xml:space="preserve">It will also refer the two separate files accompanying the report (</w:t>
      </w:r>
      <w:r>
        <w:rPr>
          <w:i/>
          <w:color w:val="000000"/>
          <w:lang w:val="en-US"/>
        </w:rPr>
        <w:t xml:space="preserve">creation_script</w:t>
      </w:r>
      <w:r>
        <w:rPr>
          <w:color w:val="000000"/>
          <w:lang w:val="en-US"/>
        </w:rPr>
        <w:t xml:space="preserve"> and </w:t>
      </w:r>
      <w:r>
        <w:rPr>
          <w:i/>
          <w:color w:val="000000"/>
          <w:lang w:val="en-US"/>
        </w:rPr>
        <w:t xml:space="preserve">insertion_script</w:t>
      </w:r>
      <w:r>
        <w:rPr>
          <w:color w:val="000000"/>
          <w:lang w:val="en-US"/>
        </w:rPr>
        <w:t xml:space="preserve">). </w:t>
      </w:r>
      <w:r>
        <w:rPr>
          <w:color w:val="000000"/>
          <w:lang w:val="en-US"/>
        </w:rPr>
        <w:t xml:space="preserve">Finally</w:t>
      </w:r>
      <w:r>
        <w:rPr>
          <w:color w:val="000000"/>
          <w:lang w:val="en-US"/>
        </w:rPr>
        <w:t xml:space="preserve">,</w:t>
      </w:r>
      <w:r>
        <w:rPr>
          <w:color w:val="000000"/>
          <w:lang w:val="en-US"/>
        </w:rPr>
        <w:t xml:space="preserve"> it should describe the document structure.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Bdr/>
        <w:shd w:val="nil" w:color="auto"/>
        <w:spacing/>
        <w:ind/>
        <w:rPr>
          <w:lang w:val="en-US"/>
        </w:rPr>
      </w:pPr>
      <w:r>
        <w:rPr>
          <w:highlight w:val="none"/>
          <w:lang w:val="en-US"/>
        </w:rPr>
        <w:br w:type="page" w:clear="all"/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Style w:val="1071"/>
        <w:pBdr/>
        <w:spacing/>
        <w:ind/>
        <w:rPr>
          <w:lang w:val="en-US"/>
        </w:rPr>
      </w:pPr>
      <w:r>
        <w:rPr>
          <w:lang w:val="en-US"/>
        </w:rPr>
      </w:r>
      <w:r/>
      <w:r>
        <w:rPr>
          <w:lang w:val="en-US"/>
        </w:rPr>
      </w:r>
      <w:r/>
      <w:r>
        <w:rPr>
          <w:lang w:val="en-US"/>
        </w:rPr>
        <w:t xml:space="preserve">R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584171</wp:posOffset>
                </wp:positionH>
                <wp:positionV relativeFrom="paragraph">
                  <wp:posOffset>516513</wp:posOffset>
                </wp:positionV>
                <wp:extent cx="4231062" cy="7051770"/>
                <wp:effectExtent l="0" t="0" r="0" b="0"/>
                <wp:wrapTopAndBottom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476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231062" cy="7051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9216;o:allowoverlap:true;o:allowincell:true;mso-position-horizontal-relative:text;margin-left:46.00pt;mso-position-horizontal:absolute;mso-position-vertical-relative:text;margin-top:40.67pt;mso-position-vertical:absolute;width:333.15pt;height:555.26pt;mso-wrap-distance-left:9.07pt;mso-wrap-distance-top:0.00pt;mso-wrap-distance-right:9.07pt;mso-wrap-distance-bottom:0.00pt;z-index:1;" stroked="false">
                <w10:wrap type="topAndBottom"/>
                <v:imagedata r:id="rId16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/>
      <w:r>
        <w:rPr>
          <w:lang w:val="en-US"/>
        </w:rPr>
      </w:r>
      <w:r/>
      <w:r>
        <w:rPr>
          <w:lang w:val="en-US"/>
        </w:rPr>
        <w:t xml:space="preserve">elational Design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/>
      <w:r>
        <w:rPr>
          <w:lang w:val="en-US"/>
        </w:rPr>
      </w:r>
      <w:r/>
      <w:r>
        <w:rPr>
          <w:lang w:val="en-US"/>
        </w:rPr>
      </w:r>
      <w:r/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/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1145"/>
        <w:pBdr/>
        <w:spacing/>
        <w:ind w:left="0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1145"/>
        <w:numPr>
          <w:ilvl w:val="0"/>
          <w:numId w:val="9"/>
        </w:numPr>
        <w:pBdr/>
        <w:spacing/>
        <w:ind w:hanging="284" w:left="426"/>
        <w:rPr>
          <w:color w:val="000000"/>
          <w:lang w:val="en-US"/>
        </w:rPr>
      </w:pPr>
      <w:r>
        <w:rPr>
          <w:color w:val="000000"/>
          <w:u w:val="single"/>
          <w:lang w:val="en-US"/>
        </w:rPr>
        <w:t xml:space="preserve">Implicit</w:t>
      </w:r>
      <w:r>
        <w:rPr>
          <w:color w:val="000000"/>
          <w:u w:val="single"/>
          <w:lang w:val="en-US"/>
        </w:rPr>
        <w:t xml:space="preserve"> s</w:t>
      </w:r>
      <w:r>
        <w:rPr>
          <w:color w:val="000000"/>
          <w:u w:val="single"/>
          <w:lang w:val="en-US"/>
        </w:rPr>
        <w:t xml:space="preserve">emantics</w:t>
      </w:r>
      <w:r>
        <w:rPr>
          <w:color w:val="000000"/>
          <w:lang w:val="en-US"/>
        </w:rPr>
        <w:t xml:space="preserve">: sem</w:t>
      </w:r>
      <w:r>
        <w:rPr>
          <w:color w:val="000000"/>
          <w:lang w:val="en-US"/>
        </w:rPr>
        <w:t xml:space="preserve">a</w:t>
      </w:r>
      <w:r>
        <w:rPr>
          <w:color w:val="000000"/>
          <w:lang w:val="en-US"/>
        </w:rPr>
        <w:t xml:space="preserve">ntic</w:t>
      </w:r>
      <w:r>
        <w:rPr>
          <w:color w:val="000000"/>
          <w:lang w:val="en-US"/>
        </w:rPr>
        <w:t xml:space="preserve"> presuppositions that are not found in the explicit description, but which are required to complete the relational design.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Again, a tabular format is recommended for describing these presuppositions, such as the following: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1145"/>
        <w:pBdr/>
        <w:spacing/>
        <w:ind w:left="426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tbl>
      <w:tblPr>
        <w:tblW w:w="0" w:type="auto"/>
        <w:tblInd w:w="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123"/>
        <w:gridCol w:w="985"/>
        <w:gridCol w:w="1403"/>
        <w:gridCol w:w="5493"/>
      </w:tblGrid>
      <w:tr>
        <w:trPr/>
        <w:tc>
          <w:tcPr>
            <w:shd w:val="clear" w:color="auto" w:fill="bfbfbf"/>
            <w:tcBorders/>
            <w:tcW w:w="112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Presp</w:t>
            </w:r>
            <w:r>
              <w:rPr>
                <w:b/>
                <w:color w:val="000000"/>
                <w:lang w:val="en-US"/>
              </w:rPr>
              <w:t xml:space="preserve">_id</w:t>
            </w:r>
            <w:r>
              <w:rPr>
                <w:b/>
                <w:color w:val="000000"/>
                <w:lang w:val="en-US"/>
              </w:rPr>
            </w:r>
            <w:r>
              <w:rPr>
                <w:b/>
                <w:color w:val="000000"/>
                <w:lang w:val="en-US"/>
              </w:rPr>
            </w:r>
          </w:p>
        </w:tc>
        <w:tc>
          <w:tcPr>
            <w:shd w:val="clear" w:color="auto" w:fill="bfbfbf"/>
            <w:tcBorders/>
            <w:tcW w:w="991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Stage</w:t>
            </w:r>
            <w:r>
              <w:rPr>
                <w:b/>
                <w:color w:val="000000"/>
                <w:lang w:val="en-US"/>
              </w:rPr>
            </w:r>
            <w:r>
              <w:rPr>
                <w:b/>
                <w:color w:val="000000"/>
                <w:lang w:val="en-US"/>
              </w:rPr>
            </w:r>
          </w:p>
        </w:tc>
        <w:tc>
          <w:tcPr>
            <w:shd w:val="clear" w:color="auto" w:fill="bfbfbf"/>
            <w:tcBorders/>
            <w:tcW w:w="1112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Mechanism</w:t>
            </w:r>
            <w:r>
              <w:rPr>
                <w:b/>
                <w:color w:val="000000"/>
                <w:lang w:val="en-US"/>
              </w:rPr>
            </w:r>
            <w:r>
              <w:rPr>
                <w:b/>
                <w:color w:val="000000"/>
                <w:lang w:val="en-US"/>
              </w:rPr>
            </w:r>
          </w:p>
        </w:tc>
        <w:tc>
          <w:tcPr>
            <w:shd w:val="clear" w:color="auto" w:fill="bfbfbf"/>
            <w:tcBorders/>
            <w:tcW w:w="5778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Description</w:t>
            </w:r>
            <w:r>
              <w:rPr>
                <w:b/>
                <w:color w:val="000000"/>
                <w:lang w:val="en-US"/>
              </w:rPr>
            </w:r>
            <w:r>
              <w:rPr>
                <w:b/>
                <w:color w:val="000000"/>
                <w:lang w:val="en-US"/>
              </w:rPr>
            </w:r>
          </w:p>
        </w:tc>
      </w:tr>
      <w:tr>
        <w:trPr/>
        <w:tc>
          <w:tcPr>
            <w:tcBorders/>
            <w:tcW w:w="112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</w:t>
            </w:r>
            <w:r>
              <w:rPr>
                <w:color w:val="000000"/>
                <w:vertAlign w:val="subscript"/>
                <w:lang w:val="en-US"/>
              </w:rPr>
              <w:t xml:space="preserve">1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991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Design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112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Primary key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5778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Cars are identified by number plate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</w:tr>
      <w:tr>
        <w:trPr/>
        <w:tc>
          <w:tcPr>
            <w:tcBorders/>
            <w:tcW w:w="112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</w:t>
            </w:r>
            <w:r>
              <w:rPr>
                <w:color w:val="000000"/>
                <w:vertAlign w:val="subscript"/>
                <w:lang w:val="en-US"/>
              </w:rPr>
              <w:t xml:space="preserve">2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991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112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5778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…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</w:tr>
      <w:tr>
        <w:trPr/>
        <w:tc>
          <w:tcPr>
            <w:tcBorders/>
            <w:tcW w:w="112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…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991" w:type="dxa"/>
            <w:textDirection w:val="lrTb"/>
            <w:noWrap w:val="false"/>
          </w:tcPr>
          <w:p>
            <w:pPr>
              <w:pStyle w:val="1145"/>
              <w:keepNext w:val="true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112" w:type="dxa"/>
            <w:textDirection w:val="lrTb"/>
            <w:noWrap w:val="false"/>
          </w:tcPr>
          <w:p>
            <w:pPr>
              <w:pStyle w:val="1145"/>
              <w:keepNext w:val="true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5778" w:type="dxa"/>
            <w:textDirection w:val="lrTb"/>
            <w:noWrap w:val="false"/>
          </w:tcPr>
          <w:p>
            <w:pPr>
              <w:pStyle w:val="1145"/>
              <w:keepNext w:val="true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…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</w:tr>
    </w:tbl>
    <w:p>
      <w:pPr>
        <w:pStyle w:val="1158"/>
        <w:pBdr/>
        <w:spacing w:after="240" w:before="120"/>
        <w:ind w:left="284"/>
        <w:rPr>
          <w:lang w:val="en-US"/>
        </w:rPr>
      </w:pPr>
      <w:r>
        <w:rPr>
          <w:lang w:val="en-US"/>
        </w:rPr>
        <w:t xml:space="preserve">Table </w:t>
      </w:r>
      <w:r>
        <w:rPr>
          <w:lang w:val="en-US"/>
        </w:rPr>
        <w:t xml:space="preserve">1</w:t>
      </w:r>
      <w:r>
        <w:rPr>
          <w:lang w:val="en-US"/>
        </w:rPr>
        <w:t xml:space="preserve">: </w:t>
      </w:r>
      <w:r>
        <w:rPr>
          <w:lang w:val="en-US"/>
        </w:rPr>
        <w:t xml:space="preserve">I</w:t>
      </w:r>
      <w:r>
        <w:rPr>
          <w:lang w:val="en-US"/>
        </w:rPr>
        <w:t xml:space="preserve">mplicit</w:t>
      </w:r>
      <w:r>
        <w:rPr>
          <w:lang w:val="en-US"/>
        </w:rPr>
        <w:t xml:space="preserve"> s</w:t>
      </w:r>
      <w:r>
        <w:rPr>
          <w:lang w:val="en-US"/>
        </w:rPr>
        <w:t xml:space="preserve">emantics incorporated </w:t>
      </w:r>
      <w:r>
        <w:rPr>
          <w:lang w:val="en-US"/>
        </w:rPr>
        <w:t xml:space="preserve">into the</w:t>
      </w:r>
      <w:r>
        <w:rPr>
          <w:lang w:val="en-US"/>
        </w:rPr>
        <w:t xml:space="preserve"> relational graph </w:t>
      </w:r>
      <w:r>
        <w:rPr>
          <w:lang w:val="en-US"/>
        </w:rPr>
      </w:r>
      <w:r>
        <w:rPr>
          <w:lang w:val="en-US"/>
        </w:rPr>
      </w:r>
    </w:p>
    <w:p>
      <w:pPr>
        <w:pStyle w:val="1145"/>
        <w:numPr>
          <w:ilvl w:val="0"/>
          <w:numId w:val="9"/>
        </w:numPr>
        <w:pBdr/>
        <w:spacing/>
        <w:ind w:hanging="284" w:left="426"/>
        <w:rPr>
          <w:color w:val="000000"/>
          <w:lang w:val="en-US"/>
        </w:rPr>
      </w:pPr>
      <w:r>
        <w:rPr>
          <w:color w:val="000000"/>
          <w:u w:val="single"/>
          <w:lang w:val="en-US"/>
        </w:rPr>
        <w:t xml:space="preserve">Non-observed explicit semantics</w:t>
      </w:r>
      <w:r>
        <w:rPr>
          <w:color w:val="000000"/>
          <w:lang w:val="en-US"/>
        </w:rPr>
        <w:t xml:space="preserve">: </w:t>
      </w:r>
      <w:r>
        <w:rPr>
          <w:color w:val="000000"/>
          <w:lang w:val="en-US"/>
        </w:rPr>
        <w:t xml:space="preserve">each of the explicit presuppositions (stated in the problem description) that could not be included in the relational graph, will be identified (with a label, such as </w:t>
      </w:r>
      <w:r>
        <w:rPr>
          <w:color w:val="000000"/>
          <w:lang w:val="en-US"/>
        </w:rPr>
        <w:t xml:space="preserve">S1, S2, …)  </w:t>
      </w:r>
      <w:r>
        <w:rPr>
          <w:color w:val="000000"/>
          <w:lang w:val="en-US"/>
        </w:rPr>
        <w:t xml:space="preserve">and described in this section.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Tabular format is recommended, as shown next</w:t>
      </w:r>
      <w:r>
        <w:rPr>
          <w:color w:val="000000"/>
          <w:lang w:val="en-US"/>
        </w:rPr>
        <w:t xml:space="preserve">: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1145"/>
        <w:pBdr/>
        <w:spacing/>
        <w:ind w:left="426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tbl>
      <w:tblPr>
        <w:tblW w:w="0" w:type="auto"/>
        <w:tblInd w:w="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123"/>
        <w:gridCol w:w="7618"/>
      </w:tblGrid>
      <w:tr>
        <w:trPr/>
        <w:tc>
          <w:tcPr>
            <w:shd w:val="clear" w:color="auto" w:fill="bfbfbf"/>
            <w:tcBorders/>
            <w:tcW w:w="112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Presp</w:t>
            </w:r>
            <w:r>
              <w:rPr>
                <w:b/>
                <w:color w:val="000000"/>
                <w:lang w:val="en-US"/>
              </w:rPr>
              <w:t xml:space="preserve">_id</w:t>
            </w:r>
            <w:r>
              <w:rPr>
                <w:b/>
                <w:color w:val="000000"/>
                <w:lang w:val="en-US"/>
              </w:rPr>
            </w:r>
            <w:r>
              <w:rPr>
                <w:b/>
                <w:color w:val="000000"/>
                <w:lang w:val="en-US"/>
              </w:rPr>
            </w:r>
          </w:p>
        </w:tc>
        <w:tc>
          <w:tcPr>
            <w:shd w:val="clear" w:color="auto" w:fill="bfbfbf"/>
            <w:tcBorders/>
            <w:tcW w:w="7618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Description</w:t>
            </w:r>
            <w:r>
              <w:rPr>
                <w:b/>
                <w:color w:val="000000"/>
                <w:lang w:val="en-US"/>
              </w:rPr>
            </w:r>
            <w:r>
              <w:rPr>
                <w:b/>
                <w:color w:val="000000"/>
                <w:lang w:val="en-US"/>
              </w:rPr>
            </w:r>
          </w:p>
        </w:tc>
      </w:tr>
      <w:tr>
        <w:trPr/>
        <w:tc>
          <w:tcPr>
            <w:tcBorders/>
            <w:tcW w:w="112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</w:t>
            </w:r>
            <w:r>
              <w:rPr>
                <w:color w:val="000000"/>
                <w:vertAlign w:val="subscript"/>
                <w:lang w:val="en-US"/>
              </w:rPr>
              <w:t xml:space="preserve">1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7618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Phone numbers have 9 digits</w:t>
            </w:r>
            <w:r>
              <w:rPr>
                <w:color w:val="000000"/>
                <w:lang w:val="en-US"/>
              </w:rPr>
              <w:t xml:space="preserve"> (at least, at most)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</w:tr>
      <w:tr>
        <w:trPr/>
        <w:tc>
          <w:tcPr>
            <w:tcBorders/>
            <w:tcW w:w="112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</w:t>
            </w:r>
            <w:r>
              <w:rPr>
                <w:color w:val="000000"/>
                <w:vertAlign w:val="subscript"/>
                <w:lang w:val="en-US"/>
              </w:rPr>
              <w:t xml:space="preserve">2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7618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</w:tr>
      <w:tr>
        <w:trPr/>
        <w:tc>
          <w:tcPr>
            <w:tcBorders/>
            <w:tcW w:w="112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…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7618" w:type="dxa"/>
            <w:textDirection w:val="lrTb"/>
            <w:noWrap w:val="false"/>
          </w:tcPr>
          <w:p>
            <w:pPr>
              <w:pStyle w:val="1145"/>
              <w:keepNext w:val="true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…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</w:tr>
    </w:tbl>
    <w:p>
      <w:pPr>
        <w:pStyle w:val="1158"/>
        <w:pBdr/>
        <w:spacing w:after="240" w:before="120"/>
        <w:ind w:left="284"/>
        <w:rPr>
          <w:lang w:val="en-US"/>
        </w:rPr>
      </w:pPr>
      <w:r>
        <w:rPr>
          <w:lang w:val="en-US"/>
        </w:rPr>
        <w:t xml:space="preserve">Table</w:t>
      </w:r>
      <w:r>
        <w:rPr>
          <w:lang w:val="en-US"/>
        </w:rPr>
        <w:t xml:space="preserve"> </w:t>
      </w:r>
      <w:r>
        <w:rPr>
          <w:lang w:val="en-US"/>
        </w:rPr>
        <w:t xml:space="preserve">2</w:t>
      </w:r>
      <w:r>
        <w:rPr>
          <w:lang w:val="en-US"/>
        </w:rPr>
        <w:t xml:space="preserve">: </w:t>
      </w:r>
      <w:r>
        <w:rPr>
          <w:lang w:val="en-US"/>
        </w:rPr>
        <w:t xml:space="preserve">Non-observed </w:t>
      </w:r>
      <w:r>
        <w:rPr>
          <w:lang w:val="en-US"/>
        </w:rPr>
        <w:t xml:space="preserve">explicit </w:t>
      </w:r>
      <w:r>
        <w:rPr>
          <w:lang w:val="en-US"/>
        </w:rPr>
        <w:t xml:space="preserve">s</w:t>
      </w:r>
      <w:r>
        <w:rPr>
          <w:lang w:val="en-US"/>
        </w:rPr>
        <w:t xml:space="preserve">emantics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  <w:r>
        <w:rPr>
          <w:sz w:val="16"/>
          <w:szCs w:val="16"/>
          <w:lang w:val="en-US"/>
        </w:rPr>
      </w:r>
      <w:r>
        <w:rPr>
          <w:sz w:val="16"/>
          <w:szCs w:val="16"/>
          <w:lang w:val="en-US"/>
        </w:rPr>
      </w:r>
    </w:p>
    <w:p>
      <w:pPr>
        <w:pStyle w:val="1071"/>
        <w:pBdr/>
        <w:spacing/>
        <w:ind/>
        <w:rPr>
          <w:lang w:val="en-US"/>
        </w:rPr>
      </w:pPr>
      <w:r>
        <w:rPr>
          <w:lang w:val="en-US"/>
        </w:rPr>
        <w:t xml:space="preserve">Relational Statics</w:t>
      </w:r>
      <w:r>
        <w:rPr>
          <w:lang w:val="en-US"/>
        </w:rPr>
        <w:t xml:space="preserve"> </w:t>
      </w:r>
      <w:r>
        <w:rPr>
          <w:lang w:val="en-US"/>
        </w:rPr>
        <w:t xml:space="preserve">Implementation </w:t>
      </w:r>
      <w:r>
        <w:rPr>
          <w:lang w:val="en-US"/>
        </w:rPr>
        <w:t xml:space="preserve">i</w:t>
      </w:r>
      <w:r>
        <w:rPr>
          <w:lang w:val="en-US"/>
        </w:rPr>
        <w:t xml:space="preserve">n SQL (DD</w:t>
      </w:r>
      <w:r>
        <w:rPr>
          <w:lang w:val="en-US"/>
        </w:rPr>
        <w:t xml:space="preserve">L</w:t>
      </w:r>
      <w:r>
        <w:rPr>
          <w:lang w:val="en-US"/>
        </w:rPr>
        <w:t xml:space="preserve">)</w:t>
      </w:r>
      <w:r>
        <w:rPr>
          <w:lang w:val="en-US"/>
        </w:rPr>
      </w:r>
      <w:r>
        <w:rPr>
          <w:lang w:val="en-US"/>
        </w:rPr>
      </w:r>
    </w:p>
    <w:p>
      <w:pPr>
        <w:pStyle w:val="1145"/>
        <w:pBdr/>
        <w:spacing/>
        <w:ind w:left="0"/>
        <w:rPr>
          <w:color w:val="000000"/>
          <w:lang w:val="en-US"/>
        </w:rPr>
      </w:pPr>
      <w:r>
        <w:rPr>
          <w:color w:val="000000"/>
          <w:lang w:val="en-US"/>
        </w:rPr>
        <w:t xml:space="preserve">This </w:t>
      </w:r>
      <w:r>
        <w:rPr>
          <w:color w:val="000000"/>
          <w:lang w:val="en-US"/>
        </w:rPr>
        <w:t xml:space="preserve">sec</w:t>
      </w:r>
      <w:r>
        <w:rPr>
          <w:color w:val="000000"/>
          <w:lang w:val="en-US"/>
        </w:rPr>
        <w:t xml:space="preserve">t</w:t>
      </w:r>
      <w:r>
        <w:rPr>
          <w:color w:val="000000"/>
          <w:lang w:val="en-US"/>
        </w:rPr>
        <w:t xml:space="preserve">i</w:t>
      </w:r>
      <w:r>
        <w:rPr>
          <w:color w:val="000000"/>
          <w:lang w:val="en-US"/>
        </w:rPr>
        <w:t xml:space="preserve">o</w:t>
      </w:r>
      <w:r>
        <w:rPr>
          <w:color w:val="000000"/>
          <w:lang w:val="en-US"/>
        </w:rPr>
        <w:t xml:space="preserve">n </w:t>
      </w:r>
      <w:r>
        <w:rPr>
          <w:color w:val="000000"/>
          <w:lang w:val="en-US"/>
        </w:rPr>
        <w:t xml:space="preserve">must include the creation of each table. </w:t>
      </w:r>
      <w:r>
        <w:rPr>
          <w:color w:val="000000"/>
          <w:lang w:val="en-US"/>
        </w:rPr>
        <w:t xml:space="preserve">In addition to the code (</w:t>
      </w:r>
      <w:r>
        <w:rPr>
          <w:i/>
          <w:iCs/>
          <w:color w:val="000000"/>
          <w:highlight w:val="yellow"/>
          <w:lang w:val="en-US"/>
        </w:rPr>
        <w:t xml:space="preserve">NEW</w:t>
      </w:r>
      <w:r>
        <w:rPr>
          <w:i/>
          <w:iCs/>
          <w:color w:val="000000"/>
          <w:highlight w:val="yellow"/>
          <w:lang w:val="en-US"/>
        </w:rPr>
        <w:t xml:space="preserve">creation</w:t>
      </w:r>
      <w:r>
        <w:rPr>
          <w:i/>
          <w:iCs/>
          <w:color w:val="000000"/>
          <w:highlight w:val="yellow"/>
          <w:lang w:val="en-US"/>
        </w:rPr>
        <w:t xml:space="preserve">.sql</w:t>
      </w:r>
      <w:r>
        <w:rPr>
          <w:color w:val="000000"/>
          <w:lang w:val="en-US"/>
        </w:rPr>
        <w:t xml:space="preserve"> script</w:t>
      </w:r>
      <w:r>
        <w:rPr>
          <w:color w:val="000000"/>
          <w:lang w:val="en-US"/>
        </w:rPr>
        <w:t xml:space="preserve">) for creating tables (valid syntax in PL/SQL), </w:t>
      </w:r>
      <w:r>
        <w:rPr>
          <w:color w:val="000000"/>
          <w:lang w:val="en-US"/>
        </w:rPr>
        <w:t xml:space="preserve">you should </w:t>
      </w:r>
      <w:r>
        <w:rPr>
          <w:color w:val="000000"/>
          <w:lang w:val="en-US"/>
        </w:rPr>
        <w:t xml:space="preserve">include the </w:t>
      </w:r>
      <w:r>
        <w:rPr>
          <w:color w:val="000000"/>
          <w:lang w:val="en-US"/>
        </w:rPr>
        <w:t xml:space="preserve">correspondent sub</w:t>
      </w:r>
      <w:r>
        <w:rPr>
          <w:color w:val="000000"/>
          <w:lang w:val="en-US"/>
        </w:rPr>
        <w:t xml:space="preserve">sections referring to the </w:t>
      </w:r>
      <w:r>
        <w:rPr>
          <w:color w:val="000000"/>
          <w:lang w:val="en-US"/>
        </w:rPr>
        <w:t xml:space="preserve">excluded </w:t>
      </w:r>
      <w:r>
        <w:rPr>
          <w:color w:val="000000"/>
          <w:lang w:val="en-US"/>
        </w:rPr>
        <w:t xml:space="preserve">semantics that are re-incorporated, </w:t>
      </w:r>
      <w:r>
        <w:rPr>
          <w:color w:val="000000"/>
          <w:lang w:val="en-US"/>
        </w:rPr>
        <w:t xml:space="preserve">the newly incorporated implicit semantics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and </w:t>
      </w:r>
      <w:r>
        <w:rPr>
          <w:color w:val="000000"/>
          <w:lang w:val="en-US"/>
        </w:rPr>
        <w:t xml:space="preserve">the explicit semantics that were observed but are now </w:t>
      </w:r>
      <w:r>
        <w:rPr>
          <w:color w:val="000000"/>
          <w:lang w:val="en-US"/>
        </w:rPr>
        <w:t xml:space="preserve">exclude</w:t>
      </w:r>
      <w:r>
        <w:rPr>
          <w:color w:val="000000"/>
          <w:lang w:val="en-US"/>
        </w:rPr>
        <w:t xml:space="preserve">d. All </w:t>
      </w:r>
      <w:r>
        <w:rPr>
          <w:color w:val="000000"/>
          <w:lang w:val="en-US"/>
        </w:rPr>
        <w:t xml:space="preserve">these sections </w:t>
      </w:r>
      <w:r>
        <w:rPr>
          <w:color w:val="000000"/>
          <w:lang w:val="en-US"/>
        </w:rPr>
        <w:t xml:space="preserve">will be accomplishing by fulfilling the correspondent table (see tables 3, 4 and 5). Any of these tables is empty (in case)</w:t>
      </w:r>
      <w:r>
        <w:rPr>
          <w:color w:val="000000"/>
          <w:lang w:val="en-US"/>
        </w:rPr>
        <w:t xml:space="preserve">, the table should be omitted and replaced by </w:t>
      </w:r>
      <w:r>
        <w:rPr>
          <w:color w:val="000000"/>
          <w:lang w:val="en-US"/>
        </w:rPr>
        <w:t xml:space="preserve">a</w:t>
      </w:r>
      <w:r>
        <w:rPr>
          <w:color w:val="000000"/>
          <w:lang w:val="en-US"/>
        </w:rPr>
        <w:t xml:space="preserve"> phrase </w:t>
      </w:r>
      <w:r>
        <w:rPr>
          <w:color w:val="000000"/>
          <w:lang w:val="en-US"/>
        </w:rPr>
        <w:t xml:space="preserve">such as </w:t>
      </w:r>
      <w:r>
        <w:rPr>
          <w:color w:val="000000"/>
          <w:lang w:val="en-US"/>
        </w:rPr>
        <w:t xml:space="preserve">"</w:t>
      </w:r>
      <w:r>
        <w:rPr>
          <w:color w:val="000000"/>
          <w:lang w:val="en-US"/>
        </w:rPr>
        <w:t xml:space="preserve">H</w:t>
      </w:r>
      <w:r>
        <w:rPr>
          <w:color w:val="000000"/>
          <w:lang w:val="en-US"/>
        </w:rPr>
        <w:t xml:space="preserve">as not been reported."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1145"/>
        <w:pBdr/>
        <w:spacing/>
        <w:ind w:left="0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1145"/>
        <w:pBdr/>
        <w:spacing/>
        <w:ind w:left="0"/>
        <w:rPr>
          <w:color w:val="000000"/>
          <w:lang w:val="en-US"/>
        </w:rPr>
      </w:pPr>
      <w:r>
        <w:rPr>
          <w:color w:val="000000"/>
          <w:u w:val="single"/>
          <w:lang w:val="en-US"/>
        </w:rPr>
        <w:t xml:space="preserve">R</w:t>
      </w:r>
      <w:r>
        <w:rPr>
          <w:color w:val="000000"/>
          <w:u w:val="single"/>
          <w:lang w:val="en-US"/>
        </w:rPr>
        <w:t xml:space="preserve">e-incorporated </w:t>
      </w:r>
      <w:r>
        <w:rPr>
          <w:color w:val="000000"/>
          <w:u w:val="single"/>
          <w:lang w:val="en-US"/>
        </w:rPr>
        <w:t xml:space="preserve">s</w:t>
      </w:r>
      <w:r>
        <w:rPr>
          <w:color w:val="000000"/>
          <w:u w:val="single"/>
          <w:lang w:val="en-US"/>
        </w:rPr>
        <w:t xml:space="preserve">emantics</w:t>
      </w:r>
      <w:r>
        <w:rPr>
          <w:color w:val="000000"/>
          <w:lang w:val="en-US"/>
        </w:rPr>
        <w:t xml:space="preserve">: (</w:t>
      </w:r>
      <w:r>
        <w:rPr>
          <w:color w:val="000000"/>
          <w:lang w:val="en-US"/>
        </w:rPr>
        <w:t xml:space="preserve">identifie</w:t>
      </w:r>
      <w:r>
        <w:rPr>
          <w:color w:val="000000"/>
          <w:lang w:val="en-US"/>
        </w:rPr>
        <w:t xml:space="preserve">r</w:t>
      </w:r>
      <w:r>
        <w:rPr>
          <w:color w:val="000000"/>
          <w:lang w:val="en-US"/>
        </w:rPr>
        <w:t xml:space="preserve">s </w:t>
      </w:r>
      <w:r>
        <w:rPr>
          <w:color w:val="000000"/>
          <w:lang w:val="en-US"/>
        </w:rPr>
        <w:t xml:space="preserve">refer</w:t>
      </w:r>
      <w:r>
        <w:rPr>
          <w:color w:val="000000"/>
          <w:lang w:val="en-US"/>
        </w:rPr>
        <w:t xml:space="preserve">re</w:t>
      </w:r>
      <w:r>
        <w:rPr>
          <w:color w:val="000000"/>
          <w:lang w:val="en-US"/>
        </w:rPr>
        <w:t xml:space="preserve">d </w:t>
      </w:r>
      <w:r>
        <w:rPr>
          <w:color w:val="000000"/>
          <w:lang w:val="en-US"/>
        </w:rPr>
        <w:t xml:space="preserve">to those assigned in </w:t>
      </w:r>
      <w:r>
        <w:rPr>
          <w:color w:val="000000"/>
          <w:lang w:val="en-US"/>
        </w:rPr>
        <w:t xml:space="preserve">tabl</w:t>
      </w:r>
      <w:r>
        <w:rPr>
          <w:color w:val="000000"/>
          <w:lang w:val="en-US"/>
        </w:rPr>
        <w:t xml:space="preserve">e</w:t>
      </w:r>
      <w:r>
        <w:rPr>
          <w:color w:val="000000"/>
          <w:lang w:val="en-US"/>
        </w:rPr>
        <w:t xml:space="preserve"> 1)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1145"/>
        <w:pBdr/>
        <w:spacing/>
        <w:ind w:left="0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tbl>
      <w:tblPr>
        <w:tblW w:w="0" w:type="auto"/>
        <w:tblInd w:w="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123"/>
        <w:gridCol w:w="7618"/>
      </w:tblGrid>
      <w:tr>
        <w:trPr/>
        <w:tc>
          <w:tcPr>
            <w:shd w:val="clear" w:color="auto" w:fill="bfbfbf"/>
            <w:tcBorders/>
            <w:tcW w:w="112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Presp</w:t>
            </w:r>
            <w:r>
              <w:rPr>
                <w:b/>
                <w:color w:val="000000"/>
                <w:lang w:val="en-US"/>
              </w:rPr>
              <w:t xml:space="preserve">_id</w:t>
            </w:r>
            <w:r>
              <w:rPr>
                <w:b/>
                <w:color w:val="000000"/>
                <w:lang w:val="en-US"/>
              </w:rPr>
            </w:r>
            <w:r>
              <w:rPr>
                <w:b/>
                <w:color w:val="000000"/>
                <w:lang w:val="en-US"/>
              </w:rPr>
            </w:r>
          </w:p>
        </w:tc>
        <w:tc>
          <w:tcPr>
            <w:shd w:val="clear" w:color="auto" w:fill="bfbfbf"/>
            <w:tcBorders/>
            <w:tcW w:w="7618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Solution </w:t>
            </w:r>
            <w:r>
              <w:rPr>
                <w:b/>
                <w:color w:val="000000"/>
                <w:lang w:val="en-US"/>
              </w:rPr>
              <w:t xml:space="preserve">Description</w:t>
            </w:r>
            <w:r>
              <w:rPr>
                <w:b/>
                <w:color w:val="000000"/>
                <w:lang w:val="en-US"/>
              </w:rPr>
            </w:r>
            <w:r>
              <w:rPr>
                <w:b/>
                <w:color w:val="000000"/>
                <w:lang w:val="en-US"/>
              </w:rPr>
            </w:r>
          </w:p>
        </w:tc>
      </w:tr>
      <w:tr>
        <w:trPr/>
        <w:tc>
          <w:tcPr>
            <w:tcBorders/>
            <w:tcW w:w="1123" w:type="dxa"/>
            <w:vAlign w:val="center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</w:t>
            </w:r>
            <w:r>
              <w:rPr>
                <w:color w:val="000000"/>
                <w:vertAlign w:val="subscript"/>
                <w:lang w:val="en-US"/>
              </w:rPr>
              <w:t xml:space="preserve">1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7618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field size is 9; a constraint </w:t>
            </w:r>
            <w:r>
              <w:rPr>
                <w:color w:val="000000"/>
                <w:lang w:val="en-US"/>
              </w:rPr>
              <w:t xml:space="preserve">(</w:t>
            </w:r>
            <w:r>
              <w:rPr>
                <w:i/>
                <w:color w:val="000000"/>
                <w:lang w:val="en-US"/>
              </w:rPr>
              <w:t xml:space="preserve">constraint_name</w:t>
            </w:r>
            <w:r>
              <w:rPr>
                <w:color w:val="000000"/>
                <w:lang w:val="en-US"/>
              </w:rPr>
              <w:t xml:space="preserve">) </w:t>
            </w:r>
            <w:r>
              <w:rPr>
                <w:color w:val="000000"/>
                <w:lang w:val="en-US"/>
              </w:rPr>
              <w:t xml:space="preserve">CHECK (phone</w:t>
            </w:r>
            <w:r>
              <w:rPr>
                <w:rFonts w:ascii="Symbol" w:hAnsi="Symbol" w:eastAsia="Symbol" w:cs="Symbol"/>
                <w:color w:val="000000"/>
                <w:lang w:val="en-US"/>
              </w:rPr>
              <w:t xml:space="preserve">³</w:t>
            </w:r>
            <w:r>
              <w:rPr>
                <w:color w:val="000000"/>
                <w:lang w:val="en-US"/>
              </w:rPr>
              <w:t xml:space="preserve">100000000) </w:t>
            </w:r>
            <w:r>
              <w:rPr>
                <w:color w:val="000000"/>
                <w:lang w:val="en-US"/>
              </w:rPr>
              <w:t xml:space="preserve">is added to the table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i/>
                <w:color w:val="000000"/>
                <w:lang w:val="en-US"/>
              </w:rPr>
              <w:t xml:space="preserve">&lt;table</w:t>
            </w:r>
            <w:r>
              <w:rPr>
                <w:i/>
                <w:color w:val="000000"/>
                <w:lang w:val="en-US"/>
              </w:rPr>
              <w:t xml:space="preserve">_</w:t>
            </w:r>
            <w:r>
              <w:rPr>
                <w:i/>
                <w:color w:val="000000"/>
                <w:lang w:val="en-US"/>
              </w:rPr>
              <w:t xml:space="preserve">name&gt; 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</w:tr>
      <w:tr>
        <w:trPr/>
        <w:tc>
          <w:tcPr>
            <w:tcBorders/>
            <w:tcW w:w="112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…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7618" w:type="dxa"/>
            <w:textDirection w:val="lrTb"/>
            <w:noWrap w:val="false"/>
          </w:tcPr>
          <w:p>
            <w:pPr>
              <w:pStyle w:val="1145"/>
              <w:keepNext w:val="true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…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</w:tr>
    </w:tbl>
    <w:p>
      <w:pPr>
        <w:pStyle w:val="1158"/>
        <w:pBdr/>
        <w:spacing w:after="360" w:before="120"/>
        <w:ind w:left="284"/>
        <w:rPr>
          <w:lang w:val="en-US"/>
        </w:rPr>
      </w:pPr>
      <w:r>
        <w:rPr>
          <w:lang w:val="en-US"/>
        </w:rPr>
        <w:t xml:space="preserve">Table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Tabla \* ARABIC </w:instrText>
      </w:r>
      <w:r>
        <w:rPr>
          <w:lang w:val="en-US"/>
        </w:rPr>
        <w:fldChar w:fldCharType="separate"/>
      </w:r>
      <w:r>
        <w:rPr>
          <w:lang w:val="en-US"/>
        </w:rPr>
        <w:t xml:space="preserve">3</w:t>
      </w:r>
      <w:r>
        <w:rPr>
          <w:lang w:val="en-US"/>
        </w:rPr>
        <w:fldChar w:fldCharType="end"/>
      </w:r>
      <w:r>
        <w:rPr>
          <w:lang w:val="en-US"/>
        </w:rPr>
        <w:t xml:space="preserve">: re-</w:t>
      </w:r>
      <w:r>
        <w:rPr>
          <w:lang w:val="en-US"/>
        </w:rPr>
        <w:t xml:space="preserve">incorporated</w:t>
      </w:r>
      <w:r>
        <w:rPr>
          <w:lang w:val="en-US"/>
        </w:rPr>
        <w:t xml:space="preserve"> </w:t>
      </w:r>
      <w:r>
        <w:rPr>
          <w:lang w:val="en-US"/>
        </w:rPr>
        <w:t xml:space="preserve">explicit </w:t>
      </w:r>
      <w:r>
        <w:rPr>
          <w:lang w:val="en-US"/>
        </w:rPr>
        <w:t xml:space="preserve">s</w:t>
      </w:r>
      <w:r>
        <w:rPr>
          <w:lang w:val="en-US"/>
        </w:rPr>
        <w:t xml:space="preserve">emantics</w:t>
      </w:r>
      <w:r>
        <w:rPr>
          <w:lang w:val="en-US"/>
        </w:rPr>
      </w:r>
      <w:r>
        <w:rPr>
          <w:lang w:val="en-US"/>
        </w:rPr>
      </w:r>
    </w:p>
    <w:p>
      <w:pPr>
        <w:pStyle w:val="1145"/>
        <w:pBdr/>
        <w:spacing/>
        <w:ind w:left="0"/>
        <w:rPr>
          <w:color w:val="000000"/>
          <w:lang w:val="en-US"/>
        </w:rPr>
      </w:pPr>
      <w:r>
        <w:rPr>
          <w:color w:val="000000"/>
          <w:u w:val="single"/>
          <w:lang w:val="en-US"/>
        </w:rPr>
        <w:t xml:space="preserve">I</w:t>
      </w:r>
      <w:r>
        <w:rPr>
          <w:color w:val="000000"/>
          <w:u w:val="single"/>
          <w:lang w:val="en-US"/>
        </w:rPr>
        <w:t xml:space="preserve">ncorporated implicit </w:t>
      </w:r>
      <w:r>
        <w:rPr>
          <w:color w:val="000000"/>
          <w:u w:val="single"/>
          <w:lang w:val="en-US"/>
        </w:rPr>
        <w:t xml:space="preserve">s</w:t>
      </w:r>
      <w:r>
        <w:rPr>
          <w:color w:val="000000"/>
          <w:u w:val="single"/>
          <w:lang w:val="en-US"/>
        </w:rPr>
        <w:t xml:space="preserve">emantics</w:t>
      </w:r>
      <w:r>
        <w:rPr>
          <w:color w:val="000000"/>
          <w:lang w:val="en-US"/>
        </w:rPr>
        <w:t xml:space="preserve">: (</w:t>
      </w:r>
      <w:r>
        <w:rPr>
          <w:color w:val="000000"/>
          <w:lang w:val="en-US"/>
        </w:rPr>
        <w:t xml:space="preserve">numbering </w:t>
      </w:r>
      <w:r>
        <w:rPr>
          <w:color w:val="000000"/>
          <w:lang w:val="en-US"/>
        </w:rPr>
        <w:t xml:space="preserve">contin</w:t>
      </w:r>
      <w:r>
        <w:rPr>
          <w:color w:val="000000"/>
          <w:lang w:val="en-US"/>
        </w:rPr>
        <w:t xml:space="preserve">ues where ended in </w:t>
      </w:r>
      <w:r>
        <w:rPr>
          <w:color w:val="000000"/>
          <w:lang w:val="en-US"/>
        </w:rPr>
        <w:t xml:space="preserve">tabl</w:t>
      </w:r>
      <w:r>
        <w:rPr>
          <w:color w:val="000000"/>
          <w:lang w:val="en-US"/>
        </w:rPr>
        <w:t xml:space="preserve">e</w:t>
      </w:r>
      <w:r>
        <w:rPr>
          <w:color w:val="000000"/>
          <w:lang w:val="en-US"/>
        </w:rPr>
        <w:t xml:space="preserve"> 2)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1145"/>
        <w:pBdr/>
        <w:spacing/>
        <w:ind w:left="0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tbl>
      <w:tblPr>
        <w:tblW w:w="0" w:type="auto"/>
        <w:tblInd w:w="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123"/>
        <w:gridCol w:w="1023"/>
        <w:gridCol w:w="1403"/>
        <w:gridCol w:w="5455"/>
      </w:tblGrid>
      <w:tr>
        <w:trPr/>
        <w:tc>
          <w:tcPr>
            <w:shd w:val="clear" w:color="auto" w:fill="bfbfbf"/>
            <w:tcBorders/>
            <w:tcW w:w="112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Presp</w:t>
            </w:r>
            <w:r>
              <w:rPr>
                <w:b/>
                <w:color w:val="000000"/>
                <w:lang w:val="en-US"/>
              </w:rPr>
              <w:t xml:space="preserve">_id</w:t>
            </w:r>
            <w:r>
              <w:rPr>
                <w:b/>
                <w:color w:val="000000"/>
                <w:lang w:val="en-US"/>
              </w:rPr>
            </w:r>
            <w:r>
              <w:rPr>
                <w:b/>
                <w:color w:val="000000"/>
                <w:lang w:val="en-US"/>
              </w:rPr>
            </w:r>
          </w:p>
        </w:tc>
        <w:tc>
          <w:tcPr>
            <w:shd w:val="clear" w:color="auto" w:fill="bfbfbf"/>
            <w:tcBorders/>
            <w:tcW w:w="102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Stage</w:t>
            </w:r>
            <w:r>
              <w:rPr>
                <w:b/>
                <w:color w:val="000000"/>
                <w:lang w:val="en-US"/>
              </w:rPr>
            </w:r>
            <w:r>
              <w:rPr>
                <w:b/>
                <w:color w:val="000000"/>
                <w:lang w:val="en-US"/>
              </w:rPr>
            </w:r>
          </w:p>
        </w:tc>
        <w:tc>
          <w:tcPr>
            <w:shd w:val="clear" w:color="auto" w:fill="bfbfbf"/>
            <w:tcBorders/>
            <w:tcW w:w="140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Mechanism</w:t>
            </w:r>
            <w:r>
              <w:rPr>
                <w:b/>
                <w:color w:val="000000"/>
                <w:lang w:val="en-US"/>
              </w:rPr>
            </w:r>
            <w:r>
              <w:rPr>
                <w:b/>
                <w:color w:val="000000"/>
                <w:lang w:val="en-US"/>
              </w:rPr>
            </w:r>
          </w:p>
        </w:tc>
        <w:tc>
          <w:tcPr>
            <w:shd w:val="clear" w:color="auto" w:fill="bfbfbf"/>
            <w:tcBorders/>
            <w:tcW w:w="5455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Description</w:t>
            </w:r>
            <w:r>
              <w:rPr>
                <w:b/>
                <w:color w:val="000000"/>
                <w:lang w:val="en-US"/>
              </w:rPr>
            </w:r>
            <w:r>
              <w:rPr>
                <w:b/>
                <w:color w:val="000000"/>
                <w:lang w:val="en-US"/>
              </w:rPr>
            </w:r>
          </w:p>
        </w:tc>
      </w:tr>
      <w:tr>
        <w:trPr/>
        <w:tc>
          <w:tcPr>
            <w:tcBorders/>
            <w:tcW w:w="112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</w:t>
            </w:r>
            <w:r>
              <w:rPr>
                <w:color w:val="000000"/>
                <w:vertAlign w:val="subscript"/>
                <w:lang w:val="en-US"/>
              </w:rPr>
              <w:t xml:space="preserve">n+1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02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Implem.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40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5455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There is no </w:t>
            </w:r>
            <w:r>
              <w:rPr>
                <w:i/>
                <w:color w:val="000000"/>
                <w:lang w:val="en-US"/>
              </w:rPr>
              <w:t xml:space="preserve">age</w:t>
            </w:r>
            <w:r>
              <w:rPr>
                <w:color w:val="000000"/>
                <w:lang w:val="en-US"/>
              </w:rPr>
              <w:t xml:space="preserve"> greater than 120 years old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</w:tr>
      <w:tr>
        <w:trPr/>
        <w:tc>
          <w:tcPr>
            <w:tcBorders/>
            <w:tcW w:w="112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…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023" w:type="dxa"/>
            <w:textDirection w:val="lrTb"/>
            <w:noWrap w:val="false"/>
          </w:tcPr>
          <w:p>
            <w:pPr>
              <w:pStyle w:val="1145"/>
              <w:keepNext w:val="true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403" w:type="dxa"/>
            <w:textDirection w:val="lrTb"/>
            <w:noWrap w:val="false"/>
          </w:tcPr>
          <w:p>
            <w:pPr>
              <w:pStyle w:val="1145"/>
              <w:keepNext w:val="true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5455" w:type="dxa"/>
            <w:textDirection w:val="lrTb"/>
            <w:noWrap w:val="false"/>
          </w:tcPr>
          <w:p>
            <w:pPr>
              <w:pStyle w:val="1145"/>
              <w:keepNext w:val="true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…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</w:tr>
    </w:tbl>
    <w:p>
      <w:pPr>
        <w:pStyle w:val="1158"/>
        <w:pBdr/>
        <w:spacing w:after="360" w:before="120"/>
        <w:ind w:left="284"/>
        <w:rPr>
          <w:lang w:val="en-US"/>
        </w:rPr>
      </w:pPr>
      <w:r>
        <w:rPr>
          <w:lang w:val="en-US"/>
        </w:rPr>
        <w:t xml:space="preserve">Table </w:t>
      </w:r>
      <w:r>
        <w:rPr>
          <w:lang w:val="en-US"/>
        </w:rPr>
        <w:t xml:space="preserve">1(cont.)</w:t>
      </w:r>
      <w:r>
        <w:rPr>
          <w:lang w:val="en-US"/>
        </w:rPr>
        <w:t xml:space="preserve">: implicit </w:t>
      </w:r>
      <w:r>
        <w:rPr>
          <w:lang w:val="en-US"/>
        </w:rPr>
        <w:t xml:space="preserve">s</w:t>
      </w:r>
      <w:r>
        <w:rPr>
          <w:lang w:val="en-US"/>
        </w:rPr>
        <w:t xml:space="preserve">emantics incorporated </w:t>
      </w:r>
      <w:r>
        <w:rPr>
          <w:lang w:val="en-US"/>
        </w:rPr>
        <w:t xml:space="preserve">i</w:t>
      </w:r>
      <w:r>
        <w:rPr>
          <w:lang w:val="en-US"/>
        </w:rPr>
        <w:t xml:space="preserve">n </w:t>
      </w:r>
      <w:r>
        <w:rPr>
          <w:lang w:val="en-US"/>
        </w:rPr>
        <w:t xml:space="preserve">the</w:t>
      </w:r>
      <w:r>
        <w:rPr>
          <w:lang w:val="en-US"/>
        </w:rPr>
        <w:t xml:space="preserve"> definition </w:t>
      </w:r>
      <w:r>
        <w:rPr>
          <w:lang w:val="en-US"/>
        </w:rPr>
        <w:t xml:space="preserve">of each table</w:t>
      </w:r>
      <w:r>
        <w:rPr>
          <w:lang w:val="en-US"/>
        </w:rPr>
      </w:r>
      <w:r>
        <w:rPr>
          <w:lang w:val="en-US"/>
        </w:rPr>
      </w:r>
    </w:p>
    <w:p>
      <w:pPr>
        <w:pStyle w:val="1145"/>
        <w:pBdr/>
        <w:spacing/>
        <w:ind w:left="0"/>
        <w:rPr>
          <w:color w:val="000000"/>
          <w:lang w:val="en-US"/>
        </w:rPr>
      </w:pPr>
      <w:r>
        <w:rPr>
          <w:color w:val="000000"/>
          <w:u w:val="single"/>
          <w:lang w:val="en-US"/>
        </w:rPr>
        <w:t xml:space="preserve">E</w:t>
      </w:r>
      <w:r>
        <w:rPr>
          <w:color w:val="000000"/>
          <w:u w:val="single"/>
          <w:lang w:val="en-US"/>
        </w:rPr>
        <w:t xml:space="preserve">xcluded </w:t>
      </w:r>
      <w:r>
        <w:rPr>
          <w:color w:val="000000"/>
          <w:u w:val="single"/>
          <w:lang w:val="en-US"/>
        </w:rPr>
        <w:t xml:space="preserve">s</w:t>
      </w:r>
      <w:r>
        <w:rPr>
          <w:color w:val="000000"/>
          <w:u w:val="single"/>
          <w:lang w:val="en-US"/>
        </w:rPr>
        <w:t xml:space="preserve">emantics</w:t>
      </w:r>
      <w:r>
        <w:rPr>
          <w:color w:val="000000"/>
          <w:lang w:val="en-US"/>
        </w:rPr>
        <w:t xml:space="preserve">: 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tbl>
      <w:tblPr>
        <w:tblW w:w="0" w:type="auto"/>
        <w:tblInd w:w="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3520"/>
        <w:gridCol w:w="2835"/>
        <w:gridCol w:w="1146"/>
      </w:tblGrid>
      <w:tr>
        <w:trPr/>
        <w:tc>
          <w:tcPr>
            <w:shd w:val="clear" w:color="auto" w:fill="bfbfbf"/>
            <w:tcBorders/>
            <w:tcW w:w="1124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Presp</w:t>
            </w:r>
            <w:r>
              <w:rPr>
                <w:b/>
                <w:color w:val="000000"/>
                <w:lang w:val="en-US"/>
              </w:rPr>
              <w:t xml:space="preserve">_id</w:t>
            </w:r>
            <w:r>
              <w:rPr>
                <w:b/>
                <w:color w:val="000000"/>
                <w:lang w:val="en-US"/>
              </w:rPr>
            </w:r>
            <w:r>
              <w:rPr>
                <w:b/>
                <w:color w:val="000000"/>
                <w:lang w:val="en-US"/>
              </w:rPr>
            </w:r>
          </w:p>
        </w:tc>
        <w:tc>
          <w:tcPr>
            <w:shd w:val="clear" w:color="auto" w:fill="bfbfbf"/>
            <w:tcBorders/>
            <w:tcW w:w="3520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Description</w:t>
            </w:r>
            <w:r>
              <w:rPr>
                <w:b/>
                <w:color w:val="000000"/>
                <w:lang w:val="en-US"/>
              </w:rPr>
            </w:r>
            <w:r>
              <w:rPr>
                <w:b/>
                <w:color w:val="000000"/>
                <w:lang w:val="en-US"/>
              </w:rPr>
            </w:r>
          </w:p>
        </w:tc>
        <w:tc>
          <w:tcPr>
            <w:shd w:val="clear" w:color="auto" w:fill="bfbfbf"/>
            <w:tcBorders/>
            <w:tcW w:w="2835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Cause</w:t>
            </w:r>
            <w:r>
              <w:rPr>
                <w:b/>
                <w:color w:val="000000"/>
                <w:lang w:val="en-US"/>
              </w:rPr>
            </w:r>
            <w:r>
              <w:rPr>
                <w:b/>
                <w:color w:val="000000"/>
                <w:lang w:val="en-US"/>
              </w:rPr>
            </w:r>
          </w:p>
        </w:tc>
        <w:tc>
          <w:tcPr>
            <w:shd w:val="clear" w:color="auto" w:fill="bfbfbf"/>
            <w:tcBorders/>
            <w:tcW w:w="1146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Explicit/Implicit</w:t>
            </w:r>
            <w:r>
              <w:rPr>
                <w:b/>
                <w:color w:val="000000"/>
                <w:lang w:val="en-US"/>
              </w:rPr>
            </w:r>
            <w:r>
              <w:rPr>
                <w:b/>
                <w:color w:val="000000"/>
                <w:lang w:val="en-US"/>
              </w:rPr>
            </w:r>
          </w:p>
        </w:tc>
      </w:tr>
      <w:tr>
        <w:trPr/>
        <w:tc>
          <w:tcPr>
            <w:tcBorders/>
            <w:tcW w:w="1124" w:type="dxa"/>
            <w:vAlign w:val="center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</w:t>
            </w:r>
            <w:r>
              <w:rPr>
                <w:color w:val="000000"/>
                <w:vertAlign w:val="subscript"/>
                <w:lang w:val="en-US"/>
              </w:rPr>
              <w:t xml:space="preserve">1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3520" w:type="dxa"/>
            <w:vAlign w:val="center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Contracts are automatically updated with the company’s update (integrity option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UC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o</w:t>
            </w:r>
            <w:r>
              <w:rPr>
                <w:color w:val="000000"/>
                <w:lang w:val="en-US"/>
              </w:rPr>
              <w:t xml:space="preserve">n </w:t>
            </w:r>
            <w:r>
              <w:rPr>
                <w:color w:val="000000"/>
                <w:lang w:val="en-US"/>
              </w:rPr>
              <w:t xml:space="preserve">the FK referencing </w:t>
            </w:r>
            <w:r>
              <w:rPr>
                <w:i/>
                <w:color w:val="000000"/>
                <w:lang w:val="en-US"/>
              </w:rPr>
              <w:t xml:space="preserve">Companies</w:t>
            </w:r>
            <w:r>
              <w:rPr>
                <w:color w:val="000000"/>
                <w:lang w:val="en-US"/>
              </w:rPr>
              <w:t xml:space="preserve">).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2835" w:type="dxa"/>
            <w:vAlign w:val="center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PL/SQL</w:t>
            </w:r>
            <w:r>
              <w:rPr>
                <w:color w:val="000000"/>
                <w:lang w:val="en-US"/>
              </w:rPr>
              <w:t xml:space="preserve"> does </w:t>
            </w:r>
            <w:r>
              <w:rPr>
                <w:color w:val="000000"/>
                <w:lang w:val="en-US"/>
              </w:rPr>
              <w:t xml:space="preserve"> no</w:t>
            </w:r>
            <w:r>
              <w:rPr>
                <w:color w:val="000000"/>
                <w:lang w:val="en-US"/>
              </w:rPr>
              <w:t xml:space="preserve">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observe this integrity option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146" w:type="dxa"/>
            <w:vAlign w:val="center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Implicit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</w:tr>
      <w:tr>
        <w:trPr/>
        <w:tc>
          <w:tcPr>
            <w:tcBorders/>
            <w:tcW w:w="1124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…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3520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…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1145"/>
              <w:keepNext w:val="true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…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146" w:type="dxa"/>
            <w:textDirection w:val="lrTb"/>
            <w:noWrap w:val="false"/>
          </w:tcPr>
          <w:p>
            <w:pPr>
              <w:pStyle w:val="1145"/>
              <w:keepNext w:val="true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</w:tr>
    </w:tbl>
    <w:p>
      <w:pPr>
        <w:pStyle w:val="1158"/>
        <w:pBdr/>
        <w:spacing w:after="480" w:before="120"/>
        <w:ind w:left="284"/>
        <w:rPr>
          <w:lang w:val="en-US"/>
        </w:rPr>
      </w:pPr>
      <w:r>
        <w:rPr>
          <w:lang w:val="en-US"/>
        </w:rPr>
        <w:t xml:space="preserve">Table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Tabla \* ARABIC </w:instrText>
      </w:r>
      <w:r>
        <w:rPr>
          <w:lang w:val="en-US"/>
        </w:rPr>
        <w:fldChar w:fldCharType="separate"/>
      </w:r>
      <w:r>
        <w:rPr>
          <w:lang w:val="en-US"/>
        </w:rPr>
        <w:t xml:space="preserve">5</w:t>
      </w:r>
      <w:r>
        <w:rPr>
          <w:lang w:val="en-US"/>
        </w:rPr>
        <w:fldChar w:fldCharType="end"/>
      </w:r>
      <w:r>
        <w:rPr>
          <w:lang w:val="en-US"/>
        </w:rPr>
        <w:t xml:space="preserve">: </w:t>
      </w:r>
      <w:r>
        <w:rPr>
          <w:lang w:val="en-US"/>
        </w:rPr>
        <w:t xml:space="preserve">explicit </w:t>
      </w:r>
      <w:r>
        <w:rPr>
          <w:lang w:val="en-US"/>
        </w:rPr>
        <w:t xml:space="preserve">s</w:t>
      </w:r>
      <w:r>
        <w:rPr>
          <w:lang w:val="en-US"/>
        </w:rPr>
        <w:t xml:space="preserve">emantics</w:t>
      </w:r>
      <w:r>
        <w:rPr>
          <w:lang w:val="en-US"/>
        </w:rPr>
        <w:t xml:space="preserve"> </w:t>
      </w:r>
      <w:r>
        <w:rPr>
          <w:lang w:val="en-US"/>
        </w:rPr>
        <w:t xml:space="preserve">excluded</w:t>
      </w:r>
      <w:r>
        <w:rPr>
          <w:lang w:val="en-US"/>
        </w:rPr>
        <w:t xml:space="preserve"> </w:t>
      </w:r>
      <w:r>
        <w:rPr>
          <w:lang w:val="en-US"/>
        </w:rPr>
        <w:t xml:space="preserve">in the</w:t>
      </w:r>
      <w:r>
        <w:rPr>
          <w:lang w:val="en-US"/>
        </w:rPr>
        <w:t xml:space="preserve"> </w:t>
      </w:r>
      <w:r>
        <w:rPr>
          <w:lang w:val="en-US"/>
        </w:rPr>
        <w:t xml:space="preserve">creation</w:t>
      </w:r>
      <w:r>
        <w:rPr>
          <w:lang w:val="en-US"/>
        </w:rPr>
        <w:t xml:space="preserve"> </w:t>
      </w:r>
      <w:r>
        <w:rPr>
          <w:lang w:val="en-US"/>
        </w:rPr>
        <w:t xml:space="preserve">of each</w:t>
      </w:r>
      <w:r>
        <w:rPr>
          <w:lang w:val="en-US"/>
        </w:rPr>
        <w:t xml:space="preserve"> </w:t>
      </w:r>
      <w:r>
        <w:rPr>
          <w:lang w:val="en-US"/>
        </w:rPr>
        <w:t xml:space="preserve">table</w:t>
      </w:r>
      <w:r>
        <w:rPr>
          <w:lang w:val="en-US"/>
        </w:rPr>
      </w:r>
      <w:r>
        <w:rPr>
          <w:lang w:val="en-US"/>
        </w:rPr>
      </w:r>
    </w:p>
    <w:p>
      <w:pPr>
        <w:pStyle w:val="1071"/>
        <w:pBdr/>
        <w:spacing/>
        <w:ind/>
        <w:rPr>
          <w:lang w:val="en-US"/>
        </w:rPr>
      </w:pPr>
      <w:r>
        <w:rPr>
          <w:lang w:val="en-US"/>
        </w:rPr>
        <w:t xml:space="preserve">Workload</w:t>
      </w:r>
      <w:r>
        <w:rPr>
          <w:lang w:val="en-US"/>
        </w:rPr>
        <w:t xml:space="preserve"> (</w:t>
      </w:r>
      <w:r>
        <w:rPr>
          <w:lang w:val="en-US"/>
        </w:rPr>
        <w:t xml:space="preserve">DML</w:t>
      </w:r>
      <w:r>
        <w:rPr>
          <w:lang w:val="en-US"/>
        </w:rPr>
        <w:t xml:space="preserve">)</w:t>
      </w:r>
      <w:r>
        <w:rPr>
          <w:lang w:val="en-US"/>
        </w:rPr>
      </w:r>
      <w:r>
        <w:rPr>
          <w:lang w:val="en-US"/>
        </w:rPr>
      </w:r>
    </w:p>
    <w:p>
      <w:pPr>
        <w:pStyle w:val="1145"/>
        <w:pBdr/>
        <w:spacing w:after="120"/>
        <w:ind w:left="0"/>
        <w:rPr>
          <w:color w:val="000000"/>
          <w:lang w:val="en-US"/>
        </w:rPr>
      </w:pPr>
      <w:r>
        <w:rPr>
          <w:color w:val="000000"/>
          <w:lang w:val="en-US"/>
        </w:rPr>
        <w:t xml:space="preserve">This section will describe the </w:t>
      </w:r>
      <w:r>
        <w:rPr>
          <w:color w:val="000000"/>
          <w:lang w:val="en-US"/>
        </w:rPr>
        <w:t xml:space="preserve">uploading of the workload </w:t>
      </w:r>
      <w:r>
        <w:rPr>
          <w:color w:val="000000"/>
          <w:lang w:val="en-US"/>
        </w:rPr>
        <w:t xml:space="preserve">(</w:t>
      </w:r>
      <w:r>
        <w:rPr>
          <w:i/>
          <w:iCs/>
          <w:color w:val="000000"/>
          <w:highlight w:val="yellow"/>
          <w:lang w:val="en-US"/>
        </w:rPr>
        <w:t xml:space="preserve">NEW</w:t>
      </w:r>
      <w:r>
        <w:rPr>
          <w:i/>
          <w:iCs/>
          <w:color w:val="000000"/>
          <w:highlight w:val="yellow"/>
          <w:lang w:val="en-US"/>
        </w:rPr>
        <w:t xml:space="preserve">l</w:t>
      </w:r>
      <w:r>
        <w:rPr>
          <w:i/>
          <w:iCs/>
          <w:color w:val="000000"/>
          <w:highlight w:val="yellow"/>
          <w:lang w:val="en-US"/>
        </w:rPr>
        <w:t xml:space="preserve">o</w:t>
      </w:r>
      <w:r>
        <w:rPr>
          <w:i/>
          <w:iCs/>
          <w:color w:val="000000"/>
          <w:highlight w:val="yellow"/>
          <w:lang w:val="en-US"/>
        </w:rPr>
        <w:t xml:space="preserve">ad</w:t>
      </w:r>
      <w:r>
        <w:rPr>
          <w:i/>
          <w:iCs/>
          <w:color w:val="000000"/>
          <w:highlight w:val="yellow"/>
          <w:lang w:val="en-US"/>
        </w:rPr>
        <w:t xml:space="preserve">.sql</w:t>
      </w:r>
      <w:r>
        <w:rPr>
          <w:color w:val="000000"/>
          <w:lang w:val="en-US"/>
        </w:rPr>
        <w:t xml:space="preserve"> script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from the table</w:t>
      </w:r>
      <w:r>
        <w:rPr>
          <w:color w:val="000000"/>
          <w:lang w:val="en-US"/>
        </w:rPr>
        <w:t xml:space="preserve">s</w:t>
      </w:r>
      <w:r>
        <w:rPr>
          <w:color w:val="000000"/>
          <w:lang w:val="en-US"/>
        </w:rPr>
        <w:t xml:space="preserve"> provided</w:t>
      </w:r>
      <w:r>
        <w:rPr>
          <w:color w:val="000000"/>
          <w:lang w:val="en-US"/>
        </w:rPr>
        <w:t xml:space="preserve"> (and described in the statement)</w:t>
      </w:r>
      <w:r>
        <w:rPr>
          <w:color w:val="000000"/>
          <w:lang w:val="en-US"/>
        </w:rPr>
        <w:t xml:space="preserve">. To this end, we will analyze the problem of </w:t>
      </w:r>
      <w:r>
        <w:rPr>
          <w:color w:val="000000"/>
          <w:lang w:val="en-US"/>
        </w:rPr>
        <w:t xml:space="preserve">populating the tables with the workload.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T</w:t>
      </w:r>
      <w:r>
        <w:rPr>
          <w:color w:val="000000"/>
          <w:lang w:val="en-US"/>
        </w:rPr>
        <w:t xml:space="preserve">he solution will be described, with emphasis on: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1145"/>
        <w:numPr>
          <w:ilvl w:val="0"/>
          <w:numId w:val="9"/>
        </w:numPr>
        <w:pBdr/>
        <w:spacing/>
        <w:ind w:hanging="284" w:left="851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The </w:t>
      </w:r>
      <w:r>
        <w:rPr>
          <w:color w:val="000000"/>
          <w:lang w:val="en-US"/>
        </w:rPr>
        <w:t xml:space="preserve">specific </w:t>
      </w:r>
      <w:r>
        <w:rPr>
          <w:color w:val="000000"/>
          <w:lang w:val="en-US"/>
        </w:rPr>
        <w:t xml:space="preserve">order of tables to dump data into them (reasoned).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1145"/>
        <w:numPr>
          <w:ilvl w:val="0"/>
          <w:numId w:val="9"/>
        </w:numPr>
        <w:pBdr/>
        <w:spacing/>
        <w:ind w:hanging="284" w:left="851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The problems that arise (obligatory field value, </w:t>
      </w:r>
      <w:r>
        <w:rPr>
          <w:color w:val="000000"/>
          <w:lang w:val="en-US"/>
        </w:rPr>
        <w:t xml:space="preserve">inconsistencies</w:t>
      </w:r>
      <w:r>
        <w:rPr>
          <w:color w:val="000000"/>
          <w:lang w:val="en-US"/>
        </w:rPr>
        <w:t xml:space="preserve"> in the original data, etc.</w:t>
      </w:r>
      <w:r>
        <w:rPr>
          <w:color w:val="000000"/>
          <w:lang w:val="en-US"/>
        </w:rPr>
        <w:t xml:space="preserve">.</w:t>
      </w:r>
      <w:r>
        <w:rPr>
          <w:color w:val="000000"/>
          <w:lang w:val="en-US"/>
        </w:rPr>
        <w:t xml:space="preserve">.) </w:t>
      </w:r>
      <w:r>
        <w:rPr>
          <w:color w:val="000000"/>
          <w:lang w:val="en-US"/>
        </w:rPr>
        <w:t xml:space="preserve">a</w:t>
      </w:r>
      <w:r>
        <w:rPr>
          <w:color w:val="000000"/>
          <w:lang w:val="en-US"/>
        </w:rPr>
        <w:t xml:space="preserve">nd the solutions adopted to overcome them.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>
        <w:pos w:val="beneathText"/>
      </w:footnotePr>
      <w:endnotePr/>
      <w:type w:val="nextPage"/>
      <w:pgSz w:h="16837" w:orient="portrait" w:w="11905"/>
      <w:pgMar w:top="1276" w:right="990" w:bottom="992" w:left="1701" w:header="454" w:footer="454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MS Reference Sans Serif">
    <w:panose1 w:val="020B0603030804020204"/>
  </w:font>
  <w:font w:name="Lucida Sans Unicode">
    <w:panose1 w:val="020B0602040504020204"/>
  </w:font>
  <w:font w:name="Berlin Sans FB">
    <w:panose1 w:val="020B0502040504020204"/>
  </w:font>
  <w:font w:name="Tahoma">
    <w:panose1 w:val="020B05020405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9"/>
      <w:framePr w:hAnchor="margin" w:vAnchor="text" w:wrap="around" w:xAlign="center" w:y="1"/>
      <w:pBdr/>
      <w:spacing/>
      <w:ind/>
      <w:rPr>
        <w:rStyle w:val="1150"/>
      </w:rPr>
    </w:pPr>
    <w:r>
      <w:rPr>
        <w:rStyle w:val="1150"/>
      </w:rPr>
      <w:fldChar w:fldCharType="begin"/>
    </w:r>
    <w:r>
      <w:rPr>
        <w:rStyle w:val="1150"/>
      </w:rPr>
      <w:instrText xml:space="preserve">PAGE  </w:instrText>
    </w:r>
    <w:r>
      <w:rPr>
        <w:rStyle w:val="1150"/>
      </w:rPr>
      <w:fldChar w:fldCharType="separate"/>
    </w:r>
    <w:r>
      <w:rPr>
        <w:rStyle w:val="1150"/>
      </w:rPr>
      <w:t xml:space="preserve">2</w:t>
    </w:r>
    <w:r>
      <w:rPr>
        <w:rStyle w:val="1150"/>
      </w:rPr>
      <w:fldChar w:fldCharType="end"/>
    </w:r>
    <w:r>
      <w:rPr>
        <w:rStyle w:val="1150"/>
      </w:rPr>
    </w:r>
    <w:r>
      <w:rPr>
        <w:rStyle w:val="1150"/>
      </w:rPr>
    </w:r>
  </w:p>
  <w:p>
    <w:pPr>
      <w:pStyle w:val="1149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9"/>
      <w:framePr w:hAnchor="margin" w:vAnchor="text" w:wrap="around" w:xAlign="center" w:y="1"/>
      <w:pBdr/>
      <w:spacing/>
      <w:ind/>
      <w:rPr>
        <w:rStyle w:val="1150"/>
      </w:rPr>
    </w:pPr>
    <w:r>
      <w:rPr>
        <w:rStyle w:val="1150"/>
      </w:rPr>
      <w:fldChar w:fldCharType="begin"/>
    </w:r>
    <w:r>
      <w:rPr>
        <w:rStyle w:val="1150"/>
      </w:rPr>
      <w:instrText xml:space="preserve">PAGE  </w:instrText>
    </w:r>
    <w:r>
      <w:rPr>
        <w:rStyle w:val="1150"/>
      </w:rPr>
      <w:fldChar w:fldCharType="end"/>
    </w:r>
    <w:r>
      <w:rPr>
        <w:rStyle w:val="1150"/>
      </w:rPr>
    </w:r>
    <w:r>
      <w:rPr>
        <w:rStyle w:val="1150"/>
      </w:rPr>
    </w:r>
  </w:p>
  <w:p>
    <w:pPr>
      <w:pStyle w:val="1149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5"/>
      <w:pBdr/>
      <w:spacing/>
      <w:ind/>
      <w:rPr/>
    </w:pPr>
    <w:r/>
    <w:r/>
  </w:p>
  <w:tbl>
    <w:tblPr>
      <w:tblW w:w="10004" w:type="dxa"/>
      <w:tblInd w:w="-176" w:type="dxa"/>
      <w:tblBorders/>
      <w:tblLayout w:type="fixed"/>
      <w:tblLook w:val="0000" w:firstRow="0" w:lastRow="0" w:firstColumn="0" w:lastColumn="0" w:noHBand="0" w:noVBand="0"/>
    </w:tblPr>
    <w:tblGrid>
      <w:gridCol w:w="6521"/>
      <w:gridCol w:w="3483"/>
    </w:tblGrid>
    <w:tr>
      <w:trPr>
        <w:trHeight w:val="1273"/>
      </w:trPr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tcW w:w="6521" w:type="dxa"/>
          <w:vAlign w:val="center"/>
          <w:textDirection w:val="lrTb"/>
          <w:noWrap w:val="false"/>
        </w:tcPr>
        <w:p>
          <w:pPr>
            <w:pStyle w:val="1139"/>
            <w:pBdr/>
            <w:spacing w:after="60" w:before="60"/>
            <w:ind/>
            <w:rPr>
              <w:rFonts w:ascii="Berlin Sans FB" w:hAnsi="Berlin Sans FB"/>
              <w:bCs/>
              <w:color w:val="002060"/>
              <w:sz w:val="28"/>
              <w:szCs w:val="28"/>
              <w:lang w:val="en-US"/>
            </w:rPr>
          </w:pPr>
          <w:r>
            <w:rPr>
              <w:rFonts w:ascii="Berlin Sans FB" w:hAnsi="Berlin Sans FB"/>
              <w:smallCaps/>
              <w:color w:val="002060"/>
              <w:sz w:val="28"/>
              <w:szCs w:val="28"/>
              <w:lang w:val="en-US"/>
            </w:rPr>
            <w:t xml:space="preserve">BS Degree in </w:t>
          </w:r>
          <w:r>
            <w:rPr>
              <w:rFonts w:ascii="Berlin Sans FB" w:hAnsi="Berlin Sans FB"/>
              <w:smallCaps/>
              <w:color w:val="002060"/>
              <w:sz w:val="28"/>
              <w:szCs w:val="28"/>
              <w:lang w:val="en-US"/>
            </w:rPr>
            <w:t xml:space="preserve">Applied Mathematics &amp; Computer Science</w:t>
          </w:r>
          <w:r>
            <w:rPr>
              <w:rFonts w:ascii="Berlin Sans FB" w:hAnsi="Berlin Sans FB"/>
              <w:bCs/>
              <w:color w:val="002060"/>
              <w:sz w:val="28"/>
              <w:szCs w:val="28"/>
              <w:lang w:val="en-US"/>
            </w:rPr>
          </w:r>
          <w:r>
            <w:rPr>
              <w:rFonts w:ascii="Berlin Sans FB" w:hAnsi="Berlin Sans FB"/>
              <w:bCs/>
              <w:color w:val="002060"/>
              <w:sz w:val="28"/>
              <w:szCs w:val="28"/>
              <w:lang w:val="en-US"/>
            </w:rPr>
          </w:r>
        </w:p>
        <w:p>
          <w:pPr>
            <w:pStyle w:val="1139"/>
            <w:pBdr/>
            <w:spacing w:after="60" w:before="60"/>
            <w:ind/>
            <w:rPr>
              <w:rFonts w:ascii="Berlin Sans FB" w:hAnsi="Berlin Sans FB"/>
              <w:color w:val="002060"/>
              <w:lang w:val="en-US"/>
            </w:rPr>
          </w:pPr>
          <w:r>
            <w:rPr>
              <w:rFonts w:ascii="Berlin Sans FB" w:hAnsi="Berlin Sans FB"/>
              <w:color w:val="002060"/>
              <w:lang w:val="en-US"/>
            </w:rPr>
            <w:t xml:space="preserve">Academic </w:t>
          </w:r>
          <w:r>
            <w:rPr>
              <w:rFonts w:ascii="Berlin Sans FB" w:hAnsi="Berlin Sans FB"/>
              <w:color w:val="002060"/>
              <w:lang w:val="en-US"/>
            </w:rPr>
            <w:t xml:space="preserve">year</w:t>
          </w:r>
          <w:r>
            <w:rPr>
              <w:rFonts w:ascii="Berlin Sans FB" w:hAnsi="Berlin Sans FB"/>
              <w:color w:val="002060"/>
              <w:lang w:val="en-US"/>
            </w:rPr>
            <w:t xml:space="preserve">: 20</w:t>
          </w:r>
          <w:r>
            <w:rPr>
              <w:rFonts w:ascii="Berlin Sans FB" w:hAnsi="Berlin Sans FB"/>
              <w:color w:val="002060"/>
              <w:lang w:val="en-US"/>
            </w:rPr>
            <w:t xml:space="preserve">24</w:t>
          </w:r>
          <w:r>
            <w:rPr>
              <w:rFonts w:ascii="Berlin Sans FB" w:hAnsi="Berlin Sans FB"/>
              <w:color w:val="002060"/>
              <w:lang w:val="en-US"/>
            </w:rPr>
            <w:t xml:space="preserve">/</w:t>
          </w:r>
          <w:r>
            <w:rPr>
              <w:rFonts w:ascii="Berlin Sans FB" w:hAnsi="Berlin Sans FB"/>
              <w:color w:val="002060"/>
              <w:lang w:val="en-US"/>
            </w:rPr>
            <w:t xml:space="preserve">25</w:t>
          </w:r>
          <w:r>
            <w:rPr>
              <w:rFonts w:ascii="Berlin Sans FB" w:hAnsi="Berlin Sans FB"/>
              <w:color w:val="002060"/>
              <w:lang w:val="en-US"/>
            </w:rPr>
            <w:t xml:space="preserve"> </w:t>
          </w:r>
          <w:r>
            <w:rPr>
              <w:rFonts w:ascii="Berlin Sans FB" w:hAnsi="Berlin Sans FB"/>
              <w:color w:val="002060"/>
              <w:lang w:val="en-US"/>
            </w:rPr>
            <w:t xml:space="preserve">- </w:t>
          </w:r>
          <w:r>
            <w:rPr>
              <w:rFonts w:ascii="Berlin Sans FB" w:hAnsi="Berlin Sans FB"/>
              <w:color w:val="002060"/>
              <w:lang w:val="en-US"/>
            </w:rPr>
            <w:t xml:space="preserve"> </w:t>
          </w:r>
          <w:r>
            <w:rPr>
              <w:rFonts w:ascii="Berlin Sans FB" w:hAnsi="Berlin Sans FB"/>
              <w:color w:val="002060"/>
              <w:lang w:val="en-US"/>
            </w:rPr>
            <w:t xml:space="preserve">3</w:t>
          </w:r>
          <w:r>
            <w:rPr>
              <w:rFonts w:ascii="Berlin Sans FB" w:hAnsi="Berlin Sans FB"/>
              <w:color w:val="002060"/>
              <w:vertAlign w:val="superscript"/>
              <w:lang w:val="en-US"/>
            </w:rPr>
            <w:t xml:space="preserve">r</w:t>
          </w:r>
          <w:r>
            <w:rPr>
              <w:rFonts w:ascii="Berlin Sans FB" w:hAnsi="Berlin Sans FB"/>
              <w:color w:val="002060"/>
              <w:vertAlign w:val="superscript"/>
              <w:lang w:val="en-US"/>
            </w:rPr>
            <w:t xml:space="preserve">d</w:t>
          </w:r>
          <w:r>
            <w:rPr>
              <w:rFonts w:ascii="Berlin Sans FB" w:hAnsi="Berlin Sans FB"/>
              <w:color w:val="002060"/>
              <w:lang w:val="en-US"/>
            </w:rPr>
            <w:t xml:space="preserve"> year, 2</w:t>
          </w:r>
          <w:r>
            <w:rPr>
              <w:rFonts w:ascii="Berlin Sans FB" w:hAnsi="Berlin Sans FB"/>
              <w:color w:val="002060"/>
              <w:vertAlign w:val="superscript"/>
              <w:lang w:val="en-US"/>
            </w:rPr>
            <w:t xml:space="preserve">nd</w:t>
          </w:r>
          <w:r>
            <w:rPr>
              <w:rFonts w:ascii="Berlin Sans FB" w:hAnsi="Berlin Sans FB"/>
              <w:color w:val="002060"/>
              <w:lang w:val="en-US"/>
            </w:rPr>
            <w:t xml:space="preserve"> term</w:t>
          </w:r>
          <w:r>
            <w:rPr>
              <w:rFonts w:ascii="Berlin Sans FB" w:hAnsi="Berlin Sans FB"/>
              <w:color w:val="002060"/>
              <w:lang w:val="en-US"/>
            </w:rPr>
          </w:r>
          <w:r>
            <w:rPr>
              <w:rFonts w:ascii="Berlin Sans FB" w:hAnsi="Berlin Sans FB"/>
              <w:color w:val="002060"/>
              <w:lang w:val="en-US"/>
            </w:rPr>
          </w:r>
        </w:p>
        <w:p>
          <w:pPr>
            <w:pStyle w:val="1139"/>
            <w:pBdr/>
            <w:spacing w:after="60" w:before="60"/>
            <w:ind/>
            <w:rPr>
              <w:rFonts w:ascii="Berlin Sans FB" w:hAnsi="Berlin Sans FB"/>
              <w:color w:val="002060"/>
              <w:lang w:val="en-US"/>
            </w:rPr>
          </w:pPr>
          <w:r>
            <w:rPr>
              <w:rFonts w:ascii="Berlin Sans FB" w:hAnsi="Berlin Sans FB"/>
              <w:color w:val="002060"/>
              <w:lang w:val="en-US"/>
            </w:rPr>
            <w:t xml:space="preserve">Subject: </w:t>
          </w:r>
          <w:r>
            <w:rPr>
              <w:rFonts w:ascii="Berlin Sans FB" w:hAnsi="Berlin Sans FB"/>
              <w:color w:val="002060"/>
              <w:sz w:val="28"/>
              <w:szCs w:val="28"/>
              <w:lang w:val="en-US"/>
            </w:rPr>
            <w:t xml:space="preserve">File Structures and Databases</w:t>
          </w:r>
          <w:r>
            <w:rPr>
              <w:rFonts w:ascii="Berlin Sans FB" w:hAnsi="Berlin Sans FB"/>
              <w:color w:val="002060"/>
              <w:lang w:val="en-US"/>
            </w:rPr>
          </w:r>
          <w:r>
            <w:rPr>
              <w:rFonts w:ascii="Berlin Sans FB" w:hAnsi="Berlin Sans FB"/>
              <w:color w:val="002060"/>
              <w:lang w:val="en-US"/>
            </w:rPr>
          </w:r>
        </w:p>
        <w:p>
          <w:pPr>
            <w:pBdr/>
            <w:spacing/>
            <w:ind/>
            <w:rPr>
              <w:lang w:val="en-US"/>
            </w:rPr>
          </w:pPr>
          <w:r>
            <w:rPr>
              <w:rFonts w:ascii="Berlin Sans FB" w:hAnsi="Berlin Sans FB"/>
              <w:color w:val="002060"/>
              <w:u w:val="single"/>
              <w:lang w:val="en-US"/>
            </w:rPr>
            <w:t xml:space="preserve">First</w:t>
          </w:r>
          <w:r>
            <w:rPr>
              <w:rFonts w:ascii="Berlin Sans FB" w:hAnsi="Berlin Sans FB"/>
              <w:color w:val="002060"/>
              <w:u w:val="single"/>
              <w:lang w:val="en-US"/>
            </w:rPr>
            <w:t xml:space="preserve"> Assignment</w:t>
          </w:r>
          <w:r>
            <w:rPr>
              <w:rFonts w:ascii="Berlin Sans FB" w:hAnsi="Berlin Sans FB"/>
              <w:color w:val="002060"/>
              <w:u w:val="single"/>
              <w:lang w:val="en-US"/>
            </w:rPr>
            <w:t xml:space="preserve">’s Report</w:t>
          </w:r>
          <w:r>
            <w:rPr>
              <w:rFonts w:ascii="Berlin Sans FB" w:hAnsi="Berlin Sans FB"/>
              <w:color w:val="002060"/>
              <w:lang w:val="en-US"/>
            </w:rPr>
            <w:t xml:space="preserve">: </w:t>
          </w:r>
          <w:r>
            <w:rPr>
              <w:rFonts w:ascii="Berlin Sans FB" w:hAnsi="Berlin Sans FB"/>
              <w:color w:val="002060"/>
              <w:lang w:val="en-US"/>
            </w:rPr>
            <w:t xml:space="preserve">Relational </w:t>
          </w:r>
          <w:r>
            <w:rPr>
              <w:rFonts w:ascii="Berlin Sans FB" w:hAnsi="Berlin Sans FB"/>
              <w:color w:val="002060"/>
              <w:lang w:val="en-US"/>
            </w:rPr>
            <w:t xml:space="preserve">DB </w:t>
          </w:r>
          <w:r>
            <w:rPr>
              <w:rFonts w:ascii="Berlin Sans FB" w:hAnsi="Berlin Sans FB"/>
              <w:color w:val="002060"/>
              <w:lang w:val="en-US"/>
            </w:rPr>
            <w:t xml:space="preserve">Design and Population</w:t>
          </w:r>
          <w:r>
            <w:rPr>
              <w:rFonts w:ascii="Berlin Sans FB" w:hAnsi="Berlin Sans FB"/>
              <w:color w:val="002060"/>
              <w:lang w:val="en-US"/>
            </w:rPr>
            <w:t xml:space="preserve"> </w:t>
          </w:r>
          <w:r>
            <w:rPr>
              <w:lang w:val="en-US"/>
            </w:rPr>
          </w:r>
          <w:r>
            <w:rPr>
              <w:lang w:val="en-US"/>
            </w:rPr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W w:w="3483" w:type="dxa"/>
          <w:textDirection w:val="lrTb"/>
          <w:noWrap w:val="false"/>
        </w:tcPr>
        <w:p>
          <w:pPr>
            <w:pBdr/>
            <w:spacing/>
            <w:ind w:left="-108"/>
            <w:jc w:val="center"/>
            <w:rPr>
              <w:lang w:val="en-US" w:eastAsia="en-US"/>
            </w:rPr>
          </w:pPr>
          <w:r>
            <w:rPr>
              <w:lang w:val="en-US" w:eastAsia="en-US"/>
            </w:rPr>
          </w:r>
          <w:r>
            <w:rPr>
              <w:lang w:val="en-US" w:eastAsia="en-US"/>
            </w:rPr>
          </w:r>
          <w:r>
            <w:rPr>
              <w:lang w:val="en-US" w:eastAsia="en-US"/>
            </w:rPr>
          </w:r>
        </w:p>
        <w:p>
          <w:pPr>
            <w:pBdr/>
            <w:spacing/>
            <w:ind w:left="-108"/>
            <w:jc w:val="center"/>
            <w:rPr>
              <w:lang w:val="en-US" w:eastAsia="en-US"/>
            </w:rPr>
          </w:pPr>
          <w:r>
            <w:rPr>
              <w:lang w:val="en-US" w:eastAsia="en-US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440180" cy="510540"/>
                    <wp:effectExtent l="0" t="0" r="0" b="0"/>
                    <wp:docPr id="1" name="Imagen 2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 descr="UC3M"/>
                            <pic:cNvPicPr/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440180" cy="510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width:113.40pt;height:40.20pt;mso-wrap-distance-left:0.00pt;mso-wrap-distance-top:0.00pt;mso-wrap-distance-right:0.00pt;mso-wrap-distance-bottom:0.00pt;z-index:1;" stroked="f">
                    <v:imagedata r:id="rId1" o:title=""/>
                    <o:lock v:ext="edit" rotation="t"/>
                  </v:shape>
                </w:pict>
              </mc:Fallback>
            </mc:AlternateContent>
          </w:r>
          <w:r>
            <w:rPr>
              <w:lang w:val="en-US" w:eastAsia="en-US"/>
            </w:rPr>
          </w:r>
          <w:r>
            <w:rPr>
              <w:lang w:val="en-US" w:eastAsia="en-US"/>
            </w:rPr>
          </w:r>
        </w:p>
        <w:p>
          <w:pPr>
            <w:pBdr/>
            <w:spacing/>
            <w:ind w:left="-108"/>
            <w:jc w:val="center"/>
            <w:rPr>
              <w:lang w:val="en-US" w:eastAsia="en-US"/>
            </w:rPr>
          </w:pPr>
          <w:r>
            <w:rPr>
              <w:lang w:val="en-US" w:eastAsia="en-US"/>
            </w:rPr>
          </w:r>
          <w:r>
            <w:rPr>
              <w:lang w:val="en-US" w:eastAsia="en-US"/>
            </w:rPr>
          </w:r>
          <w:r>
            <w:rPr>
              <w:lang w:val="en-US" w:eastAsia="en-US"/>
            </w:rPr>
          </w:r>
        </w:p>
        <w:p>
          <w:pPr>
            <w:pBdr/>
            <w:spacing/>
            <w:ind w:left="-108"/>
            <w:jc w:val="center"/>
            <w:rPr/>
          </w:pPr>
          <w:r>
            <w:rPr>
              <w:lang w:val="en-US" w:eastAsia="en-US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2209800" cy="228600"/>
                    <wp:effectExtent l="0" t="0" r="0" b="0"/>
                    <wp:docPr id="2" name="Imagen 1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 descr="UC3M"/>
                            <pic:cNvPicPr/>
                            <pic:nvPr/>
                          </pic:nvPicPr>
                          <pic:blipFill>
                            <a:blip r:embed="rId2"/>
                            <a:stretch/>
                          </pic:blipFill>
                          <pic:spPr bwMode="auto">
                            <a:xfrm>
                              <a:off x="0" y="0"/>
                              <a:ext cx="22098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" o:spid="_x0000_s1" type="#_x0000_t75" style="width:174.00pt;height:18.00pt;mso-wrap-distance-left:0.00pt;mso-wrap-distance-top:0.00pt;mso-wrap-distance-right:0.00pt;mso-wrap-distance-bottom:0.00pt;z-index:1;" stroked="f">
                    <v:imagedata r:id="rId2" o:title=""/>
                    <o:lock v:ext="edit" rotation="t"/>
                  </v:shape>
                </w:pict>
              </mc:Fallback>
            </mc:AlternateContent>
          </w:r>
          <w:r/>
        </w:p>
      </w:tc>
    </w:tr>
  </w:tbl>
  <w:p>
    <w:pPr>
      <w:pStyle w:val="1155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5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tabs>
          <w:tab w:val="num" w:leader="none" w:pos="1068"/>
        </w:tabs>
        <w:spacing/>
        <w:ind w:hanging="360" w:left="1068"/>
      </w:pPr>
      <w:rPr>
        <w:b w:val="0"/>
        <w:i w:val="0"/>
      </w:rPr>
      <w:start w:val="1"/>
      <w:suff w:val="tab"/>
    </w:lvl>
    <w:lvl w:ilvl="1">
      <w:isLgl w:val="false"/>
      <w:lvlJc w:val="left"/>
      <w:lvlText w:val="%2)"/>
      <w:numFmt w:val="decimal"/>
      <w:pPr>
        <w:pBdr/>
        <w:tabs>
          <w:tab w:val="num" w:leader="none" w:pos="1953"/>
        </w:tabs>
        <w:spacing/>
        <w:ind w:hanging="360" w:left="1953"/>
      </w:pPr>
      <w:rPr>
        <w:b w:val="0"/>
        <w:i w:val="0"/>
      </w:rPr>
      <w:start w:val="1"/>
      <w:suff w:val="tab"/>
    </w:lvl>
    <w:lvl w:ilvl="2">
      <w:isLgl w:val="false"/>
      <w:lvlJc w:val="left"/>
      <w:lvlText w:val="·"/>
      <w:numFmt w:val="bullet"/>
      <w:pPr>
        <w:pBdr/>
        <w:tabs>
          <w:tab w:val="num" w:leader="none" w:pos="2838"/>
        </w:tabs>
        <w:spacing/>
        <w:ind w:hanging="360" w:left="2838"/>
      </w:pPr>
      <w:rPr>
        <w:rFonts w:ascii="Symbol" w:hAnsi="Symbol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4083"/>
        </w:tabs>
        <w:spacing/>
        <w:ind w:hanging="720" w:left="4083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5328"/>
        </w:tabs>
        <w:spacing/>
        <w:ind w:hanging="1080" w:left="532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6213"/>
        </w:tabs>
        <w:spacing/>
        <w:ind w:hanging="1080" w:left="6213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7458"/>
        </w:tabs>
        <w:spacing/>
        <w:ind w:hanging="1440" w:left="7458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8343"/>
        </w:tabs>
        <w:spacing/>
        <w:ind w:hanging="1440" w:left="8343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9588"/>
        </w:tabs>
        <w:spacing/>
        <w:ind w:hanging="1800" w:left="9588"/>
      </w:pPr>
      <w:rPr/>
      <w:start w:val="1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tabs>
          <w:tab w:val="num" w:leader="none" w:pos="757"/>
        </w:tabs>
        <w:spacing/>
        <w:ind w:hanging="35" w:left="432"/>
      </w:pPr>
      <w:pStyle w:val="1071"/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57"/>
        </w:tabs>
        <w:spacing/>
        <w:ind w:hanging="179" w:left="576"/>
      </w:pPr>
      <w:pStyle w:val="1157"/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1117"/>
        </w:tabs>
        <w:spacing/>
        <w:ind w:hanging="323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864"/>
        </w:tabs>
        <w:spacing/>
        <w:ind w:hanging="864" w:left="864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rPr>
        <w:rFonts w:hint="default"/>
      </w:rPr>
      <w:start w:val="1"/>
      <w:suff w:val="tab"/>
    </w:lvl>
  </w:abstractNum>
  <w:abstractNum w:abstractNumId="2">
    <w:lvl w:ilvl="0">
      <w:isLgl w:val="false"/>
      <w:lvlJc w:val="left"/>
      <w:lvlText w:val="(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9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64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6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8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0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52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24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6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87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80"/>
        </w:tabs>
        <w:spacing/>
        <w:ind w:hanging="360" w:left="7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500"/>
        </w:tabs>
        <w:spacing/>
        <w:ind w:hanging="360" w:left="15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220"/>
        </w:tabs>
        <w:spacing/>
        <w:ind w:hanging="360" w:left="22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940"/>
        </w:tabs>
        <w:spacing/>
        <w:ind w:hanging="360" w:left="29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60"/>
        </w:tabs>
        <w:spacing/>
        <w:ind w:hanging="360" w:left="36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80"/>
        </w:tabs>
        <w:spacing/>
        <w:ind w:hanging="360" w:left="43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100"/>
        </w:tabs>
        <w:spacing/>
        <w:ind w:hanging="360" w:left="51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820"/>
        </w:tabs>
        <w:spacing/>
        <w:ind w:hanging="360" w:left="58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540"/>
        </w:tabs>
        <w:spacing/>
        <w:ind w:hanging="360" w:left="654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"/>
      <w:numFmt w:val="decimal"/>
      <w:pPr>
        <w:pBdr/>
        <w:spacing/>
        <w:ind w:hanging="432" w:left="829"/>
      </w:pPr>
      <w:rPr>
        <w:rFonts w:hint="default"/>
      </w:rPr>
      <w:start w:val="5"/>
      <w:suff w:val="tab"/>
    </w:lvl>
    <w:lvl w:ilvl="1">
      <w:isLgl w:val="false"/>
      <w:lvlJc w:val="left"/>
      <w:lvlText w:val="%1.%2"/>
      <w:numFmt w:val="decimal"/>
      <w:pPr>
        <w:pBdr/>
        <w:spacing/>
        <w:ind w:hanging="576" w:left="973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1117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864" w:left="1261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08" w:left="1405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152" w:left="1549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296" w:left="1693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837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981"/>
      </w:pPr>
      <w:rPr>
        <w:rFonts w:hint="default"/>
      </w:rPr>
      <w:start w:val="1"/>
      <w:suff w:val="tab"/>
    </w:lvl>
  </w:abstractNum>
  <w:abstractNum w:abstractNumId="6">
    <w:lvl w:ilvl="0">
      <w:isLgl w:val="false"/>
      <w:lvlJc w:val="left"/>
      <w:lvlText w:val="-"/>
      <w:numFmt w:val="bullet"/>
      <w:pPr>
        <w:pBdr/>
        <w:spacing/>
        <w:ind w:hanging="360" w:left="757"/>
      </w:pPr>
      <w:rPr>
        <w:rFonts w:hint="default" w:ascii="Times New Roman" w:hAnsi="Times New Roman" w:eastAsia="Times New Roman" w:cs="Times New Roman"/>
      </w:rPr>
      <w:start w:val="5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7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9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91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3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5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7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9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517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1428"/>
        </w:tabs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088"/>
        </w:tabs>
        <w:spacing/>
        <w:ind w:hanging="360" w:left="208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808"/>
        </w:tabs>
        <w:spacing/>
        <w:ind w:hanging="360" w:left="28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528"/>
        </w:tabs>
        <w:spacing/>
        <w:ind w:hanging="360" w:left="35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248"/>
        </w:tabs>
        <w:spacing/>
        <w:ind w:hanging="360" w:left="42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968"/>
        </w:tabs>
        <w:spacing/>
        <w:ind w:hanging="360" w:left="49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688"/>
        </w:tabs>
        <w:spacing/>
        <w:ind w:hanging="360" w:left="56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408"/>
        </w:tabs>
        <w:spacing/>
        <w:ind w:hanging="360" w:left="64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128"/>
        </w:tabs>
        <w:spacing/>
        <w:ind w:hanging="360" w:left="7128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1428"/>
        </w:tabs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148"/>
        </w:tabs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868"/>
        </w:tabs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588"/>
        </w:tabs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308"/>
        </w:tabs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028"/>
        </w:tabs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748"/>
        </w:tabs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468"/>
        </w:tabs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188"/>
        </w:tabs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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"/>
      <w:numFmt w:val="decimal"/>
      <w:pPr>
        <w:pBdr/>
        <w:tabs>
          <w:tab w:val="num" w:leader="none" w:pos="1080"/>
        </w:tabs>
        <w:spacing/>
        <w:ind w:hanging="35" w:left="75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1080"/>
        </w:tabs>
        <w:spacing/>
        <w:ind w:hanging="179" w:left="899"/>
      </w:pPr>
      <w:pStyle w:val="1156"/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1440"/>
        </w:tabs>
        <w:spacing/>
        <w:ind w:hanging="323" w:left="1043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1187"/>
        </w:tabs>
        <w:spacing/>
        <w:ind w:hanging="864" w:left="1187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331"/>
        </w:tabs>
        <w:spacing/>
        <w:ind w:hanging="1008" w:left="1331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475"/>
        </w:tabs>
        <w:spacing/>
        <w:ind w:hanging="1152" w:left="147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619"/>
        </w:tabs>
        <w:spacing/>
        <w:ind w:hanging="1296" w:left="1619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763"/>
        </w:tabs>
        <w:spacing/>
        <w:ind w:hanging="1440" w:left="1763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907"/>
        </w:tabs>
        <w:spacing/>
        <w:ind w:hanging="1584" w:left="1907"/>
      </w:pPr>
      <w:rPr>
        <w:rFonts w:hint="default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5"/>
  </w:num>
  <w:num w:numId="11">
    <w:abstractNumId w:val="6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beneathText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doNotExpandShiftReturn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s-ES" w:eastAsia="es-E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00">
    <w:name w:val="Table Grid Light"/>
    <w:basedOn w:val="10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Plain Table 1"/>
    <w:basedOn w:val="10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Plain Table 2"/>
    <w:basedOn w:val="10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Plain Table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Plain Table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Plain Table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1 Light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1 Light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1 Light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1 Light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1 Light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1 Light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1 Light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2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2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2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2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2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2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3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3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3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3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3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3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4"/>
    <w:basedOn w:val="10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4 - Accent 1"/>
    <w:basedOn w:val="10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4 - Accent 2"/>
    <w:basedOn w:val="10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4 - Accent 3"/>
    <w:basedOn w:val="10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4 - Accent 4"/>
    <w:basedOn w:val="10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4 - Accent 5"/>
    <w:basedOn w:val="10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4 - Accent 6"/>
    <w:basedOn w:val="10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5 Dark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5 Dark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5 Dark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5 Dark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5 Dark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5 Dark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5 Dark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6 Colorful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6 Colorful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6 Colorful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6 Colorful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6 Colorful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6 Colorful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6 Colorful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7 Colorful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7 Colorful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7 Colorful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7 Colorful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7 Colorful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7 Colorful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7 Colorful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1 Light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1 Light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1 Light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1 Light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1 Light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1 Light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1 Light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2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2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2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2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2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2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3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3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3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3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3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3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4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4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4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4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4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4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5 Dark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5 Dark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5 Dark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5 Dark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5 Dark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5 Dark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5 Dark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6 Colorful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6 Colorful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6 Colorful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6 Colorful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6 Colorful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6 Colorful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6 Colorful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7 Colorful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7 Colorful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7 Colorful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7 Colorful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7 Colorful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7 Colorful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7 Colorful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ned - Accent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ned - Accent 1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ned - Accent 2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ned - Accent 3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ned - Accent 4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ned - Accent 5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ned - Accent 6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Bordered &amp; Lined - Accent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Bordered &amp; Lined - Accent 1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Bordered &amp; Lined - Accent 2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Bordered &amp; Lined - Accent 3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Bordered &amp; Lined - Accent 4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Bordered &amp; Lined - Accent 5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Bordered &amp; Lined - Accent 6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Bordered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Bordered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Bordered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Bordered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Bordered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Bordered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Bordered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25">
    <w:name w:val="Heading 1 Char"/>
    <w:basedOn w:val="1080"/>
    <w:link w:val="10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26">
    <w:name w:val="Heading 2 Char"/>
    <w:basedOn w:val="1080"/>
    <w:link w:val="10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27">
    <w:name w:val="Heading 3 Char"/>
    <w:basedOn w:val="1080"/>
    <w:link w:val="10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28">
    <w:name w:val="Heading 4 Char"/>
    <w:basedOn w:val="1080"/>
    <w:link w:val="107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29">
    <w:name w:val="Heading 5 Char"/>
    <w:basedOn w:val="1080"/>
    <w:link w:val="10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30">
    <w:name w:val="Heading 6 Char"/>
    <w:basedOn w:val="1080"/>
    <w:link w:val="107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31">
    <w:name w:val="Heading 7 Char"/>
    <w:basedOn w:val="1080"/>
    <w:link w:val="107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32">
    <w:name w:val="Heading 8 Char"/>
    <w:basedOn w:val="1080"/>
    <w:link w:val="107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33">
    <w:name w:val="Heading 9 Char"/>
    <w:basedOn w:val="1080"/>
    <w:link w:val="107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034">
    <w:name w:val="Title"/>
    <w:basedOn w:val="1070"/>
    <w:next w:val="1070"/>
    <w:link w:val="103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035">
    <w:name w:val="Title Char"/>
    <w:basedOn w:val="1080"/>
    <w:link w:val="103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36">
    <w:name w:val="Subtitle"/>
    <w:basedOn w:val="1070"/>
    <w:next w:val="1070"/>
    <w:link w:val="103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37">
    <w:name w:val="Subtitle Char"/>
    <w:basedOn w:val="1080"/>
    <w:link w:val="103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38">
    <w:name w:val="Quote"/>
    <w:basedOn w:val="1070"/>
    <w:next w:val="1070"/>
    <w:link w:val="103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39">
    <w:name w:val="Quote Char"/>
    <w:basedOn w:val="1080"/>
    <w:link w:val="103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40">
    <w:name w:val="List Paragraph"/>
    <w:basedOn w:val="1070"/>
    <w:uiPriority w:val="34"/>
    <w:qFormat/>
    <w:pPr>
      <w:pBdr/>
      <w:spacing/>
      <w:ind w:left="720"/>
      <w:contextualSpacing w:val="true"/>
    </w:pPr>
  </w:style>
  <w:style w:type="character" w:styleId="1041">
    <w:name w:val="Intense Emphasis"/>
    <w:basedOn w:val="108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42">
    <w:name w:val="Intense Quote"/>
    <w:basedOn w:val="1070"/>
    <w:next w:val="1070"/>
    <w:link w:val="104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43">
    <w:name w:val="Intense Quote Char"/>
    <w:basedOn w:val="1080"/>
    <w:link w:val="104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44">
    <w:name w:val="Intense Reference"/>
    <w:basedOn w:val="108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45">
    <w:name w:val="No Spacing"/>
    <w:basedOn w:val="1070"/>
    <w:uiPriority w:val="1"/>
    <w:qFormat/>
    <w:pPr>
      <w:pBdr/>
      <w:spacing w:after="0" w:line="240" w:lineRule="auto"/>
      <w:ind/>
    </w:pPr>
  </w:style>
  <w:style w:type="character" w:styleId="1046">
    <w:name w:val="Subtle Emphasis"/>
    <w:basedOn w:val="10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47">
    <w:name w:val="Emphasis"/>
    <w:basedOn w:val="1080"/>
    <w:uiPriority w:val="20"/>
    <w:qFormat/>
    <w:pPr>
      <w:pBdr/>
      <w:spacing/>
      <w:ind/>
    </w:pPr>
    <w:rPr>
      <w:i/>
      <w:iCs/>
    </w:rPr>
  </w:style>
  <w:style w:type="character" w:styleId="1048">
    <w:name w:val="Strong"/>
    <w:basedOn w:val="1080"/>
    <w:uiPriority w:val="22"/>
    <w:qFormat/>
    <w:pPr>
      <w:pBdr/>
      <w:spacing/>
      <w:ind/>
    </w:pPr>
    <w:rPr>
      <w:b/>
      <w:bCs/>
    </w:rPr>
  </w:style>
  <w:style w:type="character" w:styleId="1049">
    <w:name w:val="Subtle Reference"/>
    <w:basedOn w:val="10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50">
    <w:name w:val="Book Title"/>
    <w:basedOn w:val="108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51">
    <w:name w:val="Header Char"/>
    <w:basedOn w:val="1080"/>
    <w:link w:val="1155"/>
    <w:uiPriority w:val="99"/>
    <w:pPr>
      <w:pBdr/>
      <w:spacing/>
      <w:ind/>
    </w:pPr>
  </w:style>
  <w:style w:type="character" w:styleId="1052">
    <w:name w:val="Footer Char"/>
    <w:basedOn w:val="1080"/>
    <w:link w:val="1149"/>
    <w:uiPriority w:val="99"/>
    <w:pPr>
      <w:pBdr/>
      <w:spacing/>
      <w:ind/>
    </w:pPr>
  </w:style>
  <w:style w:type="paragraph" w:styleId="1053">
    <w:name w:val="Caption"/>
    <w:basedOn w:val="1070"/>
    <w:next w:val="107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54">
    <w:name w:val="footnote text"/>
    <w:basedOn w:val="1070"/>
    <w:link w:val="10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5">
    <w:name w:val="Footnote Text Char"/>
    <w:basedOn w:val="1080"/>
    <w:link w:val="1054"/>
    <w:uiPriority w:val="99"/>
    <w:semiHidden/>
    <w:pPr>
      <w:pBdr/>
      <w:spacing/>
      <w:ind/>
    </w:pPr>
    <w:rPr>
      <w:sz w:val="20"/>
      <w:szCs w:val="20"/>
    </w:rPr>
  </w:style>
  <w:style w:type="character" w:styleId="1056">
    <w:name w:val="footnote reference"/>
    <w:basedOn w:val="1080"/>
    <w:uiPriority w:val="99"/>
    <w:semiHidden/>
    <w:unhideWhenUsed/>
    <w:pPr>
      <w:pBdr/>
      <w:spacing/>
      <w:ind/>
    </w:pPr>
    <w:rPr>
      <w:vertAlign w:val="superscript"/>
    </w:rPr>
  </w:style>
  <w:style w:type="paragraph" w:styleId="1057">
    <w:name w:val="endnote text"/>
    <w:basedOn w:val="1070"/>
    <w:link w:val="105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8">
    <w:name w:val="Endnote Text Char"/>
    <w:basedOn w:val="1080"/>
    <w:link w:val="1057"/>
    <w:uiPriority w:val="99"/>
    <w:semiHidden/>
    <w:pPr>
      <w:pBdr/>
      <w:spacing/>
      <w:ind/>
    </w:pPr>
    <w:rPr>
      <w:sz w:val="20"/>
      <w:szCs w:val="20"/>
    </w:rPr>
  </w:style>
  <w:style w:type="character" w:styleId="1059">
    <w:name w:val="endnote reference"/>
    <w:basedOn w:val="1080"/>
    <w:uiPriority w:val="99"/>
    <w:semiHidden/>
    <w:unhideWhenUsed/>
    <w:pPr>
      <w:pBdr/>
      <w:spacing/>
      <w:ind/>
    </w:pPr>
    <w:rPr>
      <w:vertAlign w:val="superscript"/>
    </w:rPr>
  </w:style>
  <w:style w:type="character" w:styleId="1060">
    <w:name w:val="FollowedHyperlink"/>
    <w:basedOn w:val="10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61">
    <w:name w:val="toc 2"/>
    <w:basedOn w:val="1070"/>
    <w:next w:val="1070"/>
    <w:uiPriority w:val="39"/>
    <w:unhideWhenUsed/>
    <w:pPr>
      <w:pBdr/>
      <w:spacing w:after="100"/>
      <w:ind w:left="220"/>
    </w:pPr>
  </w:style>
  <w:style w:type="paragraph" w:styleId="1062">
    <w:name w:val="toc 4"/>
    <w:basedOn w:val="1070"/>
    <w:next w:val="1070"/>
    <w:uiPriority w:val="39"/>
    <w:unhideWhenUsed/>
    <w:pPr>
      <w:pBdr/>
      <w:spacing w:after="100"/>
      <w:ind w:left="660"/>
    </w:pPr>
  </w:style>
  <w:style w:type="paragraph" w:styleId="1063">
    <w:name w:val="toc 5"/>
    <w:basedOn w:val="1070"/>
    <w:next w:val="1070"/>
    <w:uiPriority w:val="39"/>
    <w:unhideWhenUsed/>
    <w:pPr>
      <w:pBdr/>
      <w:spacing w:after="100"/>
      <w:ind w:left="880"/>
    </w:pPr>
  </w:style>
  <w:style w:type="paragraph" w:styleId="1064">
    <w:name w:val="toc 6"/>
    <w:basedOn w:val="1070"/>
    <w:next w:val="1070"/>
    <w:uiPriority w:val="39"/>
    <w:unhideWhenUsed/>
    <w:pPr>
      <w:pBdr/>
      <w:spacing w:after="100"/>
      <w:ind w:left="1100"/>
    </w:pPr>
  </w:style>
  <w:style w:type="paragraph" w:styleId="1065">
    <w:name w:val="toc 7"/>
    <w:basedOn w:val="1070"/>
    <w:next w:val="1070"/>
    <w:uiPriority w:val="39"/>
    <w:unhideWhenUsed/>
    <w:pPr>
      <w:pBdr/>
      <w:spacing w:after="100"/>
      <w:ind w:left="1320"/>
    </w:pPr>
  </w:style>
  <w:style w:type="paragraph" w:styleId="1066">
    <w:name w:val="toc 8"/>
    <w:basedOn w:val="1070"/>
    <w:next w:val="1070"/>
    <w:uiPriority w:val="39"/>
    <w:unhideWhenUsed/>
    <w:pPr>
      <w:pBdr/>
      <w:spacing w:after="100"/>
      <w:ind w:left="1540"/>
    </w:pPr>
  </w:style>
  <w:style w:type="paragraph" w:styleId="1067">
    <w:name w:val="toc 9"/>
    <w:basedOn w:val="1070"/>
    <w:next w:val="1070"/>
    <w:uiPriority w:val="39"/>
    <w:unhideWhenUsed/>
    <w:pPr>
      <w:pBdr/>
      <w:spacing w:after="100"/>
      <w:ind w:left="1760"/>
    </w:pPr>
  </w:style>
  <w:style w:type="paragraph" w:styleId="1068">
    <w:name w:val="TOC Heading"/>
    <w:uiPriority w:val="39"/>
    <w:unhideWhenUsed/>
    <w:pPr>
      <w:pBdr/>
      <w:spacing/>
      <w:ind/>
    </w:pPr>
  </w:style>
  <w:style w:type="paragraph" w:styleId="1069">
    <w:name w:val="table of figures"/>
    <w:basedOn w:val="1070"/>
    <w:next w:val="1070"/>
    <w:uiPriority w:val="99"/>
    <w:unhideWhenUsed/>
    <w:pPr>
      <w:pBdr/>
      <w:spacing w:after="0" w:afterAutospacing="0"/>
      <w:ind/>
    </w:pPr>
  </w:style>
  <w:style w:type="paragraph" w:styleId="1070" w:default="1">
    <w:name w:val="Normal"/>
    <w:qFormat/>
    <w:pPr>
      <w:pBdr/>
      <w:spacing/>
      <w:ind/>
    </w:pPr>
    <w:rPr>
      <w:sz w:val="24"/>
      <w:szCs w:val="24"/>
      <w:lang w:eastAsia="ar-SA"/>
    </w:rPr>
  </w:style>
  <w:style w:type="paragraph" w:styleId="1071">
    <w:name w:val="Heading 1"/>
    <w:basedOn w:val="1070"/>
    <w:next w:val="1070"/>
    <w:qFormat/>
    <w:pPr>
      <w:keepNext w:val="true"/>
      <w:numPr>
        <w:numId w:val="2"/>
      </w:numPr>
      <w:pBdr/>
      <w:spacing w:after="240" w:before="480"/>
      <w:ind/>
      <w:outlineLvl w:val="0"/>
    </w:pPr>
    <w:rPr>
      <w:rFonts w:ascii="Arial" w:hAnsi="Arial" w:cs="Arial"/>
      <w:b/>
      <w:bCs/>
      <w:sz w:val="32"/>
      <w:szCs w:val="32"/>
    </w:rPr>
  </w:style>
  <w:style w:type="paragraph" w:styleId="1072">
    <w:name w:val="Heading 2"/>
    <w:basedOn w:val="1070"/>
    <w:next w:val="1070"/>
    <w:qFormat/>
    <w:pPr>
      <w:keepNext w:val="true"/>
      <w:pBdr/>
      <w:spacing/>
      <w:ind/>
      <w:jc w:val="center"/>
      <w:outlineLvl w:val="1"/>
    </w:pPr>
    <w:rPr>
      <w:b/>
      <w:bCs/>
    </w:rPr>
  </w:style>
  <w:style w:type="paragraph" w:styleId="1073">
    <w:name w:val="Heading 3"/>
    <w:basedOn w:val="1070"/>
    <w:next w:val="1070"/>
    <w:qFormat/>
    <w:pPr>
      <w:keepNext w:val="true"/>
      <w:pBdr/>
      <w:spacing w:after="60" w:before="240"/>
      <w:ind/>
      <w:outlineLvl w:val="2"/>
    </w:pPr>
    <w:rPr>
      <w:rFonts w:ascii="Arial" w:hAnsi="Arial" w:cs="Arial"/>
      <w:b/>
      <w:bCs/>
      <w:sz w:val="26"/>
      <w:szCs w:val="26"/>
    </w:rPr>
  </w:style>
  <w:style w:type="paragraph" w:styleId="1074">
    <w:name w:val="Heading 4"/>
    <w:basedOn w:val="1070"/>
    <w:next w:val="1070"/>
    <w:qFormat/>
    <w:pPr>
      <w:keepNext w:val="true"/>
      <w:pBdr/>
      <w:spacing w:after="60" w:before="240"/>
      <w:ind/>
      <w:outlineLvl w:val="3"/>
    </w:pPr>
    <w:rPr>
      <w:b/>
      <w:bCs/>
      <w:sz w:val="28"/>
      <w:szCs w:val="28"/>
    </w:rPr>
  </w:style>
  <w:style w:type="paragraph" w:styleId="1075">
    <w:name w:val="Heading 5"/>
    <w:basedOn w:val="1070"/>
    <w:next w:val="1070"/>
    <w:qFormat/>
    <w:p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paragraph" w:styleId="1076">
    <w:name w:val="Heading 6"/>
    <w:basedOn w:val="1070"/>
    <w:next w:val="1070"/>
    <w:qFormat/>
    <w:pPr>
      <w:pBdr/>
      <w:spacing w:after="60" w:before="240"/>
      <w:ind/>
      <w:outlineLvl w:val="5"/>
    </w:pPr>
    <w:rPr>
      <w:b/>
      <w:bCs/>
      <w:sz w:val="22"/>
      <w:szCs w:val="22"/>
    </w:rPr>
  </w:style>
  <w:style w:type="paragraph" w:styleId="1077">
    <w:name w:val="Heading 7"/>
    <w:basedOn w:val="1070"/>
    <w:next w:val="1070"/>
    <w:qFormat/>
    <w:pPr>
      <w:pBdr/>
      <w:spacing w:after="60" w:before="240"/>
      <w:ind/>
      <w:outlineLvl w:val="6"/>
    </w:pPr>
  </w:style>
  <w:style w:type="paragraph" w:styleId="1078">
    <w:name w:val="Heading 8"/>
    <w:basedOn w:val="1070"/>
    <w:next w:val="1070"/>
    <w:qFormat/>
    <w:pPr>
      <w:pBdr/>
      <w:spacing w:after="60" w:before="240"/>
      <w:ind/>
      <w:outlineLvl w:val="7"/>
    </w:pPr>
    <w:rPr>
      <w:i/>
      <w:iCs/>
    </w:rPr>
  </w:style>
  <w:style w:type="paragraph" w:styleId="1079">
    <w:name w:val="Heading 9"/>
    <w:basedOn w:val="1070"/>
    <w:next w:val="1070"/>
    <w:qFormat/>
    <w:pPr>
      <w:pBdr/>
      <w:spacing w:after="60" w:before="240"/>
      <w:ind/>
      <w:outlineLvl w:val="8"/>
    </w:pPr>
    <w:rPr>
      <w:rFonts w:ascii="Arial" w:hAnsi="Arial" w:cs="Arial"/>
      <w:sz w:val="22"/>
      <w:szCs w:val="22"/>
    </w:rPr>
  </w:style>
  <w:style w:type="character" w:styleId="1080" w:default="1">
    <w:name w:val="Default Paragraph Font"/>
    <w:uiPriority w:val="1"/>
    <w:semiHidden/>
    <w:unhideWhenUsed/>
    <w:pPr>
      <w:pBdr/>
      <w:spacing/>
      <w:ind/>
    </w:pPr>
  </w:style>
  <w:style w:type="table" w:styleId="10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82" w:default="1">
    <w:name w:val="No List"/>
    <w:uiPriority w:val="99"/>
    <w:semiHidden/>
    <w:unhideWhenUsed/>
    <w:pPr>
      <w:pBdr/>
      <w:spacing/>
      <w:ind/>
    </w:pPr>
  </w:style>
  <w:style w:type="character" w:styleId="1083" w:customStyle="1">
    <w:name w:val="WW8Num1z0"/>
    <w:pPr>
      <w:pBdr/>
      <w:spacing/>
      <w:ind/>
    </w:pPr>
    <w:rPr>
      <w:b w:val="0"/>
      <w:i w:val="0"/>
    </w:rPr>
  </w:style>
  <w:style w:type="character" w:styleId="1084" w:customStyle="1">
    <w:name w:val="WW8Num2z0"/>
    <w:pPr>
      <w:pBdr/>
      <w:spacing/>
      <w:ind/>
    </w:pPr>
    <w:rPr>
      <w:b w:val="0"/>
      <w:i w:val="0"/>
    </w:rPr>
  </w:style>
  <w:style w:type="character" w:styleId="1085" w:customStyle="1">
    <w:name w:val="WW8Num3z0"/>
    <w:pPr>
      <w:pBdr/>
      <w:spacing/>
      <w:ind/>
    </w:pPr>
    <w:rPr>
      <w:b w:val="0"/>
      <w:i w:val="0"/>
    </w:rPr>
  </w:style>
  <w:style w:type="character" w:styleId="1086" w:customStyle="1">
    <w:name w:val="WW8Num4z1"/>
    <w:pPr>
      <w:pBdr/>
      <w:spacing/>
      <w:ind/>
    </w:pPr>
    <w:rPr>
      <w:rFonts w:ascii="Symbol" w:hAnsi="Symbol"/>
    </w:rPr>
  </w:style>
  <w:style w:type="character" w:styleId="1087" w:customStyle="1">
    <w:name w:val="WW8Num5z0"/>
    <w:pPr>
      <w:pBdr/>
      <w:spacing/>
      <w:ind/>
    </w:pPr>
    <w:rPr>
      <w:b w:val="0"/>
      <w:i w:val="0"/>
    </w:rPr>
  </w:style>
  <w:style w:type="character" w:styleId="1088" w:customStyle="1">
    <w:name w:val="WW8Num5z2"/>
    <w:pPr>
      <w:pBdr/>
      <w:spacing/>
      <w:ind/>
    </w:pPr>
    <w:rPr>
      <w:rFonts w:ascii="Symbol" w:hAnsi="Symbol"/>
    </w:rPr>
  </w:style>
  <w:style w:type="character" w:styleId="1089" w:customStyle="1">
    <w:name w:val="WW8Num6z0"/>
    <w:pPr>
      <w:pBdr/>
      <w:spacing/>
      <w:ind/>
    </w:pPr>
    <w:rPr>
      <w:b w:val="0"/>
      <w:i w:val="0"/>
    </w:rPr>
  </w:style>
  <w:style w:type="character" w:styleId="1090" w:customStyle="1">
    <w:name w:val="WW8Num6z1"/>
    <w:pPr>
      <w:pBdr/>
      <w:spacing/>
      <w:ind/>
    </w:pPr>
    <w:rPr>
      <w:rFonts w:ascii="Courier New" w:hAnsi="Courier New"/>
    </w:rPr>
  </w:style>
  <w:style w:type="character" w:styleId="1091" w:customStyle="1">
    <w:name w:val="WW8Num6z2"/>
    <w:pPr>
      <w:pBdr/>
      <w:spacing/>
      <w:ind/>
    </w:pPr>
    <w:rPr>
      <w:rFonts w:ascii="Wingdings" w:hAnsi="Wingdings"/>
    </w:rPr>
  </w:style>
  <w:style w:type="character" w:styleId="1092" w:customStyle="1">
    <w:name w:val="WW8Num6z3"/>
    <w:pPr>
      <w:pBdr/>
      <w:spacing/>
      <w:ind/>
    </w:pPr>
    <w:rPr>
      <w:rFonts w:ascii="Symbol" w:hAnsi="Symbol"/>
    </w:rPr>
  </w:style>
  <w:style w:type="character" w:styleId="1093" w:customStyle="1">
    <w:name w:val="WW8Num7z2"/>
    <w:pPr>
      <w:pBdr/>
      <w:spacing/>
      <w:ind/>
    </w:pPr>
    <w:rPr>
      <w:rFonts w:ascii="Symbol" w:hAnsi="Symbol"/>
    </w:rPr>
  </w:style>
  <w:style w:type="character" w:styleId="1094" w:customStyle="1">
    <w:name w:val="WW8Num8z0"/>
    <w:pPr>
      <w:pBdr/>
      <w:spacing/>
      <w:ind/>
    </w:pPr>
    <w:rPr>
      <w:rFonts w:ascii="Symbol" w:hAnsi="Symbol"/>
    </w:rPr>
  </w:style>
  <w:style w:type="character" w:styleId="1095" w:customStyle="1">
    <w:name w:val="WW8Num8z1"/>
    <w:pPr>
      <w:pBdr/>
      <w:spacing/>
      <w:ind/>
    </w:pPr>
    <w:rPr>
      <w:rFonts w:ascii="Courier New" w:hAnsi="Courier New"/>
    </w:rPr>
  </w:style>
  <w:style w:type="character" w:styleId="1096" w:customStyle="1">
    <w:name w:val="WW8Num8z2"/>
    <w:pPr>
      <w:pBdr/>
      <w:spacing/>
      <w:ind/>
    </w:pPr>
    <w:rPr>
      <w:rFonts w:ascii="Wingdings" w:hAnsi="Wingdings"/>
    </w:rPr>
  </w:style>
  <w:style w:type="character" w:styleId="1097" w:customStyle="1">
    <w:name w:val="WW8Num11z1"/>
    <w:pPr>
      <w:pBdr/>
      <w:spacing/>
      <w:ind/>
    </w:pPr>
    <w:rPr>
      <w:b w:val="0"/>
      <w:i w:val="0"/>
    </w:rPr>
  </w:style>
  <w:style w:type="character" w:styleId="1098" w:customStyle="1">
    <w:name w:val="WW8Num11z2"/>
    <w:pPr>
      <w:pBdr/>
      <w:spacing/>
      <w:ind/>
    </w:pPr>
    <w:rPr>
      <w:rFonts w:ascii="Symbol" w:hAnsi="Symbol"/>
    </w:rPr>
  </w:style>
  <w:style w:type="character" w:styleId="1099" w:customStyle="1">
    <w:name w:val="WW8Num13z0"/>
    <w:pPr>
      <w:pBdr/>
      <w:spacing/>
      <w:ind/>
    </w:pPr>
    <w:rPr>
      <w:rFonts w:ascii="Symbol" w:hAnsi="Symbol"/>
    </w:rPr>
  </w:style>
  <w:style w:type="character" w:styleId="1100" w:customStyle="1">
    <w:name w:val="WW8Num13z1"/>
    <w:pPr>
      <w:pBdr/>
      <w:spacing/>
      <w:ind/>
    </w:pPr>
    <w:rPr>
      <w:rFonts w:ascii="Courier New" w:hAnsi="Courier New"/>
    </w:rPr>
  </w:style>
  <w:style w:type="character" w:styleId="1101" w:customStyle="1">
    <w:name w:val="WW8Num13z2"/>
    <w:pPr>
      <w:pBdr/>
      <w:spacing/>
      <w:ind/>
    </w:pPr>
    <w:rPr>
      <w:rFonts w:ascii="Wingdings" w:hAnsi="Wingdings"/>
    </w:rPr>
  </w:style>
  <w:style w:type="character" w:styleId="1102" w:customStyle="1">
    <w:name w:val="WW8Num14z0"/>
    <w:pPr>
      <w:pBdr/>
      <w:spacing/>
      <w:ind/>
    </w:pPr>
    <w:rPr>
      <w:rFonts w:ascii="Symbol" w:hAnsi="Symbol"/>
    </w:rPr>
  </w:style>
  <w:style w:type="character" w:styleId="1103" w:customStyle="1">
    <w:name w:val="WW8Num14z1"/>
    <w:pPr>
      <w:pBdr/>
      <w:spacing/>
      <w:ind/>
    </w:pPr>
    <w:rPr>
      <w:rFonts w:ascii="Courier New" w:hAnsi="Courier New"/>
    </w:rPr>
  </w:style>
  <w:style w:type="character" w:styleId="1104" w:customStyle="1">
    <w:name w:val="WW8Num14z2"/>
    <w:pPr>
      <w:pBdr/>
      <w:spacing/>
      <w:ind/>
    </w:pPr>
    <w:rPr>
      <w:rFonts w:ascii="Wingdings" w:hAnsi="Wingdings"/>
    </w:rPr>
  </w:style>
  <w:style w:type="character" w:styleId="1105" w:customStyle="1">
    <w:name w:val="WW8Num15z0"/>
    <w:pPr>
      <w:pBdr/>
      <w:spacing/>
      <w:ind/>
    </w:pPr>
    <w:rPr>
      <w:b w:val="0"/>
      <w:i w:val="0"/>
    </w:rPr>
  </w:style>
  <w:style w:type="character" w:styleId="1106" w:customStyle="1">
    <w:name w:val="WW8Num15z1"/>
    <w:pPr>
      <w:pBdr/>
      <w:spacing/>
      <w:ind/>
    </w:pPr>
    <w:rPr>
      <w:rFonts w:ascii="Courier New" w:hAnsi="Courier New"/>
    </w:rPr>
  </w:style>
  <w:style w:type="character" w:styleId="1107" w:customStyle="1">
    <w:name w:val="WW8Num15z2"/>
    <w:pPr>
      <w:pBdr/>
      <w:spacing/>
      <w:ind/>
    </w:pPr>
    <w:rPr>
      <w:rFonts w:ascii="Wingdings" w:hAnsi="Wingdings"/>
    </w:rPr>
  </w:style>
  <w:style w:type="character" w:styleId="1108" w:customStyle="1">
    <w:name w:val="WW8Num15z3"/>
    <w:pPr>
      <w:pBdr/>
      <w:spacing/>
      <w:ind/>
    </w:pPr>
    <w:rPr>
      <w:rFonts w:ascii="Symbol" w:hAnsi="Symbol"/>
    </w:rPr>
  </w:style>
  <w:style w:type="character" w:styleId="1109" w:customStyle="1">
    <w:name w:val="WW8Num16z0"/>
    <w:pPr>
      <w:pBdr/>
      <w:spacing/>
      <w:ind/>
    </w:pPr>
    <w:rPr>
      <w:b w:val="0"/>
      <w:i w:val="0"/>
    </w:rPr>
  </w:style>
  <w:style w:type="character" w:styleId="1110" w:customStyle="1">
    <w:name w:val="WW8Num16z2"/>
    <w:pPr>
      <w:pBdr/>
      <w:spacing/>
      <w:ind/>
    </w:pPr>
    <w:rPr>
      <w:rFonts w:ascii="Symbol" w:hAnsi="Symbol"/>
    </w:rPr>
  </w:style>
  <w:style w:type="character" w:styleId="1111" w:customStyle="1">
    <w:name w:val="WW8Num19z0"/>
    <w:pPr>
      <w:pBdr/>
      <w:spacing/>
      <w:ind/>
    </w:pPr>
    <w:rPr>
      <w:rFonts w:ascii="Symbol" w:hAnsi="Symbol"/>
    </w:rPr>
  </w:style>
  <w:style w:type="character" w:styleId="1112" w:customStyle="1">
    <w:name w:val="WW8Num21z0"/>
    <w:pPr>
      <w:pBdr/>
      <w:spacing/>
      <w:ind/>
    </w:pPr>
    <w:rPr>
      <w:b w:val="0"/>
      <w:i w:val="0"/>
    </w:rPr>
  </w:style>
  <w:style w:type="character" w:styleId="1113" w:customStyle="1">
    <w:name w:val="WW8Num21z1"/>
    <w:pPr>
      <w:pBdr/>
      <w:spacing/>
      <w:ind/>
    </w:pPr>
    <w:rPr>
      <w:rFonts w:ascii="Courier New" w:hAnsi="Courier New"/>
    </w:rPr>
  </w:style>
  <w:style w:type="character" w:styleId="1114" w:customStyle="1">
    <w:name w:val="WW8Num21z2"/>
    <w:pPr>
      <w:pBdr/>
      <w:spacing/>
      <w:ind/>
    </w:pPr>
    <w:rPr>
      <w:rFonts w:ascii="Wingdings" w:hAnsi="Wingdings"/>
    </w:rPr>
  </w:style>
  <w:style w:type="character" w:styleId="1115" w:customStyle="1">
    <w:name w:val="WW8Num21z3"/>
    <w:pPr>
      <w:pBdr/>
      <w:spacing/>
      <w:ind/>
    </w:pPr>
    <w:rPr>
      <w:rFonts w:ascii="Symbol" w:hAnsi="Symbol"/>
    </w:rPr>
  </w:style>
  <w:style w:type="character" w:styleId="1116" w:customStyle="1">
    <w:name w:val="WW8Num22z0"/>
    <w:pPr>
      <w:pBdr/>
      <w:spacing/>
      <w:ind/>
    </w:pPr>
    <w:rPr>
      <w:b w:val="0"/>
      <w:i w:val="0"/>
    </w:rPr>
  </w:style>
  <w:style w:type="character" w:styleId="1117" w:customStyle="1">
    <w:name w:val="WW8Num23z0"/>
    <w:pPr>
      <w:pBdr/>
      <w:spacing/>
      <w:ind/>
    </w:pPr>
    <w:rPr>
      <w:b w:val="0"/>
      <w:i w:val="0"/>
    </w:rPr>
  </w:style>
  <w:style w:type="character" w:styleId="1118" w:customStyle="1">
    <w:name w:val="WW8Num23z1"/>
    <w:pPr>
      <w:pBdr/>
      <w:spacing/>
      <w:ind/>
    </w:pPr>
    <w:rPr>
      <w:rFonts w:ascii="Courier New" w:hAnsi="Courier New"/>
    </w:rPr>
  </w:style>
  <w:style w:type="character" w:styleId="1119" w:customStyle="1">
    <w:name w:val="WW8Num23z2"/>
    <w:pPr>
      <w:pBdr/>
      <w:spacing/>
      <w:ind/>
    </w:pPr>
    <w:rPr>
      <w:rFonts w:ascii="Wingdings" w:hAnsi="Wingdings"/>
    </w:rPr>
  </w:style>
  <w:style w:type="character" w:styleId="1120" w:customStyle="1">
    <w:name w:val="WW8Num23z3"/>
    <w:pPr>
      <w:pBdr/>
      <w:spacing/>
      <w:ind/>
    </w:pPr>
    <w:rPr>
      <w:rFonts w:ascii="Symbol" w:hAnsi="Symbol"/>
    </w:rPr>
  </w:style>
  <w:style w:type="character" w:styleId="1121" w:customStyle="1">
    <w:name w:val="WW8Num24z0"/>
    <w:pPr>
      <w:pBdr/>
      <w:spacing/>
      <w:ind/>
    </w:pPr>
    <w:rPr>
      <w:rFonts w:ascii="Symbol" w:hAnsi="Symbol"/>
    </w:rPr>
  </w:style>
  <w:style w:type="character" w:styleId="1122" w:customStyle="1">
    <w:name w:val="WW8Num24z1"/>
    <w:pPr>
      <w:pBdr/>
      <w:spacing/>
      <w:ind/>
    </w:pPr>
    <w:rPr>
      <w:rFonts w:ascii="Courier New" w:hAnsi="Courier New"/>
    </w:rPr>
  </w:style>
  <w:style w:type="character" w:styleId="1123" w:customStyle="1">
    <w:name w:val="WW8Num24z2"/>
    <w:pPr>
      <w:pBdr/>
      <w:spacing/>
      <w:ind/>
    </w:pPr>
    <w:rPr>
      <w:rFonts w:ascii="Wingdings" w:hAnsi="Wingdings"/>
    </w:rPr>
  </w:style>
  <w:style w:type="character" w:styleId="1124" w:customStyle="1">
    <w:name w:val="WW8Num25z0"/>
    <w:pPr>
      <w:pBdr/>
      <w:spacing/>
      <w:ind/>
    </w:pPr>
    <w:rPr>
      <w:b w:val="0"/>
      <w:i w:val="0"/>
    </w:rPr>
  </w:style>
  <w:style w:type="character" w:styleId="1125" w:customStyle="1">
    <w:name w:val="WW8Num25z1"/>
    <w:pPr>
      <w:pBdr/>
      <w:spacing/>
      <w:ind/>
    </w:pPr>
    <w:rPr>
      <w:rFonts w:ascii="Courier New" w:hAnsi="Courier New"/>
    </w:rPr>
  </w:style>
  <w:style w:type="character" w:styleId="1126" w:customStyle="1">
    <w:name w:val="WW8Num25z2"/>
    <w:pPr>
      <w:pBdr/>
      <w:spacing/>
      <w:ind/>
    </w:pPr>
    <w:rPr>
      <w:rFonts w:ascii="Wingdings" w:hAnsi="Wingdings"/>
    </w:rPr>
  </w:style>
  <w:style w:type="character" w:styleId="1127" w:customStyle="1">
    <w:name w:val="WW8Num25z3"/>
    <w:pPr>
      <w:pBdr/>
      <w:spacing/>
      <w:ind/>
    </w:pPr>
    <w:rPr>
      <w:rFonts w:ascii="Symbol" w:hAnsi="Symbol"/>
    </w:rPr>
  </w:style>
  <w:style w:type="character" w:styleId="1128" w:customStyle="1">
    <w:name w:val="WW8Num26z2"/>
    <w:pPr>
      <w:pBdr/>
      <w:spacing/>
      <w:ind/>
    </w:pPr>
    <w:rPr>
      <w:rFonts w:ascii="Symbol" w:hAnsi="Symbol"/>
    </w:rPr>
  </w:style>
  <w:style w:type="character" w:styleId="1129" w:customStyle="1">
    <w:name w:val="WW8Num29z0"/>
    <w:pPr>
      <w:pBdr/>
      <w:spacing/>
      <w:ind/>
    </w:pPr>
    <w:rPr>
      <w:b w:val="0"/>
      <w:i w:val="0"/>
    </w:rPr>
  </w:style>
  <w:style w:type="character" w:styleId="1130" w:customStyle="1">
    <w:name w:val="WW8Num29z1"/>
    <w:pPr>
      <w:pBdr/>
      <w:spacing/>
      <w:ind/>
    </w:pPr>
    <w:rPr>
      <w:rFonts w:ascii="Courier New" w:hAnsi="Courier New"/>
    </w:rPr>
  </w:style>
  <w:style w:type="character" w:styleId="1131" w:customStyle="1">
    <w:name w:val="WW8Num29z2"/>
    <w:pPr>
      <w:pBdr/>
      <w:spacing/>
      <w:ind/>
    </w:pPr>
    <w:rPr>
      <w:rFonts w:ascii="Wingdings" w:hAnsi="Wingdings"/>
    </w:rPr>
  </w:style>
  <w:style w:type="character" w:styleId="1132" w:customStyle="1">
    <w:name w:val="WW8Num29z3"/>
    <w:pPr>
      <w:pBdr/>
      <w:spacing/>
      <w:ind/>
    </w:pPr>
    <w:rPr>
      <w:rFonts w:ascii="Symbol" w:hAnsi="Symbol"/>
    </w:rPr>
  </w:style>
  <w:style w:type="character" w:styleId="1133" w:customStyle="1">
    <w:name w:val="WW8Num30z0"/>
    <w:pPr>
      <w:pBdr/>
      <w:spacing/>
      <w:ind/>
    </w:pPr>
    <w:rPr>
      <w:b w:val="0"/>
      <w:i w:val="0"/>
    </w:rPr>
  </w:style>
  <w:style w:type="character" w:styleId="1134" w:customStyle="1">
    <w:name w:val="WW8Num31z0"/>
    <w:pPr>
      <w:pBdr/>
      <w:spacing/>
      <w:ind/>
    </w:pPr>
    <w:rPr>
      <w:b w:val="0"/>
      <w:i w:val="0"/>
    </w:rPr>
  </w:style>
  <w:style w:type="character" w:styleId="1135" w:customStyle="1">
    <w:name w:val="WW8Num31z1"/>
    <w:pPr>
      <w:pBdr/>
      <w:spacing/>
      <w:ind/>
    </w:pPr>
    <w:rPr>
      <w:rFonts w:ascii="Courier New" w:hAnsi="Courier New"/>
    </w:rPr>
  </w:style>
  <w:style w:type="character" w:styleId="1136" w:customStyle="1">
    <w:name w:val="WW8Num31z2"/>
    <w:pPr>
      <w:pBdr/>
      <w:spacing/>
      <w:ind/>
    </w:pPr>
    <w:rPr>
      <w:rFonts w:ascii="Wingdings" w:hAnsi="Wingdings"/>
    </w:rPr>
  </w:style>
  <w:style w:type="character" w:styleId="1137" w:customStyle="1">
    <w:name w:val="WW8Num31z3"/>
    <w:pPr>
      <w:pBdr/>
      <w:spacing/>
      <w:ind/>
    </w:pPr>
    <w:rPr>
      <w:rFonts w:ascii="Symbol" w:hAnsi="Symbol"/>
    </w:rPr>
  </w:style>
  <w:style w:type="character" w:styleId="1138" w:customStyle="1">
    <w:name w:val="WW-Fuente de párrafo predeter."/>
    <w:pPr>
      <w:pBdr/>
      <w:spacing/>
      <w:ind/>
    </w:pPr>
  </w:style>
  <w:style w:type="paragraph" w:styleId="1139">
    <w:name w:val="Body Text"/>
    <w:basedOn w:val="1070"/>
    <w:link w:val="1160"/>
    <w:pPr>
      <w:pBdr/>
      <w:spacing/>
      <w:ind/>
      <w:jc w:val="both"/>
    </w:pPr>
  </w:style>
  <w:style w:type="paragraph" w:styleId="1140">
    <w:name w:val="List"/>
    <w:basedOn w:val="1139"/>
    <w:pPr>
      <w:pBdr/>
      <w:spacing/>
      <w:ind/>
    </w:pPr>
    <w:rPr>
      <w:rFonts w:cs="Tahoma"/>
    </w:rPr>
  </w:style>
  <w:style w:type="paragraph" w:styleId="1141" w:customStyle="1">
    <w:name w:val="Etiqueta"/>
    <w:basedOn w:val="1070"/>
    <w:pPr>
      <w:suppressLineNumbers w:val="true"/>
      <w:pBdr/>
      <w:spacing w:after="120" w:before="120"/>
      <w:ind/>
    </w:pPr>
    <w:rPr>
      <w:rFonts w:cs="Tahoma"/>
      <w:i/>
      <w:iCs/>
      <w:sz w:val="20"/>
      <w:szCs w:val="20"/>
    </w:rPr>
  </w:style>
  <w:style w:type="paragraph" w:styleId="1142" w:customStyle="1">
    <w:name w:val="Índice"/>
    <w:basedOn w:val="1070"/>
    <w:pPr>
      <w:suppressLineNumbers w:val="true"/>
      <w:pBdr/>
      <w:spacing/>
      <w:ind/>
    </w:pPr>
    <w:rPr>
      <w:rFonts w:cs="Tahoma"/>
    </w:rPr>
  </w:style>
  <w:style w:type="paragraph" w:styleId="1143" w:customStyle="1">
    <w:name w:val="Encabezado1"/>
    <w:basedOn w:val="1070"/>
    <w:next w:val="1139"/>
    <w:pPr>
      <w:keepNext w:val="true"/>
      <w:pBdr/>
      <w:spacing w:after="120" w:before="240"/>
      <w:ind/>
    </w:pPr>
    <w:rPr>
      <w:rFonts w:ascii="Arial" w:hAnsi="Arial" w:eastAsia="Lucida Sans Unicode" w:cs="Tahoma"/>
      <w:sz w:val="28"/>
      <w:szCs w:val="28"/>
    </w:rPr>
  </w:style>
  <w:style w:type="paragraph" w:styleId="1144">
    <w:name w:val="Body Text Indent"/>
    <w:basedOn w:val="1070"/>
    <w:pPr>
      <w:pBdr/>
      <w:spacing/>
      <w:ind w:left="360"/>
    </w:pPr>
    <w:rPr>
      <w:sz w:val="28"/>
    </w:rPr>
  </w:style>
  <w:style w:type="paragraph" w:styleId="1145" w:customStyle="1">
    <w:name w:val="WW-Sangría 2 de t. independiente"/>
    <w:basedOn w:val="1070"/>
    <w:pPr>
      <w:pBdr/>
      <w:spacing/>
      <w:ind w:left="708"/>
      <w:jc w:val="both"/>
    </w:pPr>
  </w:style>
  <w:style w:type="paragraph" w:styleId="1146" w:customStyle="1">
    <w:name w:val="WW-Sangría 3 de t. independiente"/>
    <w:basedOn w:val="1070"/>
    <w:pPr>
      <w:pBdr/>
      <w:spacing/>
      <w:ind w:left="1416"/>
      <w:jc w:val="both"/>
    </w:pPr>
  </w:style>
  <w:style w:type="paragraph" w:styleId="1147" w:customStyle="1">
    <w:name w:val="Contenido de la tabla"/>
    <w:basedOn w:val="1139"/>
    <w:pPr>
      <w:suppressLineNumbers w:val="true"/>
      <w:pBdr/>
      <w:spacing/>
      <w:ind/>
    </w:pPr>
  </w:style>
  <w:style w:type="paragraph" w:styleId="1148" w:customStyle="1">
    <w:name w:val="Encabezado de la tabla"/>
    <w:basedOn w:val="1147"/>
    <w:pPr>
      <w:pBdr/>
      <w:spacing/>
      <w:ind/>
      <w:jc w:val="center"/>
    </w:pPr>
    <w:rPr>
      <w:b/>
      <w:bCs/>
      <w:i/>
      <w:iCs/>
    </w:rPr>
  </w:style>
  <w:style w:type="paragraph" w:styleId="1149">
    <w:name w:val="Footer"/>
    <w:basedOn w:val="1070"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1150">
    <w:name w:val="page number"/>
    <w:basedOn w:val="1080"/>
    <w:pPr>
      <w:pBdr/>
      <w:spacing/>
      <w:ind/>
    </w:pPr>
  </w:style>
  <w:style w:type="table" w:styleId="1151">
    <w:name w:val="Table Grid"/>
    <w:basedOn w:val="1081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52">
    <w:name w:val="toc 1"/>
    <w:basedOn w:val="1070"/>
    <w:next w:val="1070"/>
    <w:semiHidden/>
    <w:pPr>
      <w:pBdr/>
      <w:spacing/>
      <w:ind/>
    </w:pPr>
  </w:style>
  <w:style w:type="paragraph" w:styleId="1153">
    <w:name w:val="toc 3"/>
    <w:basedOn w:val="1070"/>
    <w:next w:val="1070"/>
    <w:semiHidden/>
    <w:pPr>
      <w:pBdr/>
      <w:spacing/>
      <w:ind w:left="480"/>
    </w:pPr>
  </w:style>
  <w:style w:type="character" w:styleId="1154">
    <w:name w:val="Hyperlink"/>
    <w:pPr>
      <w:pBdr/>
      <w:spacing/>
      <w:ind/>
    </w:pPr>
    <w:rPr>
      <w:color w:val="0000ff"/>
      <w:u w:val="single"/>
    </w:rPr>
  </w:style>
  <w:style w:type="paragraph" w:styleId="1155">
    <w:name w:val="Header"/>
    <w:basedOn w:val="1070"/>
    <w:pPr>
      <w:pBdr/>
      <w:tabs>
        <w:tab w:val="center" w:leader="none" w:pos="4252"/>
        <w:tab w:val="right" w:leader="none" w:pos="8504"/>
      </w:tabs>
      <w:spacing/>
      <w:ind/>
    </w:pPr>
  </w:style>
  <w:style w:type="paragraph" w:styleId="1156" w:customStyle="1">
    <w:name w:val="Estilo Título 2 +"/>
    <w:basedOn w:val="1072"/>
    <w:pPr>
      <w:numPr>
        <w:ilvl w:val="1"/>
        <w:numId w:val="3"/>
      </w:numPr>
      <w:pBdr/>
      <w:spacing/>
      <w:ind/>
    </w:pPr>
    <w:rPr>
      <w:rFonts w:ascii="Arial" w:hAnsi="Arial"/>
    </w:rPr>
  </w:style>
  <w:style w:type="paragraph" w:styleId="1157" w:customStyle="1">
    <w:name w:val="Estilo Estilo Título 2 + + Izquierda"/>
    <w:basedOn w:val="1156"/>
    <w:pPr>
      <w:numPr>
        <w:numId w:val="2"/>
      </w:numPr>
      <w:pBdr/>
      <w:tabs>
        <w:tab w:val="num" w:leader="none" w:pos="567"/>
        <w:tab w:val="clear" w:leader="none" w:pos="757"/>
      </w:tabs>
      <w:spacing w:after="100" w:afterAutospacing="1" w:before="100" w:beforeAutospacing="1"/>
      <w:ind w:hanging="567" w:left="567"/>
      <w:jc w:val="left"/>
    </w:pPr>
    <w:rPr>
      <w:szCs w:val="20"/>
    </w:rPr>
  </w:style>
  <w:style w:type="paragraph" w:styleId="1158" w:customStyle="1">
    <w:name w:val="Epígrafe"/>
    <w:basedOn w:val="1070"/>
    <w:next w:val="1070"/>
    <w:uiPriority w:val="35"/>
    <w:unhideWhenUsed/>
    <w:qFormat/>
    <w:pPr>
      <w:pBdr/>
      <w:spacing/>
      <w:ind/>
    </w:pPr>
    <w:rPr>
      <w:b/>
      <w:bCs/>
      <w:sz w:val="20"/>
      <w:szCs w:val="20"/>
    </w:rPr>
  </w:style>
  <w:style w:type="paragraph" w:styleId="1159" w:customStyle="1">
    <w:name w:val="Texto independiente 31"/>
    <w:basedOn w:val="1070"/>
    <w:pPr>
      <w:pBdr/>
      <w:spacing w:after="120"/>
      <w:ind/>
      <w:jc w:val="both"/>
    </w:pPr>
    <w:rPr>
      <w:rFonts w:ascii="MS Reference Sans Serif" w:hAnsi="MS Reference Sans Serif" w:eastAsia="Calibri"/>
      <w:sz w:val="16"/>
      <w:szCs w:val="16"/>
      <w:lang w:eastAsia="es-ES"/>
    </w:rPr>
  </w:style>
  <w:style w:type="character" w:styleId="1160" w:customStyle="1">
    <w:name w:val="Texto independiente Car"/>
    <w:link w:val="1139"/>
    <w:pPr>
      <w:pBdr/>
      <w:spacing/>
      <w:ind/>
    </w:pPr>
    <w:rPr>
      <w:sz w:val="24"/>
      <w:szCs w:val="24"/>
      <w:lang w:eastAsia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1B4DF-D046-4851-A21F-9DE566D7E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uc3m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Administrador</dc:creator>
  <cp:keywords/>
  <cp:revision>11</cp:revision>
  <dcterms:created xsi:type="dcterms:W3CDTF">2021-02-18T20:17:00Z</dcterms:created>
  <dcterms:modified xsi:type="dcterms:W3CDTF">2025-02-22T18:01:38Z</dcterms:modified>
</cp:coreProperties>
</file>