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56"/>
          <w:szCs w:val="56"/>
        </w:rPr>
        <w:t xml:space="preserve">AI Monitoring System</w:t>
      </w:r>
    </w:p>
    <w:p>
      <w:pPr>
        <w:spacing w:after="80"/>
        <w:jc w:val="center"/>
      </w:pPr>
      <w:r>
        <w:rPr>
          <w:rFonts w:ascii="Arial" w:cs="Arial" w:eastAsia="Arial" w:hAnsi="Arial"/>
          <w:color w:val="2E5496"/>
          <w:sz w:val="32"/>
          <w:szCs w:val="32"/>
        </w:rPr>
        <w:t xml:space="preserve">Approach Evaluation &amp; Forward Planning Report</w:t>
      </w:r>
    </w:p>
    <w:p>
      <w:pPr>
        <w:spacing w:after="80"/>
        <w:jc w:val="center"/>
      </w:pPr>
      <w:r>
        <w:rPr>
          <w:rFonts w:ascii="Arial" w:cs="Arial" w:eastAsia="Arial" w:hAnsi="Arial"/>
          <w:color w:val="5F5E5A"/>
          <w:sz w:val="22"/>
          <w:szCs w:val="22"/>
        </w:rPr>
        <w:t xml:space="preserve">Digital Park Guide Training Platform — Sarawak Forestry Corporation</w:t>
      </w:r>
    </w:p>
    <w:p>
      <w:pPr>
        <w:spacing w:after="600"/>
        <w:jc w:val="center"/>
      </w:pPr>
      <w:r>
        <w:rPr>
          <w:rFonts w:ascii="Arial" w:cs="Arial" w:eastAsia="Arial" w:hAnsi="Arial"/>
          <w:color w:val="5F5E5A"/>
          <w:sz w:val="22"/>
          <w:szCs w:val="22"/>
        </w:rPr>
        <w:t xml:space="preserve">COS30049 Computing Technology Innovation Project  |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2E5496"/>
                <w:sz w:val="20"/>
                <w:szCs w:val="20"/>
              </w:rPr>
              <w:t xml:space="preserve">Project</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Digital Park Guide Training Platform</w:t>
            </w:r>
          </w:p>
        </w:tc>
      </w:tr>
      <w:tr>
        <w:tc>
          <w:tcPr>
            <w:tcW w:type="dxa" w:w="312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2E5496"/>
                <w:sz w:val="20"/>
                <w:szCs w:val="20"/>
              </w:rPr>
              <w:t xml:space="preserve">Industry Partner</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Sarawak Forestry Corporation (SFC)</w:t>
            </w:r>
          </w:p>
        </w:tc>
      </w:tr>
      <w:tr>
        <w:tc>
          <w:tcPr>
            <w:tcW w:type="dxa" w:w="312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2E5496"/>
                <w:sz w:val="20"/>
                <w:szCs w:val="20"/>
              </w:rPr>
              <w:t xml:space="preserve">Supervisor</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Ts. Dr. Lee Su Han</w:t>
            </w:r>
          </w:p>
        </w:tc>
      </w:tr>
      <w:tr>
        <w:tc>
          <w:tcPr>
            <w:tcW w:type="dxa" w:w="312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2E5496"/>
                <w:sz w:val="20"/>
                <w:szCs w:val="20"/>
              </w:rPr>
              <w:t xml:space="preserve">Team Lead</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Terence Chin Seng Wong — Project Lead, Full Stack Lead, AI &amp; Media Engineer</w:t>
            </w:r>
          </w:p>
        </w:tc>
      </w:tr>
      <w:tr>
        <w:tc>
          <w:tcPr>
            <w:tcW w:type="dxa" w:w="312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2E5496"/>
                <w:sz w:val="20"/>
                <w:szCs w:val="20"/>
              </w:rPr>
              <w:t xml:space="preserve">Document Type</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AI Subsystem Evaluation — Current Approach Constraints, Strengths &amp; Forward Planning</w:t>
            </w:r>
          </w:p>
        </w:tc>
      </w:tr>
      <w:tr>
        <w:tc>
          <w:tcPr>
            <w:tcW w:type="dxa" w:w="312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2E5496"/>
                <w:sz w:val="20"/>
                <w:szCs w:val="20"/>
              </w:rPr>
              <w:t xml:space="preserve">Sprint Phase</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Sprint 2 — Track D (AI Monitoring System)</w:t>
            </w:r>
          </w:p>
        </w:tc>
      </w:tr>
      <w:tr>
        <w:tc>
          <w:tcPr>
            <w:tcW w:type="dxa" w:w="312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2E5496"/>
                <w:sz w:val="20"/>
                <w:szCs w:val="20"/>
              </w:rPr>
              <w:t xml:space="preserve">Date</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April 2026</w:t>
            </w:r>
          </w:p>
        </w:tc>
      </w:tr>
    </w:tbl>
    <w:p>
      <w:r>
        <w:br w:type="page"/>
      </w:r>
    </w:p>
    <w:p>
      <w:pPr>
        <w:pStyle w:val="Heading1"/>
        <w:pBdr>
          <w:bottom w:val="single" w:color="1F3864" w:sz="6" w:space="1"/>
        </w:pBdr>
        <w:spacing w:after="160" w:before="360"/>
      </w:pPr>
      <w:r>
        <w:rPr>
          <w:rFonts w:ascii="Arial" w:cs="Arial" w:eastAsia="Arial" w:hAnsi="Arial"/>
        </w:rPr>
        <w:t xml:space="preserve">1.  Executive Summary</w:t>
      </w:r>
    </w:p>
    <w:p>
      <w:pPr>
        <w:spacing w:after="120"/>
      </w:pPr>
      <w:r>
        <w:rPr>
          <w:rFonts w:ascii="Arial" w:cs="Arial" w:eastAsia="Arial" w:hAnsi="Arial"/>
          <w:sz w:val="22"/>
          <w:szCs w:val="22"/>
        </w:rPr>
        <w:t xml:space="preserve">This report documents the evaluation, identified constraints, and forward planning for the AI-based abnormal activity detection subsystem of the Digital Park Guide Training Platform. The system was designed to detect conservation violations during guided tours using body-worn cameras and on-device inference — satisfying Objective 3 of the SFC project brief.</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The current approach — a custom-trained YOLOv8n object detection model with proximity-based violation logic — was evaluated against 27 zoo walking tour videos totalling approximately 13 hours of footage. While the system demonstrates valid detection capability for person-wildlife proximity violations, two significant constraints were identified that limit robustness in real field deployment: glass-barrier false positives and near-total failure of the hand detection class in field conditions.</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This report documents what works, what doesn't, why, and the concrete alternative approaches being evaluated to address these constraints prior to final submission.</w:t>
      </w:r>
    </w:p>
    <w:p>
      <w:pPr>
        <w:pStyle w:val="Heading1"/>
        <w:pBdr>
          <w:bottom w:val="single" w:color="1F3864" w:sz="6" w:space="1"/>
        </w:pBdr>
        <w:spacing w:after="160" w:before="360"/>
      </w:pPr>
      <w:r>
        <w:rPr>
          <w:rFonts w:ascii="Arial" w:cs="Arial" w:eastAsia="Arial" w:hAnsi="Arial"/>
        </w:rPr>
        <w:t xml:space="preserve">2.  Current Approach — Architecture and Design</w:t>
      </w:r>
    </w:p>
    <w:p>
      <w:pPr>
        <w:pStyle w:val="Heading2"/>
        <w:spacing w:after="120" w:before="280"/>
      </w:pPr>
      <w:r>
        <w:rPr>
          <w:rFonts w:ascii="Arial" w:cs="Arial" w:eastAsia="Arial" w:hAnsi="Arial"/>
        </w:rPr>
        <w:t xml:space="preserve">2.1  System Overview</w:t>
      </w:r>
    </w:p>
    <w:p>
      <w:pPr>
        <w:spacing w:after="120"/>
      </w:pPr>
      <w:r>
        <w:rPr>
          <w:rFonts w:ascii="Arial" w:cs="Arial" w:eastAsia="Arial" w:hAnsi="Arial"/>
          <w:sz w:val="22"/>
          <w:szCs w:val="22"/>
        </w:rPr>
        <w:t xml:space="preserve">The AI monitoring component operates as a client-side Progressive Web App (PWA) module. The architecture was deliberately designed for offline-first operation to address the unreliable network conditions characteristic of Sarawak's remote park environments.</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702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Implementation</w:t>
            </w:r>
          </w:p>
        </w:tc>
      </w:tr>
      <w:tr>
        <w:tc>
          <w:tcPr>
            <w:tcW w:type="dxa" w:w="234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Model</w:t>
            </w:r>
          </w:p>
        </w:tc>
        <w:tc>
          <w:tcPr>
            <w:tcW w:type="dxa" w:w="702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YOLOv8n (nano) — custom trained, 4 classes: flower / hand / person / wildlife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Inference runtime</w:t>
            </w:r>
          </w:p>
        </w:tc>
        <w:tc>
          <w:tcPr>
            <w:tcW w:type="dxa" w:w="70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TensorFlow.js / ONNX Runtime Web — WebAssembly execution in browser</w:t>
            </w:r>
          </w:p>
        </w:tc>
      </w:tr>
      <w:tr>
        <w:tc>
          <w:tcPr>
            <w:tcW w:type="dxa" w:w="234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Input source</w:t>
            </w:r>
          </w:p>
        </w:tc>
        <w:tc>
          <w:tcPr>
            <w:tcW w:type="dxa" w:w="702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Device camera feed via MediaDevices.getUserMedia() / static video files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Violation logic</w:t>
            </w:r>
          </w:p>
        </w:tc>
        <w:tc>
          <w:tcPr>
            <w:tcW w:type="dxa" w:w="70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Proximity-based: detects when person/hand bounding box edge is within 60px of wildlife or flower box</w:t>
            </w:r>
          </w:p>
        </w:tc>
      </w:tr>
      <w:tr>
        <w:tc>
          <w:tcPr>
            <w:tcW w:type="dxa" w:w="234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Offline capability</w:t>
            </w:r>
          </w:p>
        </w:tc>
        <w:tc>
          <w:tcPr>
            <w:tcW w:type="dxa" w:w="702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Model cached via PWA Service Worker on first load — inference runs fully offline after initial cache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Evidence pipeline</w:t>
            </w:r>
          </w:p>
        </w:tc>
        <w:tc>
          <w:tcPr>
            <w:tcW w:type="dxa" w:w="70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Detection → H.264 clip capture (FFmpeg.wasm) → Supabase Storage upload (or offline queue → sync)</w:t>
            </w:r>
          </w:p>
        </w:tc>
      </w:tr>
      <w:tr>
        <w:tc>
          <w:tcPr>
            <w:tcW w:type="dxa" w:w="234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Alert mechanism</w:t>
            </w:r>
          </w:p>
        </w:tc>
        <w:tc>
          <w:tcPr>
            <w:tcW w:type="dxa" w:w="702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On-device visual + audio alert fires within 3 seconds of detection — independent of network</w:t>
            </w:r>
          </w:p>
        </w:tc>
      </w:tr>
    </w:tbl>
    <w:p>
      <w:pPr>
        <w:spacing w:after="140"/>
      </w:pPr>
      <w:r>
        <w:rPr>
          <w:rFonts w:ascii="Arial" w:cs="Arial" w:eastAsia="Arial" w:hAnsi="Arial"/>
          <w:sz w:val="22"/>
          <w:szCs w:val="22"/>
        </w:rPr>
        <w:t xml:space="preserve"/>
      </w:r>
    </w:p>
    <w:p>
      <w:pPr>
        <w:pStyle w:val="Heading2"/>
        <w:spacing w:after="120" w:before="280"/>
      </w:pPr>
      <w:r>
        <w:rPr>
          <w:rFonts w:ascii="Arial" w:cs="Arial" w:eastAsia="Arial" w:hAnsi="Arial"/>
        </w:rPr>
        <w:t xml:space="preserve">2.2  Training Dataset</w:t>
      </w:r>
    </w:p>
    <w:p>
      <w:pPr>
        <w:spacing w:after="120"/>
      </w:pPr>
      <w:r>
        <w:rPr>
          <w:rFonts w:ascii="Arial" w:cs="Arial" w:eastAsia="Arial" w:hAnsi="Arial"/>
          <w:sz w:val="22"/>
          <w:szCs w:val="22"/>
        </w:rPr>
        <w:t xml:space="preserve">The model was trained on a custom dataset assembled specifically for the SFC deployment context, covering the four classes required to detect the prohibited activities defined in the project brief.</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15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Training Images</w:t>
            </w:r>
          </w:p>
        </w:tc>
        <w:tc>
          <w:tcPr>
            <w:tcW w:type="dxa" w:w="54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 Notes</w:t>
            </w:r>
          </w:p>
        </w:tc>
      </w:tr>
      <w:tr>
        <w:tc>
          <w:tcPr>
            <w:tcW w:type="dxa" w:w="234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flower</w:t>
            </w:r>
          </w:p>
        </w:tc>
        <w:tc>
          <w:tcPr>
            <w:tcW w:type="dxa" w:w="156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13,814</w:t>
            </w:r>
          </w:p>
        </w:tc>
        <w:tc>
          <w:tcPr>
            <w:tcW w:type="dxa" w:w="546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Protected flora images — covers plucking/damaging plant violations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person</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12,342</w:t>
            </w:r>
          </w:p>
        </w:tc>
        <w:tc>
          <w:tcPr>
            <w:tcW w:type="dxa" w:w="5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Mixed human detection dataset — broad range of poses, distances, lighting conditions</w:t>
            </w:r>
          </w:p>
        </w:tc>
      </w:tr>
      <w:tr>
        <w:tc>
          <w:tcPr>
            <w:tcW w:type="dxa" w:w="234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hand</w:t>
            </w:r>
          </w:p>
        </w:tc>
        <w:tc>
          <w:tcPr>
            <w:tcW w:type="dxa" w:w="156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9,362</w:t>
            </w:r>
          </w:p>
        </w:tc>
        <w:tc>
          <w:tcPr>
            <w:tcW w:type="dxa" w:w="546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Hand gesture and detection dataset — identified as primary constraint (see Section 3.2)</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wildlife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9,493</w:t>
            </w:r>
          </w:p>
        </w:tc>
        <w:tc>
          <w:tcPr>
            <w:tcW w:type="dxa" w:w="5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72 wildlife species, ~100 images each — no human figures present in any wildlife class image</w:t>
            </w:r>
          </w:p>
        </w:tc>
      </w:tr>
      <w:tr>
        <w:tc>
          <w:tcPr>
            <w:tcW w:type="dxa" w:w="234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2E5496"/>
                <w:sz w:val="20"/>
                <w:szCs w:val="20"/>
              </w:rPr>
              <w:t xml:space="preserve">Total</w:t>
            </w:r>
          </w:p>
        </w:tc>
        <w:tc>
          <w:tcPr>
            <w:tcW w:type="dxa" w:w="156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center"/>
            </w:pPr>
            <w:r>
              <w:rPr>
                <w:rFonts w:ascii="Arial" w:cs="Arial" w:eastAsia="Arial" w:hAnsi="Arial"/>
                <w:b/>
                <w:bCs/>
                <w:i w:val="false"/>
                <w:iCs w:val="false"/>
                <w:color w:val="2E5496"/>
                <w:sz w:val="20"/>
                <w:szCs w:val="20"/>
              </w:rPr>
              <w:t xml:space="preserve">45,011</w:t>
            </w:r>
          </w:p>
        </w:tc>
        <w:tc>
          <w:tcPr>
            <w:tcW w:type="dxa" w:w="546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Custom-assembled dataset. No off-the-shelf dataset used.</w:t>
            </w:r>
          </w:p>
        </w:tc>
      </w:tr>
    </w:tbl>
    <w:p>
      <w:pPr>
        <w:spacing w:after="140"/>
      </w:pPr>
      <w:r>
        <w:rPr>
          <w:rFonts w:ascii="Arial" w:cs="Arial" w:eastAsia="Arial" w:hAnsi="Arial"/>
          <w:sz w:val="22"/>
          <w:szCs w:val="22"/>
        </w:rPr>
        <w:t xml:space="preserve"/>
      </w:r>
    </w:p>
    <w:p>
      <w:pPr>
        <w:pStyle w:val="Heading2"/>
        <w:spacing w:after="120" w:before="280"/>
      </w:pPr>
      <w:r>
        <w:rPr>
          <w:rFonts w:ascii="Arial" w:cs="Arial" w:eastAsia="Arial" w:hAnsi="Arial"/>
        </w:rPr>
        <w:t xml:space="preserve">2.3  Violation Detection Logic</w:t>
      </w:r>
    </w:p>
    <w:p>
      <w:pPr>
        <w:spacing w:after="120"/>
      </w:pPr>
      <w:r>
        <w:rPr>
          <w:rFonts w:ascii="Arial" w:cs="Arial" w:eastAsia="Arial" w:hAnsi="Arial"/>
          <w:sz w:val="22"/>
          <w:szCs w:val="22"/>
        </w:rPr>
        <w:t xml:space="preserve">Rather than training a single end-to-end violation classification model, the system uses a two-stage proximity rule engine applied post-inference. This design decision was made to keep the model architecture simple and interpretable, and to allow violation logic to be updated without retraining.</w:t>
      </w:r>
    </w:p>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Stage 1 — Object detection: </w:t>
      </w:r>
      <w:r>
        <w:rPr>
          <w:rFonts w:ascii="Arial" w:cs="Arial" w:eastAsia="Arial" w:hAnsi="Arial"/>
          <w:sz w:val="22"/>
          <w:szCs w:val="22"/>
        </w:rPr>
        <w:t xml:space="preserve">YOLOv8n runs inference on each sampled frame (every 3rd frame at 30fps source), returning bounding boxes and confidence scores for all detected objects above the configured threshold (40%).</w:t>
      </w:r>
    </w:p>
    <w:p>
      <w:pPr>
        <w:spacing w:after="60"/>
      </w:pPr>
      <w:r>
        <w:rPr>
          <w:rFonts w:ascii="Arial" w:cs="Arial" w:eastAsia="Arial" w:hAnsi="Arial"/>
          <w:sz w:val="22"/>
          <w:szCs w:val="22"/>
        </w:rPr>
        <w:t xml:space="preserve"/>
      </w:r>
    </w:p>
    <w:p>
      <w:pPr>
        <w:spacing w:after="120"/>
      </w:pPr>
      <w:r>
        <w:rPr>
          <w:rFonts w:ascii="Arial" w:cs="Arial" w:eastAsia="Arial" w:hAnsi="Arial"/>
          <w:b/>
          <w:bCs/>
          <w:sz w:val="22"/>
          <w:szCs w:val="22"/>
        </w:rPr>
        <w:t xml:space="preserve">Stage 2 — Violation rule evaluation: </w:t>
      </w:r>
      <w:r>
        <w:rPr>
          <w:rFonts w:ascii="Arial" w:cs="Arial" w:eastAsia="Arial" w:hAnsi="Arial"/>
          <w:sz w:val="22"/>
          <w:szCs w:val="22"/>
        </w:rPr>
        <w:t xml:space="preserve">The proximity engine evaluates three rules against the detected boxes:</w:t>
      </w:r>
    </w:p>
    <w:p>
      <w:pPr>
        <w:pStyle w:val="ListParagraph"/>
        <w:numPr>
          <w:ilvl w:val="0"/>
          <w:numId w:val="2"/>
        </w:numPr>
        <w:spacing w:after="80"/>
      </w:pPr>
      <w:r>
        <w:rPr>
          <w:rFonts w:ascii="Arial" w:cs="Arial" w:eastAsia="Arial" w:hAnsi="Arial"/>
          <w:sz w:val="22"/>
          <w:szCs w:val="22"/>
        </w:rPr>
        <w:t xml:space="preserve">hand box edge within 60px of wildlife box  →  hand_touching_wildlife</w:t>
      </w:r>
    </w:p>
    <w:p>
      <w:pPr>
        <w:pStyle w:val="ListParagraph"/>
        <w:numPr>
          <w:ilvl w:val="0"/>
          <w:numId w:val="2"/>
        </w:numPr>
        <w:spacing w:after="80"/>
      </w:pPr>
      <w:r>
        <w:rPr>
          <w:rFonts w:ascii="Arial" w:cs="Arial" w:eastAsia="Arial" w:hAnsi="Arial"/>
          <w:sz w:val="22"/>
          <w:szCs w:val="22"/>
        </w:rPr>
        <w:t xml:space="preserve">hand box edge within 60px of flower box  →  hand_touching_flower</w:t>
      </w:r>
    </w:p>
    <w:p>
      <w:pPr>
        <w:pStyle w:val="ListParagraph"/>
        <w:numPr>
          <w:ilvl w:val="0"/>
          <w:numId w:val="2"/>
        </w:numPr>
        <w:spacing w:after="80"/>
      </w:pPr>
      <w:r>
        <w:rPr>
          <w:rFonts w:ascii="Arial" w:cs="Arial" w:eastAsia="Arial" w:hAnsi="Arial"/>
          <w:sz w:val="22"/>
          <w:szCs w:val="22"/>
        </w:rPr>
        <w:t xml:space="preserve">person box overlapping wildlife box  →  person_on_wildlife</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This approach maps directly to the three prohibited activities defined in the SFC project brief: handling wildlife, damaging flora, and any action violating park regulations respectively.</w:t>
      </w:r>
    </w:p>
    <w:p>
      <w:pPr>
        <w:pStyle w:val="Heading1"/>
        <w:pBdr>
          <w:bottom w:val="single" w:color="1F3864" w:sz="6" w:space="1"/>
        </w:pBdr>
        <w:spacing w:after="160" w:before="360"/>
      </w:pPr>
      <w:r>
        <w:rPr>
          <w:rFonts w:ascii="Arial" w:cs="Arial" w:eastAsia="Arial" w:hAnsi="Arial"/>
        </w:rPr>
        <w:t xml:space="preserve">3.  Strengths of the Current Approach</w:t>
      </w:r>
    </w:p>
    <w:p>
      <w:pPr>
        <w:pStyle w:val="Heading2"/>
        <w:spacing w:after="120" w:before="280"/>
      </w:pPr>
      <w:r>
        <w:rPr>
          <w:rFonts w:ascii="Arial" w:cs="Arial" w:eastAsia="Arial" w:hAnsi="Arial"/>
        </w:rPr>
        <w:t xml:space="preserve">3.1  Offline-first Architecture</w:t>
      </w:r>
    </w:p>
    <w:p>
      <w:pPr>
        <w:spacing w:after="120"/>
      </w:pPr>
      <w:r>
        <w:rPr>
          <w:rFonts w:ascii="Arial" w:cs="Arial" w:eastAsia="Arial" w:hAnsi="Arial"/>
          <w:sz w:val="22"/>
          <w:szCs w:val="22"/>
        </w:rPr>
        <w:t xml:space="preserve">The most significant design strength is the system's ability to operate without network connectivity after the initial PWA load. This directly addresses SFC's stated deployment constraint — the unreliable network coverage across Sarawak's remote Totally Protected Areas (TPAs). The model is cached via the Service Worker on first installation, meaning a park guide can enter a remote jungle trail and the detection system continues to function. No competitor approach (cloud-based inference, native app requiring updates) provides this guarantee.</w:t>
      </w:r>
    </w:p>
    <w:p>
      <w:pPr>
        <w:spacing w:after="60"/>
      </w:pPr>
      <w:r>
        <w:rPr>
          <w:rFonts w:ascii="Arial" w:cs="Arial" w:eastAsia="Arial" w:hAnsi="Arial"/>
          <w:sz w:val="22"/>
          <w:szCs w:val="22"/>
        </w:rPr>
        <w:t xml:space="preserve"/>
      </w:r>
    </w:p>
    <w:p>
      <w:pPr>
        <w:spacing w:after="120"/>
      </w:pPr>
      <w:r>
        <w:rPr>
          <w:rFonts w:ascii="Arial" w:cs="Arial" w:eastAsia="Arial" w:hAnsi="Arial"/>
          <w:sz w:val="22"/>
          <w:szCs w:val="22"/>
        </w:rPr>
        <w:t xml:space="preserve">The offline evidence pipeline further extends this capability — when a violation is detected without network access, the compressed H.264 clip and metadata are queued in IndexedDB and automatically synced to Supabase Storage when connectivity is restored, with no manual intervention required.</w:t>
      </w:r>
    </w:p>
    <w:p>
      <w:pPr>
        <w:spacing w:after="120"/>
      </w:pPr>
      <w:r>
        <w:rPr>
          <w:rFonts w:ascii="Arial" w:cs="Arial" w:eastAsia="Arial" w:hAnsi="Arial"/>
          <w:sz w:val="22"/>
          <w:szCs w:val="22"/>
        </w:rPr>
        <w:t xml:space="preserve"/>
      </w:r>
    </w:p>
    <w:p>
      <w:pPr>
        <w:pStyle w:val="Heading2"/>
        <w:spacing w:after="120" w:before="280"/>
      </w:pPr>
      <w:r>
        <w:rPr>
          <w:rFonts w:ascii="Arial" w:cs="Arial" w:eastAsia="Arial" w:hAnsi="Arial"/>
        </w:rPr>
        <w:t xml:space="preserve">3.2  Proximity-Based Logic Is Architecturally Sound</w:t>
      </w:r>
    </w:p>
    <w:p>
      <w:pPr>
        <w:spacing w:after="120"/>
      </w:pPr>
      <w:r>
        <w:rPr>
          <w:rFonts w:ascii="Arial" w:cs="Arial" w:eastAsia="Arial" w:hAnsi="Arial"/>
          <w:sz w:val="22"/>
          <w:szCs w:val="22"/>
        </w:rPr>
        <w:t xml:space="preserve">The decision to separate model inference from violation logic is a deliberate and defensible engineering choice. Object detection answers 'what is in this frame?'; the proximity engine answers 'are these things close enough to constitute a violation?'. Keeping these as independent stages means:</w:t>
      </w:r>
    </w:p>
    <w:p>
      <w:pPr>
        <w:pStyle w:val="ListParagraph"/>
        <w:numPr>
          <w:ilvl w:val="0"/>
          <w:numId w:val="2"/>
        </w:numPr>
        <w:spacing w:after="80"/>
      </w:pPr>
      <w:r>
        <w:rPr>
          <w:rFonts w:ascii="Arial" w:cs="Arial" w:eastAsia="Arial" w:hAnsi="Arial"/>
          <w:sz w:val="22"/>
          <w:szCs w:val="22"/>
        </w:rPr>
        <w:t xml:space="preserve">Violation thresholds can be adjusted without retraining the model</w:t>
      </w:r>
    </w:p>
    <w:p>
      <w:pPr>
        <w:pStyle w:val="ListParagraph"/>
        <w:numPr>
          <w:ilvl w:val="0"/>
          <w:numId w:val="2"/>
        </w:numPr>
        <w:spacing w:after="80"/>
      </w:pPr>
      <w:r>
        <w:rPr>
          <w:rFonts w:ascii="Arial" w:cs="Arial" w:eastAsia="Arial" w:hAnsi="Arial"/>
          <w:sz w:val="22"/>
          <w:szCs w:val="22"/>
        </w:rPr>
        <w:t xml:space="preserve">New violation types can be added by defining new rules, not by collecting new training data</w:t>
      </w:r>
    </w:p>
    <w:p>
      <w:pPr>
        <w:pStyle w:val="ListParagraph"/>
        <w:numPr>
          <w:ilvl w:val="0"/>
          <w:numId w:val="2"/>
        </w:numPr>
        <w:spacing w:after="80"/>
      </w:pPr>
      <w:r>
        <w:rPr>
          <w:rFonts w:ascii="Arial" w:cs="Arial" w:eastAsia="Arial" w:hAnsi="Arial"/>
          <w:sz w:val="22"/>
          <w:szCs w:val="22"/>
        </w:rPr>
        <w:t xml:space="preserve">The logic is auditable and explainable — critical for a conservation enforcement context where rangers must be able to justify why an alert was triggered</w:t>
      </w:r>
    </w:p>
    <w:p>
      <w:pPr>
        <w:spacing w:after="120"/>
      </w:pPr>
      <w:r>
        <w:rPr>
          <w:rFonts w:ascii="Arial" w:cs="Arial" w:eastAsia="Arial" w:hAnsi="Arial"/>
          <w:sz w:val="22"/>
          <w:szCs w:val="22"/>
        </w:rPr>
        <w:t xml:space="preserve"/>
      </w:r>
    </w:p>
    <w:p>
      <w:pPr>
        <w:pStyle w:val="Heading2"/>
        <w:spacing w:after="120" w:before="280"/>
      </w:pPr>
      <w:r>
        <w:rPr>
          <w:rFonts w:ascii="Arial" w:cs="Arial" w:eastAsia="Arial" w:hAnsi="Arial"/>
        </w:rPr>
        <w:t xml:space="preserve">3.3  Validated Detection Results Across 27 Videos</w:t>
      </w:r>
    </w:p>
    <w:p>
      <w:pPr>
        <w:spacing w:after="120"/>
      </w:pPr>
      <w:r>
        <w:rPr>
          <w:rFonts w:ascii="Arial" w:cs="Arial" w:eastAsia="Arial" w:hAnsi="Arial"/>
          <w:sz w:val="22"/>
          <w:szCs w:val="22"/>
        </w:rPr>
        <w:t xml:space="preserve">The evaluation pipeline processed approximately 800,000 frames across 27 zoo walking tour videos. The person_on_wildlife violation rule demonstrated consistent performance — correctly identifying and flagging 26 distinct violation events in the San Diego Zoo video alone, with a peak detection confidence of 83.2%. The annotated violation frame showing a child seated on a life-size lion statue (person 0.85, wildlife 0.75) demonstrates the model correctly identifying physical contact between a person and wildlife at high confidence.</w:t>
      </w:r>
    </w:p>
    <w:p>
      <w:pPr>
        <w:spacing w:after="60"/>
      </w:pPr>
      <w:r>
        <w:rPr>
          <w:rFonts w:ascii="Arial" w:cs="Arial" w:eastAsia="Arial" w:hAnsi="Arial"/>
          <w:sz w:val="22"/>
          <w:szCs w:val="22"/>
        </w:rPr>
        <w:t xml:space="preserve"/>
      </w:r>
    </w:p>
    <w:p>
      <w:pPr>
        <w:spacing w:after="120"/>
      </w:pPr>
      <w:r>
        <w:rPr>
          <w:rFonts w:ascii="Arial" w:cs="Arial" w:eastAsia="Arial" w:hAnsi="Arial"/>
          <w:sz w:val="22"/>
          <w:szCs w:val="22"/>
        </w:rPr>
        <w:t xml:space="preserve">The model's wildlife class is particularly robust — correctly classifying 72 species across a range of distances, lighting conditions, and camera angles, which is the most challenging classification task in the system.</w:t>
      </w:r>
    </w:p>
    <w:p>
      <w:pPr>
        <w:spacing w:after="120"/>
      </w:pPr>
      <w:r>
        <w:rPr>
          <w:rFonts w:ascii="Arial" w:cs="Arial" w:eastAsia="Arial" w:hAnsi="Arial"/>
          <w:sz w:val="22"/>
          <w:szCs w:val="22"/>
        </w:rPr>
        <w:t xml:space="preserve"/>
      </w:r>
    </w:p>
    <w:p>
      <w:pPr>
        <w:pStyle w:val="Heading2"/>
        <w:spacing w:after="120" w:before="280"/>
      </w:pPr>
      <w:r>
        <w:rPr>
          <w:rFonts w:ascii="Arial" w:cs="Arial" w:eastAsia="Arial" w:hAnsi="Arial"/>
        </w:rPr>
        <w:t xml:space="preserve">3.4  False Positive Discrimination Is Working</w:t>
      </w:r>
    </w:p>
    <w:p>
      <w:pPr>
        <w:spacing w:after="120"/>
      </w:pPr>
      <w:r>
        <w:rPr>
          <w:rFonts w:ascii="Arial" w:cs="Arial" w:eastAsia="Arial" w:hAnsi="Arial"/>
          <w:sz w:val="22"/>
          <w:szCs w:val="22"/>
        </w:rPr>
        <w:t xml:space="preserve">A critical validation finding is that the proximity logic is correctly distinguishing between 'person near wildlife' and 'person violating wildlife'. Of the 1,374 frames where both a person and wildlife were detected in the same frame, only 722 (52.5%) triggered a violation. The remaining 652 frames — people watching animals from a distance, passing exhibits, observing without contact — were correctly not flagged. This demonstrates the proximity threshold is doing meaningful work rather than simply flagging all person-wildlife co-occurrences.</w:t>
      </w:r>
    </w:p>
    <w:p>
      <w:pPr>
        <w:spacing w:after="120"/>
      </w:pPr>
      <w:r>
        <w:rPr>
          <w:rFonts w:ascii="Arial" w:cs="Arial" w:eastAsia="Arial" w:hAnsi="Arial"/>
          <w:sz w:val="22"/>
          <w:szCs w:val="22"/>
        </w:rPr>
        <w:t xml:space="preserve"/>
      </w:r>
    </w:p>
    <w:p>
      <w:pPr>
        <w:pStyle w:val="Heading2"/>
        <w:spacing w:after="120" w:before="280"/>
      </w:pPr>
      <w:r>
        <w:rPr>
          <w:rFonts w:ascii="Arial" w:cs="Arial" w:eastAsia="Arial" w:hAnsi="Arial"/>
        </w:rPr>
        <w:t xml:space="preserve">3.5  Zero App Store Dependency</w:t>
      </w:r>
    </w:p>
    <w:p>
      <w:pPr>
        <w:spacing w:after="120"/>
      </w:pPr>
      <w:r>
        <w:rPr>
          <w:rFonts w:ascii="Arial" w:cs="Arial" w:eastAsia="Arial" w:hAnsi="Arial"/>
          <w:sz w:val="22"/>
          <w:szCs w:val="22"/>
        </w:rPr>
        <w:t xml:space="preserve">The PWA delivery model means park guides do not need to install the platform through Google Play or the App Store. This is significant for the SFC deployment context where guides may have limited data plans, older devices, and limited technical literacy. The platform installs directly from the web interface with a single prompt, and updates propagate automatically when the device next connects.</w:t>
      </w:r>
    </w:p>
    <w:p>
      <w:pPr>
        <w:pStyle w:val="Heading1"/>
        <w:pBdr>
          <w:bottom w:val="single" w:color="1F3864" w:sz="6" w:space="1"/>
        </w:pBdr>
        <w:spacing w:after="160" w:before="360"/>
      </w:pPr>
      <w:r>
        <w:rPr>
          <w:rFonts w:ascii="Arial" w:cs="Arial" w:eastAsia="Arial" w:hAnsi="Arial"/>
        </w:rPr>
        <w:t xml:space="preserve">4.  Identified Constraints and Limitations</w:t>
      </w:r>
    </w:p>
    <w:p>
      <w:pPr>
        <w:pStyle w:val="Heading2"/>
        <w:spacing w:after="120" w:before="280"/>
      </w:pPr>
      <w:r>
        <w:rPr>
          <w:rFonts w:ascii="Arial" w:cs="Arial" w:eastAsia="Arial" w:hAnsi="Arial"/>
        </w:rPr>
        <w:t xml:space="preserve">4.1  Constraint 1 — Hand Class Domain Gap (Critical)</w:t>
      </w:r>
    </w:p>
    <w:p>
      <w:pPr>
        <w:pStyle w:val="Heading3"/>
        <w:spacing w:after="80" w:before="200"/>
      </w:pPr>
      <w:r>
        <w:rPr>
          <w:rFonts w:ascii="Arial" w:cs="Arial" w:eastAsia="Arial" w:hAnsi="Arial"/>
        </w:rPr>
        <w:t xml:space="preserve">Problem Description</w:t>
      </w:r>
    </w:p>
    <w:p>
      <w:pPr>
        <w:spacing w:after="120"/>
      </w:pPr>
      <w:r>
        <w:rPr>
          <w:rFonts w:ascii="Arial" w:cs="Arial" w:eastAsia="Arial" w:hAnsi="Arial"/>
          <w:sz w:val="22"/>
          <w:szCs w:val="22"/>
        </w:rPr>
        <w:t xml:space="preserve">Despite 9,362 hand training images, the hand class is producing near-zero detections across all 27 evaluation videos. In the San Diego Zoo 30-minute evaluation video, the hand class fired in only 80 frames — 0.22% of all processed frames. In London Zoo and Tokyo Ueno Zoo videos, hand detections were comparably negligible. This renders the hand_touching_wildlife and hand_touching_flower violation rules effectively non-functional in current deployment.</w:t>
      </w:r>
    </w:p>
    <w:p>
      <w:pPr>
        <w:spacing w:after="80"/>
      </w:pPr>
      <w:r>
        <w:rPr>
          <w:rFonts w:ascii="Arial" w:cs="Arial" w:eastAsia="Arial" w:hAnsi="Arial"/>
          <w:sz w:val="22"/>
          <w:szCs w:val="22"/>
        </w:rPr>
        <w:t xml:space="preserve"/>
      </w:r>
    </w:p>
    <w:p>
      <w:pPr>
        <w:pStyle w:val="Heading3"/>
        <w:spacing w:after="80" w:before="200"/>
      </w:pPr>
      <w:r>
        <w:rPr>
          <w:rFonts w:ascii="Arial" w:cs="Arial" w:eastAsia="Arial" w:hAnsi="Arial"/>
        </w:rPr>
        <w:t xml:space="preserve">Root Cause Analysis</w:t>
      </w:r>
    </w:p>
    <w:p>
      <w:pPr>
        <w:spacing w:after="120"/>
      </w:pPr>
      <w:r>
        <w:rPr>
          <w:rFonts w:ascii="Arial" w:cs="Arial" w:eastAsia="Arial" w:hAnsi="Arial"/>
          <w:sz w:val="22"/>
          <w:szCs w:val="22"/>
        </w:rPr>
        <w:t xml:space="preserve">The problem is domain gap — a mismatch between the training data distribution and the deployment environment, not insufficient data quantity.</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821A" w:sz="1"/>
              <w:left w:val="single" w:color="D4821A" w:sz="1"/>
              <w:bottom w:val="single" w:color="D4821A" w:sz="1"/>
              <w:right w:val="single" w:color="D4821A" w:sz="1"/>
            </w:tcBorders>
            <w:shd w:fill="D482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Training data characteristics</w:t>
            </w:r>
          </w:p>
        </w:tc>
        <w:tc>
          <w:tcPr>
            <w:tcW w:type="dxa" w:w="468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Deployment environment characteristics</w:t>
            </w:r>
          </w:p>
        </w:tc>
      </w:tr>
      <w:tr>
        <w:tc>
          <w:tcPr>
            <w:tcW w:type="dxa" w:w="468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Hand centred in frame, occupying 30–60% of image area</w:t>
            </w:r>
          </w:p>
        </w:tc>
        <w:tc>
          <w:tcPr>
            <w:tcW w:type="dxa" w:w="4680"/>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Hand as peripheral element, 3–8% of frame area at field distances</w:t>
            </w:r>
          </w:p>
        </w:tc>
      </w:tr>
      <w:tr>
        <w:tc>
          <w:tcPr>
            <w:tcW w:type="dxa" w:w="468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Shot from 30–50cm in controlled conditions</w:t>
            </w:r>
          </w:p>
        </w:tc>
        <w:tc>
          <w:tcPr>
            <w:tcW w:type="dxa" w:w="4680"/>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Shot from 1–3 metres in jungle/park environment</w:t>
            </w:r>
          </w:p>
        </w:tc>
      </w:tr>
      <w:tr>
        <w:tc>
          <w:tcPr>
            <w:tcW w:type="dxa" w:w="468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Clean background — designed for gesture recognition</w:t>
            </w:r>
          </w:p>
        </w:tc>
        <w:tc>
          <w:tcPr>
            <w:tcW w:type="dxa" w:w="4680"/>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Dense foliage, glass reflections, crowds, dappled lighting</w:t>
            </w:r>
          </w:p>
        </w:tc>
      </w:tr>
      <w:tr>
        <w:tc>
          <w:tcPr>
            <w:tcW w:type="dxa" w:w="468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Upright orientation — palm facing camera</w:t>
            </w:r>
          </w:p>
        </w:tc>
        <w:tc>
          <w:tcPr>
            <w:tcW w:type="dxa" w:w="4680"/>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Horizontal/downward orientation — reaching toward plant or animal</w:t>
            </w:r>
          </w:p>
        </w:tc>
      </w:tr>
    </w:tbl>
    <w:p>
      <w:pPr>
        <w:spacing w:after="80"/>
      </w:pPr>
      <w:r>
        <w:rPr>
          <w:rFonts w:ascii="Arial" w:cs="Arial" w:eastAsia="Arial" w:hAnsi="Arial"/>
          <w:sz w:val="22"/>
          <w:szCs w:val="22"/>
        </w:rPr>
        <w:t xml:space="preserve"/>
      </w:r>
    </w:p>
    <w:p>
      <w:pPr>
        <w:pStyle w:val="Heading3"/>
        <w:spacing w:after="80" w:before="200"/>
      </w:pPr>
      <w:r>
        <w:rPr>
          <w:rFonts w:ascii="Arial" w:cs="Arial" w:eastAsia="Arial" w:hAnsi="Arial"/>
        </w:rPr>
        <w:t xml:space="preserve">Impact</w:t>
      </w:r>
    </w:p>
    <w:p>
      <w:pPr>
        <w:pStyle w:val="ListParagraph"/>
        <w:numPr>
          <w:ilvl w:val="0"/>
          <w:numId w:val="2"/>
        </w:numPr>
        <w:spacing w:after="80"/>
      </w:pPr>
      <w:r>
        <w:rPr>
          <w:rFonts w:ascii="Arial" w:cs="Arial" w:eastAsia="Arial" w:hAnsi="Arial"/>
          <w:sz w:val="22"/>
          <w:szCs w:val="22"/>
        </w:rPr>
        <w:t xml:space="preserve">hand_touching_wildlife violation rule: non-functional in current deployment</w:t>
      </w:r>
    </w:p>
    <w:p>
      <w:pPr>
        <w:pStyle w:val="ListParagraph"/>
        <w:numPr>
          <w:ilvl w:val="0"/>
          <w:numId w:val="2"/>
        </w:numPr>
        <w:spacing w:after="80"/>
      </w:pPr>
      <w:r>
        <w:rPr>
          <w:rFonts w:ascii="Arial" w:cs="Arial" w:eastAsia="Arial" w:hAnsi="Arial"/>
          <w:sz w:val="22"/>
          <w:szCs w:val="22"/>
        </w:rPr>
        <w:t xml:space="preserve">hand_touching_flower violation rule: non-functional in current deployment</w:t>
      </w:r>
    </w:p>
    <w:p>
      <w:pPr>
        <w:pStyle w:val="ListParagraph"/>
        <w:numPr>
          <w:ilvl w:val="0"/>
          <w:numId w:val="2"/>
        </w:numPr>
        <w:spacing w:after="80"/>
      </w:pPr>
      <w:r>
        <w:rPr>
          <w:rFonts w:ascii="Arial" w:cs="Arial" w:eastAsia="Arial" w:hAnsi="Arial"/>
          <w:sz w:val="22"/>
          <w:szCs w:val="22"/>
        </w:rPr>
        <w:t xml:space="preserve">System currently only detects person_on_wildlife violations — one of three intended violation types</w:t>
      </w:r>
    </w:p>
    <w:p>
      <w:pPr>
        <w:spacing w:after="120"/>
      </w:pPr>
      <w:r>
        <w:rPr>
          <w:rFonts w:ascii="Arial" w:cs="Arial" w:eastAsia="Arial" w:hAnsi="Arial"/>
          <w:sz w:val="22"/>
          <w:szCs w:val="22"/>
        </w:rPr>
        <w:t xml:space="preserve"/>
      </w:r>
    </w:p>
    <w:p>
      <w:pPr>
        <w:pStyle w:val="Heading2"/>
        <w:spacing w:after="120" w:before="280"/>
      </w:pPr>
      <w:r>
        <w:rPr>
          <w:rFonts w:ascii="Arial" w:cs="Arial" w:eastAsia="Arial" w:hAnsi="Arial"/>
        </w:rPr>
        <w:t xml:space="preserve">4.2  Constraint 2 — Glass Barrier False Positives</w:t>
      </w:r>
    </w:p>
    <w:p>
      <w:pPr>
        <w:pStyle w:val="Heading3"/>
        <w:spacing w:after="80" w:before="200"/>
      </w:pPr>
      <w:r>
        <w:rPr>
          <w:rFonts w:ascii="Arial" w:cs="Arial" w:eastAsia="Arial" w:hAnsi="Arial"/>
        </w:rPr>
        <w:t xml:space="preserve">Problem Description</w:t>
      </w:r>
    </w:p>
    <w:p>
      <w:pPr>
        <w:spacing w:after="120"/>
      </w:pPr>
      <w:r>
        <w:rPr>
          <w:rFonts w:ascii="Arial" w:cs="Arial" w:eastAsia="Arial" w:hAnsi="Arial"/>
          <w:sz w:val="22"/>
          <w:szCs w:val="22"/>
        </w:rPr>
        <w:t xml:space="preserve">In zoo environments with glass-fronted enclosures, the model detects a person standing behind the glass barrier as being 'near' the wildlife on the other side. From a 2D bounding box perspective the boxes are within 60px or overlapping; in physical reality they are separated by an enclosure wall. This produces false violation alerts when guides or visitors are observing exhibits through glass — a common scenario in controlled zoo environments.</w:t>
      </w:r>
    </w:p>
    <w:p>
      <w:pPr>
        <w:spacing w:after="80"/>
      </w:pPr>
      <w:r>
        <w:rPr>
          <w:rFonts w:ascii="Arial" w:cs="Arial" w:eastAsia="Arial" w:hAnsi="Arial"/>
          <w:sz w:val="22"/>
          <w:szCs w:val="22"/>
        </w:rPr>
        <w:t xml:space="preserve"/>
      </w:r>
    </w:p>
    <w:p>
      <w:pPr>
        <w:pStyle w:val="Heading3"/>
        <w:spacing w:after="80" w:before="200"/>
      </w:pPr>
      <w:r>
        <w:rPr>
          <w:rFonts w:ascii="Arial" w:cs="Arial" w:eastAsia="Arial" w:hAnsi="Arial"/>
        </w:rPr>
        <w:t xml:space="preserve">Example Observed</w:t>
      </w:r>
    </w:p>
    <w:p>
      <w:pPr>
        <w:spacing w:after="120"/>
      </w:pPr>
      <w:r>
        <w:rPr>
          <w:rFonts w:ascii="Arial" w:cs="Arial" w:eastAsia="Arial" w:hAnsi="Arial"/>
          <w:sz w:val="22"/>
          <w:szCs w:val="22"/>
        </w:rPr>
        <w:t xml:space="preserve">In evaluation footage, a gorilla was correctly classified (wildlife 0.73) and a visitor behind the enclosure glass was detected (person 0.55). The bounding boxes were adjacent and within the 60px proximity threshold, triggering a person_on_wildlife alert despite the visitor being fully separated from the animal.</w:t>
      </w:r>
    </w:p>
    <w:p>
      <w:pPr>
        <w:spacing w:after="80"/>
      </w:pPr>
      <w:r>
        <w:rPr>
          <w:rFonts w:ascii="Arial" w:cs="Arial" w:eastAsia="Arial" w:hAnsi="Arial"/>
          <w:sz w:val="22"/>
          <w:szCs w:val="22"/>
        </w:rPr>
        <w:t xml:space="preserve"/>
      </w:r>
    </w:p>
    <w:p>
      <w:pPr>
        <w:pStyle w:val="Heading3"/>
        <w:spacing w:after="80" w:before="200"/>
      </w:pPr>
      <w:r>
        <w:rPr>
          <w:rFonts w:ascii="Arial" w:cs="Arial" w:eastAsia="Arial" w:hAnsi="Arial"/>
        </w:rPr>
        <w:t xml:space="preserve">Root Cause</w:t>
      </w:r>
    </w:p>
    <w:p>
      <w:pPr>
        <w:spacing w:after="120"/>
      </w:pPr>
      <w:r>
        <w:rPr>
          <w:rFonts w:ascii="Arial" w:cs="Arial" w:eastAsia="Arial" w:hAnsi="Arial"/>
          <w:sz w:val="22"/>
          <w:szCs w:val="22"/>
        </w:rPr>
        <w:t xml:space="preserve">The model operates on 2D pixel coordinates and has no concept of physical depth or spatial barriers. Bounding box proximity is used as a proxy for physical proximity — this proxy fails when barriers (glass, fences, distance) separate objects whose projected 2D representations appear close.</w:t>
      </w:r>
    </w:p>
    <w:p>
      <w:pPr>
        <w:spacing w:after="80"/>
      </w:pPr>
      <w:r>
        <w:rPr>
          <w:rFonts w:ascii="Arial" w:cs="Arial" w:eastAsia="Arial" w:hAnsi="Arial"/>
          <w:sz w:val="22"/>
          <w:szCs w:val="22"/>
        </w:rPr>
        <w:t xml:space="preserve"/>
      </w:r>
    </w:p>
    <w:p>
      <w:pPr>
        <w:pStyle w:val="Heading3"/>
        <w:spacing w:after="80" w:before="200"/>
      </w:pPr>
      <w:r>
        <w:rPr>
          <w:rFonts w:ascii="Arial" w:cs="Arial" w:eastAsia="Arial" w:hAnsi="Arial"/>
        </w:rPr>
        <w:t xml:space="preserve">Mitigation Implemented</w:t>
      </w:r>
    </w:p>
    <w:p>
      <w:pPr>
        <w:spacing w:after="120"/>
      </w:pPr>
      <w:r>
        <w:rPr>
          <w:rFonts w:ascii="Arial" w:cs="Arial" w:eastAsia="Arial" w:hAnsi="Arial"/>
          <w:sz w:val="22"/>
          <w:szCs w:val="22"/>
        </w:rPr>
        <w:t xml:space="preserve">A three-layer post-processing filter was developed and implemented in the violation logic to address this without requiring model retraining:</w:t>
      </w:r>
    </w:p>
    <w:p>
      <w:pPr>
        <w:pStyle w:val="ListParagraph"/>
        <w:numPr>
          <w:ilvl w:val="0"/>
          <w:numId w:val="2"/>
        </w:numPr>
        <w:spacing w:after="80"/>
      </w:pPr>
      <w:r>
        <w:rPr>
          <w:rFonts w:ascii="Arial" w:cs="Arial" w:eastAsia="Arial" w:hAnsi="Arial"/>
          <w:sz w:val="22"/>
          <w:szCs w:val="22"/>
        </w:rPr>
        <w:t xml:space="preserve">Layer 1 — Person confidence floor: person confidence must exceed 55% to be considered for violation evaluation, reducing weak background detections</w:t>
      </w:r>
    </w:p>
    <w:p>
      <w:pPr>
        <w:pStyle w:val="ListParagraph"/>
        <w:numPr>
          <w:ilvl w:val="0"/>
          <w:numId w:val="2"/>
        </w:numPr>
        <w:spacing w:after="80"/>
      </w:pPr>
      <w:r>
        <w:rPr>
          <w:rFonts w:ascii="Arial" w:cs="Arial" w:eastAsia="Arial" w:hAnsi="Arial"/>
          <w:sz w:val="22"/>
          <w:szCs w:val="22"/>
        </w:rPr>
        <w:t xml:space="preserve">Layer 1 — Aspect ratio guard: person bounding box height/width ratio must exceed 1.2 — eliminates animal bodies misclassified as person (tiger, cat in crouching pose)</w:t>
      </w:r>
    </w:p>
    <w:p>
      <w:pPr>
        <w:pStyle w:val="ListParagraph"/>
        <w:numPr>
          <w:ilvl w:val="0"/>
          <w:numId w:val="2"/>
        </w:numPr>
        <w:spacing w:after="80"/>
      </w:pPr>
      <w:r>
        <w:rPr>
          <w:rFonts w:ascii="Arial" w:cs="Arial" w:eastAsia="Arial" w:hAnsi="Arial"/>
          <w:sz w:val="22"/>
          <w:szCs w:val="22"/>
        </w:rPr>
        <w:t xml:space="preserve">Layer 2 — Relative size check: person box area must be at least 15% of the wildlife box area — eliminates distant background figures seen through glass</w:t>
      </w:r>
    </w:p>
    <w:p>
      <w:pPr>
        <w:pStyle w:val="ListParagraph"/>
        <w:numPr>
          <w:ilvl w:val="0"/>
          <w:numId w:val="2"/>
        </w:numPr>
        <w:spacing w:after="80"/>
      </w:pPr>
      <w:r>
        <w:rPr>
          <w:rFonts w:ascii="Arial" w:cs="Arial" w:eastAsia="Arial" w:hAnsi="Arial"/>
          <w:sz w:val="22"/>
          <w:szCs w:val="22"/>
        </w:rPr>
        <w:t xml:space="preserve">Layer 3 — Low-confidence overlap requirement: if person confidence is below 65%, the boxes must actually overlap (not merely be within 60px) — eliminates glass-barrier proximity triggers from weak detections</w:t>
      </w:r>
    </w:p>
    <w:p>
      <w:pPr>
        <w:spacing w:after="120"/>
      </w:pPr>
      <w:r>
        <w:rPr>
          <w:rFonts w:ascii="Arial" w:cs="Arial" w:eastAsia="Arial" w:hAnsi="Arial"/>
          <w:sz w:val="22"/>
          <w:szCs w:val="22"/>
        </w:rPr>
        <w:t xml:space="preserve"/>
      </w:r>
    </w:p>
    <w:p>
      <w:pPr>
        <w:pStyle w:val="Heading2"/>
        <w:spacing w:after="120" w:before="280"/>
      </w:pPr>
      <w:r>
        <w:rPr>
          <w:rFonts w:ascii="Arial" w:cs="Arial" w:eastAsia="Arial" w:hAnsi="Arial"/>
        </w:rPr>
        <w:t xml:space="preserve">4.3  Constraint 3 — Wildlife Misclassification as Person</w:t>
      </w:r>
    </w:p>
    <w:p>
      <w:pPr>
        <w:pStyle w:val="Heading3"/>
        <w:spacing w:after="80" w:before="200"/>
      </w:pPr>
      <w:r>
        <w:rPr>
          <w:rFonts w:ascii="Arial" w:cs="Arial" w:eastAsia="Arial" w:hAnsi="Arial"/>
        </w:rPr>
        <w:t xml:space="preserve">Problem Description</w:t>
      </w:r>
    </w:p>
    <w:p>
      <w:pPr>
        <w:spacing w:after="120"/>
      </w:pPr>
      <w:r>
        <w:rPr>
          <w:rFonts w:ascii="Arial" w:cs="Arial" w:eastAsia="Arial" w:hAnsi="Arial"/>
          <w:sz w:val="22"/>
          <w:szCs w:val="22"/>
        </w:rPr>
        <w:t xml:space="preserve">YOLOv8n occasionally misclassifies large feline animals (tigers, lions) lying or resting in certain poses as 'person' with low confidence (0.40–0.55). A tiger resting on a rock with its body partially upright shares silhouette similarity with a crouching human in the model's feature space at the nano scale. The same issue was observed with a domestic cat in a stretched pose during testing.</w:t>
      </w:r>
    </w:p>
    <w:p>
      <w:pPr>
        <w:spacing w:after="80"/>
      </w:pPr>
      <w:r>
        <w:rPr>
          <w:rFonts w:ascii="Arial" w:cs="Arial" w:eastAsia="Arial" w:hAnsi="Arial"/>
          <w:sz w:val="22"/>
          <w:szCs w:val="22"/>
        </w:rPr>
        <w:t xml:space="preserve"/>
      </w:r>
    </w:p>
    <w:p>
      <w:pPr>
        <w:pStyle w:val="Heading3"/>
        <w:spacing w:after="80" w:before="200"/>
      </w:pPr>
      <w:r>
        <w:rPr>
          <w:rFonts w:ascii="Arial" w:cs="Arial" w:eastAsia="Arial" w:hAnsi="Arial"/>
        </w:rPr>
        <w:t xml:space="preserve">Root Cause</w:t>
      </w:r>
    </w:p>
    <w:p>
      <w:pPr>
        <w:spacing w:after="120"/>
      </w:pPr>
      <w:r>
        <w:rPr>
          <w:rFonts w:ascii="Arial" w:cs="Arial" w:eastAsia="Arial" w:hAnsi="Arial"/>
          <w:sz w:val="22"/>
          <w:szCs w:val="22"/>
        </w:rPr>
        <w:t xml:space="preserve">YOLOv8n is a size-optimised model (6MB) that sacrifices discriminative capacity for inference speed. The wildlife training class contains 72 species at 100 images each — the per-species image count is low, meaning the model's wildlife class is less well-defined at the nano scale. Critically, the 72 wildlife class images contained no human figures — this is correct and intentional, but it means the model has no negative examples to learn 'wildlife ≠ person' from.</w:t>
      </w:r>
    </w:p>
    <w:p>
      <w:pPr>
        <w:spacing w:after="80"/>
      </w:pPr>
      <w:r>
        <w:rPr>
          <w:rFonts w:ascii="Arial" w:cs="Arial" w:eastAsia="Arial" w:hAnsi="Arial"/>
          <w:sz w:val="22"/>
          <w:szCs w:val="22"/>
        </w:rPr>
        <w:t xml:space="preserve"/>
      </w:r>
    </w:p>
    <w:p>
      <w:pPr>
        <w:pStyle w:val="Heading3"/>
        <w:spacing w:after="80" w:before="200"/>
      </w:pPr>
      <w:r>
        <w:rPr>
          <w:rFonts w:ascii="Arial" w:cs="Arial" w:eastAsia="Arial" w:hAnsi="Arial"/>
        </w:rPr>
        <w:t xml:space="preserve">Mitigation Implemented</w:t>
      </w:r>
    </w:p>
    <w:p>
      <w:pPr>
        <w:spacing w:after="120"/>
      </w:pPr>
      <w:r>
        <w:rPr>
          <w:rFonts w:ascii="Arial" w:cs="Arial" w:eastAsia="Arial" w:hAnsi="Arial"/>
          <w:sz w:val="22"/>
          <w:szCs w:val="22"/>
        </w:rPr>
        <w:t xml:space="preserve">Partially addressed by the aspect ratio guard in the Layer 1 filter (a tiger lying on a rock produces a landscape-oriented bounding box that fails the height/width &gt; 1.2 threshold). Not fully resolved — a tiger sitting more upright could still trigger.</w:t>
      </w:r>
    </w:p>
    <w:p>
      <w:pPr>
        <w:spacing w:after="120"/>
      </w:pPr>
      <w:r>
        <w:rPr>
          <w:rFonts w:ascii="Arial" w:cs="Arial" w:eastAsia="Arial" w:hAnsi="Arial"/>
          <w:sz w:val="22"/>
          <w:szCs w:val="22"/>
        </w:rPr>
        <w:t xml:space="preserve"/>
      </w:r>
    </w:p>
    <w:p>
      <w:pPr>
        <w:pStyle w:val="Heading2"/>
        <w:spacing w:after="120" w:before="280"/>
      </w:pPr>
      <w:r>
        <w:rPr>
          <w:rFonts w:ascii="Arial" w:cs="Arial" w:eastAsia="Arial" w:hAnsi="Arial"/>
        </w:rPr>
        <w:t xml:space="preserve">4.4  Constraint 4 — Inference Speed on Low-End Devices</w:t>
      </w:r>
    </w:p>
    <w:p>
      <w:pPr>
        <w:spacing w:after="120"/>
      </w:pPr>
      <w:r>
        <w:rPr>
          <w:rFonts w:ascii="Arial" w:cs="Arial" w:eastAsia="Arial" w:hAnsi="Arial"/>
          <w:sz w:val="22"/>
          <w:szCs w:val="22"/>
        </w:rPr>
        <w:t xml:space="preserve">CPU-based WebAssembly inference on mid-range mobile devices (the likely device profile for SFC park guides) runs at approximately 3–8 frames per second effective throughput. With FRAME_SKIP=3 from a 30fps source, the model processes approximately 10 frames per second of source footage. On lower-end devices this drops further. While this is acceptable for evidence capture, it means violations occurring in brief (&lt; 1 second) interactions may be missed between sampled frames.</w:t>
      </w:r>
    </w:p>
    <w:p>
      <w:pPr>
        <w:spacing w:after="60"/>
      </w:pPr>
      <w:r>
        <w:rPr>
          <w:rFonts w:ascii="Arial" w:cs="Arial" w:eastAsia="Arial" w:hAnsi="Arial"/>
          <w:sz w:val="22"/>
          <w:szCs w:val="22"/>
        </w:rPr>
        <w:t xml:space="preserve"/>
      </w:r>
    </w:p>
    <w:p>
      <w:pPr>
        <w:spacing w:after="120"/>
      </w:pPr>
      <w:r>
        <w:rPr>
          <w:rFonts w:ascii="Arial" w:cs="Arial" w:eastAsia="Arial" w:hAnsi="Arial"/>
          <w:sz w:val="22"/>
          <w:szCs w:val="22"/>
        </w:rPr>
        <w:t xml:space="preserve">This is a fundamental constraint of browser-based WebAssembly inference and is acknowledged in the project proposal as the rationale for the offline architecture. A Raspberry Pi 4 running TensorFlow Lite natively would achieve 20–30 fps for the same model — the proposal notes this as the stronger candidate for a production SFC deployment.</w:t>
      </w:r>
    </w:p>
    <w:p>
      <w:pPr>
        <w:pStyle w:val="Heading1"/>
        <w:pBdr>
          <w:bottom w:val="single" w:color="1F3864" w:sz="6" w:space="1"/>
        </w:pBdr>
        <w:spacing w:after="160" w:before="360"/>
      </w:pPr>
      <w:r>
        <w:rPr>
          <w:rFonts w:ascii="Arial" w:cs="Arial" w:eastAsia="Arial" w:hAnsi="Arial"/>
        </w:rPr>
        <w:t xml:space="preserve">5.  Alternative Approaches Under Evaluation</w:t>
      </w:r>
    </w:p>
    <w:p>
      <w:pPr>
        <w:spacing w:after="120"/>
      </w:pPr>
      <w:r>
        <w:rPr>
          <w:rFonts w:ascii="Arial" w:cs="Arial" w:eastAsia="Arial" w:hAnsi="Arial"/>
          <w:sz w:val="22"/>
          <w:szCs w:val="22"/>
        </w:rPr>
        <w:t xml:space="preserve">The following three approaches are being evaluated to address the hand detection constraint. They are not mutually exclusive — a hybrid of Approach A and B represents the current recommended direction.</w:t>
      </w:r>
    </w:p>
    <w:p>
      <w:pPr>
        <w:spacing w:after="100"/>
      </w:pPr>
      <w:r>
        <w:rPr>
          <w:rFonts w:ascii="Arial" w:cs="Arial" w:eastAsia="Arial" w:hAnsi="Arial"/>
          <w:sz w:val="22"/>
          <w:szCs w:val="22"/>
        </w:rPr>
        <w:t xml:space="preserve"/>
      </w:r>
    </w:p>
    <w:p>
      <w:pPr>
        <w:pStyle w:val="Heading2"/>
        <w:spacing w:after="120" w:before="280"/>
      </w:pPr>
      <w:r>
        <w:rPr>
          <w:rFonts w:ascii="Arial" w:cs="Arial" w:eastAsia="Arial" w:hAnsi="Arial"/>
        </w:rPr>
        <w:t xml:space="preserve">5.1  Approach A — YOLOv8-Pose Skeleton / Wrist Keypoint Detection</w:t>
      </w:r>
    </w:p>
    <w:p>
      <w:pPr>
        <w:pStyle w:val="Heading3"/>
        <w:spacing w:after="80" w:before="200"/>
      </w:pPr>
      <w:r>
        <w:rPr>
          <w:rFonts w:ascii="Arial" w:cs="Arial" w:eastAsia="Arial" w:hAnsi="Arial"/>
        </w:rPr>
        <w:t xml:space="preserve">Concept</w:t>
      </w:r>
    </w:p>
    <w:p>
      <w:pPr>
        <w:spacing w:after="120"/>
      </w:pPr>
      <w:r>
        <w:rPr>
          <w:rFonts w:ascii="Arial" w:cs="Arial" w:eastAsia="Arial" w:hAnsi="Arial"/>
          <w:sz w:val="22"/>
          <w:szCs w:val="22"/>
        </w:rPr>
        <w:t xml:space="preserve">Replace hand bounding box detection with wrist keypoint position derived from human pose estimation. YOLOv8n-pose is a pretrained model that outputs 17 body keypoints per detected person, including both wrists (keypoints 9 and 10). A violation is triggered when the wrist keypoint position is within the proximity threshold of a wildlife or flower bounding box — instead of requiring a separate hand detection.</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Strengths</w:t>
            </w:r>
          </w:p>
        </w:tc>
        <w:tc>
          <w:tcPr>
            <w:tcW w:type="dxa" w:w="4680"/>
            <w:tcBorders>
              <w:top w:val="single" w:color="D4821A" w:sz="1"/>
              <w:left w:val="single" w:color="D4821A" w:sz="1"/>
              <w:bottom w:val="single" w:color="D4821A" w:sz="1"/>
              <w:right w:val="single" w:color="D4821A" w:sz="1"/>
            </w:tcBorders>
            <w:shd w:fill="D482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r>
      <w:tr>
        <w:tc>
          <w:tcPr>
            <w:tcW w:type="dxa" w:w="4680"/>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Zero new training data required — yolov8n-pose.pt is pretrained on COCO</w:t>
            </w:r>
          </w:p>
        </w:tc>
        <w:tc>
          <w:tcPr>
            <w:tcW w:type="dxa" w:w="468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Larger compute footprint than yolov8n — inference may be slower on CPU</w:t>
            </w:r>
          </w:p>
        </w:tc>
      </w:tr>
      <w:tr>
        <w:tc>
          <w:tcPr>
            <w:tcW w:type="dxa" w:w="4680"/>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Works at any distance where the person is detected — no separate hand class needed</w:t>
            </w:r>
          </w:p>
        </w:tc>
        <w:tc>
          <w:tcPr>
            <w:tcW w:type="dxa" w:w="468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Wrist keypoint confidence degrades when arm is occluded by dense vegetation</w:t>
            </w:r>
          </w:p>
        </w:tc>
      </w:tr>
      <w:tr>
        <w:tc>
          <w:tcPr>
            <w:tcW w:type="dxa" w:w="4680"/>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Immune to tiger/cat misclassification — animals don't have wrist keypoints</w:t>
            </w:r>
          </w:p>
        </w:tc>
        <w:tc>
          <w:tcPr>
            <w:tcW w:type="dxa" w:w="468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Does not detect hand when person is not fully in frame (e.g. body cam showing hands only)</w:t>
            </w:r>
          </w:p>
        </w:tc>
      </w:tr>
      <w:tr>
        <w:tc>
          <w:tcPr>
            <w:tcW w:type="dxa" w:w="4680"/>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Eliminates domain gap problem entirely — wrist position is geometric, not visual</w:t>
            </w:r>
          </w:p>
        </w:tc>
        <w:tc>
          <w:tcPr>
            <w:tcW w:type="dxa" w:w="468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Requires benchmark testing on target device to confirm fps is acceptable</w:t>
            </w:r>
          </w:p>
        </w:tc>
      </w:tr>
      <w:tr>
        <w:tc>
          <w:tcPr>
            <w:tcW w:type="dxa" w:w="4680"/>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Guide's own hands from body cam perspective do not trigger — wrist must be near wildlife box</w:t>
            </w:r>
          </w:p>
        </w:tc>
        <w:tc>
          <w:tcPr>
            <w:tcW w:type="dxa" w:w="468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One model file of similar size (~6MB) but heavier per-frame computation</w:t>
            </w:r>
          </w:p>
        </w:tc>
      </w:tr>
    </w:tbl>
    <w:p>
      <w:pPr>
        <w:spacing w:after="80"/>
      </w:pPr>
      <w:r>
        <w:rPr>
          <w:rFonts w:ascii="Arial" w:cs="Arial" w:eastAsia="Arial" w:hAnsi="Arial"/>
          <w:sz w:val="22"/>
          <w:szCs w:val="22"/>
        </w:rPr>
        <w:t xml:space="preserve"/>
      </w:r>
    </w:p>
    <w:p>
      <w:pPr>
        <w:pStyle w:val="Heading3"/>
        <w:spacing w:after="80" w:before="200"/>
      </w:pPr>
      <w:r>
        <w:rPr>
          <w:rFonts w:ascii="Arial" w:cs="Arial" w:eastAsia="Arial" w:hAnsi="Arial"/>
        </w:rPr>
        <w:t xml:space="preserve">Evaluation Status</w:t>
      </w:r>
    </w:p>
    <w:p>
      <w:pPr>
        <w:spacing w:after="120"/>
      </w:pPr>
      <w:r>
        <w:rPr>
          <w:rFonts w:ascii="Arial" w:cs="Arial" w:eastAsia="Arial" w:hAnsi="Arial"/>
          <w:sz w:val="22"/>
          <w:szCs w:val="22"/>
        </w:rPr>
        <w:t xml:space="preserve">Pretrained yolov8n-pose.pt model has been obtained. Benchmarking on target device is the immediate next step — if inference speed meets the 8+ fps target on CPU, this approach will replace the current hand detection class.</w:t>
      </w:r>
    </w:p>
    <w:p>
      <w:pPr>
        <w:spacing w:after="120"/>
      </w:pPr>
      <w:r>
        <w:rPr>
          <w:rFonts w:ascii="Arial" w:cs="Arial" w:eastAsia="Arial" w:hAnsi="Arial"/>
          <w:sz w:val="22"/>
          <w:szCs w:val="22"/>
        </w:rPr>
        <w:t xml:space="preserve"/>
      </w:r>
    </w:p>
    <w:p>
      <w:pPr>
        <w:pStyle w:val="Heading2"/>
        <w:spacing w:after="120" w:before="280"/>
      </w:pPr>
      <w:r>
        <w:rPr>
          <w:rFonts w:ascii="Arial" w:cs="Arial" w:eastAsia="Arial" w:hAnsi="Arial"/>
        </w:rPr>
        <w:t xml:space="preserve">5.2  Approach B — Supplementary Dataset Retrain</w:t>
      </w:r>
    </w:p>
    <w:p>
      <w:pPr>
        <w:pStyle w:val="Heading3"/>
        <w:spacing w:after="80" w:before="200"/>
      </w:pPr>
      <w:r>
        <w:rPr>
          <w:rFonts w:ascii="Arial" w:cs="Arial" w:eastAsia="Arial" w:hAnsi="Arial"/>
        </w:rPr>
        <w:t xml:space="preserve">Concept</w:t>
      </w:r>
    </w:p>
    <w:p>
      <w:pPr>
        <w:spacing w:after="120"/>
      </w:pPr>
      <w:r>
        <w:rPr>
          <w:rFonts w:ascii="Arial" w:cs="Arial" w:eastAsia="Arial" w:hAnsi="Arial"/>
          <w:sz w:val="22"/>
          <w:szCs w:val="22"/>
        </w:rPr>
        <w:t xml:space="preserve">Retrain the model with a new dataset composition that addresses the domain gap and class balance issues identified in the current approach. Rather than simply adding more images to the existing dataset, this involves a deliberate restructuring of the training data to better represent the deployment environment.</w:t>
      </w:r>
    </w:p>
    <w:p>
      <w:pPr>
        <w:spacing w:after="80"/>
      </w:pPr>
      <w:r>
        <w:rPr>
          <w:rFonts w:ascii="Arial" w:cs="Arial" w:eastAsia="Arial" w:hAnsi="Arial"/>
          <w:sz w:val="22"/>
          <w:szCs w:val="22"/>
        </w:rPr>
        <w:t xml:space="preserve"/>
      </w:r>
    </w:p>
    <w:p>
      <w:pPr>
        <w:pStyle w:val="Heading3"/>
        <w:spacing w:after="80" w:before="200"/>
      </w:pPr>
      <w:r>
        <w:rPr>
          <w:rFonts w:ascii="Arial" w:cs="Arial" w:eastAsia="Arial" w:hAnsi="Arial"/>
        </w:rPr>
        <w:t xml:space="preserve">Proposed New Dataset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15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Images</w:t>
            </w:r>
          </w:p>
        </w:tc>
        <w:tc>
          <w:tcPr>
            <w:tcW w:type="dxa" w:w="54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r>
      <w:tr>
        <w:tc>
          <w:tcPr>
            <w:tcW w:type="dxa" w:w="234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person</w:t>
            </w:r>
          </w:p>
        </w:tc>
        <w:tc>
          <w:tcPr>
            <w:tcW w:type="dxa" w:w="156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~12,000</w:t>
            </w:r>
          </w:p>
        </w:tc>
        <w:tc>
          <w:tcPr>
            <w:tcW w:type="dxa" w:w="546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Person-Face-Hand dataset (Roboflow) — person class only, street/social context</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hand</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~9,000+</w:t>
            </w:r>
          </w:p>
        </w:tc>
        <w:tc>
          <w:tcPr>
            <w:tcW w:type="dxa" w:w="5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Person-Face-Hand dataset — hand class only. These images show hands in social/outdoor contexts at varied distances, closer to body-cam field conditions than current dataset</w:t>
            </w:r>
          </w:p>
        </w:tc>
      </w:tr>
      <w:tr>
        <w:tc>
          <w:tcPr>
            <w:tcW w:type="dxa" w:w="234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wildlife</w:t>
            </w:r>
          </w:p>
        </w:tc>
        <w:tc>
          <w:tcPr>
            <w:tcW w:type="dxa" w:w="156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~9,500</w:t>
            </w:r>
          </w:p>
        </w:tc>
        <w:tc>
          <w:tcPr>
            <w:tcW w:type="dxa" w:w="546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Retain existing 72-species wildlife dataset — well-validated in evaluation</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flower</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~14,000+</w:t>
            </w:r>
          </w:p>
        </w:tc>
        <w:tc>
          <w:tcPr>
            <w:tcW w:type="dxa" w:w="5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Retain existing flower dataset + supplement with additional protected flora images specific to Sarawak context</w:t>
            </w:r>
          </w:p>
        </w:tc>
      </w:tr>
    </w:tbl>
    <w:p>
      <w:pPr>
        <w:spacing w:after="80"/>
      </w:pPr>
      <w:r>
        <w:rPr>
          <w:rFonts w:ascii="Arial" w:cs="Arial" w:eastAsia="Arial" w:hAnsi="Arial"/>
          <w:sz w:val="22"/>
          <w:szCs w:val="22"/>
        </w:rPr>
        <w:t xml:space="preserve"/>
      </w:r>
    </w:p>
    <w:p>
      <w:pPr>
        <w:pStyle w:val="Heading3"/>
        <w:spacing w:after="80" w:before="200"/>
      </w:pPr>
      <w:r>
        <w:rPr>
          <w:rFonts w:ascii="Arial" w:cs="Arial" w:eastAsia="Arial" w:hAnsi="Arial"/>
        </w:rPr>
        <w:t xml:space="preserve">Rejected Dataset Sources</w:t>
      </w:r>
    </w:p>
    <w:p>
      <w:pPr>
        <w:pStyle w:val="ListParagraph"/>
        <w:numPr>
          <w:ilvl w:val="0"/>
          <w:numId w:val="2"/>
        </w:numPr>
        <w:spacing w:after="80"/>
      </w:pPr>
      <w:r>
        <w:rPr>
          <w:rFonts w:ascii="Arial" w:cs="Arial" w:eastAsia="Arial" w:hAnsi="Arial"/>
          <w:sz w:val="22"/>
          <w:szCs w:val="22"/>
        </w:rPr>
        <w:t xml:space="preserve">Factory CCTV hand dataset (Roboflow/berton): Rejected — overhead CCTV angle produces hands in upward-oriented poses incompatible with body-cam downward-reaching violation gestures. Camera angle mismatch is fundamental, not addressable by augmentation.</w:t>
      </w:r>
    </w:p>
    <w:p>
      <w:pPr>
        <w:pStyle w:val="ListParagraph"/>
        <w:numPr>
          <w:ilvl w:val="0"/>
          <w:numId w:val="2"/>
        </w:numPr>
        <w:spacing w:after="80"/>
      </w:pPr>
      <w:r>
        <w:rPr>
          <w:rFonts w:ascii="Arial" w:cs="Arial" w:eastAsia="Arial" w:hAnsi="Arial"/>
          <w:sz w:val="22"/>
          <w:szCs w:val="22"/>
        </w:rPr>
        <w:t xml:space="preserve">Existing dataset retrain with more images: Rejected — additional images of the same type (close-up egocentric hands) would not address the domain gap. The problem is context mismatch, not image count.</w:t>
      </w:r>
    </w:p>
    <w:p>
      <w:pPr>
        <w:spacing w:after="120"/>
      </w:pPr>
      <w:r>
        <w:rPr>
          <w:rFonts w:ascii="Arial" w:cs="Arial" w:eastAsia="Arial" w:hAnsi="Arial"/>
          <w:sz w:val="22"/>
          <w:szCs w:val="22"/>
        </w:rPr>
        <w:t xml:space="preserve"/>
      </w:r>
    </w:p>
    <w:p>
      <w:pPr>
        <w:pStyle w:val="Heading2"/>
        <w:spacing w:after="120" w:before="280"/>
      </w:pPr>
      <w:r>
        <w:rPr>
          <w:rFonts w:ascii="Arial" w:cs="Arial" w:eastAsia="Arial" w:hAnsi="Arial"/>
        </w:rPr>
        <w:t xml:space="preserve">5.3  Approach C — Hybrid Pipeline (Recommended Direction)</w:t>
      </w:r>
    </w:p>
    <w:p>
      <w:pPr>
        <w:pStyle w:val="Heading3"/>
        <w:spacing w:after="80" w:before="200"/>
      </w:pPr>
      <w:r>
        <w:rPr>
          <w:rFonts w:ascii="Arial" w:cs="Arial" w:eastAsia="Arial" w:hAnsi="Arial"/>
        </w:rPr>
        <w:t xml:space="preserve">Concept</w:t>
      </w:r>
    </w:p>
    <w:p>
      <w:pPr>
        <w:spacing w:after="120"/>
      </w:pPr>
      <w:r>
        <w:rPr>
          <w:rFonts w:ascii="Arial" w:cs="Arial" w:eastAsia="Arial" w:hAnsi="Arial"/>
          <w:sz w:val="22"/>
          <w:szCs w:val="22"/>
        </w:rPr>
        <w:t xml:space="preserve">Run YOLOv8n-pose as the primary model for person and wrist detection, and retain the existing wildlife/flower detection from the current model as a second inference pass, or retrain a combined model with pose + wildlife/flower classes. Violation logic uses wrist keypoints as the primary interaction signal, with person bounding boxes as a fallback when wrist confidence is low.</w:t>
      </w:r>
    </w:p>
    <w:p>
      <w:pPr>
        <w:spacing w:after="80"/>
      </w:pPr>
      <w:r>
        <w:rPr>
          <w:rFonts w:ascii="Arial" w:cs="Arial" w:eastAsia="Arial" w:hAnsi="Arial"/>
          <w:sz w:val="22"/>
          <w:szCs w:val="22"/>
        </w:rPr>
        <w:t xml:space="preserve"/>
      </w:r>
    </w:p>
    <w:p>
      <w:pPr>
        <w:pStyle w:val="Heading3"/>
        <w:spacing w:after="80" w:before="200"/>
      </w:pPr>
      <w:r>
        <w:rPr>
          <w:rFonts w:ascii="Arial" w:cs="Arial" w:eastAsia="Arial" w:hAnsi="Arial"/>
        </w:rPr>
        <w:t xml:space="preserve">Violation Logic Under Hybrid Approach</w:t>
      </w:r>
    </w:p>
    <w:p>
      <w:pPr>
        <w:pStyle w:val="ListParagraph"/>
        <w:numPr>
          <w:ilvl w:val="0"/>
          <w:numId w:val="2"/>
        </w:numPr>
        <w:spacing w:after="80"/>
      </w:pPr>
      <w:r>
        <w:rPr>
          <w:rFonts w:ascii="Arial" w:cs="Arial" w:eastAsia="Arial" w:hAnsi="Arial"/>
          <w:sz w:val="22"/>
          <w:szCs w:val="22"/>
        </w:rPr>
        <w:t xml:space="preserve">Primary: wrist keypoint (confidence &gt; 0.5) within PROX_THRESH of wildlife or flower box  →  violation</w:t>
      </w:r>
    </w:p>
    <w:p>
      <w:pPr>
        <w:pStyle w:val="ListParagraph"/>
        <w:numPr>
          <w:ilvl w:val="0"/>
          <w:numId w:val="2"/>
        </w:numPr>
        <w:spacing w:after="80"/>
      </w:pPr>
      <w:r>
        <w:rPr>
          <w:rFonts w:ascii="Arial" w:cs="Arial" w:eastAsia="Arial" w:hAnsi="Arial"/>
          <w:sz w:val="22"/>
          <w:szCs w:val="22"/>
        </w:rPr>
        <w:t xml:space="preserve">Fallback: person bounding box overlapping wildlife box AND wrist keypoint detected in same frame  →  person_on_wildlife violation (hand-gated to reduce false positives)</w:t>
      </w:r>
    </w:p>
    <w:p>
      <w:pPr>
        <w:pStyle w:val="ListParagraph"/>
        <w:numPr>
          <w:ilvl w:val="0"/>
          <w:numId w:val="2"/>
        </w:numPr>
        <w:spacing w:after="80"/>
      </w:pPr>
      <w:r>
        <w:rPr>
          <w:rFonts w:ascii="Arial" w:cs="Arial" w:eastAsia="Arial" w:hAnsi="Arial"/>
          <w:sz w:val="22"/>
          <w:szCs w:val="22"/>
        </w:rPr>
        <w:t xml:space="preserve">Guide's body-cam hands: not triggered unless person box is also detected in frame — prevents guide's own hands from raising false alarms during wildlife demonstrations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Consideration</w:t>
            </w:r>
          </w:p>
        </w:tc>
        <w:tc>
          <w:tcPr>
            <w:tcW w:type="dxa" w:w="624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Assessment</w:t>
            </w:r>
          </w:p>
        </w:tc>
      </w:tr>
      <w:tr>
        <w:tc>
          <w:tcPr>
            <w:tcW w:type="dxa" w:w="312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Inference cost</w:t>
            </w:r>
          </w:p>
        </w:tc>
        <w:tc>
          <w:tcPr>
            <w:tcW w:type="dxa" w:w="624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One model pass if combined retrain; two passes if separate models. Combined retrain preferred to maintain single-model offline caching.</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Training effort</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Requires fine-tuning yolov8n-pose with wildlife/flower classes added — medium effort. Alternatively, run pose model + existing detection model as a cascade (higher compute cost, zero training effort).</w:t>
            </w:r>
          </w:p>
        </w:tc>
      </w:tr>
      <w:tr>
        <w:tc>
          <w:tcPr>
            <w:tcW w:type="dxa" w:w="312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PWA compatibility</w:t>
            </w:r>
          </w:p>
        </w:tc>
        <w:tc>
          <w:tcPr>
            <w:tcW w:type="dxa" w:w="624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Single combined model maintains the single-file service worker cache architecture. Two separate models double cache size and load time.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Risk</w:t>
            </w:r>
          </w:p>
        </w:tc>
        <w:tc>
          <w:tcPr>
            <w:tcW w:type="dxa" w:w="6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Pose model fine-tuning with new classes is a non-trivial training task that may not complete within Sprint 2 timeline. Benchmark-first approach recommended.</w:t>
            </w:r>
          </w:p>
        </w:tc>
      </w:tr>
    </w:tbl>
    <w:p>
      <w:pPr>
        <w:pStyle w:val="Heading1"/>
        <w:pBdr>
          <w:bottom w:val="single" w:color="1F3864" w:sz="6" w:space="1"/>
        </w:pBdr>
        <w:spacing w:after="160" w:before="360"/>
      </w:pPr>
      <w:r>
        <w:rPr>
          <w:rFonts w:ascii="Arial" w:cs="Arial" w:eastAsia="Arial" w:hAnsi="Arial"/>
        </w:rPr>
        <w:t xml:space="preserve">6.  Evaluation Results Summary — 27-Video Test Run</w:t>
      </w:r>
    </w:p>
    <w:p>
      <w:pPr>
        <w:spacing w:after="120"/>
      </w:pPr>
      <w:r>
        <w:rPr>
          <w:rFonts w:ascii="Arial" w:cs="Arial" w:eastAsia="Arial" w:hAnsi="Arial"/>
          <w:sz w:val="22"/>
          <w:szCs w:val="22"/>
        </w:rPr>
        <w:t xml:space="preserve">The following metrics were produced by running test_video.py across all 27 evaluation videos. Results reflect the current approach (v3 — proximity-based violation logic with three-layer filter applied).</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c>
          <w:tcPr>
            <w:tcW w:type="dxa" w:w="39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5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Video 01 (SD Zoo)</w:t>
            </w:r>
          </w:p>
        </w:tc>
        <w:tc>
          <w:tcPr>
            <w:tcW w:type="dxa" w:w="15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Across 27 Videos</w:t>
            </w:r>
          </w:p>
        </w:tc>
        <w:tc>
          <w:tcPr>
            <w:tcW w:type="dxa" w:w="234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90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Total frames processed</w:t>
            </w:r>
          </w:p>
        </w:tc>
        <w:tc>
          <w:tcPr>
            <w:tcW w:type="dxa" w:w="156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36,323</w:t>
            </w:r>
          </w:p>
        </w:tc>
        <w:tc>
          <w:tcPr>
            <w:tcW w:type="dxa" w:w="156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~800,000+</w:t>
            </w:r>
          </w:p>
        </w:tc>
        <w:tc>
          <w:tcPr>
            <w:tcW w:type="dxa" w:w="234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Frame skip 3 from 30fps sources</w:t>
            </w:r>
          </w:p>
        </w:tc>
      </w:tr>
      <w:tr>
        <w:tc>
          <w:tcPr>
            <w:tcW w:type="dxa" w:w="3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Violation frames detected</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722</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Variable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All person_on_wildlife type</w:t>
            </w:r>
          </w:p>
        </w:tc>
      </w:tr>
      <w:tr>
        <w:tc>
          <w:tcPr>
            <w:tcW w:type="dxa" w:w="390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Detection rate</w:t>
            </w:r>
          </w:p>
        </w:tc>
        <w:tc>
          <w:tcPr>
            <w:tcW w:type="dxa" w:w="156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2.0%</w:t>
            </w:r>
          </w:p>
        </w:tc>
        <w:tc>
          <w:tcPr>
            <w:tcW w:type="dxa" w:w="156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0.5–4%</w:t>
            </w:r>
          </w:p>
        </w:tc>
        <w:tc>
          <w:tcPr>
            <w:tcW w:type="dxa" w:w="234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Zoo context — violation rate expected low</w:t>
            </w:r>
          </w:p>
        </w:tc>
      </w:tr>
      <w:tr>
        <w:tc>
          <w:tcPr>
            <w:tcW w:type="dxa" w:w="3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Distinct violation events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26</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Varies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Gap &gt; 3s separates events</w:t>
            </w:r>
          </w:p>
        </w:tc>
      </w:tr>
      <w:tr>
        <w:tc>
          <w:tcPr>
            <w:tcW w:type="dxa" w:w="390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Mean detection confidence</w:t>
            </w:r>
          </w:p>
        </w:tc>
        <w:tc>
          <w:tcPr>
            <w:tcW w:type="dxa" w:w="156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62.2%</w:t>
            </w:r>
          </w:p>
        </w:tc>
        <w:tc>
          <w:tcPr>
            <w:tcW w:type="dxa" w:w="156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w:t>
            </w:r>
          </w:p>
        </w:tc>
        <w:tc>
          <w:tcPr>
            <w:tcW w:type="dxa" w:w="234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Below 70% project target</w:t>
            </w:r>
          </w:p>
        </w:tc>
      </w:tr>
      <w:tr>
        <w:tc>
          <w:tcPr>
            <w:tcW w:type="dxa" w:w="3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High-conf detections (≥70%)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189 (26%)</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Project proposal acceptance criteria</w:t>
            </w:r>
          </w:p>
        </w:tc>
      </w:tr>
      <w:tr>
        <w:tc>
          <w:tcPr>
            <w:tcW w:type="dxa" w:w="390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Peak confidence observed</w:t>
            </w:r>
          </w:p>
        </w:tc>
        <w:tc>
          <w:tcPr>
            <w:tcW w:type="dxa" w:w="156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83.2%</w:t>
            </w:r>
          </w:p>
        </w:tc>
        <w:tc>
          <w:tcPr>
            <w:tcW w:type="dxa" w:w="156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w:t>
            </w:r>
          </w:p>
        </w:tc>
        <w:tc>
          <w:tcPr>
            <w:tcW w:type="dxa" w:w="234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Child on lion statue — unambiguous physical contact</w:t>
            </w:r>
          </w:p>
        </w:tc>
      </w:tr>
      <w:tr>
        <w:tc>
          <w:tcPr>
            <w:tcW w:type="dxa" w:w="3900"/>
            <w:tcBorders>
              <w:top w:val="single" w:color="CCCCCC" w:sz="1"/>
              <w:left w:val="single" w:color="CCCCCC" w:sz="1"/>
              <w:bottom w:val="single" w:color="CCCCCC" w:sz="1"/>
              <w:right w:val="single" w:color="CCCCCC" w:sz="1"/>
            </w:tcBorders>
            <w:shd w:fill="FFCDD2" w:val="clear"/>
            <w:tcMar>
              <w:top w:type="dxa" w:w="70"/>
              <w:left w:type="dxa" w:w="120"/>
              <w:bottom w:type="dxa" w:w="70"/>
              <w:right w:type="dxa" w:w="120"/>
            </w:tcMar>
          </w:tcPr>
          <w:p>
            <w:pPr>
              <w:jc w:val="left"/>
            </w:pPr>
            <w:r>
              <w:rPr>
                <w:rFonts w:ascii="Arial" w:cs="Arial" w:eastAsia="Arial" w:hAnsi="Arial"/>
                <w:b/>
                <w:bCs/>
                <w:i w:val="false"/>
                <w:iCs w:val="false"/>
                <w:color w:val="C0392B"/>
                <w:sz w:val="20"/>
                <w:szCs w:val="20"/>
              </w:rPr>
              <w:t xml:space="preserve">hand_touching_wildlife events</w:t>
            </w:r>
          </w:p>
        </w:tc>
        <w:tc>
          <w:tcPr>
            <w:tcW w:type="dxa" w:w="1560"/>
            <w:tcBorders>
              <w:top w:val="single" w:color="CCCCCC" w:sz="1"/>
              <w:left w:val="single" w:color="CCCCCC" w:sz="1"/>
              <w:bottom w:val="single" w:color="CCCCCC" w:sz="1"/>
              <w:right w:val="single" w:color="CCCCCC" w:sz="1"/>
            </w:tcBorders>
            <w:shd w:fill="FFCDD2" w:val="clear"/>
            <w:tcMar>
              <w:top w:type="dxa" w:w="70"/>
              <w:left w:type="dxa" w:w="120"/>
              <w:bottom w:type="dxa" w:w="70"/>
              <w:right w:type="dxa" w:w="120"/>
            </w:tcMar>
          </w:tcPr>
          <w:p>
            <w:pPr>
              <w:jc w:val="center"/>
            </w:pPr>
            <w:r>
              <w:rPr>
                <w:rFonts w:ascii="Arial" w:cs="Arial" w:eastAsia="Arial" w:hAnsi="Arial"/>
                <w:b w:val="false"/>
                <w:bCs w:val="false"/>
                <w:i w:val="false"/>
                <w:iCs w:val="false"/>
                <w:color w:val="C0392B"/>
                <w:sz w:val="20"/>
                <w:szCs w:val="20"/>
              </w:rPr>
              <w:t xml:space="preserve">0</w:t>
            </w:r>
          </w:p>
        </w:tc>
        <w:tc>
          <w:tcPr>
            <w:tcW w:type="dxa" w:w="1560"/>
            <w:tcBorders>
              <w:top w:val="single" w:color="CCCCCC" w:sz="1"/>
              <w:left w:val="single" w:color="CCCCCC" w:sz="1"/>
              <w:bottom w:val="single" w:color="CCCCCC" w:sz="1"/>
              <w:right w:val="single" w:color="CCCCCC" w:sz="1"/>
            </w:tcBorders>
            <w:shd w:fill="FFCDD2" w:val="clear"/>
            <w:tcMar>
              <w:top w:type="dxa" w:w="70"/>
              <w:left w:type="dxa" w:w="120"/>
              <w:bottom w:type="dxa" w:w="70"/>
              <w:right w:type="dxa" w:w="120"/>
            </w:tcMar>
          </w:tcPr>
          <w:p>
            <w:pPr>
              <w:jc w:val="center"/>
            </w:pPr>
            <w:r>
              <w:rPr>
                <w:rFonts w:ascii="Arial" w:cs="Arial" w:eastAsia="Arial" w:hAnsi="Arial"/>
                <w:b w:val="false"/>
                <w:bCs w:val="false"/>
                <w:i w:val="false"/>
                <w:iCs w:val="false"/>
                <w:color w:val="C0392B"/>
                <w:sz w:val="20"/>
                <w:szCs w:val="20"/>
              </w:rPr>
              <w:t xml:space="preserve">0</w:t>
            </w:r>
          </w:p>
        </w:tc>
        <w:tc>
          <w:tcPr>
            <w:tcW w:type="dxa" w:w="2340"/>
            <w:tcBorders>
              <w:top w:val="single" w:color="CCCCCC" w:sz="1"/>
              <w:left w:val="single" w:color="CCCCCC" w:sz="1"/>
              <w:bottom w:val="single" w:color="CCCCCC" w:sz="1"/>
              <w:right w:val="single" w:color="CCCCCC" w:sz="1"/>
            </w:tcBorders>
            <w:shd w:fill="FFCDD2"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Hand class non-functional — domain gap constraint</w:t>
            </w:r>
          </w:p>
        </w:tc>
      </w:tr>
      <w:tr>
        <w:tc>
          <w:tcPr>
            <w:tcW w:type="dxa" w:w="3900"/>
            <w:tcBorders>
              <w:top w:val="single" w:color="CCCCCC" w:sz="1"/>
              <w:left w:val="single" w:color="CCCCCC" w:sz="1"/>
              <w:bottom w:val="single" w:color="CCCCCC" w:sz="1"/>
              <w:right w:val="single" w:color="CCCCCC" w:sz="1"/>
            </w:tcBorders>
            <w:shd w:fill="FFCDD2" w:val="clear"/>
            <w:tcMar>
              <w:top w:type="dxa" w:w="70"/>
              <w:left w:type="dxa" w:w="120"/>
              <w:bottom w:type="dxa" w:w="70"/>
              <w:right w:type="dxa" w:w="120"/>
            </w:tcMar>
          </w:tcPr>
          <w:p>
            <w:pPr>
              <w:jc w:val="left"/>
            </w:pPr>
            <w:r>
              <w:rPr>
                <w:rFonts w:ascii="Arial" w:cs="Arial" w:eastAsia="Arial" w:hAnsi="Arial"/>
                <w:b/>
                <w:bCs/>
                <w:i w:val="false"/>
                <w:iCs w:val="false"/>
                <w:color w:val="C0392B"/>
                <w:sz w:val="20"/>
                <w:szCs w:val="20"/>
              </w:rPr>
              <w:t xml:space="preserve">hand_touching_flower events</w:t>
            </w:r>
          </w:p>
        </w:tc>
        <w:tc>
          <w:tcPr>
            <w:tcW w:type="dxa" w:w="1560"/>
            <w:tcBorders>
              <w:top w:val="single" w:color="CCCCCC" w:sz="1"/>
              <w:left w:val="single" w:color="CCCCCC" w:sz="1"/>
              <w:bottom w:val="single" w:color="CCCCCC" w:sz="1"/>
              <w:right w:val="single" w:color="CCCCCC" w:sz="1"/>
            </w:tcBorders>
            <w:shd w:fill="FFCDD2" w:val="clear"/>
            <w:tcMar>
              <w:top w:type="dxa" w:w="70"/>
              <w:left w:type="dxa" w:w="120"/>
              <w:bottom w:type="dxa" w:w="70"/>
              <w:right w:type="dxa" w:w="120"/>
            </w:tcMar>
          </w:tcPr>
          <w:p>
            <w:pPr>
              <w:jc w:val="center"/>
            </w:pPr>
            <w:r>
              <w:rPr>
                <w:rFonts w:ascii="Arial" w:cs="Arial" w:eastAsia="Arial" w:hAnsi="Arial"/>
                <w:b w:val="false"/>
                <w:bCs w:val="false"/>
                <w:i w:val="false"/>
                <w:iCs w:val="false"/>
                <w:color w:val="C0392B"/>
                <w:sz w:val="20"/>
                <w:szCs w:val="20"/>
              </w:rPr>
              <w:t xml:space="preserve">0</w:t>
            </w:r>
          </w:p>
        </w:tc>
        <w:tc>
          <w:tcPr>
            <w:tcW w:type="dxa" w:w="1560"/>
            <w:tcBorders>
              <w:top w:val="single" w:color="CCCCCC" w:sz="1"/>
              <w:left w:val="single" w:color="CCCCCC" w:sz="1"/>
              <w:bottom w:val="single" w:color="CCCCCC" w:sz="1"/>
              <w:right w:val="single" w:color="CCCCCC" w:sz="1"/>
            </w:tcBorders>
            <w:shd w:fill="FFCDD2" w:val="clear"/>
            <w:tcMar>
              <w:top w:type="dxa" w:w="70"/>
              <w:left w:type="dxa" w:w="120"/>
              <w:bottom w:type="dxa" w:w="70"/>
              <w:right w:type="dxa" w:w="120"/>
            </w:tcMar>
          </w:tcPr>
          <w:p>
            <w:pPr>
              <w:jc w:val="center"/>
            </w:pPr>
            <w:r>
              <w:rPr>
                <w:rFonts w:ascii="Arial" w:cs="Arial" w:eastAsia="Arial" w:hAnsi="Arial"/>
                <w:b w:val="false"/>
                <w:bCs w:val="false"/>
                <w:i w:val="false"/>
                <w:iCs w:val="false"/>
                <w:color w:val="C0392B"/>
                <w:sz w:val="20"/>
                <w:szCs w:val="20"/>
              </w:rPr>
              <w:t xml:space="preserve">0</w:t>
            </w:r>
          </w:p>
        </w:tc>
        <w:tc>
          <w:tcPr>
            <w:tcW w:type="dxa" w:w="2340"/>
            <w:tcBorders>
              <w:top w:val="single" w:color="CCCCCC" w:sz="1"/>
              <w:left w:val="single" w:color="CCCCCC" w:sz="1"/>
              <w:bottom w:val="single" w:color="CCCCCC" w:sz="1"/>
              <w:right w:val="single" w:color="CCCCCC" w:sz="1"/>
            </w:tcBorders>
            <w:shd w:fill="FFCDD2"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Hand class non-functional — domain gap constraint</w:t>
            </w:r>
          </w:p>
        </w:tc>
      </w:tr>
      <w:tr>
        <w:tc>
          <w:tcPr>
            <w:tcW w:type="dxa" w:w="3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False alarm rate (post-filter)</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11111"/>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Three-layer filter significantly reduced glass-barrier FPs</w:t>
            </w:r>
          </w:p>
        </w:tc>
      </w:tr>
    </w:tbl>
    <w:p>
      <w:pPr>
        <w:pStyle w:val="Heading1"/>
        <w:pBdr>
          <w:bottom w:val="single" w:color="1F3864" w:sz="6" w:space="1"/>
        </w:pBdr>
        <w:spacing w:after="160" w:before="360"/>
      </w:pPr>
      <w:r>
        <w:rPr>
          <w:rFonts w:ascii="Arial" w:cs="Arial" w:eastAsia="Arial" w:hAnsi="Arial"/>
        </w:rPr>
        <w:t xml:space="preserve">7.  Forward Plan — Sprint 2 Priorities</w:t>
      </w:r>
    </w:p>
    <w:p>
      <w:pPr>
        <w:spacing w:after="120"/>
      </w:pPr>
      <w:r>
        <w:rPr>
          <w:rFonts w:ascii="Arial" w:cs="Arial" w:eastAsia="Arial" w:hAnsi="Arial"/>
          <w:sz w:val="22"/>
          <w:szCs w:val="22"/>
        </w:rPr>
        <w:t xml:space="preserve">The following sequence is recommended based on effort-to-impact ratio and the Sprint 2 timeline constraint.</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
        <w:gridCol w:w="2184"/>
        <w:gridCol w:w="4680"/>
        <w:gridCol w:w="1740"/>
      </w:tblGrid>
      <w:tr>
        <w:tc>
          <w:tcPr>
            <w:tcW w:type="dxa" w:w="7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2184"/>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468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74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Outcome</w:t>
            </w:r>
          </w:p>
        </w:tc>
      </w:tr>
      <w:tr>
        <w:tc>
          <w:tcPr>
            <w:tcW w:type="dxa" w:w="756"/>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20"/>
            </w:tcMar>
          </w:tcPr>
          <w:p>
            <w:pPr>
              <w:jc w:val="center"/>
            </w:pPr>
            <w:r>
              <w:rPr>
                <w:rFonts w:ascii="Arial" w:cs="Arial" w:eastAsia="Arial" w:hAnsi="Arial"/>
                <w:b/>
                <w:bCs/>
                <w:color w:val="0F6E56"/>
                <w:sz w:val="20"/>
                <w:szCs w:val="20"/>
              </w:rPr>
              <w:t xml:space="preserve">P1</w:t>
            </w:r>
          </w:p>
        </w:tc>
        <w:tc>
          <w:tcPr>
            <w:tcW w:type="dxa" w:w="2184"/>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Benchmark yolov8n-pose on target device</w:t>
            </w:r>
          </w:p>
        </w:tc>
        <w:tc>
          <w:tcPr>
            <w:tcW w:type="dxa" w:w="468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Run YOLOv8-pose inference on one 5-minute zoo video clip on the laptop that will be used for demo. Measure actual fps and wrist keypoint accuracy. Accept threshold: 8+ fps, wrist keypoints appear on visible persons.</w:t>
            </w:r>
          </w:p>
        </w:tc>
        <w:tc>
          <w:tcPr>
            <w:tcW w:type="dxa" w:w="174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Go/no-go decision on Approach A</w:t>
            </w:r>
          </w:p>
        </w:tc>
      </w:tr>
      <w:tr>
        <w:tc>
          <w:tcPr>
            <w:tcW w:type="dxa" w:w="756"/>
            <w:tcBorders>
              <w:top w:val="single" w:color="CCCCCC" w:sz="1"/>
              <w:left w:val="single" w:color="CCCCCC" w:sz="1"/>
              <w:bottom w:val="single" w:color="CCCCCC" w:sz="1"/>
              <w:right w:val="single" w:color="CCCCCC" w:sz="1"/>
            </w:tcBorders>
            <w:shd w:fill="E1F5EE" w:val="clear"/>
            <w:tcMar>
              <w:top w:type="dxa" w:w="70"/>
              <w:left w:type="dxa" w:w="120"/>
              <w:bottom w:type="dxa" w:w="70"/>
              <w:right w:type="dxa" w:w="120"/>
            </w:tcMar>
          </w:tcPr>
          <w:p>
            <w:pPr>
              <w:jc w:val="center"/>
            </w:pPr>
            <w:r>
              <w:rPr>
                <w:rFonts w:ascii="Arial" w:cs="Arial" w:eastAsia="Arial" w:hAnsi="Arial"/>
                <w:b/>
                <w:bCs/>
                <w:color w:val="0F6E56"/>
                <w:sz w:val="20"/>
                <w:szCs w:val="20"/>
              </w:rPr>
              <w:t xml:space="preserve">P1</w:t>
            </w:r>
          </w:p>
        </w:tc>
        <w:tc>
          <w:tcPr>
            <w:tcW w:type="dxa" w:w="218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Implement wrist-proximity violation logic</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If benchmark passes: replace check_violations() with wrist keypoint proximity check. Test against existing 27-video dataset. Compare violation event counts with current approach.</w:t>
            </w:r>
          </w:p>
        </w:tc>
        <w:tc>
          <w:tcPr>
            <w:tcW w:type="dxa" w:w="17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Hand violations functional</w:t>
            </w:r>
          </w:p>
        </w:tc>
      </w:tr>
      <w:tr>
        <w:tc>
          <w:tcPr>
            <w:tcW w:type="dxa" w:w="756"/>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D4821A"/>
                <w:sz w:val="20"/>
                <w:szCs w:val="20"/>
              </w:rPr>
              <w:t xml:space="preserve">P2</w:t>
            </w:r>
          </w:p>
        </w:tc>
        <w:tc>
          <w:tcPr>
            <w:tcW w:type="dxa" w:w="2184"/>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Evaluate person-face-hand dataset compatibility</w:t>
            </w:r>
          </w:p>
        </w:tc>
        <w:tc>
          <w:tcPr>
            <w:tcW w:type="dxa" w:w="468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Review label quality and class balance. Extract hand and person subsets only (exclude face class to avoid class imbalance). Assess whether hand images are in outdoor/social contexts suitable for field generalisation.</w:t>
            </w:r>
          </w:p>
        </w:tc>
        <w:tc>
          <w:tcPr>
            <w:tcW w:type="dxa" w:w="174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Dataset decision for retrain</w:t>
            </w:r>
          </w:p>
        </w:tc>
      </w:tr>
      <w:tr>
        <w:tc>
          <w:tcPr>
            <w:tcW w:type="dxa" w:w="756"/>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Arial" w:cs="Arial" w:eastAsia="Arial" w:hAnsi="Arial"/>
                <w:b/>
                <w:bCs/>
                <w:color w:val="D4821A"/>
                <w:sz w:val="20"/>
                <w:szCs w:val="20"/>
              </w:rPr>
              <w:t xml:space="preserve">P2</w:t>
            </w:r>
          </w:p>
        </w:tc>
        <w:tc>
          <w:tcPr>
            <w:tcW w:type="dxa" w:w="218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Retrain with supplementary dataset (if P1 insufficient)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Merge person-face-hand hand/person subset with existing wildlife + expanded flower dataset. Retrain yolov8n. Evaluate against test video set. Compare hand detection rate with v1 model.</w:t>
            </w:r>
          </w:p>
        </w:tc>
        <w:tc>
          <w:tcPr>
            <w:tcW w:type="dxa" w:w="17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Improved hand detection rate</w:t>
            </w:r>
          </w:p>
        </w:tc>
      </w:tr>
      <w:tr>
        <w:tc>
          <w:tcPr>
            <w:tcW w:type="dxa" w:w="756"/>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jc w:val="center"/>
            </w:pPr>
            <w:r>
              <w:rPr>
                <w:rFonts w:ascii="Arial" w:cs="Arial" w:eastAsia="Arial" w:hAnsi="Arial"/>
                <w:b/>
                <w:bCs/>
                <w:color w:val="5F5E5A"/>
                <w:sz w:val="20"/>
                <w:szCs w:val="20"/>
              </w:rPr>
              <w:t xml:space="preserve">P3</w:t>
            </w:r>
          </w:p>
        </w:tc>
        <w:tc>
          <w:tcPr>
            <w:tcW w:type="dxa" w:w="2184"/>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bCs/>
                <w:i w:val="false"/>
                <w:iCs w:val="false"/>
                <w:color w:val="111111"/>
                <w:sz w:val="20"/>
                <w:szCs w:val="20"/>
              </w:rPr>
              <w:t xml:space="preserve">Document evaluation findings for final report</w:t>
            </w:r>
          </w:p>
        </w:tc>
        <w:tc>
          <w:tcPr>
            <w:tcW w:type="dxa" w:w="468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Compile cross-video metrics, precision-recall analysis, confidence distribution plots, and constraint documentation into Sprint 2 report. Include annotated violation frame samples as evidence.</w:t>
            </w:r>
          </w:p>
        </w:tc>
        <w:tc>
          <w:tcPr>
            <w:tcW w:type="dxa" w:w="1740"/>
            <w:tcBorders>
              <w:top w:val="single" w:color="CCCCCC" w:sz="1"/>
              <w:left w:val="single" w:color="CCCCCC" w:sz="1"/>
              <w:bottom w:val="single" w:color="CCCCCC" w:sz="1"/>
              <w:right w:val="single" w:color="CCCCCC" w:sz="1"/>
            </w:tcBorders>
            <w:shd w:fill="E8EEF7" w:val="clear"/>
            <w:tcMar>
              <w:top w:type="dxa" w:w="70"/>
              <w:left w:type="dxa" w:w="120"/>
              <w:bottom w:type="dxa" w:w="70"/>
              <w:right w:type="dxa" w:w="120"/>
            </w:tcMar>
          </w:tcPr>
          <w:p>
            <w:pPr>
              <w:jc w:val="left"/>
            </w:pPr>
            <w:r>
              <w:rPr>
                <w:rFonts w:ascii="Arial" w:cs="Arial" w:eastAsia="Arial" w:hAnsi="Arial"/>
                <w:b w:val="false"/>
                <w:bCs w:val="false"/>
                <w:i w:val="false"/>
                <w:iCs w:val="false"/>
                <w:color w:val="111111"/>
                <w:sz w:val="20"/>
                <w:szCs w:val="20"/>
              </w:rPr>
              <w:t xml:space="preserve">SSDLC E4 track evidence complete</w:t>
            </w:r>
          </w:p>
        </w:tc>
      </w:tr>
    </w:tbl>
    <w:p>
      <w:pPr>
        <w:spacing w:after="14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Decision gate: </w:t>
      </w:r>
      <w:r>
        <w:rPr>
          <w:rFonts w:ascii="Arial" w:cs="Arial" w:eastAsia="Arial" w:hAnsi="Arial"/>
          <w:sz w:val="22"/>
          <w:szCs w:val="22"/>
        </w:rPr>
        <w:t xml:space="preserve">If Approach A (pose benchmark) passes by end of Sprint 2 Week 1, proceed with pose-based violation logic as primary. If it fails fps requirements, proceed with Approach B (supplementary retrain) as fallback. Document both outcomes — the benchmarking process itself is evaluable evidence for the AI track.</w:t>
      </w:r>
    </w:p>
    <w:p>
      <w:r>
        <w:br w:type="page"/>
      </w:r>
    </w:p>
    <w:p>
      <w:pPr>
        <w:pStyle w:val="Heading1"/>
        <w:pBdr>
          <w:bottom w:val="single" w:color="1F3864" w:sz="6" w:space="1"/>
        </w:pBdr>
        <w:spacing w:after="160" w:before="360"/>
      </w:pPr>
      <w:r>
        <w:rPr>
          <w:rFonts w:ascii="Arial" w:cs="Arial" w:eastAsia="Arial" w:hAnsi="Arial"/>
        </w:rPr>
        <w:t xml:space="preserve">8.  Trello Sprint Board — AI Track Cards</w:t>
      </w:r>
    </w:p>
    <w:p>
      <w:pPr>
        <w:spacing w:after="120"/>
      </w:pPr>
      <w:r>
        <w:rPr>
          <w:rFonts w:ascii="Arial" w:cs="Arial" w:eastAsia="Arial" w:hAnsi="Arial"/>
          <w:sz w:val="22"/>
          <w:szCs w:val="22"/>
        </w:rPr>
        <w:t xml:space="preserve">The following Trello cards correspond to the AI monitoring subsystem tasks for Sprint 2. Cards are organised into three lists: In Progress, To Do, and Backlog. Each card includes acceptance criteria to enable objective completion tracking.</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1"/>
              <w:left w:val="single" w:color="2E5496" w:sz="1"/>
              <w:bottom w:val="none"/>
              <w:right w:val="single" w:color="2E5496" w:sz="1"/>
            </w:tcBorders>
            <w:shd w:fill="E8EEF7" w:val="clear"/>
            <w:tcMar>
              <w:top w:type="dxa" w:w="100"/>
              <w:left w:type="dxa" w:w="160"/>
              <w:bottom w:type="dxa" w:w="80"/>
              <w:right w:type="dxa" w:w="160"/>
            </w:tcMar>
          </w:tcPr>
          <w:p>
            <w:r>
              <w:rPr>
                <w:rFonts w:ascii="Arial" w:cs="Arial" w:eastAsia="Arial" w:hAnsi="Arial"/>
                <w:b/>
                <w:bCs/>
                <w:color w:val="2E5496"/>
                <w:sz w:val="20"/>
                <w:szCs w:val="20"/>
              </w:rPr>
              <w:t xml:space="preserve">D-AI-01  </w:t>
            </w:r>
            <w:r>
              <w:rPr>
                <w:rFonts w:ascii="Arial" w:cs="Arial" w:eastAsia="Arial" w:hAnsi="Arial"/>
                <w:color w:val="2E5496"/>
                <w:sz w:val="18"/>
                <w:szCs w:val="18"/>
              </w:rPr>
              <w:t xml:space="preserve">[TO DO]</w:t>
            </w:r>
            <w:r>
              <w:rPr>
                <w:rFonts w:ascii="Arial" w:cs="Arial" w:eastAsia="Arial" w:hAnsi="Arial"/>
                <w:color w:val="5F5E5A"/>
                <w:sz w:val="18"/>
                <w:szCs w:val="18"/>
              </w:rPr>
              <w:t xml:space="preserve">   Track D — AI Monitoring</w:t>
            </w:r>
          </w:p>
        </w:tc>
      </w:tr>
      <w:tr>
        <w:tc>
          <w:tcPr>
            <w:tcW w:type="dxa" w:w="9360"/>
            <w:tcBorders>
              <w:top w:val="none"/>
              <w:left w:val="single" w:color="2E5496" w:sz="1"/>
              <w:bottom w:val="none"/>
              <w:right w:val="single" w:color="2E5496" w:sz="1"/>
            </w:tcBorders>
            <w:shd w:fill="FFFFFF" w:val="clear"/>
            <w:tcMar>
              <w:top w:type="dxa" w:w="80"/>
              <w:left w:type="dxa" w:w="160"/>
              <w:bottom w:type="dxa" w:w="80"/>
              <w:right w:type="dxa" w:w="160"/>
            </w:tcMar>
          </w:tcPr>
          <w:p>
            <w:r>
              <w:rPr>
                <w:rFonts w:ascii="Arial" w:cs="Arial" w:eastAsia="Arial" w:hAnsi="Arial"/>
                <w:b/>
                <w:bCs/>
                <w:color w:val="1F3864"/>
                <w:sz w:val="24"/>
                <w:szCs w:val="24"/>
              </w:rPr>
              <w:t xml:space="preserve">Benchmark YOLOv8-pose inference speed on deployment device</w:t>
            </w:r>
          </w:p>
        </w:tc>
      </w:tr>
      <w:tr>
        <w:tc>
          <w:tcPr>
            <w:tcW w:type="dxa" w:w="9360"/>
            <w:tcBorders>
              <w:top w:val="none"/>
              <w:left w:val="single" w:color="2E5496" w:sz="1"/>
              <w:bottom w:val="none"/>
              <w:right w:val="single" w:color="2E5496" w:sz="1"/>
            </w:tcBorders>
            <w:shd w:fill="FFFFFF" w:val="clear"/>
            <w:tcMar>
              <w:top w:type="dxa" w:w="0"/>
              <w:left w:type="dxa" w:w="160"/>
              <w:bottom w:type="dxa" w:w="80"/>
              <w:right w:type="dxa" w:w="160"/>
            </w:tcMar>
          </w:tcPr>
          <w:p>
            <w:pPr>
              <w:spacing w:after="0"/>
            </w:pPr>
            <w:r>
              <w:rPr>
                <w:rFonts w:ascii="Arial" w:cs="Arial" w:eastAsia="Arial" w:hAnsi="Arial"/>
                <w:color w:val="333333"/>
                <w:sz w:val="20"/>
                <w:szCs w:val="20"/>
              </w:rPr>
              <w:t xml:space="preserve">Download yolov8n-pose.pt (pretrained COCO). Run inference on a 5-minute segment of an existing evaluation video on the actual laptop/device that will be used for the demo. Measure frames-per-second, wrist keypoint accuracy on visible persons, and model load time from cache.</w:t>
            </w:r>
          </w:p>
        </w:tc>
      </w:tr>
      <w:tr>
        <w:tc>
          <w:tcPr>
            <w:tcW w:type="dxa" w:w="9360"/>
            <w:tcBorders>
              <w:top w:val="single" w:color="DDDDDD" w:sz="1"/>
              <w:left w:val="single" w:color="2E5496" w:sz="1"/>
              <w:bottom w:val="none"/>
              <w:right w:val="single" w:color="2E5496" w:sz="1"/>
            </w:tcBorders>
            <w:shd w:fill="FAFAFA" w:val="clear"/>
            <w:tcMar>
              <w:top w:type="dxa" w:w="80"/>
              <w:left w:type="dxa" w:w="160"/>
              <w:bottom w:type="dxa" w:w="0"/>
              <w:right w:type="dxa" w:w="160"/>
            </w:tcMar>
          </w:tcPr>
          <w:p>
            <w:pPr>
              <w:spacing w:after="60"/>
            </w:pPr>
            <w:r>
              <w:rPr>
                <w:rFonts w:ascii="Arial" w:cs="Arial" w:eastAsia="Arial" w:hAnsi="Arial"/>
                <w:b/>
                <w:bCs/>
                <w:color w:val="2E5496"/>
                <w:sz w:val="20"/>
                <w:szCs w:val="20"/>
              </w:rPr>
              <w:t xml:space="preserve">Acceptance Criteria</w:t>
            </w:r>
          </w:p>
          <w:p>
            <w:pPr>
              <w:pStyle w:val="ListParagraph"/>
              <w:numPr>
                <w:ilvl w:val="0"/>
                <w:numId w:val="3"/>
              </w:numPr>
              <w:spacing w:after="50"/>
            </w:pPr>
            <w:r>
              <w:rPr>
                <w:rFonts w:ascii="Arial" w:cs="Arial" w:eastAsia="Arial" w:hAnsi="Arial"/>
                <w:sz w:val="19"/>
                <w:szCs w:val="19"/>
              </w:rPr>
              <w:t xml:space="preserve">yolov8n-pose.pt loaded and running inference on target device</w:t>
            </w:r>
          </w:p>
          <w:p>
            <w:pPr>
              <w:pStyle w:val="ListParagraph"/>
              <w:numPr>
                <w:ilvl w:val="0"/>
                <w:numId w:val="3"/>
              </w:numPr>
              <w:spacing w:after="50"/>
            </w:pPr>
            <w:r>
              <w:rPr>
                <w:rFonts w:ascii="Arial" w:cs="Arial" w:eastAsia="Arial" w:hAnsi="Arial"/>
                <w:sz w:val="19"/>
                <w:szCs w:val="19"/>
              </w:rPr>
              <w:t xml:space="preserve">FPS measured and recorded at FRAME_SKIP=3 from 30fps source</w:t>
            </w:r>
          </w:p>
          <w:p>
            <w:pPr>
              <w:pStyle w:val="ListParagraph"/>
              <w:numPr>
                <w:ilvl w:val="0"/>
                <w:numId w:val="3"/>
              </w:numPr>
              <w:spacing w:after="50"/>
            </w:pPr>
            <w:r>
              <w:rPr>
                <w:rFonts w:ascii="Arial" w:cs="Arial" w:eastAsia="Arial" w:hAnsi="Arial"/>
                <w:sz w:val="19"/>
                <w:szCs w:val="19"/>
              </w:rPr>
              <w:t xml:space="preserve">Wrist keypoints (indices 9, 10) confirmed visible on at least 3 persons in test clip</w:t>
            </w:r>
          </w:p>
          <w:p>
            <w:pPr>
              <w:pStyle w:val="ListParagraph"/>
              <w:numPr>
                <w:ilvl w:val="0"/>
                <w:numId w:val="3"/>
              </w:numPr>
              <w:spacing w:after="50"/>
            </w:pPr>
            <w:r>
              <w:rPr>
                <w:rFonts w:ascii="Arial" w:cs="Arial" w:eastAsia="Arial" w:hAnsi="Arial"/>
                <w:sz w:val="19"/>
                <w:szCs w:val="19"/>
              </w:rPr>
              <w:t xml:space="preserve">Results documented: fps, load time, keypoint confidence distribution</w:t>
            </w:r>
          </w:p>
          <w:p>
            <w:pPr>
              <w:pStyle w:val="ListParagraph"/>
              <w:numPr>
                <w:ilvl w:val="0"/>
                <w:numId w:val="3"/>
              </w:numPr>
              <w:spacing w:after="50"/>
            </w:pPr>
            <w:r>
              <w:rPr>
                <w:rFonts w:ascii="Arial" w:cs="Arial" w:eastAsia="Arial" w:hAnsi="Arial"/>
                <w:sz w:val="19"/>
                <w:szCs w:val="19"/>
              </w:rPr>
              <w:t xml:space="preserve">Go/no-go recommendation recorded based on 8fps threshold</w:t>
            </w:r>
          </w:p>
        </w:tc>
      </w:tr>
      <w:tr>
        <w:tc>
          <w:tcPr>
            <w:tcW w:type="dxa" w:w="9360"/>
            <w:tcBorders>
              <w:top w:val="single" w:color="DDDDDD" w:sz="1"/>
              <w:left w:val="single" w:color="2E5496" w:sz="1"/>
              <w:bottom w:val="single" w:color="2E5496" w:sz="1"/>
              <w:right w:val="single" w:color="2E5496" w:sz="1"/>
            </w:tcBorders>
            <w:shd w:fill="F5F5F5" w:val="clear"/>
            <w:tcMar>
              <w:top w:type="dxa" w:w="80"/>
              <w:left w:type="dxa" w:w="160"/>
              <w:bottom w:type="dxa" w:w="80"/>
              <w:right w:type="dxa" w:w="160"/>
            </w:tcMar>
          </w:tcPr>
          <w:p>
            <w:pPr>
              <w:spacing w:after="0"/>
            </w:pPr>
            <w:r>
              <w:rPr>
                <w:rFonts w:ascii="Arial" w:cs="Arial" w:eastAsia="Arial" w:hAnsi="Arial"/>
                <w:color w:val="5F5E5A"/>
                <w:sz w:val="19"/>
                <w:szCs w:val="19"/>
              </w:rPr>
              <w:t xml:space="preserve">Estimate: 4 hours     </w:t>
            </w:r>
            <w:r>
              <w:rPr>
                <w:rFonts w:ascii="Arial" w:cs="Arial" w:eastAsia="Arial" w:hAnsi="Arial"/>
                <w:color w:val="5F5E5A"/>
                <w:sz w:val="19"/>
                <w:szCs w:val="19"/>
              </w:rPr>
              <w:t xml:space="preserve">Assigned: Terence / Zi Yang     </w:t>
            </w:r>
            <w:r>
              <w:rPr>
                <w:rFonts w:ascii="Arial" w:cs="Arial" w:eastAsia="Arial" w:hAnsi="Arial"/>
                <w:color w:val="5F5E5A"/>
                <w:sz w:val="19"/>
                <w:szCs w:val="19"/>
              </w:rPr>
              <w:t xml:space="preserve">Priority: </w:t>
            </w:r>
            <w:r>
              <w:rPr>
                <w:rFonts w:ascii="Arial" w:cs="Arial" w:eastAsia="Arial" w:hAnsi="Arial"/>
                <w:b/>
                <w:bCs/>
                <w:color w:val="C0392B"/>
                <w:sz w:val="19"/>
                <w:szCs w:val="19"/>
              </w:rPr>
              <w:t xml:space="preserve">HIGH</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1"/>
              <w:left w:val="single" w:color="2E5496" w:sz="1"/>
              <w:bottom w:val="none"/>
              <w:right w:val="single" w:color="2E5496" w:sz="1"/>
            </w:tcBorders>
            <w:shd w:fill="E8EEF7" w:val="clear"/>
            <w:tcMar>
              <w:top w:type="dxa" w:w="100"/>
              <w:left w:type="dxa" w:w="160"/>
              <w:bottom w:type="dxa" w:w="80"/>
              <w:right w:type="dxa" w:w="160"/>
            </w:tcMar>
          </w:tcPr>
          <w:p>
            <w:r>
              <w:rPr>
                <w:rFonts w:ascii="Arial" w:cs="Arial" w:eastAsia="Arial" w:hAnsi="Arial"/>
                <w:b/>
                <w:bCs/>
                <w:color w:val="2E5496"/>
                <w:sz w:val="20"/>
                <w:szCs w:val="20"/>
              </w:rPr>
              <w:t xml:space="preserve">D-AI-02  </w:t>
            </w:r>
            <w:r>
              <w:rPr>
                <w:rFonts w:ascii="Arial" w:cs="Arial" w:eastAsia="Arial" w:hAnsi="Arial"/>
                <w:color w:val="2E5496"/>
                <w:sz w:val="18"/>
                <w:szCs w:val="18"/>
              </w:rPr>
              <w:t xml:space="preserve">[TO DO]</w:t>
            </w:r>
            <w:r>
              <w:rPr>
                <w:rFonts w:ascii="Arial" w:cs="Arial" w:eastAsia="Arial" w:hAnsi="Arial"/>
                <w:color w:val="5F5E5A"/>
                <w:sz w:val="18"/>
                <w:szCs w:val="18"/>
              </w:rPr>
              <w:t xml:space="preserve">   Track D — AI Monitoring</w:t>
            </w:r>
          </w:p>
        </w:tc>
      </w:tr>
      <w:tr>
        <w:tc>
          <w:tcPr>
            <w:tcW w:type="dxa" w:w="9360"/>
            <w:tcBorders>
              <w:top w:val="none"/>
              <w:left w:val="single" w:color="2E5496" w:sz="1"/>
              <w:bottom w:val="none"/>
              <w:right w:val="single" w:color="2E5496" w:sz="1"/>
            </w:tcBorders>
            <w:shd w:fill="FFFFFF" w:val="clear"/>
            <w:tcMar>
              <w:top w:type="dxa" w:w="80"/>
              <w:left w:type="dxa" w:w="160"/>
              <w:bottom w:type="dxa" w:w="80"/>
              <w:right w:type="dxa" w:w="160"/>
            </w:tcMar>
          </w:tcPr>
          <w:p>
            <w:r>
              <w:rPr>
                <w:rFonts w:ascii="Arial" w:cs="Arial" w:eastAsia="Arial" w:hAnsi="Arial"/>
                <w:b/>
                <w:bCs/>
                <w:color w:val="1F3864"/>
                <w:sz w:val="24"/>
                <w:szCs w:val="24"/>
              </w:rPr>
              <w:t xml:space="preserve">Implement wrist-keypoint proximity violation logic in test_video.py</w:t>
            </w:r>
          </w:p>
        </w:tc>
      </w:tr>
      <w:tr>
        <w:tc>
          <w:tcPr>
            <w:tcW w:type="dxa" w:w="9360"/>
            <w:tcBorders>
              <w:top w:val="none"/>
              <w:left w:val="single" w:color="2E5496" w:sz="1"/>
              <w:bottom w:val="none"/>
              <w:right w:val="single" w:color="2E5496" w:sz="1"/>
            </w:tcBorders>
            <w:shd w:fill="FFFFFF" w:val="clear"/>
            <w:tcMar>
              <w:top w:type="dxa" w:w="0"/>
              <w:left w:type="dxa" w:w="160"/>
              <w:bottom w:type="dxa" w:w="80"/>
              <w:right w:type="dxa" w:w="160"/>
            </w:tcMar>
          </w:tcPr>
          <w:p>
            <w:pPr>
              <w:spacing w:after="0"/>
            </w:pPr>
            <w:r>
              <w:rPr>
                <w:rFonts w:ascii="Arial" w:cs="Arial" w:eastAsia="Arial" w:hAnsi="Arial"/>
                <w:color w:val="333333"/>
                <w:sz w:val="20"/>
                <w:szCs w:val="20"/>
              </w:rPr>
              <w:t xml:space="preserve">Replace or supplement check_violations() with a wrist-keypoint-based proximity check. Wrist positions are extracted from YOLOv8-pose keypoint outputs (indices 9=left wrist, 10=right wrist). A violation fires when a wrist keypoint with confidence &gt; 0.5 is within PROX_THRESH pixels of a wildlife or flower bounding box edge. Gate person_on_wildlife: only trigger when a wrist is also detected in the frame.</w:t>
            </w:r>
          </w:p>
        </w:tc>
      </w:tr>
      <w:tr>
        <w:tc>
          <w:tcPr>
            <w:tcW w:type="dxa" w:w="9360"/>
            <w:tcBorders>
              <w:top w:val="single" w:color="DDDDDD" w:sz="1"/>
              <w:left w:val="single" w:color="2E5496" w:sz="1"/>
              <w:bottom w:val="none"/>
              <w:right w:val="single" w:color="2E5496" w:sz="1"/>
            </w:tcBorders>
            <w:shd w:fill="FAFAFA" w:val="clear"/>
            <w:tcMar>
              <w:top w:type="dxa" w:w="80"/>
              <w:left w:type="dxa" w:w="160"/>
              <w:bottom w:type="dxa" w:w="0"/>
              <w:right w:type="dxa" w:w="160"/>
            </w:tcMar>
          </w:tcPr>
          <w:p>
            <w:pPr>
              <w:spacing w:after="60"/>
            </w:pPr>
            <w:r>
              <w:rPr>
                <w:rFonts w:ascii="Arial" w:cs="Arial" w:eastAsia="Arial" w:hAnsi="Arial"/>
                <w:b/>
                <w:bCs/>
                <w:color w:val="2E5496"/>
                <w:sz w:val="20"/>
                <w:szCs w:val="20"/>
              </w:rPr>
              <w:t xml:space="preserve">Acceptance Criteria</w:t>
            </w:r>
          </w:p>
          <w:p>
            <w:pPr>
              <w:pStyle w:val="ListParagraph"/>
              <w:numPr>
                <w:ilvl w:val="0"/>
                <w:numId w:val="3"/>
              </w:numPr>
              <w:spacing w:after="50"/>
            </w:pPr>
            <w:r>
              <w:rPr>
                <w:rFonts w:ascii="Arial" w:cs="Arial" w:eastAsia="Arial" w:hAnsi="Arial"/>
                <w:sz w:val="19"/>
                <w:szCs w:val="19"/>
              </w:rPr>
              <w:t xml:space="preserve">get_wrist_positions() function implemented, extracting keypoints 9 and 10 with confidence filter</w:t>
            </w:r>
          </w:p>
          <w:p>
            <w:pPr>
              <w:pStyle w:val="ListParagraph"/>
              <w:numPr>
                <w:ilvl w:val="0"/>
                <w:numId w:val="3"/>
              </w:numPr>
              <w:spacing w:after="50"/>
            </w:pPr>
            <w:r>
              <w:rPr>
                <w:rFonts w:ascii="Arial" w:cs="Arial" w:eastAsia="Arial" w:hAnsi="Arial"/>
                <w:sz w:val="19"/>
                <w:szCs w:val="19"/>
              </w:rPr>
              <w:t xml:space="preserve">check_violations_pose() function implemented with wrist-to-box proximity logic</w:t>
            </w:r>
          </w:p>
          <w:p>
            <w:pPr>
              <w:pStyle w:val="ListParagraph"/>
              <w:numPr>
                <w:ilvl w:val="0"/>
                <w:numId w:val="3"/>
              </w:numPr>
              <w:spacing w:after="50"/>
            </w:pPr>
            <w:r>
              <w:rPr>
                <w:rFonts w:ascii="Arial" w:cs="Arial" w:eastAsia="Arial" w:hAnsi="Arial"/>
                <w:sz w:val="19"/>
                <w:szCs w:val="19"/>
              </w:rPr>
              <w:t xml:space="preserve">person_on_wildlife rule gated: requires wrist keypoint in same frame (reduces guide-camera false alarms)</w:t>
            </w:r>
          </w:p>
          <w:p>
            <w:pPr>
              <w:pStyle w:val="ListParagraph"/>
              <w:numPr>
                <w:ilvl w:val="0"/>
                <w:numId w:val="3"/>
              </w:numPr>
              <w:spacing w:after="50"/>
            </w:pPr>
            <w:r>
              <w:rPr>
                <w:rFonts w:ascii="Arial" w:cs="Arial" w:eastAsia="Arial" w:hAnsi="Arial"/>
                <w:sz w:val="19"/>
                <w:szCs w:val="19"/>
              </w:rPr>
              <w:t xml:space="preserve">Re-run test_video.py against at least 3 existing evaluation videos</w:t>
            </w:r>
          </w:p>
          <w:p>
            <w:pPr>
              <w:pStyle w:val="ListParagraph"/>
              <w:numPr>
                <w:ilvl w:val="0"/>
                <w:numId w:val="3"/>
              </w:numPr>
              <w:spacing w:after="50"/>
            </w:pPr>
            <w:r>
              <w:rPr>
                <w:rFonts w:ascii="Arial" w:cs="Arial" w:eastAsia="Arial" w:hAnsi="Arial"/>
                <w:sz w:val="19"/>
                <w:szCs w:val="19"/>
              </w:rPr>
              <w:t xml:space="preserve">New violation event counts recorded and compared with current approach results</w:t>
            </w:r>
          </w:p>
          <w:p>
            <w:pPr>
              <w:pStyle w:val="ListParagraph"/>
              <w:numPr>
                <w:ilvl w:val="0"/>
                <w:numId w:val="3"/>
              </w:numPr>
              <w:spacing w:after="50"/>
            </w:pPr>
            <w:r>
              <w:rPr>
                <w:rFonts w:ascii="Arial" w:cs="Arial" w:eastAsia="Arial" w:hAnsi="Arial"/>
                <w:sz w:val="19"/>
                <w:szCs w:val="19"/>
              </w:rPr>
              <w:t xml:space="preserve">hand_touching_wildlife events confirmed firing in at least 1 test video</w:t>
            </w:r>
          </w:p>
        </w:tc>
      </w:tr>
      <w:tr>
        <w:tc>
          <w:tcPr>
            <w:tcW w:type="dxa" w:w="9360"/>
            <w:tcBorders>
              <w:top w:val="single" w:color="DDDDDD" w:sz="1"/>
              <w:left w:val="single" w:color="2E5496" w:sz="1"/>
              <w:bottom w:val="single" w:color="2E5496" w:sz="1"/>
              <w:right w:val="single" w:color="2E5496" w:sz="1"/>
            </w:tcBorders>
            <w:shd w:fill="F5F5F5" w:val="clear"/>
            <w:tcMar>
              <w:top w:type="dxa" w:w="80"/>
              <w:left w:type="dxa" w:w="160"/>
              <w:bottom w:type="dxa" w:w="80"/>
              <w:right w:type="dxa" w:w="160"/>
            </w:tcMar>
          </w:tcPr>
          <w:p>
            <w:pPr>
              <w:spacing w:after="0"/>
            </w:pPr>
            <w:r>
              <w:rPr>
                <w:rFonts w:ascii="Arial" w:cs="Arial" w:eastAsia="Arial" w:hAnsi="Arial"/>
                <w:color w:val="5F5E5A"/>
                <w:sz w:val="19"/>
                <w:szCs w:val="19"/>
              </w:rPr>
              <w:t xml:space="preserve">Estimate: 6 hours     </w:t>
            </w:r>
            <w:r>
              <w:rPr>
                <w:rFonts w:ascii="Arial" w:cs="Arial" w:eastAsia="Arial" w:hAnsi="Arial"/>
                <w:color w:val="5F5E5A"/>
                <w:sz w:val="19"/>
                <w:szCs w:val="19"/>
              </w:rPr>
              <w:t xml:space="preserve">Assigned: Terence / Tammy     </w:t>
            </w:r>
            <w:r>
              <w:rPr>
                <w:rFonts w:ascii="Arial" w:cs="Arial" w:eastAsia="Arial" w:hAnsi="Arial"/>
                <w:color w:val="5F5E5A"/>
                <w:sz w:val="19"/>
                <w:szCs w:val="19"/>
              </w:rPr>
              <w:t xml:space="preserve">Priority: </w:t>
            </w:r>
            <w:r>
              <w:rPr>
                <w:rFonts w:ascii="Arial" w:cs="Arial" w:eastAsia="Arial" w:hAnsi="Arial"/>
                <w:b/>
                <w:bCs/>
                <w:color w:val="C0392B"/>
                <w:sz w:val="19"/>
                <w:szCs w:val="19"/>
              </w:rPr>
              <w:t xml:space="preserve">HIGH</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1"/>
              <w:left w:val="single" w:color="2E5496" w:sz="1"/>
              <w:bottom w:val="none"/>
              <w:right w:val="single" w:color="2E5496" w:sz="1"/>
            </w:tcBorders>
            <w:shd w:fill="E8EEF7" w:val="clear"/>
            <w:tcMar>
              <w:top w:type="dxa" w:w="100"/>
              <w:left w:type="dxa" w:w="160"/>
              <w:bottom w:type="dxa" w:w="80"/>
              <w:right w:type="dxa" w:w="160"/>
            </w:tcMar>
          </w:tcPr>
          <w:p>
            <w:r>
              <w:rPr>
                <w:rFonts w:ascii="Arial" w:cs="Arial" w:eastAsia="Arial" w:hAnsi="Arial"/>
                <w:b/>
                <w:bCs/>
                <w:color w:val="2E5496"/>
                <w:sz w:val="20"/>
                <w:szCs w:val="20"/>
              </w:rPr>
              <w:t xml:space="preserve">D-AI-03  </w:t>
            </w:r>
            <w:r>
              <w:rPr>
                <w:rFonts w:ascii="Arial" w:cs="Arial" w:eastAsia="Arial" w:hAnsi="Arial"/>
                <w:color w:val="2E5496"/>
                <w:sz w:val="18"/>
                <w:szCs w:val="18"/>
              </w:rPr>
              <w:t xml:space="preserve">[TO DO]</w:t>
            </w:r>
            <w:r>
              <w:rPr>
                <w:rFonts w:ascii="Arial" w:cs="Arial" w:eastAsia="Arial" w:hAnsi="Arial"/>
                <w:color w:val="5F5E5A"/>
                <w:sz w:val="18"/>
                <w:szCs w:val="18"/>
              </w:rPr>
              <w:t xml:space="preserve">   Track D — AI Monitoring</w:t>
            </w:r>
          </w:p>
        </w:tc>
      </w:tr>
      <w:tr>
        <w:tc>
          <w:tcPr>
            <w:tcW w:type="dxa" w:w="9360"/>
            <w:tcBorders>
              <w:top w:val="none"/>
              <w:left w:val="single" w:color="2E5496" w:sz="1"/>
              <w:bottom w:val="none"/>
              <w:right w:val="single" w:color="2E5496" w:sz="1"/>
            </w:tcBorders>
            <w:shd w:fill="FFFFFF" w:val="clear"/>
            <w:tcMar>
              <w:top w:type="dxa" w:w="80"/>
              <w:left w:type="dxa" w:w="160"/>
              <w:bottom w:type="dxa" w:w="80"/>
              <w:right w:type="dxa" w:w="160"/>
            </w:tcMar>
          </w:tcPr>
          <w:p>
            <w:r>
              <w:rPr>
                <w:rFonts w:ascii="Arial" w:cs="Arial" w:eastAsia="Arial" w:hAnsi="Arial"/>
                <w:b/>
                <w:bCs/>
                <w:color w:val="1F3864"/>
                <w:sz w:val="24"/>
                <w:szCs w:val="24"/>
              </w:rPr>
              <w:t xml:space="preserve">Evaluate person-face-hand dataset for supplementary retrain</w:t>
            </w:r>
          </w:p>
        </w:tc>
      </w:tr>
      <w:tr>
        <w:tc>
          <w:tcPr>
            <w:tcW w:type="dxa" w:w="9360"/>
            <w:tcBorders>
              <w:top w:val="none"/>
              <w:left w:val="single" w:color="2E5496" w:sz="1"/>
              <w:bottom w:val="none"/>
              <w:right w:val="single" w:color="2E5496" w:sz="1"/>
            </w:tcBorders>
            <w:shd w:fill="FFFFFF" w:val="clear"/>
            <w:tcMar>
              <w:top w:type="dxa" w:w="0"/>
              <w:left w:type="dxa" w:w="160"/>
              <w:bottom w:type="dxa" w:w="80"/>
              <w:right w:type="dxa" w:w="160"/>
            </w:tcMar>
          </w:tcPr>
          <w:p>
            <w:pPr>
              <w:spacing w:after="0"/>
            </w:pPr>
            <w:r>
              <w:rPr>
                <w:rFonts w:ascii="Arial" w:cs="Arial" w:eastAsia="Arial" w:hAnsi="Arial"/>
                <w:color w:val="333333"/>
                <w:sz w:val="20"/>
                <w:szCs w:val="20"/>
              </w:rPr>
              <w:t xml:space="preserve">Review the Roboflow person-face-hand dataset (roboflow.com/data-human-part/person-face-hand). Assess: image count per class, label quality (are hand boxes tight around the hand or loose?), scene context (are images in outdoor/social settings?), and class balance. Decide whether to use hand + person subsets only (exclude face class to avoid diluting existing person class).</w:t>
            </w:r>
          </w:p>
        </w:tc>
      </w:tr>
      <w:tr>
        <w:tc>
          <w:tcPr>
            <w:tcW w:type="dxa" w:w="9360"/>
            <w:tcBorders>
              <w:top w:val="single" w:color="DDDDDD" w:sz="1"/>
              <w:left w:val="single" w:color="2E5496" w:sz="1"/>
              <w:bottom w:val="none"/>
              <w:right w:val="single" w:color="2E5496" w:sz="1"/>
            </w:tcBorders>
            <w:shd w:fill="FAFAFA" w:val="clear"/>
            <w:tcMar>
              <w:top w:type="dxa" w:w="80"/>
              <w:left w:type="dxa" w:w="160"/>
              <w:bottom w:type="dxa" w:w="0"/>
              <w:right w:type="dxa" w:w="160"/>
            </w:tcMar>
          </w:tcPr>
          <w:p>
            <w:pPr>
              <w:spacing w:after="60"/>
            </w:pPr>
            <w:r>
              <w:rPr>
                <w:rFonts w:ascii="Arial" w:cs="Arial" w:eastAsia="Arial" w:hAnsi="Arial"/>
                <w:b/>
                <w:bCs/>
                <w:color w:val="2E5496"/>
                <w:sz w:val="20"/>
                <w:szCs w:val="20"/>
              </w:rPr>
              <w:t xml:space="preserve">Acceptance Criteria</w:t>
            </w:r>
          </w:p>
          <w:p>
            <w:pPr>
              <w:pStyle w:val="ListParagraph"/>
              <w:numPr>
                <w:ilvl w:val="0"/>
                <w:numId w:val="3"/>
              </w:numPr>
              <w:spacing w:after="50"/>
            </w:pPr>
            <w:r>
              <w:rPr>
                <w:rFonts w:ascii="Arial" w:cs="Arial" w:eastAsia="Arial" w:hAnsi="Arial"/>
                <w:sz w:val="19"/>
                <w:szCs w:val="19"/>
              </w:rPr>
              <w:t xml:space="preserve">Dataset downloaded and inspected</w:t>
            </w:r>
          </w:p>
          <w:p>
            <w:pPr>
              <w:pStyle w:val="ListParagraph"/>
              <w:numPr>
                <w:ilvl w:val="0"/>
                <w:numId w:val="3"/>
              </w:numPr>
              <w:spacing w:after="50"/>
            </w:pPr>
            <w:r>
              <w:rPr>
                <w:rFonts w:ascii="Arial" w:cs="Arial" w:eastAsia="Arial" w:hAnsi="Arial"/>
                <w:sz w:val="19"/>
                <w:szCs w:val="19"/>
              </w:rPr>
              <w:t xml:space="preserve">Hand class image count and sample label quality documented</w:t>
            </w:r>
          </w:p>
          <w:p>
            <w:pPr>
              <w:pStyle w:val="ListParagraph"/>
              <w:numPr>
                <w:ilvl w:val="0"/>
                <w:numId w:val="3"/>
              </w:numPr>
              <w:spacing w:after="50"/>
            </w:pPr>
            <w:r>
              <w:rPr>
                <w:rFonts w:ascii="Arial" w:cs="Arial" w:eastAsia="Arial" w:hAnsi="Arial"/>
                <w:sz w:val="19"/>
                <w:szCs w:val="19"/>
              </w:rPr>
              <w:t xml:space="preserve">Scene context assessed: percentage of images in outdoor / field-comparable settings</w:t>
            </w:r>
          </w:p>
          <w:p>
            <w:pPr>
              <w:pStyle w:val="ListParagraph"/>
              <w:numPr>
                <w:ilvl w:val="0"/>
                <w:numId w:val="3"/>
              </w:numPr>
              <w:spacing w:after="50"/>
            </w:pPr>
            <w:r>
              <w:rPr>
                <w:rFonts w:ascii="Arial" w:cs="Arial" w:eastAsia="Arial" w:hAnsi="Arial"/>
                <w:sz w:val="19"/>
                <w:szCs w:val="19"/>
              </w:rPr>
              <w:t xml:space="preserve">Decision recorded: use dataset / use partial / reject — with justification</w:t>
            </w:r>
          </w:p>
          <w:p>
            <w:pPr>
              <w:pStyle w:val="ListParagraph"/>
              <w:numPr>
                <w:ilvl w:val="0"/>
                <w:numId w:val="3"/>
              </w:numPr>
              <w:spacing w:after="50"/>
            </w:pPr>
            <w:r>
              <w:rPr>
                <w:rFonts w:ascii="Arial" w:cs="Arial" w:eastAsia="Arial" w:hAnsi="Arial"/>
                <w:sz w:val="19"/>
                <w:szCs w:val="19"/>
              </w:rPr>
              <w:t xml:space="preserve">If using: hand and person subsets extracted, face class excluded</w:t>
            </w:r>
          </w:p>
          <w:p>
            <w:pPr>
              <w:pStyle w:val="ListParagraph"/>
              <w:numPr>
                <w:ilvl w:val="0"/>
                <w:numId w:val="3"/>
              </w:numPr>
              <w:spacing w:after="50"/>
            </w:pPr>
            <w:r>
              <w:rPr>
                <w:rFonts w:ascii="Arial" w:cs="Arial" w:eastAsia="Arial" w:hAnsi="Arial"/>
                <w:sz w:val="19"/>
                <w:szCs w:val="19"/>
              </w:rPr>
              <w:t xml:space="preserve">Class balance analysis completed: verify new merged dataset does not over-index person vs wildlife</w:t>
            </w:r>
          </w:p>
        </w:tc>
      </w:tr>
      <w:tr>
        <w:tc>
          <w:tcPr>
            <w:tcW w:type="dxa" w:w="9360"/>
            <w:tcBorders>
              <w:top w:val="single" w:color="DDDDDD" w:sz="1"/>
              <w:left w:val="single" w:color="2E5496" w:sz="1"/>
              <w:bottom w:val="single" w:color="2E5496" w:sz="1"/>
              <w:right w:val="single" w:color="2E5496" w:sz="1"/>
            </w:tcBorders>
            <w:shd w:fill="F5F5F5" w:val="clear"/>
            <w:tcMar>
              <w:top w:type="dxa" w:w="80"/>
              <w:left w:type="dxa" w:w="160"/>
              <w:bottom w:type="dxa" w:w="80"/>
              <w:right w:type="dxa" w:w="160"/>
            </w:tcMar>
          </w:tcPr>
          <w:p>
            <w:pPr>
              <w:spacing w:after="0"/>
            </w:pPr>
            <w:r>
              <w:rPr>
                <w:rFonts w:ascii="Arial" w:cs="Arial" w:eastAsia="Arial" w:hAnsi="Arial"/>
                <w:color w:val="5F5E5A"/>
                <w:sz w:val="19"/>
                <w:szCs w:val="19"/>
              </w:rPr>
              <w:t xml:space="preserve">Estimate: 3 hours     </w:t>
            </w:r>
            <w:r>
              <w:rPr>
                <w:rFonts w:ascii="Arial" w:cs="Arial" w:eastAsia="Arial" w:hAnsi="Arial"/>
                <w:color w:val="5F5E5A"/>
                <w:sz w:val="19"/>
                <w:szCs w:val="19"/>
              </w:rPr>
              <w:t xml:space="preserve">Assigned: Zi Yang / Young Fung     </w:t>
            </w:r>
            <w:r>
              <w:rPr>
                <w:rFonts w:ascii="Arial" w:cs="Arial" w:eastAsia="Arial" w:hAnsi="Arial"/>
                <w:color w:val="5F5E5A"/>
                <w:sz w:val="19"/>
                <w:szCs w:val="19"/>
              </w:rPr>
              <w:t xml:space="preserve">Priority: </w:t>
            </w:r>
            <w:r>
              <w:rPr>
                <w:rFonts w:ascii="Arial" w:cs="Arial" w:eastAsia="Arial" w:hAnsi="Arial"/>
                <w:b/>
                <w:bCs/>
                <w:color w:val="D4821A"/>
                <w:sz w:val="19"/>
                <w:szCs w:val="19"/>
              </w:rPr>
              <w:t xml:space="preserve">MEDIUM</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1"/>
              <w:left w:val="single" w:color="2E5496" w:sz="1"/>
              <w:bottom w:val="none"/>
              <w:right w:val="single" w:color="2E5496" w:sz="1"/>
            </w:tcBorders>
            <w:shd w:fill="E8EEF7" w:val="clear"/>
            <w:tcMar>
              <w:top w:type="dxa" w:w="100"/>
              <w:left w:type="dxa" w:w="160"/>
              <w:bottom w:type="dxa" w:w="80"/>
              <w:right w:type="dxa" w:w="160"/>
            </w:tcMar>
          </w:tcPr>
          <w:p>
            <w:r>
              <w:rPr>
                <w:rFonts w:ascii="Arial" w:cs="Arial" w:eastAsia="Arial" w:hAnsi="Arial"/>
                <w:b/>
                <w:bCs/>
                <w:color w:val="2E5496"/>
                <w:sz w:val="20"/>
                <w:szCs w:val="20"/>
              </w:rPr>
              <w:t xml:space="preserve">D-AI-04  </w:t>
            </w:r>
            <w:r>
              <w:rPr>
                <w:rFonts w:ascii="Arial" w:cs="Arial" w:eastAsia="Arial" w:hAnsi="Arial"/>
                <w:color w:val="5F5E5A"/>
                <w:sz w:val="18"/>
                <w:szCs w:val="18"/>
              </w:rPr>
              <w:t xml:space="preserve">[BACKLOG]</w:t>
            </w:r>
            <w:r>
              <w:rPr>
                <w:rFonts w:ascii="Arial" w:cs="Arial" w:eastAsia="Arial" w:hAnsi="Arial"/>
                <w:color w:val="5F5E5A"/>
                <w:sz w:val="18"/>
                <w:szCs w:val="18"/>
              </w:rPr>
              <w:t xml:space="preserve">   Track D — AI Monitoring</w:t>
            </w:r>
          </w:p>
        </w:tc>
      </w:tr>
      <w:tr>
        <w:tc>
          <w:tcPr>
            <w:tcW w:type="dxa" w:w="9360"/>
            <w:tcBorders>
              <w:top w:val="none"/>
              <w:left w:val="single" w:color="2E5496" w:sz="1"/>
              <w:bottom w:val="none"/>
              <w:right w:val="single" w:color="2E5496" w:sz="1"/>
            </w:tcBorders>
            <w:shd w:fill="FFFFFF" w:val="clear"/>
            <w:tcMar>
              <w:top w:type="dxa" w:w="80"/>
              <w:left w:type="dxa" w:w="160"/>
              <w:bottom w:type="dxa" w:w="80"/>
              <w:right w:type="dxa" w:w="160"/>
            </w:tcMar>
          </w:tcPr>
          <w:p>
            <w:r>
              <w:rPr>
                <w:rFonts w:ascii="Arial" w:cs="Arial" w:eastAsia="Arial" w:hAnsi="Arial"/>
                <w:b/>
                <w:bCs/>
                <w:color w:val="1F3864"/>
                <w:sz w:val="24"/>
                <w:szCs w:val="24"/>
              </w:rPr>
              <w:t xml:space="preserve">Retrain YOLOv8n with supplementary dataset (fallback if pose approach insufficient)</w:t>
            </w:r>
          </w:p>
        </w:tc>
      </w:tr>
      <w:tr>
        <w:tc>
          <w:tcPr>
            <w:tcW w:type="dxa" w:w="9360"/>
            <w:tcBorders>
              <w:top w:val="none"/>
              <w:left w:val="single" w:color="2E5496" w:sz="1"/>
              <w:bottom w:val="none"/>
              <w:right w:val="single" w:color="2E5496" w:sz="1"/>
            </w:tcBorders>
            <w:shd w:fill="FFFFFF" w:val="clear"/>
            <w:tcMar>
              <w:top w:type="dxa" w:w="0"/>
              <w:left w:type="dxa" w:w="160"/>
              <w:bottom w:type="dxa" w:w="80"/>
              <w:right w:type="dxa" w:w="160"/>
            </w:tcMar>
          </w:tcPr>
          <w:p>
            <w:pPr>
              <w:spacing w:after="0"/>
            </w:pPr>
            <w:r>
              <w:rPr>
                <w:rFonts w:ascii="Arial" w:cs="Arial" w:eastAsia="Arial" w:hAnsi="Arial"/>
                <w:color w:val="333333"/>
                <w:sz w:val="20"/>
                <w:szCs w:val="20"/>
              </w:rPr>
              <w:t xml:space="preserve">Only proceed if D-AI-02 benchmark shows pose approach does not meet fps requirements OR wrist keypoint accuracy is inadequate for field use. Merge the person-face-hand hand/person subset with the existing wildlife dataset and an expanded flower dataset. Retrain yolov8n. Evaluate on the 27-video test set and compare hand detection rate and violation event counts against v1 model results.</w:t>
            </w:r>
          </w:p>
        </w:tc>
      </w:tr>
      <w:tr>
        <w:tc>
          <w:tcPr>
            <w:tcW w:type="dxa" w:w="9360"/>
            <w:tcBorders>
              <w:top w:val="single" w:color="DDDDDD" w:sz="1"/>
              <w:left w:val="single" w:color="2E5496" w:sz="1"/>
              <w:bottom w:val="none"/>
              <w:right w:val="single" w:color="2E5496" w:sz="1"/>
            </w:tcBorders>
            <w:shd w:fill="FAFAFA" w:val="clear"/>
            <w:tcMar>
              <w:top w:type="dxa" w:w="80"/>
              <w:left w:type="dxa" w:w="160"/>
              <w:bottom w:type="dxa" w:w="0"/>
              <w:right w:type="dxa" w:w="160"/>
            </w:tcMar>
          </w:tcPr>
          <w:p>
            <w:pPr>
              <w:spacing w:after="60"/>
            </w:pPr>
            <w:r>
              <w:rPr>
                <w:rFonts w:ascii="Arial" w:cs="Arial" w:eastAsia="Arial" w:hAnsi="Arial"/>
                <w:b/>
                <w:bCs/>
                <w:color w:val="2E5496"/>
                <w:sz w:val="20"/>
                <w:szCs w:val="20"/>
              </w:rPr>
              <w:t xml:space="preserve">Acceptance Criteria</w:t>
            </w:r>
          </w:p>
          <w:p>
            <w:pPr>
              <w:pStyle w:val="ListParagraph"/>
              <w:numPr>
                <w:ilvl w:val="0"/>
                <w:numId w:val="3"/>
              </w:numPr>
              <w:spacing w:after="50"/>
            </w:pPr>
            <w:r>
              <w:rPr>
                <w:rFonts w:ascii="Arial" w:cs="Arial" w:eastAsia="Arial" w:hAnsi="Arial"/>
                <w:sz w:val="19"/>
                <w:szCs w:val="19"/>
              </w:rPr>
              <w:t xml:space="preserve">New training dataset assembled: hand + person (person-face-hand) + wildlife (existing) + flower (existing + supplement)</w:t>
            </w:r>
          </w:p>
          <w:p>
            <w:pPr>
              <w:pStyle w:val="ListParagraph"/>
              <w:numPr>
                <w:ilvl w:val="0"/>
                <w:numId w:val="3"/>
              </w:numPr>
              <w:spacing w:after="50"/>
            </w:pPr>
            <w:r>
              <w:rPr>
                <w:rFonts w:ascii="Arial" w:cs="Arial" w:eastAsia="Arial" w:hAnsi="Arial"/>
                <w:sz w:val="19"/>
                <w:szCs w:val="19"/>
              </w:rPr>
              <w:t xml:space="preserve">Class balance verified — no single class exceeds 3x the smallest class</w:t>
            </w:r>
          </w:p>
          <w:p>
            <w:pPr>
              <w:pStyle w:val="ListParagraph"/>
              <w:numPr>
                <w:ilvl w:val="0"/>
                <w:numId w:val="3"/>
              </w:numPr>
              <w:spacing w:after="50"/>
            </w:pPr>
            <w:r>
              <w:rPr>
                <w:rFonts w:ascii="Arial" w:cs="Arial" w:eastAsia="Arial" w:hAnsi="Arial"/>
                <w:sz w:val="19"/>
                <w:szCs w:val="19"/>
              </w:rPr>
              <w:t xml:space="preserve">Training run completed, validation metrics (mAP, precision, recall per class) recorded</w:t>
            </w:r>
          </w:p>
          <w:p>
            <w:pPr>
              <w:pStyle w:val="ListParagraph"/>
              <w:numPr>
                <w:ilvl w:val="0"/>
                <w:numId w:val="3"/>
              </w:numPr>
              <w:spacing w:after="50"/>
            </w:pPr>
            <w:r>
              <w:rPr>
                <w:rFonts w:ascii="Arial" w:cs="Arial" w:eastAsia="Arial" w:hAnsi="Arial"/>
                <w:sz w:val="19"/>
                <w:szCs w:val="19"/>
              </w:rPr>
              <w:t xml:space="preserve">New model tested against minimum 5 evaluation videos</w:t>
            </w:r>
          </w:p>
          <w:p>
            <w:pPr>
              <w:pStyle w:val="ListParagraph"/>
              <w:numPr>
                <w:ilvl w:val="0"/>
                <w:numId w:val="3"/>
              </w:numPr>
              <w:spacing w:after="50"/>
            </w:pPr>
            <w:r>
              <w:rPr>
                <w:rFonts w:ascii="Arial" w:cs="Arial" w:eastAsia="Arial" w:hAnsi="Arial"/>
                <w:sz w:val="19"/>
                <w:szCs w:val="19"/>
              </w:rPr>
              <w:t xml:space="preserve">hand class detection rate compared with original model (target: &gt; 5% of person+wildlife frames show hand detection)</w:t>
            </w:r>
          </w:p>
          <w:p>
            <w:pPr>
              <w:pStyle w:val="ListParagraph"/>
              <w:numPr>
                <w:ilvl w:val="0"/>
                <w:numId w:val="3"/>
              </w:numPr>
              <w:spacing w:after="50"/>
            </w:pPr>
            <w:r>
              <w:rPr>
                <w:rFonts w:ascii="Arial" w:cs="Arial" w:eastAsia="Arial" w:hAnsi="Arial"/>
                <w:sz w:val="19"/>
                <w:szCs w:val="19"/>
              </w:rPr>
              <w:t xml:space="preserve">Model file exported as .pt and .onnx for PWA deployment</w:t>
            </w:r>
          </w:p>
        </w:tc>
      </w:tr>
      <w:tr>
        <w:tc>
          <w:tcPr>
            <w:tcW w:type="dxa" w:w="9360"/>
            <w:tcBorders>
              <w:top w:val="single" w:color="DDDDDD" w:sz="1"/>
              <w:left w:val="single" w:color="2E5496" w:sz="1"/>
              <w:bottom w:val="single" w:color="2E5496" w:sz="1"/>
              <w:right w:val="single" w:color="2E5496" w:sz="1"/>
            </w:tcBorders>
            <w:shd w:fill="F5F5F5" w:val="clear"/>
            <w:tcMar>
              <w:top w:type="dxa" w:w="80"/>
              <w:left w:type="dxa" w:w="160"/>
              <w:bottom w:type="dxa" w:w="80"/>
              <w:right w:type="dxa" w:w="160"/>
            </w:tcMar>
          </w:tcPr>
          <w:p>
            <w:pPr>
              <w:spacing w:after="0"/>
            </w:pPr>
            <w:r>
              <w:rPr>
                <w:rFonts w:ascii="Arial" w:cs="Arial" w:eastAsia="Arial" w:hAnsi="Arial"/>
                <w:color w:val="5F5E5A"/>
                <w:sz w:val="19"/>
                <w:szCs w:val="19"/>
              </w:rPr>
              <w:t xml:space="preserve">Estimate: 8–12 hours     </w:t>
            </w:r>
            <w:r>
              <w:rPr>
                <w:rFonts w:ascii="Arial" w:cs="Arial" w:eastAsia="Arial" w:hAnsi="Arial"/>
                <w:color w:val="5F5E5A"/>
                <w:sz w:val="19"/>
                <w:szCs w:val="19"/>
              </w:rPr>
              <w:t xml:space="preserve">Assigned: Terence / Zi Yang / Tammy     </w:t>
            </w:r>
            <w:r>
              <w:rPr>
                <w:rFonts w:ascii="Arial" w:cs="Arial" w:eastAsia="Arial" w:hAnsi="Arial"/>
                <w:color w:val="5F5E5A"/>
                <w:sz w:val="19"/>
                <w:szCs w:val="19"/>
              </w:rPr>
              <w:t xml:space="preserve">Priority: </w:t>
            </w:r>
            <w:r>
              <w:rPr>
                <w:rFonts w:ascii="Arial" w:cs="Arial" w:eastAsia="Arial" w:hAnsi="Arial"/>
                <w:b/>
                <w:bCs/>
                <w:color w:val="D4821A"/>
                <w:sz w:val="19"/>
                <w:szCs w:val="19"/>
              </w:rPr>
              <w:t xml:space="preserve">MEDIUM</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1"/>
              <w:left w:val="single" w:color="2E5496" w:sz="1"/>
              <w:bottom w:val="none"/>
              <w:right w:val="single" w:color="2E5496" w:sz="1"/>
            </w:tcBorders>
            <w:shd w:fill="E8EEF7" w:val="clear"/>
            <w:tcMar>
              <w:top w:type="dxa" w:w="100"/>
              <w:left w:type="dxa" w:w="160"/>
              <w:bottom w:type="dxa" w:w="80"/>
              <w:right w:type="dxa" w:w="160"/>
            </w:tcMar>
          </w:tcPr>
          <w:p>
            <w:r>
              <w:rPr>
                <w:rFonts w:ascii="Arial" w:cs="Arial" w:eastAsia="Arial" w:hAnsi="Arial"/>
                <w:b/>
                <w:bCs/>
                <w:color w:val="2E5496"/>
                <w:sz w:val="20"/>
                <w:szCs w:val="20"/>
              </w:rPr>
              <w:t xml:space="preserve">D-AI-05  </w:t>
            </w:r>
            <w:r>
              <w:rPr>
                <w:rFonts w:ascii="Arial" w:cs="Arial" w:eastAsia="Arial" w:hAnsi="Arial"/>
                <w:color w:val="2E5496"/>
                <w:sz w:val="18"/>
                <w:szCs w:val="18"/>
              </w:rPr>
              <w:t xml:space="preserve">[TO DO]</w:t>
            </w:r>
            <w:r>
              <w:rPr>
                <w:rFonts w:ascii="Arial" w:cs="Arial" w:eastAsia="Arial" w:hAnsi="Arial"/>
                <w:color w:val="5F5E5A"/>
                <w:sz w:val="18"/>
                <w:szCs w:val="18"/>
              </w:rPr>
              <w:t xml:space="preserve">   Track D — AI Monitoring</w:t>
            </w:r>
          </w:p>
        </w:tc>
      </w:tr>
      <w:tr>
        <w:tc>
          <w:tcPr>
            <w:tcW w:type="dxa" w:w="9360"/>
            <w:tcBorders>
              <w:top w:val="none"/>
              <w:left w:val="single" w:color="2E5496" w:sz="1"/>
              <w:bottom w:val="none"/>
              <w:right w:val="single" w:color="2E5496" w:sz="1"/>
            </w:tcBorders>
            <w:shd w:fill="FFFFFF" w:val="clear"/>
            <w:tcMar>
              <w:top w:type="dxa" w:w="80"/>
              <w:left w:type="dxa" w:w="160"/>
              <w:bottom w:type="dxa" w:w="80"/>
              <w:right w:type="dxa" w:w="160"/>
            </w:tcMar>
          </w:tcPr>
          <w:p>
            <w:r>
              <w:rPr>
                <w:rFonts w:ascii="Arial" w:cs="Arial" w:eastAsia="Arial" w:hAnsi="Arial"/>
                <w:b/>
                <w:bCs/>
                <w:color w:val="1F3864"/>
                <w:sz w:val="24"/>
                <w:szCs w:val="24"/>
              </w:rPr>
              <w:t xml:space="preserve">Update annotated video output to show wrist keypoint overlay</w:t>
            </w:r>
          </w:p>
        </w:tc>
      </w:tr>
      <w:tr>
        <w:tc>
          <w:tcPr>
            <w:tcW w:type="dxa" w:w="9360"/>
            <w:tcBorders>
              <w:top w:val="none"/>
              <w:left w:val="single" w:color="2E5496" w:sz="1"/>
              <w:bottom w:val="none"/>
              <w:right w:val="single" w:color="2E5496" w:sz="1"/>
            </w:tcBorders>
            <w:shd w:fill="FFFFFF" w:val="clear"/>
            <w:tcMar>
              <w:top w:type="dxa" w:w="0"/>
              <w:left w:type="dxa" w:w="160"/>
              <w:bottom w:type="dxa" w:w="80"/>
              <w:right w:type="dxa" w:w="160"/>
            </w:tcMar>
          </w:tcPr>
          <w:p>
            <w:pPr>
              <w:spacing w:after="0"/>
            </w:pPr>
            <w:r>
              <w:rPr>
                <w:rFonts w:ascii="Arial" w:cs="Arial" w:eastAsia="Arial" w:hAnsi="Arial"/>
                <w:color w:val="333333"/>
                <w:sz w:val="20"/>
                <w:szCs w:val="20"/>
              </w:rPr>
              <w:t xml:space="preserve">Modify draw_violation_boxes() and the visualize.py live GUI to draw wrist keypoint positions as a small circle overlay on the person when pose model is in use. Show wrist-to-wildlife distance line on violation frames. Update the HUD to display 'WRIST PROXIMITY' as the violation type label when triggered by pose rather than bounding box.</w:t>
            </w:r>
          </w:p>
        </w:tc>
      </w:tr>
      <w:tr>
        <w:tc>
          <w:tcPr>
            <w:tcW w:type="dxa" w:w="9360"/>
            <w:tcBorders>
              <w:top w:val="single" w:color="DDDDDD" w:sz="1"/>
              <w:left w:val="single" w:color="2E5496" w:sz="1"/>
              <w:bottom w:val="none"/>
              <w:right w:val="single" w:color="2E5496" w:sz="1"/>
            </w:tcBorders>
            <w:shd w:fill="FAFAFA" w:val="clear"/>
            <w:tcMar>
              <w:top w:type="dxa" w:w="80"/>
              <w:left w:type="dxa" w:w="160"/>
              <w:bottom w:type="dxa" w:w="0"/>
              <w:right w:type="dxa" w:w="160"/>
            </w:tcMar>
          </w:tcPr>
          <w:p>
            <w:pPr>
              <w:spacing w:after="60"/>
            </w:pPr>
            <w:r>
              <w:rPr>
                <w:rFonts w:ascii="Arial" w:cs="Arial" w:eastAsia="Arial" w:hAnsi="Arial"/>
                <w:b/>
                <w:bCs/>
                <w:color w:val="2E5496"/>
                <w:sz w:val="20"/>
                <w:szCs w:val="20"/>
              </w:rPr>
              <w:t xml:space="preserve">Acceptance Criteria</w:t>
            </w:r>
          </w:p>
          <w:p>
            <w:pPr>
              <w:pStyle w:val="ListParagraph"/>
              <w:numPr>
                <w:ilvl w:val="0"/>
                <w:numId w:val="3"/>
              </w:numPr>
              <w:spacing w:after="50"/>
            </w:pPr>
            <w:r>
              <w:rPr>
                <w:rFonts w:ascii="Arial" w:cs="Arial" w:eastAsia="Arial" w:hAnsi="Arial"/>
                <w:sz w:val="19"/>
                <w:szCs w:val="19"/>
              </w:rPr>
              <w:t xml:space="preserve">Wrist keypoints rendered as 6px coloured circles (green = safe, red = within threshold)</w:t>
            </w:r>
          </w:p>
          <w:p>
            <w:pPr>
              <w:pStyle w:val="ListParagraph"/>
              <w:numPr>
                <w:ilvl w:val="0"/>
                <w:numId w:val="3"/>
              </w:numPr>
              <w:spacing w:after="50"/>
            </w:pPr>
            <w:r>
              <w:rPr>
                <w:rFonts w:ascii="Arial" w:cs="Arial" w:eastAsia="Arial" w:hAnsi="Arial"/>
                <w:sz w:val="19"/>
                <w:szCs w:val="19"/>
              </w:rPr>
              <w:t xml:space="preserve">On violation: a thin line drawn from wrist keypoint to nearest point of wildlife/flower box</w:t>
            </w:r>
          </w:p>
          <w:p>
            <w:pPr>
              <w:pStyle w:val="ListParagraph"/>
              <w:numPr>
                <w:ilvl w:val="0"/>
                <w:numId w:val="3"/>
              </w:numPr>
              <w:spacing w:after="50"/>
            </w:pPr>
            <w:r>
              <w:rPr>
                <w:rFonts w:ascii="Arial" w:cs="Arial" w:eastAsia="Arial" w:hAnsi="Arial"/>
                <w:sz w:val="19"/>
                <w:szCs w:val="19"/>
              </w:rPr>
              <w:t xml:space="preserve">HUD status text updated to reflect violation type (wrist_near_wildlife vs hand_touching_wildlife)</w:t>
            </w:r>
          </w:p>
          <w:p>
            <w:pPr>
              <w:pStyle w:val="ListParagraph"/>
              <w:numPr>
                <w:ilvl w:val="0"/>
                <w:numId w:val="3"/>
              </w:numPr>
              <w:spacing w:after="50"/>
            </w:pPr>
            <w:r>
              <w:rPr>
                <w:rFonts w:ascii="Arial" w:cs="Arial" w:eastAsia="Arial" w:hAnsi="Arial"/>
                <w:sz w:val="19"/>
                <w:szCs w:val="19"/>
              </w:rPr>
              <w:t xml:space="preserve">Visualize.py live window shows keypoints in real time</w:t>
            </w:r>
          </w:p>
          <w:p>
            <w:pPr>
              <w:pStyle w:val="ListParagraph"/>
              <w:numPr>
                <w:ilvl w:val="0"/>
                <w:numId w:val="3"/>
              </w:numPr>
              <w:spacing w:after="50"/>
            </w:pPr>
            <w:r>
              <w:rPr>
                <w:rFonts w:ascii="Arial" w:cs="Arial" w:eastAsia="Arial" w:hAnsi="Arial"/>
                <w:sz w:val="19"/>
                <w:szCs w:val="19"/>
              </w:rPr>
              <w:t xml:space="preserve">Annotated output video includes wrist overlay on violation frames</w:t>
            </w:r>
          </w:p>
        </w:tc>
      </w:tr>
      <w:tr>
        <w:tc>
          <w:tcPr>
            <w:tcW w:type="dxa" w:w="9360"/>
            <w:tcBorders>
              <w:top w:val="single" w:color="DDDDDD" w:sz="1"/>
              <w:left w:val="single" w:color="2E5496" w:sz="1"/>
              <w:bottom w:val="single" w:color="2E5496" w:sz="1"/>
              <w:right w:val="single" w:color="2E5496" w:sz="1"/>
            </w:tcBorders>
            <w:shd w:fill="F5F5F5" w:val="clear"/>
            <w:tcMar>
              <w:top w:type="dxa" w:w="80"/>
              <w:left w:type="dxa" w:w="160"/>
              <w:bottom w:type="dxa" w:w="80"/>
              <w:right w:type="dxa" w:w="160"/>
            </w:tcMar>
          </w:tcPr>
          <w:p>
            <w:pPr>
              <w:spacing w:after="0"/>
            </w:pPr>
            <w:r>
              <w:rPr>
                <w:rFonts w:ascii="Arial" w:cs="Arial" w:eastAsia="Arial" w:hAnsi="Arial"/>
                <w:color w:val="5F5E5A"/>
                <w:sz w:val="19"/>
                <w:szCs w:val="19"/>
              </w:rPr>
              <w:t xml:space="preserve">Estimate: 3 hours     </w:t>
            </w:r>
            <w:r>
              <w:rPr>
                <w:rFonts w:ascii="Arial" w:cs="Arial" w:eastAsia="Arial" w:hAnsi="Arial"/>
                <w:color w:val="5F5E5A"/>
                <w:sz w:val="19"/>
                <w:szCs w:val="19"/>
              </w:rPr>
              <w:t xml:space="preserve">Assigned: Tammy / Terence     </w:t>
            </w:r>
            <w:r>
              <w:rPr>
                <w:rFonts w:ascii="Arial" w:cs="Arial" w:eastAsia="Arial" w:hAnsi="Arial"/>
                <w:color w:val="5F5E5A"/>
                <w:sz w:val="19"/>
                <w:szCs w:val="19"/>
              </w:rPr>
              <w:t xml:space="preserve">Priority: </w:t>
            </w:r>
            <w:r>
              <w:rPr>
                <w:rFonts w:ascii="Arial" w:cs="Arial" w:eastAsia="Arial" w:hAnsi="Arial"/>
                <w:b/>
                <w:bCs/>
                <w:color w:val="D4821A"/>
                <w:sz w:val="19"/>
                <w:szCs w:val="19"/>
              </w:rPr>
              <w:t xml:space="preserve">MEDIUM</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1"/>
              <w:left w:val="single" w:color="2E5496" w:sz="1"/>
              <w:bottom w:val="none"/>
              <w:right w:val="single" w:color="2E5496" w:sz="1"/>
            </w:tcBorders>
            <w:shd w:fill="E8EEF7" w:val="clear"/>
            <w:tcMar>
              <w:top w:type="dxa" w:w="100"/>
              <w:left w:type="dxa" w:w="160"/>
              <w:bottom w:type="dxa" w:w="80"/>
              <w:right w:type="dxa" w:w="160"/>
            </w:tcMar>
          </w:tcPr>
          <w:p>
            <w:r>
              <w:rPr>
                <w:rFonts w:ascii="Arial" w:cs="Arial" w:eastAsia="Arial" w:hAnsi="Arial"/>
                <w:b/>
                <w:bCs/>
                <w:color w:val="2E5496"/>
                <w:sz w:val="20"/>
                <w:szCs w:val="20"/>
              </w:rPr>
              <w:t xml:space="preserve">D-AI-06  </w:t>
            </w:r>
            <w:r>
              <w:rPr>
                <w:rFonts w:ascii="Arial" w:cs="Arial" w:eastAsia="Arial" w:hAnsi="Arial"/>
                <w:color w:val="2E5496"/>
                <w:sz w:val="18"/>
                <w:szCs w:val="18"/>
              </w:rPr>
              <w:t xml:space="preserve">[TO DO]</w:t>
            </w:r>
            <w:r>
              <w:rPr>
                <w:rFonts w:ascii="Arial" w:cs="Arial" w:eastAsia="Arial" w:hAnsi="Arial"/>
                <w:color w:val="5F5E5A"/>
                <w:sz w:val="18"/>
                <w:szCs w:val="18"/>
              </w:rPr>
              <w:t xml:space="preserve">   Track E — QA &amp; Evidence</w:t>
            </w:r>
          </w:p>
        </w:tc>
      </w:tr>
      <w:tr>
        <w:tc>
          <w:tcPr>
            <w:tcW w:type="dxa" w:w="9360"/>
            <w:tcBorders>
              <w:top w:val="none"/>
              <w:left w:val="single" w:color="2E5496" w:sz="1"/>
              <w:bottom w:val="none"/>
              <w:right w:val="single" w:color="2E5496" w:sz="1"/>
            </w:tcBorders>
            <w:shd w:fill="FFFFFF" w:val="clear"/>
            <w:tcMar>
              <w:top w:type="dxa" w:w="80"/>
              <w:left w:type="dxa" w:w="160"/>
              <w:bottom w:type="dxa" w:w="80"/>
              <w:right w:type="dxa" w:w="160"/>
            </w:tcMar>
          </w:tcPr>
          <w:p>
            <w:r>
              <w:rPr>
                <w:rFonts w:ascii="Arial" w:cs="Arial" w:eastAsia="Arial" w:hAnsi="Arial"/>
                <w:b/>
                <w:bCs/>
                <w:color w:val="1F3864"/>
                <w:sz w:val="24"/>
                <w:szCs w:val="24"/>
              </w:rPr>
              <w:t xml:space="preserve">Compile AI evaluation evidence for Sprint 2 report and SSDLC documentation</w:t>
            </w:r>
          </w:p>
        </w:tc>
      </w:tr>
      <w:tr>
        <w:tc>
          <w:tcPr>
            <w:tcW w:type="dxa" w:w="9360"/>
            <w:tcBorders>
              <w:top w:val="none"/>
              <w:left w:val="single" w:color="2E5496" w:sz="1"/>
              <w:bottom w:val="none"/>
              <w:right w:val="single" w:color="2E5496" w:sz="1"/>
            </w:tcBorders>
            <w:shd w:fill="FFFFFF" w:val="clear"/>
            <w:tcMar>
              <w:top w:type="dxa" w:w="0"/>
              <w:left w:type="dxa" w:w="160"/>
              <w:bottom w:type="dxa" w:w="80"/>
              <w:right w:type="dxa" w:w="160"/>
            </w:tcMar>
          </w:tcPr>
          <w:p>
            <w:pPr>
              <w:spacing w:after="0"/>
            </w:pPr>
            <w:r>
              <w:rPr>
                <w:rFonts w:ascii="Arial" w:cs="Arial" w:eastAsia="Arial" w:hAnsi="Arial"/>
                <w:color w:val="333333"/>
                <w:sz w:val="20"/>
                <w:szCs w:val="20"/>
              </w:rPr>
              <w:t xml:space="preserve">Consolidate all evaluation outputs into a structured evidence package for the Sprint 2 report and the E4 vulnerability/testing track. This includes cross-video metrics summary, confidence distribution analysis, annotated violation frame samples, constraint documentation, and the approach comparison documented in this report.</w:t>
            </w:r>
          </w:p>
        </w:tc>
      </w:tr>
      <w:tr>
        <w:tc>
          <w:tcPr>
            <w:tcW w:type="dxa" w:w="9360"/>
            <w:tcBorders>
              <w:top w:val="single" w:color="DDDDDD" w:sz="1"/>
              <w:left w:val="single" w:color="2E5496" w:sz="1"/>
              <w:bottom w:val="none"/>
              <w:right w:val="single" w:color="2E5496" w:sz="1"/>
            </w:tcBorders>
            <w:shd w:fill="FAFAFA" w:val="clear"/>
            <w:tcMar>
              <w:top w:type="dxa" w:w="80"/>
              <w:left w:type="dxa" w:w="160"/>
              <w:bottom w:type="dxa" w:w="0"/>
              <w:right w:type="dxa" w:w="160"/>
            </w:tcMar>
          </w:tcPr>
          <w:p>
            <w:pPr>
              <w:spacing w:after="60"/>
            </w:pPr>
            <w:r>
              <w:rPr>
                <w:rFonts w:ascii="Arial" w:cs="Arial" w:eastAsia="Arial" w:hAnsi="Arial"/>
                <w:b/>
                <w:bCs/>
                <w:color w:val="2E5496"/>
                <w:sz w:val="20"/>
                <w:szCs w:val="20"/>
              </w:rPr>
              <w:t xml:space="preserve">Acceptance Criteria</w:t>
            </w:r>
          </w:p>
          <w:p>
            <w:pPr>
              <w:pStyle w:val="ListParagraph"/>
              <w:numPr>
                <w:ilvl w:val="0"/>
                <w:numId w:val="3"/>
              </w:numPr>
              <w:spacing w:after="50"/>
            </w:pPr>
            <w:r>
              <w:rPr>
                <w:rFonts w:ascii="Arial" w:cs="Arial" w:eastAsia="Arial" w:hAnsi="Arial"/>
                <w:sz w:val="19"/>
                <w:szCs w:val="19"/>
              </w:rPr>
              <w:t xml:space="preserve">Summary metrics table compiled for all 27 processed videos (detection rate, events, mean confidence)</w:t>
            </w:r>
          </w:p>
          <w:p>
            <w:pPr>
              <w:pStyle w:val="ListParagraph"/>
              <w:numPr>
                <w:ilvl w:val="0"/>
                <w:numId w:val="3"/>
              </w:numPr>
              <w:spacing w:after="50"/>
            </w:pPr>
            <w:r>
              <w:rPr>
                <w:rFonts w:ascii="Arial" w:cs="Arial" w:eastAsia="Arial" w:hAnsi="Arial"/>
                <w:sz w:val="19"/>
                <w:szCs w:val="19"/>
              </w:rPr>
              <w:t xml:space="preserve">Minimum 5 annotated violation frame screenshots included as evidence</w:t>
            </w:r>
          </w:p>
          <w:p>
            <w:pPr>
              <w:pStyle w:val="ListParagraph"/>
              <w:numPr>
                <w:ilvl w:val="0"/>
                <w:numId w:val="3"/>
              </w:numPr>
              <w:spacing w:after="50"/>
            </w:pPr>
            <w:r>
              <w:rPr>
                <w:rFonts w:ascii="Arial" w:cs="Arial" w:eastAsia="Arial" w:hAnsi="Arial"/>
                <w:sz w:val="19"/>
                <w:szCs w:val="19"/>
              </w:rPr>
              <w:t xml:space="preserve">Confidence distribution plots (histogram + band breakdown) for at least 3 videos included</w:t>
            </w:r>
          </w:p>
          <w:p>
            <w:pPr>
              <w:pStyle w:val="ListParagraph"/>
              <w:numPr>
                <w:ilvl w:val="0"/>
                <w:numId w:val="3"/>
              </w:numPr>
              <w:spacing w:after="50"/>
            </w:pPr>
            <w:r>
              <w:rPr>
                <w:rFonts w:ascii="Arial" w:cs="Arial" w:eastAsia="Arial" w:hAnsi="Arial"/>
                <w:sz w:val="19"/>
                <w:szCs w:val="19"/>
              </w:rPr>
              <w:t xml:space="preserve">Constraint analysis written up: domain gap, glass barrier, misclassification — each with root cause and mitigation</w:t>
            </w:r>
          </w:p>
          <w:p>
            <w:pPr>
              <w:pStyle w:val="ListParagraph"/>
              <w:numPr>
                <w:ilvl w:val="0"/>
                <w:numId w:val="3"/>
              </w:numPr>
              <w:spacing w:after="50"/>
            </w:pPr>
            <w:r>
              <w:rPr>
                <w:rFonts w:ascii="Arial" w:cs="Arial" w:eastAsia="Arial" w:hAnsi="Arial"/>
                <w:sz w:val="19"/>
                <w:szCs w:val="19"/>
              </w:rPr>
              <w:t xml:space="preserve">Approach comparison table (current vs pose vs retrain) included with go/no-go outcome documented</w:t>
            </w:r>
          </w:p>
          <w:p>
            <w:pPr>
              <w:pStyle w:val="ListParagraph"/>
              <w:numPr>
                <w:ilvl w:val="0"/>
                <w:numId w:val="3"/>
              </w:numPr>
              <w:spacing w:after="50"/>
            </w:pPr>
            <w:r>
              <w:rPr>
                <w:rFonts w:ascii="Arial" w:cs="Arial" w:eastAsia="Arial" w:hAnsi="Arial"/>
                <w:sz w:val="19"/>
                <w:szCs w:val="19"/>
              </w:rPr>
              <w:t xml:space="preserve">All materials formatted for inclusion in Sprint 2 technical report</w:t>
            </w:r>
          </w:p>
        </w:tc>
      </w:tr>
      <w:tr>
        <w:tc>
          <w:tcPr>
            <w:tcW w:type="dxa" w:w="9360"/>
            <w:tcBorders>
              <w:top w:val="single" w:color="DDDDDD" w:sz="1"/>
              <w:left w:val="single" w:color="2E5496" w:sz="1"/>
              <w:bottom w:val="single" w:color="2E5496" w:sz="1"/>
              <w:right w:val="single" w:color="2E5496" w:sz="1"/>
            </w:tcBorders>
            <w:shd w:fill="F5F5F5" w:val="clear"/>
            <w:tcMar>
              <w:top w:type="dxa" w:w="80"/>
              <w:left w:type="dxa" w:w="160"/>
              <w:bottom w:type="dxa" w:w="80"/>
              <w:right w:type="dxa" w:w="160"/>
            </w:tcMar>
          </w:tcPr>
          <w:p>
            <w:pPr>
              <w:spacing w:after="0"/>
            </w:pPr>
            <w:r>
              <w:rPr>
                <w:rFonts w:ascii="Arial" w:cs="Arial" w:eastAsia="Arial" w:hAnsi="Arial"/>
                <w:color w:val="5F5E5A"/>
                <w:sz w:val="19"/>
                <w:szCs w:val="19"/>
              </w:rPr>
              <w:t xml:space="preserve">Estimate: 4 hours     </w:t>
            </w:r>
            <w:r>
              <w:rPr>
                <w:rFonts w:ascii="Arial" w:cs="Arial" w:eastAsia="Arial" w:hAnsi="Arial"/>
                <w:color w:val="5F5E5A"/>
                <w:sz w:val="19"/>
                <w:szCs w:val="19"/>
              </w:rPr>
              <w:t xml:space="preserve">Assigned: Young Fung / Brian / Terence     </w:t>
            </w:r>
            <w:r>
              <w:rPr>
                <w:rFonts w:ascii="Arial" w:cs="Arial" w:eastAsia="Arial" w:hAnsi="Arial"/>
                <w:color w:val="5F5E5A"/>
                <w:sz w:val="19"/>
                <w:szCs w:val="19"/>
              </w:rPr>
              <w:t xml:space="preserve">Priority: </w:t>
            </w:r>
            <w:r>
              <w:rPr>
                <w:rFonts w:ascii="Arial" w:cs="Arial" w:eastAsia="Arial" w:hAnsi="Arial"/>
                <w:b/>
                <w:bCs/>
                <w:color w:val="C0392B"/>
                <w:sz w:val="19"/>
                <w:szCs w:val="19"/>
              </w:rPr>
              <w:t xml:space="preserve">HIGH</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1"/>
              <w:left w:val="single" w:color="2E5496" w:sz="1"/>
              <w:bottom w:val="none"/>
              <w:right w:val="single" w:color="2E5496" w:sz="1"/>
            </w:tcBorders>
            <w:shd w:fill="E8EEF7" w:val="clear"/>
            <w:tcMar>
              <w:top w:type="dxa" w:w="100"/>
              <w:left w:type="dxa" w:w="160"/>
              <w:bottom w:type="dxa" w:w="80"/>
              <w:right w:type="dxa" w:w="160"/>
            </w:tcMar>
          </w:tcPr>
          <w:p>
            <w:r>
              <w:rPr>
                <w:rFonts w:ascii="Arial" w:cs="Arial" w:eastAsia="Arial" w:hAnsi="Arial"/>
                <w:b/>
                <w:bCs/>
                <w:color w:val="2E5496"/>
                <w:sz w:val="20"/>
                <w:szCs w:val="20"/>
              </w:rPr>
              <w:t xml:space="preserve">D-AI-07  </w:t>
            </w:r>
            <w:r>
              <w:rPr>
                <w:rFonts w:ascii="Arial" w:cs="Arial" w:eastAsia="Arial" w:hAnsi="Arial"/>
                <w:color w:val="5F5E5A"/>
                <w:sz w:val="18"/>
                <w:szCs w:val="18"/>
              </w:rPr>
              <w:t xml:space="preserve">[BACKLOG]</w:t>
            </w:r>
            <w:r>
              <w:rPr>
                <w:rFonts w:ascii="Arial" w:cs="Arial" w:eastAsia="Arial" w:hAnsi="Arial"/>
                <w:color w:val="5F5E5A"/>
                <w:sz w:val="18"/>
                <w:szCs w:val="18"/>
              </w:rPr>
              <w:t xml:space="preserve">   Track D — AI Monitoring</w:t>
            </w:r>
          </w:p>
        </w:tc>
      </w:tr>
      <w:tr>
        <w:tc>
          <w:tcPr>
            <w:tcW w:type="dxa" w:w="9360"/>
            <w:tcBorders>
              <w:top w:val="none"/>
              <w:left w:val="single" w:color="2E5496" w:sz="1"/>
              <w:bottom w:val="none"/>
              <w:right w:val="single" w:color="2E5496" w:sz="1"/>
            </w:tcBorders>
            <w:shd w:fill="FFFFFF" w:val="clear"/>
            <w:tcMar>
              <w:top w:type="dxa" w:w="80"/>
              <w:left w:type="dxa" w:w="160"/>
              <w:bottom w:type="dxa" w:w="80"/>
              <w:right w:type="dxa" w:w="160"/>
            </w:tcMar>
          </w:tcPr>
          <w:p>
            <w:r>
              <w:rPr>
                <w:rFonts w:ascii="Arial" w:cs="Arial" w:eastAsia="Arial" w:hAnsi="Arial"/>
                <w:b/>
                <w:bCs/>
                <w:color w:val="1F3864"/>
                <w:sz w:val="24"/>
                <w:szCs w:val="24"/>
              </w:rPr>
              <w:t xml:space="preserve">Implement resumable video processing (skip already-processed videos)</w:t>
            </w:r>
          </w:p>
        </w:tc>
      </w:tr>
      <w:tr>
        <w:tc>
          <w:tcPr>
            <w:tcW w:type="dxa" w:w="9360"/>
            <w:tcBorders>
              <w:top w:val="none"/>
              <w:left w:val="single" w:color="2E5496" w:sz="1"/>
              <w:bottom w:val="none"/>
              <w:right w:val="single" w:color="2E5496" w:sz="1"/>
            </w:tcBorders>
            <w:shd w:fill="FFFFFF" w:val="clear"/>
            <w:tcMar>
              <w:top w:type="dxa" w:w="0"/>
              <w:left w:type="dxa" w:w="160"/>
              <w:bottom w:type="dxa" w:w="80"/>
              <w:right w:type="dxa" w:w="160"/>
            </w:tcMar>
          </w:tcPr>
          <w:p>
            <w:pPr>
              <w:spacing w:after="0"/>
            </w:pPr>
            <w:r>
              <w:rPr>
                <w:rFonts w:ascii="Arial" w:cs="Arial" w:eastAsia="Arial" w:hAnsi="Arial"/>
                <w:color w:val="333333"/>
                <w:sz w:val="20"/>
                <w:szCs w:val="20"/>
              </w:rPr>
              <w:t xml:space="preserve">Add a check at the start of process_video() that skips videos whose results folder already contains a detections.xlsx. This makes the 27-video batch run resumable after interruption — stopping and restarting will continue from the last unprocessed video rather than reprocessing from the beginning.</w:t>
            </w:r>
          </w:p>
        </w:tc>
      </w:tr>
      <w:tr>
        <w:tc>
          <w:tcPr>
            <w:tcW w:type="dxa" w:w="9360"/>
            <w:tcBorders>
              <w:top w:val="single" w:color="DDDDDD" w:sz="1"/>
              <w:left w:val="single" w:color="2E5496" w:sz="1"/>
              <w:bottom w:val="none"/>
              <w:right w:val="single" w:color="2E5496" w:sz="1"/>
            </w:tcBorders>
            <w:shd w:fill="FAFAFA" w:val="clear"/>
            <w:tcMar>
              <w:top w:type="dxa" w:w="80"/>
              <w:left w:type="dxa" w:w="160"/>
              <w:bottom w:type="dxa" w:w="0"/>
              <w:right w:type="dxa" w:w="160"/>
            </w:tcMar>
          </w:tcPr>
          <w:p>
            <w:pPr>
              <w:spacing w:after="60"/>
            </w:pPr>
            <w:r>
              <w:rPr>
                <w:rFonts w:ascii="Arial" w:cs="Arial" w:eastAsia="Arial" w:hAnsi="Arial"/>
                <w:b/>
                <w:bCs/>
                <w:color w:val="2E5496"/>
                <w:sz w:val="20"/>
                <w:szCs w:val="20"/>
              </w:rPr>
              <w:t xml:space="preserve">Acceptance Criteria</w:t>
            </w:r>
          </w:p>
          <w:p>
            <w:pPr>
              <w:pStyle w:val="ListParagraph"/>
              <w:numPr>
                <w:ilvl w:val="0"/>
                <w:numId w:val="3"/>
              </w:numPr>
              <w:spacing w:after="50"/>
            </w:pPr>
            <w:r>
              <w:rPr>
                <w:rFonts w:ascii="Arial" w:cs="Arial" w:eastAsia="Arial" w:hAnsi="Arial"/>
                <w:sz w:val="19"/>
                <w:szCs w:val="19"/>
              </w:rPr>
              <w:t xml:space="preserve">Skip logic implemented: if out_dir/detections.xlsx exists, print [SKIP — already processed] and continue to next video</w:t>
            </w:r>
          </w:p>
          <w:p>
            <w:pPr>
              <w:pStyle w:val="ListParagraph"/>
              <w:numPr>
                <w:ilvl w:val="0"/>
                <w:numId w:val="3"/>
              </w:numPr>
              <w:spacing w:after="50"/>
            </w:pPr>
            <w:r>
              <w:rPr>
                <w:rFonts w:ascii="Arial" w:cs="Arial" w:eastAsia="Arial" w:hAnsi="Arial"/>
                <w:sz w:val="19"/>
                <w:szCs w:val="19"/>
              </w:rPr>
              <w:t xml:space="preserve">Override flag --reprocess added to force reprocessing of already-completed videos</w:t>
            </w:r>
          </w:p>
          <w:p>
            <w:pPr>
              <w:pStyle w:val="ListParagraph"/>
              <w:numPr>
                <w:ilvl w:val="0"/>
                <w:numId w:val="3"/>
              </w:numPr>
              <w:spacing w:after="50"/>
            </w:pPr>
            <w:r>
              <w:rPr>
                <w:rFonts w:ascii="Arial" w:cs="Arial" w:eastAsia="Arial" w:hAnsi="Arial"/>
                <w:sz w:val="19"/>
                <w:szCs w:val="19"/>
              </w:rPr>
              <w:t xml:space="preserve">Tested: stop mid-run, restart, confirm already-processed videos are skipped</w:t>
            </w:r>
          </w:p>
          <w:p>
            <w:pPr>
              <w:pStyle w:val="ListParagraph"/>
              <w:numPr>
                <w:ilvl w:val="0"/>
                <w:numId w:val="3"/>
              </w:numPr>
              <w:spacing w:after="50"/>
            </w:pPr>
            <w:r>
              <w:rPr>
                <w:rFonts w:ascii="Arial" w:cs="Arial" w:eastAsia="Arial" w:hAnsi="Arial"/>
                <w:sz w:val="19"/>
                <w:szCs w:val="19"/>
              </w:rPr>
              <w:t xml:space="preserve">Summary report at end still includes results from skipped videos (reads from existing detections.xlsx)</w:t>
            </w:r>
          </w:p>
        </w:tc>
      </w:tr>
      <w:tr>
        <w:tc>
          <w:tcPr>
            <w:tcW w:type="dxa" w:w="9360"/>
            <w:tcBorders>
              <w:top w:val="single" w:color="DDDDDD" w:sz="1"/>
              <w:left w:val="single" w:color="2E5496" w:sz="1"/>
              <w:bottom w:val="single" w:color="2E5496" w:sz="1"/>
              <w:right w:val="single" w:color="2E5496" w:sz="1"/>
            </w:tcBorders>
            <w:shd w:fill="F5F5F5" w:val="clear"/>
            <w:tcMar>
              <w:top w:type="dxa" w:w="80"/>
              <w:left w:type="dxa" w:w="160"/>
              <w:bottom w:type="dxa" w:w="80"/>
              <w:right w:type="dxa" w:w="160"/>
            </w:tcMar>
          </w:tcPr>
          <w:p>
            <w:pPr>
              <w:spacing w:after="0"/>
            </w:pPr>
            <w:r>
              <w:rPr>
                <w:rFonts w:ascii="Arial" w:cs="Arial" w:eastAsia="Arial" w:hAnsi="Arial"/>
                <w:color w:val="5F5E5A"/>
                <w:sz w:val="19"/>
                <w:szCs w:val="19"/>
              </w:rPr>
              <w:t xml:space="preserve">Estimate: 1 hour     </w:t>
            </w:r>
            <w:r>
              <w:rPr>
                <w:rFonts w:ascii="Arial" w:cs="Arial" w:eastAsia="Arial" w:hAnsi="Arial"/>
                <w:color w:val="5F5E5A"/>
                <w:sz w:val="19"/>
                <w:szCs w:val="19"/>
              </w:rPr>
              <w:t xml:space="preserve">Assigned: Terence     </w:t>
            </w:r>
            <w:r>
              <w:rPr>
                <w:rFonts w:ascii="Arial" w:cs="Arial" w:eastAsia="Arial" w:hAnsi="Arial"/>
                <w:color w:val="5F5E5A"/>
                <w:sz w:val="19"/>
                <w:szCs w:val="19"/>
              </w:rPr>
              <w:t xml:space="preserve">Priority: </w:t>
            </w:r>
            <w:r>
              <w:rPr>
                <w:rFonts w:ascii="Arial" w:cs="Arial" w:eastAsia="Arial" w:hAnsi="Arial"/>
                <w:b/>
                <w:bCs/>
                <w:color w:val="5F5E5A"/>
                <w:sz w:val="19"/>
                <w:szCs w:val="19"/>
              </w:rPr>
              <w:t xml:space="preserve">LOW</w:t>
            </w:r>
          </w:p>
        </w:tc>
      </w:tr>
    </w:tbl>
    <w:p>
      <w:pPr>
        <w:spacing w:after="160"/>
      </w:pPr>
      <w:r>
        <w:rPr>
          <w:rFonts w:ascii="Arial" w:cs="Arial" w:eastAsia="Arial" w:hAnsi="Arial"/>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5F5E5A"/>
        <w:sz w:val="18"/>
        <w:szCs w:val="18"/>
      </w:rPr>
      <w:t xml:space="preserve">Swinburne University Sarawak  |  Page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of </w:t>
    </w:r>
    <w:r>
      <w:rPr>
        <w:rFonts w:ascii="Arial" w:cs="Arial" w:eastAsia="Arial" w:hAnsi="Arial"/>
        <w:color w:val="5F5E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5F5E5A"/>
        <w:sz w:val="18"/>
        <w:szCs w:val="18"/>
      </w:rPr>
      <w:t xml:space="preserve">SFC Digital Park Guide Platform  |  AI Monitoring Evaluation Report  |  COS30049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6E5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2026-04-23T11:30:21.877Z</dcterms:created>
  <dcterms:modified xsi:type="dcterms:W3CDTF">2026-04-23T11:30:21.879Z</dcterms:modified>
</cp:coreProperties>
</file>

<file path=docProps/custom.xml><?xml version="1.0" encoding="utf-8"?>
<Properties xmlns="http://schemas.openxmlformats.org/officeDocument/2006/custom-properties" xmlns:vt="http://schemas.openxmlformats.org/officeDocument/2006/docPropsVTypes"/>
</file>