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FCFE" w14:textId="77777777" w:rsidR="00AE01CD" w:rsidRPr="00AE01CD" w:rsidRDefault="00AE01CD" w:rsidP="00AE01CD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b/>
          <w:bCs/>
          <w:color w:val="333333"/>
          <w:kern w:val="0"/>
          <w:sz w:val="14"/>
          <w:szCs w:val="14"/>
          <w14:ligatures w14:val="none"/>
        </w:rPr>
      </w:pPr>
      <w:r w:rsidRPr="00AE01CD">
        <w:rPr>
          <w:rFonts w:ascii="Lucida Sans" w:eastAsia="Times New Roman" w:hAnsi="Lucida Sans" w:cs="Times New Roman"/>
          <w:b/>
          <w:bCs/>
          <w:color w:val="333333"/>
          <w:kern w:val="0"/>
          <w:sz w:val="14"/>
          <w:szCs w:val="14"/>
          <w14:ligatures w14:val="none"/>
        </w:rPr>
        <w:t>Units:</w:t>
      </w:r>
    </w:p>
    <w:p w14:paraId="37234B35" w14:textId="40A88BFE" w:rsidR="00817301" w:rsidRDefault="00AE01CD" w:rsidP="00AE01CD">
      <w:pPr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</w:pPr>
      <w:r w:rsidRPr="00AE01CD"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  <w:t>U.S. Dollars per Metric Ton,</w:t>
      </w:r>
      <w:r w:rsidRPr="00AE01CD"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  <w:br/>
        <w:t>Not Seasonally Adjusted</w:t>
      </w:r>
    </w:p>
    <w:p w14:paraId="38FA4E2E" w14:textId="77777777" w:rsidR="00AE01CD" w:rsidRDefault="00AE01CD" w:rsidP="00AE01CD">
      <w:pPr>
        <w:rPr>
          <w:rFonts w:ascii="Lucida Sans" w:eastAsia="Times New Roman" w:hAnsi="Lucida Sans" w:cs="Times New Roman"/>
          <w:color w:val="666666"/>
          <w:kern w:val="0"/>
          <w:sz w:val="18"/>
          <w:szCs w:val="18"/>
          <w:shd w:val="clear" w:color="auto" w:fill="FFFFFF"/>
          <w14:ligatures w14:val="none"/>
        </w:rPr>
      </w:pPr>
    </w:p>
    <w:p w14:paraId="1214268D" w14:textId="647CFF07" w:rsidR="00C229A6" w:rsidRPr="00C229A6" w:rsidRDefault="00C229A6" w:rsidP="00AE01CD">
      <w:pPr>
        <w:rPr>
          <w:rFonts w:ascii="Lucida Sans" w:eastAsia="Times New Roman" w:hAnsi="Lucida Sans" w:cs="Times New Roman"/>
          <w:color w:val="000000" w:themeColor="text1"/>
          <w:kern w:val="0"/>
          <w:sz w:val="18"/>
          <w:szCs w:val="18"/>
          <w:shd w:val="clear" w:color="auto" w:fill="FFFFFF"/>
          <w14:ligatures w14:val="none"/>
        </w:rPr>
      </w:pPr>
      <w:r w:rsidRPr="00C229A6">
        <w:rPr>
          <w:rFonts w:ascii="Lucida Sans" w:eastAsia="Times New Roman" w:hAnsi="Lucida Sans" w:cs="Times New Roman"/>
          <w:color w:val="000000" w:themeColor="text1"/>
          <w:kern w:val="0"/>
          <w:sz w:val="18"/>
          <w:szCs w:val="18"/>
          <w:shd w:val="clear" w:color="auto" w:fill="FFFFFF"/>
          <w14:ligatures w14:val="none"/>
        </w:rPr>
        <w:t>Federal Reserve Bank of St Louis</w:t>
      </w:r>
    </w:p>
    <w:p w14:paraId="18B0A1A2" w14:textId="5A606713" w:rsidR="00AE01CD" w:rsidRDefault="00AE01CD" w:rsidP="00AE01CD">
      <w:r w:rsidRPr="00AE01CD">
        <w:t>https://fred.stlouisfed.org/series/PCOALAUUSDM</w:t>
      </w:r>
    </w:p>
    <w:sectPr w:rsidR="00AE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D"/>
    <w:rsid w:val="00404BA1"/>
    <w:rsid w:val="005D37EB"/>
    <w:rsid w:val="00817301"/>
    <w:rsid w:val="00AE01CD"/>
    <w:rsid w:val="00B1400E"/>
    <w:rsid w:val="00BB4AFA"/>
    <w:rsid w:val="00C229A6"/>
    <w:rsid w:val="00D3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84ED3"/>
  <w15:chartTrackingRefBased/>
  <w15:docId w15:val="{8CCA54FB-BC1D-0949-9323-31D8F5D3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CD"/>
    <w:rPr>
      <w:b/>
      <w:bCs/>
      <w:smallCaps/>
      <w:color w:val="0F4761" w:themeColor="accent1" w:themeShade="BF"/>
      <w:spacing w:val="5"/>
    </w:rPr>
  </w:style>
  <w:style w:type="paragraph" w:customStyle="1" w:styleId="series-meta-label">
    <w:name w:val="series-meta-label"/>
    <w:basedOn w:val="Normal"/>
    <w:rsid w:val="00A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ries-meta-value">
    <w:name w:val="series-meta-value"/>
    <w:basedOn w:val="DefaultParagraphFont"/>
    <w:rsid w:val="00AE01CD"/>
  </w:style>
  <w:style w:type="character" w:customStyle="1" w:styleId="series-meta-value-units">
    <w:name w:val="series-meta-value-units"/>
    <w:basedOn w:val="DefaultParagraphFont"/>
    <w:rsid w:val="00AE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YUNCHONG WU</dc:creator>
  <cp:keywords/>
  <dc:description/>
  <cp:lastModifiedBy>YUNCHONG WU</cp:lastModifiedBy>
  <cp:revision>2</cp:revision>
  <dcterms:created xsi:type="dcterms:W3CDTF">2024-03-23T18:06:00Z</dcterms:created>
  <dcterms:modified xsi:type="dcterms:W3CDTF">2024-03-23T18:09:00Z</dcterms:modified>
</cp:coreProperties>
</file>