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4DA8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GB"/>
          <w14:ligatures w14:val="none"/>
        </w:rPr>
        <w:t>High-Throughput Market Data Feed Handler</w:t>
      </w:r>
    </w:p>
    <w:p w14:paraId="471008DD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:lang w:eastAsia="en-GB"/>
          <w14:ligatures w14:val="none"/>
        </w:rPr>
        <w:t>Design Overview, Performance Characteristics, and Future Work</w:t>
      </w:r>
    </w:p>
    <w:p w14:paraId="4D30D02A" w14:textId="77777777" w:rsidR="004D641B" w:rsidRPr="004D641B" w:rsidRDefault="00183530" w:rsidP="004D641B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183530">
        <w:rPr>
          <w:rFonts w:ascii="Segoe UI" w:eastAsia="Times New Roman" w:hAnsi="Segoe UI" w:cs="Segoe UI"/>
          <w:noProof/>
          <w:kern w:val="0"/>
          <w:sz w:val="20"/>
          <w:szCs w:val="20"/>
          <w:lang w:eastAsia="en-GB"/>
        </w:rPr>
        <w:pict w14:anchorId="44DA0D5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AEB8D7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1. Overview</w:t>
      </w:r>
    </w:p>
    <w:p w14:paraId="1DF60B4A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This project implements a high-performance market data feed handler capable of processing ~1.5 million ITCH-style messages per second on a dual-core system. It demonstrates proficiency across:</w:t>
      </w:r>
    </w:p>
    <w:p w14:paraId="031BE10A" w14:textId="77777777" w:rsidR="004D641B" w:rsidRPr="004D641B" w:rsidRDefault="004D641B" w:rsidP="004D6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Linux networking internals (AF_PACKET, TPACKETv3, NAPI/softirq)</w:t>
      </w:r>
    </w:p>
    <w:p w14:paraId="5F94F73A" w14:textId="77777777" w:rsidR="004D641B" w:rsidRPr="004D641B" w:rsidRDefault="004D641B" w:rsidP="004D6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mmap-based zero-copy packet capture</w:t>
      </w:r>
    </w:p>
    <w:p w14:paraId="70DD478F" w14:textId="77777777" w:rsidR="004D641B" w:rsidRPr="004D641B" w:rsidRDefault="004D641B" w:rsidP="004D6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Concurrent lock-free pipeline design</w:t>
      </w:r>
    </w:p>
    <w:p w14:paraId="740F2179" w14:textId="77777777" w:rsidR="004D641B" w:rsidRPr="004D641B" w:rsidRDefault="004D641B" w:rsidP="004D6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CPU/cache-aware programming</w:t>
      </w:r>
    </w:p>
    <w:p w14:paraId="038407C9" w14:textId="77777777" w:rsidR="004D641B" w:rsidRPr="004D641B" w:rsidRDefault="004D641B" w:rsidP="004D6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Low-latency systems and high-throughput network processing</w:t>
      </w:r>
    </w:p>
    <w:p w14:paraId="7B2B61FD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The goal of the project is not only to build a functioning feed handler but also to explore the architectural and kernel-level constraints that influence real-world trading system performance.</w:t>
      </w:r>
    </w:p>
    <w:p w14:paraId="4A5B1B0C" w14:textId="77777777" w:rsidR="004D641B" w:rsidRPr="004D641B" w:rsidRDefault="00183530" w:rsidP="004D641B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183530">
        <w:rPr>
          <w:rFonts w:ascii="Segoe UI" w:eastAsia="Times New Roman" w:hAnsi="Segoe UI" w:cs="Segoe UI"/>
          <w:noProof/>
          <w:kern w:val="0"/>
          <w:sz w:val="20"/>
          <w:szCs w:val="20"/>
          <w:lang w:eastAsia="en-GB"/>
        </w:rPr>
        <w:pict w14:anchorId="254ACE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4298A08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2. System Architecture</w:t>
      </w:r>
    </w:p>
    <w:p w14:paraId="68A1133F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2.1 Dataflow</w:t>
      </w:r>
    </w:p>
    <w:p w14:paraId="066C3686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>Kernel (NIC → NAPI → TPACKETv3 ring)</w:t>
      </w:r>
    </w:p>
    <w:p w14:paraId="007475F8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             │</w:t>
      </w:r>
    </w:p>
    <w:p w14:paraId="0EDE62EB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             </w:t>
      </w:r>
      <w:r w:rsidRPr="004D641B">
        <w:rPr>
          <w:rFonts w:ascii="Arial" w:eastAsia="Times New Roman" w:hAnsi="Arial" w:cs="Arial"/>
          <w:kern w:val="0"/>
          <w:sz w:val="15"/>
          <w:szCs w:val="15"/>
          <w:lang w:eastAsia="en-GB"/>
          <w14:ligatures w14:val="none"/>
        </w:rPr>
        <w:t>▼</w:t>
      </w:r>
    </w:p>
    <w:p w14:paraId="04859137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     Network Thread</w:t>
      </w:r>
    </w:p>
    <w:p w14:paraId="1320A0AB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(polls mmap ring, validates headers,</w:t>
      </w:r>
    </w:p>
    <w:p w14:paraId="65C08C5C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extracts payload, copies to buffer)</w:t>
      </w:r>
    </w:p>
    <w:p w14:paraId="26D58B83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             │</w:t>
      </w:r>
    </w:p>
    <w:p w14:paraId="6955F9E7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             </w:t>
      </w:r>
      <w:r w:rsidRPr="004D641B">
        <w:rPr>
          <w:rFonts w:ascii="Arial" w:eastAsia="Times New Roman" w:hAnsi="Arial" w:cs="Arial"/>
          <w:kern w:val="0"/>
          <w:sz w:val="15"/>
          <w:szCs w:val="15"/>
          <w:lang w:eastAsia="en-GB"/>
          <w14:ligatures w14:val="none"/>
        </w:rPr>
        <w:t>▼</w:t>
      </w:r>
    </w:p>
    <w:p w14:paraId="2261008A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Lock-Free SPSC Queues (one per parser)</w:t>
      </w:r>
    </w:p>
    <w:p w14:paraId="7E5E7E01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             │</w:t>
      </w:r>
    </w:p>
    <w:p w14:paraId="0A14DE55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             </w:t>
      </w:r>
      <w:r w:rsidRPr="004D641B">
        <w:rPr>
          <w:rFonts w:ascii="Arial" w:eastAsia="Times New Roman" w:hAnsi="Arial" w:cs="Arial"/>
          <w:kern w:val="0"/>
          <w:sz w:val="15"/>
          <w:szCs w:val="15"/>
          <w:lang w:eastAsia="en-GB"/>
          <w14:ligatures w14:val="none"/>
        </w:rPr>
        <w:t>▼</w:t>
      </w:r>
    </w:p>
    <w:p w14:paraId="5DA220FE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       Parser Threads</w:t>
      </w:r>
    </w:p>
    <w:p w14:paraId="2FD8A05E" w14:textId="77777777" w:rsidR="004D641B" w:rsidRPr="004D641B" w:rsidRDefault="004D641B" w:rsidP="004D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15"/>
          <w:szCs w:val="15"/>
          <w:lang w:eastAsia="en-GB"/>
          <w14:ligatures w14:val="none"/>
        </w:rPr>
        <w:t xml:space="preserve">       (decode ITCH messages, update state)</w:t>
      </w:r>
    </w:p>
    <w:p w14:paraId="248D05CD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2.2 Key Design Choices</w:t>
      </w:r>
    </w:p>
    <w:p w14:paraId="5124402B" w14:textId="77777777" w:rsidR="004D641B" w:rsidRPr="004D641B" w:rsidRDefault="004D641B" w:rsidP="004D6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TPACKETv3 ring buffer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 for mmap-based packet capture</w:t>
      </w:r>
    </w:p>
    <w:p w14:paraId="76BEA263" w14:textId="77777777" w:rsidR="004D641B" w:rsidRPr="004D641B" w:rsidRDefault="004D641B" w:rsidP="004D6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Dedicated network thread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 to poll packet blocks without syscalls</w:t>
      </w:r>
    </w:p>
    <w:p w14:paraId="0A6897F8" w14:textId="77777777" w:rsidR="004D641B" w:rsidRPr="004D641B" w:rsidRDefault="004D641B" w:rsidP="004D6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SPSC lock-free queues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 to eliminate mutexes and minimize cache contention</w:t>
      </w:r>
    </w:p>
    <w:p w14:paraId="699ABD10" w14:textId="77777777" w:rsidR="004D641B" w:rsidRPr="004D641B" w:rsidRDefault="004D641B" w:rsidP="004D6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Parser threads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 for parallel message decoding</w:t>
      </w:r>
    </w:p>
    <w:p w14:paraId="705402F3" w14:textId="77777777" w:rsidR="004D641B" w:rsidRPr="004D641B" w:rsidRDefault="004D641B" w:rsidP="004D6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Cache-line alignment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 to prevent false sharing</w:t>
      </w:r>
    </w:p>
    <w:p w14:paraId="620212F2" w14:textId="77777777" w:rsidR="004D641B" w:rsidRPr="004D641B" w:rsidRDefault="004D641B" w:rsidP="004D6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Thread affinity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 to reduce cross-core cache traffic</w:t>
      </w:r>
    </w:p>
    <w:p w14:paraId="049DB2B2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The system avoids dynamic memory allocations and keeps per-packet operations predictable and branch-light.</w:t>
      </w:r>
    </w:p>
    <w:p w14:paraId="30DD15E8" w14:textId="77777777" w:rsidR="004D641B" w:rsidRPr="004D641B" w:rsidRDefault="00183530" w:rsidP="004D641B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183530">
        <w:rPr>
          <w:rFonts w:ascii="Segoe UI" w:eastAsia="Times New Roman" w:hAnsi="Segoe UI" w:cs="Segoe UI"/>
          <w:noProof/>
          <w:kern w:val="0"/>
          <w:sz w:val="20"/>
          <w:szCs w:val="20"/>
          <w:lang w:eastAsia="en-GB"/>
        </w:rPr>
        <w:pict w14:anchorId="1762572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9E2473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lastRenderedPageBreak/>
        <w:t>3. Performance Summary &amp; Bottleneck Analysis</w:t>
      </w:r>
    </w:p>
    <w:p w14:paraId="49E907F9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3.1 Achieved Throughput</w:t>
      </w:r>
    </w:p>
    <w:p w14:paraId="0BE3BE24" w14:textId="77777777" w:rsidR="004D641B" w:rsidRPr="004D641B" w:rsidRDefault="004D641B" w:rsidP="004D64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~1.5 million messages/sec sustained throughput</w:t>
      </w:r>
    </w:p>
    <w:p w14:paraId="3B022705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Measured on a 2-physical-core system with a 10GbE NIC using real market-data-sized packets.</w:t>
      </w:r>
    </w:p>
    <w:p w14:paraId="5C9FD0A4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3.2 Why Throughput Caps Around 1.5M msg/sec</w:t>
      </w:r>
    </w:p>
    <w:p w14:paraId="7A141E02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Even though the handler is optimized, the fundamental bottleneck is </w:t>
      </w: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kernel RX path overhead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, not the parser or queues.</w:t>
      </w:r>
    </w:p>
    <w:p w14:paraId="70D02B49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(A) Limit of TPACKETv3 and AF_PACKET</w:t>
      </w:r>
    </w:p>
    <w:p w14:paraId="7D197365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TPACKETv3 still runs through the kernel stack:</w:t>
      </w:r>
    </w:p>
    <w:p w14:paraId="546CEED7" w14:textId="77777777" w:rsidR="004D641B" w:rsidRPr="004D641B" w:rsidRDefault="004D641B" w:rsidP="004D6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NAPI polling</w:t>
      </w:r>
    </w:p>
    <w:p w14:paraId="72137F66" w14:textId="77777777" w:rsidR="004D641B" w:rsidRPr="004D641B" w:rsidRDefault="004D641B" w:rsidP="004D6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softirq processing</w:t>
      </w:r>
    </w:p>
    <w:p w14:paraId="710B6F54" w14:textId="77777777" w:rsidR="004D641B" w:rsidRPr="004D641B" w:rsidRDefault="004D641B" w:rsidP="004D6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packet metadata setup</w:t>
      </w:r>
    </w:p>
    <w:p w14:paraId="5EBACC58" w14:textId="77777777" w:rsidR="004D641B" w:rsidRPr="004D641B" w:rsidRDefault="004D641B" w:rsidP="004D6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timestamping</w:t>
      </w:r>
    </w:p>
    <w:p w14:paraId="3F3E3C49" w14:textId="77777777" w:rsidR="004D641B" w:rsidRPr="004D641B" w:rsidRDefault="004D641B" w:rsidP="004D6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memory barriers</w:t>
      </w:r>
    </w:p>
    <w:p w14:paraId="519BA113" w14:textId="77777777" w:rsidR="004D641B" w:rsidRPr="004D641B" w:rsidRDefault="004D641B" w:rsidP="004D6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ring descriptor management</w:t>
      </w:r>
    </w:p>
    <w:p w14:paraId="5A7F2699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On a single core, AF_PACKET typically tops out at </w:t>
      </w: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1–2M packets/sec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, matching the project’s results.</w:t>
      </w:r>
    </w:p>
    <w:p w14:paraId="5AF8AD79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(B) Only 2 Physical Cores Available</w:t>
      </w:r>
    </w:p>
    <w:p w14:paraId="1123D865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The system must schedule:</w:t>
      </w:r>
    </w:p>
    <w:p w14:paraId="27316193" w14:textId="77777777" w:rsidR="004D641B" w:rsidRPr="004D641B" w:rsidRDefault="004D641B" w:rsidP="004D6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the network thread</w:t>
      </w:r>
    </w:p>
    <w:p w14:paraId="2C7917CD" w14:textId="77777777" w:rsidR="004D641B" w:rsidRPr="004D641B" w:rsidRDefault="004D641B" w:rsidP="004D6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parser threads</w:t>
      </w:r>
    </w:p>
    <w:p w14:paraId="3C92CD51" w14:textId="77777777" w:rsidR="004D641B" w:rsidRPr="004D641B" w:rsidRDefault="004D641B" w:rsidP="004D6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NIC driver bottom halves</w:t>
      </w:r>
    </w:p>
    <w:p w14:paraId="66DB7EF4" w14:textId="77777777" w:rsidR="004D641B" w:rsidRPr="004D641B" w:rsidRDefault="004D641B" w:rsidP="004D6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ksoftirqd (kernel softirq thread)</w:t>
      </w:r>
    </w:p>
    <w:p w14:paraId="0DA25160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This causes inevitable competition for CPU cycles. Hyperthreads do not meaningfully increase throughput for packet-heavy workloads.</w:t>
      </w:r>
    </w:p>
    <w:p w14:paraId="27189795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(C) Additional Costs in the Hot Path</w:t>
      </w:r>
    </w:p>
    <w:p w14:paraId="757C0272" w14:textId="77777777" w:rsidR="004D641B" w:rsidRPr="004D641B" w:rsidRDefault="004D641B" w:rsidP="004D6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Header validation (Ethernet/IP/UDP) per packet</w:t>
      </w:r>
    </w:p>
    <w:p w14:paraId="3176CF05" w14:textId="77777777" w:rsidR="004D641B" w:rsidRPr="004D641B" w:rsidRDefault="004D641B" w:rsidP="004D6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A memcpy of payload into a user buffer</w:t>
      </w:r>
    </w:p>
    <w:p w14:paraId="35F0B32E" w14:textId="77777777" w:rsidR="004D641B" w:rsidRPr="004D641B" w:rsidRDefault="004D641B" w:rsidP="004D6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Queue scanning (assigning free buffers across multiple queues)</w:t>
      </w:r>
    </w:p>
    <w:p w14:paraId="6E16C6AC" w14:textId="77777777" w:rsidR="004D641B" w:rsidRPr="004D641B" w:rsidRDefault="004D641B" w:rsidP="004D6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Cache line transfers between threads</w:t>
      </w:r>
    </w:p>
    <w:p w14:paraId="7AD0A1F4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All of these are well-optimized, but on a 2-core system, they contribute to hitting the expected limit.</w:t>
      </w:r>
    </w:p>
    <w:p w14:paraId="30E1F604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Conclusion</w:t>
      </w:r>
    </w:p>
    <w:p w14:paraId="67A7D257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The system’s measured performance (~1.5M msg/sec) is </w:t>
      </w: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exactly</w:t>
      </w: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 in line with what the Linux kernel and available hardware can sustain. The implementation itself is near optimal within those constraints.</w:t>
      </w:r>
    </w:p>
    <w:p w14:paraId="2C3D3A1C" w14:textId="77777777" w:rsidR="004D641B" w:rsidRPr="004D641B" w:rsidRDefault="00183530" w:rsidP="004D641B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183530">
        <w:rPr>
          <w:rFonts w:ascii="Segoe UI" w:eastAsia="Times New Roman" w:hAnsi="Segoe UI" w:cs="Segoe UI"/>
          <w:noProof/>
          <w:kern w:val="0"/>
          <w:sz w:val="20"/>
          <w:szCs w:val="20"/>
          <w:lang w:eastAsia="en-GB"/>
        </w:rPr>
        <w:lastRenderedPageBreak/>
        <w:pict w14:anchorId="15D620B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EB0A3B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4. Future Improvements &amp; Extensions</w:t>
      </w:r>
    </w:p>
    <w:p w14:paraId="2AF44CE8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These enhancements illustrate knowledge beyond the current implementation and demonstrate a path to industrial-grade performance.</w:t>
      </w:r>
    </w:p>
    <w:p w14:paraId="79372117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4.1 Migrate to AF_XDP (XDP Sockets)</w:t>
      </w:r>
    </w:p>
    <w:p w14:paraId="52FD7421" w14:textId="77777777" w:rsidR="004D641B" w:rsidRPr="004D641B" w:rsidRDefault="004D641B" w:rsidP="004D64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True zero-copy receive path</w:t>
      </w:r>
    </w:p>
    <w:p w14:paraId="605CEABB" w14:textId="77777777" w:rsidR="004D641B" w:rsidRPr="004D641B" w:rsidRDefault="004D641B" w:rsidP="004D64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Bypasses softirq and most of the kernel</w:t>
      </w:r>
    </w:p>
    <w:p w14:paraId="67A5F27B" w14:textId="77777777" w:rsidR="004D641B" w:rsidRPr="004D641B" w:rsidRDefault="004D641B" w:rsidP="004D64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 xml:space="preserve">Achieves </w:t>
      </w: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3–6M packets/sec per core</w:t>
      </w:r>
    </w:p>
    <w:p w14:paraId="64543DC3" w14:textId="77777777" w:rsidR="004D641B" w:rsidRPr="004D641B" w:rsidRDefault="004D641B" w:rsidP="004D64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Similar ring-buffer model to TPACKETv3</w:t>
      </w:r>
    </w:p>
    <w:p w14:paraId="0ED23CF5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4.2 Port to DPDK</w:t>
      </w:r>
    </w:p>
    <w:p w14:paraId="327931AF" w14:textId="77777777" w:rsidR="004D641B" w:rsidRPr="004D641B" w:rsidRDefault="004D641B" w:rsidP="004D6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Full kernel bypass</w:t>
      </w:r>
    </w:p>
    <w:p w14:paraId="6E73E6A1" w14:textId="77777777" w:rsidR="004D641B" w:rsidRPr="004D641B" w:rsidRDefault="004D641B" w:rsidP="004D6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NIC polled directly from userspace</w:t>
      </w:r>
    </w:p>
    <w:p w14:paraId="6F63A971" w14:textId="77777777" w:rsidR="004D641B" w:rsidRPr="004D641B" w:rsidRDefault="004D641B" w:rsidP="004D6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GB"/>
          <w14:ligatures w14:val="none"/>
        </w:rPr>
        <w:t>8–12M packets/sec per core</w:t>
      </w:r>
    </w:p>
    <w:p w14:paraId="5D685719" w14:textId="77777777" w:rsidR="004D641B" w:rsidRPr="004D641B" w:rsidRDefault="004D641B" w:rsidP="004D6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Widely used in low-latency trading systems</w:t>
      </w:r>
    </w:p>
    <w:p w14:paraId="06E24E73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4.3 Remove memcpy</w:t>
      </w:r>
    </w:p>
    <w:p w14:paraId="32E848A0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Pass pointers to the mmap’d blocks directly to parser threads (with safe reuse). Reduces memory traffic and cache invalidations.</w:t>
      </w:r>
    </w:p>
    <w:p w14:paraId="1436FA78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4.4 NIC Multi-Queue + PACKET_FANOUT</w:t>
      </w:r>
    </w:p>
    <w:p w14:paraId="1C3386FE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If RSS is available, spread traffic across multiple RX queues, each serviced by its own thread.</w:t>
      </w:r>
    </w:p>
    <w:p w14:paraId="7FCE76FE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4.5 Simplify Header Parsing</w:t>
      </w:r>
    </w:p>
    <w:p w14:paraId="2EB7DB5F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On a fixed multicast stream:</w:t>
      </w:r>
    </w:p>
    <w:p w14:paraId="5E6790F8" w14:textId="77777777" w:rsidR="004D641B" w:rsidRPr="004D641B" w:rsidRDefault="004D641B" w:rsidP="004D6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Ethernet, IP, and UDP header layouts are static</w:t>
      </w:r>
    </w:p>
    <w:p w14:paraId="4631628B" w14:textId="77777777" w:rsidR="004D641B" w:rsidRPr="004D641B" w:rsidRDefault="004D641B" w:rsidP="004D6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Can skip checksum and port validation</w:t>
      </w:r>
    </w:p>
    <w:p w14:paraId="6F9E5046" w14:textId="77777777" w:rsidR="004D641B" w:rsidRPr="004D641B" w:rsidRDefault="004D641B" w:rsidP="004D6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Reduces per-packet work</w:t>
      </w:r>
    </w:p>
    <w:p w14:paraId="277A8F35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4.6 NUMA-aware allocation and thread pinning</w:t>
      </w:r>
    </w:p>
    <w:p w14:paraId="23D4AECF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For larger systems, ensure queues and threads are on the same NUMA node as the NIC.</w:t>
      </w:r>
    </w:p>
    <w:p w14:paraId="31430AC6" w14:textId="77777777" w:rsidR="004D641B" w:rsidRPr="004D641B" w:rsidRDefault="00183530" w:rsidP="004D641B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183530">
        <w:rPr>
          <w:rFonts w:ascii="Segoe UI" w:eastAsia="Times New Roman" w:hAnsi="Segoe UI" w:cs="Segoe UI"/>
          <w:noProof/>
          <w:kern w:val="0"/>
          <w:sz w:val="20"/>
          <w:szCs w:val="20"/>
          <w:lang w:eastAsia="en-GB"/>
        </w:rPr>
        <w:pict w14:anchorId="403491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012405" w14:textId="77777777" w:rsidR="004D641B" w:rsidRPr="004D641B" w:rsidRDefault="004D641B" w:rsidP="004D641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5. Closing Remarks</w:t>
      </w:r>
    </w:p>
    <w:p w14:paraId="6ACFC8B4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This project successfully demonstrates:</w:t>
      </w:r>
    </w:p>
    <w:p w14:paraId="40538904" w14:textId="77777777" w:rsidR="004D641B" w:rsidRPr="004D641B" w:rsidRDefault="004D641B" w:rsidP="004D6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an end-to-end high-performance packet ingestion and parsing pipeline</w:t>
      </w:r>
    </w:p>
    <w:p w14:paraId="5FBC4062" w14:textId="77777777" w:rsidR="004D641B" w:rsidRPr="004D641B" w:rsidRDefault="004D641B" w:rsidP="004D6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mastery of low-level Linux networking</w:t>
      </w:r>
    </w:p>
    <w:p w14:paraId="53FED8F3" w14:textId="77777777" w:rsidR="004D641B" w:rsidRPr="004D641B" w:rsidRDefault="004D641B" w:rsidP="004D6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lastRenderedPageBreak/>
        <w:t>careful concurrency design with lock-free structures</w:t>
      </w:r>
    </w:p>
    <w:p w14:paraId="72D5CAF3" w14:textId="77777777" w:rsidR="004D641B" w:rsidRPr="004D641B" w:rsidRDefault="004D641B" w:rsidP="004D6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an understanding of hardware bottlenecks and CPU architecture</w:t>
      </w:r>
    </w:p>
    <w:p w14:paraId="0ED7C2F8" w14:textId="77777777" w:rsidR="004D641B" w:rsidRPr="004D641B" w:rsidRDefault="004D641B" w:rsidP="004D6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the ability to reason rigorously about performance</w:t>
      </w:r>
    </w:p>
    <w:p w14:paraId="065F4CC9" w14:textId="77777777" w:rsidR="004D641B" w:rsidRPr="004D641B" w:rsidRDefault="004D641B" w:rsidP="004D64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4D641B"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  <w:t>Even without DPDK or AF_XDP, the system reaches the theoretical limit of its configuration, making it a strong demonstration of systems, networking, and performance engineering expertise.</w:t>
      </w:r>
    </w:p>
    <w:p w14:paraId="27EF5F99" w14:textId="77777777" w:rsidR="00546CEB" w:rsidRPr="004D641B" w:rsidRDefault="00546CEB">
      <w:pPr>
        <w:rPr>
          <w:rFonts w:ascii="Segoe UI" w:hAnsi="Segoe UI" w:cs="Segoe UI"/>
          <w:sz w:val="20"/>
          <w:szCs w:val="20"/>
        </w:rPr>
      </w:pPr>
    </w:p>
    <w:sectPr w:rsidR="00546CEB" w:rsidRPr="004D6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A2F"/>
    <w:multiLevelType w:val="multilevel"/>
    <w:tmpl w:val="5BB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3E1C"/>
    <w:multiLevelType w:val="multilevel"/>
    <w:tmpl w:val="016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13A75"/>
    <w:multiLevelType w:val="multilevel"/>
    <w:tmpl w:val="B32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053FE"/>
    <w:multiLevelType w:val="multilevel"/>
    <w:tmpl w:val="F10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36BDD"/>
    <w:multiLevelType w:val="multilevel"/>
    <w:tmpl w:val="97A4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E1DC7"/>
    <w:multiLevelType w:val="multilevel"/>
    <w:tmpl w:val="260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93926"/>
    <w:multiLevelType w:val="multilevel"/>
    <w:tmpl w:val="6C9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335A0"/>
    <w:multiLevelType w:val="multilevel"/>
    <w:tmpl w:val="E52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67336"/>
    <w:multiLevelType w:val="multilevel"/>
    <w:tmpl w:val="7D9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70F81"/>
    <w:multiLevelType w:val="multilevel"/>
    <w:tmpl w:val="E73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64EC1"/>
    <w:multiLevelType w:val="multilevel"/>
    <w:tmpl w:val="164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B4C89"/>
    <w:multiLevelType w:val="multilevel"/>
    <w:tmpl w:val="C68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160C4"/>
    <w:multiLevelType w:val="multilevel"/>
    <w:tmpl w:val="2AB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067F4"/>
    <w:multiLevelType w:val="multilevel"/>
    <w:tmpl w:val="8AD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324EB"/>
    <w:multiLevelType w:val="multilevel"/>
    <w:tmpl w:val="EB7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E1748"/>
    <w:multiLevelType w:val="multilevel"/>
    <w:tmpl w:val="D5A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6CAF"/>
    <w:multiLevelType w:val="multilevel"/>
    <w:tmpl w:val="6B8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A5963"/>
    <w:multiLevelType w:val="multilevel"/>
    <w:tmpl w:val="E85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5751F"/>
    <w:multiLevelType w:val="multilevel"/>
    <w:tmpl w:val="044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516FF"/>
    <w:multiLevelType w:val="multilevel"/>
    <w:tmpl w:val="D08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D188D"/>
    <w:multiLevelType w:val="multilevel"/>
    <w:tmpl w:val="08A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6443B"/>
    <w:multiLevelType w:val="multilevel"/>
    <w:tmpl w:val="B08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93138"/>
    <w:multiLevelType w:val="multilevel"/>
    <w:tmpl w:val="C4F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21670"/>
    <w:multiLevelType w:val="multilevel"/>
    <w:tmpl w:val="0ED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55D7D"/>
    <w:multiLevelType w:val="multilevel"/>
    <w:tmpl w:val="BA1C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35527"/>
    <w:multiLevelType w:val="multilevel"/>
    <w:tmpl w:val="12C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F1AE0"/>
    <w:multiLevelType w:val="multilevel"/>
    <w:tmpl w:val="6B5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0591A"/>
    <w:multiLevelType w:val="multilevel"/>
    <w:tmpl w:val="FD9E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C0412"/>
    <w:multiLevelType w:val="multilevel"/>
    <w:tmpl w:val="C20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2018E"/>
    <w:multiLevelType w:val="multilevel"/>
    <w:tmpl w:val="AEB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70C60"/>
    <w:multiLevelType w:val="multilevel"/>
    <w:tmpl w:val="01A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26D1A"/>
    <w:multiLevelType w:val="multilevel"/>
    <w:tmpl w:val="92C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C6DF0"/>
    <w:multiLevelType w:val="multilevel"/>
    <w:tmpl w:val="BA6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C2A37"/>
    <w:multiLevelType w:val="multilevel"/>
    <w:tmpl w:val="75C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B3D43"/>
    <w:multiLevelType w:val="multilevel"/>
    <w:tmpl w:val="F26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76590">
    <w:abstractNumId w:val="10"/>
  </w:num>
  <w:num w:numId="2" w16cid:durableId="1192692674">
    <w:abstractNumId w:val="2"/>
  </w:num>
  <w:num w:numId="3" w16cid:durableId="1824421220">
    <w:abstractNumId w:val="15"/>
  </w:num>
  <w:num w:numId="4" w16cid:durableId="1963346447">
    <w:abstractNumId w:val="13"/>
  </w:num>
  <w:num w:numId="5" w16cid:durableId="743379223">
    <w:abstractNumId w:val="24"/>
  </w:num>
  <w:num w:numId="6" w16cid:durableId="1580402861">
    <w:abstractNumId w:val="14"/>
  </w:num>
  <w:num w:numId="7" w16cid:durableId="693581679">
    <w:abstractNumId w:val="31"/>
  </w:num>
  <w:num w:numId="8" w16cid:durableId="1609387585">
    <w:abstractNumId w:val="19"/>
  </w:num>
  <w:num w:numId="9" w16cid:durableId="1425539616">
    <w:abstractNumId w:val="18"/>
  </w:num>
  <w:num w:numId="10" w16cid:durableId="1843817781">
    <w:abstractNumId w:val="12"/>
  </w:num>
  <w:num w:numId="11" w16cid:durableId="1570649281">
    <w:abstractNumId w:val="20"/>
  </w:num>
  <w:num w:numId="12" w16cid:durableId="624233902">
    <w:abstractNumId w:val="1"/>
  </w:num>
  <w:num w:numId="13" w16cid:durableId="1215698420">
    <w:abstractNumId w:val="34"/>
  </w:num>
  <w:num w:numId="14" w16cid:durableId="989938480">
    <w:abstractNumId w:val="27"/>
  </w:num>
  <w:num w:numId="15" w16cid:durableId="1230111857">
    <w:abstractNumId w:val="21"/>
  </w:num>
  <w:num w:numId="16" w16cid:durableId="599799380">
    <w:abstractNumId w:val="0"/>
  </w:num>
  <w:num w:numId="17" w16cid:durableId="1684434129">
    <w:abstractNumId w:val="28"/>
  </w:num>
  <w:num w:numId="18" w16cid:durableId="1027026549">
    <w:abstractNumId w:val="16"/>
  </w:num>
  <w:num w:numId="19" w16cid:durableId="1812210712">
    <w:abstractNumId w:val="33"/>
  </w:num>
  <w:num w:numId="20" w16cid:durableId="1922329197">
    <w:abstractNumId w:val="32"/>
  </w:num>
  <w:num w:numId="21" w16cid:durableId="1835343181">
    <w:abstractNumId w:val="7"/>
  </w:num>
  <w:num w:numId="22" w16cid:durableId="1882933475">
    <w:abstractNumId w:val="17"/>
  </w:num>
  <w:num w:numId="23" w16cid:durableId="487136448">
    <w:abstractNumId w:val="30"/>
  </w:num>
  <w:num w:numId="24" w16cid:durableId="779297683">
    <w:abstractNumId w:val="11"/>
  </w:num>
  <w:num w:numId="25" w16cid:durableId="1893496654">
    <w:abstractNumId w:val="25"/>
  </w:num>
  <w:num w:numId="26" w16cid:durableId="55784495">
    <w:abstractNumId w:val="22"/>
  </w:num>
  <w:num w:numId="27" w16cid:durableId="2075666228">
    <w:abstractNumId w:val="4"/>
  </w:num>
  <w:num w:numId="28" w16cid:durableId="2136367459">
    <w:abstractNumId w:val="6"/>
  </w:num>
  <w:num w:numId="29" w16cid:durableId="464741178">
    <w:abstractNumId w:val="26"/>
  </w:num>
  <w:num w:numId="30" w16cid:durableId="1716268059">
    <w:abstractNumId w:val="29"/>
  </w:num>
  <w:num w:numId="31" w16cid:durableId="61831521">
    <w:abstractNumId w:val="8"/>
  </w:num>
  <w:num w:numId="32" w16cid:durableId="1216240610">
    <w:abstractNumId w:val="23"/>
  </w:num>
  <w:num w:numId="33" w16cid:durableId="1405494262">
    <w:abstractNumId w:val="3"/>
  </w:num>
  <w:num w:numId="34" w16cid:durableId="1346977113">
    <w:abstractNumId w:val="9"/>
  </w:num>
  <w:num w:numId="35" w16cid:durableId="1883469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1B"/>
    <w:rsid w:val="00137B6B"/>
    <w:rsid w:val="00183530"/>
    <w:rsid w:val="00422B9F"/>
    <w:rsid w:val="004D641B"/>
    <w:rsid w:val="00546CEB"/>
    <w:rsid w:val="00DB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9F10"/>
  <w15:chartTrackingRefBased/>
  <w15:docId w15:val="{3DEB9CBB-0B9F-E44F-BA07-5EFACC08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641B"/>
    <w:rPr>
      <w:b/>
      <w:bCs/>
    </w:rPr>
  </w:style>
  <w:style w:type="character" w:styleId="Emphasis">
    <w:name w:val="Emphasis"/>
    <w:basedOn w:val="DefaultParagraphFont"/>
    <w:uiPriority w:val="20"/>
    <w:qFormat/>
    <w:rsid w:val="004D641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D6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6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64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641B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D641B"/>
  </w:style>
  <w:style w:type="character" w:customStyle="1" w:styleId="hljs-params">
    <w:name w:val="hljs-params"/>
    <w:basedOn w:val="DefaultParagraphFont"/>
    <w:rsid w:val="004D641B"/>
  </w:style>
  <w:style w:type="character" w:customStyle="1" w:styleId="hljs-keyword">
    <w:name w:val="hljs-keyword"/>
    <w:basedOn w:val="DefaultParagraphFont"/>
    <w:rsid w:val="004D641B"/>
  </w:style>
  <w:style w:type="character" w:customStyle="1" w:styleId="hljs-type">
    <w:name w:val="hljs-type"/>
    <w:basedOn w:val="DefaultParagraphFont"/>
    <w:rsid w:val="004D641B"/>
  </w:style>
  <w:style w:type="character" w:customStyle="1" w:styleId="hljs-number">
    <w:name w:val="hljs-number"/>
    <w:basedOn w:val="DefaultParagraphFont"/>
    <w:rsid w:val="004D641B"/>
  </w:style>
  <w:style w:type="character" w:customStyle="1" w:styleId="hljs-builtin">
    <w:name w:val="hljs-built_in"/>
    <w:basedOn w:val="DefaultParagraphFont"/>
    <w:rsid w:val="004D6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Roark Menezes</dc:creator>
  <cp:keywords/>
  <dc:description/>
  <cp:lastModifiedBy>Roark Menezes</cp:lastModifiedBy>
  <cp:revision>1</cp:revision>
  <dcterms:created xsi:type="dcterms:W3CDTF">2025-12-03T12:34:00Z</dcterms:created>
  <dcterms:modified xsi:type="dcterms:W3CDTF">2025-12-03T12:37:00Z</dcterms:modified>
</cp:coreProperties>
</file>