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28647" w14:textId="3AACAF55" w:rsidR="00313278" w:rsidRPr="00831972" w:rsidRDefault="00057179" w:rsidP="00313278">
      <w:pPr>
        <w:pStyle w:val="Caption-Figure"/>
        <w:rPr>
          <w:rFonts w:ascii="Times New Roman" w:hAnsi="Times New Roman"/>
          <w:b/>
          <w:i w:val="0"/>
        </w:rPr>
      </w:pPr>
      <w:r>
        <w:rPr>
          <w:rFonts w:ascii="Times New Roman" w:hAnsi="Times New Roman"/>
          <w:b/>
          <w:i w:val="0"/>
        </w:rPr>
        <w:t>Exercise 2. Data-rich m</w:t>
      </w:r>
      <w:bookmarkStart w:id="0" w:name="_GoBack"/>
      <w:bookmarkEnd w:id="0"/>
      <w:r w:rsidR="00313278" w:rsidRPr="00831972">
        <w:rPr>
          <w:rFonts w:ascii="Times New Roman" w:hAnsi="Times New Roman"/>
          <w:b/>
          <w:i w:val="0"/>
        </w:rPr>
        <w:t>ethods (SWNS/BoF herring)</w:t>
      </w:r>
    </w:p>
    <w:p w14:paraId="57759EF5" w14:textId="598F3C09" w:rsidR="004F44B3" w:rsidRPr="00831972" w:rsidRDefault="004F44B3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b/>
          <w:i w:val="0"/>
        </w:rPr>
      </w:pPr>
      <w:r w:rsidRPr="00831972">
        <w:rPr>
          <w:rFonts w:ascii="Times New Roman" w:hAnsi="Times New Roman"/>
          <w:i w:val="0"/>
          <w:noProof/>
          <w:lang w:eastAsia="en-CA"/>
        </w:rPr>
        <mc:AlternateContent>
          <mc:Choice Requires="wps">
            <w:drawing>
              <wp:inline distT="0" distB="0" distL="0" distR="0" wp14:anchorId="6E1978D2" wp14:editId="623D0254">
                <wp:extent cx="5915025" cy="1404620"/>
                <wp:effectExtent l="0" t="0" r="28575" b="10795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1089B" w14:textId="55CBB82C" w:rsidR="004F44B3" w:rsidRPr="00831972" w:rsidRDefault="004F44B3" w:rsidP="004F44B3">
                            <w:pPr>
                              <w:pStyle w:val="Caption-Figure"/>
                              <w:contextualSpacing/>
                              <w:rPr>
                                <w:rFonts w:ascii="Times New Roman" w:hAnsi="Times New Roman"/>
                                <w:b/>
                                <w:i w:val="0"/>
                                <w:color w:val="002060"/>
                              </w:rPr>
                            </w:pPr>
                            <w:r w:rsidRPr="00831972">
                              <w:rPr>
                                <w:rFonts w:ascii="Times New Roman" w:hAnsi="Times New Roman"/>
                                <w:b/>
                                <w:i w:val="0"/>
                                <w:color w:val="002060"/>
                              </w:rPr>
                              <w:t>Exercise Goal:</w:t>
                            </w:r>
                            <w:r w:rsidR="00831972">
                              <w:rPr>
                                <w:rFonts w:ascii="Times New Roman" w:hAnsi="Times New Roman"/>
                                <w:b/>
                                <w:i w:val="0"/>
                                <w:color w:val="002060"/>
                              </w:rPr>
                              <w:t xml:space="preserve"> </w:t>
                            </w:r>
                            <w:r w:rsidRPr="0083197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Identify ways to approach </w:t>
                            </w:r>
                            <w:r w:rsidR="00313278" w:rsidRPr="0083197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defining an LRP for SWNS/BoF herring</w:t>
                            </w:r>
                            <w:r w:rsidRPr="0083197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 in a data-</w:t>
                            </w:r>
                            <w:r w:rsidR="00313278" w:rsidRPr="0083197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rich context.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1978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5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" strokecolor="#002060">
                <v:textbox style="mso-fit-shape-to-text:t">
                  <w:txbxContent>
                    <w:p w14:paraId="3381089B" w14:textId="55CBB82C" w:rsidR="004F44B3" w:rsidRPr="00831972" w:rsidRDefault="004F44B3" w:rsidP="004F44B3">
                      <w:pPr>
                        <w:pStyle w:val="Caption-Figure"/>
                        <w:contextualSpacing/>
                        <w:rPr>
                          <w:rFonts w:ascii="Times New Roman" w:hAnsi="Times New Roman"/>
                          <w:b/>
                          <w:i w:val="0"/>
                          <w:color w:val="002060"/>
                        </w:rPr>
                      </w:pPr>
                      <w:r w:rsidRPr="00831972">
                        <w:rPr>
                          <w:rFonts w:ascii="Times New Roman" w:hAnsi="Times New Roman"/>
                          <w:b/>
                          <w:i w:val="0"/>
                          <w:color w:val="002060"/>
                        </w:rPr>
                        <w:t>Exercise Goal:</w:t>
                      </w:r>
                      <w:r w:rsidR="00831972">
                        <w:rPr>
                          <w:rFonts w:ascii="Times New Roman" w:hAnsi="Times New Roman"/>
                          <w:b/>
                          <w:i w:val="0"/>
                          <w:color w:val="002060"/>
                        </w:rPr>
                        <w:t xml:space="preserve"> </w:t>
                      </w:r>
                      <w:r w:rsidRPr="0083197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Identify ways to approach </w:t>
                      </w:r>
                      <w:r w:rsidR="00313278" w:rsidRPr="0083197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defining an LRP for SWNS/</w:t>
                      </w:r>
                      <w:proofErr w:type="spellStart"/>
                      <w:r w:rsidR="00313278" w:rsidRPr="0083197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BoF</w:t>
                      </w:r>
                      <w:proofErr w:type="spellEnd"/>
                      <w:r w:rsidR="00313278" w:rsidRPr="0083197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 herring</w:t>
                      </w:r>
                      <w:r w:rsidRPr="0083197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 in a data-</w:t>
                      </w:r>
                      <w:r w:rsidR="00313278" w:rsidRPr="0083197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rich context.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FF1835" w14:textId="77777777" w:rsidR="004F44B3" w:rsidRPr="00831972" w:rsidRDefault="004F44B3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b/>
          <w:i w:val="0"/>
        </w:rPr>
      </w:pPr>
    </w:p>
    <w:p w14:paraId="413B94E0" w14:textId="03341CC4" w:rsidR="00313278" w:rsidRPr="00831972" w:rsidRDefault="00313278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i w:val="0"/>
        </w:rPr>
      </w:pPr>
      <w:r w:rsidRPr="00831972">
        <w:rPr>
          <w:rFonts w:ascii="Times New Roman" w:hAnsi="Times New Roman"/>
          <w:i w:val="0"/>
          <w:noProof/>
          <w:lang w:eastAsia="en-CA"/>
        </w:rPr>
        <mc:AlternateContent>
          <mc:Choice Requires="wps">
            <w:drawing>
              <wp:inline distT="0" distB="0" distL="0" distR="0" wp14:anchorId="645B64F9" wp14:editId="6F4872F1">
                <wp:extent cx="5915025" cy="1866900"/>
                <wp:effectExtent l="0" t="0" r="28575" b="1905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8669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B2AB9" w14:textId="77777777" w:rsidR="00313278" w:rsidRPr="00831972" w:rsidRDefault="00313278" w:rsidP="00313278">
                            <w:pPr>
                              <w:pStyle w:val="Caption-Figure"/>
                              <w:spacing w:beforeLines="50" w:afterLines="50" w:after="120" w:line="264" w:lineRule="auto"/>
                              <w:contextualSpacing/>
                              <w:rPr>
                                <w:rFonts w:ascii="Times New Roman" w:hAnsi="Times New Roman"/>
                                <w:b/>
                                <w:i w:val="0"/>
                              </w:rPr>
                            </w:pPr>
                            <w:r w:rsidRPr="00831972">
                              <w:rPr>
                                <w:rFonts w:ascii="Times New Roman" w:hAnsi="Times New Roman"/>
                                <w:b/>
                                <w:i w:val="0"/>
                              </w:rPr>
                              <w:t>Exercise Questions:</w:t>
                            </w:r>
                          </w:p>
                          <w:p w14:paraId="140C3BDC" w14:textId="43704528" w:rsidR="00313278" w:rsidRPr="00831972" w:rsidRDefault="00313278" w:rsidP="001E6B8F">
                            <w:pPr>
                              <w:pStyle w:val="Caption-Figure"/>
                              <w:numPr>
                                <w:ilvl w:val="0"/>
                                <w:numId w:val="15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83197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Evaluate at least 3 </w:t>
                            </w:r>
                            <w:r w:rsidR="001E6B8F" w:rsidRPr="0083197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approaches to defining an </w:t>
                            </w:r>
                            <w:r w:rsidRPr="0083197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LRP and identify the </w:t>
                            </w:r>
                            <w:r w:rsidR="001E6B8F" w:rsidRPr="00831972">
                              <w:rPr>
                                <w:rFonts w:ascii="Times New Roman" w:hAnsi="Times New Roman"/>
                                <w:i w:val="0"/>
                              </w:rPr>
                              <w:t>“preferred” approach</w:t>
                            </w:r>
                            <w:r w:rsidRPr="0083197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 that you feel </w:t>
                            </w:r>
                            <w:r w:rsidR="001E6B8F" w:rsidRPr="00831972">
                              <w:rPr>
                                <w:rFonts w:ascii="Times New Roman" w:hAnsi="Times New Roman"/>
                                <w:i w:val="0"/>
                              </w:rPr>
                              <w:t>is most consistent with the candidate criteria for best-practice indicators and LRPs</w:t>
                            </w:r>
                            <w:r w:rsidR="00831972" w:rsidRPr="0083197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 (and any other criteria you feel is important).</w:t>
                            </w:r>
                          </w:p>
                          <w:p w14:paraId="05F1A8A8" w14:textId="1AC85FB4" w:rsidR="00313278" w:rsidRPr="00831972" w:rsidRDefault="00313278" w:rsidP="00313278">
                            <w:pPr>
                              <w:pStyle w:val="Caption-Figure"/>
                              <w:numPr>
                                <w:ilvl w:val="0"/>
                                <w:numId w:val="15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83197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As a group, prepare a 1-2 slide (&lt; 5 minute) presentation to explain </w:t>
                            </w:r>
                          </w:p>
                          <w:p w14:paraId="198D51D8" w14:textId="77777777" w:rsidR="00831972" w:rsidRPr="00831972" w:rsidRDefault="00831972" w:rsidP="00831972">
                            <w:pPr>
                              <w:pStyle w:val="Caption-Figure"/>
                              <w:numPr>
                                <w:ilvl w:val="0"/>
                                <w:numId w:val="22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831972">
                              <w:rPr>
                                <w:rFonts w:ascii="Times New Roman" w:hAnsi="Times New Roman"/>
                                <w:i w:val="0"/>
                              </w:rPr>
                              <w:t>Candidate approaches considered</w:t>
                            </w:r>
                          </w:p>
                          <w:p w14:paraId="6B917CD5" w14:textId="77777777" w:rsidR="001E6B8F" w:rsidRPr="00831972" w:rsidRDefault="001E6B8F" w:rsidP="00313278">
                            <w:pPr>
                              <w:pStyle w:val="Caption-Figure"/>
                              <w:numPr>
                                <w:ilvl w:val="0"/>
                                <w:numId w:val="22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831972">
                              <w:rPr>
                                <w:rFonts w:ascii="Times New Roman" w:hAnsi="Times New Roman"/>
                                <w:i w:val="0"/>
                              </w:rPr>
                              <w:t>Some pros/cons of each candidate approach</w:t>
                            </w:r>
                          </w:p>
                          <w:p w14:paraId="037D0E2D" w14:textId="795F6446" w:rsidR="00313278" w:rsidRPr="00831972" w:rsidRDefault="00313278" w:rsidP="00313278">
                            <w:pPr>
                              <w:pStyle w:val="Caption-Figure"/>
                              <w:numPr>
                                <w:ilvl w:val="0"/>
                                <w:numId w:val="22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83197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The preferred </w:t>
                            </w:r>
                            <w:r w:rsidR="001E6B8F" w:rsidRPr="00831972">
                              <w:rPr>
                                <w:rFonts w:ascii="Times New Roman" w:hAnsi="Times New Roman"/>
                                <w:i w:val="0"/>
                              </w:rPr>
                              <w:t>approach (indicator and LRP)</w:t>
                            </w:r>
                          </w:p>
                          <w:p w14:paraId="58D8A0AF" w14:textId="1AFE7EA4" w:rsidR="00313278" w:rsidRPr="00831972" w:rsidRDefault="00313278" w:rsidP="00313278">
                            <w:pPr>
                              <w:pStyle w:val="Caption-Figure"/>
                              <w:numPr>
                                <w:ilvl w:val="0"/>
                                <w:numId w:val="22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83197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The rationale for </w:t>
                            </w:r>
                            <w:r w:rsidR="001E6B8F" w:rsidRPr="00831972">
                              <w:rPr>
                                <w:rFonts w:ascii="Times New Roman" w:hAnsi="Times New Roman"/>
                                <w:i w:val="0"/>
                              </w:rPr>
                              <w:t>the preferred approach</w:t>
                            </w:r>
                          </w:p>
                          <w:p w14:paraId="09992E06" w14:textId="4F6268E7" w:rsidR="00313278" w:rsidRPr="00831972" w:rsidRDefault="00313278" w:rsidP="00313278">
                            <w:pPr>
                              <w:pStyle w:val="Caption-Figure"/>
                              <w:numPr>
                                <w:ilvl w:val="0"/>
                                <w:numId w:val="22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83197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Include a time series plot of the indicator and </w:t>
                            </w:r>
                            <w:r w:rsidR="00831972" w:rsidRPr="00831972">
                              <w:rPr>
                                <w:rFonts w:ascii="Times New Roman" w:hAnsi="Times New Roman"/>
                                <w:i w:val="0"/>
                              </w:rPr>
                              <w:t>add a line to represent the LRP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5B64F9" id="_x0000_s1027" type="#_x0000_t202" style="width:465.75pt;height:14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" fillcolor="#e7e6e6 [3214]" strokecolor="#002060">
                <v:textbox>
                  <w:txbxContent>
                    <w:p w14:paraId="6C2B2AB9" w14:textId="77777777" w:rsidR="00313278" w:rsidRPr="00831972" w:rsidRDefault="00313278" w:rsidP="00313278">
                      <w:pPr>
                        <w:pStyle w:val="Caption-Figure"/>
                        <w:spacing w:beforeLines="50" w:afterLines="50" w:after="120" w:line="264" w:lineRule="auto"/>
                        <w:contextualSpacing/>
                        <w:rPr>
                          <w:rFonts w:ascii="Times New Roman" w:hAnsi="Times New Roman"/>
                          <w:b/>
                          <w:i w:val="0"/>
                        </w:rPr>
                      </w:pPr>
                      <w:r w:rsidRPr="00831972">
                        <w:rPr>
                          <w:rFonts w:ascii="Times New Roman" w:hAnsi="Times New Roman"/>
                          <w:b/>
                          <w:i w:val="0"/>
                        </w:rPr>
                        <w:t>Exercise Questions:</w:t>
                      </w:r>
                    </w:p>
                    <w:p w14:paraId="140C3BDC" w14:textId="43704528" w:rsidR="00313278" w:rsidRPr="00831972" w:rsidRDefault="00313278" w:rsidP="001E6B8F">
                      <w:pPr>
                        <w:pStyle w:val="Caption-Figure"/>
                        <w:numPr>
                          <w:ilvl w:val="0"/>
                          <w:numId w:val="15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831972">
                        <w:rPr>
                          <w:rFonts w:ascii="Times New Roman" w:hAnsi="Times New Roman"/>
                          <w:i w:val="0"/>
                        </w:rPr>
                        <w:t xml:space="preserve">Evaluate at least 3 </w:t>
                      </w:r>
                      <w:r w:rsidR="001E6B8F" w:rsidRPr="00831972">
                        <w:rPr>
                          <w:rFonts w:ascii="Times New Roman" w:hAnsi="Times New Roman"/>
                          <w:i w:val="0"/>
                        </w:rPr>
                        <w:t xml:space="preserve">approaches to defining an </w:t>
                      </w:r>
                      <w:r w:rsidRPr="00831972">
                        <w:rPr>
                          <w:rFonts w:ascii="Times New Roman" w:hAnsi="Times New Roman"/>
                          <w:i w:val="0"/>
                        </w:rPr>
                        <w:t xml:space="preserve">LRP and identify the </w:t>
                      </w:r>
                      <w:r w:rsidR="001E6B8F" w:rsidRPr="00831972">
                        <w:rPr>
                          <w:rFonts w:ascii="Times New Roman" w:hAnsi="Times New Roman"/>
                          <w:i w:val="0"/>
                        </w:rPr>
                        <w:t>“preferred” approach</w:t>
                      </w:r>
                      <w:r w:rsidRPr="00831972">
                        <w:rPr>
                          <w:rFonts w:ascii="Times New Roman" w:hAnsi="Times New Roman"/>
                          <w:i w:val="0"/>
                        </w:rPr>
                        <w:t xml:space="preserve"> that you feel </w:t>
                      </w:r>
                      <w:r w:rsidR="001E6B8F" w:rsidRPr="00831972">
                        <w:rPr>
                          <w:rFonts w:ascii="Times New Roman" w:hAnsi="Times New Roman"/>
                          <w:i w:val="0"/>
                        </w:rPr>
                        <w:t>is most consistent with the candidate criteria for best-practice indicators and LRPs</w:t>
                      </w:r>
                      <w:r w:rsidR="00831972" w:rsidRPr="00831972">
                        <w:rPr>
                          <w:rFonts w:ascii="Times New Roman" w:hAnsi="Times New Roman"/>
                          <w:i w:val="0"/>
                        </w:rPr>
                        <w:t xml:space="preserve"> (and any other criteria you feel is important).</w:t>
                      </w:r>
                    </w:p>
                    <w:p w14:paraId="05F1A8A8" w14:textId="1AC85FB4" w:rsidR="00313278" w:rsidRPr="00831972" w:rsidRDefault="00313278" w:rsidP="00313278">
                      <w:pPr>
                        <w:pStyle w:val="Caption-Figure"/>
                        <w:numPr>
                          <w:ilvl w:val="0"/>
                          <w:numId w:val="15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831972">
                        <w:rPr>
                          <w:rFonts w:ascii="Times New Roman" w:hAnsi="Times New Roman"/>
                          <w:i w:val="0"/>
                        </w:rPr>
                        <w:t xml:space="preserve">As a group, prepare a 1-2 slide (&lt; 5 minute) presentation to explain </w:t>
                      </w:r>
                    </w:p>
                    <w:p w14:paraId="198D51D8" w14:textId="77777777" w:rsidR="00831972" w:rsidRPr="00831972" w:rsidRDefault="00831972" w:rsidP="00831972">
                      <w:pPr>
                        <w:pStyle w:val="Caption-Figure"/>
                        <w:numPr>
                          <w:ilvl w:val="0"/>
                          <w:numId w:val="22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831972">
                        <w:rPr>
                          <w:rFonts w:ascii="Times New Roman" w:hAnsi="Times New Roman"/>
                          <w:i w:val="0"/>
                        </w:rPr>
                        <w:t>Candidate approaches considered</w:t>
                      </w:r>
                    </w:p>
                    <w:p w14:paraId="6B917CD5" w14:textId="77777777" w:rsidR="001E6B8F" w:rsidRPr="00831972" w:rsidRDefault="001E6B8F" w:rsidP="00313278">
                      <w:pPr>
                        <w:pStyle w:val="Caption-Figure"/>
                        <w:numPr>
                          <w:ilvl w:val="0"/>
                          <w:numId w:val="22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831972">
                        <w:rPr>
                          <w:rFonts w:ascii="Times New Roman" w:hAnsi="Times New Roman"/>
                          <w:i w:val="0"/>
                        </w:rPr>
                        <w:t>Some pros/cons of each candidate approach</w:t>
                      </w:r>
                    </w:p>
                    <w:p w14:paraId="037D0E2D" w14:textId="795F6446" w:rsidR="00313278" w:rsidRPr="00831972" w:rsidRDefault="00313278" w:rsidP="00313278">
                      <w:pPr>
                        <w:pStyle w:val="Caption-Figure"/>
                        <w:numPr>
                          <w:ilvl w:val="0"/>
                          <w:numId w:val="22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831972">
                        <w:rPr>
                          <w:rFonts w:ascii="Times New Roman" w:hAnsi="Times New Roman"/>
                          <w:i w:val="0"/>
                        </w:rPr>
                        <w:t xml:space="preserve">The preferred </w:t>
                      </w:r>
                      <w:r w:rsidR="001E6B8F" w:rsidRPr="00831972">
                        <w:rPr>
                          <w:rFonts w:ascii="Times New Roman" w:hAnsi="Times New Roman"/>
                          <w:i w:val="0"/>
                        </w:rPr>
                        <w:t>approach (indicator and LRP)</w:t>
                      </w:r>
                    </w:p>
                    <w:p w14:paraId="58D8A0AF" w14:textId="1AFE7EA4" w:rsidR="00313278" w:rsidRPr="00831972" w:rsidRDefault="00313278" w:rsidP="00313278">
                      <w:pPr>
                        <w:pStyle w:val="Caption-Figure"/>
                        <w:numPr>
                          <w:ilvl w:val="0"/>
                          <w:numId w:val="22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831972">
                        <w:rPr>
                          <w:rFonts w:ascii="Times New Roman" w:hAnsi="Times New Roman"/>
                          <w:i w:val="0"/>
                        </w:rPr>
                        <w:t xml:space="preserve">The rationale for </w:t>
                      </w:r>
                      <w:r w:rsidR="001E6B8F" w:rsidRPr="00831972">
                        <w:rPr>
                          <w:rFonts w:ascii="Times New Roman" w:hAnsi="Times New Roman"/>
                          <w:i w:val="0"/>
                        </w:rPr>
                        <w:t>the preferred approach</w:t>
                      </w:r>
                    </w:p>
                    <w:p w14:paraId="09992E06" w14:textId="4F6268E7" w:rsidR="00313278" w:rsidRPr="00831972" w:rsidRDefault="00313278" w:rsidP="00313278">
                      <w:pPr>
                        <w:pStyle w:val="Caption-Figure"/>
                        <w:numPr>
                          <w:ilvl w:val="0"/>
                          <w:numId w:val="22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831972">
                        <w:rPr>
                          <w:rFonts w:ascii="Times New Roman" w:hAnsi="Times New Roman"/>
                          <w:i w:val="0"/>
                        </w:rPr>
                        <w:t xml:space="preserve">Include a time series plot of the indicator and </w:t>
                      </w:r>
                      <w:r w:rsidR="00831972" w:rsidRPr="00831972">
                        <w:rPr>
                          <w:rFonts w:ascii="Times New Roman" w:hAnsi="Times New Roman"/>
                          <w:i w:val="0"/>
                        </w:rPr>
                        <w:t>add a line to represent the LRP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E9490B" w14:textId="262DA281" w:rsidR="001E6B8F" w:rsidRPr="00831972" w:rsidRDefault="001E6B8F" w:rsidP="001E6B8F">
      <w:pPr>
        <w:rPr>
          <w:rFonts w:ascii="Times New Roman" w:hAnsi="Times New Roman" w:cs="Times New Roman"/>
          <w:b/>
          <w:sz w:val="20"/>
          <w:szCs w:val="20"/>
        </w:rPr>
      </w:pPr>
      <w:r w:rsidRPr="00831972">
        <w:rPr>
          <w:rFonts w:ascii="Times New Roman" w:hAnsi="Times New Roman" w:cs="Times New Roman"/>
          <w:b/>
          <w:sz w:val="20"/>
          <w:szCs w:val="20"/>
        </w:rPr>
        <w:t>Background:</w:t>
      </w:r>
      <w:r w:rsidR="00831972" w:rsidRPr="0083197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31972" w:rsidRPr="00831972">
        <w:rPr>
          <w:rFonts w:ascii="Times New Roman" w:hAnsi="Times New Roman" w:cs="Times New Roman"/>
          <w:sz w:val="20"/>
          <w:szCs w:val="20"/>
        </w:rPr>
        <w:t xml:space="preserve">General background of the fishery is </w:t>
      </w:r>
      <w:hyperlink r:id="rId6" w:history="1">
        <w:r w:rsidR="00831972" w:rsidRPr="00831972">
          <w:rPr>
            <w:rStyle w:val="Hyperlink"/>
            <w:rFonts w:ascii="Times New Roman" w:hAnsi="Times New Roman" w:cs="Times New Roman"/>
            <w:sz w:val="20"/>
            <w:szCs w:val="20"/>
          </w:rPr>
          <w:t>here</w:t>
        </w:r>
      </w:hyperlink>
    </w:p>
    <w:p w14:paraId="46A3F7B4" w14:textId="467C02D8" w:rsidR="001E6B8F" w:rsidRPr="00831972" w:rsidRDefault="001E6B8F" w:rsidP="001E6B8F">
      <w:pPr>
        <w:rPr>
          <w:rFonts w:ascii="Times New Roman" w:hAnsi="Times New Roman" w:cs="Times New Roman"/>
          <w:sz w:val="20"/>
          <w:szCs w:val="20"/>
        </w:rPr>
      </w:pPr>
      <w:r w:rsidRPr="00831972">
        <w:rPr>
          <w:rFonts w:ascii="Times New Roman" w:hAnsi="Times New Roman" w:cs="Times New Roman"/>
          <w:sz w:val="20"/>
          <w:szCs w:val="20"/>
        </w:rPr>
        <w:t xml:space="preserve">An age structured model for SWNS/BoF herring “stock” (a management component of the 4VWX herring stock) has been fit. The model is a multi-fleet Stock Reduction Analysis (SRA, Walters et al. 2006) fit using the Rapid Conditioning Model in </w:t>
      </w:r>
      <w:hyperlink r:id="rId7" w:history="1">
        <w:r w:rsidRPr="00831972">
          <w:rPr>
            <w:rStyle w:val="Hyperlink"/>
            <w:rFonts w:ascii="Times New Roman" w:hAnsi="Times New Roman" w:cs="Times New Roman"/>
            <w:sz w:val="20"/>
            <w:szCs w:val="20"/>
          </w:rPr>
          <w:t>SAMtool</w:t>
        </w:r>
      </w:hyperlink>
      <w:r w:rsidRPr="00831972">
        <w:rPr>
          <w:rFonts w:ascii="Times New Roman" w:hAnsi="Times New Roman" w:cs="Times New Roman"/>
          <w:sz w:val="20"/>
          <w:szCs w:val="20"/>
        </w:rPr>
        <w:t>. The SRA model applied here is comparable to other statistical catch-at-age (SCA) models such as iSCAM (</w:t>
      </w:r>
      <w:hyperlink r:id="rId8" w:history="1">
        <w:r w:rsidRPr="00831972">
          <w:rPr>
            <w:rStyle w:val="Hyperlink"/>
            <w:rFonts w:ascii="Times New Roman" w:hAnsi="Times New Roman" w:cs="Times New Roman"/>
            <w:sz w:val="20"/>
            <w:szCs w:val="20"/>
          </w:rPr>
          <w:t>Martell 2017</w:t>
        </w:r>
      </w:hyperlink>
      <w:r w:rsidRPr="00831972">
        <w:rPr>
          <w:rFonts w:ascii="Times New Roman" w:hAnsi="Times New Roman" w:cs="Times New Roman"/>
          <w:sz w:val="20"/>
          <w:szCs w:val="20"/>
        </w:rPr>
        <w:t xml:space="preserve">). As an SRA, the model assumes historical catches are known exactly. The model assumes a Beverton-Holt stock recruitment (SR) relationship with steepness of 0.75 and a constant natural mortality rate of 0.35. The models were conditioned to catch and size composition data (1968-2018), an acoustic survey of spawning stock biomass (1999-2018), and a larval survey used as an index of spawning stock abundance (1972-1998, 2009). The fleets consist of a purse seine fleet (generally &gt; 90% of landings) with logistic selectivity, a gillnet fleet with dome shaped selectivity, and an “other” fleet that consists of all other gear types with dome shaped selectivity. </w:t>
      </w:r>
    </w:p>
    <w:p w14:paraId="1B62961A" w14:textId="77777777" w:rsidR="001E6B8F" w:rsidRPr="00831972" w:rsidRDefault="001E6B8F" w:rsidP="001E6B8F">
      <w:pPr>
        <w:pStyle w:val="Caption-Figure"/>
        <w:rPr>
          <w:rFonts w:ascii="Times New Roman" w:hAnsi="Times New Roman"/>
          <w:b/>
          <w:i w:val="0"/>
        </w:rPr>
      </w:pPr>
      <w:r w:rsidRPr="00831972">
        <w:rPr>
          <w:rFonts w:ascii="Times New Roman" w:hAnsi="Times New Roman"/>
          <w:b/>
          <w:i w:val="0"/>
        </w:rPr>
        <w:t xml:space="preserve">Dataset: </w:t>
      </w:r>
    </w:p>
    <w:p w14:paraId="3EF959F9" w14:textId="77777777" w:rsidR="00105711" w:rsidRPr="00831972" w:rsidRDefault="00105711" w:rsidP="00105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CA"/>
        </w:rPr>
      </w:pPr>
      <w:r w:rsidRPr="00AD644C">
        <w:rPr>
          <w:rFonts w:ascii="Times New Roman" w:hAnsi="Times New Roman" w:cs="Times New Roman"/>
          <w:sz w:val="20"/>
          <w:szCs w:val="20"/>
          <w:u w:val="single"/>
          <w:lang w:val="en-CA"/>
        </w:rPr>
        <w:t>Mean</w:t>
      </w:r>
      <w:r w:rsidRPr="00831972">
        <w:rPr>
          <w:rFonts w:ascii="Times New Roman" w:hAnsi="Times New Roman" w:cs="Times New Roman"/>
          <w:sz w:val="20"/>
          <w:szCs w:val="20"/>
          <w:lang w:val="en-CA"/>
        </w:rPr>
        <w:t xml:space="preserve"> weight-at-age (g), maturity-at-age (proportion mature), and vulnerability-at-age (proportion selected to the fishery) over the historical time period</w:t>
      </w:r>
    </w:p>
    <w:p w14:paraId="20FE1706" w14:textId="09EA7EF5" w:rsidR="00105711" w:rsidRPr="00987F6F" w:rsidRDefault="004628A5" w:rsidP="001057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CA"/>
        </w:rPr>
        <w:t>Model-</w:t>
      </w:r>
      <w:r w:rsidR="00105711" w:rsidRPr="00987F6F">
        <w:rPr>
          <w:rFonts w:ascii="Times New Roman" w:hAnsi="Times New Roman" w:cs="Times New Roman"/>
          <w:sz w:val="20"/>
          <w:szCs w:val="20"/>
          <w:lang w:val="en-CA"/>
        </w:rPr>
        <w:t>estimated spawning stock biomass (SSB in kt), recruitment (Rec of Age 0 in billions), total biomass (B in kt), catch (kt), fishing mortality rate (F)</w:t>
      </w:r>
      <w:r w:rsidR="00105711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CA"/>
        </w:rPr>
        <w:t xml:space="preserve">empirical </w:t>
      </w:r>
      <w:r w:rsidR="00105711" w:rsidRPr="00987F6F">
        <w:rPr>
          <w:rFonts w:ascii="Times New Roman" w:hAnsi="Times New Roman" w:cs="Times New Roman"/>
          <w:sz w:val="20"/>
          <w:szCs w:val="20"/>
          <w:lang w:val="en-CA"/>
        </w:rPr>
        <w:t xml:space="preserve">acoustic </w:t>
      </w:r>
      <w:r w:rsidR="00105711">
        <w:rPr>
          <w:rFonts w:ascii="Times New Roman" w:hAnsi="Times New Roman" w:cs="Times New Roman"/>
          <w:sz w:val="20"/>
          <w:szCs w:val="20"/>
          <w:lang w:val="en-CA"/>
        </w:rPr>
        <w:t>index of SSB (kt) from 1999-2020</w:t>
      </w:r>
    </w:p>
    <w:p w14:paraId="00893A37" w14:textId="01C7BA34" w:rsidR="004F46BD" w:rsidRPr="00831972" w:rsidRDefault="004F46BD" w:rsidP="001E6B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31972">
        <w:rPr>
          <w:rFonts w:ascii="Times New Roman" w:hAnsi="Times New Roman" w:cs="Times New Roman"/>
          <w:sz w:val="20"/>
          <w:szCs w:val="20"/>
        </w:rPr>
        <w:t xml:space="preserve">Equilibrium </w:t>
      </w:r>
      <w:r w:rsidR="00831972" w:rsidRPr="00831972">
        <w:rPr>
          <w:rFonts w:ascii="Times New Roman" w:hAnsi="Times New Roman" w:cs="Times New Roman"/>
          <w:sz w:val="20"/>
          <w:szCs w:val="20"/>
        </w:rPr>
        <w:t>SSB</w:t>
      </w:r>
      <w:r w:rsidR="00831972" w:rsidRPr="00831972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="00831972" w:rsidRPr="00831972">
        <w:rPr>
          <w:rFonts w:ascii="Times New Roman" w:hAnsi="Times New Roman" w:cs="Times New Roman"/>
          <w:sz w:val="20"/>
          <w:szCs w:val="20"/>
        </w:rPr>
        <w:t xml:space="preserve"> and </w:t>
      </w:r>
      <w:r w:rsidRPr="00831972">
        <w:rPr>
          <w:rFonts w:ascii="Times New Roman" w:hAnsi="Times New Roman" w:cs="Times New Roman"/>
          <w:sz w:val="20"/>
          <w:szCs w:val="20"/>
        </w:rPr>
        <w:t>SSB</w:t>
      </w:r>
      <w:r w:rsidRPr="00831972">
        <w:rPr>
          <w:rFonts w:ascii="Times New Roman" w:hAnsi="Times New Roman" w:cs="Times New Roman"/>
          <w:sz w:val="20"/>
          <w:szCs w:val="20"/>
          <w:vertAlign w:val="subscript"/>
        </w:rPr>
        <w:t>MSY</w:t>
      </w:r>
      <w:r w:rsidR="00831972" w:rsidRPr="00831972">
        <w:rPr>
          <w:rFonts w:ascii="Times New Roman" w:hAnsi="Times New Roman" w:cs="Times New Roman"/>
          <w:sz w:val="20"/>
          <w:szCs w:val="20"/>
        </w:rPr>
        <w:t xml:space="preserve"> are calculated in the R script as a starting point</w:t>
      </w:r>
    </w:p>
    <w:p w14:paraId="51A06E71" w14:textId="77777777" w:rsidR="001E6B8F" w:rsidRPr="00831972" w:rsidRDefault="001E6B8F" w:rsidP="001E6B8F">
      <w:pPr>
        <w:rPr>
          <w:rFonts w:ascii="Times New Roman" w:hAnsi="Times New Roman" w:cs="Times New Roman"/>
          <w:b/>
          <w:sz w:val="20"/>
          <w:szCs w:val="20"/>
        </w:rPr>
      </w:pPr>
      <w:r w:rsidRPr="00831972">
        <w:rPr>
          <w:rFonts w:ascii="Times New Roman" w:hAnsi="Times New Roman" w:cs="Times New Roman"/>
          <w:b/>
          <w:sz w:val="20"/>
          <w:szCs w:val="20"/>
        </w:rPr>
        <w:t>Note:</w:t>
      </w:r>
    </w:p>
    <w:p w14:paraId="0D0FB6ED" w14:textId="6319DD6B" w:rsidR="001E6B8F" w:rsidRDefault="001E6B8F" w:rsidP="001E6B8F">
      <w:pPr>
        <w:rPr>
          <w:rFonts w:ascii="Times New Roman" w:hAnsi="Times New Roman" w:cs="Times New Roman"/>
          <w:sz w:val="20"/>
          <w:szCs w:val="20"/>
        </w:rPr>
      </w:pPr>
      <w:r w:rsidRPr="00831972">
        <w:rPr>
          <w:rFonts w:ascii="Times New Roman" w:hAnsi="Times New Roman" w:cs="Times New Roman"/>
          <w:sz w:val="20"/>
          <w:szCs w:val="20"/>
        </w:rPr>
        <w:t xml:space="preserve">For the purpose of this exercise, vital rates are assumed to be </w:t>
      </w:r>
      <w:r w:rsidR="00831972">
        <w:rPr>
          <w:rFonts w:ascii="Times New Roman" w:hAnsi="Times New Roman" w:cs="Times New Roman"/>
          <w:sz w:val="20"/>
          <w:szCs w:val="20"/>
        </w:rPr>
        <w:t>stationary</w:t>
      </w:r>
      <w:r w:rsidRPr="00831972">
        <w:rPr>
          <w:rFonts w:ascii="Times New Roman" w:hAnsi="Times New Roman" w:cs="Times New Roman"/>
          <w:sz w:val="20"/>
          <w:szCs w:val="20"/>
        </w:rPr>
        <w:t xml:space="preserve">. The variability in annual estimates of weight-at-age, maturity-at-age, and selectivity-at-age is assumed to be random variation about the mean. </w:t>
      </w:r>
    </w:p>
    <w:p w14:paraId="6F4A358A" w14:textId="77777777" w:rsidR="00105711" w:rsidRPr="00E57297" w:rsidRDefault="005742F8" w:rsidP="00105711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Some options</w:t>
      </w:r>
      <w:r w:rsidRPr="005742F8">
        <w:rPr>
          <w:rFonts w:ascii="Times New Roman" w:hAnsi="Times New Roman" w:cs="Times New Roman"/>
          <w:b/>
          <w:sz w:val="20"/>
          <w:szCs w:val="20"/>
        </w:rPr>
        <w:t>:</w:t>
      </w:r>
      <w:r w:rsidR="0010571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05711" w:rsidRPr="00E57297">
        <w:rPr>
          <w:rFonts w:ascii="Times New Roman" w:hAnsi="Times New Roman" w:cs="Times New Roman"/>
          <w:sz w:val="20"/>
          <w:szCs w:val="20"/>
        </w:rPr>
        <w:t>(some calculations have been started in the R script)</w:t>
      </w:r>
    </w:p>
    <w:p w14:paraId="745DA474" w14:textId="77777777" w:rsidR="004628A5" w:rsidRDefault="004628A5" w:rsidP="004628A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87F6F">
        <w:rPr>
          <w:rFonts w:ascii="Times New Roman" w:hAnsi="Times New Roman" w:cs="Times New Roman"/>
          <w:sz w:val="20"/>
          <w:szCs w:val="20"/>
        </w:rPr>
        <w:t xml:space="preserve">Empirical indicator </w:t>
      </w:r>
      <w:r>
        <w:rPr>
          <w:rFonts w:ascii="Times New Roman" w:hAnsi="Times New Roman" w:cs="Times New Roman"/>
          <w:sz w:val="20"/>
          <w:szCs w:val="20"/>
        </w:rPr>
        <w:t>(</w:t>
      </w:r>
      <w:r w:rsidRPr="00987F6F">
        <w:rPr>
          <w:rFonts w:ascii="Times New Roman" w:hAnsi="Times New Roman" w:cs="Times New Roman"/>
          <w:sz w:val="20"/>
          <w:szCs w:val="20"/>
        </w:rPr>
        <w:t>acoustic index of SSB</w:t>
      </w:r>
      <w:r>
        <w:rPr>
          <w:rFonts w:ascii="Times New Roman" w:hAnsi="Times New Roman" w:cs="Times New Roman"/>
          <w:sz w:val="20"/>
          <w:szCs w:val="20"/>
        </w:rPr>
        <w:t>) and LRP</w:t>
      </w:r>
    </w:p>
    <w:p w14:paraId="4F91EA72" w14:textId="3FADFA9A" w:rsidR="004628A5" w:rsidRDefault="004628A5" w:rsidP="004628A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Model-based indicator (e.g., SSB) </w:t>
      </w:r>
      <w:r w:rsidRPr="00B532E8">
        <w:rPr>
          <w:rFonts w:ascii="Times New Roman" w:hAnsi="Times New Roman" w:cs="Times New Roman"/>
          <w:sz w:val="20"/>
          <w:szCs w:val="20"/>
        </w:rPr>
        <w:t xml:space="preserve">and theoretical </w:t>
      </w:r>
      <w:r>
        <w:rPr>
          <w:rFonts w:ascii="Times New Roman" w:hAnsi="Times New Roman" w:cs="Times New Roman"/>
          <w:sz w:val="20"/>
          <w:szCs w:val="20"/>
        </w:rPr>
        <w:t xml:space="preserve">(e.g., </w:t>
      </w:r>
      <w:r w:rsidRPr="005742F8">
        <w:rPr>
          <w:rFonts w:ascii="Times New Roman" w:hAnsi="Times New Roman" w:cs="Times New Roman"/>
          <w:sz w:val="20"/>
          <w:szCs w:val="20"/>
        </w:rPr>
        <w:t>SSB</w:t>
      </w:r>
      <w:r w:rsidRPr="005742F8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5742F8">
        <w:rPr>
          <w:rFonts w:ascii="Times New Roman" w:hAnsi="Times New Roman" w:cs="Times New Roman"/>
          <w:sz w:val="20"/>
          <w:szCs w:val="20"/>
        </w:rPr>
        <w:t>, SSB</w:t>
      </w:r>
      <w:r w:rsidRPr="005742F8">
        <w:rPr>
          <w:rFonts w:ascii="Times New Roman" w:hAnsi="Times New Roman" w:cs="Times New Roman"/>
          <w:sz w:val="20"/>
          <w:szCs w:val="20"/>
          <w:vertAlign w:val="subscript"/>
        </w:rPr>
        <w:t>MSY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r w:rsidRPr="00B532E8">
        <w:rPr>
          <w:rFonts w:ascii="Times New Roman" w:hAnsi="Times New Roman" w:cs="Times New Roman"/>
          <w:sz w:val="20"/>
          <w:szCs w:val="20"/>
        </w:rPr>
        <w:t xml:space="preserve">or historical LRP </w:t>
      </w:r>
    </w:p>
    <w:p w14:paraId="23C7C551" w14:textId="19A93A83" w:rsidR="005742F8" w:rsidRPr="004628A5" w:rsidRDefault="004628A5" w:rsidP="000017C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4628A5">
        <w:rPr>
          <w:rFonts w:ascii="Times New Roman" w:hAnsi="Times New Roman" w:cs="Times New Roman"/>
          <w:sz w:val="20"/>
          <w:szCs w:val="20"/>
        </w:rPr>
        <w:t xml:space="preserve">Model-based indicator based on </w:t>
      </w:r>
      <w:r w:rsidR="005742F8" w:rsidRPr="004628A5">
        <w:rPr>
          <w:rFonts w:ascii="Times New Roman" w:hAnsi="Times New Roman" w:cs="Times New Roman"/>
          <w:sz w:val="20"/>
          <w:szCs w:val="20"/>
        </w:rPr>
        <w:t xml:space="preserve">stock recruitment relationship </w:t>
      </w:r>
    </w:p>
    <w:sectPr w:rsidR="005742F8" w:rsidRPr="004628A5" w:rsidSect="004F4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25964"/>
    <w:multiLevelType w:val="hybridMultilevel"/>
    <w:tmpl w:val="59383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E66E5"/>
    <w:multiLevelType w:val="hybridMultilevel"/>
    <w:tmpl w:val="4C48F8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93D5F"/>
    <w:multiLevelType w:val="hybridMultilevel"/>
    <w:tmpl w:val="65C6F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775C"/>
    <w:multiLevelType w:val="hybridMultilevel"/>
    <w:tmpl w:val="55728DC2"/>
    <w:lvl w:ilvl="0" w:tplc="10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4" w15:restartNumberingAfterBreak="0">
    <w:nsid w:val="24883A0D"/>
    <w:multiLevelType w:val="hybridMultilevel"/>
    <w:tmpl w:val="9490F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85E9A"/>
    <w:multiLevelType w:val="hybridMultilevel"/>
    <w:tmpl w:val="E32A4A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B57A9C"/>
    <w:multiLevelType w:val="hybridMultilevel"/>
    <w:tmpl w:val="E90E3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02783"/>
    <w:multiLevelType w:val="hybridMultilevel"/>
    <w:tmpl w:val="18C6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43A59"/>
    <w:multiLevelType w:val="hybridMultilevel"/>
    <w:tmpl w:val="7046B8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F109A"/>
    <w:multiLevelType w:val="hybridMultilevel"/>
    <w:tmpl w:val="4D5E6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679DE"/>
    <w:multiLevelType w:val="hybridMultilevel"/>
    <w:tmpl w:val="2BE65B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9F341A"/>
    <w:multiLevelType w:val="hybridMultilevel"/>
    <w:tmpl w:val="4E6E23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50D1D"/>
    <w:multiLevelType w:val="hybridMultilevel"/>
    <w:tmpl w:val="6A188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A7D30"/>
    <w:multiLevelType w:val="hybridMultilevel"/>
    <w:tmpl w:val="0122E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97769"/>
    <w:multiLevelType w:val="hybridMultilevel"/>
    <w:tmpl w:val="A45ABEA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656F6C"/>
    <w:multiLevelType w:val="hybridMultilevel"/>
    <w:tmpl w:val="2364F6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113E5B"/>
    <w:multiLevelType w:val="hybridMultilevel"/>
    <w:tmpl w:val="C622A6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C7CA7"/>
    <w:multiLevelType w:val="hybridMultilevel"/>
    <w:tmpl w:val="CA7C9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E42A8"/>
    <w:multiLevelType w:val="hybridMultilevel"/>
    <w:tmpl w:val="B2F4F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67E8A"/>
    <w:multiLevelType w:val="hybridMultilevel"/>
    <w:tmpl w:val="898AE8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C26B6"/>
    <w:multiLevelType w:val="hybridMultilevel"/>
    <w:tmpl w:val="A37C5F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320A17"/>
    <w:multiLevelType w:val="hybridMultilevel"/>
    <w:tmpl w:val="78663F3A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7EF264EF"/>
    <w:multiLevelType w:val="hybridMultilevel"/>
    <w:tmpl w:val="6818E8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21"/>
  </w:num>
  <w:num w:numId="4">
    <w:abstractNumId w:val="19"/>
  </w:num>
  <w:num w:numId="5">
    <w:abstractNumId w:val="3"/>
  </w:num>
  <w:num w:numId="6">
    <w:abstractNumId w:val="12"/>
  </w:num>
  <w:num w:numId="7">
    <w:abstractNumId w:val="10"/>
  </w:num>
  <w:num w:numId="8">
    <w:abstractNumId w:val="5"/>
  </w:num>
  <w:num w:numId="9">
    <w:abstractNumId w:val="1"/>
  </w:num>
  <w:num w:numId="10">
    <w:abstractNumId w:val="20"/>
  </w:num>
  <w:num w:numId="11">
    <w:abstractNumId w:val="6"/>
  </w:num>
  <w:num w:numId="12">
    <w:abstractNumId w:val="16"/>
  </w:num>
  <w:num w:numId="13">
    <w:abstractNumId w:val="4"/>
  </w:num>
  <w:num w:numId="14">
    <w:abstractNumId w:val="15"/>
  </w:num>
  <w:num w:numId="15">
    <w:abstractNumId w:val="22"/>
  </w:num>
  <w:num w:numId="16">
    <w:abstractNumId w:val="18"/>
  </w:num>
  <w:num w:numId="17">
    <w:abstractNumId w:val="9"/>
  </w:num>
  <w:num w:numId="18">
    <w:abstractNumId w:val="17"/>
  </w:num>
  <w:num w:numId="19">
    <w:abstractNumId w:val="13"/>
  </w:num>
  <w:num w:numId="20">
    <w:abstractNumId w:val="7"/>
  </w:num>
  <w:num w:numId="21">
    <w:abstractNumId w:val="0"/>
  </w:num>
  <w:num w:numId="22">
    <w:abstractNumId w:val="14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E7"/>
    <w:rsid w:val="00010BCF"/>
    <w:rsid w:val="000147D4"/>
    <w:rsid w:val="00032F21"/>
    <w:rsid w:val="00035FD7"/>
    <w:rsid w:val="00057179"/>
    <w:rsid w:val="000852B2"/>
    <w:rsid w:val="000A7242"/>
    <w:rsid w:val="000B2908"/>
    <w:rsid w:val="00105711"/>
    <w:rsid w:val="00106BAC"/>
    <w:rsid w:val="001544FE"/>
    <w:rsid w:val="001A45A8"/>
    <w:rsid w:val="001B3BD8"/>
    <w:rsid w:val="001E6B8F"/>
    <w:rsid w:val="002D6F92"/>
    <w:rsid w:val="002E1C23"/>
    <w:rsid w:val="00313278"/>
    <w:rsid w:val="00316B68"/>
    <w:rsid w:val="0036250C"/>
    <w:rsid w:val="003842AA"/>
    <w:rsid w:val="003C0592"/>
    <w:rsid w:val="004009CD"/>
    <w:rsid w:val="00410D01"/>
    <w:rsid w:val="004319CD"/>
    <w:rsid w:val="00442725"/>
    <w:rsid w:val="004628A5"/>
    <w:rsid w:val="00487131"/>
    <w:rsid w:val="004F44B3"/>
    <w:rsid w:val="004F46BD"/>
    <w:rsid w:val="00514193"/>
    <w:rsid w:val="005171B1"/>
    <w:rsid w:val="00517986"/>
    <w:rsid w:val="005742F8"/>
    <w:rsid w:val="00584A3A"/>
    <w:rsid w:val="00593BDA"/>
    <w:rsid w:val="006130C4"/>
    <w:rsid w:val="006248E6"/>
    <w:rsid w:val="0067741D"/>
    <w:rsid w:val="006B3539"/>
    <w:rsid w:val="00774C88"/>
    <w:rsid w:val="007A3E10"/>
    <w:rsid w:val="007E0C99"/>
    <w:rsid w:val="007E2BE7"/>
    <w:rsid w:val="008026AD"/>
    <w:rsid w:val="00830C2A"/>
    <w:rsid w:val="00831972"/>
    <w:rsid w:val="00850751"/>
    <w:rsid w:val="008B4323"/>
    <w:rsid w:val="008D15B8"/>
    <w:rsid w:val="008E439B"/>
    <w:rsid w:val="00903022"/>
    <w:rsid w:val="009602C1"/>
    <w:rsid w:val="00987F4C"/>
    <w:rsid w:val="009B2AD1"/>
    <w:rsid w:val="009E1179"/>
    <w:rsid w:val="009E72DC"/>
    <w:rsid w:val="00A079DE"/>
    <w:rsid w:val="00A6675D"/>
    <w:rsid w:val="00AA44D4"/>
    <w:rsid w:val="00AA5647"/>
    <w:rsid w:val="00AD644C"/>
    <w:rsid w:val="00B94AD6"/>
    <w:rsid w:val="00B95166"/>
    <w:rsid w:val="00BD3239"/>
    <w:rsid w:val="00BE509D"/>
    <w:rsid w:val="00C00B32"/>
    <w:rsid w:val="00C174D4"/>
    <w:rsid w:val="00C8056B"/>
    <w:rsid w:val="00C91B34"/>
    <w:rsid w:val="00CC1C86"/>
    <w:rsid w:val="00D27991"/>
    <w:rsid w:val="00D306C5"/>
    <w:rsid w:val="00D569CF"/>
    <w:rsid w:val="00E03320"/>
    <w:rsid w:val="00EC3C88"/>
    <w:rsid w:val="00EE2030"/>
    <w:rsid w:val="00EF5A3A"/>
    <w:rsid w:val="00F104BE"/>
    <w:rsid w:val="00F1334A"/>
    <w:rsid w:val="00F26CD0"/>
    <w:rsid w:val="00F64B5D"/>
    <w:rsid w:val="00FE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57BE"/>
  <w15:chartTrackingRefBased/>
  <w15:docId w15:val="{945E50DC-FF6E-489F-A057-4B5065A4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514193"/>
    <w:pPr>
      <w:keepNext/>
      <w:spacing w:before="240" w:after="120" w:line="240" w:lineRule="auto"/>
      <w:jc w:val="center"/>
      <w:outlineLvl w:val="1"/>
    </w:pPr>
    <w:rPr>
      <w:rFonts w:ascii="Arial Bold" w:eastAsia="Times New Roman" w:hAnsi="Arial Bold" w:cs="Times New Roman"/>
      <w:b/>
      <w:caps/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193"/>
    <w:rPr>
      <w:rFonts w:ascii="Arial Bold" w:eastAsia="Times New Roman" w:hAnsi="Arial Bold" w:cs="Times New Roman"/>
      <w:b/>
      <w:caps/>
      <w:sz w:val="24"/>
      <w:szCs w:val="24"/>
      <w:lang w:val="en-CA"/>
    </w:rPr>
  </w:style>
  <w:style w:type="paragraph" w:styleId="BodyText">
    <w:name w:val="Body Text"/>
    <w:basedOn w:val="Normal"/>
    <w:link w:val="BodyTextChar"/>
    <w:qFormat/>
    <w:rsid w:val="00514193"/>
    <w:pPr>
      <w:spacing w:before="120" w:after="120" w:line="240" w:lineRule="auto"/>
    </w:pPr>
    <w:rPr>
      <w:rFonts w:ascii="Arial" w:eastAsia="Times New Roman" w:hAnsi="Arial" w:cs="Times New Roman"/>
      <w:szCs w:val="20"/>
      <w:lang w:val="en-CA"/>
    </w:rPr>
  </w:style>
  <w:style w:type="character" w:customStyle="1" w:styleId="BodyTextChar">
    <w:name w:val="Body Text Char"/>
    <w:basedOn w:val="DefaultParagraphFont"/>
    <w:link w:val="BodyText"/>
    <w:rsid w:val="00514193"/>
    <w:rPr>
      <w:rFonts w:ascii="Arial" w:eastAsia="Times New Roman" w:hAnsi="Arial" w:cs="Times New Roman"/>
      <w:szCs w:val="20"/>
      <w:lang w:val="en-CA"/>
    </w:rPr>
  </w:style>
  <w:style w:type="paragraph" w:customStyle="1" w:styleId="Caption-Table">
    <w:name w:val="Caption - Table"/>
    <w:basedOn w:val="Normal"/>
    <w:qFormat/>
    <w:rsid w:val="00514193"/>
    <w:pPr>
      <w:keepNext/>
      <w:keepLines/>
      <w:spacing w:before="240" w:after="120" w:line="240" w:lineRule="auto"/>
    </w:pPr>
    <w:rPr>
      <w:rFonts w:ascii="Arial" w:eastAsia="Times New Roman" w:hAnsi="Arial" w:cs="Times New Roman"/>
      <w:i/>
      <w:sz w:val="20"/>
      <w:szCs w:val="20"/>
      <w:lang w:val="en-CA"/>
    </w:rPr>
  </w:style>
  <w:style w:type="paragraph" w:customStyle="1" w:styleId="Caption-Figure">
    <w:name w:val="Caption - Figure"/>
    <w:basedOn w:val="Normal"/>
    <w:qFormat/>
    <w:rsid w:val="00514193"/>
    <w:pPr>
      <w:keepLines/>
      <w:spacing w:before="120" w:after="240" w:line="240" w:lineRule="auto"/>
    </w:pPr>
    <w:rPr>
      <w:rFonts w:ascii="Arial" w:eastAsia="Times New Roman" w:hAnsi="Arial" w:cs="Times New Roman"/>
      <w:i/>
      <w:sz w:val="20"/>
      <w:szCs w:val="20"/>
      <w:lang w:val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677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4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4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41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4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41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2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8E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9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B3B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martell/iSCAM" TargetMode="External"/><Relationship Id="rId3" Type="http://schemas.openxmlformats.org/officeDocument/2006/relationships/styles" Target="styles.xml"/><Relationship Id="rId7" Type="http://schemas.openxmlformats.org/officeDocument/2006/relationships/hyperlink" Target="https://cran.r-project.org/web/packages/SAMtool/SAMtool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lin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7580C-FA85-4C7A-9289-624F37D88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Tim</dc:creator>
  <cp:keywords/>
  <dc:description/>
  <cp:lastModifiedBy>Barrett, Tim</cp:lastModifiedBy>
  <cp:revision>10</cp:revision>
  <dcterms:created xsi:type="dcterms:W3CDTF">2021-10-20T17:18:00Z</dcterms:created>
  <dcterms:modified xsi:type="dcterms:W3CDTF">2021-11-01T14:37:00Z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2021-10-12T19:02:06Z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3b5e3bcd-7348-4d14-9040-0000140dc398</vt:lpwstr>
  </property>
</Properties>
</file>