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033" w:rsidRPr="000B0033" w:rsidRDefault="000B0033" w:rsidP="000B0033">
      <w:pPr>
        <w:widowControl/>
        <w:spacing w:before="100" w:beforeAutospacing="1" w:after="100" w:afterAutospacing="1"/>
        <w:jc w:val="center"/>
        <w:outlineLvl w:val="0"/>
        <w:rPr>
          <w:rFonts w:ascii="微软雅黑" w:eastAsia="微软雅黑" w:hAnsi="微软雅黑" w:cs="宋体"/>
          <w:b/>
          <w:bCs/>
          <w:color w:val="000000"/>
          <w:kern w:val="36"/>
          <w:sz w:val="26"/>
          <w:szCs w:val="26"/>
        </w:rPr>
      </w:pPr>
      <w:r>
        <w:rPr>
          <w:rFonts w:ascii="微软雅黑" w:eastAsia="微软雅黑" w:hAnsi="微软雅黑" w:cs="宋体" w:hint="eastAsia"/>
          <w:b/>
          <w:bCs/>
          <w:color w:val="000000"/>
          <w:kern w:val="36"/>
          <w:sz w:val="26"/>
          <w:szCs w:val="26"/>
        </w:rPr>
        <w:t>cisco-day5</w:t>
      </w:r>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5" w:anchor="case1" w:history="1">
        <w:r w:rsidRPr="000B0033">
          <w:rPr>
            <w:rFonts w:ascii="微软雅黑" w:eastAsia="微软雅黑" w:hAnsi="微软雅黑" w:cs="宋体" w:hint="eastAsia"/>
            <w:color w:val="0000FF"/>
            <w:kern w:val="0"/>
            <w:sz w:val="16"/>
            <w:u w:val="single"/>
          </w:rPr>
          <w:t>案例1：STP配置</w:t>
        </w:r>
      </w:hyperlink>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6" w:anchor="case2" w:history="1">
        <w:r w:rsidRPr="000B0033">
          <w:rPr>
            <w:rFonts w:ascii="微软雅黑" w:eastAsia="微软雅黑" w:hAnsi="微软雅黑" w:cs="宋体" w:hint="eastAsia"/>
            <w:color w:val="0000FF"/>
            <w:kern w:val="0"/>
            <w:sz w:val="16"/>
            <w:u w:val="single"/>
          </w:rPr>
          <w:t>案例2：STP配置</w:t>
        </w:r>
      </w:hyperlink>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7" w:anchor="case3" w:history="1">
        <w:r w:rsidRPr="000B0033">
          <w:rPr>
            <w:rFonts w:ascii="微软雅黑" w:eastAsia="微软雅黑" w:hAnsi="微软雅黑" w:cs="宋体" w:hint="eastAsia"/>
            <w:color w:val="0000FF"/>
            <w:kern w:val="0"/>
            <w:sz w:val="16"/>
            <w:u w:val="single"/>
          </w:rPr>
          <w:t>案例3：STP配置</w:t>
        </w:r>
      </w:hyperlink>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8" w:anchor="case4" w:history="1">
        <w:r w:rsidRPr="000B0033">
          <w:rPr>
            <w:rFonts w:ascii="微软雅黑" w:eastAsia="微软雅黑" w:hAnsi="微软雅黑" w:cs="宋体" w:hint="eastAsia"/>
            <w:color w:val="0000FF"/>
            <w:kern w:val="0"/>
            <w:sz w:val="16"/>
            <w:u w:val="single"/>
          </w:rPr>
          <w:t>案例4：HSRP配置</w:t>
        </w:r>
      </w:hyperlink>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9" w:anchor="case5" w:history="1">
        <w:r w:rsidRPr="000B0033">
          <w:rPr>
            <w:rFonts w:ascii="微软雅黑" w:eastAsia="微软雅黑" w:hAnsi="微软雅黑" w:cs="宋体" w:hint="eastAsia"/>
            <w:color w:val="0000FF"/>
            <w:kern w:val="0"/>
            <w:sz w:val="16"/>
            <w:u w:val="single"/>
          </w:rPr>
          <w:t>案例5：端口追踪</w:t>
        </w:r>
      </w:hyperlink>
    </w:p>
    <w:p w:rsidR="000B0033" w:rsidRPr="000B0033" w:rsidRDefault="000B0033" w:rsidP="000B0033">
      <w:pPr>
        <w:widowControl/>
        <w:numPr>
          <w:ilvl w:val="0"/>
          <w:numId w:val="1"/>
        </w:numPr>
        <w:spacing w:before="100" w:beforeAutospacing="1" w:after="100" w:afterAutospacing="1"/>
        <w:ind w:left="430"/>
        <w:jc w:val="left"/>
        <w:rPr>
          <w:rFonts w:ascii="微软雅黑" w:eastAsia="微软雅黑" w:hAnsi="微软雅黑" w:cs="宋体" w:hint="eastAsia"/>
          <w:color w:val="000000"/>
          <w:kern w:val="0"/>
          <w:sz w:val="15"/>
          <w:szCs w:val="15"/>
        </w:rPr>
      </w:pPr>
      <w:hyperlink r:id="rId10" w:anchor="case6" w:history="1">
        <w:r w:rsidRPr="000B0033">
          <w:rPr>
            <w:rFonts w:ascii="微软雅黑" w:eastAsia="微软雅黑" w:hAnsi="微软雅黑" w:cs="宋体" w:hint="eastAsia"/>
            <w:color w:val="0000FF"/>
            <w:kern w:val="0"/>
            <w:sz w:val="16"/>
            <w:u w:val="single"/>
          </w:rPr>
          <w:t>案例6：HSRP配置</w:t>
        </w:r>
      </w:hyperlink>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0" w:name="case1"/>
      <w:bookmarkEnd w:id="0"/>
      <w:r w:rsidRPr="000B0033">
        <w:rPr>
          <w:rFonts w:ascii="微软雅黑" w:eastAsia="微软雅黑" w:hAnsi="微软雅黑" w:cs="宋体" w:hint="eastAsia"/>
          <w:b/>
          <w:bCs/>
          <w:color w:val="000000"/>
          <w:kern w:val="0"/>
          <w:sz w:val="22"/>
        </w:rPr>
        <w:t>1 案例1：STP配置</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1.1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按照图-1所示拓扑结构，将S1配置成vlan1的主根，将S2配置成vlan2的次根</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sidRPr="000B0033">
        <w:rPr>
          <w:rFonts w:ascii="微软雅黑" w:eastAsia="微软雅黑" w:hAnsi="微软雅黑" w:cs="宋体"/>
          <w:color w:val="000000"/>
          <w:kern w:val="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Pr>
          <w:rFonts w:ascii="微软雅黑" w:eastAsia="微软雅黑" w:hAnsi="微软雅黑" w:cs="宋体"/>
          <w:noProof/>
          <w:color w:val="000000"/>
          <w:kern w:val="0"/>
          <w:sz w:val="15"/>
          <w:szCs w:val="15"/>
        </w:rPr>
        <w:drawing>
          <wp:inline distT="0" distB="0" distL="0" distR="0">
            <wp:extent cx="5036185" cy="19653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36185" cy="1965325"/>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图-1</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1.2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1，在Switch1中配置</w:t>
      </w:r>
    </w:p>
    <w:p w:rsidR="000B0033" w:rsidRPr="000B0033" w:rsidRDefault="000B0033" w:rsidP="000B0033">
      <w:pPr>
        <w:widowControl/>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priority </w:t>
      </w:r>
      <w:r w:rsidRPr="000B0033">
        <w:rPr>
          <w:rFonts w:ascii="宋体" w:eastAsia="宋体" w:hAnsi="宋体" w:cs="宋体" w:hint="eastAsia"/>
          <w:b/>
          <w:bCs/>
          <w:color w:val="800080"/>
          <w:kern w:val="0"/>
          <w:sz w:val="15"/>
        </w:rPr>
        <w:t>24576</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或</w:t>
      </w:r>
    </w:p>
    <w:p w:rsidR="000B0033" w:rsidRPr="000B0033" w:rsidRDefault="000B0033" w:rsidP="000B0033">
      <w:pPr>
        <w:widowControl/>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primary</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2，在Switch2中配置</w:t>
      </w:r>
    </w:p>
    <w:p w:rsidR="000B0033" w:rsidRPr="000B0033" w:rsidRDefault="000B0033" w:rsidP="000B0033">
      <w:pPr>
        <w:widowControl/>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priority </w:t>
      </w:r>
      <w:r w:rsidRPr="000B0033">
        <w:rPr>
          <w:rFonts w:ascii="宋体" w:eastAsia="宋体" w:hAnsi="宋体" w:cs="宋体" w:hint="eastAsia"/>
          <w:b/>
          <w:bCs/>
          <w:color w:val="800080"/>
          <w:kern w:val="0"/>
          <w:sz w:val="15"/>
        </w:rPr>
        <w:t>28672</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lastRenderedPageBreak/>
        <w:t>或</w:t>
      </w:r>
    </w:p>
    <w:p w:rsidR="000B0033" w:rsidRPr="000B0033" w:rsidRDefault="000B0033" w:rsidP="000B0033">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secondary</w:t>
      </w:r>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1" w:name="case2"/>
      <w:bookmarkEnd w:id="1"/>
      <w:r w:rsidRPr="000B0033">
        <w:rPr>
          <w:rFonts w:ascii="微软雅黑" w:eastAsia="微软雅黑" w:hAnsi="微软雅黑" w:cs="宋体" w:hint="eastAsia"/>
          <w:b/>
          <w:bCs/>
          <w:color w:val="000000"/>
          <w:kern w:val="0"/>
          <w:sz w:val="22"/>
        </w:rPr>
        <w:t>2 案例2：STP配置</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2.1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按照图-2拓扑结构所示，通过配置生成树协议，按照拓扑需求阻塞相应端口</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sidRPr="000B0033">
        <w:rPr>
          <w:rFonts w:ascii="微软雅黑" w:eastAsia="微软雅黑" w:hAnsi="微软雅黑" w:cs="宋体"/>
          <w:color w:val="000000"/>
          <w:kern w:val="0"/>
          <w:sz w:val="15"/>
          <w:szCs w:val="15"/>
        </w:rPr>
        <w:pict>
          <v:shape id="_x0000_i1026" type="#_x0000_t75" alt="" style="width:24.2pt;height:24.2pt"/>
        </w:pict>
      </w:r>
      <w:r>
        <w:rPr>
          <w:rFonts w:ascii="微软雅黑" w:eastAsia="微软雅黑" w:hAnsi="微软雅黑" w:cs="宋体"/>
          <w:noProof/>
          <w:color w:val="000000"/>
          <w:kern w:val="0"/>
          <w:sz w:val="15"/>
          <w:szCs w:val="15"/>
        </w:rPr>
        <w:drawing>
          <wp:inline distT="0" distB="0" distL="0" distR="0">
            <wp:extent cx="4524375" cy="183578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524375" cy="1835785"/>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图-2</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2.2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1，在Switch3中配置</w:t>
      </w:r>
    </w:p>
    <w:p w:rsidR="000B0033" w:rsidRPr="000B0033" w:rsidRDefault="000B0033" w:rsidP="000B0033">
      <w:pPr>
        <w:widowControl/>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primary</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2，在Switch1中配置</w:t>
      </w:r>
    </w:p>
    <w:p w:rsidR="000B0033" w:rsidRPr="000B0033" w:rsidRDefault="000B0033" w:rsidP="000B0033">
      <w:pPr>
        <w:widowControl/>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secondary</w:t>
      </w:r>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2" w:name="case3"/>
      <w:bookmarkEnd w:id="2"/>
      <w:r w:rsidRPr="000B0033">
        <w:rPr>
          <w:rFonts w:ascii="微软雅黑" w:eastAsia="微软雅黑" w:hAnsi="微软雅黑" w:cs="宋体" w:hint="eastAsia"/>
          <w:b/>
          <w:bCs/>
          <w:color w:val="000000"/>
          <w:kern w:val="0"/>
          <w:sz w:val="22"/>
        </w:rPr>
        <w:t>3 案例3：STP配置</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3.1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按照图-3所示拓扑结构，配置MS1为vlan1的主根，vlan2的次根，配置SM2位vlan1的次根，vlan2的主根</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sidRPr="000B0033">
        <w:rPr>
          <w:rFonts w:ascii="微软雅黑" w:eastAsia="微软雅黑" w:hAnsi="微软雅黑" w:cs="宋体"/>
          <w:color w:val="000000"/>
          <w:kern w:val="0"/>
          <w:sz w:val="15"/>
          <w:szCs w:val="15"/>
        </w:rPr>
        <w:pict>
          <v:shape id="_x0000_i1027" type="#_x0000_t75" alt="" style="width:24.2pt;height:24.2pt"/>
        </w:pict>
      </w:r>
      <w:r>
        <w:rPr>
          <w:rFonts w:ascii="微软雅黑" w:eastAsia="微软雅黑" w:hAnsi="微软雅黑" w:cs="宋体"/>
          <w:noProof/>
          <w:color w:val="000000"/>
          <w:kern w:val="0"/>
          <w:sz w:val="15"/>
          <w:szCs w:val="15"/>
        </w:rPr>
        <w:drawing>
          <wp:inline distT="0" distB="0" distL="0" distR="0">
            <wp:extent cx="4578985" cy="204025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578985" cy="2040255"/>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图-3</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3.2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1，在所有交换机中创建vlan2</w:t>
      </w:r>
    </w:p>
    <w:p w:rsidR="000B0033" w:rsidRPr="000B0033" w:rsidRDefault="000B0033" w:rsidP="000B0033">
      <w:pPr>
        <w:widowControl/>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#vlan </w:t>
      </w:r>
      <w:r w:rsidRPr="000B0033">
        <w:rPr>
          <w:rFonts w:ascii="宋体" w:eastAsia="宋体" w:hAnsi="宋体" w:cs="宋体" w:hint="eastAsia"/>
          <w:b/>
          <w:bCs/>
          <w:color w:val="800080"/>
          <w:kern w:val="0"/>
          <w:sz w:val="15"/>
        </w:rPr>
        <w:t>2</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2，将拓扑中所有交换机之间都配置为中继链路</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range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1-3</w:t>
      </w:r>
    </w:p>
    <w:p w:rsidR="000B0033" w:rsidRPr="000B0033" w:rsidRDefault="000B0033" w:rsidP="000B0033">
      <w:pPr>
        <w:widowControl/>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trunk encapsulation dot1q</w:t>
      </w:r>
    </w:p>
    <w:p w:rsidR="000B0033" w:rsidRPr="000B0033" w:rsidRDefault="000B0033" w:rsidP="000B0033">
      <w:pPr>
        <w:widowControl/>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mode trunk</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MS2</w:t>
      </w:r>
    </w:p>
    <w:p w:rsidR="000B0033" w:rsidRPr="000B0033" w:rsidRDefault="000B0033" w:rsidP="000B0033">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range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1-3</w:t>
      </w:r>
    </w:p>
    <w:p w:rsidR="000B0033" w:rsidRPr="000B0033" w:rsidRDefault="000B0033" w:rsidP="000B0033">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trunk encapsulation dot1q</w:t>
      </w:r>
    </w:p>
    <w:p w:rsidR="000B0033" w:rsidRPr="000B0033" w:rsidRDefault="000B0033" w:rsidP="000B0033">
      <w:pPr>
        <w:widowControl/>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mode trunk</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Switch1</w:t>
      </w:r>
    </w:p>
    <w:p w:rsidR="000B0033" w:rsidRPr="000B0033" w:rsidRDefault="000B0033" w:rsidP="000B0033">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range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1-2</w:t>
      </w:r>
    </w:p>
    <w:p w:rsidR="000B0033" w:rsidRPr="000B0033" w:rsidRDefault="000B0033" w:rsidP="000B0033">
      <w:pPr>
        <w:widowControl/>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mode trunk</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Switch2</w:t>
      </w:r>
    </w:p>
    <w:p w:rsidR="000B0033" w:rsidRPr="000B0033" w:rsidRDefault="000B0033" w:rsidP="000B0033">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range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1-2</w:t>
      </w:r>
    </w:p>
    <w:p w:rsidR="000B0033" w:rsidRPr="000B0033" w:rsidRDefault="000B0033" w:rsidP="000B0033">
      <w:pPr>
        <w:widowControl/>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range</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#switchport mode trunk</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lastRenderedPageBreak/>
        <w:t>3，在MS1中配置</w:t>
      </w:r>
    </w:p>
    <w:p w:rsidR="000B0033" w:rsidRPr="000B0033" w:rsidRDefault="000B0033" w:rsidP="000B0033">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primary </w:t>
      </w:r>
    </w:p>
    <w:p w:rsidR="000B0033" w:rsidRPr="000B0033" w:rsidRDefault="000B0033" w:rsidP="000B0033">
      <w:pPr>
        <w:widowControl/>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root secondary</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4，在MS2中配置</w:t>
      </w:r>
    </w:p>
    <w:p w:rsidR="000B0033" w:rsidRPr="000B0033" w:rsidRDefault="000B0033" w:rsidP="000B0033">
      <w:pPr>
        <w:widowControl/>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root primary </w:t>
      </w:r>
    </w:p>
    <w:p w:rsidR="000B0033" w:rsidRPr="000B0033" w:rsidRDefault="000B0033" w:rsidP="000B0033">
      <w:pPr>
        <w:widowControl/>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#spanning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tree vlan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root secondary</w:t>
      </w:r>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3" w:name="case4"/>
      <w:bookmarkEnd w:id="3"/>
      <w:r w:rsidRPr="000B0033">
        <w:rPr>
          <w:rFonts w:ascii="微软雅黑" w:eastAsia="微软雅黑" w:hAnsi="微软雅黑" w:cs="宋体" w:hint="eastAsia"/>
          <w:b/>
          <w:bCs/>
          <w:color w:val="000000"/>
          <w:kern w:val="0"/>
          <w:sz w:val="22"/>
        </w:rPr>
        <w:t>4 案例4：HSRP配置</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4.1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按照图-4所示拓扑结构，在三层交换机配置热备份路由协议使组内两个出口设备共享一个虚拟ip地址192.168.1.254为内网主机的网关</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4974590" cy="257937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974590" cy="2579370"/>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图-4</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4.2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本实验暂不考虑NAT问题。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1，为所有pc设备配置ip与网关，内网主机网关为192.168.1.254</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外网主机网关为192.168.4.1</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2，为所有网络设备配置接口的ip地址</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路由器</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gigabitEthernet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0</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lastRenderedPageBreak/>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192.168.2.1</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gigabitEthernet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192.168.3.1</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gigabitEthernet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2</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192.168.4.1</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#no switchport </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192.168.2.2</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192.168.1.252</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MS2</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#no switchport </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192.168.3.2</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192.168.1.253</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3，配置动态路由技术使全网互通</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路由器</w:t>
      </w:r>
    </w:p>
    <w:p w:rsidR="000B0033" w:rsidRPr="000B0033" w:rsidRDefault="000B0033" w:rsidP="000B0033">
      <w:pPr>
        <w:widowControl/>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#router ospf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192.168.4.0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192.168.3.0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192.168.2.0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lastRenderedPageBreak/>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#ip routing</w:t>
      </w:r>
    </w:p>
    <w:p w:rsidR="000B0033" w:rsidRPr="000B0033" w:rsidRDefault="000B0033" w:rsidP="000B0033">
      <w:pPr>
        <w:widowControl/>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#router ospf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192.168.1.0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192.168.2.0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MS2</w:t>
      </w:r>
    </w:p>
    <w:p w:rsidR="000B0033" w:rsidRPr="000B0033" w:rsidRDefault="000B0033" w:rsidP="000B0033">
      <w:pPr>
        <w:widowControl/>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#ip routing</w:t>
      </w:r>
    </w:p>
    <w:p w:rsidR="000B0033" w:rsidRPr="000B0033" w:rsidRDefault="000B0033" w:rsidP="000B0033">
      <w:pPr>
        <w:widowControl/>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#router ospf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192.168.1.0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router</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#network </w:t>
      </w:r>
      <w:r w:rsidRPr="000B0033">
        <w:rPr>
          <w:rFonts w:ascii="宋体" w:eastAsia="宋体" w:hAnsi="宋体" w:cs="宋体" w:hint="eastAsia"/>
          <w:b/>
          <w:bCs/>
          <w:color w:val="800080"/>
          <w:kern w:val="0"/>
          <w:sz w:val="15"/>
        </w:rPr>
        <w:t>192.168.3.0</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0.0.0.255</w:t>
      </w:r>
      <w:r w:rsidRPr="000B0033">
        <w:rPr>
          <w:rFonts w:ascii="宋体" w:eastAsia="宋体" w:hAnsi="宋体" w:cs="宋体" w:hint="eastAsia"/>
          <w:color w:val="000000"/>
          <w:kern w:val="0"/>
          <w:sz w:val="15"/>
          <w:szCs w:val="15"/>
        </w:rPr>
        <w:t xml:space="preserve"> area </w:t>
      </w:r>
      <w:r w:rsidRPr="000B0033">
        <w:rPr>
          <w:rFonts w:ascii="宋体" w:eastAsia="宋体" w:hAnsi="宋体" w:cs="宋体" w:hint="eastAsia"/>
          <w:b/>
          <w:bCs/>
          <w:color w:val="800080"/>
          <w:kern w:val="0"/>
          <w:sz w:val="15"/>
        </w:rPr>
        <w:t>0</w:t>
      </w:r>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4" w:name="case5"/>
      <w:bookmarkEnd w:id="4"/>
      <w:r w:rsidRPr="000B0033">
        <w:rPr>
          <w:rFonts w:ascii="微软雅黑" w:eastAsia="微软雅黑" w:hAnsi="微软雅黑" w:cs="宋体" w:hint="eastAsia"/>
          <w:b/>
          <w:bCs/>
          <w:color w:val="000000"/>
          <w:kern w:val="0"/>
          <w:sz w:val="22"/>
        </w:rPr>
        <w:t>5 案例5：端口追踪</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5.1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按照图-5所示的拓扑结构，使用端口追踪完善HSRP功能</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Pr>
          <w:rFonts w:ascii="微软雅黑" w:eastAsia="微软雅黑" w:hAnsi="微软雅黑" w:cs="宋体" w:hint="eastAsia"/>
          <w:noProof/>
          <w:color w:val="000000"/>
          <w:kern w:val="0"/>
          <w:sz w:val="15"/>
          <w:szCs w:val="15"/>
        </w:rPr>
        <w:drawing>
          <wp:inline distT="0" distB="0" distL="0" distR="0">
            <wp:extent cx="4974590" cy="269557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4974590" cy="2695575"/>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图-5</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5.2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注意：此配置需要在练习4的基础之上进行</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为三层交换机设置端口跟踪与占先权</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lastRenderedPageBreak/>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track fastEthernet </w:t>
      </w:r>
      <w:r w:rsidRPr="000B0033">
        <w:rPr>
          <w:rFonts w:ascii="宋体" w:eastAsia="宋体" w:hAnsi="宋体" w:cs="宋体" w:hint="eastAsia"/>
          <w:b/>
          <w:bCs/>
          <w:color w:val="800080"/>
          <w:kern w:val="0"/>
          <w:sz w:val="15"/>
        </w:rPr>
        <w:t>0</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preempt</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MS2</w:t>
      </w:r>
    </w:p>
    <w:p w:rsidR="000B0033" w:rsidRPr="000B0033" w:rsidRDefault="000B0033" w:rsidP="000B0033">
      <w:pPr>
        <w:widowControl/>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preempt</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断开MS1的F0/1接口验证效果。</w:t>
      </w:r>
    </w:p>
    <w:p w:rsidR="000B0033" w:rsidRPr="000B0033" w:rsidRDefault="000B0033" w:rsidP="000B0033">
      <w:pPr>
        <w:widowControl/>
        <w:spacing w:before="175"/>
        <w:jc w:val="left"/>
        <w:outlineLvl w:val="1"/>
        <w:rPr>
          <w:rFonts w:ascii="微软雅黑" w:eastAsia="微软雅黑" w:hAnsi="微软雅黑" w:cs="宋体" w:hint="eastAsia"/>
          <w:b/>
          <w:bCs/>
          <w:color w:val="000000"/>
          <w:kern w:val="0"/>
          <w:sz w:val="22"/>
        </w:rPr>
      </w:pPr>
      <w:bookmarkStart w:id="5" w:name="case6"/>
      <w:bookmarkEnd w:id="5"/>
      <w:r w:rsidRPr="000B0033">
        <w:rPr>
          <w:rFonts w:ascii="微软雅黑" w:eastAsia="微软雅黑" w:hAnsi="微软雅黑" w:cs="宋体" w:hint="eastAsia"/>
          <w:b/>
          <w:bCs/>
          <w:color w:val="000000"/>
          <w:kern w:val="0"/>
          <w:sz w:val="22"/>
        </w:rPr>
        <w:t>6 案例6：HSRP配置</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6.1 问题</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按照图-6所示拓扑结构，配置MS1为vlan1的活跃路由器、vlan2的备份路由器，MS为vlan1的备份路由器、vlan2的备份路由器，实现负载均衡的效果</w:t>
      </w:r>
    </w:p>
    <w:p w:rsidR="000B0033" w:rsidRPr="000B0033" w:rsidRDefault="000B0033" w:rsidP="000B0033">
      <w:pPr>
        <w:widowControl/>
        <w:jc w:val="center"/>
        <w:rPr>
          <w:rFonts w:ascii="微软雅黑" w:eastAsia="微软雅黑" w:hAnsi="微软雅黑" w:cs="宋体" w:hint="eastAsia"/>
          <w:color w:val="000000"/>
          <w:kern w:val="0"/>
          <w:sz w:val="15"/>
          <w:szCs w:val="15"/>
        </w:rPr>
      </w:pPr>
      <w:r>
        <w:rPr>
          <w:rFonts w:ascii="微软雅黑" w:eastAsia="微软雅黑" w:hAnsi="微软雅黑" w:cs="宋体" w:hint="eastAsia"/>
          <w:noProof/>
          <w:color w:val="000000"/>
          <w:kern w:val="0"/>
          <w:sz w:val="15"/>
          <w:szCs w:val="15"/>
        </w:rPr>
        <w:drawing>
          <wp:inline distT="0" distB="0" distL="0" distR="0">
            <wp:extent cx="5193030" cy="2286000"/>
            <wp:effectExtent l="1905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193030" cy="2286000"/>
                    </a:xfrm>
                    <a:prstGeom prst="rect">
                      <a:avLst/>
                    </a:prstGeom>
                    <a:noFill/>
                    <a:ln w="9525">
                      <a:noFill/>
                      <a:miter lim="800000"/>
                      <a:headEnd/>
                      <a:tailEnd/>
                    </a:ln>
                  </pic:spPr>
                </pic:pic>
              </a:graphicData>
            </a:graphic>
          </wp:inline>
        </w:drawing>
      </w:r>
    </w:p>
    <w:p w:rsidR="000B0033" w:rsidRPr="000B0033" w:rsidRDefault="000B0033" w:rsidP="000B0033">
      <w:pPr>
        <w:widowControl/>
        <w:spacing w:before="54" w:after="54"/>
        <w:ind w:left="54" w:right="54" w:firstLine="420"/>
        <w:jc w:val="center"/>
        <w:rPr>
          <w:rFonts w:ascii="微软雅黑" w:eastAsia="微软雅黑" w:hAnsi="微软雅黑" w:cs="宋体" w:hint="eastAsia"/>
          <w:color w:val="000000"/>
          <w:kern w:val="0"/>
          <w:sz w:val="13"/>
          <w:szCs w:val="13"/>
        </w:rPr>
      </w:pPr>
      <w:r w:rsidRPr="000B0033">
        <w:rPr>
          <w:rFonts w:ascii="微软雅黑" w:eastAsia="微软雅黑" w:hAnsi="微软雅黑" w:cs="宋体" w:hint="eastAsia"/>
          <w:color w:val="000000"/>
          <w:kern w:val="0"/>
          <w:sz w:val="13"/>
          <w:szCs w:val="13"/>
        </w:rPr>
        <w:t>图-6</w:t>
      </w:r>
    </w:p>
    <w:p w:rsidR="000B0033" w:rsidRPr="000B0033" w:rsidRDefault="000B0033" w:rsidP="000B0033">
      <w:pPr>
        <w:widowControl/>
        <w:spacing w:before="107" w:after="107"/>
        <w:jc w:val="left"/>
        <w:outlineLvl w:val="2"/>
        <w:rPr>
          <w:rFonts w:ascii="微软雅黑" w:eastAsia="微软雅黑" w:hAnsi="微软雅黑" w:cs="宋体" w:hint="eastAsia"/>
          <w:b/>
          <w:bCs/>
          <w:color w:val="000000"/>
          <w:kern w:val="0"/>
          <w:sz w:val="19"/>
          <w:szCs w:val="19"/>
        </w:rPr>
      </w:pPr>
      <w:r w:rsidRPr="000B0033">
        <w:rPr>
          <w:rFonts w:ascii="微软雅黑" w:eastAsia="微软雅黑" w:hAnsi="微软雅黑" w:cs="宋体" w:hint="eastAsia"/>
          <w:b/>
          <w:bCs/>
          <w:color w:val="000000"/>
          <w:kern w:val="0"/>
          <w:sz w:val="19"/>
          <w:szCs w:val="19"/>
        </w:rPr>
        <w:t>6.2 步骤</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注意：此实验需要在 练习3 的基础之上进行配置</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1，先配置两台三层交换机的ip地址</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192.168.1.252</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2</w:t>
      </w:r>
    </w:p>
    <w:p w:rsidR="000B0033" w:rsidRPr="000B0033" w:rsidRDefault="000B0033" w:rsidP="000B0033">
      <w:pPr>
        <w:widowControl/>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192.168.2.252</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lastRenderedPageBreak/>
        <w:t>MS2</w:t>
      </w:r>
    </w:p>
    <w:p w:rsidR="000B0033" w:rsidRPr="000B0033" w:rsidRDefault="000B0033" w:rsidP="000B0033">
      <w:pPr>
        <w:widowControl/>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192.168.1.253</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#no shutdown</w:t>
      </w:r>
    </w:p>
    <w:p w:rsidR="000B0033" w:rsidRPr="000B0033" w:rsidRDefault="000B0033" w:rsidP="000B0033">
      <w:pPr>
        <w:widowControl/>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2</w:t>
      </w:r>
    </w:p>
    <w:p w:rsidR="000B0033" w:rsidRPr="000B0033" w:rsidRDefault="000B0033" w:rsidP="000B0033">
      <w:pPr>
        <w:widowControl/>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#ip address </w:t>
      </w:r>
      <w:r w:rsidRPr="000B0033">
        <w:rPr>
          <w:rFonts w:ascii="宋体" w:eastAsia="宋体" w:hAnsi="宋体" w:cs="宋体" w:hint="eastAsia"/>
          <w:b/>
          <w:bCs/>
          <w:color w:val="800080"/>
          <w:kern w:val="0"/>
          <w:sz w:val="15"/>
        </w:rPr>
        <w:t>192.168.2.253</w:t>
      </w:r>
      <w:r w:rsidRPr="000B0033">
        <w:rPr>
          <w:rFonts w:ascii="宋体" w:eastAsia="宋体" w:hAnsi="宋体" w:cs="宋体" w:hint="eastAsia"/>
          <w:color w:val="000000"/>
          <w:kern w:val="0"/>
          <w:sz w:val="15"/>
          <w:szCs w:val="15"/>
        </w:rPr>
        <w:t xml:space="preserve"> </w:t>
      </w:r>
      <w:r w:rsidRPr="000B0033">
        <w:rPr>
          <w:rFonts w:ascii="宋体" w:eastAsia="宋体" w:hAnsi="宋体" w:cs="宋体" w:hint="eastAsia"/>
          <w:b/>
          <w:bCs/>
          <w:color w:val="800080"/>
          <w:kern w:val="0"/>
          <w:sz w:val="15"/>
        </w:rPr>
        <w:t>255.255.255.0</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2，开启热备份功能</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MS1</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ip </w:t>
      </w:r>
      <w:r w:rsidRPr="000B0033">
        <w:rPr>
          <w:rFonts w:ascii="宋体" w:eastAsia="宋体" w:hAnsi="宋体" w:cs="宋体" w:hint="eastAsia"/>
          <w:b/>
          <w:bCs/>
          <w:color w:val="800080"/>
          <w:kern w:val="0"/>
          <w:sz w:val="15"/>
        </w:rPr>
        <w:t>192.168.1.254</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priority </w:t>
      </w:r>
      <w:r w:rsidRPr="000B0033">
        <w:rPr>
          <w:rFonts w:ascii="宋体" w:eastAsia="宋体" w:hAnsi="宋体" w:cs="宋体" w:hint="eastAsia"/>
          <w:b/>
          <w:bCs/>
          <w:color w:val="800080"/>
          <w:kern w:val="0"/>
          <w:sz w:val="15"/>
        </w:rPr>
        <w:t>105</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preempt</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2</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ip </w:t>
      </w:r>
      <w:r w:rsidRPr="000B0033">
        <w:rPr>
          <w:rFonts w:ascii="宋体" w:eastAsia="宋体" w:hAnsi="宋体" w:cs="宋体" w:hint="eastAsia"/>
          <w:b/>
          <w:bCs/>
          <w:color w:val="800080"/>
          <w:kern w:val="0"/>
          <w:sz w:val="15"/>
        </w:rPr>
        <w:t>192.168.2.254</w:t>
      </w:r>
    </w:p>
    <w:p w:rsidR="000B0033" w:rsidRPr="000B0033" w:rsidRDefault="000B0033" w:rsidP="000B0033">
      <w:pPr>
        <w:widowControl/>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preempt</w:t>
      </w:r>
    </w:p>
    <w:p w:rsidR="000B0033" w:rsidRPr="000B0033" w:rsidRDefault="000B0033" w:rsidP="000B0033">
      <w:pPr>
        <w:widowControl/>
        <w:spacing w:before="32" w:after="32"/>
        <w:ind w:left="32" w:right="32" w:firstLine="420"/>
        <w:jc w:val="left"/>
        <w:rPr>
          <w:rFonts w:ascii="微软雅黑" w:eastAsia="微软雅黑" w:hAnsi="微软雅黑" w:cs="宋体" w:hint="eastAsia"/>
          <w:color w:val="000000"/>
          <w:kern w:val="0"/>
          <w:sz w:val="16"/>
          <w:szCs w:val="16"/>
        </w:rPr>
      </w:pPr>
      <w:r w:rsidRPr="000B0033">
        <w:rPr>
          <w:rFonts w:ascii="微软雅黑" w:eastAsia="微软雅黑" w:hAnsi="微软雅黑" w:cs="宋体" w:hint="eastAsia"/>
          <w:color w:val="000000"/>
          <w:kern w:val="0"/>
          <w:sz w:val="16"/>
          <w:szCs w:val="16"/>
        </w:rPr>
        <w:t>MS2</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1</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ip </w:t>
      </w:r>
      <w:r w:rsidRPr="000B0033">
        <w:rPr>
          <w:rFonts w:ascii="宋体" w:eastAsia="宋体" w:hAnsi="宋体" w:cs="宋体" w:hint="eastAsia"/>
          <w:b/>
          <w:bCs/>
          <w:color w:val="800080"/>
          <w:kern w:val="0"/>
          <w:sz w:val="15"/>
        </w:rPr>
        <w:t>192.168.1.254</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1</w:t>
      </w:r>
      <w:r w:rsidRPr="000B0033">
        <w:rPr>
          <w:rFonts w:ascii="宋体" w:eastAsia="宋体" w:hAnsi="宋体" w:cs="宋体" w:hint="eastAsia"/>
          <w:color w:val="000000"/>
          <w:kern w:val="0"/>
          <w:sz w:val="15"/>
          <w:szCs w:val="15"/>
        </w:rPr>
        <w:t xml:space="preserve"> preempt</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w:t>
      </w:r>
      <w:r w:rsidRPr="000B0033">
        <w:rPr>
          <w:rFonts w:ascii="宋体" w:eastAsia="宋体" w:hAnsi="宋体" w:cs="宋体" w:hint="eastAsia"/>
          <w:b/>
          <w:bCs/>
          <w:color w:val="BB7977"/>
          <w:kern w:val="0"/>
          <w:sz w:val="15"/>
        </w:rPr>
        <w:t>interface</w:t>
      </w:r>
      <w:r w:rsidRPr="000B0033">
        <w:rPr>
          <w:rFonts w:ascii="宋体" w:eastAsia="宋体" w:hAnsi="宋体" w:cs="宋体" w:hint="eastAsia"/>
          <w:color w:val="000000"/>
          <w:kern w:val="0"/>
          <w:sz w:val="15"/>
          <w:szCs w:val="15"/>
        </w:rPr>
        <w:t xml:space="preserve"> vlan </w:t>
      </w:r>
      <w:r w:rsidRPr="000B0033">
        <w:rPr>
          <w:rFonts w:ascii="宋体" w:eastAsia="宋体" w:hAnsi="宋体" w:cs="宋体" w:hint="eastAsia"/>
          <w:b/>
          <w:bCs/>
          <w:color w:val="800080"/>
          <w:kern w:val="0"/>
          <w:sz w:val="15"/>
        </w:rPr>
        <w:t>2</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ip </w:t>
      </w:r>
      <w:r w:rsidRPr="000B0033">
        <w:rPr>
          <w:rFonts w:ascii="宋体" w:eastAsia="宋体" w:hAnsi="宋体" w:cs="宋体" w:hint="eastAsia"/>
          <w:b/>
          <w:bCs/>
          <w:color w:val="800080"/>
          <w:kern w:val="0"/>
          <w:sz w:val="15"/>
        </w:rPr>
        <w:t>192.168.2.254</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priority </w:t>
      </w:r>
      <w:r w:rsidRPr="000B0033">
        <w:rPr>
          <w:rFonts w:ascii="宋体" w:eastAsia="宋体" w:hAnsi="宋体" w:cs="宋体" w:hint="eastAsia"/>
          <w:b/>
          <w:bCs/>
          <w:color w:val="800080"/>
          <w:kern w:val="0"/>
          <w:sz w:val="15"/>
        </w:rPr>
        <w:t>105</w:t>
      </w:r>
    </w:p>
    <w:p w:rsidR="000B0033" w:rsidRPr="000B0033" w:rsidRDefault="000B0033" w:rsidP="000B0033">
      <w:pPr>
        <w:widowControl/>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32" w:lineRule="atLeast"/>
        <w:ind w:left="670"/>
        <w:jc w:val="left"/>
        <w:rPr>
          <w:rFonts w:ascii="宋体" w:eastAsia="宋体" w:hAnsi="宋体" w:cs="宋体" w:hint="eastAsia"/>
          <w:color w:val="000000"/>
          <w:kern w:val="0"/>
          <w:sz w:val="15"/>
          <w:szCs w:val="15"/>
        </w:rPr>
      </w:pPr>
      <w:r w:rsidRPr="000B0033">
        <w:rPr>
          <w:rFonts w:ascii="宋体" w:eastAsia="宋体" w:hAnsi="宋体" w:cs="宋体" w:hint="eastAsia"/>
          <w:color w:val="004466"/>
          <w:kern w:val="0"/>
          <w:sz w:val="15"/>
        </w:rPr>
        <w:t>Switch</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config</w:t>
      </w:r>
      <w:r w:rsidRPr="000B0033">
        <w:rPr>
          <w:rFonts w:ascii="宋体" w:eastAsia="宋体" w:hAnsi="宋体" w:cs="宋体" w:hint="eastAsia"/>
          <w:b/>
          <w:bCs/>
          <w:color w:val="FF0080"/>
          <w:kern w:val="0"/>
          <w:sz w:val="15"/>
        </w:rPr>
        <w:t>-</w:t>
      </w:r>
      <w:r w:rsidRPr="000B0033">
        <w:rPr>
          <w:rFonts w:ascii="宋体" w:eastAsia="宋体" w:hAnsi="宋体" w:cs="宋体" w:hint="eastAsia"/>
          <w:b/>
          <w:bCs/>
          <w:color w:val="BB7977"/>
          <w:kern w:val="0"/>
          <w:sz w:val="15"/>
        </w:rPr>
        <w:t>if</w:t>
      </w:r>
      <w:r w:rsidRPr="000B0033">
        <w:rPr>
          <w:rFonts w:ascii="宋体" w:eastAsia="宋体" w:hAnsi="宋体" w:cs="宋体" w:hint="eastAsia"/>
          <w:b/>
          <w:bCs/>
          <w:color w:val="FF0080"/>
          <w:kern w:val="0"/>
          <w:sz w:val="15"/>
        </w:rPr>
        <w:t>)</w:t>
      </w:r>
      <w:r w:rsidRPr="000B0033">
        <w:rPr>
          <w:rFonts w:ascii="宋体" w:eastAsia="宋体" w:hAnsi="宋体" w:cs="宋体" w:hint="eastAsia"/>
          <w:color w:val="000000"/>
          <w:kern w:val="0"/>
          <w:sz w:val="15"/>
          <w:szCs w:val="15"/>
        </w:rPr>
        <w:t xml:space="preserve">#standby </w:t>
      </w:r>
      <w:r w:rsidRPr="000B0033">
        <w:rPr>
          <w:rFonts w:ascii="宋体" w:eastAsia="宋体" w:hAnsi="宋体" w:cs="宋体" w:hint="eastAsia"/>
          <w:b/>
          <w:bCs/>
          <w:color w:val="800080"/>
          <w:kern w:val="0"/>
          <w:sz w:val="15"/>
        </w:rPr>
        <w:t>2</w:t>
      </w:r>
      <w:r w:rsidRPr="000B0033">
        <w:rPr>
          <w:rFonts w:ascii="宋体" w:eastAsia="宋体" w:hAnsi="宋体" w:cs="宋体" w:hint="eastAsia"/>
          <w:color w:val="000000"/>
          <w:kern w:val="0"/>
          <w:sz w:val="15"/>
          <w:szCs w:val="15"/>
        </w:rPr>
        <w:t xml:space="preserve"> preempt</w:t>
      </w:r>
    </w:p>
    <w:p w:rsidR="00FA391D" w:rsidRDefault="00FA391D"/>
    <w:sectPr w:rsidR="00FA391D" w:rsidSect="00FA39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6EE"/>
    <w:multiLevelType w:val="multilevel"/>
    <w:tmpl w:val="AC2A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A0E60"/>
    <w:multiLevelType w:val="multilevel"/>
    <w:tmpl w:val="3308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14A06"/>
    <w:multiLevelType w:val="multilevel"/>
    <w:tmpl w:val="323E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31DA2"/>
    <w:multiLevelType w:val="multilevel"/>
    <w:tmpl w:val="F174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B5501"/>
    <w:multiLevelType w:val="multilevel"/>
    <w:tmpl w:val="AD3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22ACB"/>
    <w:multiLevelType w:val="multilevel"/>
    <w:tmpl w:val="B90E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A37DF6"/>
    <w:multiLevelType w:val="multilevel"/>
    <w:tmpl w:val="18F2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F5E58"/>
    <w:multiLevelType w:val="multilevel"/>
    <w:tmpl w:val="356E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7A75ED"/>
    <w:multiLevelType w:val="multilevel"/>
    <w:tmpl w:val="D2EA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2001B8"/>
    <w:multiLevelType w:val="multilevel"/>
    <w:tmpl w:val="3B26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6A8D"/>
    <w:multiLevelType w:val="multilevel"/>
    <w:tmpl w:val="EE46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3421DA"/>
    <w:multiLevelType w:val="multilevel"/>
    <w:tmpl w:val="A9E2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F5154C"/>
    <w:multiLevelType w:val="multilevel"/>
    <w:tmpl w:val="7658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75678A"/>
    <w:multiLevelType w:val="multilevel"/>
    <w:tmpl w:val="E7AC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D03D1B"/>
    <w:multiLevelType w:val="multilevel"/>
    <w:tmpl w:val="FAB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BA4357"/>
    <w:multiLevelType w:val="multilevel"/>
    <w:tmpl w:val="48EC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13239A"/>
    <w:multiLevelType w:val="multilevel"/>
    <w:tmpl w:val="170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0F7F50"/>
    <w:multiLevelType w:val="multilevel"/>
    <w:tmpl w:val="D0C8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0A5F35"/>
    <w:multiLevelType w:val="multilevel"/>
    <w:tmpl w:val="85F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0C7E55"/>
    <w:multiLevelType w:val="multilevel"/>
    <w:tmpl w:val="CC28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B41A48"/>
    <w:multiLevelType w:val="multilevel"/>
    <w:tmpl w:val="C3AE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11043F"/>
    <w:multiLevelType w:val="multilevel"/>
    <w:tmpl w:val="1F0A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223880"/>
    <w:multiLevelType w:val="multilevel"/>
    <w:tmpl w:val="786E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610E88"/>
    <w:multiLevelType w:val="multilevel"/>
    <w:tmpl w:val="448C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B2366"/>
    <w:multiLevelType w:val="multilevel"/>
    <w:tmpl w:val="7954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4B79D3"/>
    <w:multiLevelType w:val="multilevel"/>
    <w:tmpl w:val="E81C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7"/>
  </w:num>
  <w:num w:numId="4">
    <w:abstractNumId w:val="24"/>
  </w:num>
  <w:num w:numId="5">
    <w:abstractNumId w:val="15"/>
  </w:num>
  <w:num w:numId="6">
    <w:abstractNumId w:val="8"/>
  </w:num>
  <w:num w:numId="7">
    <w:abstractNumId w:val="12"/>
  </w:num>
  <w:num w:numId="8">
    <w:abstractNumId w:val="5"/>
  </w:num>
  <w:num w:numId="9">
    <w:abstractNumId w:val="4"/>
  </w:num>
  <w:num w:numId="10">
    <w:abstractNumId w:val="1"/>
  </w:num>
  <w:num w:numId="11">
    <w:abstractNumId w:val="6"/>
  </w:num>
  <w:num w:numId="12">
    <w:abstractNumId w:val="21"/>
  </w:num>
  <w:num w:numId="13">
    <w:abstractNumId w:val="2"/>
  </w:num>
  <w:num w:numId="14">
    <w:abstractNumId w:val="11"/>
  </w:num>
  <w:num w:numId="15">
    <w:abstractNumId w:val="10"/>
  </w:num>
  <w:num w:numId="16">
    <w:abstractNumId w:val="18"/>
  </w:num>
  <w:num w:numId="17">
    <w:abstractNumId w:val="23"/>
  </w:num>
  <w:num w:numId="18">
    <w:abstractNumId w:val="0"/>
  </w:num>
  <w:num w:numId="19">
    <w:abstractNumId w:val="14"/>
  </w:num>
  <w:num w:numId="20">
    <w:abstractNumId w:val="19"/>
  </w:num>
  <w:num w:numId="21">
    <w:abstractNumId w:val="25"/>
  </w:num>
  <w:num w:numId="22">
    <w:abstractNumId w:val="16"/>
  </w:num>
  <w:num w:numId="23">
    <w:abstractNumId w:val="22"/>
  </w:num>
  <w:num w:numId="24">
    <w:abstractNumId w:val="13"/>
  </w:num>
  <w:num w:numId="25">
    <w:abstractNumId w:val="20"/>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0033"/>
    <w:rsid w:val="000B0033"/>
    <w:rsid w:val="00FA3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91D"/>
    <w:pPr>
      <w:widowControl w:val="0"/>
      <w:jc w:val="both"/>
    </w:pPr>
  </w:style>
  <w:style w:type="paragraph" w:styleId="1">
    <w:name w:val="heading 1"/>
    <w:basedOn w:val="a"/>
    <w:link w:val="1Char"/>
    <w:uiPriority w:val="9"/>
    <w:qFormat/>
    <w:rsid w:val="000B00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00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B00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0033"/>
    <w:rPr>
      <w:rFonts w:ascii="宋体" w:eastAsia="宋体" w:hAnsi="宋体" w:cs="宋体"/>
      <w:b/>
      <w:bCs/>
      <w:kern w:val="36"/>
      <w:sz w:val="48"/>
      <w:szCs w:val="48"/>
    </w:rPr>
  </w:style>
  <w:style w:type="character" w:customStyle="1" w:styleId="2Char">
    <w:name w:val="标题 2 Char"/>
    <w:basedOn w:val="a0"/>
    <w:link w:val="2"/>
    <w:uiPriority w:val="9"/>
    <w:rsid w:val="000B0033"/>
    <w:rPr>
      <w:rFonts w:ascii="宋体" w:eastAsia="宋体" w:hAnsi="宋体" w:cs="宋体"/>
      <w:b/>
      <w:bCs/>
      <w:kern w:val="0"/>
      <w:sz w:val="36"/>
      <w:szCs w:val="36"/>
    </w:rPr>
  </w:style>
  <w:style w:type="character" w:customStyle="1" w:styleId="3Char">
    <w:name w:val="标题 3 Char"/>
    <w:basedOn w:val="a0"/>
    <w:link w:val="3"/>
    <w:uiPriority w:val="9"/>
    <w:rsid w:val="000B0033"/>
    <w:rPr>
      <w:rFonts w:ascii="宋体" w:eastAsia="宋体" w:hAnsi="宋体" w:cs="宋体"/>
      <w:b/>
      <w:bCs/>
      <w:kern w:val="0"/>
      <w:sz w:val="27"/>
      <w:szCs w:val="27"/>
    </w:rPr>
  </w:style>
  <w:style w:type="character" w:styleId="a3">
    <w:name w:val="Hyperlink"/>
    <w:basedOn w:val="a0"/>
    <w:uiPriority w:val="99"/>
    <w:semiHidden/>
    <w:unhideWhenUsed/>
    <w:rsid w:val="000B0033"/>
    <w:rPr>
      <w:color w:val="0000FF"/>
      <w:u w:val="single"/>
    </w:rPr>
  </w:style>
  <w:style w:type="paragraph" w:styleId="a4">
    <w:name w:val="Normal (Web)"/>
    <w:basedOn w:val="a"/>
    <w:uiPriority w:val="99"/>
    <w:semiHidden/>
    <w:unhideWhenUsed/>
    <w:rsid w:val="000B00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0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0033"/>
    <w:rPr>
      <w:rFonts w:ascii="宋体" w:eastAsia="宋体" w:hAnsi="宋体" w:cs="宋体"/>
      <w:kern w:val="0"/>
      <w:sz w:val="24"/>
      <w:szCs w:val="24"/>
    </w:rPr>
  </w:style>
  <w:style w:type="character" w:customStyle="1" w:styleId="shfunction">
    <w:name w:val="sh_function"/>
    <w:basedOn w:val="a0"/>
    <w:rsid w:val="000B0033"/>
  </w:style>
  <w:style w:type="character" w:customStyle="1" w:styleId="shsymbol">
    <w:name w:val="sh_symbol"/>
    <w:basedOn w:val="a0"/>
    <w:rsid w:val="000B0033"/>
  </w:style>
  <w:style w:type="character" w:customStyle="1" w:styleId="shnumber">
    <w:name w:val="sh_number"/>
    <w:basedOn w:val="a0"/>
    <w:rsid w:val="000B0033"/>
  </w:style>
  <w:style w:type="character" w:customStyle="1" w:styleId="shkeyword">
    <w:name w:val="sh_keyword"/>
    <w:basedOn w:val="a0"/>
    <w:rsid w:val="000B0033"/>
  </w:style>
  <w:style w:type="paragraph" w:styleId="a5">
    <w:name w:val="Balloon Text"/>
    <w:basedOn w:val="a"/>
    <w:link w:val="Char"/>
    <w:uiPriority w:val="99"/>
    <w:semiHidden/>
    <w:unhideWhenUsed/>
    <w:rsid w:val="000B0033"/>
    <w:rPr>
      <w:sz w:val="18"/>
      <w:szCs w:val="18"/>
    </w:rPr>
  </w:style>
  <w:style w:type="character" w:customStyle="1" w:styleId="Char">
    <w:name w:val="批注框文本 Char"/>
    <w:basedOn w:val="a0"/>
    <w:link w:val="a5"/>
    <w:uiPriority w:val="99"/>
    <w:semiHidden/>
    <w:rsid w:val="000B0033"/>
    <w:rPr>
      <w:sz w:val="18"/>
      <w:szCs w:val="18"/>
    </w:rPr>
  </w:style>
</w:styles>
</file>

<file path=word/webSettings.xml><?xml version="1.0" encoding="utf-8"?>
<w:webSettings xmlns:r="http://schemas.openxmlformats.org/officeDocument/2006/relationships" xmlns:w="http://schemas.openxmlformats.org/wordprocessingml/2006/main">
  <w:divs>
    <w:div w:id="2110194861">
      <w:bodyDiv w:val="1"/>
      <w:marLeft w:val="0"/>
      <w:marRight w:val="0"/>
      <w:marTop w:val="0"/>
      <w:marBottom w:val="0"/>
      <w:divBdr>
        <w:top w:val="none" w:sz="0" w:space="0" w:color="auto"/>
        <w:left w:val="none" w:sz="0" w:space="0" w:color="auto"/>
        <w:bottom w:val="none" w:sz="0" w:space="0" w:color="auto"/>
        <w:right w:val="none" w:sz="0" w:space="0" w:color="auto"/>
      </w:divBdr>
      <w:divsChild>
        <w:div w:id="1360356221">
          <w:marLeft w:val="0"/>
          <w:marRight w:val="0"/>
          <w:marTop w:val="0"/>
          <w:marBottom w:val="0"/>
          <w:divBdr>
            <w:top w:val="none" w:sz="0" w:space="0" w:color="auto"/>
            <w:left w:val="none" w:sz="0" w:space="0" w:color="auto"/>
            <w:bottom w:val="none" w:sz="0" w:space="0" w:color="auto"/>
            <w:right w:val="none" w:sz="0" w:space="0" w:color="auto"/>
          </w:divBdr>
          <w:divsChild>
            <w:div w:id="1974288627">
              <w:marLeft w:val="0"/>
              <w:marRight w:val="0"/>
              <w:marTop w:val="0"/>
              <w:marBottom w:val="0"/>
              <w:divBdr>
                <w:top w:val="none" w:sz="0" w:space="0" w:color="auto"/>
                <w:left w:val="none" w:sz="0" w:space="0" w:color="auto"/>
                <w:bottom w:val="none" w:sz="0" w:space="0" w:color="auto"/>
                <w:right w:val="none" w:sz="0" w:space="0" w:color="auto"/>
              </w:divBdr>
            </w:div>
          </w:divsChild>
        </w:div>
        <w:div w:id="1885216209">
          <w:marLeft w:val="0"/>
          <w:marRight w:val="0"/>
          <w:marTop w:val="0"/>
          <w:marBottom w:val="0"/>
          <w:divBdr>
            <w:top w:val="none" w:sz="0" w:space="0" w:color="auto"/>
            <w:left w:val="none" w:sz="0" w:space="0" w:color="auto"/>
            <w:bottom w:val="none" w:sz="0" w:space="0" w:color="auto"/>
            <w:right w:val="none" w:sz="0" w:space="0" w:color="auto"/>
          </w:divBdr>
          <w:divsChild>
            <w:div w:id="1400514989">
              <w:marLeft w:val="0"/>
              <w:marRight w:val="0"/>
              <w:marTop w:val="0"/>
              <w:marBottom w:val="0"/>
              <w:divBdr>
                <w:top w:val="none" w:sz="0" w:space="0" w:color="auto"/>
                <w:left w:val="none" w:sz="0" w:space="0" w:color="auto"/>
                <w:bottom w:val="none" w:sz="0" w:space="0" w:color="auto"/>
                <w:right w:val="none" w:sz="0" w:space="0" w:color="auto"/>
              </w:divBdr>
            </w:div>
          </w:divsChild>
        </w:div>
        <w:div w:id="4286153">
          <w:marLeft w:val="0"/>
          <w:marRight w:val="0"/>
          <w:marTop w:val="0"/>
          <w:marBottom w:val="0"/>
          <w:divBdr>
            <w:top w:val="none" w:sz="0" w:space="0" w:color="auto"/>
            <w:left w:val="none" w:sz="0" w:space="0" w:color="auto"/>
            <w:bottom w:val="none" w:sz="0" w:space="0" w:color="auto"/>
            <w:right w:val="none" w:sz="0" w:space="0" w:color="auto"/>
          </w:divBdr>
          <w:divsChild>
            <w:div w:id="1733311642">
              <w:marLeft w:val="0"/>
              <w:marRight w:val="0"/>
              <w:marTop w:val="0"/>
              <w:marBottom w:val="0"/>
              <w:divBdr>
                <w:top w:val="none" w:sz="0" w:space="0" w:color="auto"/>
                <w:left w:val="none" w:sz="0" w:space="0" w:color="auto"/>
                <w:bottom w:val="none" w:sz="0" w:space="0" w:color="auto"/>
                <w:right w:val="none" w:sz="0" w:space="0" w:color="auto"/>
              </w:divBdr>
            </w:div>
          </w:divsChild>
        </w:div>
        <w:div w:id="161092137">
          <w:marLeft w:val="0"/>
          <w:marRight w:val="0"/>
          <w:marTop w:val="0"/>
          <w:marBottom w:val="0"/>
          <w:divBdr>
            <w:top w:val="none" w:sz="0" w:space="0" w:color="auto"/>
            <w:left w:val="none" w:sz="0" w:space="0" w:color="auto"/>
            <w:bottom w:val="none" w:sz="0" w:space="0" w:color="auto"/>
            <w:right w:val="none" w:sz="0" w:space="0" w:color="auto"/>
          </w:divBdr>
          <w:divsChild>
            <w:div w:id="645284425">
              <w:marLeft w:val="0"/>
              <w:marRight w:val="0"/>
              <w:marTop w:val="0"/>
              <w:marBottom w:val="0"/>
              <w:divBdr>
                <w:top w:val="none" w:sz="0" w:space="0" w:color="auto"/>
                <w:left w:val="none" w:sz="0" w:space="0" w:color="auto"/>
                <w:bottom w:val="none" w:sz="0" w:space="0" w:color="auto"/>
                <w:right w:val="none" w:sz="0" w:space="0" w:color="auto"/>
              </w:divBdr>
            </w:div>
          </w:divsChild>
        </w:div>
        <w:div w:id="9843540">
          <w:marLeft w:val="0"/>
          <w:marRight w:val="0"/>
          <w:marTop w:val="0"/>
          <w:marBottom w:val="0"/>
          <w:divBdr>
            <w:top w:val="none" w:sz="0" w:space="0" w:color="auto"/>
            <w:left w:val="none" w:sz="0" w:space="0" w:color="auto"/>
            <w:bottom w:val="none" w:sz="0" w:space="0" w:color="auto"/>
            <w:right w:val="none" w:sz="0" w:space="0" w:color="auto"/>
          </w:divBdr>
          <w:divsChild>
            <w:div w:id="1650595304">
              <w:marLeft w:val="0"/>
              <w:marRight w:val="0"/>
              <w:marTop w:val="0"/>
              <w:marBottom w:val="0"/>
              <w:divBdr>
                <w:top w:val="none" w:sz="0" w:space="0" w:color="auto"/>
                <w:left w:val="none" w:sz="0" w:space="0" w:color="auto"/>
                <w:bottom w:val="none" w:sz="0" w:space="0" w:color="auto"/>
                <w:right w:val="none" w:sz="0" w:space="0" w:color="auto"/>
              </w:divBdr>
            </w:div>
          </w:divsChild>
        </w:div>
        <w:div w:id="207380204">
          <w:marLeft w:val="0"/>
          <w:marRight w:val="0"/>
          <w:marTop w:val="0"/>
          <w:marBottom w:val="0"/>
          <w:divBdr>
            <w:top w:val="none" w:sz="0" w:space="0" w:color="auto"/>
            <w:left w:val="none" w:sz="0" w:space="0" w:color="auto"/>
            <w:bottom w:val="none" w:sz="0" w:space="0" w:color="auto"/>
            <w:right w:val="none" w:sz="0" w:space="0" w:color="auto"/>
          </w:divBdr>
          <w:divsChild>
            <w:div w:id="730929344">
              <w:marLeft w:val="0"/>
              <w:marRight w:val="0"/>
              <w:marTop w:val="0"/>
              <w:marBottom w:val="0"/>
              <w:divBdr>
                <w:top w:val="none" w:sz="0" w:space="0" w:color="auto"/>
                <w:left w:val="none" w:sz="0" w:space="0" w:color="auto"/>
                <w:bottom w:val="none" w:sz="0" w:space="0" w:color="auto"/>
                <w:right w:val="none" w:sz="0" w:space="0" w:color="auto"/>
              </w:divBdr>
            </w:div>
          </w:divsChild>
        </w:div>
        <w:div w:id="250696614">
          <w:marLeft w:val="0"/>
          <w:marRight w:val="0"/>
          <w:marTop w:val="0"/>
          <w:marBottom w:val="0"/>
          <w:divBdr>
            <w:top w:val="none" w:sz="0" w:space="0" w:color="auto"/>
            <w:left w:val="none" w:sz="0" w:space="0" w:color="auto"/>
            <w:bottom w:val="none" w:sz="0" w:space="0" w:color="auto"/>
            <w:right w:val="none" w:sz="0" w:space="0" w:color="auto"/>
          </w:divBdr>
          <w:divsChild>
            <w:div w:id="825826850">
              <w:marLeft w:val="0"/>
              <w:marRight w:val="0"/>
              <w:marTop w:val="0"/>
              <w:marBottom w:val="0"/>
              <w:divBdr>
                <w:top w:val="none" w:sz="0" w:space="0" w:color="auto"/>
                <w:left w:val="none" w:sz="0" w:space="0" w:color="auto"/>
                <w:bottom w:val="none" w:sz="0" w:space="0" w:color="auto"/>
                <w:right w:val="none" w:sz="0" w:space="0" w:color="auto"/>
              </w:divBdr>
            </w:div>
          </w:divsChild>
        </w:div>
        <w:div w:id="1207328621">
          <w:marLeft w:val="0"/>
          <w:marRight w:val="0"/>
          <w:marTop w:val="0"/>
          <w:marBottom w:val="0"/>
          <w:divBdr>
            <w:top w:val="none" w:sz="0" w:space="0" w:color="auto"/>
            <w:left w:val="none" w:sz="0" w:space="0" w:color="auto"/>
            <w:bottom w:val="none" w:sz="0" w:space="0" w:color="auto"/>
            <w:right w:val="none" w:sz="0" w:space="0" w:color="auto"/>
          </w:divBdr>
          <w:divsChild>
            <w:div w:id="2000187368">
              <w:marLeft w:val="0"/>
              <w:marRight w:val="0"/>
              <w:marTop w:val="0"/>
              <w:marBottom w:val="0"/>
              <w:divBdr>
                <w:top w:val="none" w:sz="0" w:space="0" w:color="auto"/>
                <w:left w:val="none" w:sz="0" w:space="0" w:color="auto"/>
                <w:bottom w:val="none" w:sz="0" w:space="0" w:color="auto"/>
                <w:right w:val="none" w:sz="0" w:space="0" w:color="auto"/>
              </w:divBdr>
            </w:div>
          </w:divsChild>
        </w:div>
        <w:div w:id="1997604345">
          <w:marLeft w:val="0"/>
          <w:marRight w:val="0"/>
          <w:marTop w:val="0"/>
          <w:marBottom w:val="0"/>
          <w:divBdr>
            <w:top w:val="none" w:sz="0" w:space="0" w:color="auto"/>
            <w:left w:val="none" w:sz="0" w:space="0" w:color="auto"/>
            <w:bottom w:val="none" w:sz="0" w:space="0" w:color="auto"/>
            <w:right w:val="none" w:sz="0" w:space="0" w:color="auto"/>
          </w:divBdr>
          <w:divsChild>
            <w:div w:id="1507282892">
              <w:marLeft w:val="0"/>
              <w:marRight w:val="0"/>
              <w:marTop w:val="0"/>
              <w:marBottom w:val="0"/>
              <w:divBdr>
                <w:top w:val="none" w:sz="0" w:space="0" w:color="auto"/>
                <w:left w:val="none" w:sz="0" w:space="0" w:color="auto"/>
                <w:bottom w:val="none" w:sz="0" w:space="0" w:color="auto"/>
                <w:right w:val="none" w:sz="0" w:space="0" w:color="auto"/>
              </w:divBdr>
            </w:div>
          </w:divsChild>
        </w:div>
        <w:div w:id="1007291862">
          <w:marLeft w:val="0"/>
          <w:marRight w:val="0"/>
          <w:marTop w:val="0"/>
          <w:marBottom w:val="0"/>
          <w:divBdr>
            <w:top w:val="none" w:sz="0" w:space="0" w:color="auto"/>
            <w:left w:val="none" w:sz="0" w:space="0" w:color="auto"/>
            <w:bottom w:val="none" w:sz="0" w:space="0" w:color="auto"/>
            <w:right w:val="none" w:sz="0" w:space="0" w:color="auto"/>
          </w:divBdr>
          <w:divsChild>
            <w:div w:id="2010406263">
              <w:marLeft w:val="0"/>
              <w:marRight w:val="0"/>
              <w:marTop w:val="0"/>
              <w:marBottom w:val="0"/>
              <w:divBdr>
                <w:top w:val="none" w:sz="0" w:space="0" w:color="auto"/>
                <w:left w:val="none" w:sz="0" w:space="0" w:color="auto"/>
                <w:bottom w:val="none" w:sz="0" w:space="0" w:color="auto"/>
                <w:right w:val="none" w:sz="0" w:space="0" w:color="auto"/>
              </w:divBdr>
            </w:div>
          </w:divsChild>
        </w:div>
        <w:div w:id="342629788">
          <w:marLeft w:val="0"/>
          <w:marRight w:val="0"/>
          <w:marTop w:val="0"/>
          <w:marBottom w:val="0"/>
          <w:divBdr>
            <w:top w:val="none" w:sz="0" w:space="0" w:color="auto"/>
            <w:left w:val="none" w:sz="0" w:space="0" w:color="auto"/>
            <w:bottom w:val="none" w:sz="0" w:space="0" w:color="auto"/>
            <w:right w:val="none" w:sz="0" w:space="0" w:color="auto"/>
          </w:divBdr>
          <w:divsChild>
            <w:div w:id="1690335234">
              <w:marLeft w:val="0"/>
              <w:marRight w:val="0"/>
              <w:marTop w:val="0"/>
              <w:marBottom w:val="0"/>
              <w:divBdr>
                <w:top w:val="none" w:sz="0" w:space="0" w:color="auto"/>
                <w:left w:val="none" w:sz="0" w:space="0" w:color="auto"/>
                <w:bottom w:val="none" w:sz="0" w:space="0" w:color="auto"/>
                <w:right w:val="none" w:sz="0" w:space="0" w:color="auto"/>
              </w:divBdr>
            </w:div>
          </w:divsChild>
        </w:div>
        <w:div w:id="34279423">
          <w:marLeft w:val="0"/>
          <w:marRight w:val="0"/>
          <w:marTop w:val="0"/>
          <w:marBottom w:val="0"/>
          <w:divBdr>
            <w:top w:val="none" w:sz="0" w:space="0" w:color="auto"/>
            <w:left w:val="none" w:sz="0" w:space="0" w:color="auto"/>
            <w:bottom w:val="none" w:sz="0" w:space="0" w:color="auto"/>
            <w:right w:val="none" w:sz="0" w:space="0" w:color="auto"/>
          </w:divBdr>
          <w:divsChild>
            <w:div w:id="2131391239">
              <w:marLeft w:val="0"/>
              <w:marRight w:val="0"/>
              <w:marTop w:val="0"/>
              <w:marBottom w:val="0"/>
              <w:divBdr>
                <w:top w:val="none" w:sz="0" w:space="0" w:color="auto"/>
                <w:left w:val="none" w:sz="0" w:space="0" w:color="auto"/>
                <w:bottom w:val="none" w:sz="0" w:space="0" w:color="auto"/>
                <w:right w:val="none" w:sz="0" w:space="0" w:color="auto"/>
              </w:divBdr>
            </w:div>
          </w:divsChild>
        </w:div>
        <w:div w:id="126777534">
          <w:marLeft w:val="0"/>
          <w:marRight w:val="0"/>
          <w:marTop w:val="0"/>
          <w:marBottom w:val="0"/>
          <w:divBdr>
            <w:top w:val="none" w:sz="0" w:space="0" w:color="auto"/>
            <w:left w:val="none" w:sz="0" w:space="0" w:color="auto"/>
            <w:bottom w:val="none" w:sz="0" w:space="0" w:color="auto"/>
            <w:right w:val="none" w:sz="0" w:space="0" w:color="auto"/>
          </w:divBdr>
          <w:divsChild>
            <w:div w:id="766074229">
              <w:marLeft w:val="0"/>
              <w:marRight w:val="0"/>
              <w:marTop w:val="0"/>
              <w:marBottom w:val="0"/>
              <w:divBdr>
                <w:top w:val="none" w:sz="0" w:space="0" w:color="auto"/>
                <w:left w:val="none" w:sz="0" w:space="0" w:color="auto"/>
                <w:bottom w:val="none" w:sz="0" w:space="0" w:color="auto"/>
                <w:right w:val="none" w:sz="0" w:space="0" w:color="auto"/>
              </w:divBdr>
            </w:div>
          </w:divsChild>
        </w:div>
        <w:div w:id="668991887">
          <w:marLeft w:val="0"/>
          <w:marRight w:val="0"/>
          <w:marTop w:val="0"/>
          <w:marBottom w:val="0"/>
          <w:divBdr>
            <w:top w:val="none" w:sz="0" w:space="0" w:color="auto"/>
            <w:left w:val="none" w:sz="0" w:space="0" w:color="auto"/>
            <w:bottom w:val="none" w:sz="0" w:space="0" w:color="auto"/>
            <w:right w:val="none" w:sz="0" w:space="0" w:color="auto"/>
          </w:divBdr>
          <w:divsChild>
            <w:div w:id="304089019">
              <w:marLeft w:val="0"/>
              <w:marRight w:val="0"/>
              <w:marTop w:val="0"/>
              <w:marBottom w:val="0"/>
              <w:divBdr>
                <w:top w:val="none" w:sz="0" w:space="0" w:color="auto"/>
                <w:left w:val="none" w:sz="0" w:space="0" w:color="auto"/>
                <w:bottom w:val="none" w:sz="0" w:space="0" w:color="auto"/>
                <w:right w:val="none" w:sz="0" w:space="0" w:color="auto"/>
              </w:divBdr>
            </w:div>
          </w:divsChild>
        </w:div>
        <w:div w:id="1225137547">
          <w:marLeft w:val="0"/>
          <w:marRight w:val="0"/>
          <w:marTop w:val="0"/>
          <w:marBottom w:val="0"/>
          <w:divBdr>
            <w:top w:val="none" w:sz="0" w:space="0" w:color="auto"/>
            <w:left w:val="none" w:sz="0" w:space="0" w:color="auto"/>
            <w:bottom w:val="none" w:sz="0" w:space="0" w:color="auto"/>
            <w:right w:val="none" w:sz="0" w:space="0" w:color="auto"/>
          </w:divBdr>
          <w:divsChild>
            <w:div w:id="138308270">
              <w:marLeft w:val="0"/>
              <w:marRight w:val="0"/>
              <w:marTop w:val="0"/>
              <w:marBottom w:val="0"/>
              <w:divBdr>
                <w:top w:val="none" w:sz="0" w:space="0" w:color="auto"/>
                <w:left w:val="none" w:sz="0" w:space="0" w:color="auto"/>
                <w:bottom w:val="none" w:sz="0" w:space="0" w:color="auto"/>
                <w:right w:val="none" w:sz="0" w:space="0" w:color="auto"/>
              </w:divBdr>
            </w:div>
          </w:divsChild>
        </w:div>
        <w:div w:id="522549056">
          <w:marLeft w:val="0"/>
          <w:marRight w:val="0"/>
          <w:marTop w:val="0"/>
          <w:marBottom w:val="0"/>
          <w:divBdr>
            <w:top w:val="none" w:sz="0" w:space="0" w:color="auto"/>
            <w:left w:val="none" w:sz="0" w:space="0" w:color="auto"/>
            <w:bottom w:val="none" w:sz="0" w:space="0" w:color="auto"/>
            <w:right w:val="none" w:sz="0" w:space="0" w:color="auto"/>
          </w:divBdr>
          <w:divsChild>
            <w:div w:id="172191282">
              <w:marLeft w:val="0"/>
              <w:marRight w:val="0"/>
              <w:marTop w:val="0"/>
              <w:marBottom w:val="0"/>
              <w:divBdr>
                <w:top w:val="none" w:sz="0" w:space="0" w:color="auto"/>
                <w:left w:val="none" w:sz="0" w:space="0" w:color="auto"/>
                <w:bottom w:val="none" w:sz="0" w:space="0" w:color="auto"/>
                <w:right w:val="none" w:sz="0" w:space="0" w:color="auto"/>
              </w:divBdr>
            </w:div>
          </w:divsChild>
        </w:div>
        <w:div w:id="928077511">
          <w:marLeft w:val="0"/>
          <w:marRight w:val="0"/>
          <w:marTop w:val="0"/>
          <w:marBottom w:val="0"/>
          <w:divBdr>
            <w:top w:val="none" w:sz="0" w:space="0" w:color="auto"/>
            <w:left w:val="none" w:sz="0" w:space="0" w:color="auto"/>
            <w:bottom w:val="none" w:sz="0" w:space="0" w:color="auto"/>
            <w:right w:val="none" w:sz="0" w:space="0" w:color="auto"/>
          </w:divBdr>
          <w:divsChild>
            <w:div w:id="738095864">
              <w:marLeft w:val="0"/>
              <w:marRight w:val="0"/>
              <w:marTop w:val="0"/>
              <w:marBottom w:val="0"/>
              <w:divBdr>
                <w:top w:val="none" w:sz="0" w:space="0" w:color="auto"/>
                <w:left w:val="none" w:sz="0" w:space="0" w:color="auto"/>
                <w:bottom w:val="none" w:sz="0" w:space="0" w:color="auto"/>
                <w:right w:val="none" w:sz="0" w:space="0" w:color="auto"/>
              </w:divBdr>
            </w:div>
          </w:divsChild>
        </w:div>
        <w:div w:id="842478871">
          <w:marLeft w:val="0"/>
          <w:marRight w:val="0"/>
          <w:marTop w:val="0"/>
          <w:marBottom w:val="0"/>
          <w:divBdr>
            <w:top w:val="none" w:sz="0" w:space="0" w:color="auto"/>
            <w:left w:val="none" w:sz="0" w:space="0" w:color="auto"/>
            <w:bottom w:val="none" w:sz="0" w:space="0" w:color="auto"/>
            <w:right w:val="none" w:sz="0" w:space="0" w:color="auto"/>
          </w:divBdr>
          <w:divsChild>
            <w:div w:id="1345937346">
              <w:marLeft w:val="0"/>
              <w:marRight w:val="0"/>
              <w:marTop w:val="0"/>
              <w:marBottom w:val="0"/>
              <w:divBdr>
                <w:top w:val="none" w:sz="0" w:space="0" w:color="auto"/>
                <w:left w:val="none" w:sz="0" w:space="0" w:color="auto"/>
                <w:bottom w:val="none" w:sz="0" w:space="0" w:color="auto"/>
                <w:right w:val="none" w:sz="0" w:space="0" w:color="auto"/>
              </w:divBdr>
            </w:div>
          </w:divsChild>
        </w:div>
        <w:div w:id="1262688688">
          <w:marLeft w:val="0"/>
          <w:marRight w:val="0"/>
          <w:marTop w:val="0"/>
          <w:marBottom w:val="0"/>
          <w:divBdr>
            <w:top w:val="none" w:sz="0" w:space="0" w:color="auto"/>
            <w:left w:val="none" w:sz="0" w:space="0" w:color="auto"/>
            <w:bottom w:val="none" w:sz="0" w:space="0" w:color="auto"/>
            <w:right w:val="none" w:sz="0" w:space="0" w:color="auto"/>
          </w:divBdr>
          <w:divsChild>
            <w:div w:id="1279146917">
              <w:marLeft w:val="0"/>
              <w:marRight w:val="0"/>
              <w:marTop w:val="0"/>
              <w:marBottom w:val="0"/>
              <w:divBdr>
                <w:top w:val="none" w:sz="0" w:space="0" w:color="auto"/>
                <w:left w:val="none" w:sz="0" w:space="0" w:color="auto"/>
                <w:bottom w:val="none" w:sz="0" w:space="0" w:color="auto"/>
                <w:right w:val="none" w:sz="0" w:space="0" w:color="auto"/>
              </w:divBdr>
            </w:div>
          </w:divsChild>
        </w:div>
        <w:div w:id="859666459">
          <w:marLeft w:val="0"/>
          <w:marRight w:val="0"/>
          <w:marTop w:val="0"/>
          <w:marBottom w:val="0"/>
          <w:divBdr>
            <w:top w:val="none" w:sz="0" w:space="0" w:color="auto"/>
            <w:left w:val="none" w:sz="0" w:space="0" w:color="auto"/>
            <w:bottom w:val="none" w:sz="0" w:space="0" w:color="auto"/>
            <w:right w:val="none" w:sz="0" w:space="0" w:color="auto"/>
          </w:divBdr>
          <w:divsChild>
            <w:div w:id="1360012829">
              <w:marLeft w:val="0"/>
              <w:marRight w:val="0"/>
              <w:marTop w:val="0"/>
              <w:marBottom w:val="0"/>
              <w:divBdr>
                <w:top w:val="none" w:sz="0" w:space="0" w:color="auto"/>
                <w:left w:val="none" w:sz="0" w:space="0" w:color="auto"/>
                <w:bottom w:val="none" w:sz="0" w:space="0" w:color="auto"/>
                <w:right w:val="none" w:sz="0" w:space="0" w:color="auto"/>
              </w:divBdr>
            </w:div>
          </w:divsChild>
        </w:div>
        <w:div w:id="162011761">
          <w:marLeft w:val="0"/>
          <w:marRight w:val="0"/>
          <w:marTop w:val="0"/>
          <w:marBottom w:val="0"/>
          <w:divBdr>
            <w:top w:val="none" w:sz="0" w:space="0" w:color="auto"/>
            <w:left w:val="none" w:sz="0" w:space="0" w:color="auto"/>
            <w:bottom w:val="none" w:sz="0" w:space="0" w:color="auto"/>
            <w:right w:val="none" w:sz="0" w:space="0" w:color="auto"/>
          </w:divBdr>
          <w:divsChild>
            <w:div w:id="1192064652">
              <w:marLeft w:val="0"/>
              <w:marRight w:val="0"/>
              <w:marTop w:val="0"/>
              <w:marBottom w:val="0"/>
              <w:divBdr>
                <w:top w:val="none" w:sz="0" w:space="0" w:color="auto"/>
                <w:left w:val="none" w:sz="0" w:space="0" w:color="auto"/>
                <w:bottom w:val="none" w:sz="0" w:space="0" w:color="auto"/>
                <w:right w:val="none" w:sz="0" w:space="0" w:color="auto"/>
              </w:divBdr>
            </w:div>
          </w:divsChild>
        </w:div>
        <w:div w:id="321204492">
          <w:marLeft w:val="0"/>
          <w:marRight w:val="0"/>
          <w:marTop w:val="0"/>
          <w:marBottom w:val="0"/>
          <w:divBdr>
            <w:top w:val="none" w:sz="0" w:space="0" w:color="auto"/>
            <w:left w:val="none" w:sz="0" w:space="0" w:color="auto"/>
            <w:bottom w:val="none" w:sz="0" w:space="0" w:color="auto"/>
            <w:right w:val="none" w:sz="0" w:space="0" w:color="auto"/>
          </w:divBdr>
          <w:divsChild>
            <w:div w:id="1447852324">
              <w:marLeft w:val="0"/>
              <w:marRight w:val="0"/>
              <w:marTop w:val="0"/>
              <w:marBottom w:val="0"/>
              <w:divBdr>
                <w:top w:val="none" w:sz="0" w:space="0" w:color="auto"/>
                <w:left w:val="none" w:sz="0" w:space="0" w:color="auto"/>
                <w:bottom w:val="none" w:sz="0" w:space="0" w:color="auto"/>
                <w:right w:val="none" w:sz="0" w:space="0" w:color="auto"/>
              </w:divBdr>
            </w:div>
          </w:divsChild>
        </w:div>
        <w:div w:id="1338847731">
          <w:marLeft w:val="0"/>
          <w:marRight w:val="0"/>
          <w:marTop w:val="0"/>
          <w:marBottom w:val="0"/>
          <w:divBdr>
            <w:top w:val="none" w:sz="0" w:space="0" w:color="auto"/>
            <w:left w:val="none" w:sz="0" w:space="0" w:color="auto"/>
            <w:bottom w:val="none" w:sz="0" w:space="0" w:color="auto"/>
            <w:right w:val="none" w:sz="0" w:space="0" w:color="auto"/>
          </w:divBdr>
          <w:divsChild>
            <w:div w:id="905991650">
              <w:marLeft w:val="0"/>
              <w:marRight w:val="0"/>
              <w:marTop w:val="0"/>
              <w:marBottom w:val="0"/>
              <w:divBdr>
                <w:top w:val="none" w:sz="0" w:space="0" w:color="auto"/>
                <w:left w:val="none" w:sz="0" w:space="0" w:color="auto"/>
                <w:bottom w:val="none" w:sz="0" w:space="0" w:color="auto"/>
                <w:right w:val="none" w:sz="0" w:space="0" w:color="auto"/>
              </w:divBdr>
            </w:div>
          </w:divsChild>
        </w:div>
        <w:div w:id="2081902014">
          <w:marLeft w:val="0"/>
          <w:marRight w:val="0"/>
          <w:marTop w:val="0"/>
          <w:marBottom w:val="0"/>
          <w:divBdr>
            <w:top w:val="none" w:sz="0" w:space="0" w:color="auto"/>
            <w:left w:val="none" w:sz="0" w:space="0" w:color="auto"/>
            <w:bottom w:val="none" w:sz="0" w:space="0" w:color="auto"/>
            <w:right w:val="none" w:sz="0" w:space="0" w:color="auto"/>
          </w:divBdr>
          <w:divsChild>
            <w:div w:id="1918397374">
              <w:marLeft w:val="0"/>
              <w:marRight w:val="0"/>
              <w:marTop w:val="0"/>
              <w:marBottom w:val="0"/>
              <w:divBdr>
                <w:top w:val="none" w:sz="0" w:space="0" w:color="auto"/>
                <w:left w:val="none" w:sz="0" w:space="0" w:color="auto"/>
                <w:bottom w:val="none" w:sz="0" w:space="0" w:color="auto"/>
                <w:right w:val="none" w:sz="0" w:space="0" w:color="auto"/>
              </w:divBdr>
            </w:div>
          </w:divsChild>
        </w:div>
        <w:div w:id="1985235062">
          <w:marLeft w:val="0"/>
          <w:marRight w:val="0"/>
          <w:marTop w:val="0"/>
          <w:marBottom w:val="0"/>
          <w:divBdr>
            <w:top w:val="none" w:sz="0" w:space="0" w:color="auto"/>
            <w:left w:val="none" w:sz="0" w:space="0" w:color="auto"/>
            <w:bottom w:val="none" w:sz="0" w:space="0" w:color="auto"/>
            <w:right w:val="none" w:sz="0" w:space="0" w:color="auto"/>
          </w:divBdr>
          <w:divsChild>
            <w:div w:id="1494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ts.tmooc.cn/ttsPage/VIP/NSDVN201805/NETWORK/DAY05/CASE/01/inde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ts.tmooc.cn/ttsPage/VIP/NSDVN201805/NETWORK/DAY05/CASE/01/index.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tts.tmooc.cn/ttsPage/VIP/NSDVN201805/NETWORK/DAY05/CASE/01/index.html" TargetMode="External"/><Relationship Id="rId11" Type="http://schemas.openxmlformats.org/officeDocument/2006/relationships/image" Target="media/image1.png"/><Relationship Id="rId5" Type="http://schemas.openxmlformats.org/officeDocument/2006/relationships/hyperlink" Target="http://tts.tmooc.cn/ttsPage/VIP/NSDVN201805/NETWORK/DAY05/CASE/01/index.html" TargetMode="External"/><Relationship Id="rId15" Type="http://schemas.openxmlformats.org/officeDocument/2006/relationships/image" Target="media/image5.png"/><Relationship Id="rId10" Type="http://schemas.openxmlformats.org/officeDocument/2006/relationships/hyperlink" Target="http://tts.tmooc.cn/ttsPage/VIP/NSDVN201805/NETWORK/DAY05/CASE/01/index.html" TargetMode="External"/><Relationship Id="rId4" Type="http://schemas.openxmlformats.org/officeDocument/2006/relationships/webSettings" Target="webSettings.xml"/><Relationship Id="rId9" Type="http://schemas.openxmlformats.org/officeDocument/2006/relationships/hyperlink" Target="http://tts.tmooc.cn/ttsPage/VIP/NSDVN201805/NETWORK/DAY05/CASE/01/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1</cp:revision>
  <dcterms:created xsi:type="dcterms:W3CDTF">2019-04-10T11:52:00Z</dcterms:created>
  <dcterms:modified xsi:type="dcterms:W3CDTF">2019-04-10T11:55:00Z</dcterms:modified>
</cp:coreProperties>
</file>