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01f126ba328b6913840cc4c1bdfbdec5b860819"/>
    <w:p>
      <w:pPr>
        <w:pStyle w:val="Heading1"/>
      </w:pPr>
      <w:r>
        <w:rPr>
          <w:rFonts w:ascii="Arial" w:hAnsi="Arial"/>
        </w:rPr>
        <w:t xml:space="preserve">Abgleichprotokoll Manuskript — Phase 7.3, Endabgleich gegen das Kennzahlenblatt vom 25.09.2026</w:t>
      </w:r>
    </w:p>
    <w:p>
      <w:pPr>
        <w:pStyle w:val="FirstParagraph"/>
      </w:pPr>
      <w:r>
        <w:rPr>
          <w:bCs/>
          <w:rFonts w:ascii="Arial" w:hAnsi="Arial"/>
          <w:b/>
        </w:rPr>
        <w:t xml:space="preserve">Erzeugt am 25.09.2026 19:14 von</w:t>
      </w:r>
      <w:r>
        <w:rPr>
          <w:bCs/>
          <w:rFonts w:ascii="Arial" w:hAnsi="Arial"/>
          <w:b/>
        </w:rPr>
        <w:t xml:space="preserve"> </w:t>
      </w:r>
      <w:r>
        <w:rPr>
          <w:rStyle w:val="VerbatimChar"/>
          <w:bCs/>
          <w:rFonts w:ascii="Arial" w:hAnsi="Arial"/>
          <w:b/>
        </w:rPr>
        <w:t xml:space="preserve">Claude\03_Skripte\Endabgleich_Manuskript_2026-09-25.py</w:t>
      </w:r>
      <w:r>
        <w:rPr>
          <w:bCs/>
          <w:rFonts w:ascii="Arial" w:hAnsi="Arial"/>
          <w:b/>
        </w:rPr>
        <w:t xml:space="preserve"> </w:t>
      </w:r>
      <w:r>
        <w:rPr>
          <w:bCs/>
          <w:rFonts w:ascii="Arial" w:hAnsi="Arial"/>
          <w:b/>
        </w:rPr>
        <w:t xml:space="preserve">· Master</w:t>
      </w:r>
      <w:r>
        <w:rPr>
          <w:bCs/>
          <w:rFonts w:ascii="Arial" w:hAnsi="Arial"/>
          <w:b/>
        </w:rPr>
        <w:t xml:space="preserve"> </w:t>
      </w:r>
      <w:r>
        <w:rPr>
          <w:rStyle w:val="VerbatimChar"/>
          <w:bCs/>
          <w:rFonts w:ascii="Arial" w:hAnsi="Arial"/>
          <w:b/>
        </w:rPr>
        <w:t xml:space="preserve">Schreiben\Bachelorarbeit_Gerüst_v1_AKTUELL.docx</w:t>
      </w:r>
      <w:r>
        <w:rPr>
          <w:bCs/>
          <w:rFonts w:ascii="Arial" w:hAnsi="Arial"/>
          <w:b/>
        </w:rPr>
        <w:t xml:space="preserve"> </w:t>
      </w:r>
      <w:r>
        <w:rPr>
          <w:bCs/>
          <w:rFonts w:ascii="Arial" w:hAnsi="Arial"/>
          <w:b/>
        </w:rPr>
        <w:t xml:space="preserve">(SHA-256</w:t>
      </w:r>
      <w:r>
        <w:rPr>
          <w:bCs/>
          <w:rFonts w:ascii="Arial" w:hAnsi="Arial"/>
          <w:b/>
        </w:rPr>
        <w:t xml:space="preserve"> </w:t>
      </w:r>
      <w:r>
        <w:rPr>
          <w:rStyle w:val="VerbatimChar"/>
          <w:bCs/>
          <w:rFonts w:ascii="Arial" w:hAnsi="Arial"/>
          <w:b/>
        </w:rPr>
        <w:t xml:space="preserve">58c0e5fedc74bee5a73e728be8d5c4ee0323b6ea0a078a694184d45cf024ac6c</w:t>
      </w:r>
      <w:r>
        <w:rPr>
          <w:bCs/>
          <w:rFonts w:ascii="Arial" w:hAnsi="Arial"/>
          <w:b/>
        </w:rPr>
        <w:t xml:space="preserve">, 55198 Byte, nur gelesen) · Kennzahlenblatt</w:t>
      </w:r>
      <w:r>
        <w:rPr>
          <w:bCs/>
          <w:rFonts w:ascii="Arial" w:hAnsi="Arial"/>
          <w:b/>
        </w:rPr>
        <w:t xml:space="preserve"> </w:t>
      </w:r>
      <w:r>
        <w:rPr>
          <w:rStyle w:val="VerbatimChar"/>
          <w:bCs/>
          <w:rFonts w:ascii="Arial" w:hAnsi="Arial"/>
          <w:b/>
        </w:rPr>
        <w:t xml:space="preserve">Kennzahlen_2026-09-25.md</w:t>
      </w:r>
      <w:r>
        <w:rPr>
          <w:bCs/>
          <w:rFonts w:ascii="Arial" w:hAnsi="Arial"/>
          <w:b/>
        </w:rPr>
        <w:t xml:space="preserve"> </w:t>
      </w:r>
      <w:r>
        <w:rPr>
          <w:bCs/>
          <w:rFonts w:ascii="Arial" w:hAnsi="Arial"/>
          <w:b/>
        </w:rPr>
        <w:t xml:space="preserve">(SHA-256</w:t>
      </w:r>
      <w:r>
        <w:rPr>
          <w:bCs/>
          <w:rFonts w:ascii="Arial" w:hAnsi="Arial"/>
          <w:b/>
        </w:rPr>
        <w:t xml:space="preserve"> </w:t>
      </w:r>
      <w:r>
        <w:rPr>
          <w:rStyle w:val="VerbatimChar"/>
          <w:bCs/>
          <w:rFonts w:ascii="Arial" w:hAnsi="Arial"/>
          <w:b/>
        </w:rPr>
        <w:t xml:space="preserve">573b57700f6cec1e67a848c7f7091d7526077e9b2dac526538860e1c1d803fdf</w:t>
      </w:r>
      <w:r>
        <w:rPr>
          <w:bCs/>
          <w:rFonts w:ascii="Arial" w:hAnsi="Arial"/>
          <w:b/>
        </w:rPr>
        <w:t xml:space="preserve">) · Objekte aus</w:t>
      </w:r>
      <w:r>
        <w:rPr>
          <w:bCs/>
          <w:rFonts w:ascii="Arial" w:hAnsi="Arial"/>
          <w:b/>
        </w:rPr>
        <w:t xml:space="preserve"> </w:t>
      </w:r>
      <w:r>
        <w:rPr>
          <w:rStyle w:val="VerbatimChar"/>
          <w:bCs/>
          <w:rFonts w:ascii="Arial" w:hAnsi="Arial"/>
          <w:b/>
        </w:rPr>
        <w:t xml:space="preserve">Objekte_2026-09-25.R</w:t>
      </w:r>
      <w:r>
        <w:rPr>
          <w:bCs/>
          <w:rFonts w:ascii="Arial" w:hAnsi="Arial"/>
          <w:b/>
        </w:rPr>
        <w:t xml:space="preserve">.</w:t>
      </w:r>
    </w:p>
    <w:p>
      <w:pPr>
        <w:pStyle w:val="BodyText"/>
      </w:pPr>
      <w:r>
        <w:rPr>
          <w:rFonts w:ascii="Arial" w:hAnsi="Arial"/>
        </w:rPr>
        <w:t xml:space="preserve">Auswertungsverfahren 2026-09-24, Schritt 7.3: jede Ergebniszahl im Manuskript gegen das Kennzahlenblatt, per Skript. Der Master wurde nicht verändert (Prozessregel F14 § 1.2). Die Vorschlagsliste in Teil 5 ist zur Begutachtung durch den Verfasser bestimmt, Freigabe je Abschnitt. Kennungen stehen nicht im Manuskript (Verfasserfestlegung 25.09.2026), die Zuordnung jeder Zahl zu ihrer Kennung steht in der Zahlenliste dieses Laufs. Vollständige Zahlenliste mit Klasse je Zahl:</w:t>
      </w:r>
      <w:r>
        <w:rPr>
          <w:rFonts w:ascii="Arial" w:hAnsi="Arial"/>
        </w:rPr>
        <w:t xml:space="preserve"> </w:t>
      </w:r>
      <w:r>
        <w:rPr>
          <w:rStyle w:val="VerbatimChar"/>
          <w:rFonts w:ascii="Arial" w:hAnsi="Arial"/>
        </w:rPr>
        <w:t xml:space="preserve">Endabgleich_Manuskript_2026-09-25_Zahlen.csv</w:t>
      </w:r>
      <w:r>
        <w:rPr>
          <w:rFonts w:ascii="Arial" w:hAnsi="Arial"/>
        </w:rPr>
        <w:t xml:space="preserve">, Laufprotokoll:</w:t>
      </w:r>
      <w:r>
        <w:rPr>
          <w:rFonts w:ascii="Arial" w:hAnsi="Arial"/>
        </w:rPr>
        <w:t xml:space="preserve"> </w:t>
      </w:r>
      <w:r>
        <w:rPr>
          <w:rStyle w:val="VerbatimChar"/>
          <w:rFonts w:ascii="Arial" w:hAnsi="Arial"/>
        </w:rPr>
        <w:t xml:space="preserve">Endabgleich_Manuskript_2026-09-25.txt</w:t>
      </w:r>
      <w:r>
        <w:rPr>
          <w:rFonts w:ascii="Arial" w:hAnsi="Arial"/>
        </w:rPr>
        <w:t xml:space="preserve"> </w:t>
      </w:r>
      <w:r>
        <w:rPr>
          <w:rFonts w:ascii="Arial" w:hAnsi="Arial"/>
        </w:rPr>
        <w:t xml:space="preserve">(beide in</w:t>
      </w:r>
      <w:r>
        <w:rPr>
          <w:rFonts w:ascii="Arial" w:hAnsi="Arial"/>
        </w:rPr>
        <w:t xml:space="preserve"> </w:t>
      </w:r>
      <w:r>
        <w:rPr>
          <w:rStyle w:val="VerbatimChar"/>
          <w:rFonts w:ascii="Arial" w:hAnsi="Arial"/>
        </w:rPr>
        <w:t xml:space="preserve">03_Skripte</w:t>
      </w:r>
      <w:r>
        <w:rPr>
          <w:rFonts w:ascii="Arial" w:hAnsi="Arial"/>
        </w:rPr>
        <w:t xml:space="preserve">).</w:t>
      </w:r>
    </w:p>
    <w:bookmarkStart w:id="20" w:name="bestand-des-masters"/>
    <w:p>
      <w:pPr>
        <w:pStyle w:val="Heading2"/>
      </w:pPr>
      <w:r>
        <w:rPr>
          <w:rFonts w:ascii="Arial" w:hAnsi="Arial"/>
        </w:rPr>
        <w:t xml:space="preserve">1 Bestand des Masters</w:t>
      </w:r>
    </w:p>
    <w:p>
      <w:pPr>
        <w:pStyle w:val="FirstParagraph"/>
      </w:pPr>
      <w:r>
        <w:rPr>
          <w:rFonts w:ascii="Arial" w:hAnsi="Arial"/>
        </w:rPr>
        <w:t xml:space="preserve">Geschriebene Abschnitte (mehr als 30 Wörter Absatztext): 2.1, 2.2, 2.3, 2.4, 2.4.1, 2.4.2, 2.4.3, 4.1, 4.2, 4.3, 4.4, 4.4.1, 4.4.2, 4.4.3, 4.5.1, 4.5.2, 4.6, 4.7. Ohne Text: 5.1, 5.2, 6.1, 6.2, 6.3, 7. Die Ergebniszahlen des Blatts K-04, K-06 bis K-10 und K-12 haben deshalb noch keine Fundstelle im Master. Der Abgleich betrifft die Zahlen, die der Master bereits trägt: 4.2 (Stichprobe), 4.3 (Termine), 4.4 (Versuche, Tab. 1), 4.5.1 (Programmzahlen), 4.6 (Antragskriterium).</w:t>
      </w:r>
    </w:p>
    <w:tbl>
      <w:tblPr>
        <w:tblStyle w:val="Table"/>
        <w:tblW w:type="auto" w:w="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Abschnitt</w:t>
            </w:r>
          </w:p>
        </w:tc>
        <w:tc>
          <w:tcPr>
            <w:shd w:val="clear" w:color="auto" w:fill="D6E4F0"/>
          </w:tcPr>
          <w:p>
            <w:pPr>
              <w:pStyle w:val="Compact"/>
              <w:jc w:val="right"/>
            </w:pPr>
            <w:r>
              <w:rPr>
                <w:rFonts w:ascii="Arial" w:hAnsi="Arial"/>
                <w:b/>
                <w:sz w:val="18"/>
              </w:rPr>
              <w:t xml:space="preserve">Wörter Absatztext</w:t>
            </w:r>
          </w:p>
        </w:tc>
        <w:tc>
          <w:tcPr>
            <w:shd w:val="clear" w:color="auto" w:fill="D6E4F0"/>
          </w:tcPr>
          <w:p>
            <w:pPr>
              <w:pStyle w:val="Compact"/>
              <w:jc w:val="right"/>
            </w:pPr>
            <w:r>
              <w:rPr>
                <w:rFonts w:ascii="Arial" w:hAnsi="Arial"/>
                <w:b/>
                <w:sz w:val="18"/>
              </w:rPr>
              <w:t xml:space="preserve">Absätze</w:t>
            </w:r>
          </w:p>
        </w:tc>
      </w:tr>
      <w:tr>
        <w:tc>
          <w:tcPr/>
          <w:p>
            <w:pPr>
              <w:pStyle w:val="Compact"/>
              <w:jc w:val="left"/>
            </w:pPr>
            <w:r>
              <w:rPr>
                <w:rFonts w:ascii="Arial" w:hAnsi="Arial"/>
                <w:sz w:val="18"/>
              </w:rPr>
              <w:t xml:space="preserve">2.1</w:t>
            </w:r>
          </w:p>
        </w:tc>
        <w:tc>
          <w:tcPr/>
          <w:p>
            <w:pPr>
              <w:pStyle w:val="Compact"/>
              <w:jc w:val="right"/>
            </w:pPr>
            <w:r>
              <w:rPr>
                <w:rFonts w:ascii="Arial" w:hAnsi="Arial"/>
                <w:sz w:val="18"/>
              </w:rPr>
              <w:t xml:space="preserve">1376</w:t>
            </w:r>
          </w:p>
        </w:tc>
        <w:tc>
          <w:tcPr/>
          <w:p>
            <w:pPr>
              <w:pStyle w:val="Compact"/>
              <w:jc w:val="right"/>
            </w:pPr>
            <w:r>
              <w:rPr>
                <w:rFonts w:ascii="Arial" w:hAnsi="Arial"/>
                <w:sz w:val="18"/>
              </w:rPr>
              <w:t xml:space="preserve">6</w:t>
            </w:r>
          </w:p>
        </w:tc>
      </w:tr>
      <w:tr>
        <w:tc>
          <w:tcPr>
            <w:shd w:val="clear" w:color="auto" w:fill="EEF3F9"/>
          </w:tcPr>
          <w:p>
            <w:pPr>
              <w:pStyle w:val="Compact"/>
              <w:jc w:val="left"/>
            </w:pPr>
            <w:r>
              <w:rPr>
                <w:rFonts w:ascii="Arial" w:hAnsi="Arial"/>
                <w:sz w:val="18"/>
              </w:rPr>
              <w:t xml:space="preserve">2.2</w:t>
            </w:r>
          </w:p>
        </w:tc>
        <w:tc>
          <w:tcPr>
            <w:shd w:val="clear" w:color="auto" w:fill="EEF3F9"/>
          </w:tcPr>
          <w:p>
            <w:pPr>
              <w:pStyle w:val="Compact"/>
              <w:jc w:val="right"/>
            </w:pPr>
            <w:r>
              <w:rPr>
                <w:rFonts w:ascii="Arial" w:hAnsi="Arial"/>
                <w:sz w:val="18"/>
              </w:rPr>
              <w:t xml:space="preserve">1463</w:t>
            </w:r>
          </w:p>
        </w:tc>
        <w:tc>
          <w:tcPr>
            <w:shd w:val="clear" w:color="auto" w:fill="EEF3F9"/>
          </w:tcPr>
          <w:p>
            <w:pPr>
              <w:pStyle w:val="Compact"/>
              <w:jc w:val="right"/>
            </w:pPr>
            <w:r>
              <w:rPr>
                <w:rFonts w:ascii="Arial" w:hAnsi="Arial"/>
                <w:sz w:val="18"/>
              </w:rPr>
              <w:t xml:space="preserve">7</w:t>
            </w:r>
          </w:p>
        </w:tc>
      </w:tr>
      <w:tr>
        <w:tc>
          <w:tcPr/>
          <w:p>
            <w:pPr>
              <w:pStyle w:val="Compact"/>
              <w:jc w:val="left"/>
            </w:pPr>
            <w:r>
              <w:rPr>
                <w:rFonts w:ascii="Arial" w:hAnsi="Arial"/>
                <w:sz w:val="18"/>
              </w:rPr>
              <w:t xml:space="preserve">2.3</w:t>
            </w:r>
          </w:p>
        </w:tc>
        <w:tc>
          <w:tcPr/>
          <w:p>
            <w:pPr>
              <w:pStyle w:val="Compact"/>
              <w:jc w:val="right"/>
            </w:pPr>
            <w:r>
              <w:rPr>
                <w:rFonts w:ascii="Arial" w:hAnsi="Arial"/>
                <w:sz w:val="18"/>
              </w:rPr>
              <w:t xml:space="preserve">705</w:t>
            </w:r>
          </w:p>
        </w:tc>
        <w:tc>
          <w:tcPr/>
          <w:p>
            <w:pPr>
              <w:pStyle w:val="Compact"/>
              <w:jc w:val="right"/>
            </w:pPr>
            <w:r>
              <w:rPr>
                <w:rFonts w:ascii="Arial" w:hAnsi="Arial"/>
                <w:sz w:val="18"/>
              </w:rPr>
              <w:t xml:space="preserve">3</w:t>
            </w:r>
          </w:p>
        </w:tc>
      </w:tr>
      <w:tr>
        <w:tc>
          <w:tcPr>
            <w:shd w:val="clear" w:color="auto" w:fill="EEF3F9"/>
          </w:tcPr>
          <w:p>
            <w:pPr>
              <w:pStyle w:val="Compact"/>
              <w:jc w:val="left"/>
            </w:pPr>
            <w:r>
              <w:rPr>
                <w:rFonts w:ascii="Arial" w:hAnsi="Arial"/>
                <w:sz w:val="18"/>
              </w:rPr>
              <w:t xml:space="preserve">2.4</w:t>
            </w:r>
          </w:p>
        </w:tc>
        <w:tc>
          <w:tcPr>
            <w:shd w:val="clear" w:color="auto" w:fill="EEF3F9"/>
          </w:tcPr>
          <w:p>
            <w:pPr>
              <w:pStyle w:val="Compact"/>
              <w:jc w:val="right"/>
            </w:pPr>
            <w:r>
              <w:rPr>
                <w:rFonts w:ascii="Arial" w:hAnsi="Arial"/>
                <w:sz w:val="18"/>
              </w:rPr>
              <w:t xml:space="preserve">113</w:t>
            </w:r>
          </w:p>
        </w:tc>
        <w:tc>
          <w:tcPr>
            <w:shd w:val="clear" w:color="auto" w:fill="EEF3F9"/>
          </w:tcPr>
          <w:p>
            <w:pPr>
              <w:pStyle w:val="Compact"/>
              <w:jc w:val="right"/>
            </w:pPr>
            <w:r>
              <w:rPr>
                <w:rFonts w:ascii="Arial" w:hAnsi="Arial"/>
                <w:sz w:val="18"/>
              </w:rPr>
              <w:t xml:space="preserve">1</w:t>
            </w:r>
          </w:p>
        </w:tc>
      </w:tr>
      <w:tr>
        <w:tc>
          <w:tcPr/>
          <w:p>
            <w:pPr>
              <w:pStyle w:val="Compact"/>
              <w:jc w:val="left"/>
            </w:pPr>
            <w:r>
              <w:rPr>
                <w:rFonts w:ascii="Arial" w:hAnsi="Arial"/>
                <w:sz w:val="18"/>
              </w:rPr>
              <w:t xml:space="preserve">2.4.1</w:t>
            </w:r>
          </w:p>
        </w:tc>
        <w:tc>
          <w:tcPr/>
          <w:p>
            <w:pPr>
              <w:pStyle w:val="Compact"/>
              <w:jc w:val="right"/>
            </w:pPr>
            <w:r>
              <w:rPr>
                <w:rFonts w:ascii="Arial" w:hAnsi="Arial"/>
                <w:sz w:val="18"/>
              </w:rPr>
              <w:t xml:space="preserve">391</w:t>
            </w:r>
          </w:p>
        </w:tc>
        <w:tc>
          <w:tcPr/>
          <w:p>
            <w:pPr>
              <w:pStyle w:val="Compact"/>
              <w:jc w:val="right"/>
            </w:pPr>
            <w:r>
              <w:rPr>
                <w:rFonts w:ascii="Arial" w:hAnsi="Arial"/>
                <w:sz w:val="18"/>
              </w:rPr>
              <w:t xml:space="preserve">2</w:t>
            </w:r>
          </w:p>
        </w:tc>
      </w:tr>
      <w:tr>
        <w:tc>
          <w:tcPr>
            <w:shd w:val="clear" w:color="auto" w:fill="EEF3F9"/>
          </w:tcPr>
          <w:p>
            <w:pPr>
              <w:pStyle w:val="Compact"/>
              <w:jc w:val="left"/>
            </w:pPr>
            <w:r>
              <w:rPr>
                <w:rFonts w:ascii="Arial" w:hAnsi="Arial"/>
                <w:sz w:val="18"/>
              </w:rPr>
              <w:t xml:space="preserve">2.4.2</w:t>
            </w:r>
          </w:p>
        </w:tc>
        <w:tc>
          <w:tcPr>
            <w:shd w:val="clear" w:color="auto" w:fill="EEF3F9"/>
          </w:tcPr>
          <w:p>
            <w:pPr>
              <w:pStyle w:val="Compact"/>
              <w:jc w:val="right"/>
            </w:pPr>
            <w:r>
              <w:rPr>
                <w:rFonts w:ascii="Arial" w:hAnsi="Arial"/>
                <w:sz w:val="18"/>
              </w:rPr>
              <w:t xml:space="preserve">571</w:t>
            </w:r>
          </w:p>
        </w:tc>
        <w:tc>
          <w:tcPr>
            <w:shd w:val="clear" w:color="auto" w:fill="EEF3F9"/>
          </w:tcPr>
          <w:p>
            <w:pPr>
              <w:pStyle w:val="Compact"/>
              <w:jc w:val="right"/>
            </w:pPr>
            <w:r>
              <w:rPr>
                <w:rFonts w:ascii="Arial" w:hAnsi="Arial"/>
                <w:sz w:val="18"/>
              </w:rPr>
              <w:t xml:space="preserve">4</w:t>
            </w:r>
          </w:p>
        </w:tc>
      </w:tr>
      <w:tr>
        <w:tc>
          <w:tcPr/>
          <w:p>
            <w:pPr>
              <w:pStyle w:val="Compact"/>
              <w:jc w:val="left"/>
            </w:pPr>
            <w:r>
              <w:rPr>
                <w:rFonts w:ascii="Arial" w:hAnsi="Arial"/>
                <w:sz w:val="18"/>
              </w:rPr>
              <w:t xml:space="preserve">2.4.3</w:t>
            </w:r>
          </w:p>
        </w:tc>
        <w:tc>
          <w:tcPr/>
          <w:p>
            <w:pPr>
              <w:pStyle w:val="Compact"/>
              <w:jc w:val="right"/>
            </w:pPr>
            <w:r>
              <w:rPr>
                <w:rFonts w:ascii="Arial" w:hAnsi="Arial"/>
                <w:sz w:val="18"/>
              </w:rPr>
              <w:t xml:space="preserve">301</w:t>
            </w:r>
          </w:p>
        </w:tc>
        <w:tc>
          <w:tcPr/>
          <w:p>
            <w:pPr>
              <w:pStyle w:val="Compact"/>
              <w:jc w:val="right"/>
            </w:pPr>
            <w:r>
              <w:rPr>
                <w:rFonts w:ascii="Arial" w:hAnsi="Arial"/>
                <w:sz w:val="18"/>
              </w:rPr>
              <w:t xml:space="preserve">2</w:t>
            </w:r>
          </w:p>
        </w:tc>
      </w:tr>
      <w:tr>
        <w:tc>
          <w:tcPr>
            <w:shd w:val="clear" w:color="auto" w:fill="EEF3F9"/>
          </w:tcPr>
          <w:p>
            <w:pPr>
              <w:pStyle w:val="Compact"/>
              <w:jc w:val="left"/>
            </w:pPr>
            <w:r>
              <w:rPr>
                <w:rFonts w:ascii="Arial" w:hAnsi="Arial"/>
                <w:sz w:val="18"/>
              </w:rPr>
              <w:t xml:space="preserve">4.1</w:t>
            </w:r>
          </w:p>
        </w:tc>
        <w:tc>
          <w:tcPr>
            <w:shd w:val="clear" w:color="auto" w:fill="EEF3F9"/>
          </w:tcPr>
          <w:p>
            <w:pPr>
              <w:pStyle w:val="Compact"/>
              <w:jc w:val="right"/>
            </w:pPr>
            <w:r>
              <w:rPr>
                <w:rFonts w:ascii="Arial" w:hAnsi="Arial"/>
                <w:sz w:val="18"/>
              </w:rPr>
              <w:t xml:space="preserve">309</w:t>
            </w:r>
          </w:p>
        </w:tc>
        <w:tc>
          <w:tcPr>
            <w:shd w:val="clear" w:color="auto" w:fill="EEF3F9"/>
          </w:tcPr>
          <w:p>
            <w:pPr>
              <w:pStyle w:val="Compact"/>
              <w:jc w:val="right"/>
            </w:pPr>
            <w:r>
              <w:rPr>
                <w:rFonts w:ascii="Arial" w:hAnsi="Arial"/>
                <w:sz w:val="18"/>
              </w:rPr>
              <w:t xml:space="preserve">5</w:t>
            </w:r>
          </w:p>
        </w:tc>
      </w:tr>
      <w:tr>
        <w:tc>
          <w:tcPr/>
          <w:p>
            <w:pPr>
              <w:pStyle w:val="Compact"/>
              <w:jc w:val="left"/>
            </w:pPr>
            <w:r>
              <w:rPr>
                <w:rFonts w:ascii="Arial" w:hAnsi="Arial"/>
                <w:sz w:val="18"/>
              </w:rPr>
              <w:t xml:space="preserve">4.2</w:t>
            </w:r>
          </w:p>
        </w:tc>
        <w:tc>
          <w:tcPr/>
          <w:p>
            <w:pPr>
              <w:pStyle w:val="Compact"/>
              <w:jc w:val="right"/>
            </w:pPr>
            <w:r>
              <w:rPr>
                <w:rFonts w:ascii="Arial" w:hAnsi="Arial"/>
                <w:sz w:val="18"/>
              </w:rPr>
              <w:t xml:space="preserve">208</w:t>
            </w:r>
          </w:p>
        </w:tc>
        <w:tc>
          <w:tcPr/>
          <w:p>
            <w:pPr>
              <w:pStyle w:val="Compact"/>
              <w:jc w:val="right"/>
            </w:pPr>
            <w:r>
              <w:rPr>
                <w:rFonts w:ascii="Arial" w:hAnsi="Arial"/>
                <w:sz w:val="18"/>
              </w:rPr>
              <w:t xml:space="preserve">2</w:t>
            </w:r>
          </w:p>
        </w:tc>
      </w:tr>
      <w:tr>
        <w:tc>
          <w:tcPr>
            <w:shd w:val="clear" w:color="auto" w:fill="EEF3F9"/>
          </w:tcPr>
          <w:p>
            <w:pPr>
              <w:pStyle w:val="Compact"/>
              <w:jc w:val="left"/>
            </w:pPr>
            <w:r>
              <w:rPr>
                <w:rFonts w:ascii="Arial" w:hAnsi="Arial"/>
                <w:sz w:val="18"/>
              </w:rPr>
              <w:t xml:space="preserve">4.3</w:t>
            </w:r>
          </w:p>
        </w:tc>
        <w:tc>
          <w:tcPr>
            <w:shd w:val="clear" w:color="auto" w:fill="EEF3F9"/>
          </w:tcPr>
          <w:p>
            <w:pPr>
              <w:pStyle w:val="Compact"/>
              <w:jc w:val="right"/>
            </w:pPr>
            <w:r>
              <w:rPr>
                <w:rFonts w:ascii="Arial" w:hAnsi="Arial"/>
                <w:sz w:val="18"/>
              </w:rPr>
              <w:t xml:space="preserve">609</w:t>
            </w:r>
          </w:p>
        </w:tc>
        <w:tc>
          <w:tcPr>
            <w:shd w:val="clear" w:color="auto" w:fill="EEF3F9"/>
          </w:tcPr>
          <w:p>
            <w:pPr>
              <w:pStyle w:val="Compact"/>
              <w:jc w:val="right"/>
            </w:pPr>
            <w:r>
              <w:rPr>
                <w:rFonts w:ascii="Arial" w:hAnsi="Arial"/>
                <w:sz w:val="18"/>
              </w:rPr>
              <w:t xml:space="preserve">8</w:t>
            </w:r>
          </w:p>
        </w:tc>
      </w:tr>
      <w:tr>
        <w:tc>
          <w:tcPr/>
          <w:p>
            <w:pPr>
              <w:pStyle w:val="Compact"/>
              <w:jc w:val="left"/>
            </w:pPr>
            <w:r>
              <w:rPr>
                <w:rFonts w:ascii="Arial" w:hAnsi="Arial"/>
                <w:sz w:val="18"/>
              </w:rPr>
              <w:t xml:space="preserve">4.4</w:t>
            </w:r>
          </w:p>
        </w:tc>
        <w:tc>
          <w:tcPr/>
          <w:p>
            <w:pPr>
              <w:pStyle w:val="Compact"/>
              <w:jc w:val="right"/>
            </w:pPr>
            <w:r>
              <w:rPr>
                <w:rFonts w:ascii="Arial" w:hAnsi="Arial"/>
                <w:sz w:val="18"/>
              </w:rPr>
              <w:t xml:space="preserve">514</w:t>
            </w:r>
          </w:p>
        </w:tc>
        <w:tc>
          <w:tcPr/>
          <w:p>
            <w:pPr>
              <w:pStyle w:val="Compact"/>
              <w:jc w:val="right"/>
            </w:pPr>
            <w:r>
              <w:rPr>
                <w:rFonts w:ascii="Arial" w:hAnsi="Arial"/>
                <w:sz w:val="18"/>
              </w:rPr>
              <w:t xml:space="preserve">6</w:t>
            </w:r>
          </w:p>
        </w:tc>
      </w:tr>
      <w:tr>
        <w:tc>
          <w:tcPr>
            <w:shd w:val="clear" w:color="auto" w:fill="EEF3F9"/>
          </w:tcPr>
          <w:p>
            <w:pPr>
              <w:pStyle w:val="Compact"/>
              <w:jc w:val="left"/>
            </w:pPr>
            <w:r>
              <w:rPr>
                <w:rFonts w:ascii="Arial" w:hAnsi="Arial"/>
                <w:sz w:val="18"/>
              </w:rPr>
              <w:t xml:space="preserve">4.4.1</w:t>
            </w:r>
          </w:p>
        </w:tc>
        <w:tc>
          <w:tcPr>
            <w:shd w:val="clear" w:color="auto" w:fill="EEF3F9"/>
          </w:tcPr>
          <w:p>
            <w:pPr>
              <w:pStyle w:val="Compact"/>
              <w:jc w:val="right"/>
            </w:pPr>
            <w:r>
              <w:rPr>
                <w:rFonts w:ascii="Arial" w:hAnsi="Arial"/>
                <w:sz w:val="18"/>
              </w:rPr>
              <w:t xml:space="preserve">82</w:t>
            </w:r>
          </w:p>
        </w:tc>
        <w:tc>
          <w:tcPr>
            <w:shd w:val="clear" w:color="auto" w:fill="EEF3F9"/>
          </w:tcPr>
          <w:p>
            <w:pPr>
              <w:pStyle w:val="Compact"/>
              <w:jc w:val="right"/>
            </w:pPr>
            <w:r>
              <w:rPr>
                <w:rFonts w:ascii="Arial" w:hAnsi="Arial"/>
                <w:sz w:val="18"/>
              </w:rPr>
              <w:t xml:space="preserve">1</w:t>
            </w:r>
          </w:p>
        </w:tc>
      </w:tr>
      <w:tr>
        <w:tc>
          <w:tcPr/>
          <w:p>
            <w:pPr>
              <w:pStyle w:val="Compact"/>
              <w:jc w:val="left"/>
            </w:pPr>
            <w:r>
              <w:rPr>
                <w:rFonts w:ascii="Arial" w:hAnsi="Arial"/>
                <w:sz w:val="18"/>
              </w:rPr>
              <w:t xml:space="preserve">4.4.2</w:t>
            </w:r>
          </w:p>
        </w:tc>
        <w:tc>
          <w:tcPr/>
          <w:p>
            <w:pPr>
              <w:pStyle w:val="Compact"/>
              <w:jc w:val="right"/>
            </w:pPr>
            <w:r>
              <w:rPr>
                <w:rFonts w:ascii="Arial" w:hAnsi="Arial"/>
                <w:sz w:val="18"/>
              </w:rPr>
              <w:t xml:space="preserve">199</w:t>
            </w:r>
          </w:p>
        </w:tc>
        <w:tc>
          <w:tcPr/>
          <w:p>
            <w:pPr>
              <w:pStyle w:val="Compact"/>
              <w:jc w:val="right"/>
            </w:pPr>
            <w:r>
              <w:rPr>
                <w:rFonts w:ascii="Arial" w:hAnsi="Arial"/>
                <w:sz w:val="18"/>
              </w:rPr>
              <w:t xml:space="preserve">1</w:t>
            </w:r>
          </w:p>
        </w:tc>
      </w:tr>
      <w:tr>
        <w:tc>
          <w:tcPr>
            <w:shd w:val="clear" w:color="auto" w:fill="EEF3F9"/>
          </w:tcPr>
          <w:p>
            <w:pPr>
              <w:pStyle w:val="Compact"/>
              <w:jc w:val="left"/>
            </w:pPr>
            <w:r>
              <w:rPr>
                <w:rFonts w:ascii="Arial" w:hAnsi="Arial"/>
                <w:sz w:val="18"/>
              </w:rPr>
              <w:t xml:space="preserve">4.4.3</w:t>
            </w:r>
          </w:p>
        </w:tc>
        <w:tc>
          <w:tcPr>
            <w:shd w:val="clear" w:color="auto" w:fill="EEF3F9"/>
          </w:tcPr>
          <w:p>
            <w:pPr>
              <w:pStyle w:val="Compact"/>
              <w:jc w:val="right"/>
            </w:pPr>
            <w:r>
              <w:rPr>
                <w:rFonts w:ascii="Arial" w:hAnsi="Arial"/>
                <w:sz w:val="18"/>
              </w:rPr>
              <w:t xml:space="preserve">86</w:t>
            </w:r>
          </w:p>
        </w:tc>
        <w:tc>
          <w:tcPr>
            <w:shd w:val="clear" w:color="auto" w:fill="EEF3F9"/>
          </w:tcPr>
          <w:p>
            <w:pPr>
              <w:pStyle w:val="Compact"/>
              <w:jc w:val="right"/>
            </w:pPr>
            <w:r>
              <w:rPr>
                <w:rFonts w:ascii="Arial" w:hAnsi="Arial"/>
                <w:sz w:val="18"/>
              </w:rPr>
              <w:t xml:space="preserve">1</w:t>
            </w:r>
          </w:p>
        </w:tc>
      </w:tr>
      <w:tr>
        <w:tc>
          <w:tcPr/>
          <w:p>
            <w:pPr>
              <w:pStyle w:val="Compact"/>
              <w:jc w:val="left"/>
            </w:pPr>
            <w:r>
              <w:rPr>
                <w:rFonts w:ascii="Arial" w:hAnsi="Arial"/>
                <w:sz w:val="18"/>
              </w:rPr>
              <w:t xml:space="preserve">4.5.1</w:t>
            </w:r>
          </w:p>
        </w:tc>
        <w:tc>
          <w:tcPr/>
          <w:p>
            <w:pPr>
              <w:pStyle w:val="Compact"/>
              <w:jc w:val="right"/>
            </w:pPr>
            <w:r>
              <w:rPr>
                <w:rFonts w:ascii="Arial" w:hAnsi="Arial"/>
                <w:sz w:val="18"/>
              </w:rPr>
              <w:t xml:space="preserve">468</w:t>
            </w:r>
          </w:p>
        </w:tc>
        <w:tc>
          <w:tcPr/>
          <w:p>
            <w:pPr>
              <w:pStyle w:val="Compact"/>
              <w:jc w:val="right"/>
            </w:pPr>
            <w:r>
              <w:rPr>
                <w:rFonts w:ascii="Arial" w:hAnsi="Arial"/>
                <w:sz w:val="18"/>
              </w:rPr>
              <w:t xml:space="preserve">4</w:t>
            </w:r>
          </w:p>
        </w:tc>
      </w:tr>
      <w:tr>
        <w:tc>
          <w:tcPr>
            <w:shd w:val="clear" w:color="auto" w:fill="EEF3F9"/>
          </w:tcPr>
          <w:p>
            <w:pPr>
              <w:pStyle w:val="Compact"/>
              <w:jc w:val="left"/>
            </w:pPr>
            <w:r>
              <w:rPr>
                <w:rFonts w:ascii="Arial" w:hAnsi="Arial"/>
                <w:sz w:val="18"/>
              </w:rPr>
              <w:t xml:space="preserve">4.5.2</w:t>
            </w:r>
          </w:p>
        </w:tc>
        <w:tc>
          <w:tcPr>
            <w:shd w:val="clear" w:color="auto" w:fill="EEF3F9"/>
          </w:tcPr>
          <w:p>
            <w:pPr>
              <w:pStyle w:val="Compact"/>
              <w:jc w:val="right"/>
            </w:pPr>
            <w:r>
              <w:rPr>
                <w:rFonts w:ascii="Arial" w:hAnsi="Arial"/>
                <w:sz w:val="18"/>
              </w:rPr>
              <w:t xml:space="preserve">496</w:t>
            </w:r>
          </w:p>
        </w:tc>
        <w:tc>
          <w:tcPr>
            <w:shd w:val="clear" w:color="auto" w:fill="EEF3F9"/>
          </w:tcPr>
          <w:p>
            <w:pPr>
              <w:pStyle w:val="Compact"/>
              <w:jc w:val="right"/>
            </w:pPr>
            <w:r>
              <w:rPr>
                <w:rFonts w:ascii="Arial" w:hAnsi="Arial"/>
                <w:sz w:val="18"/>
              </w:rPr>
              <w:t xml:space="preserve">5</w:t>
            </w:r>
          </w:p>
        </w:tc>
      </w:tr>
      <w:tr>
        <w:tc>
          <w:tcPr/>
          <w:p>
            <w:pPr>
              <w:pStyle w:val="Compact"/>
              <w:jc w:val="left"/>
            </w:pPr>
            <w:r>
              <w:rPr>
                <w:rFonts w:ascii="Arial" w:hAnsi="Arial"/>
                <w:sz w:val="18"/>
              </w:rPr>
              <w:t xml:space="preserve">4.6</w:t>
            </w:r>
          </w:p>
        </w:tc>
        <w:tc>
          <w:tcPr/>
          <w:p>
            <w:pPr>
              <w:pStyle w:val="Compact"/>
              <w:jc w:val="right"/>
            </w:pPr>
            <w:r>
              <w:rPr>
                <w:rFonts w:ascii="Arial" w:hAnsi="Arial"/>
                <w:sz w:val="18"/>
              </w:rPr>
              <w:t xml:space="preserve">175</w:t>
            </w:r>
          </w:p>
        </w:tc>
        <w:tc>
          <w:tcPr/>
          <w:p>
            <w:pPr>
              <w:pStyle w:val="Compact"/>
              <w:jc w:val="right"/>
            </w:pPr>
            <w:r>
              <w:rPr>
                <w:rFonts w:ascii="Arial" w:hAnsi="Arial"/>
                <w:sz w:val="18"/>
              </w:rPr>
              <w:t xml:space="preserve">2</w:t>
            </w:r>
          </w:p>
        </w:tc>
      </w:tr>
      <w:tr>
        <w:tc>
          <w:tcPr>
            <w:shd w:val="clear" w:color="auto" w:fill="EEF3F9"/>
          </w:tcPr>
          <w:p>
            <w:pPr>
              <w:pStyle w:val="Compact"/>
              <w:jc w:val="left"/>
            </w:pPr>
            <w:r>
              <w:rPr>
                <w:rFonts w:ascii="Arial" w:hAnsi="Arial"/>
                <w:sz w:val="18"/>
              </w:rPr>
              <w:t xml:space="preserve">4.7</w:t>
            </w:r>
          </w:p>
        </w:tc>
        <w:tc>
          <w:tcPr>
            <w:shd w:val="clear" w:color="auto" w:fill="EEF3F9"/>
          </w:tcPr>
          <w:p>
            <w:pPr>
              <w:pStyle w:val="Compact"/>
              <w:jc w:val="right"/>
            </w:pPr>
            <w:r>
              <w:rPr>
                <w:rFonts w:ascii="Arial" w:hAnsi="Arial"/>
                <w:sz w:val="18"/>
              </w:rPr>
              <w:t xml:space="preserve">721</w:t>
            </w:r>
          </w:p>
        </w:tc>
        <w:tc>
          <w:tcPr>
            <w:shd w:val="clear" w:color="auto" w:fill="EEF3F9"/>
          </w:tcPr>
          <w:p>
            <w:pPr>
              <w:pStyle w:val="Compact"/>
              <w:jc w:val="right"/>
            </w:pPr>
            <w:r>
              <w:rPr>
                <w:rFonts w:ascii="Arial" w:hAnsi="Arial"/>
                <w:sz w:val="18"/>
              </w:rPr>
              <w:t xml:space="preserve">7</w:t>
            </w:r>
          </w:p>
        </w:tc>
      </w:tr>
    </w:tbl>
    <w:bookmarkEnd w:id="20"/>
    <w:bookmarkStart w:id="21" w:name="klassifikation-aller-zahlen-des-masters"/>
    <w:p>
      <w:pPr>
        <w:pStyle w:val="Heading2"/>
      </w:pPr>
      <w:r>
        <w:rPr>
          <w:rFonts w:ascii="Arial" w:hAnsi="Arial"/>
        </w:rPr>
        <w:t xml:space="preserve">2 Klassifikation aller Zahlen des Masters</w:t>
      </w:r>
    </w:p>
    <w:p>
      <w:pPr>
        <w:pStyle w:val="FirstParagraph"/>
      </w:pPr>
      <w:r>
        <w:rPr>
          <w:rFonts w:ascii="Arial" w:hAnsi="Arial"/>
        </w:rPr>
        <w:t xml:space="preserve">Jede Zahl des Masters (Absätze und Tabellen, ohne Gliederungsnummern der Überschriften) wurde einer Klasse zugeordnet. „Kennzahl neu“ heißt, die Zahl kommt in der Darstellung mindestens einer Zeile des neuen Blatts vor (mehrdeutig bei mehr als vier Zeilen, meist kleine ganze Zahlen). „Ungedeckt“ sind Protokoll-, Antrags- und Literaturangaben, die nicht aus der Ergebnisdatei stammen und nach der Zahlenregel auch nicht aus ihr stammen müssen. Die Klasse ist ein Suchergebnis, die Zuordnung zur Kennung leisten die Satzprüfungen in Teil 3.</w:t>
      </w:r>
    </w:p>
    <w:tbl>
      <w:tblPr>
        <w:tblStyle w:val="Table"/>
        <w:tblW w:type="auto" w:w="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Klasse</w:t>
            </w:r>
          </w:p>
        </w:tc>
        <w:tc>
          <w:tcPr>
            <w:shd w:val="clear" w:color="auto" w:fill="D6E4F0"/>
          </w:tcPr>
          <w:p>
            <w:pPr>
              <w:pStyle w:val="Compact"/>
              <w:jc w:val="right"/>
            </w:pPr>
            <w:r>
              <w:rPr>
                <w:rFonts w:ascii="Arial" w:hAnsi="Arial"/>
                <w:b/>
                <w:sz w:val="18"/>
              </w:rPr>
              <w:t xml:space="preserve">Zahlen</w:t>
            </w:r>
          </w:p>
        </w:tc>
        <w:tc>
          <w:tcPr>
            <w:shd w:val="clear" w:color="auto" w:fill="D6E4F0"/>
          </w:tcPr>
          <w:p>
            <w:pPr>
              <w:pStyle w:val="Compact"/>
              <w:jc w:val="right"/>
            </w:pPr>
            <w:r>
              <w:rPr>
                <w:rFonts w:ascii="Arial" w:hAnsi="Arial"/>
                <w:b/>
                <w:sz w:val="18"/>
              </w:rPr>
              <w:t xml:space="preserve">davon in Kapitel 4</w:t>
            </w:r>
          </w:p>
        </w:tc>
      </w:tr>
      <w:tr>
        <w:tc>
          <w:tcPr/>
          <w:p>
            <w:pPr>
              <w:pStyle w:val="Compact"/>
              <w:jc w:val="left"/>
            </w:pPr>
            <w:r>
              <w:rPr>
                <w:rFonts w:ascii="Arial" w:hAnsi="Arial"/>
                <w:sz w:val="18"/>
              </w:rPr>
              <w:t xml:space="preserve">Begleitbedingung (Anhang D)</w:t>
            </w:r>
          </w:p>
        </w:tc>
        <w:tc>
          <w:tcPr/>
          <w:p>
            <w:pPr>
              <w:pStyle w:val="Compact"/>
              <w:jc w:val="right"/>
            </w:pPr>
            <w:r>
              <w:rPr>
                <w:rFonts w:ascii="Arial" w:hAnsi="Arial"/>
                <w:sz w:val="18"/>
              </w:rPr>
              <w:t xml:space="preserve">40</w:t>
            </w:r>
          </w:p>
        </w:tc>
        <w:tc>
          <w:tcPr/>
          <w:p>
            <w:pPr>
              <w:pStyle w:val="Compact"/>
              <w:jc w:val="right"/>
            </w:pPr>
            <w:r>
              <w:rPr>
                <w:rFonts w:ascii="Arial" w:hAnsi="Arial"/>
                <w:sz w:val="18"/>
              </w:rPr>
              <w:t xml:space="preserve">40</w:t>
            </w:r>
          </w:p>
        </w:tc>
      </w:tr>
      <w:tr>
        <w:tc>
          <w:tcPr>
            <w:shd w:val="clear" w:color="auto" w:fill="EEF3F9"/>
          </w:tcPr>
          <w:p>
            <w:pPr>
              <w:pStyle w:val="Compact"/>
              <w:jc w:val="left"/>
            </w:pPr>
            <w:r>
              <w:rPr>
                <w:rFonts w:ascii="Arial" w:hAnsi="Arial"/>
                <w:sz w:val="18"/>
              </w:rPr>
              <w:t xml:space="preserve">Datum, Konstante</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6</w:t>
            </w:r>
          </w:p>
        </w:tc>
      </w:tr>
      <w:tr>
        <w:tc>
          <w:tcPr/>
          <w:p>
            <w:pPr>
              <w:pStyle w:val="Compact"/>
              <w:jc w:val="left"/>
            </w:pPr>
            <w:r>
              <w:rPr>
                <w:rFonts w:ascii="Arial" w:hAnsi="Arial"/>
                <w:sz w:val="18"/>
              </w:rPr>
              <w:t xml:space="preserve">Fachbezeichnung</w:t>
            </w:r>
          </w:p>
        </w:tc>
        <w:tc>
          <w:tcPr/>
          <w:p>
            <w:pPr>
              <w:pStyle w:val="Compact"/>
              <w:jc w:val="right"/>
            </w:pPr>
            <w:r>
              <w:rPr>
                <w:rFonts w:ascii="Arial" w:hAnsi="Arial"/>
                <w:sz w:val="18"/>
              </w:rPr>
              <w:t xml:space="preserve">6</w:t>
            </w:r>
          </w:p>
        </w:tc>
        <w:tc>
          <w:tcPr/>
          <w:p>
            <w:pPr>
              <w:pStyle w:val="Compact"/>
              <w:jc w:val="right"/>
            </w:pPr>
            <w:r>
              <w:rPr>
                <w:rFonts w:ascii="Arial" w:hAnsi="Arial"/>
                <w:sz w:val="18"/>
              </w:rPr>
              <w:t xml:space="preserve">3</w:t>
            </w:r>
          </w:p>
        </w:tc>
      </w:tr>
      <w:tr>
        <w:tc>
          <w:tcPr>
            <w:shd w:val="clear" w:color="auto" w:fill="EEF3F9"/>
          </w:tcPr>
          <w:p>
            <w:pPr>
              <w:pStyle w:val="Compact"/>
              <w:jc w:val="left"/>
            </w:pPr>
            <w:r>
              <w:rPr>
                <w:rFonts w:ascii="Arial" w:hAnsi="Arial"/>
                <w:sz w:val="18"/>
              </w:rPr>
              <w:t xml:space="preserve">Kalenderjahr</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2</w:t>
            </w:r>
          </w:p>
        </w:tc>
      </w:tr>
      <w:tr>
        <w:tc>
          <w:tcPr/>
          <w:p>
            <w:pPr>
              <w:pStyle w:val="Compact"/>
              <w:jc w:val="left"/>
            </w:pPr>
            <w:r>
              <w:rPr>
                <w:rFonts w:ascii="Arial" w:hAnsi="Arial"/>
                <w:sz w:val="18"/>
              </w:rPr>
              <w:t xml:space="preserve">Kalenderwoche (Antrag)</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3</w:t>
            </w:r>
          </w:p>
        </w:tc>
      </w:tr>
      <w:tr>
        <w:tc>
          <w:tcPr>
            <w:shd w:val="clear" w:color="auto" w:fill="EEF3F9"/>
          </w:tcPr>
          <w:p>
            <w:pPr>
              <w:pStyle w:val="Compact"/>
              <w:jc w:val="left"/>
            </w:pPr>
            <w:r>
              <w:rPr>
                <w:rFonts w:ascii="Arial" w:hAnsi="Arial"/>
                <w:sz w:val="18"/>
              </w:rPr>
              <w:t xml:space="preserve">Kennzahl neu</w:t>
            </w:r>
          </w:p>
        </w:tc>
        <w:tc>
          <w:tcPr>
            <w:shd w:val="clear" w:color="auto" w:fill="EEF3F9"/>
          </w:tcPr>
          <w:p>
            <w:pPr>
              <w:pStyle w:val="Compact"/>
              <w:jc w:val="right"/>
            </w:pPr>
            <w:r>
              <w:rPr>
                <w:rFonts w:ascii="Arial" w:hAnsi="Arial"/>
                <w:sz w:val="18"/>
              </w:rPr>
              <w:t xml:space="preserve">106</w:t>
            </w:r>
          </w:p>
        </w:tc>
        <w:tc>
          <w:tcPr>
            <w:shd w:val="clear" w:color="auto" w:fill="EEF3F9"/>
          </w:tcPr>
          <w:p>
            <w:pPr>
              <w:pStyle w:val="Compact"/>
              <w:jc w:val="right"/>
            </w:pPr>
            <w:r>
              <w:rPr>
                <w:rFonts w:ascii="Arial" w:hAnsi="Arial"/>
                <w:sz w:val="18"/>
              </w:rPr>
              <w:t xml:space="preserve">104</w:t>
            </w:r>
          </w:p>
        </w:tc>
      </w:tr>
      <w:tr>
        <w:tc>
          <w:tcPr/>
          <w:p>
            <w:pPr>
              <w:pStyle w:val="Compact"/>
              <w:jc w:val="left"/>
            </w:pPr>
            <w:r>
              <w:rPr>
                <w:rFonts w:ascii="Arial" w:hAnsi="Arial"/>
                <w:sz w:val="18"/>
              </w:rPr>
              <w:t xml:space="preserve">Kennzahl neu (mehrdeutig)</w:t>
            </w:r>
          </w:p>
        </w:tc>
        <w:tc>
          <w:tcPr/>
          <w:p>
            <w:pPr>
              <w:pStyle w:val="Compact"/>
              <w:jc w:val="right"/>
            </w:pPr>
            <w:r>
              <w:rPr>
                <w:rFonts w:ascii="Arial" w:hAnsi="Arial"/>
                <w:sz w:val="18"/>
              </w:rPr>
              <w:t xml:space="preserve">75</w:t>
            </w:r>
          </w:p>
        </w:tc>
        <w:tc>
          <w:tcPr/>
          <w:p>
            <w:pPr>
              <w:pStyle w:val="Compact"/>
              <w:jc w:val="right"/>
            </w:pPr>
            <w:r>
              <w:rPr>
                <w:rFonts w:ascii="Arial" w:hAnsi="Arial"/>
                <w:sz w:val="18"/>
              </w:rPr>
              <w:t xml:space="preserve">40</w:t>
            </w:r>
          </w:p>
        </w:tc>
      </w:tr>
      <w:tr>
        <w:tc>
          <w:tcPr>
            <w:shd w:val="clear" w:color="auto" w:fill="EEF3F9"/>
          </w:tcPr>
          <w:p>
            <w:pPr>
              <w:pStyle w:val="Compact"/>
              <w:jc w:val="left"/>
            </w:pPr>
            <w:r>
              <w:rPr>
                <w:rFonts w:ascii="Arial" w:hAnsi="Arial"/>
                <w:sz w:val="18"/>
              </w:rPr>
              <w:t xml:space="preserve">Konstante der Methodik</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right"/>
            </w:pPr>
            <w:r>
              <w:rPr>
                <w:rFonts w:ascii="Arial" w:hAnsi="Arial"/>
                <w:sz w:val="18"/>
              </w:rPr>
              <w:t xml:space="preserve">3</w:t>
            </w:r>
          </w:p>
        </w:tc>
      </w:tr>
      <w:tr>
        <w:tc>
          <w:tcPr/>
          <w:p>
            <w:pPr>
              <w:pStyle w:val="Compact"/>
              <w:jc w:val="left"/>
            </w:pPr>
            <w:r>
              <w:rPr>
                <w:rFonts w:ascii="Arial" w:hAnsi="Arial"/>
                <w:sz w:val="18"/>
              </w:rPr>
              <w:t xml:space="preserve">Literaturangabe (Kapitel 1 bis 3)</w:t>
            </w:r>
          </w:p>
        </w:tc>
        <w:tc>
          <w:tcPr/>
          <w:p>
            <w:pPr>
              <w:pStyle w:val="Compact"/>
              <w:jc w:val="right"/>
            </w:pPr>
            <w:r>
              <w:rPr>
                <w:rFonts w:ascii="Arial" w:hAnsi="Arial"/>
                <w:sz w:val="18"/>
              </w:rPr>
              <w:t xml:space="preserve">216</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Programmzahl</w:t>
            </w:r>
          </w:p>
        </w:tc>
        <w:tc>
          <w:tcPr>
            <w:shd w:val="clear" w:color="auto" w:fill="EEF3F9"/>
          </w:tcPr>
          <w:p>
            <w:pPr>
              <w:pStyle w:val="Compact"/>
              <w:jc w:val="right"/>
            </w:pPr>
            <w:r>
              <w:rPr>
                <w:rFonts w:ascii="Arial" w:hAnsi="Arial"/>
                <w:sz w:val="18"/>
              </w:rPr>
              <w:t xml:space="preserve">20</w:t>
            </w:r>
          </w:p>
        </w:tc>
        <w:tc>
          <w:tcPr>
            <w:shd w:val="clear" w:color="auto" w:fill="EEF3F9"/>
          </w:tcPr>
          <w:p>
            <w:pPr>
              <w:pStyle w:val="Compact"/>
              <w:jc w:val="right"/>
            </w:pPr>
            <w:r>
              <w:rPr>
                <w:rFonts w:ascii="Arial" w:hAnsi="Arial"/>
                <w:sz w:val="18"/>
              </w:rPr>
              <w:t xml:space="preserve">20</w:t>
            </w:r>
          </w:p>
        </w:tc>
      </w:tr>
      <w:tr>
        <w:tc>
          <w:tcPr/>
          <w:p>
            <w:pPr>
              <w:pStyle w:val="Compact"/>
              <w:jc w:val="left"/>
            </w:pPr>
            <w:r>
              <w:rPr>
                <w:rFonts w:ascii="Arial" w:hAnsi="Arial"/>
                <w:sz w:val="18"/>
              </w:rPr>
              <w:t xml:space="preserve">Prozessdatum (Register)</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3</w:t>
            </w:r>
          </w:p>
        </w:tc>
      </w:tr>
      <w:tr>
        <w:tc>
          <w:tcPr>
            <w:shd w:val="clear" w:color="auto" w:fill="EEF3F9"/>
          </w:tcPr>
          <w:p>
            <w:pPr>
              <w:pStyle w:val="Compact"/>
              <w:jc w:val="left"/>
            </w:pPr>
            <w:r>
              <w:rPr>
                <w:rFonts w:ascii="Arial" w:hAnsi="Arial"/>
                <w:sz w:val="18"/>
              </w:rPr>
              <w:t xml:space="preserve">Seitenangabe</w:t>
            </w:r>
          </w:p>
        </w:tc>
        <w:tc>
          <w:tcPr>
            <w:shd w:val="clear" w:color="auto" w:fill="EEF3F9"/>
          </w:tcPr>
          <w:p>
            <w:pPr>
              <w:pStyle w:val="Compact"/>
              <w:jc w:val="right"/>
            </w:pPr>
            <w:r>
              <w:rPr>
                <w:rFonts w:ascii="Arial" w:hAnsi="Arial"/>
                <w:sz w:val="18"/>
              </w:rPr>
              <w:t xml:space="preserve">18</w:t>
            </w:r>
          </w:p>
        </w:tc>
        <w:tc>
          <w:tcPr>
            <w:shd w:val="clear" w:color="auto" w:fill="EEF3F9"/>
          </w:tcPr>
          <w:p>
            <w:pPr>
              <w:pStyle w:val="Compact"/>
              <w:jc w:val="right"/>
            </w:pPr>
            <w:r>
              <w:rPr>
                <w:rFonts w:ascii="Arial" w:hAnsi="Arial"/>
                <w:sz w:val="18"/>
              </w:rPr>
              <w:t xml:space="preserve">17</w:t>
            </w:r>
          </w:p>
        </w:tc>
      </w:tr>
      <w:tr>
        <w:tc>
          <w:tcPr/>
          <w:p>
            <w:pPr>
              <w:pStyle w:val="Compact"/>
              <w:jc w:val="left"/>
            </w:pPr>
            <w:r>
              <w:rPr>
                <w:rFonts w:ascii="Arial" w:hAnsi="Arial"/>
                <w:sz w:val="18"/>
              </w:rPr>
              <w:t xml:space="preserve">Termin (K-03)</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3</w:t>
            </w:r>
          </w:p>
        </w:tc>
      </w:tr>
      <w:tr>
        <w:tc>
          <w:tcPr>
            <w:shd w:val="clear" w:color="auto" w:fill="EEF3F9"/>
          </w:tcPr>
          <w:p>
            <w:pPr>
              <w:pStyle w:val="Compact"/>
              <w:jc w:val="left"/>
            </w:pPr>
            <w:r>
              <w:rPr>
                <w:rFonts w:ascii="Arial" w:hAnsi="Arial"/>
                <w:sz w:val="18"/>
              </w:rPr>
              <w:t xml:space="preserve">Testname, Messstrecke</w:t>
            </w:r>
          </w:p>
        </w:tc>
        <w:tc>
          <w:tcPr>
            <w:shd w:val="clear" w:color="auto" w:fill="EEF3F9"/>
          </w:tcPr>
          <w:p>
            <w:pPr>
              <w:pStyle w:val="Compact"/>
              <w:jc w:val="right"/>
            </w:pPr>
            <w:r>
              <w:rPr>
                <w:rFonts w:ascii="Arial" w:hAnsi="Arial"/>
                <w:sz w:val="18"/>
              </w:rPr>
              <w:t xml:space="preserve">101</w:t>
            </w:r>
          </w:p>
        </w:tc>
        <w:tc>
          <w:tcPr>
            <w:shd w:val="clear" w:color="auto" w:fill="EEF3F9"/>
          </w:tcPr>
          <w:p>
            <w:pPr>
              <w:pStyle w:val="Compact"/>
              <w:jc w:val="right"/>
            </w:pPr>
            <w:r>
              <w:rPr>
                <w:rFonts w:ascii="Arial" w:hAnsi="Arial"/>
                <w:sz w:val="18"/>
              </w:rPr>
              <w:t xml:space="preserve">52</w:t>
            </w:r>
          </w:p>
        </w:tc>
      </w:tr>
      <w:tr>
        <w:tc>
          <w:tcPr/>
          <w:p>
            <w:pPr>
              <w:pStyle w:val="Compact"/>
              <w:jc w:val="left"/>
            </w:pPr>
            <w:r>
              <w:rPr>
                <w:rFonts w:ascii="Arial" w:hAnsi="Arial"/>
                <w:sz w:val="18"/>
              </w:rPr>
              <w:t xml:space="preserve">Verweis</w:t>
            </w:r>
          </w:p>
        </w:tc>
        <w:tc>
          <w:tcPr/>
          <w:p>
            <w:pPr>
              <w:pStyle w:val="Compact"/>
              <w:jc w:val="right"/>
            </w:pPr>
            <w:r>
              <w:rPr>
                <w:rFonts w:ascii="Arial" w:hAnsi="Arial"/>
                <w:sz w:val="18"/>
              </w:rPr>
              <w:t xml:space="preserve">80</w:t>
            </w:r>
          </w:p>
        </w:tc>
        <w:tc>
          <w:tcPr/>
          <w:p>
            <w:pPr>
              <w:pStyle w:val="Compact"/>
              <w:jc w:val="right"/>
            </w:pPr>
            <w:r>
              <w:rPr>
                <w:rFonts w:ascii="Arial" w:hAnsi="Arial"/>
                <w:sz w:val="18"/>
              </w:rPr>
              <w:t xml:space="preserve">41</w:t>
            </w:r>
          </w:p>
        </w:tc>
      </w:tr>
      <w:tr>
        <w:tc>
          <w:tcPr>
            <w:shd w:val="clear" w:color="auto" w:fill="EEF3F9"/>
          </w:tcPr>
          <w:p>
            <w:pPr>
              <w:pStyle w:val="Compact"/>
              <w:jc w:val="left"/>
            </w:pPr>
            <w:r>
              <w:rPr>
                <w:rFonts w:ascii="Arial" w:hAnsi="Arial"/>
                <w:sz w:val="18"/>
              </w:rPr>
              <w:t xml:space="preserve">Zitatdatum</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Zitatjahr</w:t>
            </w:r>
          </w:p>
        </w:tc>
        <w:tc>
          <w:tcPr/>
          <w:p>
            <w:pPr>
              <w:pStyle w:val="Compact"/>
              <w:jc w:val="right"/>
            </w:pPr>
            <w:r>
              <w:rPr>
                <w:rFonts w:ascii="Arial" w:hAnsi="Arial"/>
                <w:sz w:val="18"/>
              </w:rPr>
              <w:t xml:space="preserve">176</w:t>
            </w:r>
          </w:p>
        </w:tc>
        <w:tc>
          <w:tcPr/>
          <w:p>
            <w:pPr>
              <w:pStyle w:val="Compact"/>
              <w:jc w:val="right"/>
            </w:pPr>
            <w:r>
              <w:rPr>
                <w:rFonts w:ascii="Arial" w:hAnsi="Arial"/>
                <w:sz w:val="18"/>
              </w:rPr>
              <w:t xml:space="preserve">50</w:t>
            </w:r>
          </w:p>
        </w:tc>
      </w:tr>
      <w:tr>
        <w:tc>
          <w:tcPr>
            <w:shd w:val="clear" w:color="auto" w:fill="EEF3F9"/>
          </w:tcPr>
          <w:p>
            <w:pPr>
              <w:pStyle w:val="Compact"/>
              <w:jc w:val="left"/>
            </w:pPr>
            <w:r>
              <w:rPr>
                <w:rFonts w:ascii="Arial" w:hAnsi="Arial"/>
                <w:sz w:val="18"/>
              </w:rPr>
              <w:t xml:space="preserve">nur im alten Blatt (22.09.)</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right"/>
            </w:pPr>
            <w:r>
              <w:rPr>
                <w:rFonts w:ascii="Arial" w:hAnsi="Arial"/>
                <w:sz w:val="18"/>
              </w:rPr>
              <w:t xml:space="preserve">3</w:t>
            </w:r>
          </w:p>
        </w:tc>
      </w:tr>
      <w:tr>
        <w:tc>
          <w:tcPr/>
          <w:p>
            <w:pPr>
              <w:pStyle w:val="Compact"/>
              <w:jc w:val="left"/>
            </w:pPr>
            <w:r>
              <w:rPr>
                <w:rFonts w:ascii="Arial" w:hAnsi="Arial"/>
                <w:sz w:val="18"/>
              </w:rPr>
              <w:t xml:space="preserve">ungedeckt</w:t>
            </w:r>
          </w:p>
        </w:tc>
        <w:tc>
          <w:tcPr/>
          <w:p>
            <w:pPr>
              <w:pStyle w:val="Compact"/>
              <w:jc w:val="right"/>
            </w:pPr>
            <w:r>
              <w:rPr>
                <w:rFonts w:ascii="Arial" w:hAnsi="Arial"/>
                <w:sz w:val="18"/>
              </w:rPr>
              <w:t xml:space="preserve">26</w:t>
            </w:r>
          </w:p>
        </w:tc>
        <w:tc>
          <w:tcPr/>
          <w:p>
            <w:pPr>
              <w:pStyle w:val="Compact"/>
              <w:jc w:val="right"/>
            </w:pPr>
            <w:r>
              <w:rPr>
                <w:rFonts w:ascii="Arial" w:hAnsi="Arial"/>
                <w:sz w:val="18"/>
              </w:rPr>
              <w:t xml:space="preserve">14</w:t>
            </w:r>
          </w:p>
        </w:tc>
      </w:tr>
    </w:tbl>
    <w:p>
      <w:pPr>
        <w:pStyle w:val="BodyText"/>
      </w:pPr>
      <w:r>
        <w:rPr>
          <w:rFonts w:ascii="Arial" w:hAnsi="Arial"/>
        </w:rPr>
        <w:t xml:space="preserve">Zahlen in Kapitel 4 ohne Deckung im neuen Blatt (Klasse ungedeckt oder nur alt), mit Kontext: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250"/>
        <w:gridCol w:w="1667"/>
        <w:gridCol w:w="1250"/>
        <w:gridCol w:w="1250"/>
        <w:gridCol w:w="1250"/>
        <w:gridCol w:w="1250"/>
      </w:tblGrid>
      <w:tr>
        <w:trPr>
          <w:tblHeader w:val="true"/>
        </w:trPr>
        <w:tc>
          <w:tcPr>
            <w:shd w:val="clear" w:color="auto" w:fill="D6E4F0"/>
          </w:tcPr>
          <w:p>
            <w:pPr>
              <w:pStyle w:val="Compact"/>
              <w:jc w:val="left"/>
            </w:pPr>
            <w:r>
              <w:rPr>
                <w:rFonts w:ascii="Arial" w:hAnsi="Arial"/>
                <w:b/>
                <w:sz w:val="18"/>
              </w:rPr>
              <w:t xml:space="preserve">Abschnitt</w:t>
            </w:r>
          </w:p>
        </w:tc>
        <w:tc>
          <w:tcPr>
            <w:shd w:val="clear" w:color="auto" w:fill="D6E4F0"/>
          </w:tcPr>
          <w:p>
            <w:pPr>
              <w:pStyle w:val="Compact"/>
              <w:jc w:val="right"/>
            </w:pPr>
            <w:r>
              <w:rPr>
                <w:rFonts w:ascii="Arial" w:hAnsi="Arial"/>
                <w:b/>
                <w:sz w:val="18"/>
              </w:rPr>
              <w:t xml:space="preserve">Absatz</w:t>
            </w:r>
          </w:p>
        </w:tc>
        <w:tc>
          <w:tcPr>
            <w:shd w:val="clear" w:color="auto" w:fill="D6E4F0"/>
          </w:tcPr>
          <w:p>
            <w:pPr>
              <w:pStyle w:val="Compact"/>
              <w:jc w:val="left"/>
            </w:pPr>
            <w:r>
              <w:rPr>
                <w:rFonts w:ascii="Arial" w:hAnsi="Arial"/>
                <w:b/>
                <w:sz w:val="18"/>
              </w:rPr>
              <w:t xml:space="preserve">Kontext</w:t>
            </w:r>
          </w:p>
        </w:tc>
        <w:tc>
          <w:tcPr>
            <w:shd w:val="clear" w:color="auto" w:fill="D6E4F0"/>
          </w:tcPr>
          <w:p>
            <w:pPr>
              <w:pStyle w:val="Compact"/>
              <w:jc w:val="left"/>
            </w:pPr>
            <w:r>
              <w:rPr>
                <w:rFonts w:ascii="Arial" w:hAnsi="Arial"/>
                <w:b/>
                <w:sz w:val="18"/>
              </w:rPr>
              <w:t xml:space="preserve">Zahl</w:t>
            </w:r>
          </w:p>
        </w:tc>
        <w:tc>
          <w:tcPr>
            <w:shd w:val="clear" w:color="auto" w:fill="D6E4F0"/>
          </w:tcPr>
          <w:p>
            <w:pPr>
              <w:pStyle w:val="Compact"/>
              <w:jc w:val="left"/>
            </w:pPr>
            <w:r>
              <w:rPr>
                <w:rFonts w:ascii="Arial" w:hAnsi="Arial"/>
                <w:b/>
                <w:sz w:val="18"/>
              </w:rPr>
              <w:t xml:space="preserve">Klasse</w:t>
            </w:r>
          </w:p>
        </w:tc>
        <w:tc>
          <w:tcPr>
            <w:shd w:val="clear" w:color="auto" w:fill="D6E4F0"/>
          </w:tcPr>
          <w:p>
            <w:pPr>
              <w:pStyle w:val="Compact"/>
              <w:jc w:val="left"/>
            </w:pPr>
            <w:r>
              <w:rPr>
                <w:rFonts w:ascii="Arial" w:hAnsi="Arial"/>
                <w:b/>
                <w:sz w:val="18"/>
              </w:rPr>
              <w:t xml:space="preserve">Quelle</w:t>
            </w:r>
          </w:p>
        </w:tc>
      </w:tr>
      <w:tr>
        <w:tc>
          <w:tcPr/>
          <w:p>
            <w:pPr>
              <w:pStyle w:val="Compact"/>
              <w:jc w:val="left"/>
            </w:pPr>
            <w:r>
              <w:rPr>
                <w:rFonts w:ascii="Arial" w:hAnsi="Arial"/>
                <w:sz w:val="18"/>
              </w:rPr>
              <w:t xml:space="preserve">4.4</w:t>
            </w:r>
          </w:p>
        </w:tc>
        <w:tc>
          <w:tcPr/>
          <w:p>
            <w:pPr>
              <w:pStyle w:val="Compact"/>
              <w:jc w:val="right"/>
            </w:pPr>
            <w:r>
              <w:rPr>
                <w:rFonts w:ascii="Arial" w:hAnsi="Arial"/>
                <w:sz w:val="18"/>
              </w:rPr>
              <w:t xml:space="preserve">97</w:t>
            </w:r>
          </w:p>
        </w:tc>
        <w:tc>
          <w:tcPr/>
          <w:p>
            <w:pPr>
              <w:pStyle w:val="Compact"/>
              <w:jc w:val="left"/>
            </w:pPr>
            <w:r>
              <w:rPr>
                <w:rFonts w:ascii="Arial" w:hAnsi="Arial"/>
                <w:sz w:val="18"/>
              </w:rPr>
              <w:t xml:space="preserve">…erändert. Die Auflösung betrug 1/25</w:t>
            </w:r>
          </w:p>
        </w:tc>
        <w:tc>
          <w:tcPr/>
          <w:p>
            <w:pPr>
              <w:pStyle w:val="Compact"/>
              <w:jc w:val="left"/>
            </w:pPr>
            <w:r>
              <w:rPr>
                <w:rFonts w:ascii="Arial" w:hAnsi="Arial"/>
                <w:sz w:val="18"/>
              </w:rPr>
              <w:t xml:space="preserve">000</w:t>
            </w:r>
          </w:p>
        </w:tc>
        <w:tc>
          <w:tcPr/>
          <w:p>
            <w:pPr>
              <w:pStyle w:val="Compact"/>
              <w:jc w:val="left"/>
            </w:pPr>
            <w:r>
              <w:rPr>
                <w:rFonts w:ascii="Arial" w:hAnsi="Arial"/>
                <w:sz w:val="18"/>
              </w:rPr>
              <w:t xml:space="preserve">ungedeckt</w:t>
            </w:r>
          </w:p>
        </w:tc>
        <w:tc>
          <w:tcPr/>
          <w:p>
            <w:pPr>
              <w:pStyle w:val="Compact"/>
            </w:pPr>
          </w:p>
        </w:tc>
      </w:tr>
      <w:tr>
        <w:tc>
          <w:tcPr>
            <w:shd w:val="clear" w:color="auto" w:fill="EEF3F9"/>
          </w:tcPr>
          <w:p>
            <w:pPr>
              <w:pStyle w:val="Compact"/>
              <w:jc w:val="left"/>
            </w:pPr>
            <w:r>
              <w:rPr>
                <w:rFonts w:ascii="Arial" w:hAnsi="Arial"/>
                <w:sz w:val="18"/>
              </w:rPr>
              <w:t xml:space="preserve">4.4</w:t>
            </w:r>
          </w:p>
        </w:tc>
        <w:tc>
          <w:tcPr>
            <w:shd w:val="clear" w:color="auto" w:fill="EEF3F9"/>
          </w:tcPr>
          <w:p>
            <w:pPr>
              <w:pStyle w:val="Compact"/>
              <w:jc w:val="right"/>
            </w:pPr>
            <w:r>
              <w:rPr>
                <w:rFonts w:ascii="Arial" w:hAnsi="Arial"/>
                <w:sz w:val="18"/>
              </w:rPr>
              <w:t xml:space="preserve">97</w:t>
            </w:r>
          </w:p>
        </w:tc>
        <w:tc>
          <w:tcPr>
            <w:shd w:val="clear" w:color="auto" w:fill="EEF3F9"/>
          </w:tcPr>
          <w:p>
            <w:pPr>
              <w:pStyle w:val="Compact"/>
              <w:jc w:val="left"/>
            </w:pPr>
            <w:r>
              <w:rPr>
                <w:rFonts w:ascii="Arial" w:hAnsi="Arial"/>
                <w:sz w:val="18"/>
              </w:rPr>
              <w:t xml:space="preserve">…protokolliert wurde auf</w:t>
            </w:r>
          </w:p>
        </w:tc>
        <w:tc>
          <w:tcPr>
            <w:shd w:val="clear" w:color="auto" w:fill="EEF3F9"/>
          </w:tcPr>
          <w:p>
            <w:pPr>
              <w:pStyle w:val="Compact"/>
              <w:jc w:val="left"/>
            </w:pPr>
            <w:r>
              <w:rPr>
                <w:rFonts w:ascii="Arial" w:hAnsi="Arial"/>
                <w:sz w:val="18"/>
              </w:rPr>
              <w:t xml:space="preserve">0,01</w:t>
            </w:r>
          </w:p>
        </w:tc>
        <w:tc>
          <w:tcPr>
            <w:shd w:val="clear" w:color="auto" w:fill="EEF3F9"/>
          </w:tcPr>
          <w:p>
            <w:pPr>
              <w:pStyle w:val="Compact"/>
              <w:jc w:val="left"/>
            </w:pPr>
            <w:r>
              <w:rPr>
                <w:rFonts w:ascii="Arial" w:hAnsi="Arial"/>
                <w:sz w:val="18"/>
              </w:rPr>
              <w:t xml:space="preserve">ungedeckt</w:t>
            </w:r>
          </w:p>
        </w:tc>
        <w:tc>
          <w:tcPr>
            <w:shd w:val="clear" w:color="auto" w:fill="EEF3F9"/>
          </w:tcPr>
          <w:p>
            <w:pPr>
              <w:pStyle w:val="Compact"/>
            </w:pPr>
          </w:p>
        </w:tc>
      </w:tr>
      <w:tr>
        <w:tc>
          <w:tcPr/>
          <w:p>
            <w:pPr>
              <w:pStyle w:val="Compact"/>
              <w:jc w:val="left"/>
            </w:pPr>
            <w:r>
              <w:rPr>
                <w:rFonts w:ascii="Arial" w:hAnsi="Arial"/>
                <w:sz w:val="18"/>
              </w:rPr>
              <w:t xml:space="preserve">4.4</w:t>
            </w:r>
          </w:p>
        </w:tc>
        <w:tc>
          <w:tcPr/>
          <w:p>
            <w:pPr>
              <w:pStyle w:val="Compact"/>
              <w:jc w:val="right"/>
            </w:pPr>
            <w:r>
              <w:rPr>
                <w:rFonts w:ascii="Arial" w:hAnsi="Arial"/>
                <w:sz w:val="18"/>
              </w:rPr>
              <w:t xml:space="preserve">98</w:t>
            </w:r>
          </w:p>
        </w:tc>
        <w:tc>
          <w:tcPr/>
          <w:p>
            <w:pPr>
              <w:pStyle w:val="Compact"/>
              <w:jc w:val="left"/>
            </w:pPr>
            <w:r>
              <w:rPr>
                <w:rFonts w:ascii="Arial" w:hAnsi="Arial"/>
                <w:sz w:val="18"/>
              </w:rPr>
              <w:t xml:space="preserve">…weit die Zeitplanung es zuließ. Von</w:t>
            </w:r>
          </w:p>
        </w:tc>
        <w:tc>
          <w:tcPr/>
          <w:p>
            <w:pPr>
              <w:pStyle w:val="Compact"/>
              <w:jc w:val="left"/>
            </w:pPr>
            <w:r>
              <w:rPr>
                <w:rFonts w:ascii="Arial" w:hAnsi="Arial"/>
                <w:sz w:val="18"/>
              </w:rPr>
              <w:t xml:space="preserve">558</w:t>
            </w:r>
          </w:p>
        </w:tc>
        <w:tc>
          <w:tcPr/>
          <w:p>
            <w:pPr>
              <w:pStyle w:val="Compact"/>
              <w:jc w:val="left"/>
            </w:pPr>
            <w:r>
              <w:rPr>
                <w:rFonts w:ascii="Arial" w:hAnsi="Arial"/>
                <w:sz w:val="18"/>
              </w:rPr>
              <w:t xml:space="preserve">nur im alten Blatt (22.09.)</w:t>
            </w:r>
          </w:p>
        </w:tc>
        <w:tc>
          <w:tcPr/>
          <w:p>
            <w:pPr>
              <w:pStyle w:val="Compact"/>
              <w:jc w:val="left"/>
            </w:pPr>
            <w:r>
              <w:rPr>
                <w:rFonts w:ascii="Arial" w:hAnsi="Arial"/>
                <w:sz w:val="18"/>
              </w:rPr>
              <w:t xml:space="preserve">K-04.1</w:t>
            </w:r>
          </w:p>
        </w:tc>
      </w:tr>
      <w:tr>
        <w:tc>
          <w:tcPr>
            <w:shd w:val="clear" w:color="auto" w:fill="EEF3F9"/>
          </w:tcPr>
          <w:p>
            <w:pPr>
              <w:pStyle w:val="Compact"/>
              <w:jc w:val="left"/>
            </w:pPr>
            <w:r>
              <w:rPr>
                <w:rFonts w:ascii="Arial" w:hAnsi="Arial"/>
                <w:sz w:val="18"/>
              </w:rPr>
              <w:t xml:space="preserve">4.4</w:t>
            </w:r>
          </w:p>
        </w:tc>
        <w:tc>
          <w:tcPr>
            <w:shd w:val="clear" w:color="auto" w:fill="EEF3F9"/>
          </w:tcPr>
          <w:p>
            <w:pPr>
              <w:pStyle w:val="Compact"/>
              <w:jc w:val="right"/>
            </w:pPr>
            <w:r>
              <w:rPr>
                <w:rFonts w:ascii="Arial" w:hAnsi="Arial"/>
                <w:sz w:val="18"/>
              </w:rPr>
              <w:t xml:space="preserve">98</w:t>
            </w:r>
          </w:p>
        </w:tc>
        <w:tc>
          <w:tcPr>
            <w:shd w:val="clear" w:color="auto" w:fill="EEF3F9"/>
          </w:tcPr>
          <w:p>
            <w:pPr>
              <w:pStyle w:val="Compact"/>
              <w:jc w:val="left"/>
            </w:pPr>
            <w:r>
              <w:rPr>
                <w:rFonts w:ascii="Arial" w:hAnsi="Arial"/>
                <w:sz w:val="18"/>
              </w:rPr>
              <w:t xml:space="preserve">…58 vorgesehenen Prä-Versuchen waren</w:t>
            </w:r>
          </w:p>
        </w:tc>
        <w:tc>
          <w:tcPr>
            <w:shd w:val="clear" w:color="auto" w:fill="EEF3F9"/>
          </w:tcPr>
          <w:p>
            <w:pPr>
              <w:pStyle w:val="Compact"/>
              <w:jc w:val="left"/>
            </w:pPr>
            <w:r>
              <w:rPr>
                <w:rFonts w:ascii="Arial" w:hAnsi="Arial"/>
                <w:sz w:val="18"/>
              </w:rPr>
              <w:t xml:space="preserve">174</w:t>
            </w:r>
          </w:p>
        </w:tc>
        <w:tc>
          <w:tcPr>
            <w:shd w:val="clear" w:color="auto" w:fill="EEF3F9"/>
          </w:tcPr>
          <w:p>
            <w:pPr>
              <w:pStyle w:val="Compact"/>
              <w:jc w:val="left"/>
            </w:pPr>
            <w:r>
              <w:rPr>
                <w:rFonts w:ascii="Arial" w:hAnsi="Arial"/>
                <w:sz w:val="18"/>
              </w:rPr>
              <w:t xml:space="preserve">nur im alten Blatt (22.09.)</w:t>
            </w:r>
          </w:p>
        </w:tc>
        <w:tc>
          <w:tcPr>
            <w:shd w:val="clear" w:color="auto" w:fill="EEF3F9"/>
          </w:tcPr>
          <w:p>
            <w:pPr>
              <w:pStyle w:val="Compact"/>
              <w:jc w:val="left"/>
            </w:pPr>
            <w:r>
              <w:rPr>
                <w:rFonts w:ascii="Arial" w:hAnsi="Arial"/>
                <w:sz w:val="18"/>
              </w:rPr>
              <w:t xml:space="preserve">K-04.3</w:t>
            </w:r>
          </w:p>
        </w:tc>
      </w:tr>
      <w:tr>
        <w:tc>
          <w:tcPr/>
          <w:p>
            <w:pPr>
              <w:pStyle w:val="Compact"/>
              <w:jc w:val="left"/>
            </w:pPr>
            <w:r>
              <w:rPr>
                <w:rFonts w:ascii="Arial" w:hAnsi="Arial"/>
                <w:sz w:val="18"/>
              </w:rPr>
              <w:t xml:space="preserve">4.4</w:t>
            </w:r>
          </w:p>
        </w:tc>
        <w:tc>
          <w:tcPr/>
          <w:p>
            <w:pPr>
              <w:pStyle w:val="Compact"/>
              <w:jc w:val="right"/>
            </w:pPr>
            <w:r>
              <w:rPr>
                <w:rFonts w:ascii="Arial" w:hAnsi="Arial"/>
                <w:sz w:val="18"/>
              </w:rPr>
              <w:t xml:space="preserve">98</w:t>
            </w:r>
          </w:p>
        </w:tc>
        <w:tc>
          <w:tcPr/>
          <w:p>
            <w:pPr>
              <w:pStyle w:val="Compact"/>
              <w:jc w:val="left"/>
            </w:pPr>
            <w:r>
              <w:rPr>
                <w:rFonts w:ascii="Arial" w:hAnsi="Arial"/>
                <w:sz w:val="18"/>
              </w:rPr>
              <w:t xml:space="preserve">…ä-Versuchen waren 174 nicht gültig:</w:t>
            </w:r>
          </w:p>
        </w:tc>
        <w:tc>
          <w:tcPr/>
          <w:p>
            <w:pPr>
              <w:pStyle w:val="Compact"/>
              <w:jc w:val="left"/>
            </w:pPr>
            <w:r>
              <w:rPr>
                <w:rFonts w:ascii="Arial" w:hAnsi="Arial"/>
                <w:sz w:val="18"/>
              </w:rPr>
              <w:t xml:space="preserve">94</w:t>
            </w:r>
          </w:p>
        </w:tc>
        <w:tc>
          <w:tcPr/>
          <w:p>
            <w:pPr>
              <w:pStyle w:val="Compact"/>
              <w:jc w:val="left"/>
            </w:pPr>
            <w:r>
              <w:rPr>
                <w:rFonts w:ascii="Arial" w:hAnsi="Arial"/>
                <w:sz w:val="18"/>
              </w:rPr>
              <w:t xml:space="preserve">nur im alten Blatt (22.09.)</w:t>
            </w:r>
          </w:p>
        </w:tc>
        <w:tc>
          <w:tcPr/>
          <w:p>
            <w:pPr>
              <w:pStyle w:val="Compact"/>
              <w:jc w:val="left"/>
            </w:pPr>
            <w:r>
              <w:rPr>
                <w:rFonts w:ascii="Arial" w:hAnsi="Arial"/>
                <w:sz w:val="18"/>
              </w:rPr>
              <w:t xml:space="preserve">K-04.4</w:t>
            </w:r>
          </w:p>
        </w:tc>
      </w:tr>
      <w:tr>
        <w:tc>
          <w:tcPr>
            <w:shd w:val="clear" w:color="auto" w:fill="EEF3F9"/>
          </w:tcPr>
          <w:p>
            <w:pPr>
              <w:pStyle w:val="Compact"/>
              <w:jc w:val="left"/>
            </w:pPr>
            <w:r>
              <w:rPr>
                <w:rFonts w:ascii="Arial" w:hAnsi="Arial"/>
                <w:sz w:val="18"/>
              </w:rPr>
              <w:t xml:space="preserve">4.4</w:t>
            </w:r>
          </w:p>
        </w:tc>
        <w:tc>
          <w:tcPr>
            <w:shd w:val="clear" w:color="auto" w:fill="EEF3F9"/>
          </w:tcPr>
          <w:p>
            <w:pPr>
              <w:pStyle w:val="Compact"/>
              <w:jc w:val="right"/>
            </w:pPr>
            <w:r>
              <w:rPr>
                <w:rFonts w:ascii="Arial" w:hAnsi="Arial"/>
                <w:sz w:val="18"/>
              </w:rPr>
              <w:t xml:space="preserve">98</w:t>
            </w:r>
          </w:p>
        </w:tc>
        <w:tc>
          <w:tcPr>
            <w:shd w:val="clear" w:color="auto" w:fill="EEF3F9"/>
          </w:tcPr>
          <w:p>
            <w:pPr>
              <w:pStyle w:val="Compact"/>
              <w:jc w:val="left"/>
            </w:pPr>
            <w:r>
              <w:rPr>
                <w:rFonts w:ascii="Arial" w:hAnsi="Arial"/>
                <w:sz w:val="18"/>
              </w:rPr>
              <w:t xml:space="preserve">…die Interventionsgruppe (je Spieler</w:t>
            </w:r>
          </w:p>
        </w:tc>
        <w:tc>
          <w:tcPr>
            <w:shd w:val="clear" w:color="auto" w:fill="EEF3F9"/>
          </w:tcPr>
          <w:p>
            <w:pPr>
              <w:pStyle w:val="Compact"/>
              <w:jc w:val="left"/>
            </w:pPr>
            <w:r>
              <w:rPr>
                <w:rFonts w:ascii="Arial" w:hAnsi="Arial"/>
                <w:sz w:val="18"/>
              </w:rPr>
              <w:t xml:space="preserve">0,62</w:t>
            </w:r>
          </w:p>
        </w:tc>
        <w:tc>
          <w:tcPr>
            <w:shd w:val="clear" w:color="auto" w:fill="EEF3F9"/>
          </w:tcPr>
          <w:p>
            <w:pPr>
              <w:pStyle w:val="Compact"/>
              <w:jc w:val="left"/>
            </w:pPr>
            <w:r>
              <w:rPr>
                <w:rFonts w:ascii="Arial" w:hAnsi="Arial"/>
                <w:sz w:val="18"/>
              </w:rPr>
              <w:t xml:space="preserve">ungedeckt</w:t>
            </w:r>
          </w:p>
        </w:tc>
        <w:tc>
          <w:tcPr>
            <w:shd w:val="clear" w:color="auto" w:fill="EEF3F9"/>
          </w:tcPr>
          <w:p>
            <w:pPr>
              <w:pStyle w:val="Compact"/>
            </w:pPr>
          </w:p>
        </w:tc>
      </w:tr>
      <w:tr>
        <w:tc>
          <w:tcPr/>
          <w:p>
            <w:pPr>
              <w:pStyle w:val="Compact"/>
              <w:jc w:val="left"/>
            </w:pPr>
            <w:r>
              <w:rPr>
                <w:rFonts w:ascii="Arial" w:hAnsi="Arial"/>
                <w:sz w:val="18"/>
              </w:rPr>
              <w:t xml:space="preserve">4.4</w:t>
            </w:r>
          </w:p>
        </w:tc>
        <w:tc>
          <w:tcPr/>
          <w:p>
            <w:pPr>
              <w:pStyle w:val="Compact"/>
              <w:jc w:val="right"/>
            </w:pPr>
            <w:r>
              <w:rPr>
                <w:rFonts w:ascii="Arial" w:hAnsi="Arial"/>
                <w:sz w:val="18"/>
              </w:rPr>
              <w:t xml:space="preserve">98</w:t>
            </w:r>
          </w:p>
        </w:tc>
        <w:tc>
          <w:tcPr/>
          <w:p>
            <w:pPr>
              <w:pStyle w:val="Compact"/>
              <w:jc w:val="left"/>
            </w:pPr>
            <w:r>
              <w:rPr>
                <w:rFonts w:ascii="Arial" w:hAnsi="Arial"/>
                <w:sz w:val="18"/>
              </w:rPr>
              <w:t xml:space="preserve">…e Spieler 0,62–2,00 gegenüber 0,11–</w:t>
            </w:r>
          </w:p>
        </w:tc>
        <w:tc>
          <w:tcPr/>
          <w:p>
            <w:pPr>
              <w:pStyle w:val="Compact"/>
              <w:jc w:val="left"/>
            </w:pPr>
            <w:r>
              <w:rPr>
                <w:rFonts w:ascii="Arial" w:hAnsi="Arial"/>
                <w:sz w:val="18"/>
              </w:rPr>
              <w:t xml:space="preserve">0,50</w:t>
            </w:r>
          </w:p>
        </w:tc>
        <w:tc>
          <w:tcPr/>
          <w:p>
            <w:pPr>
              <w:pStyle w:val="Compact"/>
              <w:jc w:val="left"/>
            </w:pPr>
            <w:r>
              <w:rPr>
                <w:rFonts w:ascii="Arial" w:hAnsi="Arial"/>
                <w:sz w:val="18"/>
              </w:rPr>
              <w:t xml:space="preserve">ungedeckt</w:t>
            </w:r>
          </w:p>
        </w:tc>
        <w:tc>
          <w:tcPr/>
          <w:p>
            <w:pPr>
              <w:pStyle w:val="Compact"/>
            </w:pPr>
          </w:p>
        </w:tc>
      </w:tr>
      <w:tr>
        <w:tc>
          <w:tcPr>
            <w:shd w:val="clear" w:color="auto" w:fill="EEF3F9"/>
          </w:tcPr>
          <w:p>
            <w:pPr>
              <w:pStyle w:val="Compact"/>
              <w:jc w:val="left"/>
            </w:pPr>
            <w:r>
              <w:rPr>
                <w:rFonts w:ascii="Arial" w:hAnsi="Arial"/>
                <w:sz w:val="18"/>
              </w:rPr>
              <w:t xml:space="preserve">4.4</w:t>
            </w:r>
          </w:p>
        </w:tc>
        <w:tc>
          <w:tcPr>
            <w:shd w:val="clear" w:color="auto" w:fill="EEF3F9"/>
          </w:tcPr>
          <w:p>
            <w:pPr>
              <w:pStyle w:val="Compact"/>
              <w:jc w:val="right"/>
            </w:pPr>
            <w:r>
              <w:rPr>
                <w:rFonts w:ascii="Arial" w:hAnsi="Arial"/>
                <w:sz w:val="18"/>
              </w:rPr>
              <w:t xml:space="preserve">101</w:t>
            </w:r>
          </w:p>
        </w:tc>
        <w:tc>
          <w:tcPr>
            <w:shd w:val="clear" w:color="auto" w:fill="EEF3F9"/>
          </w:tcPr>
          <w:p>
            <w:pPr>
              <w:pStyle w:val="Compact"/>
              <w:jc w:val="left"/>
            </w:pPr>
            <w:r>
              <w:rPr>
                <w:rFonts w:ascii="Arial" w:hAnsi="Arial"/>
                <w:sz w:val="18"/>
              </w:rPr>
              <w:t xml:space="preserve">…Versuche innerhalb der Sitzung) mit</w:t>
            </w:r>
          </w:p>
        </w:tc>
        <w:tc>
          <w:tcPr>
            <w:shd w:val="clear" w:color="auto" w:fill="EEF3F9"/>
          </w:tcPr>
          <w:p>
            <w:pPr>
              <w:pStyle w:val="Compact"/>
              <w:jc w:val="left"/>
            </w:pPr>
            <w:r>
              <w:rPr>
                <w:rFonts w:ascii="Arial" w:hAnsi="Arial"/>
                <w:sz w:val="18"/>
              </w:rPr>
              <w:t xml:space="preserve">95</w:t>
            </w:r>
          </w:p>
        </w:tc>
        <w:tc>
          <w:tcPr>
            <w:shd w:val="clear" w:color="auto" w:fill="EEF3F9"/>
          </w:tcPr>
          <w:p>
            <w:pPr>
              <w:pStyle w:val="Compact"/>
              <w:jc w:val="left"/>
            </w:pPr>
            <w:r>
              <w:rPr>
                <w:rFonts w:ascii="Arial" w:hAnsi="Arial"/>
                <w:sz w:val="18"/>
              </w:rPr>
              <w:t xml:space="preserve">ungedeckt</w:t>
            </w:r>
          </w:p>
        </w:tc>
        <w:tc>
          <w:tcPr>
            <w:shd w:val="clear" w:color="auto" w:fill="EEF3F9"/>
          </w:tcPr>
          <w:p>
            <w:pPr>
              <w:pStyle w:val="Compact"/>
            </w:pPr>
          </w:p>
        </w:tc>
      </w:tr>
      <w:tr>
        <w:tc>
          <w:tcPr/>
          <w:p>
            <w:pPr>
              <w:pStyle w:val="Compact"/>
              <w:jc w:val="left"/>
            </w:pPr>
            <w:r>
              <w:rPr>
                <w:rFonts w:ascii="Arial" w:hAnsi="Arial"/>
                <w:sz w:val="18"/>
              </w:rPr>
              <w:t xml:space="preserve">4.4</w:t>
            </w:r>
          </w:p>
        </w:tc>
        <w:tc>
          <w:tcPr/>
          <w:p>
            <w:pPr>
              <w:pStyle w:val="Compact"/>
              <w:jc w:val="right"/>
            </w:pPr>
            <w:r>
              <w:rPr>
                <w:rFonts w:ascii="Arial" w:hAnsi="Arial"/>
                <w:sz w:val="18"/>
              </w:rPr>
              <w:t xml:space="preserve">101</w:t>
            </w:r>
          </w:p>
        </w:tc>
        <w:tc>
          <w:tcPr/>
          <w:p>
            <w:pPr>
              <w:pStyle w:val="Compact"/>
              <w:jc w:val="left"/>
            </w:pPr>
            <w:r>
              <w:rPr>
                <w:rFonts w:ascii="Arial" w:hAnsi="Arial"/>
                <w:sz w:val="18"/>
              </w:rPr>
              <w:t xml:space="preserve">…praktisch bedeutsamer Unterschied (</w:t>
            </w:r>
          </w:p>
        </w:tc>
        <w:tc>
          <w:tcPr/>
          <w:p>
            <w:pPr>
              <w:pStyle w:val="Compact"/>
              <w:jc w:val="left"/>
            </w:pPr>
            <w:r>
              <w:rPr>
                <w:rFonts w:ascii="Arial" w:hAnsi="Arial"/>
                <w:sz w:val="18"/>
              </w:rPr>
              <w:t xml:space="preserve">0,2</w:t>
            </w:r>
          </w:p>
        </w:tc>
        <w:tc>
          <w:tcPr/>
          <w:p>
            <w:pPr>
              <w:pStyle w:val="Compact"/>
              <w:jc w:val="left"/>
            </w:pPr>
            <w:r>
              <w:rPr>
                <w:rFonts w:ascii="Arial" w:hAnsi="Arial"/>
                <w:sz w:val="18"/>
              </w:rPr>
              <w:t xml:space="preserve">ungedeckt</w:t>
            </w:r>
          </w:p>
        </w:tc>
        <w:tc>
          <w:tcPr/>
          <w:p>
            <w:pPr>
              <w:pStyle w:val="Compact"/>
            </w:pPr>
          </w:p>
        </w:tc>
      </w:tr>
      <w:tr>
        <w:tc>
          <w:tcPr>
            <w:shd w:val="clear" w:color="auto" w:fill="EEF3F9"/>
          </w:tcPr>
          <w:p>
            <w:pPr>
              <w:pStyle w:val="Compact"/>
              <w:jc w:val="left"/>
            </w:pPr>
            <w:r>
              <w:rPr>
                <w:rFonts w:ascii="Arial" w:hAnsi="Arial"/>
                <w:sz w:val="18"/>
              </w:rPr>
              <w:t xml:space="preserve">4.6</w:t>
            </w:r>
          </w:p>
        </w:tc>
        <w:tc>
          <w:tcPr>
            <w:shd w:val="clear" w:color="auto" w:fill="EEF3F9"/>
          </w:tcPr>
          <w:p>
            <w:pPr>
              <w:pStyle w:val="Compact"/>
              <w:jc w:val="right"/>
            </w:pPr>
            <w:r>
              <w:rPr>
                <w:rFonts w:ascii="Arial" w:hAnsi="Arial"/>
                <w:sz w:val="18"/>
              </w:rPr>
              <w:t xml:space="preserve">122</w:t>
            </w:r>
          </w:p>
        </w:tc>
        <w:tc>
          <w:tcPr>
            <w:shd w:val="clear" w:color="auto" w:fill="EEF3F9"/>
          </w:tcPr>
          <w:p>
            <w:pPr>
              <w:pStyle w:val="Compact"/>
              <w:jc w:val="left"/>
            </w:pPr>
            <w:r>
              <w:rPr>
                <w:rFonts w:ascii="Arial" w:hAnsi="Arial"/>
                <w:sz w:val="18"/>
              </w:rPr>
              <w:t xml:space="preserve">…ein Analysekriterium von mindestens</w:t>
            </w:r>
          </w:p>
        </w:tc>
        <w:tc>
          <w:tcPr>
            <w:shd w:val="clear" w:color="auto" w:fill="EEF3F9"/>
          </w:tcPr>
          <w:p>
            <w:pPr>
              <w:pStyle w:val="Compact"/>
              <w:jc w:val="left"/>
            </w:pPr>
            <w:r>
              <w:rPr>
                <w:rFonts w:ascii="Arial" w:hAnsi="Arial"/>
                <w:sz w:val="18"/>
              </w:rPr>
              <w:t xml:space="preserve">75</w:t>
            </w:r>
          </w:p>
        </w:tc>
        <w:tc>
          <w:tcPr>
            <w:shd w:val="clear" w:color="auto" w:fill="EEF3F9"/>
          </w:tcPr>
          <w:p>
            <w:pPr>
              <w:pStyle w:val="Compact"/>
              <w:jc w:val="left"/>
            </w:pPr>
            <w:r>
              <w:rPr>
                <w:rFonts w:ascii="Arial" w:hAnsi="Arial"/>
                <w:sz w:val="18"/>
              </w:rPr>
              <w:t xml:space="preserve">ungedeckt</w:t>
            </w:r>
          </w:p>
        </w:tc>
        <w:tc>
          <w:tcPr>
            <w:shd w:val="clear" w:color="auto" w:fill="EEF3F9"/>
          </w:tcPr>
          <w:p>
            <w:pPr>
              <w:pStyle w:val="Compact"/>
            </w:pPr>
          </w:p>
        </w:tc>
      </w:tr>
      <w:tr>
        <w:tc>
          <w:tcPr/>
          <w:p>
            <w:pPr>
              <w:pStyle w:val="Compact"/>
              <w:jc w:val="left"/>
            </w:pPr>
            <w:r>
              <w:rPr>
                <w:rFonts w:ascii="Arial" w:hAnsi="Arial"/>
                <w:sz w:val="18"/>
              </w:rPr>
              <w:t xml:space="preserve">4.7</w:t>
            </w:r>
          </w:p>
        </w:tc>
        <w:tc>
          <w:tcPr/>
          <w:p>
            <w:pPr>
              <w:pStyle w:val="Compact"/>
              <w:jc w:val="right"/>
            </w:pPr>
            <w:r>
              <w:rPr>
                <w:rFonts w:ascii="Arial" w:hAnsi="Arial"/>
                <w:sz w:val="18"/>
              </w:rPr>
              <w:t xml:space="preserve">126</w:t>
            </w:r>
          </w:p>
        </w:tc>
        <w:tc>
          <w:tcPr/>
          <w:p>
            <w:pPr>
              <w:pStyle w:val="Compact"/>
              <w:jc w:val="left"/>
            </w:pPr>
            <w:r>
              <w:rPr>
                <w:rFonts w:ascii="Arial" w:hAnsi="Arial"/>
                <w:sz w:val="18"/>
              </w:rPr>
              <w:t xml:space="preserve">…tatt nur die Spieler mit mindestens</w:t>
            </w:r>
          </w:p>
        </w:tc>
        <w:tc>
          <w:tcPr/>
          <w:p>
            <w:pPr>
              <w:pStyle w:val="Compact"/>
              <w:jc w:val="left"/>
            </w:pPr>
            <w:r>
              <w:rPr>
                <w:rFonts w:ascii="Arial" w:hAnsi="Arial"/>
                <w:sz w:val="18"/>
              </w:rPr>
              <w:t xml:space="preserve">75</w:t>
            </w:r>
          </w:p>
        </w:tc>
        <w:tc>
          <w:tcPr/>
          <w:p>
            <w:pPr>
              <w:pStyle w:val="Compact"/>
              <w:jc w:val="left"/>
            </w:pPr>
            <w:r>
              <w:rPr>
                <w:rFonts w:ascii="Arial" w:hAnsi="Arial"/>
                <w:sz w:val="18"/>
              </w:rPr>
              <w:t xml:space="preserve">ungedeckt</w:t>
            </w:r>
          </w:p>
        </w:tc>
        <w:tc>
          <w:tcPr/>
          <w:p>
            <w:pPr>
              <w:pStyle w:val="Compact"/>
            </w:pPr>
          </w:p>
        </w:tc>
      </w:tr>
      <w:tr>
        <w:tc>
          <w:tcPr>
            <w:shd w:val="clear" w:color="auto" w:fill="EEF3F9"/>
          </w:tcPr>
          <w:p>
            <w:pPr>
              <w:pStyle w:val="Compact"/>
              <w:jc w:val="left"/>
            </w:pPr>
            <w:r>
              <w:rPr>
                <w:rFonts w:ascii="Arial" w:hAnsi="Arial"/>
                <w:sz w:val="18"/>
              </w:rPr>
              <w:t xml:space="preserve">4.7</w:t>
            </w:r>
          </w:p>
        </w:tc>
        <w:tc>
          <w:tcPr>
            <w:shd w:val="clear" w:color="auto" w:fill="EEF3F9"/>
          </w:tcPr>
          <w:p>
            <w:pPr>
              <w:pStyle w:val="Compact"/>
              <w:jc w:val="right"/>
            </w:pPr>
            <w:r>
              <w:rPr>
                <w:rFonts w:ascii="Arial" w:hAnsi="Arial"/>
                <w:sz w:val="18"/>
              </w:rPr>
              <w:t xml:space="preserve">127</w:t>
            </w:r>
          </w:p>
        </w:tc>
        <w:tc>
          <w:tcPr>
            <w:shd w:val="clear" w:color="auto" w:fill="EEF3F9"/>
          </w:tcPr>
          <w:p>
            <w:pPr>
              <w:pStyle w:val="Compact"/>
              <w:jc w:val="left"/>
            </w:pPr>
            <w:r>
              <w:rPr>
                <w:rFonts w:ascii="Arial" w:hAnsi="Arial"/>
                <w:sz w:val="18"/>
              </w:rPr>
              <w:t xml:space="preserve">…echnung (f = 0,25, erforderlich n =</w:t>
            </w:r>
          </w:p>
        </w:tc>
        <w:tc>
          <w:tcPr>
            <w:shd w:val="clear" w:color="auto" w:fill="EEF3F9"/>
          </w:tcPr>
          <w:p>
            <w:pPr>
              <w:pStyle w:val="Compact"/>
              <w:jc w:val="left"/>
            </w:pPr>
            <w:r>
              <w:rPr>
                <w:rFonts w:ascii="Arial" w:hAnsi="Arial"/>
                <w:sz w:val="18"/>
              </w:rPr>
              <w:t xml:space="preserve">34</w:t>
            </w:r>
          </w:p>
        </w:tc>
        <w:tc>
          <w:tcPr>
            <w:shd w:val="clear" w:color="auto" w:fill="EEF3F9"/>
          </w:tcPr>
          <w:p>
            <w:pPr>
              <w:pStyle w:val="Compact"/>
              <w:jc w:val="left"/>
            </w:pPr>
            <w:r>
              <w:rPr>
                <w:rFonts w:ascii="Arial" w:hAnsi="Arial"/>
                <w:sz w:val="18"/>
              </w:rPr>
              <w:t xml:space="preserve">ungedeckt</w:t>
            </w:r>
          </w:p>
        </w:tc>
        <w:tc>
          <w:tcPr>
            <w:shd w:val="clear" w:color="auto" w:fill="EEF3F9"/>
          </w:tcPr>
          <w:p>
            <w:pPr>
              <w:pStyle w:val="Compact"/>
            </w:pPr>
          </w:p>
        </w:tc>
      </w:tr>
      <w:tr>
        <w:tc>
          <w:tcPr/>
          <w:p>
            <w:pPr>
              <w:pStyle w:val="Compact"/>
              <w:jc w:val="left"/>
            </w:pPr>
            <w:r>
              <w:rPr>
                <w:rFonts w:ascii="Arial" w:hAnsi="Arial"/>
                <w:sz w:val="18"/>
              </w:rPr>
              <w:t xml:space="preserve">4.7</w:t>
            </w:r>
          </w:p>
        </w:tc>
        <w:tc>
          <w:tcPr/>
          <w:p>
            <w:pPr>
              <w:pStyle w:val="Compact"/>
              <w:jc w:val="right"/>
            </w:pPr>
            <w:r>
              <w:rPr>
                <w:rFonts w:ascii="Arial" w:hAnsi="Arial"/>
                <w:sz w:val="18"/>
              </w:rPr>
              <w:t xml:space="preserve">127</w:t>
            </w:r>
          </w:p>
        </w:tc>
        <w:tc>
          <w:tcPr/>
          <w:p>
            <w:pPr>
              <w:pStyle w:val="Compact"/>
              <w:jc w:val="left"/>
            </w:pPr>
            <w:r>
              <w:rPr>
                <w:rFonts w:ascii="Arial" w:hAnsi="Arial"/>
                <w:sz w:val="18"/>
              </w:rPr>
              <w:t xml:space="preserve">… N - 4), das n des Analysesets, α =</w:t>
            </w:r>
          </w:p>
        </w:tc>
        <w:tc>
          <w:tcPr/>
          <w:p>
            <w:pPr>
              <w:pStyle w:val="Compact"/>
              <w:jc w:val="left"/>
            </w:pPr>
            <w:r>
              <w:rPr>
                <w:rFonts w:ascii="Arial" w:hAnsi="Arial"/>
                <w:sz w:val="18"/>
              </w:rPr>
              <w:t xml:space="preserve">0,05</w:t>
            </w:r>
          </w:p>
        </w:tc>
        <w:tc>
          <w:tcPr/>
          <w:p>
            <w:pPr>
              <w:pStyle w:val="Compact"/>
              <w:jc w:val="left"/>
            </w:pPr>
            <w:r>
              <w:rPr>
                <w:rFonts w:ascii="Arial" w:hAnsi="Arial"/>
                <w:sz w:val="18"/>
              </w:rPr>
              <w:t xml:space="preserve">ungedeckt</w:t>
            </w:r>
          </w:p>
        </w:tc>
        <w:tc>
          <w:tcPr/>
          <w:p>
            <w:pPr>
              <w:pStyle w:val="Compact"/>
            </w:pPr>
          </w:p>
        </w:tc>
      </w:tr>
      <w:tr>
        <w:tc>
          <w:tcPr>
            <w:shd w:val="clear" w:color="auto" w:fill="EEF3F9"/>
          </w:tcPr>
          <w:p>
            <w:pPr>
              <w:pStyle w:val="Compact"/>
              <w:jc w:val="left"/>
            </w:pPr>
            <w:r>
              <w:rPr>
                <w:rFonts w:ascii="Arial" w:hAnsi="Arial"/>
                <w:sz w:val="18"/>
              </w:rPr>
              <w:t xml:space="preserve">4.7</w:t>
            </w:r>
          </w:p>
        </w:tc>
        <w:tc>
          <w:tcPr>
            <w:shd w:val="clear" w:color="auto" w:fill="EEF3F9"/>
          </w:tcPr>
          <w:p>
            <w:pPr>
              <w:pStyle w:val="Compact"/>
              <w:jc w:val="right"/>
            </w:pPr>
            <w:r>
              <w:rPr>
                <w:rFonts w:ascii="Arial" w:hAnsi="Arial"/>
                <w:sz w:val="18"/>
              </w:rPr>
              <w:t xml:space="preserve">128</w:t>
            </w:r>
          </w:p>
        </w:tc>
        <w:tc>
          <w:tcPr>
            <w:shd w:val="clear" w:color="auto" w:fill="EEF3F9"/>
          </w:tcPr>
          <w:p>
            <w:pPr>
              <w:pStyle w:val="Compact"/>
              <w:jc w:val="left"/>
            </w:pPr>
            <w:r>
              <w:rPr>
                <w:rFonts w:ascii="Arial" w:hAnsi="Arial"/>
                <w:sz w:val="18"/>
              </w:rPr>
              <w:t xml:space="preserve">…fferenz im Post-Wert, berichtet mit</w:t>
            </w:r>
          </w:p>
        </w:tc>
        <w:tc>
          <w:tcPr>
            <w:shd w:val="clear" w:color="auto" w:fill="EEF3F9"/>
          </w:tcPr>
          <w:p>
            <w:pPr>
              <w:pStyle w:val="Compact"/>
              <w:jc w:val="left"/>
            </w:pPr>
            <w:r>
              <w:rPr>
                <w:rFonts w:ascii="Arial" w:hAnsi="Arial"/>
                <w:sz w:val="18"/>
              </w:rPr>
              <w:t xml:space="preserve">95</w:t>
            </w:r>
          </w:p>
        </w:tc>
        <w:tc>
          <w:tcPr>
            <w:shd w:val="clear" w:color="auto" w:fill="EEF3F9"/>
          </w:tcPr>
          <w:p>
            <w:pPr>
              <w:pStyle w:val="Compact"/>
              <w:jc w:val="left"/>
            </w:pPr>
            <w:r>
              <w:rPr>
                <w:rFonts w:ascii="Arial" w:hAnsi="Arial"/>
                <w:sz w:val="18"/>
              </w:rPr>
              <w:t xml:space="preserve">ungedeckt</w:t>
            </w:r>
          </w:p>
        </w:tc>
        <w:tc>
          <w:tcPr>
            <w:shd w:val="clear" w:color="auto" w:fill="EEF3F9"/>
          </w:tcPr>
          <w:p>
            <w:pPr>
              <w:pStyle w:val="Compact"/>
            </w:pPr>
          </w:p>
        </w:tc>
      </w:tr>
      <w:tr>
        <w:tc>
          <w:tcPr/>
          <w:p>
            <w:pPr>
              <w:pStyle w:val="Compact"/>
              <w:jc w:val="left"/>
            </w:pPr>
            <w:r>
              <w:rPr>
                <w:rFonts w:ascii="Arial" w:hAnsi="Arial"/>
                <w:sz w:val="18"/>
              </w:rPr>
              <w:t xml:space="preserve">4.7</w:t>
            </w:r>
          </w:p>
        </w:tc>
        <w:tc>
          <w:tcPr/>
          <w:p>
            <w:pPr>
              <w:pStyle w:val="Compact"/>
              <w:jc w:val="right"/>
            </w:pPr>
            <w:r>
              <w:rPr>
                <w:rFonts w:ascii="Arial" w:hAnsi="Arial"/>
                <w:sz w:val="18"/>
              </w:rPr>
              <w:t xml:space="preserve">128</w:t>
            </w:r>
          </w:p>
        </w:tc>
        <w:tc>
          <w:tcPr/>
          <w:p>
            <w:pPr>
              <w:pStyle w:val="Compact"/>
              <w:jc w:val="left"/>
            </w:pPr>
            <w:r>
              <w:rPr>
                <w:rFonts w:ascii="Arial" w:hAnsi="Arial"/>
                <w:sz w:val="18"/>
              </w:rPr>
              <w:t xml:space="preserve">…ner konfirmatorischen Zielgröße p &lt;</w:t>
            </w:r>
          </w:p>
        </w:tc>
        <w:tc>
          <w:tcPr/>
          <w:p>
            <w:pPr>
              <w:pStyle w:val="Compact"/>
              <w:jc w:val="left"/>
            </w:pPr>
            <w:r>
              <w:rPr>
                <w:rFonts w:ascii="Arial" w:hAnsi="Arial"/>
                <w:sz w:val="18"/>
              </w:rPr>
              <w:t xml:space="preserve">0,05</w:t>
            </w:r>
          </w:p>
        </w:tc>
        <w:tc>
          <w:tcPr/>
          <w:p>
            <w:pPr>
              <w:pStyle w:val="Compact"/>
              <w:jc w:val="left"/>
            </w:pPr>
            <w:r>
              <w:rPr>
                <w:rFonts w:ascii="Arial" w:hAnsi="Arial"/>
                <w:sz w:val="18"/>
              </w:rPr>
              <w:t xml:space="preserve">ungedeckt</w:t>
            </w:r>
          </w:p>
        </w:tc>
        <w:tc>
          <w:tcPr/>
          <w:p>
            <w:pPr>
              <w:pStyle w:val="Compact"/>
            </w:pPr>
          </w:p>
        </w:tc>
      </w:tr>
      <w:tr>
        <w:tc>
          <w:tcPr>
            <w:shd w:val="clear" w:color="auto" w:fill="EEF3F9"/>
          </w:tcPr>
          <w:p>
            <w:pPr>
              <w:pStyle w:val="Compact"/>
              <w:jc w:val="left"/>
            </w:pPr>
            <w:r>
              <w:rPr>
                <w:rFonts w:ascii="Arial" w:hAnsi="Arial"/>
                <w:sz w:val="18"/>
              </w:rPr>
              <w:t xml:space="preserve">4.7</w:t>
            </w:r>
          </w:p>
        </w:tc>
        <w:tc>
          <w:tcPr>
            <w:shd w:val="clear" w:color="auto" w:fill="EEF3F9"/>
          </w:tcPr>
          <w:p>
            <w:pPr>
              <w:pStyle w:val="Compact"/>
              <w:jc w:val="right"/>
            </w:pPr>
            <w:r>
              <w:rPr>
                <w:rFonts w:ascii="Arial" w:hAnsi="Arial"/>
                <w:sz w:val="18"/>
              </w:rPr>
              <w:t xml:space="preserve">128</w:t>
            </w:r>
          </w:p>
        </w:tc>
        <w:tc>
          <w:tcPr>
            <w:shd w:val="clear" w:color="auto" w:fill="EEF3F9"/>
          </w:tcPr>
          <w:p>
            <w:pPr>
              <w:pStyle w:val="Compact"/>
              <w:jc w:val="left"/>
            </w:pPr>
            <w:r>
              <w:rPr>
                <w:rFonts w:ascii="Arial" w:hAnsi="Arial"/>
                <w:sz w:val="18"/>
              </w:rPr>
              <w:t xml:space="preserve">… der Interventionsgruppe liegt (α =</w:t>
            </w:r>
          </w:p>
        </w:tc>
        <w:tc>
          <w:tcPr>
            <w:shd w:val="clear" w:color="auto" w:fill="EEF3F9"/>
          </w:tcPr>
          <w:p>
            <w:pPr>
              <w:pStyle w:val="Compact"/>
              <w:jc w:val="left"/>
            </w:pPr>
            <w:r>
              <w:rPr>
                <w:rFonts w:ascii="Arial" w:hAnsi="Arial"/>
                <w:sz w:val="18"/>
              </w:rPr>
              <w:t xml:space="preserve">0,05</w:t>
            </w:r>
          </w:p>
        </w:tc>
        <w:tc>
          <w:tcPr>
            <w:shd w:val="clear" w:color="auto" w:fill="EEF3F9"/>
          </w:tcPr>
          <w:p>
            <w:pPr>
              <w:pStyle w:val="Compact"/>
              <w:jc w:val="left"/>
            </w:pPr>
            <w:r>
              <w:rPr>
                <w:rFonts w:ascii="Arial" w:hAnsi="Arial"/>
                <w:sz w:val="18"/>
              </w:rPr>
              <w:t xml:space="preserve">ungedeckt</w:t>
            </w:r>
          </w:p>
        </w:tc>
        <w:tc>
          <w:tcPr>
            <w:shd w:val="clear" w:color="auto" w:fill="EEF3F9"/>
          </w:tcPr>
          <w:p>
            <w:pPr>
              <w:pStyle w:val="Compact"/>
            </w:pPr>
          </w:p>
        </w:tc>
      </w:tr>
      <w:tr>
        <w:tc>
          <w:tcPr/>
          <w:p>
            <w:pPr>
              <w:pStyle w:val="Compact"/>
              <w:jc w:val="left"/>
            </w:pPr>
            <w:r>
              <w:rPr>
                <w:rFonts w:ascii="Arial" w:hAnsi="Arial"/>
                <w:sz w:val="18"/>
              </w:rPr>
              <w:t xml:space="preserve">4.7</w:t>
            </w:r>
          </w:p>
        </w:tc>
        <w:tc>
          <w:tcPr/>
          <w:p>
            <w:pPr>
              <w:pStyle w:val="Compact"/>
              <w:jc w:val="right"/>
            </w:pPr>
            <w:r>
              <w:rPr>
                <w:rFonts w:ascii="Arial" w:hAnsi="Arial"/>
                <w:sz w:val="18"/>
              </w:rPr>
              <w:t xml:space="preserve">131</w:t>
            </w:r>
          </w:p>
        </w:tc>
        <w:tc>
          <w:tcPr/>
          <w:p>
            <w:pPr>
              <w:pStyle w:val="Compact"/>
              <w:jc w:val="left"/>
            </w:pPr>
            <w:r>
              <w:rPr>
                <w:rFonts w:ascii="Arial" w:hAnsi="Arial"/>
                <w:sz w:val="18"/>
              </w:rPr>
              <w:t xml:space="preserve">…ung erfolgte ohne Zusatzpakete in R</w:t>
            </w:r>
          </w:p>
        </w:tc>
        <w:tc>
          <w:tcPr/>
          <w:p>
            <w:pPr>
              <w:pStyle w:val="Compact"/>
              <w:jc w:val="left"/>
            </w:pPr>
            <w:r>
              <w:rPr>
                <w:rFonts w:ascii="Arial" w:hAnsi="Arial"/>
                <w:sz w:val="18"/>
              </w:rPr>
              <w:t xml:space="preserve">4.3.3</w:t>
            </w:r>
          </w:p>
        </w:tc>
        <w:tc>
          <w:tcPr/>
          <w:p>
            <w:pPr>
              <w:pStyle w:val="Compact"/>
              <w:jc w:val="left"/>
            </w:pPr>
            <w:r>
              <w:rPr>
                <w:rFonts w:ascii="Arial" w:hAnsi="Arial"/>
                <w:sz w:val="18"/>
              </w:rPr>
              <w:t xml:space="preserve">ungedeckt</w:t>
            </w:r>
          </w:p>
        </w:tc>
        <w:tc>
          <w:tcPr/>
          <w:p>
            <w:pPr>
              <w:pStyle w:val="Compact"/>
            </w:pPr>
          </w:p>
        </w:tc>
      </w:tr>
    </w:tbl>
    <w:bookmarkEnd w:id="21"/>
    <w:bookmarkStart w:id="22" w:name="X5fc3aefb11031120050374991c6f5318ffd4cc8"/>
    <w:p>
      <w:pPr>
        <w:pStyle w:val="Heading2"/>
      </w:pPr>
      <w:r>
        <w:rPr>
          <w:rFonts w:ascii="Arial" w:hAnsi="Arial"/>
        </w:rPr>
        <w:t xml:space="preserve">2a Altes Blatt (22.09.) gegen neues Blatt (25.09.) in den vom Master genutzten Zeilen</w:t>
      </w:r>
    </w:p>
    <w:p>
      <w:pPr>
        <w:pStyle w:val="FirstParagraph"/>
      </w:pPr>
      <w:r>
        <w:rPr>
          <w:rFonts w:ascii="Arial" w:hAnsi="Arial"/>
        </w:rPr>
        <w:t xml:space="preserve">Die Zeilen des alten Blatts, aus denen der Master seine Zahlen bezog, verglichen mit den entsprechenden Zeilen des neuen Blatts. „n“ in Tab. 1 wird nicht verglichen, weil die Definition wechselt (alt: Spieler mit Bestwert, neu: TE-Menge mit mindestens zwei gültigen Versuchen, O5).</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Zeile</w:t>
            </w:r>
          </w:p>
        </w:tc>
        <w:tc>
          <w:tcPr>
            <w:shd w:val="clear" w:color="auto" w:fill="D6E4F0"/>
          </w:tcPr>
          <w:p>
            <w:pPr>
              <w:pStyle w:val="Compact"/>
              <w:jc w:val="left"/>
            </w:pPr>
            <w:r>
              <w:rPr>
                <w:rFonts w:ascii="Arial" w:hAnsi="Arial"/>
                <w:b/>
                <w:sz w:val="18"/>
              </w:rPr>
              <w:t xml:space="preserve">Ergebnis</w:t>
            </w:r>
          </w:p>
        </w:tc>
        <w:tc>
          <w:tcPr>
            <w:shd w:val="clear" w:color="auto" w:fill="D6E4F0"/>
          </w:tcPr>
          <w:p>
            <w:pPr>
              <w:pStyle w:val="Compact"/>
              <w:jc w:val="left"/>
            </w:pPr>
            <w:r>
              <w:rPr>
                <w:rFonts w:ascii="Arial" w:hAnsi="Arial"/>
                <w:b/>
                <w:sz w:val="18"/>
              </w:rPr>
              <w:t xml:space="preserve">Grund</w:t>
            </w:r>
          </w:p>
        </w:tc>
      </w:tr>
      <w:tr>
        <w:tc>
          <w:tcPr/>
          <w:p>
            <w:pPr>
              <w:pStyle w:val="Compact"/>
              <w:jc w:val="left"/>
            </w:pPr>
            <w:r>
              <w:rPr>
                <w:rFonts w:ascii="Arial" w:hAnsi="Arial"/>
                <w:sz w:val="18"/>
              </w:rPr>
              <w:t xml:space="preserve">K-02b.1 → K-02.1 (Alter (Jahre))</w:t>
            </w:r>
          </w:p>
        </w:tc>
        <w:tc>
          <w:tcPr/>
          <w:p>
            <w:pPr>
              <w:pStyle w:val="Compact"/>
              <w:jc w:val="left"/>
            </w:pPr>
            <w:r>
              <w:rPr>
                <w:rFonts w:ascii="Arial" w:hAnsi="Arial"/>
                <w:sz w:val="18"/>
              </w:rPr>
              <w:t xml:space="preserve">gleich</w:t>
            </w:r>
          </w:p>
        </w:tc>
        <w:tc>
          <w:tcPr/>
          <w:p>
            <w:pPr>
              <w:pStyle w:val="Compact"/>
            </w:pPr>
          </w:p>
        </w:tc>
      </w:tr>
      <w:tr>
        <w:tc>
          <w:tcPr>
            <w:shd w:val="clear" w:color="auto" w:fill="EEF3F9"/>
          </w:tcPr>
          <w:p>
            <w:pPr>
              <w:pStyle w:val="Compact"/>
              <w:jc w:val="left"/>
            </w:pPr>
            <w:r>
              <w:rPr>
                <w:rFonts w:ascii="Arial" w:hAnsi="Arial"/>
                <w:sz w:val="18"/>
              </w:rPr>
              <w:t xml:space="preserve">K-02b.2 → K-02.2 (Körperhöhe (cm))</w:t>
            </w:r>
          </w:p>
        </w:tc>
        <w:tc>
          <w:tcPr>
            <w:shd w:val="clear" w:color="auto" w:fill="EEF3F9"/>
          </w:tcPr>
          <w:p>
            <w:pPr>
              <w:pStyle w:val="Compact"/>
              <w:jc w:val="left"/>
            </w:pPr>
            <w:r>
              <w:rPr>
                <w:rFonts w:ascii="Arial" w:hAnsi="Arial"/>
                <w:sz w:val="18"/>
              </w:rPr>
              <w:t xml:space="preserve">gleich</w:t>
            </w:r>
          </w:p>
        </w:tc>
        <w:tc>
          <w:tcPr>
            <w:shd w:val="clear" w:color="auto" w:fill="EEF3F9"/>
          </w:tcPr>
          <w:p>
            <w:pPr>
              <w:pStyle w:val="Compact"/>
            </w:pPr>
          </w:p>
        </w:tc>
      </w:tr>
      <w:tr>
        <w:tc>
          <w:tcPr/>
          <w:p>
            <w:pPr>
              <w:pStyle w:val="Compact"/>
              <w:jc w:val="left"/>
            </w:pPr>
            <w:r>
              <w:rPr>
                <w:rFonts w:ascii="Arial" w:hAnsi="Arial"/>
                <w:sz w:val="18"/>
              </w:rPr>
              <w:t xml:space="preserve">K-02b.3 → K-02.3 (Körpermasse (kg))</w:t>
            </w:r>
          </w:p>
        </w:tc>
        <w:tc>
          <w:tcPr/>
          <w:p>
            <w:pPr>
              <w:pStyle w:val="Compact"/>
              <w:jc w:val="left"/>
            </w:pPr>
            <w:r>
              <w:rPr>
                <w:rFonts w:ascii="Arial" w:hAnsi="Arial"/>
                <w:sz w:val="18"/>
              </w:rPr>
              <w:t xml:space="preserve">gleich</w:t>
            </w:r>
          </w:p>
        </w:tc>
        <w:tc>
          <w:tcPr/>
          <w:p>
            <w:pPr>
              <w:pStyle w:val="Compact"/>
            </w:pPr>
          </w:p>
        </w:tc>
      </w:tr>
      <w:tr>
        <w:tc>
          <w:tcPr>
            <w:shd w:val="clear" w:color="auto" w:fill="EEF3F9"/>
          </w:tcPr>
          <w:p>
            <w:pPr>
              <w:pStyle w:val="Compact"/>
              <w:jc w:val="left"/>
            </w:pPr>
            <w:r>
              <w:rPr>
                <w:rFonts w:ascii="Arial" w:hAnsi="Arial"/>
                <w:sz w:val="18"/>
              </w:rPr>
              <w:t xml:space="preserve">K-02b.4 → K-02.4 (%PAH)</w:t>
            </w:r>
          </w:p>
        </w:tc>
        <w:tc>
          <w:tcPr>
            <w:shd w:val="clear" w:color="auto" w:fill="EEF3F9"/>
          </w:tcPr>
          <w:p>
            <w:pPr>
              <w:pStyle w:val="Compact"/>
              <w:jc w:val="left"/>
            </w:pPr>
            <w:r>
              <w:rPr>
                <w:rFonts w:ascii="Arial" w:hAnsi="Arial"/>
                <w:sz w:val="18"/>
              </w:rPr>
              <w:t xml:space="preserve">verschieden</w:t>
            </w:r>
          </w:p>
        </w:tc>
        <w:tc>
          <w:tcPr>
            <w:shd w:val="clear" w:color="auto" w:fill="EEF3F9"/>
          </w:tcPr>
          <w:p>
            <w:pPr>
              <w:pStyle w:val="Compact"/>
              <w:jc w:val="left"/>
            </w:pPr>
            <w:r>
              <w:rPr>
                <w:rFonts w:ascii="Arial" w:hAnsi="Arial"/>
                <w:sz w:val="18"/>
              </w:rPr>
              <w:t xml:space="preserve">R11 (Reifestatus nach S12)</w:t>
            </w:r>
          </w:p>
        </w:tc>
      </w:tr>
      <w:tr>
        <w:tc>
          <w:tcPr/>
          <w:p>
            <w:pPr>
              <w:pStyle w:val="Compact"/>
              <w:jc w:val="left"/>
            </w:pPr>
            <w:r>
              <w:rPr>
                <w:rFonts w:ascii="Arial" w:hAnsi="Arial"/>
                <w:sz w:val="18"/>
              </w:rPr>
              <w:t xml:space="preserve">K-05.1 alt → K-05.1 neu (Sprint 5 m (s))</w:t>
            </w:r>
          </w:p>
        </w:tc>
        <w:tc>
          <w:tcPr/>
          <w:p>
            <w:pPr>
              <w:pStyle w:val="Compact"/>
              <w:jc w:val="left"/>
            </w:pPr>
            <w:r>
              <w:rPr>
                <w:rFonts w:ascii="Arial" w:hAnsi="Arial"/>
                <w:sz w:val="18"/>
              </w:rPr>
              <w:t xml:space="preserve">gleich</w:t>
            </w:r>
          </w:p>
        </w:tc>
        <w:tc>
          <w:tcPr/>
          <w:p>
            <w:pPr>
              <w:pStyle w:val="Compact"/>
            </w:pPr>
          </w:p>
        </w:tc>
      </w:tr>
      <w:tr>
        <w:tc>
          <w:tcPr>
            <w:shd w:val="clear" w:color="auto" w:fill="EEF3F9"/>
          </w:tcPr>
          <w:p>
            <w:pPr>
              <w:pStyle w:val="Compact"/>
              <w:jc w:val="left"/>
            </w:pPr>
            <w:r>
              <w:rPr>
                <w:rFonts w:ascii="Arial" w:hAnsi="Arial"/>
                <w:sz w:val="18"/>
              </w:rPr>
              <w:t xml:space="preserve">K-05.2 alt → K-05.2 neu (Sprint 10 m (s))</w:t>
            </w:r>
          </w:p>
        </w:tc>
        <w:tc>
          <w:tcPr>
            <w:shd w:val="clear" w:color="auto" w:fill="EEF3F9"/>
          </w:tcPr>
          <w:p>
            <w:pPr>
              <w:pStyle w:val="Compact"/>
              <w:jc w:val="left"/>
            </w:pPr>
            <w:r>
              <w:rPr>
                <w:rFonts w:ascii="Arial" w:hAnsi="Arial"/>
                <w:sz w:val="18"/>
              </w:rPr>
              <w:t xml:space="preserve">gleich</w:t>
            </w:r>
          </w:p>
        </w:tc>
        <w:tc>
          <w:tcPr>
            <w:shd w:val="clear" w:color="auto" w:fill="EEF3F9"/>
          </w:tcPr>
          <w:p>
            <w:pPr>
              <w:pStyle w:val="Compact"/>
            </w:pPr>
          </w:p>
        </w:tc>
      </w:tr>
      <w:tr>
        <w:tc>
          <w:tcPr/>
          <w:p>
            <w:pPr>
              <w:pStyle w:val="Compact"/>
              <w:jc w:val="left"/>
            </w:pPr>
            <w:r>
              <w:rPr>
                <w:rFonts w:ascii="Arial" w:hAnsi="Arial"/>
                <w:sz w:val="18"/>
              </w:rPr>
              <w:t xml:space="preserve">K-05.3 alt → K-05.3 neu (Sprint 30 m (s))</w:t>
            </w:r>
          </w:p>
        </w:tc>
        <w:tc>
          <w:tcPr/>
          <w:p>
            <w:pPr>
              <w:pStyle w:val="Compact"/>
              <w:jc w:val="left"/>
            </w:pPr>
            <w:r>
              <w:rPr>
                <w:rFonts w:ascii="Arial" w:hAnsi="Arial"/>
                <w:sz w:val="18"/>
              </w:rPr>
              <w:t xml:space="preserve">gleich</w:t>
            </w:r>
          </w:p>
        </w:tc>
        <w:tc>
          <w:tcPr/>
          <w:p>
            <w:pPr>
              <w:pStyle w:val="Compact"/>
            </w:pPr>
          </w:p>
        </w:tc>
      </w:tr>
      <w:tr>
        <w:tc>
          <w:tcPr>
            <w:shd w:val="clear" w:color="auto" w:fill="EEF3F9"/>
          </w:tcPr>
          <w:p>
            <w:pPr>
              <w:pStyle w:val="Compact"/>
              <w:jc w:val="left"/>
            </w:pPr>
            <w:r>
              <w:rPr>
                <w:rFonts w:ascii="Arial" w:hAnsi="Arial"/>
                <w:sz w:val="18"/>
              </w:rPr>
              <w:t xml:space="preserve">K-05.4 alt → K-05.4 neu (505 links (s))</w:t>
            </w:r>
          </w:p>
        </w:tc>
        <w:tc>
          <w:tcPr>
            <w:shd w:val="clear" w:color="auto" w:fill="EEF3F9"/>
          </w:tcPr>
          <w:p>
            <w:pPr>
              <w:pStyle w:val="Compact"/>
              <w:jc w:val="left"/>
            </w:pPr>
            <w:r>
              <w:rPr>
                <w:rFonts w:ascii="Arial" w:hAnsi="Arial"/>
                <w:sz w:val="18"/>
              </w:rPr>
              <w:t xml:space="preserve">gleich</w:t>
            </w:r>
          </w:p>
        </w:tc>
        <w:tc>
          <w:tcPr>
            <w:shd w:val="clear" w:color="auto" w:fill="EEF3F9"/>
          </w:tcPr>
          <w:p>
            <w:pPr>
              <w:pStyle w:val="Compact"/>
            </w:pPr>
          </w:p>
        </w:tc>
      </w:tr>
      <w:tr>
        <w:tc>
          <w:tcPr/>
          <w:p>
            <w:pPr>
              <w:pStyle w:val="Compact"/>
              <w:jc w:val="left"/>
            </w:pPr>
            <w:r>
              <w:rPr>
                <w:rFonts w:ascii="Arial" w:hAnsi="Arial"/>
                <w:sz w:val="18"/>
              </w:rPr>
              <w:t xml:space="preserve">K-05.5 alt → K-05.5 neu (505 rechts (s))</w:t>
            </w:r>
          </w:p>
        </w:tc>
        <w:tc>
          <w:tcPr/>
          <w:p>
            <w:pPr>
              <w:pStyle w:val="Compact"/>
              <w:jc w:val="left"/>
            </w:pPr>
            <w:r>
              <w:rPr>
                <w:rFonts w:ascii="Arial" w:hAnsi="Arial"/>
                <w:sz w:val="18"/>
              </w:rPr>
              <w:t xml:space="preserve">gleich</w:t>
            </w:r>
          </w:p>
        </w:tc>
        <w:tc>
          <w:tcPr/>
          <w:p>
            <w:pPr>
              <w:pStyle w:val="Compact"/>
            </w:pPr>
          </w:p>
        </w:tc>
      </w:tr>
      <w:tr>
        <w:tc>
          <w:tcPr>
            <w:shd w:val="clear" w:color="auto" w:fill="EEF3F9"/>
          </w:tcPr>
          <w:p>
            <w:pPr>
              <w:pStyle w:val="Compact"/>
              <w:jc w:val="left"/>
            </w:pPr>
            <w:r>
              <w:rPr>
                <w:rFonts w:ascii="Arial" w:hAnsi="Arial"/>
                <w:sz w:val="18"/>
              </w:rPr>
              <w:t xml:space="preserve">K-05.7 alt → K-05.6 neu (505 Seitenmittel (s))</w:t>
            </w:r>
          </w:p>
        </w:tc>
        <w:tc>
          <w:tcPr>
            <w:shd w:val="clear" w:color="auto" w:fill="EEF3F9"/>
          </w:tcPr>
          <w:p>
            <w:pPr>
              <w:pStyle w:val="Compact"/>
              <w:jc w:val="left"/>
            </w:pPr>
            <w:r>
              <w:rPr>
                <w:rFonts w:ascii="Arial" w:hAnsi="Arial"/>
                <w:sz w:val="18"/>
              </w:rPr>
              <w:t xml:space="preserve">verschieden in TE, CV, TE/SESOI</w:t>
            </w:r>
          </w:p>
        </w:tc>
        <w:tc>
          <w:tcPr>
            <w:shd w:val="clear" w:color="auto" w:fill="EEF3F9"/>
          </w:tcPr>
          <w:p>
            <w:pPr>
              <w:pStyle w:val="Compact"/>
              <w:jc w:val="left"/>
            </w:pPr>
            <w:r>
              <w:rPr>
                <w:rFonts w:ascii="Arial" w:hAnsi="Arial"/>
                <w:sz w:val="18"/>
              </w:rPr>
              <w:t xml:space="preserve">R11 (TE des Seitenmittels, Paarung nach Versuchsnummer)</w:t>
            </w:r>
          </w:p>
        </w:tc>
      </w:tr>
      <w:tr>
        <w:tc>
          <w:tcPr/>
          <w:p>
            <w:pPr>
              <w:pStyle w:val="Compact"/>
              <w:jc w:val="left"/>
            </w:pPr>
            <w:r>
              <w:rPr>
                <w:rFonts w:ascii="Arial" w:hAnsi="Arial"/>
                <w:sz w:val="18"/>
              </w:rPr>
              <w:t xml:space="preserve">K-05.6 alt → K-05.7 neu (Standweitsprung (cm))</w:t>
            </w:r>
          </w:p>
        </w:tc>
        <w:tc>
          <w:tcPr/>
          <w:p>
            <w:pPr>
              <w:pStyle w:val="Compact"/>
              <w:jc w:val="left"/>
            </w:pPr>
            <w:r>
              <w:rPr>
                <w:rFonts w:ascii="Arial" w:hAnsi="Arial"/>
                <w:sz w:val="18"/>
              </w:rPr>
              <w:t xml:space="preserve">gleich</w:t>
            </w:r>
          </w:p>
        </w:tc>
        <w:tc>
          <w:tcPr/>
          <w:p>
            <w:pPr>
              <w:pStyle w:val="Compact"/>
            </w:pPr>
          </w:p>
        </w:tc>
      </w:tr>
    </w:tbl>
    <w:bookmarkEnd w:id="22"/>
    <w:bookmarkStart w:id="23" w:name="satzprüfungen-der-ergebniszahlen"/>
    <w:p>
      <w:pPr>
        <w:pStyle w:val="Heading2"/>
      </w:pPr>
      <w:r>
        <w:rPr>
          <w:rFonts w:ascii="Arial" w:hAnsi="Arial"/>
        </w:rPr>
        <w:t xml:space="preserve">3 Satzprüfungen der Ergebniszahlen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Prüfung</w:t>
            </w:r>
          </w:p>
        </w:tc>
        <w:tc>
          <w:tcPr>
            <w:shd w:val="clear" w:color="auto" w:fill="D6E4F0"/>
          </w:tcPr>
          <w:p>
            <w:pPr>
              <w:pStyle w:val="Compact"/>
              <w:jc w:val="left"/>
            </w:pPr>
            <w:r>
              <w:rPr>
                <w:rFonts w:ascii="Arial" w:hAnsi="Arial"/>
                <w:b/>
                <w:sz w:val="18"/>
              </w:rPr>
              <w:t xml:space="preserve">Master</w:t>
            </w:r>
          </w:p>
        </w:tc>
        <w:tc>
          <w:tcPr>
            <w:shd w:val="clear" w:color="auto" w:fill="D6E4F0"/>
          </w:tcPr>
          <w:p>
            <w:pPr>
              <w:pStyle w:val="Compact"/>
              <w:jc w:val="left"/>
            </w:pPr>
            <w:r>
              <w:rPr>
                <w:rFonts w:ascii="Arial" w:hAnsi="Arial"/>
                <w:b/>
                <w:sz w:val="18"/>
              </w:rPr>
              <w:t xml:space="preserve">Kennzahlenblatt</w:t>
            </w:r>
          </w:p>
        </w:tc>
        <w:tc>
          <w:tcPr>
            <w:shd w:val="clear" w:color="auto" w:fill="D6E4F0"/>
          </w:tcPr>
          <w:p>
            <w:pPr>
              <w:pStyle w:val="Compact"/>
              <w:jc w:val="left"/>
            </w:pPr>
            <w:r>
              <w:rPr>
                <w:rFonts w:ascii="Arial" w:hAnsi="Arial"/>
                <w:b/>
                <w:sz w:val="18"/>
              </w:rPr>
              <w:t xml:space="preserve">Ergebnis</w:t>
            </w:r>
          </w:p>
        </w:tc>
      </w:tr>
      <w:tr>
        <w:tc>
          <w:tcPr/>
          <w:p>
            <w:pPr>
              <w:pStyle w:val="Compact"/>
              <w:jc w:val="left"/>
            </w:pPr>
            <w:r>
              <w:rPr>
                <w:rFonts w:ascii="Arial" w:hAnsi="Arial"/>
                <w:sz w:val="18"/>
              </w:rPr>
              <w:t xml:space="preserve">SP1a</w:t>
            </w:r>
          </w:p>
        </w:tc>
        <w:tc>
          <w:tcPr/>
          <w:p>
            <w:pPr>
              <w:pStyle w:val="Compact"/>
              <w:jc w:val="left"/>
            </w:pPr>
            <w:r>
              <w:rPr>
                <w:rFonts w:ascii="Arial" w:hAnsi="Arial"/>
                <w:sz w:val="18"/>
              </w:rPr>
              <w:t xml:space="preserve">4.2 Analysepopulation N</w:t>
            </w:r>
          </w:p>
        </w:tc>
        <w:tc>
          <w:tcPr/>
          <w:p>
            <w:pPr>
              <w:pStyle w:val="Compact"/>
              <w:jc w:val="left"/>
            </w:pPr>
            <w:r>
              <w:rPr>
                <w:rFonts w:ascii="Arial" w:hAnsi="Arial"/>
                <w:sz w:val="18"/>
              </w:rPr>
              <w:t xml:space="preserve">Text 26</w:t>
            </w:r>
          </w:p>
        </w:tc>
        <w:tc>
          <w:tcPr/>
          <w:p>
            <w:pPr>
              <w:pStyle w:val="Compact"/>
              <w:jc w:val="left"/>
            </w:pPr>
            <w:r>
              <w:rPr>
                <w:rFonts w:ascii="Arial" w:hAnsi="Arial"/>
                <w:sz w:val="18"/>
              </w:rPr>
              <w:t xml:space="preserve">K-01.14 IG 16 · KG 10 = 26</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SP1b</w:t>
            </w:r>
          </w:p>
        </w:tc>
        <w:tc>
          <w:tcPr>
            <w:shd w:val="clear" w:color="auto" w:fill="EEF3F9"/>
          </w:tcPr>
          <w:p>
            <w:pPr>
              <w:pStyle w:val="Compact"/>
              <w:jc w:val="left"/>
            </w:pPr>
            <w:r>
              <w:rPr>
                <w:rFonts w:ascii="Arial" w:hAnsi="Arial"/>
                <w:sz w:val="18"/>
              </w:rPr>
              <w:t xml:space="preserve">4.2 Zuteilung IG/KG, Vereine, Jahrgänge</w:t>
            </w:r>
          </w:p>
        </w:tc>
        <w:tc>
          <w:tcPr>
            <w:shd w:val="clear" w:color="auto" w:fill="EEF3F9"/>
          </w:tcPr>
          <w:p>
            <w:pPr>
              <w:pStyle w:val="Compact"/>
              <w:jc w:val="left"/>
            </w:pPr>
            <w:r>
              <w:rPr>
                <w:rFonts w:ascii="Arial" w:hAnsi="Arial"/>
                <w:sz w:val="18"/>
              </w:rPr>
              <w:t xml:space="preserve">Text 16 7 9 2011 10 2012</w:t>
            </w:r>
          </w:p>
        </w:tc>
        <w:tc>
          <w:tcPr>
            <w:shd w:val="clear" w:color="auto" w:fill="EEF3F9"/>
          </w:tcPr>
          <w:p>
            <w:pPr>
              <w:pStyle w:val="Compact"/>
              <w:jc w:val="left"/>
            </w:pPr>
            <w:r>
              <w:rPr>
                <w:rFonts w:ascii="Arial" w:hAnsi="Arial"/>
                <w:sz w:val="18"/>
              </w:rPr>
              <w:t xml:space="preserve">K-01.14, K-01.16, K-02.5: 16 7 9 2011 10 2012</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SP2</w:t>
            </w:r>
          </w:p>
        </w:tc>
        <w:tc>
          <w:tcPr/>
          <w:p>
            <w:pPr>
              <w:pStyle w:val="Compact"/>
              <w:jc w:val="left"/>
            </w:pPr>
            <w:r>
              <w:rPr>
                <w:rFonts w:ascii="Arial" w:hAnsi="Arial"/>
                <w:sz w:val="18"/>
              </w:rPr>
              <w:t xml:space="preserve">4.2 IG Alter (Jahre)</w:t>
            </w:r>
          </w:p>
        </w:tc>
        <w:tc>
          <w:tcPr/>
          <w:p>
            <w:pPr>
              <w:pStyle w:val="Compact"/>
              <w:jc w:val="left"/>
            </w:pPr>
            <w:r>
              <w:rPr>
                <w:rFonts w:ascii="Arial" w:hAnsi="Arial"/>
                <w:sz w:val="18"/>
              </w:rPr>
              <w:t xml:space="preserve">Text 15,10 ± 0,26</w:t>
            </w:r>
          </w:p>
        </w:tc>
        <w:tc>
          <w:tcPr/>
          <w:p>
            <w:pPr>
              <w:pStyle w:val="Compact"/>
              <w:jc w:val="left"/>
            </w:pPr>
            <w:r>
              <w:rPr>
                <w:rFonts w:ascii="Arial" w:hAnsi="Arial"/>
                <w:sz w:val="18"/>
              </w:rPr>
              <w:t xml:space="preserve">K-02.1 15,10 ± 0,26 (n = 16)</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SP2</w:t>
            </w:r>
          </w:p>
        </w:tc>
        <w:tc>
          <w:tcPr>
            <w:shd w:val="clear" w:color="auto" w:fill="EEF3F9"/>
          </w:tcPr>
          <w:p>
            <w:pPr>
              <w:pStyle w:val="Compact"/>
              <w:jc w:val="left"/>
            </w:pPr>
            <w:r>
              <w:rPr>
                <w:rFonts w:ascii="Arial" w:hAnsi="Arial"/>
                <w:sz w:val="18"/>
              </w:rPr>
              <w:t xml:space="preserve">4.2 IG Körperhöhe (cm)</w:t>
            </w:r>
          </w:p>
        </w:tc>
        <w:tc>
          <w:tcPr>
            <w:shd w:val="clear" w:color="auto" w:fill="EEF3F9"/>
          </w:tcPr>
          <w:p>
            <w:pPr>
              <w:pStyle w:val="Compact"/>
              <w:jc w:val="left"/>
            </w:pPr>
            <w:r>
              <w:rPr>
                <w:rFonts w:ascii="Arial" w:hAnsi="Arial"/>
                <w:sz w:val="18"/>
              </w:rPr>
              <w:t xml:space="preserve">Text 173,9 ± 10,7</w:t>
            </w:r>
          </w:p>
        </w:tc>
        <w:tc>
          <w:tcPr>
            <w:shd w:val="clear" w:color="auto" w:fill="EEF3F9"/>
          </w:tcPr>
          <w:p>
            <w:pPr>
              <w:pStyle w:val="Compact"/>
              <w:jc w:val="left"/>
            </w:pPr>
            <w:r>
              <w:rPr>
                <w:rFonts w:ascii="Arial" w:hAnsi="Arial"/>
                <w:sz w:val="18"/>
              </w:rPr>
              <w:t xml:space="preserve">K-02.2 173,9 ± 10,7 (n = 16)</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SP2</w:t>
            </w:r>
          </w:p>
        </w:tc>
        <w:tc>
          <w:tcPr/>
          <w:p>
            <w:pPr>
              <w:pStyle w:val="Compact"/>
              <w:jc w:val="left"/>
            </w:pPr>
            <w:r>
              <w:rPr>
                <w:rFonts w:ascii="Arial" w:hAnsi="Arial"/>
                <w:sz w:val="18"/>
              </w:rPr>
              <w:t xml:space="preserve">4.2 IG Körpermasse (kg)</w:t>
            </w:r>
          </w:p>
        </w:tc>
        <w:tc>
          <w:tcPr/>
          <w:p>
            <w:pPr>
              <w:pStyle w:val="Compact"/>
              <w:jc w:val="left"/>
            </w:pPr>
            <w:r>
              <w:rPr>
                <w:rFonts w:ascii="Arial" w:hAnsi="Arial"/>
                <w:sz w:val="18"/>
              </w:rPr>
              <w:t xml:space="preserve">Text 60,8 ± 10,1</w:t>
            </w:r>
          </w:p>
        </w:tc>
        <w:tc>
          <w:tcPr/>
          <w:p>
            <w:pPr>
              <w:pStyle w:val="Compact"/>
              <w:jc w:val="left"/>
            </w:pPr>
            <w:r>
              <w:rPr>
                <w:rFonts w:ascii="Arial" w:hAnsi="Arial"/>
                <w:sz w:val="18"/>
              </w:rPr>
              <w:t xml:space="preserve">K-02.3 60,8 ± 10,1 (n = 16)</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SP2</w:t>
            </w:r>
          </w:p>
        </w:tc>
        <w:tc>
          <w:tcPr>
            <w:shd w:val="clear" w:color="auto" w:fill="EEF3F9"/>
          </w:tcPr>
          <w:p>
            <w:pPr>
              <w:pStyle w:val="Compact"/>
              <w:jc w:val="left"/>
            </w:pPr>
            <w:r>
              <w:rPr>
                <w:rFonts w:ascii="Arial" w:hAnsi="Arial"/>
                <w:sz w:val="18"/>
              </w:rPr>
              <w:t xml:space="preserve">4.2 KG Alter (Jahre)</w:t>
            </w:r>
          </w:p>
        </w:tc>
        <w:tc>
          <w:tcPr>
            <w:shd w:val="clear" w:color="auto" w:fill="EEF3F9"/>
          </w:tcPr>
          <w:p>
            <w:pPr>
              <w:pStyle w:val="Compact"/>
              <w:jc w:val="left"/>
            </w:pPr>
            <w:r>
              <w:rPr>
                <w:rFonts w:ascii="Arial" w:hAnsi="Arial"/>
                <w:sz w:val="18"/>
              </w:rPr>
              <w:t xml:space="preserve">Text 14,08 ± 0,31</w:t>
            </w:r>
          </w:p>
        </w:tc>
        <w:tc>
          <w:tcPr>
            <w:shd w:val="clear" w:color="auto" w:fill="EEF3F9"/>
          </w:tcPr>
          <w:p>
            <w:pPr>
              <w:pStyle w:val="Compact"/>
              <w:jc w:val="left"/>
            </w:pPr>
            <w:r>
              <w:rPr>
                <w:rFonts w:ascii="Arial" w:hAnsi="Arial"/>
                <w:sz w:val="18"/>
              </w:rPr>
              <w:t xml:space="preserve">K-02.1 14,08 ± 0,31 (n = 10)</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SP2</w:t>
            </w:r>
          </w:p>
        </w:tc>
        <w:tc>
          <w:tcPr/>
          <w:p>
            <w:pPr>
              <w:pStyle w:val="Compact"/>
              <w:jc w:val="left"/>
            </w:pPr>
            <w:r>
              <w:rPr>
                <w:rFonts w:ascii="Arial" w:hAnsi="Arial"/>
                <w:sz w:val="18"/>
              </w:rPr>
              <w:t xml:space="preserve">4.2 KG Körperhöhe (cm)</w:t>
            </w:r>
          </w:p>
        </w:tc>
        <w:tc>
          <w:tcPr/>
          <w:p>
            <w:pPr>
              <w:pStyle w:val="Compact"/>
              <w:jc w:val="left"/>
            </w:pPr>
            <w:r>
              <w:rPr>
                <w:rFonts w:ascii="Arial" w:hAnsi="Arial"/>
                <w:sz w:val="18"/>
              </w:rPr>
              <w:t xml:space="preserve">Text 168,7 ± 6,6</w:t>
            </w:r>
          </w:p>
        </w:tc>
        <w:tc>
          <w:tcPr/>
          <w:p>
            <w:pPr>
              <w:pStyle w:val="Compact"/>
              <w:jc w:val="left"/>
            </w:pPr>
            <w:r>
              <w:rPr>
                <w:rFonts w:ascii="Arial" w:hAnsi="Arial"/>
                <w:sz w:val="18"/>
              </w:rPr>
              <w:t xml:space="preserve">K-02.2 168,7 ± 6,6 (n = 10)</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SP2</w:t>
            </w:r>
          </w:p>
        </w:tc>
        <w:tc>
          <w:tcPr>
            <w:shd w:val="clear" w:color="auto" w:fill="EEF3F9"/>
          </w:tcPr>
          <w:p>
            <w:pPr>
              <w:pStyle w:val="Compact"/>
              <w:jc w:val="left"/>
            </w:pPr>
            <w:r>
              <w:rPr>
                <w:rFonts w:ascii="Arial" w:hAnsi="Arial"/>
                <w:sz w:val="18"/>
              </w:rPr>
              <w:t xml:space="preserve">4.2 KG Körpermasse (kg)</w:t>
            </w:r>
          </w:p>
        </w:tc>
        <w:tc>
          <w:tcPr>
            <w:shd w:val="clear" w:color="auto" w:fill="EEF3F9"/>
          </w:tcPr>
          <w:p>
            <w:pPr>
              <w:pStyle w:val="Compact"/>
              <w:jc w:val="left"/>
            </w:pPr>
            <w:r>
              <w:rPr>
                <w:rFonts w:ascii="Arial" w:hAnsi="Arial"/>
                <w:sz w:val="18"/>
              </w:rPr>
              <w:t xml:space="preserve">Text 53,3 ± 7,5</w:t>
            </w:r>
          </w:p>
        </w:tc>
        <w:tc>
          <w:tcPr>
            <w:shd w:val="clear" w:color="auto" w:fill="EEF3F9"/>
          </w:tcPr>
          <w:p>
            <w:pPr>
              <w:pStyle w:val="Compact"/>
              <w:jc w:val="left"/>
            </w:pPr>
            <w:r>
              <w:rPr>
                <w:rFonts w:ascii="Arial" w:hAnsi="Arial"/>
                <w:sz w:val="18"/>
              </w:rPr>
              <w:t xml:space="preserve">K-02.3 53,3 ± 7,5 (n = 10)</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SP2</w:t>
            </w:r>
          </w:p>
        </w:tc>
        <w:tc>
          <w:tcPr/>
          <w:p>
            <w:pPr>
              <w:pStyle w:val="Compact"/>
              <w:jc w:val="left"/>
            </w:pPr>
            <w:r>
              <w:rPr>
                <w:rFonts w:ascii="Arial" w:hAnsi="Arial"/>
                <w:sz w:val="18"/>
              </w:rPr>
              <w:t xml:space="preserve">4.2 IG %PAH</w:t>
            </w:r>
          </w:p>
        </w:tc>
        <w:tc>
          <w:tcPr/>
          <w:p>
            <w:pPr>
              <w:pStyle w:val="Compact"/>
              <w:jc w:val="left"/>
            </w:pPr>
            <w:r>
              <w:rPr>
                <w:rFonts w:ascii="Arial" w:hAnsi="Arial"/>
                <w:sz w:val="18"/>
              </w:rPr>
              <w:t xml:space="preserve">Text 94,74 ± 2,77</w:t>
            </w:r>
          </w:p>
        </w:tc>
        <w:tc>
          <w:tcPr/>
          <w:p>
            <w:pPr>
              <w:pStyle w:val="Compact"/>
              <w:jc w:val="left"/>
            </w:pPr>
            <w:r>
              <w:rPr>
                <w:rFonts w:ascii="Arial" w:hAnsi="Arial"/>
                <w:sz w:val="18"/>
              </w:rPr>
              <w:t xml:space="preserve">K-02.4 94,74 ± 2,77 (n = 16)</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SP2</w:t>
            </w:r>
          </w:p>
        </w:tc>
        <w:tc>
          <w:tcPr>
            <w:shd w:val="clear" w:color="auto" w:fill="EEF3F9"/>
          </w:tcPr>
          <w:p>
            <w:pPr>
              <w:pStyle w:val="Compact"/>
              <w:jc w:val="left"/>
            </w:pPr>
            <w:r>
              <w:rPr>
                <w:rFonts w:ascii="Arial" w:hAnsi="Arial"/>
                <w:sz w:val="18"/>
              </w:rPr>
              <w:t xml:space="preserve">4.2 KG %PAH</w:t>
            </w:r>
          </w:p>
        </w:tc>
        <w:tc>
          <w:tcPr>
            <w:shd w:val="clear" w:color="auto" w:fill="EEF3F9"/>
          </w:tcPr>
          <w:p>
            <w:pPr>
              <w:pStyle w:val="Compact"/>
              <w:jc w:val="left"/>
            </w:pPr>
            <w:r>
              <w:rPr>
                <w:rFonts w:ascii="Arial" w:hAnsi="Arial"/>
                <w:sz w:val="18"/>
              </w:rPr>
              <w:t xml:space="preserve">Text 90,50 ± 2,73</w:t>
            </w:r>
          </w:p>
        </w:tc>
        <w:tc>
          <w:tcPr>
            <w:shd w:val="clear" w:color="auto" w:fill="EEF3F9"/>
          </w:tcPr>
          <w:p>
            <w:pPr>
              <w:pStyle w:val="Compact"/>
              <w:jc w:val="left"/>
            </w:pPr>
            <w:r>
              <w:rPr>
                <w:rFonts w:ascii="Arial" w:hAnsi="Arial"/>
                <w:sz w:val="18"/>
              </w:rPr>
              <w:t xml:space="preserve">K-02.4 90,50 ± 2,73 (n = 10)</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SP3</w:t>
            </w:r>
          </w:p>
        </w:tc>
        <w:tc>
          <w:tcPr/>
          <w:p>
            <w:pPr>
              <w:pStyle w:val="Compact"/>
              <w:jc w:val="left"/>
            </w:pPr>
            <w:r>
              <w:rPr>
                <w:rFonts w:ascii="Arial" w:hAnsi="Arial"/>
                <w:sz w:val="18"/>
              </w:rPr>
              <w:t xml:space="preserve">4.4 Prä-Versuche vorgesehen, ungültig, drei Mechanismen</w:t>
            </w:r>
          </w:p>
        </w:tc>
        <w:tc>
          <w:tcPr/>
          <w:p>
            <w:pPr>
              <w:pStyle w:val="Compact"/>
              <w:jc w:val="left"/>
            </w:pPr>
            <w:r>
              <w:rPr>
                <w:rFonts w:ascii="Arial" w:hAnsi="Arial"/>
                <w:sz w:val="18"/>
              </w:rPr>
              <w:t xml:space="preserve">Text 558 174 94 64 16</w:t>
            </w:r>
          </w:p>
        </w:tc>
        <w:tc>
          <w:tcPr/>
          <w:p>
            <w:pPr>
              <w:pStyle w:val="Compact"/>
              <w:jc w:val="left"/>
            </w:pPr>
            <w:r>
              <w:rPr>
                <w:rFonts w:ascii="Arial" w:hAnsi="Arial"/>
                <w:sz w:val="18"/>
              </w:rPr>
              <w:t xml:space="preserve">K-01.1, K-11.3, K-11.4 Summe PRE: 558 174 94 64 16 (TECH 94 + FALSCH 0, ZEIT 64, FEHL 16, NANG 0, AUSL 0)</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SP4</w:t>
            </w:r>
          </w:p>
        </w:tc>
        <w:tc>
          <w:tcPr>
            <w:shd w:val="clear" w:color="auto" w:fill="EEF3F9"/>
          </w:tcPr>
          <w:p>
            <w:pPr>
              <w:pStyle w:val="Compact"/>
              <w:jc w:val="left"/>
            </w:pPr>
            <w:r>
              <w:rPr>
                <w:rFonts w:ascii="Arial" w:hAnsi="Arial"/>
                <w:sz w:val="18"/>
              </w:rPr>
              <w:t xml:space="preserve">4.4 Lichtschrankenausfälle je Spieler (KG gegenüber IG, Sprints prä)</w:t>
            </w:r>
          </w:p>
        </w:tc>
        <w:tc>
          <w:tcPr>
            <w:shd w:val="clear" w:color="auto" w:fill="EEF3F9"/>
          </w:tcPr>
          <w:p>
            <w:pPr>
              <w:pStyle w:val="Compact"/>
              <w:jc w:val="left"/>
            </w:pPr>
            <w:r>
              <w:rPr>
                <w:rFonts w:ascii="Arial" w:hAnsi="Arial"/>
                <w:sz w:val="18"/>
              </w:rPr>
              <w:t xml:space="preserve">Text 0,62–2,00 gegenüber 0,11–0,50</w:t>
            </w:r>
          </w:p>
        </w:tc>
        <w:tc>
          <w:tcPr>
            <w:shd w:val="clear" w:color="auto" w:fill="EEF3F9"/>
          </w:tcPr>
          <w:p>
            <w:pPr>
              <w:pStyle w:val="Compact"/>
              <w:jc w:val="left"/>
            </w:pPr>
            <w:r>
              <w:rPr>
                <w:rFonts w:ascii="Arial" w:hAnsi="Arial"/>
                <w:sz w:val="18"/>
              </w:rPr>
              <w:t xml:space="preserve">K-11.4 PRE TECH / K-01.2, K-01.3: 0,62–2,00 gegenüber 0,11–0,50 (Faktor KG/IG 4.0, 8.3, 5.5)</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SP5</w:t>
            </w:r>
          </w:p>
        </w:tc>
        <w:tc>
          <w:tcPr/>
          <w:p>
            <w:pPr>
              <w:pStyle w:val="Compact"/>
              <w:jc w:val="left"/>
            </w:pPr>
            <w:r>
              <w:rPr>
                <w:rFonts w:ascii="Arial" w:hAnsi="Arial"/>
                <w:sz w:val="18"/>
              </w:rPr>
              <w:t xml:space="preserve">4.4 mittlere Zahl gültiger Prä-Versuche je Spieler, Spanne über sechs Messgrößen</w:t>
            </w:r>
          </w:p>
        </w:tc>
        <w:tc>
          <w:tcPr/>
          <w:p>
            <w:pPr>
              <w:pStyle w:val="Compact"/>
              <w:jc w:val="left"/>
            </w:pPr>
            <w:r>
              <w:rPr>
                <w:rFonts w:ascii="Arial" w:hAnsi="Arial"/>
                <w:sz w:val="18"/>
              </w:rPr>
              <w:t xml:space="preserve">Text IG 1,83 bis 2,61, KG 1,00 bis 2,38</w:t>
            </w:r>
          </w:p>
        </w:tc>
        <w:tc>
          <w:tcPr/>
          <w:p>
            <w:pPr>
              <w:pStyle w:val="Compact"/>
              <w:jc w:val="left"/>
            </w:pPr>
            <w:r>
              <w:rPr>
                <w:rFonts w:ascii="Arial" w:hAnsi="Arial"/>
                <w:sz w:val="18"/>
              </w:rPr>
              <w:t xml:space="preserve">K-11.3 k̄ prä: IG 1,83 bis 2,61, KG 1,00 bis 2,38</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SP6</w:t>
            </w:r>
          </w:p>
        </w:tc>
        <w:tc>
          <w:tcPr>
            <w:shd w:val="clear" w:color="auto" w:fill="EEF3F9"/>
          </w:tcPr>
          <w:p>
            <w:pPr>
              <w:pStyle w:val="Compact"/>
              <w:jc w:val="left"/>
            </w:pPr>
            <w:r>
              <w:rPr>
                <w:rFonts w:ascii="Arial" w:hAnsi="Arial"/>
                <w:sz w:val="18"/>
              </w:rPr>
              <w:t xml:space="preserve">Tab. 1 Master gegen Tab_1_Messguete.csv (R-Objekt) in den gemeinsamen Spalten Zielgröße, n, TE [95-%-KI], CV (%), SESOI, TE/SESOI, TE post [95-%-KI]</w:t>
            </w:r>
          </w:p>
        </w:tc>
        <w:tc>
          <w:tcPr>
            <w:shd w:val="clear" w:color="auto" w:fill="EEF3F9"/>
          </w:tcPr>
          <w:p>
            <w:pPr>
              <w:pStyle w:val="Compact"/>
              <w:jc w:val="left"/>
            </w:pPr>
            <w:r>
              <w:rPr>
                <w:rFonts w:ascii="Arial" w:hAnsi="Arial"/>
                <w:sz w:val="18"/>
              </w:rPr>
              <w:t xml:space="preserve">0 Abweichungen</w:t>
            </w:r>
          </w:p>
        </w:tc>
        <w:tc>
          <w:tcPr>
            <w:shd w:val="clear" w:color="auto" w:fill="EEF3F9"/>
          </w:tcPr>
          <w:p>
            <w:pPr>
              <w:pStyle w:val="Compact"/>
              <w:jc w:val="left"/>
            </w:pPr>
            <w:r>
              <w:rPr>
                <w:rFonts w:ascii="Arial" w:hAnsi="Arial"/>
                <w:sz w:val="18"/>
              </w:rPr>
              <w:t xml:space="preserve">Spalten nur neu: · nur Master:</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SP9</w:t>
            </w:r>
          </w:p>
        </w:tc>
        <w:tc>
          <w:tcPr/>
          <w:p>
            <w:pPr>
              <w:pStyle w:val="Compact"/>
              <w:jc w:val="left"/>
            </w:pPr>
            <w:r>
              <w:rPr>
                <w:rFonts w:ascii="Arial" w:hAnsi="Arial"/>
                <w:sz w:val="18"/>
              </w:rPr>
              <w:t xml:space="preserve">Termine Verein A (Hohenlind) prä (02.07.2026)</w:t>
            </w:r>
          </w:p>
        </w:tc>
        <w:tc>
          <w:tcPr/>
          <w:p>
            <w:pPr>
              <w:pStyle w:val="Compact"/>
              <w:jc w:val="left"/>
            </w:pPr>
            <w:r>
              <w:rPr>
                <w:rFonts w:ascii="Arial" w:hAnsi="Arial"/>
                <w:sz w:val="18"/>
              </w:rPr>
              <w:t xml:space="preserve">1 Fundstellen in Kapitel 4</w:t>
            </w:r>
          </w:p>
        </w:tc>
        <w:tc>
          <w:tcPr/>
          <w:p>
            <w:pPr>
              <w:pStyle w:val="Compact"/>
              <w:jc w:val="left"/>
            </w:pPr>
            <w:r>
              <w:rPr>
                <w:rFonts w:ascii="Arial" w:hAnsi="Arial"/>
                <w:sz w:val="18"/>
              </w:rPr>
              <w:t xml:space="preserve">4.3</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SP9</w:t>
            </w:r>
          </w:p>
        </w:tc>
        <w:tc>
          <w:tcPr>
            <w:shd w:val="clear" w:color="auto" w:fill="EEF3F9"/>
          </w:tcPr>
          <w:p>
            <w:pPr>
              <w:pStyle w:val="Compact"/>
              <w:jc w:val="left"/>
            </w:pPr>
            <w:r>
              <w:rPr>
                <w:rFonts w:ascii="Arial" w:hAnsi="Arial"/>
                <w:sz w:val="18"/>
              </w:rPr>
              <w:t xml:space="preserve">Termine Verein A (Hohenlind) post (10.09.2026)</w:t>
            </w:r>
          </w:p>
        </w:tc>
        <w:tc>
          <w:tcPr>
            <w:shd w:val="clear" w:color="auto" w:fill="EEF3F9"/>
          </w:tcPr>
          <w:p>
            <w:pPr>
              <w:pStyle w:val="Compact"/>
              <w:jc w:val="left"/>
            </w:pPr>
            <w:r>
              <w:rPr>
                <w:rFonts w:ascii="Arial" w:hAnsi="Arial"/>
                <w:sz w:val="18"/>
              </w:rPr>
              <w:t xml:space="preserve">1 Fundstellen in Kapitel 4</w:t>
            </w:r>
          </w:p>
        </w:tc>
        <w:tc>
          <w:tcPr>
            <w:shd w:val="clear" w:color="auto" w:fill="EEF3F9"/>
          </w:tcPr>
          <w:p>
            <w:pPr>
              <w:pStyle w:val="Compact"/>
              <w:jc w:val="left"/>
            </w:pPr>
            <w:r>
              <w:rPr>
                <w:rFonts w:ascii="Arial" w:hAnsi="Arial"/>
                <w:sz w:val="18"/>
              </w:rPr>
              <w:t xml:space="preserve">4.3</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SP9</w:t>
            </w:r>
          </w:p>
        </w:tc>
        <w:tc>
          <w:tcPr/>
          <w:p>
            <w:pPr>
              <w:pStyle w:val="Compact"/>
              <w:jc w:val="left"/>
            </w:pPr>
            <w:r>
              <w:rPr>
                <w:rFonts w:ascii="Arial" w:hAnsi="Arial"/>
                <w:sz w:val="18"/>
              </w:rPr>
              <w:t xml:space="preserve">Termine Verein B (Blau-Weiß Köln) prä (14.07.2026)</w:t>
            </w:r>
          </w:p>
        </w:tc>
        <w:tc>
          <w:tcPr/>
          <w:p>
            <w:pPr>
              <w:pStyle w:val="Compact"/>
              <w:jc w:val="left"/>
            </w:pPr>
            <w:r>
              <w:rPr>
                <w:rFonts w:ascii="Arial" w:hAnsi="Arial"/>
                <w:sz w:val="18"/>
              </w:rPr>
              <w:t xml:space="preserve">0 Fundstellen in Kapitel 4</w:t>
            </w:r>
          </w:p>
        </w:tc>
        <w:tc>
          <w:tcPr/>
          <w:p>
            <w:pPr>
              <w:pStyle w:val="Compact"/>
              <w:jc w:val="left"/>
            </w:pPr>
            <w:r>
              <w:rPr>
                <w:rFonts w:ascii="Arial" w:hAnsi="Arial"/>
                <w:sz w:val="18"/>
              </w:rPr>
              <w:t xml:space="preserve">im Master nicht genannt, Zeitstrahl Abb. H7 offen (Platzhalter in 4.3), kein Widerspruch</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SP9</w:t>
            </w:r>
          </w:p>
        </w:tc>
        <w:tc>
          <w:tcPr>
            <w:shd w:val="clear" w:color="auto" w:fill="EEF3F9"/>
          </w:tcPr>
          <w:p>
            <w:pPr>
              <w:pStyle w:val="Compact"/>
              <w:jc w:val="left"/>
            </w:pPr>
            <w:r>
              <w:rPr>
                <w:rFonts w:ascii="Arial" w:hAnsi="Arial"/>
                <w:sz w:val="18"/>
              </w:rPr>
              <w:t xml:space="preserve">Termine Verein B (Blau-Weiß Köln) post (01.09.2026)</w:t>
            </w:r>
          </w:p>
        </w:tc>
        <w:tc>
          <w:tcPr>
            <w:shd w:val="clear" w:color="auto" w:fill="EEF3F9"/>
          </w:tcPr>
          <w:p>
            <w:pPr>
              <w:pStyle w:val="Compact"/>
              <w:jc w:val="left"/>
            </w:pPr>
            <w:r>
              <w:rPr>
                <w:rFonts w:ascii="Arial" w:hAnsi="Arial"/>
                <w:sz w:val="18"/>
              </w:rPr>
              <w:t xml:space="preserve">0 Fundstellen in Kapitel 4</w:t>
            </w:r>
          </w:p>
        </w:tc>
        <w:tc>
          <w:tcPr>
            <w:shd w:val="clear" w:color="auto" w:fill="EEF3F9"/>
          </w:tcPr>
          <w:p>
            <w:pPr>
              <w:pStyle w:val="Compact"/>
              <w:jc w:val="left"/>
            </w:pPr>
            <w:r>
              <w:rPr>
                <w:rFonts w:ascii="Arial" w:hAnsi="Arial"/>
                <w:sz w:val="18"/>
              </w:rPr>
              <w:t xml:space="preserve">im Master nicht genannt, Zeitstrahl Abb. H7 offen (Platzhalter in 4.3), kein Widerspruch</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SP9</w:t>
            </w:r>
          </w:p>
        </w:tc>
        <w:tc>
          <w:tcPr/>
          <w:p>
            <w:pPr>
              <w:pStyle w:val="Compact"/>
              <w:jc w:val="left"/>
            </w:pPr>
            <w:r>
              <w:rPr>
                <w:rFonts w:ascii="Arial" w:hAnsi="Arial"/>
                <w:sz w:val="18"/>
              </w:rPr>
              <w:t xml:space="preserve">Termine Verein C (Vorwärts Spoho) prä (13.07.2026)</w:t>
            </w:r>
          </w:p>
        </w:tc>
        <w:tc>
          <w:tcPr/>
          <w:p>
            <w:pPr>
              <w:pStyle w:val="Compact"/>
              <w:jc w:val="left"/>
            </w:pPr>
            <w:r>
              <w:rPr>
                <w:rFonts w:ascii="Arial" w:hAnsi="Arial"/>
                <w:sz w:val="18"/>
              </w:rPr>
              <w:t xml:space="preserve">0 Fundstellen in Kapitel 4</w:t>
            </w:r>
          </w:p>
        </w:tc>
        <w:tc>
          <w:tcPr/>
          <w:p>
            <w:pPr>
              <w:pStyle w:val="Compact"/>
              <w:jc w:val="left"/>
            </w:pPr>
            <w:r>
              <w:rPr>
                <w:rFonts w:ascii="Arial" w:hAnsi="Arial"/>
                <w:sz w:val="18"/>
              </w:rPr>
              <w:t xml:space="preserve">im Master nicht genannt, Zeitstrahl Abb. H7 offen (Platzhalter in 4.3), kein Widerspruch</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SP9</w:t>
            </w:r>
          </w:p>
        </w:tc>
        <w:tc>
          <w:tcPr>
            <w:shd w:val="clear" w:color="auto" w:fill="EEF3F9"/>
          </w:tcPr>
          <w:p>
            <w:pPr>
              <w:pStyle w:val="Compact"/>
              <w:jc w:val="left"/>
            </w:pPr>
            <w:r>
              <w:rPr>
                <w:rFonts w:ascii="Arial" w:hAnsi="Arial"/>
                <w:sz w:val="18"/>
              </w:rPr>
              <w:t xml:space="preserve">Termine Verein C (Vorwärts Spoho) post (14.09.2026)</w:t>
            </w:r>
          </w:p>
        </w:tc>
        <w:tc>
          <w:tcPr>
            <w:shd w:val="clear" w:color="auto" w:fill="EEF3F9"/>
          </w:tcPr>
          <w:p>
            <w:pPr>
              <w:pStyle w:val="Compact"/>
              <w:jc w:val="left"/>
            </w:pPr>
            <w:r>
              <w:rPr>
                <w:rFonts w:ascii="Arial" w:hAnsi="Arial"/>
                <w:sz w:val="18"/>
              </w:rPr>
              <w:t xml:space="preserve">1 Fundstellen in Kapitel 4</w:t>
            </w:r>
          </w:p>
        </w:tc>
        <w:tc>
          <w:tcPr>
            <w:shd w:val="clear" w:color="auto" w:fill="EEF3F9"/>
          </w:tcPr>
          <w:p>
            <w:pPr>
              <w:pStyle w:val="Compact"/>
              <w:jc w:val="left"/>
            </w:pPr>
            <w:r>
              <w:rPr>
                <w:rFonts w:ascii="Arial" w:hAnsi="Arial"/>
                <w:sz w:val="18"/>
              </w:rPr>
              <w:t xml:space="preserve">4.3</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SP9c</w:t>
            </w:r>
          </w:p>
        </w:tc>
        <w:tc>
          <w:tcPr/>
          <w:p>
            <w:pPr>
              <w:pStyle w:val="Compact"/>
              <w:jc w:val="left"/>
            </w:pPr>
            <w:r>
              <w:rPr>
                <w:rFonts w:ascii="Arial" w:hAnsi="Arial"/>
                <w:sz w:val="18"/>
              </w:rPr>
              <w:t xml:space="preserve">4.7 Absatz 126: Prozessdatum „12.09.2026“ (Kontext …ide Festlegungen (11. und 12.09.2026 ) erfolgten …)</w:t>
            </w:r>
          </w:p>
        </w:tc>
        <w:tc>
          <w:tcPr/>
          <w:p>
            <w:pPr>
              <w:pStyle w:val="Compact"/>
              <w:jc w:val="left"/>
            </w:pPr>
            <w:r>
              <w:rPr>
                <w:rFonts w:ascii="Arial" w:hAnsi="Arial"/>
                <w:sz w:val="18"/>
              </w:rPr>
              <w:t xml:space="preserve">Text 12.09.2026</w:t>
            </w:r>
          </w:p>
        </w:tc>
        <w:tc>
          <w:tcPr/>
          <w:p>
            <w:pPr>
              <w:pStyle w:val="Compact"/>
              <w:jc w:val="left"/>
            </w:pPr>
            <w:r>
              <w:rPr>
                <w:rFonts w:ascii="Arial" w:hAnsi="Arial"/>
                <w:sz w:val="18"/>
              </w:rPr>
              <w:t xml:space="preserve">Register: Adhärenzkriterium: Hauptanalyse mit allen Zugeteilten, Verfasser vor Kenntnis der KG-Werte</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SP9c</w:t>
            </w:r>
          </w:p>
        </w:tc>
        <w:tc>
          <w:tcPr>
            <w:shd w:val="clear" w:color="auto" w:fill="EEF3F9"/>
          </w:tcPr>
          <w:p>
            <w:pPr>
              <w:pStyle w:val="Compact"/>
              <w:jc w:val="left"/>
            </w:pPr>
            <w:r>
              <w:rPr>
                <w:rFonts w:ascii="Arial" w:hAnsi="Arial"/>
                <w:sz w:val="18"/>
              </w:rPr>
              <w:t xml:space="preserve">4.7 Absatz 126: Prozessdatum „11.09.2026“ (Kontext …nach einer Festlegung vom 11.09.2026 alle Teilmen…)</w:t>
            </w:r>
          </w:p>
        </w:tc>
        <w:tc>
          <w:tcPr>
            <w:shd w:val="clear" w:color="auto" w:fill="EEF3F9"/>
          </w:tcPr>
          <w:p>
            <w:pPr>
              <w:pStyle w:val="Compact"/>
              <w:jc w:val="left"/>
            </w:pPr>
            <w:r>
              <w:rPr>
                <w:rFonts w:ascii="Arial" w:hAnsi="Arial"/>
                <w:sz w:val="18"/>
              </w:rPr>
              <w:t xml:space="preserve">Text 11.09.2026</w:t>
            </w:r>
          </w:p>
        </w:tc>
        <w:tc>
          <w:tcPr>
            <w:shd w:val="clear" w:color="auto" w:fill="EEF3F9"/>
          </w:tcPr>
          <w:p>
            <w:pPr>
              <w:pStyle w:val="Compact"/>
              <w:jc w:val="left"/>
            </w:pPr>
            <w:r>
              <w:rPr>
                <w:rFonts w:ascii="Arial" w:hAnsi="Arial"/>
                <w:sz w:val="18"/>
              </w:rPr>
              <w:t xml:space="preserve">Register: Mindestdosis sechs Einheiten und Fallzahlregel acht je Gruppe, Verfasser nach Sichtung der</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SP9c</w:t>
            </w:r>
          </w:p>
        </w:tc>
        <w:tc>
          <w:tcPr/>
          <w:p>
            <w:pPr>
              <w:pStyle w:val="Compact"/>
              <w:jc w:val="left"/>
            </w:pPr>
            <w:r>
              <w:rPr>
                <w:rFonts w:ascii="Arial" w:hAnsi="Arial"/>
                <w:sz w:val="18"/>
              </w:rPr>
              <w:t xml:space="preserve">4.7 Absatz 129: Prozessdatum „15.09.2026“ (Kontext …iner ersten Auswertung am 15.09.2026 mit Zweifeln…)</w:t>
            </w:r>
          </w:p>
        </w:tc>
        <w:tc>
          <w:tcPr/>
          <w:p>
            <w:pPr>
              <w:pStyle w:val="Compact"/>
              <w:jc w:val="left"/>
            </w:pPr>
            <w:r>
              <w:rPr>
                <w:rFonts w:ascii="Arial" w:hAnsi="Arial"/>
                <w:sz w:val="18"/>
              </w:rPr>
              <w:t xml:space="preserve">Text 15.09.2026</w:t>
            </w:r>
          </w:p>
        </w:tc>
        <w:tc>
          <w:tcPr/>
          <w:p>
            <w:pPr>
              <w:pStyle w:val="Compact"/>
              <w:jc w:val="left"/>
            </w:pPr>
            <w:r>
              <w:rPr>
                <w:rFonts w:ascii="Arial" w:hAnsi="Arial"/>
                <w:sz w:val="18"/>
              </w:rPr>
              <w:t xml:space="preserve">Register: erste Auswertung (Python, Analyseprotokoll_2026-09-15), Anlass für R5 (Auswertungsplan § 5</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SP10</w:t>
            </w:r>
          </w:p>
        </w:tc>
        <w:tc>
          <w:tcPr>
            <w:shd w:val="clear" w:color="auto" w:fill="EEF3F9"/>
          </w:tcPr>
          <w:p>
            <w:pPr>
              <w:pStyle w:val="Compact"/>
              <w:jc w:val="left"/>
            </w:pPr>
            <w:r>
              <w:rPr>
                <w:rFonts w:ascii="Arial" w:hAnsi="Arial"/>
                <w:sz w:val="18"/>
              </w:rPr>
              <w:t xml:space="preserve">4.1 geplante Fallzahl (Antrag, Planungsstand)</w:t>
            </w:r>
          </w:p>
        </w:tc>
        <w:tc>
          <w:tcPr>
            <w:shd w:val="clear" w:color="auto" w:fill="EEF3F9"/>
          </w:tcPr>
          <w:p>
            <w:pPr>
              <w:pStyle w:val="Compact"/>
              <w:jc w:val="left"/>
            </w:pPr>
            <w:r>
              <w:rPr>
                <w:rFonts w:ascii="Arial" w:hAnsi="Arial"/>
                <w:sz w:val="18"/>
              </w:rPr>
              <w:t xml:space="preserve">Text 45</w:t>
            </w:r>
          </w:p>
        </w:tc>
        <w:tc>
          <w:tcPr>
            <w:shd w:val="clear" w:color="auto" w:fill="EEF3F9"/>
          </w:tcPr>
          <w:p>
            <w:pPr>
              <w:pStyle w:val="Compact"/>
              <w:jc w:val="left"/>
            </w:pPr>
            <w:r>
              <w:rPr>
                <w:rFonts w:ascii="Arial" w:hAnsi="Arial"/>
                <w:sz w:val="18"/>
              </w:rPr>
              <w:t xml:space="preserve">Antrag ≈ 45 (F14 § 11.1), keine Ergebniszahl</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SP10</w:t>
            </w:r>
          </w:p>
        </w:tc>
        <w:tc>
          <w:tcPr/>
          <w:p>
            <w:pPr>
              <w:pStyle w:val="Compact"/>
              <w:jc w:val="left"/>
            </w:pPr>
            <w:r>
              <w:rPr>
                <w:rFonts w:ascii="Arial" w:hAnsi="Arial"/>
                <w:sz w:val="18"/>
              </w:rPr>
              <w:t xml:space="preserve">4.6 Antragskriterium</w:t>
            </w:r>
          </w:p>
        </w:tc>
        <w:tc>
          <w:tcPr/>
          <w:p>
            <w:pPr>
              <w:pStyle w:val="Compact"/>
              <w:jc w:val="left"/>
            </w:pPr>
            <w:r>
              <w:rPr>
                <w:rFonts w:ascii="Arial" w:hAnsi="Arial"/>
                <w:sz w:val="18"/>
              </w:rPr>
              <w:t xml:space="preserve">Text 75 %</w:t>
            </w:r>
          </w:p>
        </w:tc>
        <w:tc>
          <w:tcPr/>
          <w:p>
            <w:pPr>
              <w:pStyle w:val="Compact"/>
              <w:jc w:val="left"/>
            </w:pPr>
            <w:r>
              <w:rPr>
                <w:rFonts w:ascii="Arial" w:hAnsi="Arial"/>
                <w:sz w:val="18"/>
              </w:rPr>
              <w:t xml:space="preserve">Antrag 75 % = 9 von 12 (F14 § 11.7), keine Ergebniszahl</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SP11</w:t>
            </w:r>
          </w:p>
        </w:tc>
        <w:tc>
          <w:tcPr>
            <w:shd w:val="clear" w:color="auto" w:fill="EEF3F9"/>
          </w:tcPr>
          <w:p>
            <w:pPr>
              <w:pStyle w:val="Compact"/>
              <w:jc w:val="left"/>
            </w:pPr>
            <w:r>
              <w:rPr>
                <w:rFonts w:ascii="Arial" w:hAnsi="Arial"/>
                <w:sz w:val="18"/>
              </w:rPr>
              <w:t xml:space="preserve">4.5.1 Kontakte je Einheit W1 bis W6</w:t>
            </w:r>
          </w:p>
        </w:tc>
        <w:tc>
          <w:tcPr>
            <w:shd w:val="clear" w:color="auto" w:fill="EEF3F9"/>
          </w:tcPr>
          <w:p>
            <w:pPr>
              <w:pStyle w:val="Compact"/>
              <w:jc w:val="left"/>
            </w:pPr>
            <w:r>
              <w:rPr>
                <w:rFonts w:ascii="Arial" w:hAnsi="Arial"/>
                <w:sz w:val="18"/>
              </w:rPr>
              <w:t xml:space="preserve">Text 52 66 80 96 106 120</w:t>
            </w:r>
          </w:p>
        </w:tc>
        <w:tc>
          <w:tcPr>
            <w:shd w:val="clear" w:color="auto" w:fill="EEF3F9"/>
          </w:tcPr>
          <w:p>
            <w:pPr>
              <w:pStyle w:val="Compact"/>
              <w:jc w:val="left"/>
            </w:pPr>
            <w:r>
              <w:rPr>
                <w:rFonts w:ascii="Arial" w:hAnsi="Arial"/>
                <w:sz w:val="18"/>
              </w:rPr>
              <w:t xml:space="preserve">P-01 52 66 80 96 106 120</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SP11</w:t>
            </w:r>
          </w:p>
        </w:tc>
        <w:tc>
          <w:tcPr/>
          <w:p>
            <w:pPr>
              <w:pStyle w:val="Compact"/>
              <w:jc w:val="left"/>
            </w:pPr>
            <w:r>
              <w:rPr>
                <w:rFonts w:ascii="Arial" w:hAnsi="Arial"/>
                <w:sz w:val="18"/>
              </w:rPr>
              <w:t xml:space="preserve">4.5.1 Videodauern (Aufwärmvideo, Wochenvideo von bis, Einheit von bis)</w:t>
            </w:r>
          </w:p>
        </w:tc>
        <w:tc>
          <w:tcPr/>
          <w:p>
            <w:pPr>
              <w:pStyle w:val="Compact"/>
              <w:jc w:val="left"/>
            </w:pPr>
            <w:r>
              <w:rPr>
                <w:rFonts w:ascii="Arial" w:hAnsi="Arial"/>
                <w:sz w:val="18"/>
              </w:rPr>
              <w:t xml:space="preserve">Text 8:53 24:17 31:14 33:10 40:07</w:t>
            </w:r>
          </w:p>
        </w:tc>
        <w:tc>
          <w:tcPr/>
          <w:p>
            <w:pPr>
              <w:pStyle w:val="Compact"/>
              <w:jc w:val="left"/>
            </w:pPr>
            <w:r>
              <w:rPr>
                <w:rFonts w:ascii="Arial" w:hAnsi="Arial"/>
                <w:sz w:val="18"/>
              </w:rPr>
              <w:t xml:space="preserve">P-10 8:53 24:17 31:14 33:10 40:07</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SP11</w:t>
            </w:r>
          </w:p>
        </w:tc>
        <w:tc>
          <w:tcPr>
            <w:shd w:val="clear" w:color="auto" w:fill="EEF3F9"/>
          </w:tcPr>
          <w:p>
            <w:pPr>
              <w:pStyle w:val="Compact"/>
              <w:jc w:val="left"/>
            </w:pPr>
            <w:r>
              <w:rPr>
                <w:rFonts w:ascii="Arial" w:hAnsi="Arial"/>
                <w:sz w:val="18"/>
              </w:rPr>
              <w:t xml:space="preserve">4.5.1 Abweichung vom Antrag: Startvolumen, Antragsspanne, Wochen ohne Kraftblock</w:t>
            </w:r>
          </w:p>
        </w:tc>
        <w:tc>
          <w:tcPr>
            <w:shd w:val="clear" w:color="auto" w:fill="EEF3F9"/>
          </w:tcPr>
          <w:p>
            <w:pPr>
              <w:pStyle w:val="Compact"/>
              <w:jc w:val="left"/>
            </w:pPr>
            <w:r>
              <w:rPr>
                <w:rFonts w:ascii="Arial" w:hAnsi="Arial"/>
                <w:sz w:val="18"/>
              </w:rPr>
              <w:t xml:space="preserve">Text 52 60 80 3 4</w:t>
            </w:r>
          </w:p>
        </w:tc>
        <w:tc>
          <w:tcPr>
            <w:shd w:val="clear" w:color="auto" w:fill="EEF3F9"/>
          </w:tcPr>
          <w:p>
            <w:pPr>
              <w:pStyle w:val="Compact"/>
              <w:jc w:val="left"/>
            </w:pPr>
            <w:r>
              <w:rPr>
                <w:rFonts w:ascii="Arial" w:hAnsi="Arial"/>
                <w:sz w:val="18"/>
              </w:rPr>
              <w:t xml:space="preserve">P-12 52 60 80 3 4</w:t>
            </w:r>
          </w:p>
        </w:tc>
        <w:tc>
          <w:tcPr>
            <w:shd w:val="clear" w:color="auto" w:fill="EEF3F9"/>
          </w:tcPr>
          <w:p>
            <w:pPr>
              <w:pStyle w:val="Compact"/>
              <w:jc w:val="left"/>
            </w:pPr>
            <w:r>
              <w:rPr>
                <w:rFonts w:ascii="Arial" w:hAnsi="Arial"/>
                <w:sz w:val="18"/>
              </w:rPr>
              <w:t xml:space="preserve">stimmt</w:t>
            </w:r>
          </w:p>
        </w:tc>
      </w:tr>
      <w:tr>
        <w:tc>
          <w:tcPr/>
          <w:p>
            <w:pPr>
              <w:pStyle w:val="Compact"/>
              <w:jc w:val="left"/>
            </w:pPr>
            <w:r>
              <w:rPr>
                <w:rFonts w:ascii="Arial" w:hAnsi="Arial"/>
                <w:sz w:val="18"/>
              </w:rPr>
              <w:t xml:space="preserve">SP11</w:t>
            </w:r>
          </w:p>
        </w:tc>
        <w:tc>
          <w:tcPr/>
          <w:p>
            <w:pPr>
              <w:pStyle w:val="Compact"/>
              <w:jc w:val="left"/>
            </w:pPr>
            <w:r>
              <w:rPr>
                <w:rFonts w:ascii="Arial" w:hAnsi="Arial"/>
                <w:sz w:val="18"/>
              </w:rPr>
              <w:t xml:space="preserve">4.5.1 Pausen (Sätze, Stufe-1-Sätze, Übungen)</w:t>
            </w:r>
          </w:p>
        </w:tc>
        <w:tc>
          <w:tcPr/>
          <w:p>
            <w:pPr>
              <w:pStyle w:val="Compact"/>
              <w:jc w:val="left"/>
            </w:pPr>
            <w:r>
              <w:rPr>
                <w:rFonts w:ascii="Arial" w:hAnsi="Arial"/>
                <w:sz w:val="18"/>
              </w:rPr>
              <w:t xml:space="preserve">Text 90 45 120</w:t>
            </w:r>
          </w:p>
        </w:tc>
        <w:tc>
          <w:tcPr/>
          <w:p>
            <w:pPr>
              <w:pStyle w:val="Compact"/>
              <w:jc w:val="left"/>
            </w:pPr>
            <w:r>
              <w:rPr>
                <w:rFonts w:ascii="Arial" w:hAnsi="Arial"/>
                <w:sz w:val="18"/>
              </w:rPr>
              <w:t xml:space="preserve">P-09 90 45 120 (⚠ P-09: die Stufe-1-Pause steht nur im Produktionsleitfaden, am Video prüfen)</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SP11</w:t>
            </w:r>
          </w:p>
        </w:tc>
        <w:tc>
          <w:tcPr>
            <w:shd w:val="clear" w:color="auto" w:fill="EEF3F9"/>
          </w:tcPr>
          <w:p>
            <w:pPr>
              <w:pStyle w:val="Compact"/>
              <w:jc w:val="left"/>
            </w:pPr>
            <w:r>
              <w:rPr>
                <w:rFonts w:ascii="Arial" w:hAnsi="Arial"/>
                <w:sz w:val="18"/>
              </w:rPr>
              <w:t xml:space="preserve">4.5.1 Programmzeitraum</w:t>
            </w:r>
          </w:p>
        </w:tc>
        <w:tc>
          <w:tcPr>
            <w:shd w:val="clear" w:color="auto" w:fill="EEF3F9"/>
          </w:tcPr>
          <w:p>
            <w:pPr>
              <w:pStyle w:val="Compact"/>
              <w:jc w:val="left"/>
            </w:pPr>
            <w:r>
              <w:rPr>
                <w:rFonts w:ascii="Arial" w:hAnsi="Arial"/>
                <w:sz w:val="18"/>
              </w:rPr>
              <w:t xml:space="preserve">Text 20.07. bis 30.08.2026</w:t>
            </w:r>
          </w:p>
        </w:tc>
        <w:tc>
          <w:tcPr>
            <w:shd w:val="clear" w:color="auto" w:fill="EEF3F9"/>
          </w:tcPr>
          <w:p>
            <w:pPr>
              <w:pStyle w:val="Compact"/>
              <w:jc w:val="left"/>
            </w:pPr>
            <w:r>
              <w:rPr>
                <w:rFonts w:ascii="Arial" w:hAnsi="Arial"/>
                <w:sz w:val="18"/>
              </w:rPr>
              <w:t xml:space="preserve">Intervention 20.07.2026 bis 30.08.2026 (Konstante der Spezifikation)</w:t>
            </w:r>
          </w:p>
        </w:tc>
        <w:tc>
          <w:tcPr>
            <w:shd w:val="clear" w:color="auto" w:fill="EEF3F9"/>
          </w:tcPr>
          <w:p>
            <w:pPr>
              <w:pStyle w:val="Compact"/>
              <w:jc w:val="left"/>
            </w:pPr>
            <w:r>
              <w:rPr>
                <w:rFonts w:ascii="Arial" w:hAnsi="Arial"/>
                <w:sz w:val="18"/>
              </w:rPr>
              <w:t xml:space="preserve">stimmt</w:t>
            </w:r>
          </w:p>
        </w:tc>
      </w:tr>
    </w:tbl>
    <w:p>
      <w:pPr>
        <w:pStyle w:val="BodyText"/>
      </w:pPr>
      <w:r>
        <w:rPr>
          <w:rFonts w:ascii="Arial" w:hAnsi="Arial"/>
        </w:rPr>
        <w:t xml:space="preserve">Ergebnis: 30 Satzprüfungen, 30 stimmen, 0 Abweichungen. Die Abweichungen werden in Teil 5 mit Neufassung vorgeschlagen.</w:t>
      </w:r>
    </w:p>
    <w:bookmarkEnd w:id="23"/>
    <w:bookmarkStart w:id="24" w:name="formale-befunde-in-kapitel-4-f14-10"/>
    <w:p>
      <w:pPr>
        <w:pStyle w:val="Heading2"/>
      </w:pPr>
      <w:r>
        <w:rPr>
          <w:rFonts w:ascii="Arial" w:hAnsi="Arial"/>
        </w:rPr>
        <w:t xml:space="preserve">4 Formale Befunde in Kapitel 4 (F14 § 10)</w:t>
      </w:r>
    </w:p>
    <w:p>
      <w:pPr>
        <w:pStyle w:val="FirstParagraph"/>
      </w:pPr>
      <w:r>
        <w:rPr>
          <w:rFonts w:ascii="Arial" w:hAnsi="Arial"/>
        </w:rPr>
        <w:t xml:space="preserve">Semikola und nummerierte Abschnittsverweise werden abschnittsweise mit der Textrevision umgebaut (Maßnahmen G18, G19). Sätze über 40 Wörter verletzen die Obergrenze des Stilprofils. Marker [BELEGT], [EXTRAPOLATION] und [FÜR SCHWAB] werden im Endtext entfernt.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033"/>
        <w:gridCol w:w="1377"/>
        <w:gridCol w:w="1377"/>
        <w:gridCol w:w="1377"/>
        <w:gridCol w:w="1377"/>
        <w:gridCol w:w="1377"/>
      </w:tblGrid>
      <w:tr>
        <w:trPr>
          <w:tblHeader w:val="true"/>
        </w:trPr>
        <w:tc>
          <w:tcPr>
            <w:shd w:val="clear" w:color="auto" w:fill="D6E4F0"/>
          </w:tcPr>
          <w:p>
            <w:pPr>
              <w:pStyle w:val="Compact"/>
              <w:jc w:val="left"/>
            </w:pPr>
            <w:r>
              <w:rPr>
                <w:rFonts w:ascii="Arial" w:hAnsi="Arial"/>
                <w:b/>
                <w:sz w:val="18"/>
              </w:rPr>
              <w:t xml:space="preserve">Abschnitt</w:t>
            </w:r>
          </w:p>
        </w:tc>
        <w:tc>
          <w:tcPr>
            <w:shd w:val="clear" w:color="auto" w:fill="D6E4F0"/>
          </w:tcPr>
          <w:p>
            <w:pPr>
              <w:pStyle w:val="Compact"/>
              <w:jc w:val="right"/>
            </w:pPr>
            <w:r>
              <w:rPr>
                <w:rFonts w:ascii="Arial" w:hAnsi="Arial"/>
                <w:b/>
                <w:sz w:val="18"/>
              </w:rPr>
              <w:t xml:space="preserve">Absatz</w:t>
            </w:r>
          </w:p>
        </w:tc>
        <w:tc>
          <w:tcPr>
            <w:shd w:val="clear" w:color="auto" w:fill="D6E4F0"/>
          </w:tcPr>
          <w:p>
            <w:pPr>
              <w:pStyle w:val="Compact"/>
              <w:jc w:val="right"/>
            </w:pPr>
            <w:r>
              <w:rPr>
                <w:rFonts w:ascii="Arial" w:hAnsi="Arial"/>
                <w:b/>
                <w:sz w:val="18"/>
              </w:rPr>
              <w:t xml:space="preserve">Semikola</w:t>
            </w:r>
          </w:p>
        </w:tc>
        <w:tc>
          <w:tcPr>
            <w:shd w:val="clear" w:color="auto" w:fill="D6E4F0"/>
          </w:tcPr>
          <w:p>
            <w:pPr>
              <w:pStyle w:val="Compact"/>
              <w:jc w:val="right"/>
            </w:pPr>
            <w:r>
              <w:rPr>
                <w:rFonts w:ascii="Arial" w:hAnsi="Arial"/>
                <w:b/>
                <w:sz w:val="18"/>
              </w:rPr>
              <w:t xml:space="preserve">Abschnittsverweise</w:t>
            </w:r>
          </w:p>
        </w:tc>
        <w:tc>
          <w:tcPr>
            <w:shd w:val="clear" w:color="auto" w:fill="D6E4F0"/>
          </w:tcPr>
          <w:p>
            <w:pPr>
              <w:pStyle w:val="Compact"/>
              <w:jc w:val="right"/>
            </w:pPr>
            <w:r>
              <w:rPr>
                <w:rFonts w:ascii="Arial" w:hAnsi="Arial"/>
                <w:b/>
                <w:sz w:val="18"/>
              </w:rPr>
              <w:t xml:space="preserve">Sätze über 40 Wörter</w:t>
            </w:r>
          </w:p>
        </w:tc>
        <w:tc>
          <w:tcPr>
            <w:shd w:val="clear" w:color="auto" w:fill="D6E4F0"/>
          </w:tcPr>
          <w:p>
            <w:pPr>
              <w:pStyle w:val="Compact"/>
              <w:jc w:val="right"/>
            </w:pPr>
            <w:r>
              <w:rPr>
                <w:rFonts w:ascii="Arial" w:hAnsi="Arial"/>
                <w:b/>
                <w:sz w:val="18"/>
              </w:rPr>
              <w:t xml:space="preserve">Marker</w:t>
            </w:r>
          </w:p>
        </w:tc>
      </w:tr>
      <w:tr>
        <w:tc>
          <w:tcPr/>
          <w:p>
            <w:pPr>
              <w:pStyle w:val="Compact"/>
              <w:jc w:val="left"/>
            </w:pPr>
            <w:r>
              <w:rPr>
                <w:rFonts w:ascii="Arial" w:hAnsi="Arial"/>
                <w:sz w:val="18"/>
              </w:rPr>
              <w:t xml:space="preserve">4.3</w:t>
            </w:r>
          </w:p>
        </w:tc>
        <w:tc>
          <w:tcPr/>
          <w:p>
            <w:pPr>
              <w:pStyle w:val="Compact"/>
              <w:jc w:val="right"/>
            </w:pPr>
            <w:r>
              <w:rPr>
                <w:rFonts w:ascii="Arial" w:hAnsi="Arial"/>
                <w:sz w:val="18"/>
              </w:rPr>
              <w:t xml:space="preserve">88</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4.3</w:t>
            </w:r>
          </w:p>
        </w:tc>
        <w:tc>
          <w:tcPr>
            <w:shd w:val="clear" w:color="auto" w:fill="EEF3F9"/>
          </w:tcPr>
          <w:p>
            <w:pPr>
              <w:pStyle w:val="Compact"/>
              <w:jc w:val="right"/>
            </w:pPr>
            <w:r>
              <w:rPr>
                <w:rFonts w:ascii="Arial" w:hAnsi="Arial"/>
                <w:sz w:val="18"/>
              </w:rPr>
              <w:t xml:space="preserve">90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4.3</w:t>
            </w:r>
          </w:p>
        </w:tc>
        <w:tc>
          <w:tcPr/>
          <w:p>
            <w:pPr>
              <w:pStyle w:val="Compact"/>
              <w:jc w:val="right"/>
            </w:pPr>
            <w:r>
              <w:rPr>
                <w:rFonts w:ascii="Arial" w:hAnsi="Arial"/>
                <w:sz w:val="18"/>
              </w:rPr>
              <w:t xml:space="preserve">91</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4.3</w:t>
            </w:r>
          </w:p>
        </w:tc>
        <w:tc>
          <w:tcPr>
            <w:shd w:val="clear" w:color="auto" w:fill="EEF3F9"/>
          </w:tcPr>
          <w:p>
            <w:pPr>
              <w:pStyle w:val="Compact"/>
              <w:jc w:val="right"/>
            </w:pPr>
            <w:r>
              <w:rPr>
                <w:rFonts w:ascii="Arial" w:hAnsi="Arial"/>
                <w:sz w:val="18"/>
              </w:rPr>
              <w:t xml:space="preserve">92</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4.3</w:t>
            </w:r>
          </w:p>
        </w:tc>
        <w:tc>
          <w:tcPr/>
          <w:p>
            <w:pPr>
              <w:pStyle w:val="Compact"/>
              <w:jc w:val="right"/>
            </w:pPr>
            <w:r>
              <w:rPr>
                <w:rFonts w:ascii="Arial" w:hAnsi="Arial"/>
                <w:sz w:val="18"/>
              </w:rPr>
              <w:t xml:space="preserve">93</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4.3</w:t>
            </w:r>
          </w:p>
        </w:tc>
        <w:tc>
          <w:tcPr>
            <w:shd w:val="clear" w:color="auto" w:fill="EEF3F9"/>
          </w:tcPr>
          <w:p>
            <w:pPr>
              <w:pStyle w:val="Compact"/>
              <w:jc w:val="right"/>
            </w:pPr>
            <w:r>
              <w:rPr>
                <w:rFonts w:ascii="Arial" w:hAnsi="Arial"/>
                <w:sz w:val="18"/>
              </w:rPr>
              <w:t xml:space="preserve">94</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4.3</w:t>
            </w:r>
          </w:p>
        </w:tc>
        <w:tc>
          <w:tcPr/>
          <w:p>
            <w:pPr>
              <w:pStyle w:val="Compact"/>
              <w:jc w:val="right"/>
            </w:pPr>
            <w:r>
              <w:rPr>
                <w:rFonts w:ascii="Arial" w:hAnsi="Arial"/>
                <w:sz w:val="18"/>
              </w:rPr>
              <w:t xml:space="preserve">95</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4.4</w:t>
            </w:r>
          </w:p>
        </w:tc>
        <w:tc>
          <w:tcPr>
            <w:shd w:val="clear" w:color="auto" w:fill="EEF3F9"/>
          </w:tcPr>
          <w:p>
            <w:pPr>
              <w:pStyle w:val="Compact"/>
              <w:jc w:val="right"/>
            </w:pPr>
            <w:r>
              <w:rPr>
                <w:rFonts w:ascii="Arial" w:hAnsi="Arial"/>
                <w:sz w:val="18"/>
              </w:rPr>
              <w:t xml:space="preserve">97</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1</w:t>
            </w:r>
          </w:p>
        </w:tc>
      </w:tr>
      <w:tr>
        <w:tc>
          <w:tcPr/>
          <w:p>
            <w:pPr>
              <w:pStyle w:val="Compact"/>
              <w:jc w:val="left"/>
            </w:pPr>
            <w:r>
              <w:rPr>
                <w:rFonts w:ascii="Arial" w:hAnsi="Arial"/>
                <w:sz w:val="18"/>
              </w:rPr>
              <w:t xml:space="preserve">4.4</w:t>
            </w:r>
          </w:p>
        </w:tc>
        <w:tc>
          <w:tcPr/>
          <w:p>
            <w:pPr>
              <w:pStyle w:val="Compact"/>
              <w:jc w:val="right"/>
            </w:pPr>
            <w:r>
              <w:rPr>
                <w:rFonts w:ascii="Arial" w:hAnsi="Arial"/>
                <w:sz w:val="18"/>
              </w:rPr>
              <w:t xml:space="preserve">98</w:t>
            </w:r>
          </w:p>
        </w:tc>
        <w:tc>
          <w:tcPr/>
          <w:p>
            <w:pPr>
              <w:pStyle w:val="Compact"/>
              <w:jc w:val="right"/>
            </w:pPr>
            <w:r>
              <w:rPr>
                <w:rFonts w:ascii="Arial" w:hAnsi="Arial"/>
                <w:sz w:val="18"/>
              </w:rPr>
              <w:t xml:space="preserve">4</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4.4</w:t>
            </w:r>
          </w:p>
        </w:tc>
        <w:tc>
          <w:tcPr>
            <w:shd w:val="clear" w:color="auto" w:fill="EEF3F9"/>
          </w:tcPr>
          <w:p>
            <w:pPr>
              <w:pStyle w:val="Compact"/>
              <w:jc w:val="right"/>
            </w:pPr>
            <w:r>
              <w:rPr>
                <w:rFonts w:ascii="Arial" w:hAnsi="Arial"/>
                <w:sz w:val="18"/>
              </w:rPr>
              <w:t xml:space="preserve">99</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4.4.1</w:t>
            </w:r>
          </w:p>
        </w:tc>
        <w:tc>
          <w:tcPr/>
          <w:p>
            <w:pPr>
              <w:pStyle w:val="Compact"/>
              <w:jc w:val="right"/>
            </w:pPr>
            <w:r>
              <w:rPr>
                <w:rFonts w:ascii="Arial" w:hAnsi="Arial"/>
                <w:sz w:val="18"/>
              </w:rPr>
              <w:t xml:space="preserve">104</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4.4.2</w:t>
            </w:r>
          </w:p>
        </w:tc>
        <w:tc>
          <w:tcPr>
            <w:shd w:val="clear" w:color="auto" w:fill="EEF3F9"/>
          </w:tcPr>
          <w:p>
            <w:pPr>
              <w:pStyle w:val="Compact"/>
              <w:jc w:val="right"/>
            </w:pPr>
            <w:r>
              <w:rPr>
                <w:rFonts w:ascii="Arial" w:hAnsi="Arial"/>
                <w:sz w:val="18"/>
              </w:rPr>
              <w:t xml:space="preserve">106</w:t>
            </w:r>
          </w:p>
        </w:tc>
        <w:tc>
          <w:tcPr>
            <w:shd w:val="clear" w:color="auto" w:fill="EEF3F9"/>
          </w:tcPr>
          <w:p>
            <w:pPr>
              <w:pStyle w:val="Compact"/>
              <w:jc w:val="right"/>
            </w:pPr>
            <w:r>
              <w:rPr>
                <w:rFonts w:ascii="Arial" w:hAnsi="Arial"/>
                <w:sz w:val="18"/>
              </w:rPr>
              <w:t xml:space="preserve">4</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4.5.1</w:t>
            </w:r>
          </w:p>
        </w:tc>
        <w:tc>
          <w:tcPr/>
          <w:p>
            <w:pPr>
              <w:pStyle w:val="Compact"/>
              <w:jc w:val="right"/>
            </w:pPr>
            <w:r>
              <w:rPr>
                <w:rFonts w:ascii="Arial" w:hAnsi="Arial"/>
                <w:sz w:val="18"/>
              </w:rPr>
              <w:t xml:space="preserve">113</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4.5.2</w:t>
            </w:r>
          </w:p>
        </w:tc>
        <w:tc>
          <w:tcPr>
            <w:shd w:val="clear" w:color="auto" w:fill="EEF3F9"/>
          </w:tcPr>
          <w:p>
            <w:pPr>
              <w:pStyle w:val="Compact"/>
              <w:jc w:val="right"/>
            </w:pPr>
            <w:r>
              <w:rPr>
                <w:rFonts w:ascii="Arial" w:hAnsi="Arial"/>
                <w:sz w:val="18"/>
              </w:rPr>
              <w:t xml:space="preserve">116</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4.5.2</w:t>
            </w:r>
          </w:p>
        </w:tc>
        <w:tc>
          <w:tcPr/>
          <w:p>
            <w:pPr>
              <w:pStyle w:val="Compact"/>
              <w:jc w:val="right"/>
            </w:pPr>
            <w:r>
              <w:rPr>
                <w:rFonts w:ascii="Arial" w:hAnsi="Arial"/>
                <w:sz w:val="18"/>
              </w:rPr>
              <w:t xml:space="preserve">117</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4.5.2</w:t>
            </w:r>
          </w:p>
        </w:tc>
        <w:tc>
          <w:tcPr>
            <w:shd w:val="clear" w:color="auto" w:fill="EEF3F9"/>
          </w:tcPr>
          <w:p>
            <w:pPr>
              <w:pStyle w:val="Compact"/>
              <w:jc w:val="right"/>
            </w:pPr>
            <w:r>
              <w:rPr>
                <w:rFonts w:ascii="Arial" w:hAnsi="Arial"/>
                <w:sz w:val="18"/>
              </w:rPr>
              <w:t xml:space="preserve">118</w:t>
            </w:r>
          </w:p>
        </w:tc>
        <w:tc>
          <w:tcPr>
            <w:shd w:val="clear" w:color="auto" w:fill="EEF3F9"/>
          </w:tcPr>
          <w:p>
            <w:pPr>
              <w:pStyle w:val="Compact"/>
              <w:jc w:val="right"/>
            </w:pPr>
            <w:r>
              <w:rPr>
                <w:rFonts w:ascii="Arial" w:hAnsi="Arial"/>
                <w:sz w:val="18"/>
              </w:rPr>
              <w:t xml:space="preserve">4</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4.5.2</w:t>
            </w:r>
          </w:p>
        </w:tc>
        <w:tc>
          <w:tcPr/>
          <w:p>
            <w:pPr>
              <w:pStyle w:val="Compact"/>
              <w:jc w:val="right"/>
            </w:pPr>
            <w:r>
              <w:rPr>
                <w:rFonts w:ascii="Arial" w:hAnsi="Arial"/>
                <w:sz w:val="18"/>
              </w:rPr>
              <w:t xml:space="preserve">119</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4.5.2</w:t>
            </w:r>
          </w:p>
        </w:tc>
        <w:tc>
          <w:tcPr>
            <w:shd w:val="clear" w:color="auto" w:fill="EEF3F9"/>
          </w:tcPr>
          <w:p>
            <w:pPr>
              <w:pStyle w:val="Compact"/>
              <w:jc w:val="right"/>
            </w:pPr>
            <w:r>
              <w:rPr>
                <w:rFonts w:ascii="Arial" w:hAnsi="Arial"/>
                <w:sz w:val="18"/>
              </w:rPr>
              <w:t xml:space="preserve">120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r>
      <w:tr>
        <w:tc>
          <w:tcPr/>
          <w:p>
            <w:pPr>
              <w:pStyle w:val="Compact"/>
              <w:jc w:val="left"/>
            </w:pPr>
            <w:r>
              <w:rPr>
                <w:rFonts w:ascii="Arial" w:hAnsi="Arial"/>
                <w:sz w:val="18"/>
              </w:rPr>
              <w:t xml:space="preserve">4.6</w:t>
            </w:r>
          </w:p>
        </w:tc>
        <w:tc>
          <w:tcPr/>
          <w:p>
            <w:pPr>
              <w:pStyle w:val="Compact"/>
              <w:jc w:val="right"/>
            </w:pPr>
            <w:r>
              <w:rPr>
                <w:rFonts w:ascii="Arial" w:hAnsi="Arial"/>
                <w:sz w:val="18"/>
              </w:rPr>
              <w:t xml:space="preserve">122</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5</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r>
      <w:tr>
        <w:tc>
          <w:tcPr>
            <w:shd w:val="clear" w:color="auto" w:fill="EEF3F9"/>
          </w:tcPr>
          <w:p>
            <w:pPr>
              <w:pStyle w:val="Compact"/>
              <w:jc w:val="left"/>
            </w:pPr>
            <w:r>
              <w:rPr>
                <w:rFonts w:ascii="Arial" w:hAnsi="Arial"/>
                <w:sz w:val="18"/>
              </w:rPr>
              <w:t xml:space="preserve">4.6</w:t>
            </w:r>
          </w:p>
        </w:tc>
        <w:tc>
          <w:tcPr>
            <w:shd w:val="clear" w:color="auto" w:fill="EEF3F9"/>
          </w:tcPr>
          <w:p>
            <w:pPr>
              <w:pStyle w:val="Compact"/>
              <w:jc w:val="right"/>
            </w:pPr>
            <w:r>
              <w:rPr>
                <w:rFonts w:ascii="Arial" w:hAnsi="Arial"/>
                <w:sz w:val="18"/>
              </w:rPr>
              <w:t xml:space="preserve">123</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r>
      <w:tr>
        <w:tc>
          <w:tcPr/>
          <w:p>
            <w:pPr>
              <w:pStyle w:val="Compact"/>
              <w:jc w:val="left"/>
            </w:pPr>
            <w:r>
              <w:rPr>
                <w:bCs/>
                <w:rFonts w:ascii="Arial" w:hAnsi="Arial"/>
                <w:b/>
                <w:sz w:val="18"/>
              </w:rPr>
              <w:t xml:space="preserve">Summe</w:t>
            </w:r>
          </w:p>
        </w:tc>
        <w:tc>
          <w:tcPr/>
          <w:p>
            <w:pPr>
              <w:pStyle w:val="Compact"/>
            </w:pPr>
          </w:p>
        </w:tc>
        <w:tc>
          <w:tcPr/>
          <w:p>
            <w:pPr>
              <w:pStyle w:val="Compact"/>
              <w:jc w:val="right"/>
            </w:pPr>
            <w:r>
              <w:rPr>
                <w:bCs/>
                <w:rFonts w:ascii="Arial" w:hAnsi="Arial"/>
                <w:b/>
                <w:sz w:val="18"/>
              </w:rPr>
              <w:t xml:space="preserve">39</w:t>
            </w:r>
          </w:p>
        </w:tc>
        <w:tc>
          <w:tcPr/>
          <w:p>
            <w:pPr>
              <w:pStyle w:val="Compact"/>
              <w:jc w:val="right"/>
            </w:pPr>
            <w:r>
              <w:rPr>
                <w:bCs/>
                <w:rFonts w:ascii="Arial" w:hAnsi="Arial"/>
                <w:b/>
                <w:sz w:val="18"/>
              </w:rPr>
              <w:t xml:space="preserve">34</w:t>
            </w:r>
          </w:p>
        </w:tc>
        <w:tc>
          <w:tcPr/>
          <w:p>
            <w:pPr>
              <w:pStyle w:val="Compact"/>
              <w:jc w:val="right"/>
            </w:pPr>
            <w:r>
              <w:rPr>
                <w:bCs/>
                <w:rFonts w:ascii="Arial" w:hAnsi="Arial"/>
                <w:b/>
                <w:sz w:val="18"/>
              </w:rPr>
              <w:t xml:space="preserve">3</w:t>
            </w:r>
          </w:p>
        </w:tc>
        <w:tc>
          <w:tcPr/>
          <w:p>
            <w:pPr>
              <w:pStyle w:val="Compact"/>
              <w:jc w:val="right"/>
            </w:pPr>
            <w:r>
              <w:rPr>
                <w:bCs/>
                <w:rFonts w:ascii="Arial" w:hAnsi="Arial"/>
                <w:b/>
                <w:sz w:val="18"/>
              </w:rPr>
              <w:t xml:space="preserve">1</w:t>
            </w:r>
          </w:p>
        </w:tc>
      </w:tr>
    </w:tbl>
    <w:p>
      <w:pPr>
        <w:pStyle w:val="BodyText"/>
      </w:pPr>
      <w:r>
        <w:rPr>
          <w:rFonts w:ascii="Arial" w:hAnsi="Arial"/>
        </w:rPr>
        <w:t xml:space="preserve">Wortprüfung im ganzen Master: randomisiert 2 · SPSS 0 · leistungsunabhängig 0 · MDC 0 · TE/√n 0 · ITT 0 · Signifikanz 2.</w:t>
      </w:r>
    </w:p>
    <w:bookmarkEnd w:id="24"/>
    <w:bookmarkStart w:id="25" w:name="a-bestätigte-stellen"/>
    <w:p>
      <w:pPr>
        <w:pStyle w:val="Heading2"/>
      </w:pPr>
      <w:r>
        <w:rPr>
          <w:rFonts w:ascii="Arial" w:hAnsi="Arial"/>
        </w:rPr>
        <w:t xml:space="preserve">4a Bestätigte Stellen</w:t>
      </w:r>
    </w:p>
    <w:p>
      <w:pPr>
        <w:numPr>
          <w:ilvl w:val="0"/>
          <w:numId w:val="1001"/>
        </w:numPr>
        <w:pStyle w:val="Compact"/>
      </w:pPr>
      <w:r>
        <w:rPr>
          <w:rFonts w:ascii="Arial" w:hAnsi="Arial"/>
        </w:rPr>
        <w:t xml:space="preserve">4.2: Alter, Körperhöhe, Körpermasse und %PAH je Gruppe stimmen mit K-02.1 bis K-02.4 des neuen Blatts überein (Analysepopulation). Es bleibt, die Kennungen bis zur Endfassung neben die Zahlen zu setzen.</w:t>
      </w:r>
    </w:p>
    <w:p>
      <w:pPr>
        <w:numPr>
          <w:ilvl w:val="0"/>
          <w:numId w:val="1001"/>
        </w:numPr>
        <w:pStyle w:val="Compact"/>
      </w:pPr>
      <w:r>
        <w:rPr>
          <w:rFonts w:ascii="Arial" w:hAnsi="Arial"/>
        </w:rPr>
        <w:t xml:space="preserve">4.4: Der Satz zu Hopkins’ Bereinigung der Standardabweichung (0,2 · √(S² − e²)) bleibt sachlich richtig (Nachtrag 2: wird nicht gerechnet).</w:t>
      </w:r>
    </w:p>
    <w:bookmarkEnd w:id="25"/>
    <w:bookmarkStart w:id="26" w:name="Xb2219f9b80fd236d739fb39e88795d4d7f4d859"/>
    <w:p>
      <w:pPr>
        <w:pStyle w:val="Heading2"/>
      </w:pPr>
      <w:r>
        <w:rPr>
          <w:rFonts w:ascii="Arial" w:hAnsi="Arial"/>
        </w:rPr>
        <w:t xml:space="preserve">5 Vorschlagsliste (Prozessregel F14 § 1.2, zur Begutachtung)</w:t>
      </w:r>
    </w:p>
    <w:p>
      <w:pPr>
        <w:pStyle w:val="FirstParagraph"/>
      </w:pPr>
      <w:r>
        <w:rPr>
          <w:rFonts w:ascii="Arial" w:hAnsi="Arial"/>
        </w:rPr>
        <w:t xml:space="preserve">Keine Vorschläge. Alle Satzprüfungen stimmen mit dem Kennzahlenblatt und den Objekten überein, die Wortprüfung meldet keine entfallenen Größen mehr (SPSS, MDC, TE/√n, leistungsunabhängig).</w:t>
      </w:r>
    </w:p>
    <w:bookmarkEnd w:id="26"/>
    <w:bookmarkStart w:id="27" w:name="was-dieser-abgleich-nicht-leistet"/>
    <w:p>
      <w:pPr>
        <w:pStyle w:val="Heading2"/>
      </w:pPr>
      <w:r>
        <w:rPr>
          <w:rFonts w:ascii="Arial" w:hAnsi="Arial"/>
        </w:rPr>
        <w:t xml:space="preserve">6 Was dieser Abgleich nicht leistet</w:t>
      </w:r>
    </w:p>
    <w:p>
      <w:pPr>
        <w:pStyle w:val="FirstParagraph"/>
      </w:pPr>
      <w:r>
        <w:rPr>
          <w:rFonts w:ascii="Arial" w:hAnsi="Arial"/>
        </w:rPr>
        <w:t xml:space="preserve">Die Zuordnung der Zahlen in 4.5.1 zu den Programmkennzahlen (P-01 bis P-12) ist geprüft, die Zahlen zu Vereinsprogrammen in 4.5.2 stammen aus den Sommerplänen der Vereine (Anhang D) und haben keine Kennung. Literatur- und Protokollangaben (Ferguson et al., Microgate, Altmann et al., Lloyd et al.) sind nicht Gegenstand des Kennzahlenblatts, sie werden mit der Quellenverifikation geprüft (F14 § 7). Kapitel 4.7, 5, 6 und 7 werden mit dem Berichtsraster geschrieben und nach jedem Textstand mit diesem Skript gegen das Kennzahlenblatt geprüft. Der Abgleich ist nach jedem Textstand erneut zu laufen, zuletzt vor der Abgabe (Phase 8).</w:t>
      </w:r>
    </w:p>
    <w:bookmarkEnd w:id="27"/>
    <w:bookmarkEnd w:id="28"/>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2026-09-25T18:15:16Z</dcterms:created>
  <dcterms:modified xsi:type="dcterms:W3CDTF">2026-09-25T18:15:16Z</dcterms:modified>
</cp:coreProperties>
</file>

<file path=docProps/custom.xml><?xml version="1.0" encoding="utf-8"?>
<Properties xmlns="http://schemas.openxmlformats.org/officeDocument/2006/custom-properties" xmlns:vt="http://schemas.openxmlformats.org/officeDocument/2006/docPropsVTypes"/>
</file>