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48" w:name="prüfprotokoll-objekte-nach-dvs-2020"/>
    <w:p>
      <w:pPr>
        <w:pStyle w:val="Heading1"/>
      </w:pPr>
      <w:r>
        <w:rPr>
          <w:rFonts w:ascii="Arial" w:hAnsi="Arial"/>
        </w:rPr>
        <w:t xml:space="preserve">Prüfprotokoll Objekte nach dvs (2020)</w:t>
      </w:r>
    </w:p>
    <w:p>
      <w:pPr>
        <w:pStyle w:val="FirstParagraph"/>
      </w:pPr>
      <w:r>
        <w:rPr>
          <w:rFonts w:ascii="Arial" w:hAnsi="Arial"/>
        </w:rPr>
        <w:t xml:space="preserve">Alle Tabellen und Abbildungen mit Überschrift, Unterschrift und Anmerkung · Prüfung vor der Freigabe, nichts korrigiert</w:t>
      </w:r>
    </w:p>
    <w:p>
      <w:pPr>
        <w:pStyle w:val="BodyText"/>
      </w:pPr>
      <w:r>
        <w:rPr>
          <w:rFonts w:ascii="Arial" w:hAnsi="Arial"/>
        </w:rPr>
        <w:t xml:space="preserve">Bachelorarbeit U15-Plyometrie · DSHS Köln · Arbeitsdokument, kein Manuskripttext · Stand 01.10.2026, 13:29 (Sitzungsuhr UTC+1), nach Zweitprüfung, Klickfreigabe und Umsetzung · Bezug: Teil 0 Rev. 139, Fassung 17, Plan Weitere Schritte vom 25.09.2026</w:t>
      </w:r>
    </w:p>
    <w:bookmarkStart w:id="20" w:name="ergebnis-in-kürze"/>
    <w:p>
      <w:pPr>
        <w:pStyle w:val="Heading2"/>
      </w:pPr>
      <w:r>
        <w:rPr>
          <w:rFonts w:ascii="Arial" w:hAnsi="Arial"/>
        </w:rPr>
        <w:t xml:space="preserve">0 Ergebnis in Kürze</w:t>
      </w:r>
    </w:p>
    <w:p>
      <w:pPr>
        <w:numPr>
          <w:ilvl w:val="0"/>
          <w:numId w:val="1001"/>
        </w:numPr>
        <w:pStyle w:val="Compact"/>
      </w:pPr>
      <w:r>
        <w:rPr>
          <w:bCs/>
          <w:rFonts w:ascii="Arial" w:hAnsi="Arial"/>
          <w:b/>
        </w:rPr>
        <w:t xml:space="preserve">Die Zahlen stimmen.</w:t>
      </w:r>
      <w:r>
        <w:rPr>
          <w:rFonts w:ascii="Arial" w:hAnsi="Arial"/>
        </w:rPr>
        <w:t xml:space="preserve"> </w:t>
      </w:r>
      <w:r>
        <w:rPr>
          <w:rFonts w:ascii="Arial" w:hAnsi="Arial"/>
        </w:rPr>
        <w:t xml:space="preserve">Keine Zahl in einem Objekt weicht von der Ergebnisdatei ab. Alle 945 Tabellenzellen und alle Zahlen in Titeln und Anmerkungen wurden aus den Kennungen neu gebildet, die Zweitprüfung hat das mit eigener Implementierung wiederholt, Abb. 2 und Abb. H7 auf 0,003 pt nachgerechnet. Der Neulauf des Erzeugers mit R 4.3.3 liefert CSV und md byteweise gleich (§ 5).</w:t>
      </w:r>
    </w:p>
    <w:p>
      <w:pPr>
        <w:numPr>
          <w:ilvl w:val="0"/>
          <w:numId w:val="1001"/>
        </w:numPr>
        <w:pStyle w:val="Compact"/>
      </w:pPr>
      <w:r>
        <w:rPr>
          <w:bCs/>
          <w:rFonts w:ascii="Arial" w:hAnsi="Arial"/>
          <w:b/>
        </w:rPr>
        <w:t xml:space="preserve">Die Form folgt der dvs noch nicht.</w:t>
      </w:r>
      <w:r>
        <w:rPr>
          <w:rFonts w:ascii="Arial" w:hAnsi="Arial"/>
        </w:rPr>
        <w:t xml:space="preserve"> </w:t>
      </w:r>
      <w:r>
        <w:rPr>
          <w:rFonts w:ascii="Arial" w:hAnsi="Arial"/>
        </w:rPr>
        <w:t xml:space="preserve">Die Word-Vorlage setzt 9 statt 10 pt im Querformat, alle Linien 0,5 pt, Titel ganz kursiv mit Leerzeichen statt Tabstopp, keinen Zeilenabstand von genau 12 pt und keinen Einzug (N1 bis N7). Tab. C1 und C2 im Master ebenso (N83). Kein Objekt hat ein SEQ-Feld, die Verzeichnisse des Masters bleiben leer (N18). Alles ist beim Setzen in Task 18 per Skript und Formatvorlage behebbar, ohne eine Zahl zu berühren. Das Prüfexemplar zeigt die dvs-Form an allen Objekten (§ 6, Anlage).</w:t>
      </w:r>
    </w:p>
    <w:p>
      <w:pPr>
        <w:numPr>
          <w:ilvl w:val="0"/>
          <w:numId w:val="1001"/>
        </w:numPr>
        <w:pStyle w:val="Compact"/>
      </w:pPr>
      <w:r>
        <w:rPr>
          <w:bCs/>
          <w:rFonts w:ascii="Arial" w:hAnsi="Arial"/>
          <w:b/>
        </w:rPr>
        <w:t xml:space="preserve">Vier Tabellen passen bei 10 pt nicht in 14,5 cm</w:t>
      </w:r>
      <w:r>
        <w:rPr>
          <w:rFonts w:ascii="Arial" w:hAnsi="Arial"/>
        </w:rPr>
        <w:t xml:space="preserve">, in keiner Lesart: Tab. 3, H1b, H4a und H4b. Prüfer C liefert je Tabelle einen Umbau ohne Zahländerung (KF8). Ob fünf weitere knapp überstehen, hängt am Zellinnenabstand, für den Musterseite und Beispiel der dvs auseinandergehen (K15, KF19, N13).</w:t>
      </w:r>
    </w:p>
    <w:p>
      <w:pPr>
        <w:numPr>
          <w:ilvl w:val="0"/>
          <w:numId w:val="1001"/>
        </w:numPr>
        <w:pStyle w:val="Compact"/>
      </w:pPr>
      <w:r>
        <w:rPr>
          <w:bCs/>
          <w:rFonts w:ascii="Arial" w:hAnsi="Arial"/>
          <w:b/>
        </w:rPr>
        <w:t xml:space="preserve">Abbildungen.</w:t>
      </w:r>
      <w:r>
        <w:rPr>
          <w:rFonts w:ascii="Arial" w:hAnsi="Arial"/>
        </w:rPr>
        <w:t xml:space="preserve"> </w:t>
      </w:r>
      <w:r>
        <w:rPr>
          <w:rFonts w:ascii="Arial" w:hAnsi="Arial"/>
        </w:rPr>
        <w:t xml:space="preserve">Die Schrift ist bei Endbreite zu klein, so die Legende von Abb. 2 mit 4,45 pt (nach 70 % 3,1 pt) und die Achsenzahlen der Linearitätsdiagramme in Anhang G mit 3,77 pt (N37, N77). Abb. 2 und Anhang G tragen Dezimalpunkte. Die sechs Anhang-G-Diagramme haben weder Nummer noch Unterschrift, im Titel stehen Kürzel der Ergebnisdatei (N73, N74). Alle PNG haben Farbsäume aus der Schriftglättung (N79).</w:t>
      </w:r>
    </w:p>
    <w:p>
      <w:pPr>
        <w:numPr>
          <w:ilvl w:val="0"/>
          <w:numId w:val="1001"/>
        </w:numPr>
        <w:pStyle w:val="Compact"/>
      </w:pPr>
      <w:r>
        <w:rPr>
          <w:bCs/>
          <w:rFonts w:ascii="Arial" w:hAnsi="Arial"/>
          <w:b/>
        </w:rPr>
        <w:t xml:space="preserve">Beschriftungen und Anmerkungen.</w:t>
      </w:r>
      <w:r>
        <w:rPr>
          <w:rFonts w:ascii="Arial" w:hAnsi="Arial"/>
        </w:rPr>
        <w:t xml:space="preserve"> </w:t>
      </w:r>
      <w:r>
        <w:rPr>
          <w:rFonts w:ascii="Arial" w:hAnsi="Arial"/>
        </w:rPr>
        <w:t xml:space="preserve">Dateinamen in den Unterschriften von Abb. 1, 2 und H7, Kennungen in Abb. 1 und H7. Hinweise auf nicht Gerechnetes in Tab. 2, H3a und H3b. Tab. 1 steht noch nicht im gesicherten Wortlaut, mehrere Vormerkungen aus den Textvorschlägen sind nicht umgesetzt. Abkürzungen bleiben je Objekt unerklärt, das Abkürzungsverzeichnis ist leer (N28, N39, N68, N33, N46, N19, N63, N95).</w:t>
      </w:r>
    </w:p>
    <w:p>
      <w:pPr>
        <w:numPr>
          <w:ilvl w:val="0"/>
          <w:numId w:val="1001"/>
        </w:numPr>
        <w:pStyle w:val="Compact"/>
      </w:pPr>
      <w:r>
        <w:rPr>
          <w:bCs/>
          <w:rFonts w:ascii="Arial" w:hAnsi="Arial"/>
          <w:b/>
        </w:rPr>
        <w:t xml:space="preserve">Inhalt.</w:t>
      </w:r>
      <w:r>
        <w:rPr>
          <w:rFonts w:ascii="Arial" w:hAnsi="Arial"/>
        </w:rPr>
        <w:t xml:space="preserve"> </w:t>
      </w:r>
      <w:r>
        <w:rPr>
          <w:rFonts w:ascii="Arial" w:hAnsi="Arial"/>
        </w:rPr>
        <w:t xml:space="preserve">In Abb. 1 fehlen ein Spieler (14 + 2 + 1 = 17 von 18) und die Klasse Nichteinhaltung (N22, N23). H3b nennt die Eingangstestung, zeigt aber die Abschlusstestung (N47). Die Kategorie „falsch aufgenommen“ in H1b ordnet der Verfasser ein (N48, KF16).</w:t>
      </w:r>
    </w:p>
    <w:p>
      <w:pPr>
        <w:numPr>
          <w:ilvl w:val="0"/>
          <w:numId w:val="1001"/>
        </w:numPr>
        <w:pStyle w:val="Compact"/>
      </w:pPr>
      <w:r>
        <w:rPr>
          <w:bCs/>
          <w:rFonts w:ascii="Arial" w:hAnsi="Arial"/>
          <w:b/>
        </w:rPr>
        <w:t xml:space="preserve">Vorbefunde 1 bis 8:</w:t>
      </w:r>
      <w:r>
        <w:rPr>
          <w:rFonts w:ascii="Arial" w:hAnsi="Arial"/>
        </w:rPr>
        <w:t xml:space="preserve"> </w:t>
      </w:r>
      <w:r>
        <w:rPr>
          <w:rFonts w:ascii="Arial" w:hAnsi="Arial"/>
        </w:rPr>
        <w:t xml:space="preserve">alle bestätigt, die meisten präzisiert, 8f festgestellt und nicht eingeordnet (§ 9).</w:t>
      </w:r>
    </w:p>
    <w:p>
      <w:pPr>
        <w:numPr>
          <w:ilvl w:val="0"/>
          <w:numId w:val="1001"/>
        </w:numPr>
        <w:pStyle w:val="Compact"/>
      </w:pPr>
      <w:r>
        <w:rPr>
          <w:bCs/>
          <w:rFonts w:ascii="Arial" w:hAnsi="Arial"/>
          <w:b/>
        </w:rPr>
        <w:t xml:space="preserve">Umfang:</w:t>
      </w:r>
      <w:r>
        <w:rPr>
          <w:rFonts w:ascii="Arial" w:hAnsi="Arial"/>
        </w:rPr>
        <w:t xml:space="preserve"> </w:t>
      </w:r>
      <w:r>
        <w:rPr>
          <w:rFonts w:ascii="Arial" w:hAnsi="Arial"/>
        </w:rPr>
        <w:t xml:space="preserve">102 Befunde, davon 5 Nachträge der Zweitprüfung, 41 Pflicht, 27 Auslegung, 34 Hinweis. Bei 20 Pflichtbefunden sind Teile nur Auslegung oder Hinweis. 16 Konflikte der Quellen mit Nachtrag für Fassung 18 (§ 3), 22 Klickfragen (§ 10).</w:t>
      </w:r>
    </w:p>
    <w:p>
      <w:pPr>
        <w:numPr>
          <w:ilvl w:val="0"/>
          <w:numId w:val="1001"/>
        </w:numPr>
        <w:pStyle w:val="Compact"/>
      </w:pPr>
      <w:r>
        <w:rPr>
          <w:bCs/>
          <w:rFonts w:ascii="Arial" w:hAnsi="Arial"/>
          <w:b/>
        </w:rPr>
        <w:t xml:space="preserve">Zweitprüfung</w:t>
      </w:r>
      <w:r>
        <w:rPr>
          <w:rFonts w:ascii="Arial" w:hAnsi="Arial"/>
        </w:rPr>
        <w:t xml:space="preserve"> </w:t>
      </w:r>
      <w:r>
        <w:rPr>
          <w:rFonts w:ascii="Arial" w:hAnsi="Arial"/>
        </w:rPr>
        <w:t xml:space="preserve">(§ 11): kein Befund widerlegt, 11 präzisiert, 2 in der Schwere geändert (N45 zu Auslegung, N84 zu Pflicht). Nachgetragen sind fünf übersehene Befunde (N98 bis N102), Konflikt K16 und die Klickfragen KF20 bis KF22. Alles ist eingearbeitet.</w:t>
      </w:r>
    </w:p>
    <w:p>
      <w:pPr>
        <w:numPr>
          <w:ilvl w:val="0"/>
          <w:numId w:val="1001"/>
        </w:numPr>
        <w:pStyle w:val="Compact"/>
      </w:pPr>
      <w:r>
        <w:rPr>
          <w:bCs/>
          <w:rFonts w:ascii="Arial" w:hAnsi="Arial"/>
          <w:b/>
        </w:rPr>
        <w:t xml:space="preserve">Klickfreigabe</w:t>
      </w:r>
      <w:r>
        <w:rPr>
          <w:rFonts w:ascii="Arial" w:hAnsi="Arial"/>
        </w:rPr>
        <w:t xml:space="preserve"> </w:t>
      </w:r>
      <w:r>
        <w:rPr>
          <w:rFonts w:ascii="Arial" w:hAnsi="Arial"/>
        </w:rPr>
        <w:t xml:space="preserve">(§ 12, 01.10., 12:31): 19 von 22 Antworten folgen der Empfehlung. Abweichend: Tausendertrennung mit schmalem Leerzeichen (KF5). Vom Verfasser geklärt: „falsch aufgenommen“ in H1b ist ein Lichtschrankenausfall (KF16), Grund der vier nicht Angetretenen „nicht anwesend am Testtag“ (KF17).</w:t>
      </w:r>
    </w:p>
    <w:p>
      <w:pPr>
        <w:numPr>
          <w:ilvl w:val="0"/>
          <w:numId w:val="1001"/>
        </w:numPr>
        <w:pStyle w:val="Compact"/>
      </w:pPr>
      <w:r>
        <w:rPr>
          <w:bCs/>
          <w:rFonts w:ascii="Arial" w:hAnsi="Arial"/>
          <w:b/>
        </w:rPr>
        <w:t xml:space="preserve">Umsetzung</w:t>
      </w:r>
      <w:r>
        <w:rPr>
          <w:rFonts w:ascii="Arial" w:hAnsi="Arial"/>
        </w:rPr>
        <w:t xml:space="preserve"> </w:t>
      </w:r>
      <w:r>
        <w:rPr>
          <w:rFonts w:ascii="Arial" w:hAnsi="Arial"/>
        </w:rPr>
        <w:t xml:space="preserve">(§ 14): neue Fassungen von Erzeuger, Setzwerkzeug und Anhang-G-Skript. 1.115 Zahlen je Zelle gleich dem alten Stand bis auf die freigegebenen Stellenänderungen, alle 19 Tabellen in 14,5 cm, Abbildungen in Graustufen mit 10 pt. Offen bleiben die Zeile zum Spieler ohne vollständige Einheit in Abb. 1 (N22, braucht eine Kennung), der Dezimal-Tabstopp (N8) und die Punkte für Master und Steuerdokumente.</w:t>
      </w:r>
    </w:p>
    <w:p>
      <w:pPr>
        <w:numPr>
          <w:ilvl w:val="0"/>
          <w:numId w:val="1001"/>
        </w:numPr>
        <w:pStyle w:val="Compact"/>
      </w:pPr>
      <w:r>
        <w:rPr>
          <w:bCs/>
          <w:rFonts w:ascii="Arial" w:hAnsi="Arial"/>
          <w:b/>
        </w:rPr>
        <w:t xml:space="preserve">Unverändert:</w:t>
      </w:r>
      <w:r>
        <w:rPr>
          <w:rFonts w:ascii="Arial" w:hAnsi="Arial"/>
        </w:rPr>
        <w:t xml:space="preserve"> </w:t>
      </w:r>
      <w:r>
        <w:rPr>
          <w:rFonts w:ascii="Arial" w:hAnsi="Arial"/>
        </w:rPr>
        <w:t xml:space="preserve">Master, Ergebnisdatei, Abgabe der Blindrechnung und Kennzahlenblatt, nachgeprüft am Ende der Prüfung (§ 13). Korrekturen nur per Skript in neuen Fassungen.</w:t>
      </w:r>
    </w:p>
    <w:bookmarkEnd w:id="20"/>
    <w:bookmarkStart w:id="21" w:name="auftrag-schritt-0-umgebung-verfahren"/>
    <w:p>
      <w:pPr>
        <w:pStyle w:val="Heading2"/>
      </w:pPr>
      <w:r>
        <w:rPr>
          <w:rFonts w:ascii="Arial" w:hAnsi="Arial"/>
        </w:rPr>
        <w:t xml:space="preserve">1 Auftrag, Schritt 0, Umgebung, Verfahren</w:t>
      </w:r>
    </w:p>
    <w:p>
      <w:pPr>
        <w:pStyle w:val="FirstParagraph"/>
      </w:pPr>
      <w:r>
        <w:rPr>
          <w:bCs/>
          <w:rFonts w:ascii="Arial" w:hAnsi="Arial"/>
          <w:b/>
        </w:rPr>
        <w:t xml:space="preserve">Auftrag (Verfasser, 01.10.2026):</w:t>
      </w:r>
      <w:r>
        <w:rPr>
          <w:rFonts w:ascii="Arial" w:hAnsi="Arial"/>
        </w:rPr>
        <w:t xml:space="preserve"> </w:t>
      </w:r>
      <w:r>
        <w:rPr>
          <w:rFonts w:ascii="Arial" w:hAnsi="Arial"/>
        </w:rPr>
        <w:t xml:space="preserve">Die erstellten Tabellen und Abbildungen erneut auf Korrektheit prüfen. Sie folgen strikt den dvs-Richtlinien (2020), ohne Abweichung. Zu jeder Tabelle gehört die regelkonforme Überschrift, zu jeder Abbildung die regelkonforme Unterschrift, jeweils mit Anmerkung, wo nötig. Verfahren nach F17 § 1.2: erst prüfen und ein Protokoll mit nummerierter Befundliste vorlegen, dann unabhängige Zweitprüfung, dann Klickfreigabe, Korrekturen nur per Skript. Master, Ergebnisdatei, Abgabe der Blindrechnung und Kennzahlenblatt bleiben unverändert. Die Objekte kommen erst in Task 18 in den Master.</w:t>
      </w:r>
    </w:p>
    <w:p>
      <w:pPr>
        <w:pStyle w:val="BodyText"/>
      </w:pPr>
      <w:r>
        <w:rPr>
          <w:bCs/>
          <w:rFonts w:ascii="Arial" w:hAnsi="Arial"/>
          <w:b/>
        </w:rPr>
        <w:t xml:space="preserve">Schritt 0.</w:t>
      </w:r>
      <w:r>
        <w:rPr>
          <w:rFonts w:ascii="Arial" w:hAnsi="Arial"/>
        </w:rPr>
        <w:t xml:space="preserve"> </w:t>
      </w:r>
      <w:r>
        <w:rPr>
          <w:rFonts w:ascii="Arial" w:hAnsi="Arial"/>
        </w:rPr>
        <w:t xml:space="preserve">Der Ordner</w:t>
      </w:r>
      <w:r>
        <w:rPr>
          <w:rFonts w:ascii="Arial" w:hAnsi="Arial"/>
        </w:rPr>
        <w:t xml:space="preserve"> </w:t>
      </w:r>
      <w:r>
        <w:rPr>
          <w:rStyle w:val="VerbatimChar"/>
          <w:rFonts w:ascii="Arial" w:hAnsi="Arial"/>
        </w:rPr>
        <w:t xml:space="preserve">Bachelorarbeit\Claude</w:t>
      </w:r>
      <w:r>
        <w:rPr>
          <w:rFonts w:ascii="Arial" w:hAnsi="Arial"/>
        </w:rPr>
        <w:t xml:space="preserve"> </w:t>
      </w:r>
      <w:r>
        <w:rPr>
          <w:rFonts w:ascii="Arial" w:hAnsi="Arial"/>
        </w:rPr>
        <w:t xml:space="preserve">war verbunden. Der Master</w:t>
      </w:r>
      <w:r>
        <w:rPr>
          <w:rFonts w:ascii="Arial" w:hAnsi="Arial"/>
        </w:rPr>
        <w:t xml:space="preserve"> </w:t>
      </w:r>
      <w:r>
        <w:rPr>
          <w:rStyle w:val="VerbatimChar"/>
          <w:rFonts w:ascii="Arial" w:hAnsi="Arial"/>
        </w:rPr>
        <w:t xml:space="preserve">Schreiben\Bachelorarbeit_Gerüst_v1_AKTUELL.docx</w:t>
      </w:r>
      <w:r>
        <w:rPr>
          <w:rFonts w:ascii="Arial" w:hAnsi="Arial"/>
        </w:rPr>
        <w:t xml:space="preserve"> </w:t>
      </w:r>
      <w:r>
        <w:rPr>
          <w:rFonts w:ascii="Arial" w:hAnsi="Arial"/>
        </w:rPr>
        <w:t xml:space="preserve">wurde gestagt und nur gelesen: 57.471 Byte, MD5</w:t>
      </w:r>
      <w:r>
        <w:rPr>
          <w:rFonts w:ascii="Arial" w:hAnsi="Arial"/>
        </w:rPr>
        <w:t xml:space="preserve"> </w:t>
      </w:r>
      <w:r>
        <w:rPr>
          <w:rStyle w:val="VerbatimChar"/>
          <w:rFonts w:ascii="Arial" w:hAnsi="Arial"/>
        </w:rPr>
        <w:t xml:space="preserve">c7657a2c9e19cb699c311fb85320fdff</w:t>
      </w:r>
      <w:r>
        <w:rPr>
          <w:rFonts w:ascii="Arial" w:hAnsi="Arial"/>
        </w:rPr>
        <w:t xml:space="preserve">, zuletzt gespeichert am 30.09.2026, 20:48. Das ist der Eingangsstand von Task 11 (gleich</w:t>
      </w:r>
      <w:r>
        <w:rPr>
          <w:rFonts w:ascii="Arial" w:hAnsi="Arial"/>
        </w:rPr>
        <w:t xml:space="preserve"> </w:t>
      </w:r>
      <w:r>
        <w:rPr>
          <w:rStyle w:val="VerbatimChar"/>
          <w:rFonts w:ascii="Arial" w:hAnsi="Arial"/>
        </w:rPr>
        <w:t xml:space="preserve">_Archiv\_ersetzt_2026-09-30_Master\Bachelorarbeit_Geruest_v1_vor_Kapitel5_2026-09-30.docx</w:t>
      </w:r>
      <w:r>
        <w:rPr>
          <w:rFonts w:ascii="Arial" w:hAnsi="Arial"/>
        </w:rPr>
        <w:t xml:space="preserve">). Kapitel 5 ist nicht übertragen, der Altbestand der alten Kapitel 2 und 3 steht noch im Master. Der Abgleich nach der Übertragung (Plan, Startsatz 12a, Schritt 0) war deshalb nicht möglich. Klick des Verfassers (01.10.): „Jetzt prüfen, Abgleich offen“. Die Objektverweise von Kapitel 5 sind gegen Textvorschlag 5 § 1 geprüft, alle übrigen gegen den Master. Der Abgleich bleibt Schritt 0 von Task 12a.</w:t>
      </w:r>
    </w:p>
    <w:p>
      <w:pPr>
        <w:pStyle w:val="BodyText"/>
      </w:pPr>
      <w:r>
        <w:rPr>
          <w:bCs/>
          <w:rFonts w:ascii="Arial" w:hAnsi="Arial"/>
          <w:b/>
        </w:rPr>
        <w:t xml:space="preserve">Umgebung.</w:t>
      </w:r>
      <w:r>
        <w:rPr>
          <w:rFonts w:ascii="Arial" w:hAnsi="Arial"/>
        </w:rPr>
        <w:t xml:space="preserve"> </w:t>
      </w:r>
      <w:r>
        <w:rPr>
          <w:rFonts w:ascii="Arial" w:hAnsi="Arial"/>
        </w:rPr>
        <w:t xml:space="preserve">Die Sitzung lief im Code-Tab der Desktop-App direkt unter Windows 11, nicht im Linux-Container von Cowork. R, Python, pandoc und LibreOffice fehlten. Klick des Verfassers (01.10.): „Lokal nachinstallieren“. Installiert im Benutzerordner</w:t>
      </w:r>
      <w:r>
        <w:rPr>
          <w:rFonts w:ascii="Arial" w:hAnsi="Arial"/>
        </w:rPr>
        <w:t xml:space="preserve"> </w:t>
      </w:r>
      <w:r>
        <w:rPr>
          <w:rStyle w:val="VerbatimChar"/>
          <w:rFonts w:ascii="Arial" w:hAnsi="Arial"/>
        </w:rPr>
        <w:t xml:space="preserve">%LOCALAPPDATA%\Programs</w:t>
      </w:r>
      <w:r>
        <w:rPr>
          <w:rFonts w:ascii="Arial" w:hAnsi="Arial"/>
        </w:rPr>
        <w:t xml:space="preserve">, ohne Adminrechte und ohne Änderung von PATH:</w:t>
      </w:r>
    </w:p>
    <w:tbl>
      <w:tblPr>
        <w:tblStyle w:val="Table"/>
        <w:tblW w:type="pct" w:w="5000"/>
        <w:jc w:val="center"/>
        <w:tblLook w:firstRow="1" w:lastRow="0" w:firstColumn="0" w:lastColumn="0" w:noHBand="0" w:noVBand="0" w:val="0020"/>
        <w:tblBorders>
          <w:top w:val="single" w:sz="4" w:color="BFBFBF"/>
          <w:left w:val="single" w:sz="4" w:color="BFBFBF"/>
          <w:bottom w:val="single" w:sz="4" w:color="BFBFBF"/>
          <w:right w:val="single" w:sz="4" w:color="BFBFBF"/>
          <w:insideH w:val="single" w:sz="4" w:color="BFBFBF"/>
          <w:insideV w:val="single" w:sz="4" w:color="BFBFBF"/>
        </w:tblBorders>
      </w:tblPr>
      <w:tblGrid>
        <w:gridCol w:w="2640"/>
        <w:gridCol w:w="2640"/>
        <w:gridCol w:w="2640"/>
      </w:tblGrid>
      <w:tr>
        <w:trPr>
          <w:tblHeader w:val="true"/>
        </w:trPr>
        <w:tc>
          <w:tcPr>
            <w:shd w:val="clear" w:color="auto" w:fill="D6E4F0"/>
          </w:tcPr>
          <w:p>
            <w:pPr>
              <w:pStyle w:val="Compact"/>
              <w:jc w:val="left"/>
            </w:pPr>
            <w:r>
              <w:rPr>
                <w:rFonts w:ascii="Arial" w:hAnsi="Arial"/>
                <w:b/>
                <w:sz w:val="18"/>
              </w:rPr>
              <w:t xml:space="preserve">Werkzeug</w:t>
            </w:r>
          </w:p>
        </w:tc>
        <w:tc>
          <w:tcPr>
            <w:shd w:val="clear" w:color="auto" w:fill="D6E4F0"/>
          </w:tcPr>
          <w:p>
            <w:pPr>
              <w:pStyle w:val="Compact"/>
              <w:jc w:val="left"/>
            </w:pPr>
            <w:r>
              <w:rPr>
                <w:rFonts w:ascii="Arial" w:hAnsi="Arial"/>
                <w:b/>
                <w:sz w:val="18"/>
              </w:rPr>
              <w:t xml:space="preserve">Fassung</w:t>
            </w:r>
          </w:p>
        </w:tc>
        <w:tc>
          <w:tcPr>
            <w:shd w:val="clear" w:color="auto" w:fill="D6E4F0"/>
          </w:tcPr>
          <w:p>
            <w:pPr>
              <w:pStyle w:val="Compact"/>
              <w:jc w:val="left"/>
            </w:pPr>
            <w:r>
              <w:rPr>
                <w:rFonts w:ascii="Arial" w:hAnsi="Arial"/>
                <w:b/>
                <w:sz w:val="18"/>
              </w:rPr>
              <w:t xml:space="preserve">Herkunft, Prüfung</w:t>
            </w:r>
          </w:p>
        </w:tc>
      </w:tr>
      <w:tr>
        <w:tc>
          <w:tcPr/>
          <w:p>
            <w:pPr>
              <w:pStyle w:val="Compact"/>
              <w:jc w:val="left"/>
            </w:pPr>
            <w:r>
              <w:rPr>
                <w:rFonts w:ascii="Arial" w:hAnsi="Arial"/>
                <w:sz w:val="18"/>
              </w:rPr>
              <w:t xml:space="preserve">R</w:t>
            </w:r>
          </w:p>
        </w:tc>
        <w:tc>
          <w:tcPr/>
          <w:p>
            <w:pPr>
              <w:pStyle w:val="Compact"/>
              <w:jc w:val="left"/>
            </w:pPr>
            <w:r>
              <w:rPr>
                <w:rFonts w:ascii="Arial" w:hAnsi="Arial"/>
                <w:sz w:val="18"/>
              </w:rPr>
              <w:t xml:space="preserve">4.3.3 (2024-02-29 ucrt)</w:t>
            </w:r>
          </w:p>
        </w:tc>
        <w:tc>
          <w:tcPr/>
          <w:p>
            <w:pPr>
              <w:pStyle w:val="Compact"/>
              <w:jc w:val="left"/>
            </w:pPr>
            <w:r>
              <w:rPr>
                <w:rFonts w:ascii="Arial" w:hAnsi="Arial"/>
                <w:sz w:val="18"/>
              </w:rPr>
              <w:t xml:space="preserve">CRAN,</w:t>
            </w:r>
            <w:r>
              <w:rPr>
                <w:rFonts w:ascii="Arial" w:hAnsi="Arial"/>
                <w:sz w:val="18"/>
              </w:rPr>
              <w:t xml:space="preserve"> </w:t>
            </w:r>
            <w:r>
              <w:rPr>
                <w:rStyle w:val="VerbatimChar"/>
                <w:rFonts w:ascii="Arial" w:hAnsi="Arial"/>
                <w:sz w:val="18"/>
              </w:rPr>
              <w:t xml:space="preserve">R-4.3.3-win.exe</w:t>
            </w:r>
            <w:r>
              <w:rPr>
                <w:rFonts w:ascii="Arial" w:hAnsi="Arial"/>
                <w:sz w:val="18"/>
              </w:rPr>
              <w:t xml:space="preserve">, Authenticode gültig (Martyn Plummer), SHA-256</w:t>
            </w:r>
            <w:r>
              <w:rPr>
                <w:rFonts w:ascii="Arial" w:hAnsi="Arial"/>
                <w:sz w:val="18"/>
              </w:rPr>
              <w:t xml:space="preserve"> </w:t>
            </w:r>
            <w:r>
              <w:rPr>
                <w:rStyle w:val="VerbatimChar"/>
                <w:rFonts w:ascii="Arial" w:hAnsi="Arial"/>
                <w:sz w:val="18"/>
              </w:rPr>
              <w:t xml:space="preserve">f1f8c839…</w:t>
            </w:r>
          </w:p>
        </w:tc>
      </w:tr>
      <w:tr>
        <w:tc>
          <w:tcPr>
            <w:shd w:val="clear" w:color="auto" w:fill="EEF3F9"/>
          </w:tcPr>
          <w:p>
            <w:pPr>
              <w:pStyle w:val="Compact"/>
              <w:jc w:val="left"/>
            </w:pPr>
            <w:r>
              <w:rPr>
                <w:rFonts w:ascii="Arial" w:hAnsi="Arial"/>
                <w:sz w:val="18"/>
              </w:rPr>
              <w:t xml:space="preserve">Python</w:t>
            </w:r>
          </w:p>
        </w:tc>
        <w:tc>
          <w:tcPr>
            <w:shd w:val="clear" w:color="auto" w:fill="EEF3F9"/>
          </w:tcPr>
          <w:p>
            <w:pPr>
              <w:pStyle w:val="Compact"/>
              <w:jc w:val="left"/>
            </w:pPr>
            <w:r>
              <w:rPr>
                <w:rFonts w:ascii="Arial" w:hAnsi="Arial"/>
                <w:sz w:val="18"/>
              </w:rPr>
              <w:t xml:space="preserve">3.11.9</w:t>
            </w:r>
          </w:p>
        </w:tc>
        <w:tc>
          <w:tcPr>
            <w:shd w:val="clear" w:color="auto" w:fill="EEF3F9"/>
          </w:tcPr>
          <w:p>
            <w:pPr>
              <w:pStyle w:val="Compact"/>
              <w:jc w:val="left"/>
            </w:pPr>
            <w:r>
              <w:rPr>
                <w:rFonts w:ascii="Arial" w:hAnsi="Arial"/>
                <w:sz w:val="18"/>
              </w:rPr>
              <w:t xml:space="preserve">python.org,</w:t>
            </w:r>
            <w:r>
              <w:rPr>
                <w:rFonts w:ascii="Arial" w:hAnsi="Arial"/>
                <w:sz w:val="18"/>
              </w:rPr>
              <w:t xml:space="preserve"> </w:t>
            </w:r>
            <w:r>
              <w:rPr>
                <w:rStyle w:val="VerbatimChar"/>
                <w:rFonts w:ascii="Arial" w:hAnsi="Arial"/>
                <w:sz w:val="18"/>
              </w:rPr>
              <w:t xml:space="preserve">python-3.11.9-amd64.exe</w:t>
            </w:r>
            <w:r>
              <w:rPr>
                <w:rFonts w:ascii="Arial" w:hAnsi="Arial"/>
                <w:sz w:val="18"/>
              </w:rPr>
              <w:t xml:space="preserve">, Authenticode gültig (Python Software Foundation), SHA-256</w:t>
            </w:r>
            <w:r>
              <w:rPr>
                <w:rFonts w:ascii="Arial" w:hAnsi="Arial"/>
                <w:sz w:val="18"/>
              </w:rPr>
              <w:t xml:space="preserve"> </w:t>
            </w:r>
            <w:r>
              <w:rPr>
                <w:rStyle w:val="VerbatimChar"/>
                <w:rFonts w:ascii="Arial" w:hAnsi="Arial"/>
                <w:sz w:val="18"/>
              </w:rPr>
              <w:t xml:space="preserve">5ee42c4e…</w:t>
            </w:r>
          </w:p>
        </w:tc>
      </w:tr>
      <w:tr>
        <w:tc>
          <w:tcPr/>
          <w:p>
            <w:pPr>
              <w:pStyle w:val="Compact"/>
              <w:jc w:val="left"/>
            </w:pPr>
            <w:r>
              <w:rPr>
                <w:rFonts w:ascii="Arial" w:hAnsi="Arial"/>
                <w:sz w:val="18"/>
              </w:rPr>
              <w:t xml:space="preserve">pdfplumber, pdfminer.six, pypdfium2, python-docx, lxml, Pillow</w:t>
            </w:r>
          </w:p>
        </w:tc>
        <w:tc>
          <w:tcPr/>
          <w:p>
            <w:pPr>
              <w:pStyle w:val="Compact"/>
              <w:jc w:val="left"/>
            </w:pPr>
            <w:r>
              <w:rPr>
                <w:rFonts w:ascii="Arial" w:hAnsi="Arial"/>
                <w:sz w:val="18"/>
              </w:rPr>
              <w:t xml:space="preserve">0.11.10, 20260107, 5.13.0, 1.2.0, 6.1.3, 12.3.0</w:t>
            </w:r>
          </w:p>
        </w:tc>
        <w:tc>
          <w:tcPr/>
          <w:p>
            <w:pPr>
              <w:pStyle w:val="Compact"/>
              <w:jc w:val="left"/>
            </w:pPr>
            <w:r>
              <w:rPr>
                <w:rFonts w:ascii="Arial" w:hAnsi="Arial"/>
                <w:sz w:val="18"/>
              </w:rPr>
              <w:t xml:space="preserve">PyPI über pip</w:t>
            </w:r>
          </w:p>
        </w:tc>
      </w:tr>
      <w:tr>
        <w:tc>
          <w:tcPr>
            <w:shd w:val="clear" w:color="auto" w:fill="EEF3F9"/>
          </w:tcPr>
          <w:p>
            <w:pPr>
              <w:pStyle w:val="Compact"/>
              <w:jc w:val="left"/>
            </w:pPr>
            <w:r>
              <w:rPr>
                <w:rFonts w:ascii="Arial" w:hAnsi="Arial"/>
                <w:sz w:val="18"/>
              </w:rPr>
              <w:t xml:space="preserve">pandoc</w:t>
            </w:r>
          </w:p>
        </w:tc>
        <w:tc>
          <w:tcPr>
            <w:shd w:val="clear" w:color="auto" w:fill="EEF3F9"/>
          </w:tcPr>
          <w:p>
            <w:pPr>
              <w:pStyle w:val="Compact"/>
              <w:jc w:val="left"/>
            </w:pPr>
            <w:r>
              <w:rPr>
                <w:rFonts w:ascii="Arial" w:hAnsi="Arial"/>
                <w:sz w:val="18"/>
              </w:rPr>
              <w:t xml:space="preserve">3.1.3</w:t>
            </w:r>
          </w:p>
        </w:tc>
        <w:tc>
          <w:tcPr>
            <w:shd w:val="clear" w:color="auto" w:fill="EEF3F9"/>
          </w:tcPr>
          <w:p>
            <w:pPr>
              <w:pStyle w:val="Compact"/>
              <w:jc w:val="left"/>
            </w:pPr>
            <w:r>
              <w:rPr>
                <w:rFonts w:ascii="Arial" w:hAnsi="Arial"/>
                <w:sz w:val="18"/>
              </w:rPr>
              <w:t xml:space="preserve">GitHub, ZIP, SHA-256</w:t>
            </w:r>
            <w:r>
              <w:rPr>
                <w:rFonts w:ascii="Arial" w:hAnsi="Arial"/>
                <w:sz w:val="18"/>
              </w:rPr>
              <w:t xml:space="preserve"> </w:t>
            </w:r>
            <w:r>
              <w:rPr>
                <w:rStyle w:val="VerbatimChar"/>
                <w:rFonts w:ascii="Arial" w:hAnsi="Arial"/>
                <w:sz w:val="18"/>
              </w:rPr>
              <w:t xml:space="preserve">9b2d439d…</w:t>
            </w:r>
          </w:p>
        </w:tc>
      </w:tr>
      <w:tr>
        <w:tc>
          <w:tcPr/>
          <w:p>
            <w:pPr>
              <w:pStyle w:val="Compact"/>
              <w:jc w:val="left"/>
            </w:pPr>
            <w:r>
              <w:rPr>
                <w:rFonts w:ascii="Arial" w:hAnsi="Arial"/>
                <w:sz w:val="18"/>
              </w:rPr>
              <w:t xml:space="preserve">Word</w:t>
            </w:r>
          </w:p>
        </w:tc>
        <w:tc>
          <w:tcPr/>
          <w:p>
            <w:pPr>
              <w:pStyle w:val="Compact"/>
              <w:jc w:val="left"/>
            </w:pPr>
            <w:r>
              <w:rPr>
                <w:rFonts w:ascii="Arial" w:hAnsi="Arial"/>
                <w:sz w:val="18"/>
              </w:rPr>
              <w:t xml:space="preserve">Office 2019, 16.0.19127.20800</w:t>
            </w:r>
          </w:p>
        </w:tc>
        <w:tc>
          <w:tcPr/>
          <w:p>
            <w:pPr>
              <w:pStyle w:val="Compact"/>
              <w:jc w:val="left"/>
            </w:pPr>
            <w:r>
              <w:rPr>
                <w:rFonts w:ascii="Arial" w:hAnsi="Arial"/>
                <w:sz w:val="18"/>
              </w:rPr>
              <w:t xml:space="preserve">vorhanden, über COM für Rendern, Felder und PDF</w:t>
            </w:r>
          </w:p>
        </w:tc>
      </w:tr>
    </w:tbl>
    <w:p>
      <w:pPr>
        <w:pStyle w:val="BodyText"/>
      </w:pPr>
      <w:r>
        <w:rPr>
          <w:rFonts w:ascii="Arial" w:hAnsi="Arial"/>
        </w:rPr>
        <w:t xml:space="preserve">Gerendert wurde mit Word statt mit LibreOffice. Word ist der Satz der Abgabe, die Messung am Word-PDF ist deshalb näher an Task 18. Das Hausstil-Werkzeug ruft am Ende</w:t>
      </w:r>
      <w:r>
        <w:rPr>
          <w:rFonts w:ascii="Arial" w:hAnsi="Arial"/>
        </w:rPr>
        <w:t xml:space="preserve"> </w:t>
      </w:r>
      <w:r>
        <w:rPr>
          <w:rStyle w:val="VerbatimChar"/>
          <w:rFonts w:ascii="Arial" w:hAnsi="Arial"/>
        </w:rPr>
        <w:t xml:space="preserve">soffice</w:t>
      </w:r>
      <w:r>
        <w:rPr>
          <w:rFonts w:ascii="Arial" w:hAnsi="Arial"/>
        </w:rPr>
        <w:t xml:space="preserve"> </w:t>
      </w:r>
      <w:r>
        <w:rPr>
          <w:rFonts w:ascii="Arial" w:hAnsi="Arial"/>
        </w:rPr>
        <w:t xml:space="preserve">auf. Es lief unverändert über</w:t>
      </w:r>
      <w:r>
        <w:rPr>
          <w:rFonts w:ascii="Arial" w:hAnsi="Arial"/>
        </w:rPr>
        <w:t xml:space="preserve"> </w:t>
      </w:r>
      <w:r>
        <w:rPr>
          <w:rStyle w:val="VerbatimChar"/>
          <w:rFonts w:ascii="Arial" w:hAnsi="Arial"/>
        </w:rPr>
        <w:t xml:space="preserve">p21_hausstil_lauf.py</w:t>
      </w:r>
      <w:r>
        <w:rPr>
          <w:rFonts w:ascii="Arial" w:hAnsi="Arial"/>
        </w:rPr>
        <w:t xml:space="preserve">, das nur diesen einen Aufruf auf den PDF-Export von Word umleitet.</w:t>
      </w:r>
      <w:r>
        <w:rPr>
          <w:rFonts w:ascii="Arial" w:hAnsi="Arial"/>
        </w:rPr>
        <w:t xml:space="preserve"> </w:t>
      </w:r>
      <w:r>
        <w:rPr>
          <w:bCs/>
          <w:rFonts w:ascii="Arial" w:hAnsi="Arial"/>
          <w:b/>
        </w:rPr>
        <w:t xml:space="preserve">Folge für die Dokumentation:</w:t>
      </w:r>
      <w:r>
        <w:rPr>
          <w:rFonts w:ascii="Arial" w:hAnsi="Arial"/>
        </w:rPr>
        <w:t xml:space="preserve"> </w:t>
      </w:r>
      <w:r>
        <w:rPr>
          <w:rFonts w:ascii="Arial" w:hAnsi="Arial"/>
        </w:rPr>
        <w:t xml:space="preserve">Mit dem Neulauf des Objekte-Erzeugers lief erstmals ein R-Skript auf dem Rechner des Verfassers. Es rechnet keine Statistik, sondern formt die Ergebnisdatei in Objekte um. Die Umgebungsdatei vom 25.09. („Kein Rechenschritt lief auf dem Rechner des Verfassers“) bleibt für die Rechnung richtig.</w:t>
      </w:r>
    </w:p>
    <w:p>
      <w:pPr>
        <w:pStyle w:val="BodyText"/>
      </w:pPr>
      <w:r>
        <w:rPr>
          <w:bCs/>
          <w:rFonts w:ascii="Arial" w:hAnsi="Arial"/>
          <w:b/>
        </w:rPr>
        <w:t xml:space="preserve">Verfahren.</w:t>
      </w:r>
      <w:r>
        <w:rPr>
          <w:rFonts w:ascii="Arial" w:hAnsi="Arial"/>
        </w:rPr>
        <w:t xml:space="preserve"> </w:t>
      </w:r>
      <w:r>
        <w:rPr>
          <w:rFonts w:ascii="Arial" w:hAnsi="Arial"/>
        </w:rPr>
        <w:t xml:space="preserve">Drei Stufen. (1) Eigene Messungen per Skript: dvs-PDF (</w:t>
      </w:r>
      <w:r>
        <w:rPr>
          <w:rStyle w:val="VerbatimChar"/>
          <w:rFonts w:ascii="Arial" w:hAnsi="Arial"/>
        </w:rPr>
        <w:t xml:space="preserve">p01</w:t>
      </w:r>
      <w:r>
        <w:rPr>
          <w:rFonts w:ascii="Arial" w:hAnsi="Arial"/>
        </w:rPr>
        <w:t xml:space="preserve">), SMK-Leitfaden (Textauszug), Neulauf des Erzeugers (</w:t>
      </w:r>
      <w:r>
        <w:rPr>
          <w:rStyle w:val="VerbatimChar"/>
          <w:rFonts w:ascii="Arial" w:hAnsi="Arial"/>
        </w:rPr>
        <w:t xml:space="preserve">p03</w:t>
      </w:r>
      <w:r>
        <w:rPr>
          <w:rFonts w:ascii="Arial" w:hAnsi="Arial"/>
        </w:rPr>
        <w:t xml:space="preserve">), Master (</w:t>
      </w:r>
      <w:r>
        <w:rPr>
          <w:rStyle w:val="VerbatimChar"/>
          <w:rFonts w:ascii="Arial" w:hAnsi="Arial"/>
        </w:rPr>
        <w:t xml:space="preserve">p04</w:t>
      </w:r>
      <w:r>
        <w:rPr>
          <w:rFonts w:ascii="Arial" w:hAnsi="Arial"/>
        </w:rPr>
        <w:t xml:space="preserve">), Word-Prüfexemplar mit Rendern und Messung (</w:t>
      </w:r>
      <w:r>
        <w:rPr>
          <w:rStyle w:val="VerbatimChar"/>
          <w:rFonts w:ascii="Arial" w:hAnsi="Arial"/>
        </w:rPr>
        <w:t xml:space="preserve">p09</w:t>
      </w:r>
      <w:r>
        <w:rPr>
          <w:rFonts w:ascii="Arial" w:hAnsi="Arial"/>
        </w:rPr>
        <w:t xml:space="preserve">,</w:t>
      </w:r>
      <w:r>
        <w:rPr>
          <w:rFonts w:ascii="Arial" w:hAnsi="Arial"/>
        </w:rPr>
        <w:t xml:space="preserve"> </w:t>
      </w:r>
      <w:r>
        <w:rPr>
          <w:rStyle w:val="VerbatimChar"/>
          <w:rFonts w:ascii="Arial" w:hAnsi="Arial"/>
        </w:rPr>
        <w:t xml:space="preserve">p10</w:t>
      </w:r>
      <w:r>
        <w:rPr>
          <w:rFonts w:ascii="Arial" w:hAnsi="Arial"/>
        </w:rPr>
        <w:t xml:space="preserve">), Breite der Kennzeichnungen gegen den Tabstopp (</w:t>
      </w:r>
      <w:r>
        <w:rPr>
          <w:rStyle w:val="VerbatimChar"/>
          <w:rFonts w:ascii="Arial" w:hAnsi="Arial"/>
        </w:rPr>
        <w:t xml:space="preserve">p11</w:t>
      </w:r>
      <w:r>
        <w:rPr>
          <w:rFonts w:ascii="Arial" w:hAnsi="Arial"/>
        </w:rPr>
        <w:t xml:space="preserve">). (2) Acht unabhängige Prüfer (Subagenten), je eine Dimension mit eigenen Prüfskripten: A1 Zahlen Textteil, A2 Zahlen H1, H2, H5, A3 Zahlen H3, H4, H7, Anhang G, B Darstellung, C Tabellenform und Verzeichnisse, D Abbildungsform, E Beschriftung, Anmerkung und Inventar, F Nummerierung, Verweise, Inhalt. (3) Je Prüfer ein Gegenprüfer, der jeden Befund zu widerlegen versuchte (Urteil bestätigt, präzisiert oder widerlegt). Die Befundliste in § 7 führt die 202 Rohbefunde zusammen, übernimmt die Korrekturen der Gegenprüfung und nennt je Befund die Herkunft. Danach folgt eine unabhängige Zweitprüfung dieses Protokolls (§ 11), dann die Klickfragen (§ 10).</w:t>
      </w:r>
    </w:p>
    <w:p>
      <w:pPr>
        <w:pStyle w:val="BodyText"/>
      </w:pPr>
      <w:r>
        <w:rPr>
          <w:bCs/>
          <w:rFonts w:ascii="Arial" w:hAnsi="Arial"/>
          <w:b/>
        </w:rPr>
        <w:t xml:space="preserve">Maßstab und Rangfolge</w:t>
      </w:r>
      <w:r>
        <w:rPr>
          <w:rFonts w:ascii="Arial" w:hAnsi="Arial"/>
        </w:rPr>
        <w:t xml:space="preserve"> </w:t>
      </w:r>
      <w:r>
        <w:rPr>
          <w:rFonts w:ascii="Arial" w:hAnsi="Arial"/>
        </w:rPr>
        <w:t xml:space="preserve">(Auftrag § 1): (1) dvs (2020) für alle Objekte, gemessen am PDF, (2) wo die dvs schweigt der SMK-Leitfaden 05/2026 Abschn. 4.4.3 bis 4.4.7, danach F17 § 5.3, § 9 und Umfangsdokument § 3.7, (3) bei Konflikten gilt für die Objekte die dvs, Seitenformat und Satzspiegel bleiben nach SMK. Satzspiegel im Master gemessen: A4 hochkant, links 4,00 cm, übrige Ränder 2,50 cm, Breite 14,50 cm in allen drei Abschnitten. APA 7 ist Grundlage der dvs, liegt aber nicht im Ordner und wird nicht als Quelle angeführt.</w:t>
      </w:r>
    </w:p>
    <w:p>
      <w:pPr>
        <w:pStyle w:val="BodyText"/>
      </w:pPr>
      <w:r>
        <w:rPr>
          <w:bCs/>
          <w:rFonts w:ascii="Arial" w:hAnsi="Arial"/>
          <w:b/>
        </w:rPr>
        <w:t xml:space="preserve">Schwere.</w:t>
      </w:r>
      <w:r>
        <w:rPr>
          <w:rFonts w:ascii="Arial" w:hAnsi="Arial"/>
        </w:rPr>
        <w:t xml:space="preserve"> </w:t>
      </w:r>
      <w:r>
        <w:rPr>
          <w:rFonts w:ascii="Arial" w:hAnsi="Arial"/>
        </w:rPr>
        <w:t xml:space="preserve">Pflicht = eindeutiger Verstoß gegen einen Regelwortlaut (dvs, SMK, F17, Umfangsdokument, Vormerkung oder Weisung des Verfassers). Auslegung = Regel mehrdeutig, Regeltext gegen Beispiel, Konflikt der Quellen oder Soll-Vorschrift. Hinweis = keine Regelverletzung, Verbesserung oder Nachführung.</w:t>
      </w:r>
    </w:p>
    <w:bookmarkEnd w:id="21"/>
    <w:bookmarkStart w:id="22" w:name="regeltabelle"/>
    <w:p>
      <w:pPr>
        <w:pStyle w:val="Heading2"/>
      </w:pPr>
      <w:r>
        <w:rPr>
          <w:rFonts w:ascii="Arial" w:hAnsi="Arial"/>
        </w:rPr>
        <w:t xml:space="preserve">2 Regeltabelle</w:t>
      </w:r>
    </w:p>
    <w:p>
      <w:pPr>
        <w:pStyle w:val="FirstParagraph"/>
      </w:pPr>
      <w:r>
        <w:rPr>
          <w:rFonts w:ascii="Arial" w:hAnsi="Arial"/>
        </w:rPr>
        <w:t xml:space="preserve">Gemessen am dvs-PDF mit pdfplumber (Schriftname, Größe, Lage jedes Zeichens, Rechtecke und Linien mit Stärke und Füllung,</w:t>
      </w:r>
      <w:r>
        <w:rPr>
          <w:rFonts w:ascii="Arial" w:hAnsi="Arial"/>
        </w:rPr>
        <w:t xml:space="preserve"> </w:t>
      </w:r>
      <w:r>
        <w:rPr>
          <w:rStyle w:val="VerbatimChar"/>
          <w:rFonts w:ascii="Arial" w:hAnsi="Arial"/>
        </w:rPr>
        <w:t xml:space="preserve">p01_dvs_messung</w:t>
      </w:r>
      <w:r>
        <w:rPr>
          <w:rFonts w:ascii="Arial" w:hAnsi="Arial"/>
        </w:rPr>
        <w:t xml:space="preserve">), nicht aus der Textextraktion. Seitenangaben der dvs nach der Fußzeile des PDF, des SMK-Leitfadens nach der gedruckten Seitenzahl (PDF-Seite = gedruckte Seite + 2).</w:t>
      </w:r>
    </w:p>
    <w:tbl>
      <w:tblPr>
        <w:tblStyle w:val="Table"/>
        <w:tblW w:type="pct" w:w="5000"/>
        <w:jc w:val="center"/>
        <w:tblLook w:firstRow="1" w:lastRow="0" w:firstColumn="0" w:lastColumn="0" w:noHBand="0" w:noVBand="0" w:val="0020"/>
        <w:tblBorders>
          <w:top w:val="single" w:sz="4" w:color="BFBFBF"/>
          <w:left w:val="single" w:sz="4" w:color="BFBFBF"/>
          <w:bottom w:val="single" w:sz="4" w:color="BFBFBF"/>
          <w:right w:val="single" w:sz="4" w:color="BFBFBF"/>
          <w:insideH w:val="single" w:sz="4" w:color="BFBFBF"/>
          <w:insideV w:val="single" w:sz="4" w:color="BFBFBF"/>
        </w:tblBorders>
      </w:tblPr>
      <w:tblGrid>
        <w:gridCol w:w="1584"/>
        <w:gridCol w:w="1584"/>
        <w:gridCol w:w="1584"/>
        <w:gridCol w:w="1584"/>
        <w:gridCol w:w="1584"/>
      </w:tblGrid>
      <w:tr>
        <w:trPr>
          <w:tblHeader w:val="true"/>
        </w:trPr>
        <w:tc>
          <w:tcPr>
            <w:shd w:val="clear" w:color="auto" w:fill="D6E4F0"/>
          </w:tcPr>
          <w:p>
            <w:pPr>
              <w:pStyle w:val="Compact"/>
              <w:jc w:val="left"/>
            </w:pPr>
            <w:r>
              <w:rPr>
                <w:rFonts w:ascii="Arial" w:hAnsi="Arial"/>
                <w:b/>
                <w:sz w:val="18"/>
              </w:rPr>
              <w:t xml:space="preserve">Kennung</w:t>
            </w:r>
          </w:p>
        </w:tc>
        <w:tc>
          <w:tcPr>
            <w:shd w:val="clear" w:color="auto" w:fill="D6E4F0"/>
          </w:tcPr>
          <w:p>
            <w:pPr>
              <w:pStyle w:val="Compact"/>
              <w:jc w:val="left"/>
            </w:pPr>
            <w:r>
              <w:rPr>
                <w:rFonts w:ascii="Arial" w:hAnsi="Arial"/>
                <w:b/>
                <w:sz w:val="18"/>
              </w:rPr>
              <w:t xml:space="preserve">Wortlaut kurz</w:t>
            </w:r>
          </w:p>
        </w:tc>
        <w:tc>
          <w:tcPr>
            <w:shd w:val="clear" w:color="auto" w:fill="D6E4F0"/>
          </w:tcPr>
          <w:p>
            <w:pPr>
              <w:pStyle w:val="Compact"/>
              <w:jc w:val="left"/>
            </w:pPr>
            <w:r>
              <w:rPr>
                <w:rFonts w:ascii="Arial" w:hAnsi="Arial"/>
                <w:b/>
                <w:sz w:val="18"/>
              </w:rPr>
              <w:t xml:space="preserve">Quelle</w:t>
            </w:r>
          </w:p>
        </w:tc>
        <w:tc>
          <w:tcPr>
            <w:shd w:val="clear" w:color="auto" w:fill="D6E4F0"/>
          </w:tcPr>
          <w:p>
            <w:pPr>
              <w:pStyle w:val="Compact"/>
              <w:jc w:val="left"/>
            </w:pPr>
            <w:r>
              <w:rPr>
                <w:rFonts w:ascii="Arial" w:hAnsi="Arial"/>
                <w:b/>
                <w:sz w:val="18"/>
              </w:rPr>
              <w:t xml:space="preserve">Geltung</w:t>
            </w:r>
          </w:p>
        </w:tc>
        <w:tc>
          <w:tcPr>
            <w:shd w:val="clear" w:color="auto" w:fill="D6E4F0"/>
          </w:tcPr>
          <w:p>
            <w:pPr>
              <w:pStyle w:val="Compact"/>
              <w:jc w:val="left"/>
            </w:pPr>
            <w:r>
              <w:rPr>
                <w:rFonts w:ascii="Arial" w:hAnsi="Arial"/>
                <w:b/>
                <w:sz w:val="18"/>
              </w:rPr>
              <w:t xml:space="preserve">Prüfmethode</w:t>
            </w:r>
          </w:p>
        </w:tc>
      </w:tr>
      <w:tr>
        <w:tc>
          <w:tcPr/>
          <w:p>
            <w:pPr>
              <w:pStyle w:val="Compact"/>
              <w:jc w:val="left"/>
            </w:pPr>
            <w:r>
              <w:rPr>
                <w:rFonts w:ascii="Arial" w:hAnsi="Arial"/>
                <w:sz w:val="18"/>
              </w:rPr>
              <w:t xml:space="preserve">D1</w:t>
            </w:r>
          </w:p>
        </w:tc>
        <w:tc>
          <w:tcPr/>
          <w:p>
            <w:pPr>
              <w:pStyle w:val="Compact"/>
              <w:jc w:val="left"/>
            </w:pPr>
            <w:r>
              <w:rPr>
                <w:rFonts w:ascii="Arial" w:hAnsi="Arial"/>
                <w:sz w:val="18"/>
              </w:rPr>
              <w:t xml:space="preserve">Tabellentitel 10 pt, kursiv, Zeilenabstand genau 12 pt, Blocksatz, Tabstopp 1,25 cm, Abstand vor 12 pt, nach 6 pt (Formatvorlage „Tab.Überschrift“)</w:t>
            </w:r>
          </w:p>
        </w:tc>
        <w:tc>
          <w:tcPr/>
          <w:p>
            <w:pPr>
              <w:pStyle w:val="Compact"/>
              <w:jc w:val="left"/>
            </w:pPr>
            <w:r>
              <w:rPr>
                <w:rFonts w:ascii="Arial" w:hAnsi="Arial"/>
                <w:sz w:val="18"/>
              </w:rPr>
              <w:t xml:space="preserve">dvs S. 3</w:t>
            </w:r>
          </w:p>
        </w:tc>
        <w:tc>
          <w:tcPr/>
          <w:p>
            <w:pPr>
              <w:pStyle w:val="Compact"/>
              <w:jc w:val="left"/>
            </w:pPr>
            <w:r>
              <w:rPr>
                <w:rFonts w:ascii="Arial" w:hAnsi="Arial"/>
                <w:sz w:val="18"/>
              </w:rPr>
              <w:t xml:space="preserve">alle Tabellen</w:t>
            </w:r>
          </w:p>
        </w:tc>
        <w:tc>
          <w:tcPr/>
          <w:p>
            <w:pPr>
              <w:pStyle w:val="Compact"/>
              <w:jc w:val="left"/>
            </w:pPr>
            <w:r>
              <w:rPr>
                <w:rFonts w:ascii="Arial" w:hAnsi="Arial"/>
                <w:sz w:val="18"/>
              </w:rPr>
              <w:t xml:space="preserve">Wortlaut am PDF, Prüfexemplar, Word-Vorlage per python-docx</w:t>
            </w:r>
          </w:p>
        </w:tc>
      </w:tr>
      <w:tr>
        <w:tc>
          <w:tcPr>
            <w:shd w:val="clear" w:color="auto" w:fill="EEF3F9"/>
          </w:tcPr>
          <w:p>
            <w:pPr>
              <w:pStyle w:val="Compact"/>
              <w:jc w:val="left"/>
            </w:pPr>
            <w:r>
              <w:rPr>
                <w:rFonts w:ascii="Arial" w:hAnsi="Arial"/>
                <w:sz w:val="18"/>
              </w:rPr>
              <w:t xml:space="preserve">D2</w:t>
            </w:r>
          </w:p>
        </w:tc>
        <w:tc>
          <w:tcPr>
            <w:shd w:val="clear" w:color="auto" w:fill="EEF3F9"/>
          </w:tcPr>
          <w:p>
            <w:pPr>
              <w:pStyle w:val="Compact"/>
              <w:jc w:val="left"/>
            </w:pPr>
            <w:r>
              <w:rPr>
                <w:rFonts w:ascii="Arial" w:hAnsi="Arial"/>
                <w:sz w:val="18"/>
              </w:rPr>
              <w:t xml:space="preserve">„Tabellen werden fortlaufend nummeriert (beginnend mit „Tab. 1.“) und erhalten eine kursive Tabellenüberschrift“. Gemessen: „Tab. 1.“ aufrecht (Helvetica), Titeltext kursiv (Helvetica-Oblique) ab x = 92,16 pt (Tabstopp 1,25 cm), Folgezeile hängend bei 1,25 cm, kein Schlusspunkt. Die Nummer ist als manuelle Einstellung gekennzeichnet (Symbol WF049), die kursive Überschrift als Formatvorlage (WF030)</w:t>
            </w:r>
          </w:p>
        </w:tc>
        <w:tc>
          <w:tcPr>
            <w:shd w:val="clear" w:color="auto" w:fill="EEF3F9"/>
          </w:tcPr>
          <w:p>
            <w:pPr>
              <w:pStyle w:val="Compact"/>
              <w:jc w:val="left"/>
            </w:pPr>
            <w:r>
              <w:rPr>
                <w:rFonts w:ascii="Arial" w:hAnsi="Arial"/>
                <w:sz w:val="18"/>
              </w:rPr>
              <w:t xml:space="preserve">dvs S. 3 Text und Beispiel, S. 10 Musterseite</w:t>
            </w:r>
          </w:p>
        </w:tc>
        <w:tc>
          <w:tcPr>
            <w:shd w:val="clear" w:color="auto" w:fill="EEF3F9"/>
          </w:tcPr>
          <w:p>
            <w:pPr>
              <w:pStyle w:val="Compact"/>
              <w:jc w:val="left"/>
            </w:pPr>
            <w:r>
              <w:rPr>
                <w:rFonts w:ascii="Arial" w:hAnsi="Arial"/>
                <w:sz w:val="18"/>
              </w:rPr>
              <w:t xml:space="preserve">alle Tabellen</w:t>
            </w:r>
          </w:p>
        </w:tc>
        <w:tc>
          <w:tcPr>
            <w:shd w:val="clear" w:color="auto" w:fill="EEF3F9"/>
          </w:tcPr>
          <w:p>
            <w:pPr>
              <w:pStyle w:val="Compact"/>
              <w:jc w:val="left"/>
            </w:pPr>
            <w:r>
              <w:rPr>
                <w:rFonts w:ascii="Arial" w:hAnsi="Arial"/>
                <w:sz w:val="18"/>
              </w:rPr>
              <w:t xml:space="preserve">Zeichen und Schriftnamen am PDF</w:t>
            </w:r>
          </w:p>
        </w:tc>
      </w:tr>
      <w:tr>
        <w:tc>
          <w:tcPr/>
          <w:p>
            <w:pPr>
              <w:pStyle w:val="Compact"/>
              <w:jc w:val="left"/>
            </w:pPr>
            <w:r>
              <w:rPr>
                <w:rFonts w:ascii="Arial" w:hAnsi="Arial"/>
                <w:sz w:val="18"/>
              </w:rPr>
              <w:t xml:space="preserve">D3</w:t>
            </w:r>
          </w:p>
        </w:tc>
        <w:tc>
          <w:tcPr/>
          <w:p>
            <w:pPr>
              <w:pStyle w:val="Compact"/>
              <w:jc w:val="left"/>
            </w:pPr>
            <w:r>
              <w:rPr>
                <w:rFonts w:ascii="Arial" w:hAnsi="Arial"/>
                <w:sz w:val="18"/>
              </w:rPr>
              <w:t xml:space="preserve">Abbildungstitel 10 pt, genau 12 pt, Blocksatz, Tabstopp 1,25 cm, Abstand vor 6 pt, nach 12 pt (Formatvorlage „Abb.Unterschrift“)</w:t>
            </w:r>
          </w:p>
        </w:tc>
        <w:tc>
          <w:tcPr/>
          <w:p>
            <w:pPr>
              <w:pStyle w:val="Compact"/>
              <w:jc w:val="left"/>
            </w:pPr>
            <w:r>
              <w:rPr>
                <w:rFonts w:ascii="Arial" w:hAnsi="Arial"/>
                <w:sz w:val="18"/>
              </w:rPr>
              <w:t xml:space="preserve">dvs S. 3</w:t>
            </w:r>
          </w:p>
        </w:tc>
        <w:tc>
          <w:tcPr/>
          <w:p>
            <w:pPr>
              <w:pStyle w:val="Compact"/>
              <w:jc w:val="left"/>
            </w:pPr>
            <w:r>
              <w:rPr>
                <w:rFonts w:ascii="Arial" w:hAnsi="Arial"/>
                <w:sz w:val="18"/>
              </w:rPr>
              <w:t xml:space="preserve">alle Abbildungen</w:t>
            </w:r>
          </w:p>
        </w:tc>
        <w:tc>
          <w:tcPr/>
          <w:p>
            <w:pPr>
              <w:pStyle w:val="Compact"/>
              <w:jc w:val="left"/>
            </w:pPr>
            <w:r>
              <w:rPr>
                <w:rFonts w:ascii="Arial" w:hAnsi="Arial"/>
                <w:sz w:val="18"/>
              </w:rPr>
              <w:t xml:space="preserve">wie D1</w:t>
            </w:r>
          </w:p>
        </w:tc>
      </w:tr>
      <w:tr>
        <w:tc>
          <w:tcPr>
            <w:shd w:val="clear" w:color="auto" w:fill="EEF3F9"/>
          </w:tcPr>
          <w:p>
            <w:pPr>
              <w:pStyle w:val="Compact"/>
              <w:jc w:val="left"/>
            </w:pPr>
            <w:r>
              <w:rPr>
                <w:rFonts w:ascii="Arial" w:hAnsi="Arial"/>
                <w:sz w:val="18"/>
              </w:rPr>
              <w:t xml:space="preserve">D4</w:t>
            </w:r>
          </w:p>
        </w:tc>
        <w:tc>
          <w:tcPr>
            <w:shd w:val="clear" w:color="auto" w:fill="EEF3F9"/>
          </w:tcPr>
          <w:p>
            <w:pPr>
              <w:pStyle w:val="Compact"/>
              <w:jc w:val="left"/>
            </w:pPr>
            <w:r>
              <w:rPr>
                <w:rFonts w:ascii="Arial" w:hAnsi="Arial"/>
                <w:sz w:val="18"/>
              </w:rPr>
              <w:t xml:space="preserve">„Abbildungen werden fortlaufend nummeriert (beginnend mit „Abb. 1.“, kursiv) und erhalten stets eine Abbildungsunterschrift“. Gemessen: „Abb. 1.“ kursiv, Text „Abbildungsmuster“ aufrecht ab x = 92,16 pt, kein Schlusspunkt</w:t>
            </w:r>
          </w:p>
        </w:tc>
        <w:tc>
          <w:tcPr>
            <w:shd w:val="clear" w:color="auto" w:fill="EEF3F9"/>
          </w:tcPr>
          <w:p>
            <w:pPr>
              <w:pStyle w:val="Compact"/>
              <w:jc w:val="left"/>
            </w:pPr>
            <w:r>
              <w:rPr>
                <w:rFonts w:ascii="Arial" w:hAnsi="Arial"/>
                <w:sz w:val="18"/>
              </w:rPr>
              <w:t xml:space="preserve">dvs S. 4, S. 10</w:t>
            </w:r>
          </w:p>
        </w:tc>
        <w:tc>
          <w:tcPr>
            <w:shd w:val="clear" w:color="auto" w:fill="EEF3F9"/>
          </w:tcPr>
          <w:p>
            <w:pPr>
              <w:pStyle w:val="Compact"/>
              <w:jc w:val="left"/>
            </w:pPr>
            <w:r>
              <w:rPr>
                <w:rFonts w:ascii="Arial" w:hAnsi="Arial"/>
                <w:sz w:val="18"/>
              </w:rPr>
              <w:t xml:space="preserve">alle Abbildungen</w:t>
            </w:r>
          </w:p>
        </w:tc>
        <w:tc>
          <w:tcPr>
            <w:shd w:val="clear" w:color="auto" w:fill="EEF3F9"/>
          </w:tcPr>
          <w:p>
            <w:pPr>
              <w:pStyle w:val="Compact"/>
              <w:jc w:val="left"/>
            </w:pPr>
            <w:r>
              <w:rPr>
                <w:rFonts w:ascii="Arial" w:hAnsi="Arial"/>
                <w:sz w:val="18"/>
              </w:rPr>
              <w:t xml:space="preserve">wie D2</w:t>
            </w:r>
          </w:p>
        </w:tc>
      </w:tr>
      <w:tr>
        <w:tc>
          <w:tcPr/>
          <w:p>
            <w:pPr>
              <w:pStyle w:val="Compact"/>
              <w:jc w:val="left"/>
            </w:pPr>
            <w:r>
              <w:rPr>
                <w:rFonts w:ascii="Arial" w:hAnsi="Arial"/>
                <w:sz w:val="18"/>
              </w:rPr>
              <w:t xml:space="preserve">D5</w:t>
            </w:r>
          </w:p>
        </w:tc>
        <w:tc>
          <w:tcPr/>
          <w:p>
            <w:pPr>
              <w:pStyle w:val="Compact"/>
              <w:jc w:val="left"/>
            </w:pPr>
            <w:r>
              <w:rPr>
                <w:rFonts w:ascii="Arial" w:hAnsi="Arial"/>
                <w:sz w:val="18"/>
              </w:rPr>
              <w:t xml:space="preserve">Tabellen: einfarbig schwarz, Schrift 10 pt, genau 12 pt, Zahlen mit Dezimalen rechtsbündig, Einzug links und rechts 0,1 cm, Gitternetz „Linie 1,5 Punkt“, numerische Werte über Dezimal-Tabstopp, Kopf Schattierung 15 % und fett, danach eine Leerzeile. Gemessen an Beispiel und Musterseite: Außenrahmen, Kopflinie und Vorspaltenlinie 1,50 pt, innere Linien 0,72 pt, Kopf Grauwert 0,852 (14,8 %), Vorspalte fett ohne Schattierung</w:t>
            </w:r>
          </w:p>
        </w:tc>
        <w:tc>
          <w:tcPr/>
          <w:p>
            <w:pPr>
              <w:pStyle w:val="Compact"/>
              <w:jc w:val="left"/>
            </w:pPr>
            <w:r>
              <w:rPr>
                <w:rFonts w:ascii="Arial" w:hAnsi="Arial"/>
                <w:sz w:val="18"/>
              </w:rPr>
              <w:t xml:space="preserve">dvs S. 3, S. 10</w:t>
            </w:r>
          </w:p>
        </w:tc>
        <w:tc>
          <w:tcPr/>
          <w:p>
            <w:pPr>
              <w:pStyle w:val="Compact"/>
              <w:jc w:val="left"/>
            </w:pPr>
            <w:r>
              <w:rPr>
                <w:rFonts w:ascii="Arial" w:hAnsi="Arial"/>
                <w:sz w:val="18"/>
              </w:rPr>
              <w:t xml:space="preserve">alle Tabellen</w:t>
            </w:r>
          </w:p>
        </w:tc>
        <w:tc>
          <w:tcPr/>
          <w:p>
            <w:pPr>
              <w:pStyle w:val="Compact"/>
              <w:jc w:val="left"/>
            </w:pPr>
            <w:r>
              <w:rPr>
                <w:rFonts w:ascii="Arial" w:hAnsi="Arial"/>
                <w:sz w:val="18"/>
              </w:rPr>
              <w:t xml:space="preserve">Grafikobjekte am PDF, Prüfexemplar</w:t>
            </w:r>
          </w:p>
        </w:tc>
      </w:tr>
      <w:tr>
        <w:tc>
          <w:tcPr>
            <w:shd w:val="clear" w:color="auto" w:fill="EEF3F9"/>
          </w:tcPr>
          <w:p>
            <w:pPr>
              <w:pStyle w:val="Compact"/>
              <w:jc w:val="left"/>
            </w:pPr>
            <w:r>
              <w:rPr>
                <w:rFonts w:ascii="Arial" w:hAnsi="Arial"/>
                <w:sz w:val="18"/>
              </w:rPr>
              <w:t xml:space="preserve">D6</w:t>
            </w:r>
          </w:p>
        </w:tc>
        <w:tc>
          <w:tcPr>
            <w:shd w:val="clear" w:color="auto" w:fill="EEF3F9"/>
          </w:tcPr>
          <w:p>
            <w:pPr>
              <w:pStyle w:val="Compact"/>
              <w:jc w:val="left"/>
            </w:pPr>
            <w:r>
              <w:rPr>
                <w:rFonts w:ascii="Arial" w:hAnsi="Arial"/>
                <w:sz w:val="18"/>
              </w:rPr>
              <w:t xml:space="preserve">„Qualität nach 70 % Verkleinerung (Buchformat: A 5) prüfen“ · „Tabellen vermeiden, die quer zur Leserichtung auf die Seite gestellt sind“</w:t>
            </w:r>
          </w:p>
        </w:tc>
        <w:tc>
          <w:tcPr>
            <w:shd w:val="clear" w:color="auto" w:fill="EEF3F9"/>
          </w:tcPr>
          <w:p>
            <w:pPr>
              <w:pStyle w:val="Compact"/>
              <w:jc w:val="left"/>
            </w:pPr>
            <w:r>
              <w:rPr>
                <w:rFonts w:ascii="Arial" w:hAnsi="Arial"/>
                <w:sz w:val="18"/>
              </w:rPr>
              <w:t xml:space="preserve">dvs S. 3</w:t>
            </w:r>
          </w:p>
        </w:tc>
        <w:tc>
          <w:tcPr>
            <w:shd w:val="clear" w:color="auto" w:fill="EEF3F9"/>
          </w:tcPr>
          <w:p>
            <w:pPr>
              <w:pStyle w:val="Compact"/>
              <w:jc w:val="left"/>
            </w:pPr>
            <w:r>
              <w:rPr>
                <w:rFonts w:ascii="Arial" w:hAnsi="Arial"/>
                <w:sz w:val="18"/>
              </w:rPr>
              <w:t xml:space="preserve">alle Tabellen</w:t>
            </w:r>
          </w:p>
        </w:tc>
        <w:tc>
          <w:tcPr>
            <w:shd w:val="clear" w:color="auto" w:fill="EEF3F9"/>
          </w:tcPr>
          <w:p>
            <w:pPr>
              <w:pStyle w:val="Compact"/>
              <w:jc w:val="left"/>
            </w:pPr>
            <w:r>
              <w:rPr>
                <w:rFonts w:ascii="Arial" w:hAnsi="Arial"/>
                <w:sz w:val="18"/>
              </w:rPr>
              <w:t xml:space="preserve">Prüfexemplar: Breite bei 10 pt im Satzspiegel, Seitenbild auf 70 %</w:t>
            </w:r>
          </w:p>
        </w:tc>
      </w:tr>
      <w:tr>
        <w:tc>
          <w:tcPr/>
          <w:p>
            <w:pPr>
              <w:pStyle w:val="Compact"/>
              <w:jc w:val="left"/>
            </w:pPr>
            <w:r>
              <w:rPr>
                <w:rFonts w:ascii="Arial" w:hAnsi="Arial"/>
                <w:sz w:val="18"/>
              </w:rPr>
              <w:t xml:space="preserve">D7</w:t>
            </w:r>
          </w:p>
        </w:tc>
        <w:tc>
          <w:tcPr/>
          <w:p>
            <w:pPr>
              <w:pStyle w:val="Compact"/>
              <w:jc w:val="left"/>
            </w:pPr>
            <w:r>
              <w:rPr>
                <w:rFonts w:ascii="Arial" w:hAnsi="Arial"/>
                <w:sz w:val="18"/>
              </w:rPr>
              <w:t xml:space="preserve">Abbildungen: Qualität nach 70 % prüfen · einfarbig schwarz, farbige Darstellungen in Graustufen „(bitte deutliche Abstufungen der Grauwerte)“ · Fremdabbildungen mit genauer Quelle · Rahmen um die Abbildung (Musterseite 0,72 pt, Einzug je 0,1 cm, Leerzeile davor) · Legende in der Abbildung oder in der Bezeichnung · Figure Checklist (notwendig, einfach, klar, ohne unnötige Details, alle Elemente benannt, im Text referiert)</w:t>
            </w:r>
          </w:p>
        </w:tc>
        <w:tc>
          <w:tcPr/>
          <w:p>
            <w:pPr>
              <w:pStyle w:val="Compact"/>
              <w:jc w:val="left"/>
            </w:pPr>
            <w:r>
              <w:rPr>
                <w:rFonts w:ascii="Arial" w:hAnsi="Arial"/>
                <w:sz w:val="18"/>
              </w:rPr>
              <w:t xml:space="preserve">dvs S. 4, S. 10</w:t>
            </w:r>
          </w:p>
        </w:tc>
        <w:tc>
          <w:tcPr/>
          <w:p>
            <w:pPr>
              <w:pStyle w:val="Compact"/>
              <w:jc w:val="left"/>
            </w:pPr>
            <w:r>
              <w:rPr>
                <w:rFonts w:ascii="Arial" w:hAnsi="Arial"/>
                <w:sz w:val="18"/>
              </w:rPr>
              <w:t xml:space="preserve">alle Abbildungen</w:t>
            </w:r>
          </w:p>
        </w:tc>
        <w:tc>
          <w:tcPr/>
          <w:p>
            <w:pPr>
              <w:pStyle w:val="Compact"/>
              <w:jc w:val="left"/>
            </w:pPr>
            <w:r>
              <w:rPr>
                <w:rFonts w:ascii="Arial" w:hAnsi="Arial"/>
                <w:sz w:val="18"/>
              </w:rPr>
              <w:t xml:space="preserve">PDF der Abbildungen (Schrift, Linien, Füllungen), PNG (Pixel), Sichtprüfung auf 14,5 cm und 70 %</w:t>
            </w:r>
          </w:p>
        </w:tc>
      </w:tr>
      <w:tr>
        <w:tc>
          <w:tcPr>
            <w:shd w:val="clear" w:color="auto" w:fill="EEF3F9"/>
          </w:tcPr>
          <w:p>
            <w:pPr>
              <w:pStyle w:val="Compact"/>
              <w:jc w:val="left"/>
            </w:pPr>
            <w:r>
              <w:rPr>
                <w:rFonts w:ascii="Arial" w:hAnsi="Arial"/>
                <w:sz w:val="18"/>
              </w:rPr>
              <w:t xml:space="preserve">D8</w:t>
            </w:r>
          </w:p>
        </w:tc>
        <w:tc>
          <w:tcPr>
            <w:shd w:val="clear" w:color="auto" w:fill="EEF3F9"/>
          </w:tcPr>
          <w:p>
            <w:pPr>
              <w:pStyle w:val="Compact"/>
              <w:jc w:val="left"/>
            </w:pPr>
            <w:r>
              <w:rPr>
                <w:rFonts w:ascii="Arial" w:hAnsi="Arial"/>
                <w:sz w:val="18"/>
              </w:rPr>
              <w:t xml:space="preserve">Grundschrift Helvetica, sonst Arial, nur eine Grundschrift im Beitrag</w:t>
            </w:r>
          </w:p>
        </w:tc>
        <w:tc>
          <w:tcPr>
            <w:shd w:val="clear" w:color="auto" w:fill="EEF3F9"/>
          </w:tcPr>
          <w:p>
            <w:pPr>
              <w:pStyle w:val="Compact"/>
              <w:jc w:val="left"/>
            </w:pPr>
            <w:r>
              <w:rPr>
                <w:rFonts w:ascii="Arial" w:hAnsi="Arial"/>
                <w:sz w:val="18"/>
              </w:rPr>
              <w:t xml:space="preserve">dvs S. 2</w:t>
            </w:r>
          </w:p>
        </w:tc>
        <w:tc>
          <w:tcPr>
            <w:shd w:val="clear" w:color="auto" w:fill="EEF3F9"/>
          </w:tcPr>
          <w:p>
            <w:pPr>
              <w:pStyle w:val="Compact"/>
              <w:jc w:val="left"/>
            </w:pPr>
            <w:r>
              <w:rPr>
                <w:rFonts w:ascii="Arial" w:hAnsi="Arial"/>
                <w:sz w:val="18"/>
              </w:rPr>
              <w:t xml:space="preserve">Text, Tabellen, Abbildungen</w:t>
            </w:r>
          </w:p>
        </w:tc>
        <w:tc>
          <w:tcPr>
            <w:shd w:val="clear" w:color="auto" w:fill="EEF3F9"/>
          </w:tcPr>
          <w:p>
            <w:pPr>
              <w:pStyle w:val="Compact"/>
              <w:jc w:val="left"/>
            </w:pPr>
            <w:r>
              <w:rPr>
                <w:rFonts w:ascii="Arial" w:hAnsi="Arial"/>
                <w:sz w:val="18"/>
              </w:rPr>
              <w:t xml:space="preserve">Schriftnamen in PDF und docx</w:t>
            </w:r>
          </w:p>
        </w:tc>
      </w:tr>
      <w:tr>
        <w:tc>
          <w:tcPr/>
          <w:p>
            <w:pPr>
              <w:pStyle w:val="Compact"/>
              <w:jc w:val="left"/>
            </w:pPr>
            <w:r>
              <w:rPr>
                <w:rFonts w:ascii="Arial" w:hAnsi="Arial"/>
                <w:sz w:val="18"/>
              </w:rPr>
              <w:t xml:space="preserve">D9</w:t>
            </w:r>
          </w:p>
        </w:tc>
        <w:tc>
          <w:tcPr/>
          <w:p>
            <w:pPr>
              <w:pStyle w:val="Compact"/>
              <w:jc w:val="left"/>
            </w:pPr>
            <w:r>
              <w:rPr>
                <w:rFonts w:ascii="Arial" w:hAnsi="Arial"/>
                <w:sz w:val="18"/>
              </w:rPr>
              <w:t xml:space="preserve">Hervorhebungen nur kursiv, nicht fett, nicht unterstrichen (Formatvorlagen ausgenommen)</w:t>
            </w:r>
          </w:p>
        </w:tc>
        <w:tc>
          <w:tcPr/>
          <w:p>
            <w:pPr>
              <w:pStyle w:val="Compact"/>
              <w:jc w:val="left"/>
            </w:pPr>
            <w:r>
              <w:rPr>
                <w:rFonts w:ascii="Arial" w:hAnsi="Arial"/>
                <w:sz w:val="18"/>
              </w:rPr>
              <w:t xml:space="preserve">dvs S. 2</w:t>
            </w:r>
          </w:p>
        </w:tc>
        <w:tc>
          <w:tcPr/>
          <w:p>
            <w:pPr>
              <w:pStyle w:val="Compact"/>
              <w:jc w:val="left"/>
            </w:pPr>
            <w:r>
              <w:rPr>
                <w:rFonts w:ascii="Arial" w:hAnsi="Arial"/>
                <w:sz w:val="18"/>
              </w:rPr>
              <w:t xml:space="preserve">Beschriftungen, Anmerkungen</w:t>
            </w:r>
          </w:p>
        </w:tc>
        <w:tc>
          <w:tcPr/>
          <w:p>
            <w:pPr>
              <w:pStyle w:val="Compact"/>
              <w:jc w:val="left"/>
            </w:pPr>
            <w:r>
              <w:rPr>
                <w:rFonts w:ascii="Arial" w:hAnsi="Arial"/>
                <w:sz w:val="18"/>
              </w:rPr>
              <w:t xml:space="preserve">python-docx</w:t>
            </w:r>
          </w:p>
        </w:tc>
      </w:tr>
      <w:tr>
        <w:tc>
          <w:tcPr>
            <w:shd w:val="clear" w:color="auto" w:fill="EEF3F9"/>
          </w:tcPr>
          <w:p>
            <w:pPr>
              <w:pStyle w:val="Compact"/>
              <w:jc w:val="left"/>
            </w:pPr>
            <w:r>
              <w:rPr>
                <w:rFonts w:ascii="Arial" w:hAnsi="Arial"/>
                <w:sz w:val="18"/>
              </w:rPr>
              <w:t xml:space="preserve">D10</w:t>
            </w:r>
          </w:p>
        </w:tc>
        <w:tc>
          <w:tcPr>
            <w:shd w:val="clear" w:color="auto" w:fill="EEF3F9"/>
          </w:tcPr>
          <w:p>
            <w:pPr>
              <w:pStyle w:val="Compact"/>
              <w:jc w:val="left"/>
            </w:pPr>
            <w:r>
              <w:rPr>
                <w:rFonts w:ascii="Arial" w:hAnsi="Arial"/>
                <w:sz w:val="18"/>
              </w:rPr>
              <w:t xml:space="preserve">Indizes 10 pt, tiefgestellt um 2 pt</w:t>
            </w:r>
          </w:p>
        </w:tc>
        <w:tc>
          <w:tcPr>
            <w:shd w:val="clear" w:color="auto" w:fill="EEF3F9"/>
          </w:tcPr>
          <w:p>
            <w:pPr>
              <w:pStyle w:val="Compact"/>
              <w:jc w:val="left"/>
            </w:pPr>
            <w:r>
              <w:rPr>
                <w:rFonts w:ascii="Arial" w:hAnsi="Arial"/>
                <w:sz w:val="18"/>
              </w:rPr>
              <w:t xml:space="preserve">dvs S. 3</w:t>
            </w:r>
          </w:p>
        </w:tc>
        <w:tc>
          <w:tcPr>
            <w:shd w:val="clear" w:color="auto" w:fill="EEF3F9"/>
          </w:tcPr>
          <w:p>
            <w:pPr>
              <w:pStyle w:val="Compact"/>
              <w:jc w:val="left"/>
            </w:pPr>
            <w:r>
              <w:rPr>
                <w:rFonts w:ascii="Arial" w:hAnsi="Arial"/>
                <w:sz w:val="18"/>
              </w:rPr>
              <w:t xml:space="preserve">Formeln in Anmerkungen und Köpfen</w:t>
            </w:r>
          </w:p>
        </w:tc>
        <w:tc>
          <w:tcPr>
            <w:shd w:val="clear" w:color="auto" w:fill="EEF3F9"/>
          </w:tcPr>
          <w:p>
            <w:pPr>
              <w:pStyle w:val="Compact"/>
              <w:jc w:val="left"/>
            </w:pPr>
            <w:r>
              <w:rPr>
                <w:rFonts w:ascii="Arial" w:hAnsi="Arial"/>
                <w:sz w:val="18"/>
              </w:rPr>
              <w:t xml:space="preserve">Zeichenprüfung (Unterstrich, Index)</w:t>
            </w:r>
          </w:p>
        </w:tc>
      </w:tr>
      <w:tr>
        <w:tc>
          <w:tcPr/>
          <w:p>
            <w:pPr>
              <w:pStyle w:val="Compact"/>
              <w:jc w:val="left"/>
            </w:pPr>
            <w:r>
              <w:rPr>
                <w:rFonts w:ascii="Arial" w:hAnsi="Arial"/>
                <w:sz w:val="18"/>
              </w:rPr>
              <w:t xml:space="preserve">D11</w:t>
            </w:r>
          </w:p>
        </w:tc>
        <w:tc>
          <w:tcPr/>
          <w:p>
            <w:pPr>
              <w:pStyle w:val="Compact"/>
              <w:jc w:val="left"/>
            </w:pPr>
            <w:r>
              <w:rPr>
                <w:rFonts w:ascii="Arial" w:hAnsi="Arial"/>
                <w:sz w:val="18"/>
              </w:rPr>
              <w:t xml:space="preserve">Beispiel S. 3: Kennwertsymbole „x̄“ und „s“ im fetten Kopf aufrecht (Helvetica-Bold), Kopf und Vorspalte fett</w:t>
            </w:r>
          </w:p>
        </w:tc>
        <w:tc>
          <w:tcPr/>
          <w:p>
            <w:pPr>
              <w:pStyle w:val="Compact"/>
              <w:jc w:val="left"/>
            </w:pPr>
            <w:r>
              <w:rPr>
                <w:rFonts w:ascii="Arial" w:hAnsi="Arial"/>
                <w:sz w:val="18"/>
              </w:rPr>
              <w:t xml:space="preserve">dvs S. 3 Beispiel</w:t>
            </w:r>
          </w:p>
        </w:tc>
        <w:tc>
          <w:tcPr/>
          <w:p>
            <w:pPr>
              <w:pStyle w:val="Compact"/>
              <w:jc w:val="left"/>
            </w:pPr>
            <w:r>
              <w:rPr>
                <w:rFonts w:ascii="Arial" w:hAnsi="Arial"/>
                <w:sz w:val="18"/>
              </w:rPr>
              <w:t xml:space="preserve">Köpfe mit Kennwertsymbolen</w:t>
            </w:r>
          </w:p>
        </w:tc>
        <w:tc>
          <w:tcPr/>
          <w:p>
            <w:pPr>
              <w:pStyle w:val="Compact"/>
              <w:jc w:val="left"/>
            </w:pPr>
            <w:r>
              <w:rPr>
                <w:rFonts w:ascii="Arial" w:hAnsi="Arial"/>
                <w:sz w:val="18"/>
              </w:rPr>
              <w:t xml:space="preserve">Schriftnamen am PDF</w:t>
            </w:r>
          </w:p>
        </w:tc>
      </w:tr>
      <w:tr>
        <w:tc>
          <w:tcPr>
            <w:shd w:val="clear" w:color="auto" w:fill="EEF3F9"/>
          </w:tcPr>
          <w:p>
            <w:pPr>
              <w:pStyle w:val="Compact"/>
              <w:jc w:val="left"/>
            </w:pPr>
            <w:r>
              <w:rPr>
                <w:rFonts w:ascii="Arial" w:hAnsi="Arial"/>
                <w:sz w:val="18"/>
              </w:rPr>
              <w:t xml:space="preserve">D12</w:t>
            </w:r>
          </w:p>
        </w:tc>
        <w:tc>
          <w:tcPr>
            <w:shd w:val="clear" w:color="auto" w:fill="EEF3F9"/>
          </w:tcPr>
          <w:p>
            <w:pPr>
              <w:pStyle w:val="Compact"/>
              <w:jc w:val="left"/>
            </w:pPr>
            <w:r>
              <w:rPr>
                <w:rFonts w:ascii="Arial" w:hAnsi="Arial"/>
                <w:sz w:val="18"/>
              </w:rPr>
              <w:t xml:space="preserve">Fremdinhalt mit Quelle im Titel („(nach Emrich et al., 2001, S. 318)“)</w:t>
            </w:r>
          </w:p>
        </w:tc>
        <w:tc>
          <w:tcPr>
            <w:shd w:val="clear" w:color="auto" w:fill="EEF3F9"/>
          </w:tcPr>
          <w:p>
            <w:pPr>
              <w:pStyle w:val="Compact"/>
              <w:jc w:val="left"/>
            </w:pPr>
            <w:r>
              <w:rPr>
                <w:rFonts w:ascii="Arial" w:hAnsi="Arial"/>
                <w:sz w:val="18"/>
              </w:rPr>
              <w:t xml:space="preserve">dvs S. 3 Beispiel, S. 4</w:t>
            </w:r>
          </w:p>
        </w:tc>
        <w:tc>
          <w:tcPr>
            <w:shd w:val="clear" w:color="auto" w:fill="EEF3F9"/>
          </w:tcPr>
          <w:p>
            <w:pPr>
              <w:pStyle w:val="Compact"/>
              <w:jc w:val="left"/>
            </w:pPr>
            <w:r>
              <w:rPr>
                <w:rFonts w:ascii="Arial" w:hAnsi="Arial"/>
                <w:sz w:val="18"/>
              </w:rPr>
              <w:t xml:space="preserve">übernommene Objekte</w:t>
            </w:r>
          </w:p>
        </w:tc>
        <w:tc>
          <w:tcPr>
            <w:shd w:val="clear" w:color="auto" w:fill="EEF3F9"/>
          </w:tcPr>
          <w:p>
            <w:pPr>
              <w:pStyle w:val="Compact"/>
              <w:jc w:val="left"/>
            </w:pPr>
            <w:r>
              <w:rPr>
                <w:rFonts w:ascii="Arial" w:hAnsi="Arial"/>
                <w:sz w:val="18"/>
              </w:rPr>
              <w:t xml:space="preserve">Sichtung</w:t>
            </w:r>
          </w:p>
        </w:tc>
      </w:tr>
      <w:tr>
        <w:tc>
          <w:tcPr/>
          <w:p>
            <w:pPr>
              <w:pStyle w:val="Compact"/>
              <w:jc w:val="left"/>
            </w:pPr>
            <w:r>
              <w:rPr>
                <w:rFonts w:ascii="Arial" w:hAnsi="Arial"/>
                <w:sz w:val="18"/>
              </w:rPr>
              <w:t xml:space="preserve">S1</w:t>
            </w:r>
          </w:p>
        </w:tc>
        <w:tc>
          <w:tcPr/>
          <w:p>
            <w:pPr>
              <w:pStyle w:val="Compact"/>
              <w:jc w:val="left"/>
            </w:pPr>
            <w:r>
              <w:rPr>
                <w:rFonts w:ascii="Arial" w:hAnsi="Arial"/>
                <w:sz w:val="18"/>
              </w:rPr>
              <w:t xml:space="preserve">Alle im Text verwendeten Abkürzungen stehen im Abkürzungsverzeichnis, außer Alltagsabkürzungen nach Duden</w:t>
            </w:r>
          </w:p>
        </w:tc>
        <w:tc>
          <w:tcPr/>
          <w:p>
            <w:pPr>
              <w:pStyle w:val="Compact"/>
              <w:jc w:val="left"/>
            </w:pPr>
            <w:r>
              <w:rPr>
                <w:rFonts w:ascii="Arial" w:hAnsi="Arial"/>
                <w:sz w:val="18"/>
              </w:rPr>
              <w:t xml:space="preserve">SMK Abschn. 4.4.3, S. 19</w:t>
            </w:r>
          </w:p>
        </w:tc>
        <w:tc>
          <w:tcPr/>
          <w:p>
            <w:pPr>
              <w:pStyle w:val="Compact"/>
              <w:jc w:val="left"/>
            </w:pPr>
            <w:r>
              <w:rPr>
                <w:rFonts w:ascii="Arial" w:hAnsi="Arial"/>
                <w:sz w:val="18"/>
              </w:rPr>
              <w:t xml:space="preserve">Beschriftungen, Anmerkungen, Köpfe, Legenden</w:t>
            </w:r>
          </w:p>
        </w:tc>
        <w:tc>
          <w:tcPr/>
          <w:p>
            <w:pPr>
              <w:pStyle w:val="Compact"/>
              <w:jc w:val="left"/>
            </w:pPr>
            <w:r>
              <w:rPr>
                <w:rFonts w:ascii="Arial" w:hAnsi="Arial"/>
                <w:sz w:val="18"/>
              </w:rPr>
              <w:t xml:space="preserve">Abkürzungsverzeichnis des Masters</w:t>
            </w:r>
          </w:p>
        </w:tc>
      </w:tr>
      <w:tr>
        <w:tc>
          <w:tcPr>
            <w:shd w:val="clear" w:color="auto" w:fill="EEF3F9"/>
          </w:tcPr>
          <w:p>
            <w:pPr>
              <w:pStyle w:val="Compact"/>
              <w:jc w:val="left"/>
            </w:pPr>
            <w:r>
              <w:rPr>
                <w:rFonts w:ascii="Arial" w:hAnsi="Arial"/>
                <w:sz w:val="18"/>
              </w:rPr>
              <w:t xml:space="preserve">S2</w:t>
            </w:r>
          </w:p>
        </w:tc>
        <w:tc>
          <w:tcPr>
            <w:shd w:val="clear" w:color="auto" w:fill="EEF3F9"/>
          </w:tcPr>
          <w:p>
            <w:pPr>
              <w:pStyle w:val="Compact"/>
              <w:jc w:val="left"/>
            </w:pPr>
            <w:r>
              <w:rPr>
                <w:rFonts w:ascii="Arial" w:hAnsi="Arial"/>
                <w:sz w:val="18"/>
              </w:rPr>
              <w:t xml:space="preserve">Abbildungen und Tabellen auf Deutsch, selbst erstellt, ohne den Text verständlich, mit kurzem, eindeutigem, erklärendem Titel, arabisch nummeriert</w:t>
            </w:r>
          </w:p>
        </w:tc>
        <w:tc>
          <w:tcPr>
            <w:shd w:val="clear" w:color="auto" w:fill="EEF3F9"/>
          </w:tcPr>
          <w:p>
            <w:pPr>
              <w:pStyle w:val="Compact"/>
              <w:jc w:val="left"/>
            </w:pPr>
            <w:r>
              <w:rPr>
                <w:rFonts w:ascii="Arial" w:hAnsi="Arial"/>
                <w:sz w:val="18"/>
              </w:rPr>
              <w:t xml:space="preserve">SMK Abschn. 4.4.4 und 4.4.5, S. 19 bis 21</w:t>
            </w:r>
          </w:p>
        </w:tc>
        <w:tc>
          <w:tcPr>
            <w:shd w:val="clear" w:color="auto" w:fill="EEF3F9"/>
          </w:tcPr>
          <w:p>
            <w:pPr>
              <w:pStyle w:val="Compact"/>
              <w:jc w:val="left"/>
            </w:pPr>
            <w:r>
              <w:rPr>
                <w:rFonts w:ascii="Arial" w:hAnsi="Arial"/>
                <w:sz w:val="18"/>
              </w:rPr>
              <w:t xml:space="preserve">alle Objekte. Sprache, Eigenerstellung und Verständlichkeit ohne Text sind Soll-Vorschriften („sollten“), Titel und Nummerierung verbindlich („erhält“, „werden … durchnummeriert“)</w:t>
            </w:r>
          </w:p>
        </w:tc>
        <w:tc>
          <w:tcPr>
            <w:shd w:val="clear" w:color="auto" w:fill="EEF3F9"/>
          </w:tcPr>
          <w:p>
            <w:pPr>
              <w:pStyle w:val="Compact"/>
              <w:jc w:val="left"/>
            </w:pPr>
            <w:r>
              <w:rPr>
                <w:rFonts w:ascii="Arial" w:hAnsi="Arial"/>
                <w:sz w:val="18"/>
              </w:rPr>
              <w:t xml:space="preserve">Sichtung je Objekt</w:t>
            </w:r>
          </w:p>
        </w:tc>
      </w:tr>
      <w:tr>
        <w:tc>
          <w:tcPr/>
          <w:p>
            <w:pPr>
              <w:pStyle w:val="Compact"/>
              <w:jc w:val="left"/>
            </w:pPr>
            <w:r>
              <w:rPr>
                <w:rFonts w:ascii="Arial" w:hAnsi="Arial"/>
                <w:sz w:val="18"/>
              </w:rPr>
              <w:t xml:space="preserve">S3</w:t>
            </w:r>
          </w:p>
        </w:tc>
        <w:tc>
          <w:tcPr/>
          <w:p>
            <w:pPr>
              <w:pStyle w:val="Compact"/>
              <w:jc w:val="left"/>
            </w:pPr>
            <w:r>
              <w:rPr>
                <w:rFonts w:ascii="Arial" w:hAnsi="Arial"/>
                <w:sz w:val="18"/>
              </w:rPr>
              <w:t xml:space="preserve">Tausendertrennzeichen Punkt („4.376“), führende Null bei Dezimalzahlen einheitlich</w:t>
            </w:r>
          </w:p>
        </w:tc>
        <w:tc>
          <w:tcPr/>
          <w:p>
            <w:pPr>
              <w:pStyle w:val="Compact"/>
              <w:jc w:val="left"/>
            </w:pPr>
            <w:r>
              <w:rPr>
                <w:rFonts w:ascii="Arial" w:hAnsi="Arial"/>
                <w:sz w:val="18"/>
              </w:rPr>
              <w:t xml:space="preserve">SMK Abschn. 4.4.6, S. 22</w:t>
            </w:r>
          </w:p>
        </w:tc>
        <w:tc>
          <w:tcPr/>
          <w:p>
            <w:pPr>
              <w:pStyle w:val="Compact"/>
              <w:jc w:val="left"/>
            </w:pPr>
            <w:r>
              <w:rPr>
                <w:rFonts w:ascii="Arial" w:hAnsi="Arial"/>
                <w:sz w:val="18"/>
              </w:rPr>
              <w:t xml:space="preserve">alle Zahlen</w:t>
            </w:r>
          </w:p>
        </w:tc>
        <w:tc>
          <w:tcPr/>
          <w:p>
            <w:pPr>
              <w:pStyle w:val="Compact"/>
              <w:jc w:val="left"/>
            </w:pPr>
            <w:r>
              <w:rPr>
                <w:rFonts w:ascii="Arial" w:hAnsi="Arial"/>
                <w:sz w:val="18"/>
              </w:rPr>
              <w:t xml:space="preserve">Zeichenprüfung</w:t>
            </w:r>
          </w:p>
        </w:tc>
      </w:tr>
      <w:tr>
        <w:tc>
          <w:tcPr>
            <w:shd w:val="clear" w:color="auto" w:fill="EEF3F9"/>
          </w:tcPr>
          <w:p>
            <w:pPr>
              <w:pStyle w:val="Compact"/>
              <w:jc w:val="left"/>
            </w:pPr>
            <w:r>
              <w:rPr>
                <w:rFonts w:ascii="Arial" w:hAnsi="Arial"/>
                <w:sz w:val="18"/>
              </w:rPr>
              <w:t xml:space="preserve">S4</w:t>
            </w:r>
          </w:p>
        </w:tc>
        <w:tc>
          <w:tcPr>
            <w:shd w:val="clear" w:color="auto" w:fill="EEF3F9"/>
          </w:tcPr>
          <w:p>
            <w:pPr>
              <w:pStyle w:val="Compact"/>
              <w:jc w:val="left"/>
            </w:pPr>
            <w:r>
              <w:rPr>
                <w:rFonts w:ascii="Arial" w:hAnsi="Arial"/>
                <w:sz w:val="18"/>
              </w:rPr>
              <w:t xml:space="preserve">Leerzeichen zwischen Zahl und Einheit (außer Grad), Einheitensymbole</w:t>
            </w:r>
          </w:p>
        </w:tc>
        <w:tc>
          <w:tcPr>
            <w:shd w:val="clear" w:color="auto" w:fill="EEF3F9"/>
          </w:tcPr>
          <w:p>
            <w:pPr>
              <w:pStyle w:val="Compact"/>
              <w:jc w:val="left"/>
            </w:pPr>
            <w:r>
              <w:rPr>
                <w:rFonts w:ascii="Arial" w:hAnsi="Arial"/>
                <w:sz w:val="18"/>
              </w:rPr>
              <w:t xml:space="preserve">SMK Abschn. 4.4.7, S. 22</w:t>
            </w:r>
          </w:p>
        </w:tc>
        <w:tc>
          <w:tcPr>
            <w:shd w:val="clear" w:color="auto" w:fill="EEF3F9"/>
          </w:tcPr>
          <w:p>
            <w:pPr>
              <w:pStyle w:val="Compact"/>
              <w:jc w:val="left"/>
            </w:pPr>
            <w:r>
              <w:rPr>
                <w:rFonts w:ascii="Arial" w:hAnsi="Arial"/>
                <w:sz w:val="18"/>
              </w:rPr>
              <w:t xml:space="preserve">alle Zahlen mit Einheit</w:t>
            </w:r>
          </w:p>
        </w:tc>
        <w:tc>
          <w:tcPr>
            <w:shd w:val="clear" w:color="auto" w:fill="EEF3F9"/>
          </w:tcPr>
          <w:p>
            <w:pPr>
              <w:pStyle w:val="Compact"/>
              <w:jc w:val="left"/>
            </w:pPr>
            <w:r>
              <w:rPr>
                <w:rFonts w:ascii="Arial" w:hAnsi="Arial"/>
                <w:sz w:val="18"/>
              </w:rPr>
              <w:t xml:space="preserve">Zeichenprüfung</w:t>
            </w:r>
          </w:p>
        </w:tc>
      </w:tr>
      <w:tr>
        <w:tc>
          <w:tcPr/>
          <w:p>
            <w:pPr>
              <w:pStyle w:val="Compact"/>
              <w:jc w:val="left"/>
            </w:pPr>
            <w:r>
              <w:rPr>
                <w:rFonts w:ascii="Arial" w:hAnsi="Arial"/>
                <w:sz w:val="18"/>
              </w:rPr>
              <w:t xml:space="preserve">S5</w:t>
            </w:r>
          </w:p>
        </w:tc>
        <w:tc>
          <w:tcPr/>
          <w:p>
            <w:pPr>
              <w:pStyle w:val="Compact"/>
              <w:jc w:val="left"/>
            </w:pPr>
            <w:r>
              <w:rPr>
                <w:rFonts w:ascii="Arial" w:hAnsi="Arial"/>
                <w:sz w:val="18"/>
              </w:rPr>
              <w:t xml:space="preserve">Satzspiegel: A4, linker Rand 4 bis 5 cm, Seitenzahlen oben rechts. Im Master gemessen: links 4,00 cm, übrige 2,50 cm, Satzspiegelbreite 14,50 cm in allen drei Abschnitten</w:t>
            </w:r>
          </w:p>
        </w:tc>
        <w:tc>
          <w:tcPr/>
          <w:p>
            <w:pPr>
              <w:pStyle w:val="Compact"/>
              <w:jc w:val="left"/>
            </w:pPr>
            <w:r>
              <w:rPr>
                <w:rFonts w:ascii="Arial" w:hAnsi="Arial"/>
                <w:sz w:val="18"/>
              </w:rPr>
              <w:t xml:space="preserve">SMK Abschn. 4.4.1, S. 19 · Master</w:t>
            </w:r>
          </w:p>
        </w:tc>
        <w:tc>
          <w:tcPr/>
          <w:p>
            <w:pPr>
              <w:pStyle w:val="Compact"/>
              <w:jc w:val="left"/>
            </w:pPr>
            <w:r>
              <w:rPr>
                <w:rFonts w:ascii="Arial" w:hAnsi="Arial"/>
                <w:sz w:val="18"/>
              </w:rPr>
              <w:t xml:space="preserve">Breite jedes Objekts</w:t>
            </w:r>
          </w:p>
        </w:tc>
        <w:tc>
          <w:tcPr/>
          <w:p>
            <w:pPr>
              <w:pStyle w:val="Compact"/>
              <w:jc w:val="left"/>
            </w:pPr>
            <w:r>
              <w:rPr>
                <w:rStyle w:val="VerbatimChar"/>
                <w:rFonts w:ascii="Arial" w:hAnsi="Arial"/>
                <w:sz w:val="18"/>
              </w:rPr>
              <w:t xml:space="preserve">p04_master</w:t>
            </w:r>
            <w:r>
              <w:rPr>
                <w:rFonts w:ascii="Arial" w:hAnsi="Arial"/>
                <w:sz w:val="18"/>
              </w:rPr>
              <w:t xml:space="preserve">, Prüfexemplar</w:t>
            </w:r>
          </w:p>
        </w:tc>
      </w:tr>
      <w:tr>
        <w:tc>
          <w:tcPr>
            <w:shd w:val="clear" w:color="auto" w:fill="EEF3F9"/>
          </w:tcPr>
          <w:p>
            <w:pPr>
              <w:pStyle w:val="Compact"/>
              <w:jc w:val="left"/>
            </w:pPr>
            <w:r>
              <w:rPr>
                <w:rFonts w:ascii="Arial" w:hAnsi="Arial"/>
                <w:sz w:val="18"/>
              </w:rPr>
              <w:t xml:space="preserve">S6</w:t>
            </w:r>
          </w:p>
        </w:tc>
        <w:tc>
          <w:tcPr>
            <w:shd w:val="clear" w:color="auto" w:fill="EEF3F9"/>
          </w:tcPr>
          <w:p>
            <w:pPr>
              <w:pStyle w:val="Compact"/>
              <w:jc w:val="left"/>
            </w:pPr>
            <w:r>
              <w:rPr>
                <w:rFonts w:ascii="Arial" w:hAnsi="Arial"/>
                <w:sz w:val="18"/>
              </w:rPr>
              <w:t xml:space="preserve">Zahlen bis zwölf als Wort. Als Zahl: im Vergleich mit Zahlen über zwölf, vor Maßeinheiten, in statistischen und mathematischen Ausdrücken, Prozent, Zeit, Datum, Alter</w:t>
            </w:r>
          </w:p>
        </w:tc>
        <w:tc>
          <w:tcPr>
            <w:shd w:val="clear" w:color="auto" w:fill="EEF3F9"/>
          </w:tcPr>
          <w:p>
            <w:pPr>
              <w:pStyle w:val="Compact"/>
              <w:jc w:val="left"/>
            </w:pPr>
            <w:r>
              <w:rPr>
                <w:rFonts w:ascii="Arial" w:hAnsi="Arial"/>
                <w:sz w:val="18"/>
              </w:rPr>
              <w:t xml:space="preserve">SMK Abschn. 4.4.6, S. 21 bis 22</w:t>
            </w:r>
          </w:p>
        </w:tc>
        <w:tc>
          <w:tcPr>
            <w:shd w:val="clear" w:color="auto" w:fill="EEF3F9"/>
          </w:tcPr>
          <w:p>
            <w:pPr>
              <w:pStyle w:val="Compact"/>
              <w:jc w:val="left"/>
            </w:pPr>
            <w:r>
              <w:rPr>
                <w:rFonts w:ascii="Arial" w:hAnsi="Arial"/>
                <w:sz w:val="18"/>
              </w:rPr>
              <w:t xml:space="preserve">Text in Objekten</w:t>
            </w:r>
          </w:p>
        </w:tc>
        <w:tc>
          <w:tcPr>
            <w:shd w:val="clear" w:color="auto" w:fill="EEF3F9"/>
          </w:tcPr>
          <w:p>
            <w:pPr>
              <w:pStyle w:val="Compact"/>
              <w:jc w:val="left"/>
            </w:pPr>
            <w:r>
              <w:rPr>
                <w:rFonts w:ascii="Arial" w:hAnsi="Arial"/>
                <w:sz w:val="18"/>
              </w:rPr>
              <w:t xml:space="preserve">Sichtung</w:t>
            </w:r>
          </w:p>
        </w:tc>
      </w:tr>
      <w:tr>
        <w:tc>
          <w:tcPr/>
          <w:p>
            <w:pPr>
              <w:pStyle w:val="Compact"/>
              <w:jc w:val="left"/>
            </w:pPr>
            <w:r>
              <w:rPr>
                <w:rFonts w:ascii="Arial" w:hAnsi="Arial"/>
                <w:sz w:val="18"/>
              </w:rPr>
              <w:t xml:space="preserve">F1</w:t>
            </w:r>
          </w:p>
        </w:tc>
        <w:tc>
          <w:tcPr/>
          <w:p>
            <w:pPr>
              <w:pStyle w:val="Compact"/>
              <w:jc w:val="left"/>
            </w:pPr>
            <w:r>
              <w:rPr>
                <w:rFonts w:ascii="Arial" w:hAnsi="Arial"/>
                <w:sz w:val="18"/>
              </w:rPr>
              <w:t xml:space="preserve">Darstellungsregeln: Zeiten M ± SD mit zwei, Differenzen, Konfidenzgrenzen, TE und SESOI mit drei Nachkommastellen · Standweitsprung M ± SD ganzzahlig, Differenzen, Grenzen, TE und SESOI mit einer · d und g mit zwei, p mit drei, darunter „&lt; 0,001“, CV mit einer · Intervalle mit „bis“ · Vorzeichen bei Differenzen und Grenzen immer, Richtung in der Anmerkung · keine Zahl von Hand</w:t>
            </w:r>
          </w:p>
        </w:tc>
        <w:tc>
          <w:tcPr/>
          <w:p>
            <w:pPr>
              <w:pStyle w:val="Compact"/>
              <w:jc w:val="left"/>
            </w:pPr>
            <w:r>
              <w:rPr>
                <w:rFonts w:ascii="Arial" w:hAnsi="Arial"/>
                <w:sz w:val="18"/>
              </w:rPr>
              <w:t xml:space="preserve">F17 § 5.3, Umfangsdokument § 3.7</w:t>
            </w:r>
          </w:p>
        </w:tc>
        <w:tc>
          <w:tcPr/>
          <w:p>
            <w:pPr>
              <w:pStyle w:val="Compact"/>
              <w:jc w:val="left"/>
            </w:pPr>
            <w:r>
              <w:rPr>
                <w:rFonts w:ascii="Arial" w:hAnsi="Arial"/>
                <w:sz w:val="18"/>
              </w:rPr>
              <w:t xml:space="preserve">alle Zellen und Zahlen</w:t>
            </w:r>
          </w:p>
        </w:tc>
        <w:tc>
          <w:tcPr/>
          <w:p>
            <w:pPr>
              <w:pStyle w:val="Compact"/>
              <w:jc w:val="left"/>
            </w:pPr>
            <w:r>
              <w:rPr>
                <w:rFonts w:ascii="Arial" w:hAnsi="Arial"/>
                <w:sz w:val="18"/>
              </w:rPr>
              <w:t xml:space="preserve">Neubildung je Zelle aus der Ergebnisdatei, Zeichenprüfung</w:t>
            </w:r>
          </w:p>
        </w:tc>
      </w:tr>
      <w:tr>
        <w:tc>
          <w:tcPr>
            <w:shd w:val="clear" w:color="auto" w:fill="EEF3F9"/>
          </w:tcPr>
          <w:p>
            <w:pPr>
              <w:pStyle w:val="Compact"/>
              <w:jc w:val="left"/>
            </w:pPr>
            <w:r>
              <w:rPr>
                <w:rFonts w:ascii="Arial" w:hAnsi="Arial"/>
                <w:sz w:val="18"/>
              </w:rPr>
              <w:t xml:space="preserve">F2</w:t>
            </w:r>
          </w:p>
        </w:tc>
        <w:tc>
          <w:tcPr>
            <w:shd w:val="clear" w:color="auto" w:fill="EEF3F9"/>
          </w:tcPr>
          <w:p>
            <w:pPr>
              <w:pStyle w:val="Compact"/>
              <w:jc w:val="left"/>
            </w:pPr>
            <w:r>
              <w:rPr>
                <w:rFonts w:ascii="Arial" w:hAnsi="Arial"/>
                <w:sz w:val="18"/>
              </w:rPr>
              <w:t xml:space="preserve">Inhalt der fünf Objekte des Textteils und der Anhangstabellen (Spaltenverträge)</w:t>
            </w:r>
          </w:p>
        </w:tc>
        <w:tc>
          <w:tcPr>
            <w:shd w:val="clear" w:color="auto" w:fill="EEF3F9"/>
          </w:tcPr>
          <w:p>
            <w:pPr>
              <w:pStyle w:val="Compact"/>
              <w:jc w:val="left"/>
            </w:pPr>
            <w:r>
              <w:rPr>
                <w:rFonts w:ascii="Arial" w:hAnsi="Arial"/>
                <w:sz w:val="18"/>
              </w:rPr>
              <w:t xml:space="preserve">F17 § 5.3, Umfangsdokument § 3.2 und § 3.5</w:t>
            </w:r>
          </w:p>
        </w:tc>
        <w:tc>
          <w:tcPr>
            <w:shd w:val="clear" w:color="auto" w:fill="EEF3F9"/>
          </w:tcPr>
          <w:p>
            <w:pPr>
              <w:pStyle w:val="Compact"/>
              <w:jc w:val="left"/>
            </w:pPr>
            <w:r>
              <w:rPr>
                <w:rFonts w:ascii="Arial" w:hAnsi="Arial"/>
                <w:sz w:val="18"/>
              </w:rPr>
              <w:t xml:space="preserve">alle Objekte</w:t>
            </w:r>
          </w:p>
        </w:tc>
        <w:tc>
          <w:tcPr>
            <w:shd w:val="clear" w:color="auto" w:fill="EEF3F9"/>
          </w:tcPr>
          <w:p>
            <w:pPr>
              <w:pStyle w:val="Compact"/>
              <w:jc w:val="left"/>
            </w:pPr>
            <w:r>
              <w:rPr>
                <w:rFonts w:ascii="Arial" w:hAnsi="Arial"/>
                <w:sz w:val="18"/>
              </w:rPr>
              <w:t xml:space="preserve">Abgleich Spalten und Felder</w:t>
            </w:r>
          </w:p>
        </w:tc>
      </w:tr>
      <w:tr>
        <w:tc>
          <w:tcPr/>
          <w:p>
            <w:pPr>
              <w:pStyle w:val="Compact"/>
              <w:jc w:val="left"/>
            </w:pPr>
            <w:r>
              <w:rPr>
                <w:rFonts w:ascii="Arial" w:hAnsi="Arial"/>
                <w:sz w:val="18"/>
              </w:rPr>
              <w:t xml:space="preserve">F3</w:t>
            </w:r>
          </w:p>
        </w:tc>
        <w:tc>
          <w:tcPr/>
          <w:p>
            <w:pPr>
              <w:pStyle w:val="Compact"/>
              <w:jc w:val="left"/>
            </w:pPr>
            <w:r>
              <w:rPr>
                <w:rFonts w:ascii="Arial" w:hAnsi="Arial"/>
                <w:sz w:val="18"/>
              </w:rPr>
              <w:t xml:space="preserve">Bezugsmengen-Regel: Eingangsgetestete nur in Abb. 1 und einem Satz, Analysepopulation als Stichprobe, Ausgangswerte aller Eingangsgetesteten nur in Tab. H3</w:t>
            </w:r>
          </w:p>
        </w:tc>
        <w:tc>
          <w:tcPr/>
          <w:p>
            <w:pPr>
              <w:pStyle w:val="Compact"/>
              <w:jc w:val="left"/>
            </w:pPr>
            <w:r>
              <w:rPr>
                <w:rFonts w:ascii="Arial" w:hAnsi="Arial"/>
                <w:sz w:val="18"/>
              </w:rPr>
              <w:t xml:space="preserve">F17 § 3</w:t>
            </w:r>
          </w:p>
        </w:tc>
        <w:tc>
          <w:tcPr/>
          <w:p>
            <w:pPr>
              <w:pStyle w:val="Compact"/>
              <w:jc w:val="left"/>
            </w:pPr>
            <w:r>
              <w:rPr>
                <w:rFonts w:ascii="Arial" w:hAnsi="Arial"/>
                <w:sz w:val="18"/>
              </w:rPr>
              <w:t xml:space="preserve">alle Zahlen</w:t>
            </w:r>
          </w:p>
        </w:tc>
        <w:tc>
          <w:tcPr/>
          <w:p>
            <w:pPr>
              <w:pStyle w:val="Compact"/>
              <w:jc w:val="left"/>
            </w:pPr>
            <w:r>
              <w:rPr>
                <w:rFonts w:ascii="Arial" w:hAnsi="Arial"/>
                <w:sz w:val="18"/>
              </w:rPr>
              <w:t xml:space="preserve">Menge jeder Kennung</w:t>
            </w:r>
          </w:p>
        </w:tc>
      </w:tr>
      <w:tr>
        <w:tc>
          <w:tcPr>
            <w:shd w:val="clear" w:color="auto" w:fill="EEF3F9"/>
          </w:tcPr>
          <w:p>
            <w:pPr>
              <w:pStyle w:val="Compact"/>
              <w:jc w:val="left"/>
            </w:pPr>
            <w:r>
              <w:rPr>
                <w:rFonts w:ascii="Arial" w:hAnsi="Arial"/>
                <w:sz w:val="18"/>
              </w:rPr>
              <w:t xml:space="preserve">F4</w:t>
            </w:r>
          </w:p>
        </w:tc>
        <w:tc>
          <w:tcPr>
            <w:shd w:val="clear" w:color="auto" w:fill="EEF3F9"/>
          </w:tcPr>
          <w:p>
            <w:pPr>
              <w:pStyle w:val="Compact"/>
              <w:jc w:val="left"/>
            </w:pPr>
            <w:r>
              <w:rPr>
                <w:rFonts w:ascii="Arial" w:hAnsi="Arial"/>
                <w:sz w:val="18"/>
              </w:rPr>
              <w:t xml:space="preserve">Keine Kennungen im Manuskript, keine Dateinamen und Skriptkürzel in Beschriftungen und Anmerkungen</w:t>
            </w:r>
          </w:p>
        </w:tc>
        <w:tc>
          <w:tcPr>
            <w:shd w:val="clear" w:color="auto" w:fill="EEF3F9"/>
          </w:tcPr>
          <w:p>
            <w:pPr>
              <w:pStyle w:val="Compact"/>
              <w:jc w:val="left"/>
            </w:pPr>
            <w:r>
              <w:rPr>
                <w:rFonts w:ascii="Arial" w:hAnsi="Arial"/>
                <w:sz w:val="18"/>
              </w:rPr>
              <w:t xml:space="preserve">Kennungen: F17 § 1.2 (Verbindlich Nr. 3, „Im Manuskript steht keine Kennung“). Dateinamen und Skriptkürzel: Verfasserfestlegung 25.09., wiedergegeben im Auftrag 01.10.</w:t>
            </w:r>
          </w:p>
        </w:tc>
        <w:tc>
          <w:tcPr>
            <w:shd w:val="clear" w:color="auto" w:fill="EEF3F9"/>
          </w:tcPr>
          <w:p>
            <w:pPr>
              <w:pStyle w:val="Compact"/>
              <w:jc w:val="left"/>
            </w:pPr>
            <w:r>
              <w:rPr>
                <w:rFonts w:ascii="Arial" w:hAnsi="Arial"/>
                <w:sz w:val="18"/>
              </w:rPr>
              <w:t xml:space="preserve">Beschriftungen, Anmerkungen, Bildtexte</w:t>
            </w:r>
          </w:p>
        </w:tc>
        <w:tc>
          <w:tcPr>
            <w:shd w:val="clear" w:color="auto" w:fill="EEF3F9"/>
          </w:tcPr>
          <w:p>
            <w:pPr>
              <w:pStyle w:val="Compact"/>
              <w:jc w:val="left"/>
            </w:pPr>
            <w:r>
              <w:rPr>
                <w:rFonts w:ascii="Arial" w:hAnsi="Arial"/>
                <w:sz w:val="18"/>
              </w:rPr>
              <w:t xml:space="preserve">Zeichenprüfung</w:t>
            </w:r>
          </w:p>
        </w:tc>
      </w:tr>
      <w:tr>
        <w:tc>
          <w:tcPr/>
          <w:p>
            <w:pPr>
              <w:pStyle w:val="Compact"/>
              <w:jc w:val="left"/>
            </w:pPr>
            <w:r>
              <w:rPr>
                <w:rFonts w:ascii="Arial" w:hAnsi="Arial"/>
                <w:sz w:val="18"/>
              </w:rPr>
              <w:t xml:space="preserve">F5</w:t>
            </w:r>
          </w:p>
        </w:tc>
        <w:tc>
          <w:tcPr/>
          <w:p>
            <w:pPr>
              <w:pStyle w:val="Compact"/>
              <w:jc w:val="left"/>
            </w:pPr>
            <w:r>
              <w:rPr>
                <w:rFonts w:ascii="Arial" w:hAnsi="Arial"/>
                <w:sz w:val="18"/>
              </w:rPr>
              <w:t xml:space="preserve">Kein Semikolon im Fließtext, keine Abschnittsverweise, Objektverweise einmal zur Einführung und danach als Klammer am Satzende, genau ein Anhangsverweis je Anhangsteil</w:t>
            </w:r>
          </w:p>
        </w:tc>
        <w:tc>
          <w:tcPr/>
          <w:p>
            <w:pPr>
              <w:pStyle w:val="Compact"/>
              <w:jc w:val="left"/>
            </w:pPr>
            <w:r>
              <w:rPr>
                <w:rFonts w:ascii="Arial" w:hAnsi="Arial"/>
                <w:sz w:val="18"/>
              </w:rPr>
              <w:t xml:space="preserve">F17 § 10</w:t>
            </w:r>
          </w:p>
        </w:tc>
        <w:tc>
          <w:tcPr/>
          <w:p>
            <w:pPr>
              <w:pStyle w:val="Compact"/>
              <w:jc w:val="left"/>
            </w:pPr>
            <w:r>
              <w:rPr>
                <w:rFonts w:ascii="Arial" w:hAnsi="Arial"/>
                <w:sz w:val="18"/>
              </w:rPr>
              <w:t xml:space="preserve">Anmerkungen, Verweise im Text</w:t>
            </w:r>
          </w:p>
        </w:tc>
        <w:tc>
          <w:tcPr/>
          <w:p>
            <w:pPr>
              <w:pStyle w:val="Compact"/>
              <w:jc w:val="left"/>
            </w:pPr>
            <w:r>
              <w:rPr>
                <w:rFonts w:ascii="Arial" w:hAnsi="Arial"/>
                <w:sz w:val="18"/>
              </w:rPr>
              <w:t xml:space="preserve">Zeichenprüfung, Verweisprüfung</w:t>
            </w:r>
          </w:p>
        </w:tc>
      </w:tr>
      <w:tr>
        <w:tc>
          <w:tcPr>
            <w:shd w:val="clear" w:color="auto" w:fill="EEF3F9"/>
          </w:tcPr>
          <w:p>
            <w:pPr>
              <w:pStyle w:val="Compact"/>
              <w:jc w:val="left"/>
            </w:pPr>
            <w:r>
              <w:rPr>
                <w:rFonts w:ascii="Arial" w:hAnsi="Arial"/>
                <w:sz w:val="18"/>
              </w:rPr>
              <w:t xml:space="preserve">F6</w:t>
            </w:r>
          </w:p>
        </w:tc>
        <w:tc>
          <w:tcPr>
            <w:shd w:val="clear" w:color="auto" w:fill="EEF3F9"/>
          </w:tcPr>
          <w:p>
            <w:pPr>
              <w:pStyle w:val="Compact"/>
              <w:jc w:val="left"/>
            </w:pPr>
            <w:r>
              <w:rPr>
                <w:rFonts w:ascii="Arial" w:hAnsi="Arial"/>
                <w:sz w:val="18"/>
              </w:rPr>
              <w:t xml:space="preserve">Kein Hinweis auf nicht Gerechnetes</w:t>
            </w:r>
          </w:p>
        </w:tc>
        <w:tc>
          <w:tcPr>
            <w:shd w:val="clear" w:color="auto" w:fill="EEF3F9"/>
          </w:tcPr>
          <w:p>
            <w:pPr>
              <w:pStyle w:val="Compact"/>
              <w:jc w:val="left"/>
            </w:pPr>
            <w:r>
              <w:rPr>
                <w:rFonts w:ascii="Arial" w:hAnsi="Arial"/>
                <w:sz w:val="18"/>
              </w:rPr>
              <w:t xml:space="preserve">Verfasser 26.09., Textvorschlag 4.7 Nr. 43</w:t>
            </w:r>
          </w:p>
        </w:tc>
        <w:tc>
          <w:tcPr>
            <w:shd w:val="clear" w:color="auto" w:fill="EEF3F9"/>
          </w:tcPr>
          <w:p>
            <w:pPr>
              <w:pStyle w:val="Compact"/>
              <w:jc w:val="left"/>
            </w:pPr>
            <w:r>
              <w:rPr>
                <w:rFonts w:ascii="Arial" w:hAnsi="Arial"/>
                <w:sz w:val="18"/>
              </w:rPr>
              <w:t xml:space="preserve">Titel und Anmerkungen</w:t>
            </w:r>
          </w:p>
        </w:tc>
        <w:tc>
          <w:tcPr>
            <w:shd w:val="clear" w:color="auto" w:fill="EEF3F9"/>
          </w:tcPr>
          <w:p>
            <w:pPr>
              <w:pStyle w:val="Compact"/>
              <w:jc w:val="left"/>
            </w:pPr>
            <w:r>
              <w:rPr>
                <w:rFonts w:ascii="Arial" w:hAnsi="Arial"/>
                <w:sz w:val="18"/>
              </w:rPr>
              <w:t xml:space="preserve">Sichtung</w:t>
            </w:r>
          </w:p>
        </w:tc>
      </w:tr>
      <w:tr>
        <w:tc>
          <w:tcPr/>
          <w:p>
            <w:pPr>
              <w:pStyle w:val="Compact"/>
              <w:jc w:val="left"/>
            </w:pPr>
            <w:r>
              <w:rPr>
                <w:rFonts w:ascii="Arial" w:hAnsi="Arial"/>
                <w:sz w:val="18"/>
              </w:rPr>
              <w:t xml:space="preserve">F7</w:t>
            </w:r>
          </w:p>
        </w:tc>
        <w:tc>
          <w:tcPr/>
          <w:p>
            <w:pPr>
              <w:pStyle w:val="Compact"/>
              <w:jc w:val="left"/>
            </w:pPr>
            <w:r>
              <w:rPr>
                <w:rFonts w:ascii="Arial" w:hAnsi="Arial"/>
                <w:sz w:val="18"/>
              </w:rPr>
              <w:t xml:space="preserve">Platzierung nach dem ersten Textverweis, metrische Einheiten, deutsches Dezimalkomma</w:t>
            </w:r>
          </w:p>
        </w:tc>
        <w:tc>
          <w:tcPr/>
          <w:p>
            <w:pPr>
              <w:pStyle w:val="Compact"/>
              <w:jc w:val="left"/>
            </w:pPr>
            <w:r>
              <w:rPr>
                <w:rFonts w:ascii="Arial" w:hAnsi="Arial"/>
                <w:sz w:val="18"/>
              </w:rPr>
              <w:t xml:space="preserve">F17 § 9</w:t>
            </w:r>
          </w:p>
        </w:tc>
        <w:tc>
          <w:tcPr/>
          <w:p>
            <w:pPr>
              <w:pStyle w:val="Compact"/>
              <w:jc w:val="left"/>
            </w:pPr>
            <w:r>
              <w:rPr>
                <w:rFonts w:ascii="Arial" w:hAnsi="Arial"/>
                <w:sz w:val="18"/>
              </w:rPr>
              <w:t xml:space="preserve">alle Objekte</w:t>
            </w:r>
          </w:p>
        </w:tc>
        <w:tc>
          <w:tcPr/>
          <w:p>
            <w:pPr>
              <w:pStyle w:val="Compact"/>
              <w:jc w:val="left"/>
            </w:pPr>
            <w:r>
              <w:rPr>
                <w:rFonts w:ascii="Arial" w:hAnsi="Arial"/>
                <w:sz w:val="18"/>
              </w:rPr>
              <w:t xml:space="preserve">Sichtung</w:t>
            </w:r>
          </w:p>
        </w:tc>
      </w:tr>
    </w:tbl>
    <w:bookmarkEnd w:id="22"/>
    <w:bookmarkStart w:id="23" w:name="X3aadffeae9f0817953eb60273e35b7affecef33"/>
    <w:p>
      <w:pPr>
        <w:pStyle w:val="Heading2"/>
      </w:pPr>
      <w:r>
        <w:rPr>
          <w:rFonts w:ascii="Arial" w:hAnsi="Arial"/>
        </w:rPr>
        <w:t xml:space="preserve">3 Konfliktliste dvs, SMK und F17 (Nachtrag für Fassung 18)</w:t>
      </w:r>
    </w:p>
    <w:p>
      <w:pPr>
        <w:pStyle w:val="FirstParagraph"/>
      </w:pPr>
      <w:r>
        <w:rPr>
          <w:rFonts w:ascii="Arial" w:hAnsi="Arial"/>
        </w:rPr>
        <w:t xml:space="preserve">Für die Objekte gilt die dvs (Vorgabe des Verfassers 01.10.). Seitenformat und Satzspiegel bleiben nach SMK. Jeder Konflikt mit beiden Wortlauten.</w:t>
      </w:r>
    </w:p>
    <w:tbl>
      <w:tblPr>
        <w:tblStyle w:val="Table"/>
        <w:tblW w:type="pct" w:w="5000"/>
        <w:jc w:val="center"/>
        <w:tblLook w:firstRow="1" w:lastRow="0" w:firstColumn="0" w:lastColumn="0" w:noHBand="0" w:noVBand="0" w:val="0020"/>
        <w:tblBorders>
          <w:top w:val="single" w:sz="4" w:color="BFBFBF"/>
          <w:left w:val="single" w:sz="4" w:color="BFBFBF"/>
          <w:bottom w:val="single" w:sz="4" w:color="BFBFBF"/>
          <w:right w:val="single" w:sz="4" w:color="BFBFBF"/>
          <w:insideH w:val="single" w:sz="4" w:color="BFBFBF"/>
          <w:insideV w:val="single" w:sz="4" w:color="BFBFBF"/>
        </w:tblBorders>
      </w:tblPr>
      <w:tblGrid>
        <w:gridCol w:w="1320"/>
        <w:gridCol w:w="1320"/>
        <w:gridCol w:w="1320"/>
        <w:gridCol w:w="1320"/>
        <w:gridCol w:w="1320"/>
        <w:gridCol w:w="1320"/>
      </w:tblGrid>
      <w:tr>
        <w:trPr>
          <w:tblHeader w:val="true"/>
        </w:trPr>
        <w:tc>
          <w:tcPr>
            <w:shd w:val="clear" w:color="auto" w:fill="D6E4F0"/>
          </w:tcPr>
          <w:p>
            <w:pPr>
              <w:pStyle w:val="Compact"/>
              <w:jc w:val="left"/>
            </w:pPr>
            <w:r>
              <w:rPr>
                <w:rFonts w:ascii="Arial" w:hAnsi="Arial"/>
                <w:b/>
                <w:sz w:val="18"/>
              </w:rPr>
              <w:t xml:space="preserve">Nr.</w:t>
            </w:r>
          </w:p>
        </w:tc>
        <w:tc>
          <w:tcPr>
            <w:shd w:val="clear" w:color="auto" w:fill="D6E4F0"/>
          </w:tcPr>
          <w:p>
            <w:pPr>
              <w:pStyle w:val="Compact"/>
              <w:jc w:val="left"/>
            </w:pPr>
            <w:r>
              <w:rPr>
                <w:rFonts w:ascii="Arial" w:hAnsi="Arial"/>
                <w:b/>
                <w:sz w:val="18"/>
              </w:rPr>
              <w:t xml:space="preserve">Gegenstand</w:t>
            </w:r>
          </w:p>
        </w:tc>
        <w:tc>
          <w:tcPr>
            <w:shd w:val="clear" w:color="auto" w:fill="D6E4F0"/>
          </w:tcPr>
          <w:p>
            <w:pPr>
              <w:pStyle w:val="Compact"/>
              <w:jc w:val="left"/>
            </w:pPr>
            <w:r>
              <w:rPr>
                <w:rFonts w:ascii="Arial" w:hAnsi="Arial"/>
                <w:b/>
                <w:sz w:val="18"/>
              </w:rPr>
              <w:t xml:space="preserve">dvs (2020)</w:t>
            </w:r>
          </w:p>
        </w:tc>
        <w:tc>
          <w:tcPr>
            <w:shd w:val="clear" w:color="auto" w:fill="D6E4F0"/>
          </w:tcPr>
          <w:p>
            <w:pPr>
              <w:pStyle w:val="Compact"/>
              <w:jc w:val="left"/>
            </w:pPr>
            <w:r>
              <w:rPr>
                <w:rFonts w:ascii="Arial" w:hAnsi="Arial"/>
                <w:b/>
                <w:sz w:val="18"/>
              </w:rPr>
              <w:t xml:space="preserve">SMK-Leitfaden 05/2026</w:t>
            </w:r>
          </w:p>
        </w:tc>
        <w:tc>
          <w:tcPr>
            <w:shd w:val="clear" w:color="auto" w:fill="D6E4F0"/>
          </w:tcPr>
          <w:p>
            <w:pPr>
              <w:pStyle w:val="Compact"/>
              <w:jc w:val="left"/>
            </w:pPr>
            <w:r>
              <w:rPr>
                <w:rFonts w:ascii="Arial" w:hAnsi="Arial"/>
                <w:b/>
                <w:sz w:val="18"/>
              </w:rPr>
              <w:t xml:space="preserve">F17 und Umfangsdokument</w:t>
            </w:r>
          </w:p>
        </w:tc>
        <w:tc>
          <w:tcPr>
            <w:shd w:val="clear" w:color="auto" w:fill="D6E4F0"/>
          </w:tcPr>
          <w:p>
            <w:pPr>
              <w:pStyle w:val="Compact"/>
              <w:jc w:val="left"/>
            </w:pPr>
            <w:r>
              <w:rPr>
                <w:rFonts w:ascii="Arial" w:hAnsi="Arial"/>
                <w:b/>
                <w:sz w:val="18"/>
              </w:rPr>
              <w:t xml:space="preserve">Folge für die Objekte</w:t>
            </w:r>
          </w:p>
        </w:tc>
      </w:tr>
      <w:tr>
        <w:tc>
          <w:tcPr/>
          <w:p>
            <w:pPr>
              <w:pStyle w:val="Compact"/>
              <w:jc w:val="left"/>
            </w:pPr>
            <w:r>
              <w:rPr>
                <w:rFonts w:ascii="Arial" w:hAnsi="Arial"/>
                <w:sz w:val="18"/>
              </w:rPr>
              <w:t xml:space="preserve">K1</w:t>
            </w:r>
          </w:p>
        </w:tc>
        <w:tc>
          <w:tcPr/>
          <w:p>
            <w:pPr>
              <w:pStyle w:val="Compact"/>
              <w:jc w:val="left"/>
            </w:pPr>
            <w:r>
              <w:rPr>
                <w:rFonts w:ascii="Arial" w:hAnsi="Arial"/>
                <w:sz w:val="18"/>
              </w:rPr>
              <w:t xml:space="preserve">Kennzeichnung</w:t>
            </w:r>
          </w:p>
        </w:tc>
        <w:tc>
          <w:tcPr/>
          <w:p>
            <w:pPr>
              <w:pStyle w:val="Compact"/>
              <w:jc w:val="left"/>
            </w:pPr>
            <w:r>
              <w:rPr>
                <w:rFonts w:ascii="Arial" w:hAnsi="Arial"/>
                <w:sz w:val="18"/>
              </w:rPr>
              <w:t xml:space="preserve">„Tab. 1.“, „Abb. 1.“ (S. 3, S. 4)</w:t>
            </w:r>
          </w:p>
        </w:tc>
        <w:tc>
          <w:tcPr/>
          <w:p>
            <w:pPr>
              <w:pStyle w:val="Compact"/>
              <w:jc w:val="left"/>
            </w:pPr>
            <w:r>
              <w:rPr>
                <w:rFonts w:ascii="Arial" w:hAnsi="Arial"/>
                <w:sz w:val="18"/>
              </w:rPr>
              <w:t xml:space="preserve">„Tabelle 1:“ (Beispiel S. 21), „Abbildung 2:“ (Beispiel S. 20)</w:t>
            </w:r>
          </w:p>
        </w:tc>
        <w:tc>
          <w:tcPr/>
          <w:p>
            <w:pPr>
              <w:pStyle w:val="Compact"/>
              <w:jc w:val="left"/>
            </w:pPr>
            <w:r>
              <w:rPr>
                <w:rFonts w:ascii="Arial" w:hAnsi="Arial"/>
                <w:sz w:val="18"/>
              </w:rPr>
              <w:t xml:space="preserve">„Tab. X.“, „Abb. X.“ (F17 § 9)</w:t>
            </w:r>
          </w:p>
        </w:tc>
        <w:tc>
          <w:tcPr/>
          <w:p>
            <w:pPr>
              <w:pStyle w:val="Compact"/>
              <w:jc w:val="left"/>
            </w:pPr>
            <w:r>
              <w:rPr>
                <w:rFonts w:ascii="Arial" w:hAnsi="Arial"/>
                <w:sz w:val="18"/>
              </w:rPr>
              <w:t xml:space="preserve">dvs, wie F17</w:t>
            </w:r>
          </w:p>
        </w:tc>
      </w:tr>
      <w:tr>
        <w:tc>
          <w:tcPr>
            <w:shd w:val="clear" w:color="auto" w:fill="EEF3F9"/>
          </w:tcPr>
          <w:p>
            <w:pPr>
              <w:pStyle w:val="Compact"/>
              <w:jc w:val="left"/>
            </w:pPr>
            <w:r>
              <w:rPr>
                <w:rFonts w:ascii="Arial" w:hAnsi="Arial"/>
                <w:sz w:val="18"/>
              </w:rPr>
              <w:t xml:space="preserve">K2</w:t>
            </w:r>
          </w:p>
        </w:tc>
        <w:tc>
          <w:tcPr>
            <w:shd w:val="clear" w:color="auto" w:fill="EEF3F9"/>
          </w:tcPr>
          <w:p>
            <w:pPr>
              <w:pStyle w:val="Compact"/>
              <w:jc w:val="left"/>
            </w:pPr>
            <w:r>
              <w:rPr>
                <w:rFonts w:ascii="Arial" w:hAnsi="Arial"/>
                <w:sz w:val="18"/>
              </w:rPr>
              <w:t xml:space="preserve">Kursivsetzung Tabellentitel</w:t>
            </w:r>
          </w:p>
        </w:tc>
        <w:tc>
          <w:tcPr>
            <w:shd w:val="clear" w:color="auto" w:fill="EEF3F9"/>
          </w:tcPr>
          <w:p>
            <w:pPr>
              <w:pStyle w:val="Compact"/>
              <w:jc w:val="left"/>
            </w:pPr>
            <w:r>
              <w:rPr>
                <w:rFonts w:ascii="Arial" w:hAnsi="Arial"/>
                <w:sz w:val="18"/>
              </w:rPr>
              <w:t xml:space="preserve">„Tab. 1.“ aufrecht, Titeltext kursiv (Beispiel S. 3, Musterseite S. 10, Nummer als manuelle Einstellung)</w:t>
            </w:r>
          </w:p>
        </w:tc>
        <w:tc>
          <w:tcPr>
            <w:shd w:val="clear" w:color="auto" w:fill="EEF3F9"/>
          </w:tcPr>
          <w:p>
            <w:pPr>
              <w:pStyle w:val="Compact"/>
              <w:jc w:val="left"/>
            </w:pPr>
            <w:r>
              <w:rPr>
                <w:rFonts w:ascii="Arial" w:hAnsi="Arial"/>
                <w:sz w:val="18"/>
              </w:rPr>
              <w:t xml:space="preserve">Tabellenüberschrift „kursiv“ (S. 21), ganz</w:t>
            </w:r>
          </w:p>
        </w:tc>
        <w:tc>
          <w:tcPr>
            <w:shd w:val="clear" w:color="auto" w:fill="EEF3F9"/>
          </w:tcPr>
          <w:p>
            <w:pPr>
              <w:pStyle w:val="Compact"/>
              <w:jc w:val="left"/>
            </w:pPr>
            <w:r>
              <w:rPr>
                <w:rFonts w:ascii="Arial" w:hAnsi="Arial"/>
                <w:sz w:val="18"/>
              </w:rPr>
              <w:t xml:space="preserve">„„Tab. X.” kursiv oberhalb (10 pt)“ (F17 § 9) · „Tabellentitel oberhalb, kursiv“ (Umfangsdokument § 3.7)</w:t>
            </w:r>
          </w:p>
        </w:tc>
        <w:tc>
          <w:tcPr>
            <w:shd w:val="clear" w:color="auto" w:fill="EEF3F9"/>
          </w:tcPr>
          <w:p>
            <w:pPr>
              <w:pStyle w:val="Compact"/>
              <w:jc w:val="left"/>
            </w:pPr>
            <w:r>
              <w:rPr>
                <w:rFonts w:ascii="Arial" w:hAnsi="Arial"/>
                <w:sz w:val="18"/>
              </w:rPr>
              <w:t xml:space="preserve">dvs-Musterseite als Auslegung, F17 § 9 und Umfangsdokument § 3.7 nachziehen</w:t>
            </w:r>
          </w:p>
        </w:tc>
      </w:tr>
      <w:tr>
        <w:tc>
          <w:tcPr/>
          <w:p>
            <w:pPr>
              <w:pStyle w:val="Compact"/>
              <w:jc w:val="left"/>
            </w:pPr>
            <w:r>
              <w:rPr>
                <w:rFonts w:ascii="Arial" w:hAnsi="Arial"/>
                <w:sz w:val="18"/>
              </w:rPr>
              <w:t xml:space="preserve">K3</w:t>
            </w:r>
          </w:p>
        </w:tc>
        <w:tc>
          <w:tcPr/>
          <w:p>
            <w:pPr>
              <w:pStyle w:val="Compact"/>
              <w:jc w:val="left"/>
            </w:pPr>
            <w:r>
              <w:rPr>
                <w:rFonts w:ascii="Arial" w:hAnsi="Arial"/>
                <w:sz w:val="18"/>
              </w:rPr>
              <w:t xml:space="preserve">Kursivsetzung Abbildungsunterschrift</w:t>
            </w:r>
          </w:p>
        </w:tc>
        <w:tc>
          <w:tcPr/>
          <w:p>
            <w:pPr>
              <w:pStyle w:val="Compact"/>
              <w:jc w:val="left"/>
            </w:pPr>
            <w:r>
              <w:rPr>
                <w:rFonts w:ascii="Arial" w:hAnsi="Arial"/>
                <w:sz w:val="18"/>
              </w:rPr>
              <w:t xml:space="preserve">„Abb. 1.“ kursiv, Text aufrecht (S. 4, Musterseite S. 10)</w:t>
            </w:r>
          </w:p>
        </w:tc>
        <w:tc>
          <w:tcPr/>
          <w:p>
            <w:pPr>
              <w:pStyle w:val="Compact"/>
              <w:jc w:val="left"/>
            </w:pPr>
            <w:r>
              <w:rPr>
                <w:rFonts w:ascii="Arial" w:hAnsi="Arial"/>
                <w:sz w:val="18"/>
              </w:rPr>
              <w:t xml:space="preserve">Abbildungsunterschrift „kursiv“ (S. 20), ganz</w:t>
            </w:r>
          </w:p>
        </w:tc>
        <w:tc>
          <w:tcPr/>
          <w:p>
            <w:pPr>
              <w:pStyle w:val="Compact"/>
              <w:jc w:val="left"/>
            </w:pPr>
            <w:r>
              <w:rPr>
                <w:rFonts w:ascii="Arial" w:hAnsi="Arial"/>
                <w:sz w:val="18"/>
              </w:rPr>
              <w:t xml:space="preserve">„„Abb. X.” unterhalb (10 pt)“ ohne Angabe (F17 § 9)</w:t>
            </w:r>
          </w:p>
        </w:tc>
        <w:tc>
          <w:tcPr/>
          <w:p>
            <w:pPr>
              <w:pStyle w:val="Compact"/>
              <w:jc w:val="left"/>
            </w:pPr>
            <w:r>
              <w:rPr>
                <w:rFonts w:ascii="Arial" w:hAnsi="Arial"/>
                <w:sz w:val="18"/>
              </w:rPr>
              <w:t xml:space="preserve">dvs</w:t>
            </w:r>
          </w:p>
        </w:tc>
      </w:tr>
      <w:tr>
        <w:tc>
          <w:tcPr>
            <w:shd w:val="clear" w:color="auto" w:fill="EEF3F9"/>
          </w:tcPr>
          <w:p>
            <w:pPr>
              <w:pStyle w:val="Compact"/>
              <w:jc w:val="left"/>
            </w:pPr>
            <w:r>
              <w:rPr>
                <w:rFonts w:ascii="Arial" w:hAnsi="Arial"/>
                <w:sz w:val="18"/>
              </w:rPr>
              <w:t xml:space="preserve">K4</w:t>
            </w:r>
          </w:p>
        </w:tc>
        <w:tc>
          <w:tcPr>
            <w:shd w:val="clear" w:color="auto" w:fill="EEF3F9"/>
          </w:tcPr>
          <w:p>
            <w:pPr>
              <w:pStyle w:val="Compact"/>
              <w:jc w:val="left"/>
            </w:pPr>
            <w:r>
              <w:rPr>
                <w:rFonts w:ascii="Arial" w:hAnsi="Arial"/>
                <w:sz w:val="18"/>
              </w:rPr>
              <w:t xml:space="preserve">Schlusspunkt</w:t>
            </w:r>
          </w:p>
        </w:tc>
        <w:tc>
          <w:tcPr>
            <w:shd w:val="clear" w:color="auto" w:fill="EEF3F9"/>
          </w:tcPr>
          <w:p>
            <w:pPr>
              <w:pStyle w:val="Compact"/>
              <w:jc w:val="left"/>
            </w:pPr>
            <w:r>
              <w:rPr>
                <w:rFonts w:ascii="Arial" w:hAnsi="Arial"/>
                <w:sz w:val="18"/>
              </w:rPr>
              <w:t xml:space="preserve">kein Punkt am Titel (Beispiel S. 3, Musterseite S. 10), Regeltext schweigt</w:t>
            </w:r>
          </w:p>
        </w:tc>
        <w:tc>
          <w:tcPr>
            <w:shd w:val="clear" w:color="auto" w:fill="EEF3F9"/>
          </w:tcPr>
          <w:p>
            <w:pPr>
              <w:pStyle w:val="Compact"/>
              <w:jc w:val="left"/>
            </w:pPr>
            <w:r>
              <w:rPr>
                <w:rFonts w:ascii="Arial" w:hAnsi="Arial"/>
                <w:sz w:val="18"/>
              </w:rPr>
              <w:t xml:space="preserve">„endet mit Punkt“ (S. 20 und S. 21)</w:t>
            </w:r>
          </w:p>
        </w:tc>
        <w:tc>
          <w:tcPr>
            <w:shd w:val="clear" w:color="auto" w:fill="EEF3F9"/>
          </w:tcPr>
          <w:p>
            <w:pPr>
              <w:pStyle w:val="Compact"/>
              <w:jc w:val="left"/>
            </w:pPr>
            <w:r>
              <w:rPr>
                <w:rFonts w:ascii="Arial" w:hAnsi="Arial"/>
                <w:sz w:val="18"/>
              </w:rPr>
              <w:t xml:space="preserve">keine Regel</w:t>
            </w:r>
          </w:p>
        </w:tc>
        <w:tc>
          <w:tcPr>
            <w:shd w:val="clear" w:color="auto" w:fill="EEF3F9"/>
          </w:tcPr>
          <w:p>
            <w:pPr>
              <w:pStyle w:val="Compact"/>
              <w:jc w:val="left"/>
            </w:pPr>
            <w:r>
              <w:rPr>
                <w:rFonts w:ascii="Arial" w:hAnsi="Arial"/>
                <w:sz w:val="18"/>
              </w:rPr>
              <w:t xml:space="preserve">dvs-Beispiel als Auslegung</w:t>
            </w:r>
          </w:p>
        </w:tc>
      </w:tr>
      <w:tr>
        <w:tc>
          <w:tcPr/>
          <w:p>
            <w:pPr>
              <w:pStyle w:val="Compact"/>
              <w:jc w:val="left"/>
            </w:pPr>
            <w:r>
              <w:rPr>
                <w:rFonts w:ascii="Arial" w:hAnsi="Arial"/>
                <w:sz w:val="18"/>
              </w:rPr>
              <w:t xml:space="preserve">K5</w:t>
            </w:r>
          </w:p>
        </w:tc>
        <w:tc>
          <w:tcPr/>
          <w:p>
            <w:pPr>
              <w:pStyle w:val="Compact"/>
              <w:jc w:val="left"/>
            </w:pPr>
            <w:r>
              <w:rPr>
                <w:rFonts w:ascii="Arial" w:hAnsi="Arial"/>
                <w:sz w:val="18"/>
              </w:rPr>
              <w:t xml:space="preserve">Ausrichtung</w:t>
            </w:r>
          </w:p>
        </w:tc>
        <w:tc>
          <w:tcPr/>
          <w:p>
            <w:pPr>
              <w:pStyle w:val="Compact"/>
              <w:jc w:val="left"/>
            </w:pPr>
            <w:r>
              <w:rPr>
                <w:rFonts w:ascii="Arial" w:hAnsi="Arial"/>
                <w:sz w:val="18"/>
              </w:rPr>
              <w:t xml:space="preserve">Titel Blocksatz (S. 3), Tabelle über die Satzspiegelbreite und Abbildungsrahmen (Musterseite). Für die Lage schmalerer Tabellen und des Bildes im Rahmen keine Regel</w:t>
            </w:r>
          </w:p>
        </w:tc>
        <w:tc>
          <w:tcPr/>
          <w:p>
            <w:pPr>
              <w:pStyle w:val="Compact"/>
              <w:jc w:val="left"/>
            </w:pPr>
            <w:r>
              <w:rPr>
                <w:rFonts w:ascii="Arial" w:hAnsi="Arial"/>
                <w:sz w:val="18"/>
              </w:rPr>
              <w:t xml:space="preserve">Abbildung, Unterschrift und Tabelle „zentriert“, Tabellenüberschrift „Blocksatz … zentriert“ (S. 20, S. 21)</w:t>
            </w:r>
          </w:p>
        </w:tc>
        <w:tc>
          <w:tcPr/>
          <w:p>
            <w:pPr>
              <w:pStyle w:val="Compact"/>
              <w:jc w:val="left"/>
            </w:pPr>
            <w:r>
              <w:rPr>
                <w:rFonts w:ascii="Arial" w:hAnsi="Arial"/>
                <w:sz w:val="18"/>
              </w:rPr>
              <w:t xml:space="preserve">keine Regel</w:t>
            </w:r>
          </w:p>
        </w:tc>
        <w:tc>
          <w:tcPr/>
          <w:p>
            <w:pPr>
              <w:pStyle w:val="Compact"/>
              <w:jc w:val="left"/>
            </w:pPr>
            <w:r>
              <w:rPr>
                <w:rFonts w:ascii="Arial" w:hAnsi="Arial"/>
                <w:sz w:val="18"/>
              </w:rPr>
              <w:t xml:space="preserve">Titel nach dvs (Blocksatz). Tabellen voller Breite und Abbildungsrahmen nach der Musterseite. Schmalere Tabellen und das Bild im Rahmen zentriert nach SMK, weil die dvs schweigt (Auslegung, KF22)</w:t>
            </w:r>
          </w:p>
        </w:tc>
      </w:tr>
      <w:tr>
        <w:tc>
          <w:tcPr>
            <w:shd w:val="clear" w:color="auto" w:fill="EEF3F9"/>
          </w:tcPr>
          <w:p>
            <w:pPr>
              <w:pStyle w:val="Compact"/>
              <w:jc w:val="left"/>
            </w:pPr>
            <w:r>
              <w:rPr>
                <w:rFonts w:ascii="Arial" w:hAnsi="Arial"/>
                <w:sz w:val="18"/>
              </w:rPr>
              <w:t xml:space="preserve">K6</w:t>
            </w:r>
          </w:p>
        </w:tc>
        <w:tc>
          <w:tcPr>
            <w:shd w:val="clear" w:color="auto" w:fill="EEF3F9"/>
          </w:tcPr>
          <w:p>
            <w:pPr>
              <w:pStyle w:val="Compact"/>
              <w:jc w:val="left"/>
            </w:pPr>
            <w:r>
              <w:rPr>
                <w:rFonts w:ascii="Arial" w:hAnsi="Arial"/>
                <w:sz w:val="18"/>
              </w:rPr>
              <w:t xml:space="preserve">Zeilenabstand der Titel</w:t>
            </w:r>
          </w:p>
        </w:tc>
        <w:tc>
          <w:tcPr>
            <w:shd w:val="clear" w:color="auto" w:fill="EEF3F9"/>
          </w:tcPr>
          <w:p>
            <w:pPr>
              <w:pStyle w:val="Compact"/>
              <w:jc w:val="left"/>
            </w:pPr>
            <w:r>
              <w:rPr>
                <w:rFonts w:ascii="Arial" w:hAnsi="Arial"/>
                <w:sz w:val="18"/>
              </w:rPr>
              <w:t xml:space="preserve">genau 12 pt (S. 3)</w:t>
            </w:r>
          </w:p>
        </w:tc>
        <w:tc>
          <w:tcPr>
            <w:shd w:val="clear" w:color="auto" w:fill="EEF3F9"/>
          </w:tcPr>
          <w:p>
            <w:pPr>
              <w:pStyle w:val="Compact"/>
              <w:jc w:val="left"/>
            </w:pPr>
            <w:r>
              <w:rPr>
                <w:rFonts w:ascii="Arial" w:hAnsi="Arial"/>
                <w:sz w:val="18"/>
              </w:rPr>
              <w:t xml:space="preserve">„1-zeilig“ (S. 20, S. 21)</w:t>
            </w:r>
          </w:p>
        </w:tc>
        <w:tc>
          <w:tcPr>
            <w:shd w:val="clear" w:color="auto" w:fill="EEF3F9"/>
          </w:tcPr>
          <w:p>
            <w:pPr>
              <w:pStyle w:val="Compact"/>
              <w:jc w:val="left"/>
            </w:pPr>
            <w:r>
              <w:rPr>
                <w:rFonts w:ascii="Arial" w:hAnsi="Arial"/>
                <w:sz w:val="18"/>
              </w:rPr>
              <w:t xml:space="preserve">Master: Formatvorlage „Beschriftung“ einfach</w:t>
            </w:r>
          </w:p>
        </w:tc>
        <w:tc>
          <w:tcPr>
            <w:shd w:val="clear" w:color="auto" w:fill="EEF3F9"/>
          </w:tcPr>
          <w:p>
            <w:pPr>
              <w:pStyle w:val="Compact"/>
              <w:jc w:val="left"/>
            </w:pPr>
            <w:r>
              <w:rPr>
                <w:rFonts w:ascii="Arial" w:hAnsi="Arial"/>
                <w:sz w:val="18"/>
              </w:rPr>
              <w:t xml:space="preserve">dvs, neue Formatvorlagen</w:t>
            </w:r>
          </w:p>
        </w:tc>
      </w:tr>
      <w:tr>
        <w:tc>
          <w:tcPr/>
          <w:p>
            <w:pPr>
              <w:pStyle w:val="Compact"/>
              <w:jc w:val="left"/>
            </w:pPr>
            <w:r>
              <w:rPr>
                <w:rFonts w:ascii="Arial" w:hAnsi="Arial"/>
                <w:sz w:val="18"/>
              </w:rPr>
              <w:t xml:space="preserve">K7</w:t>
            </w:r>
          </w:p>
        </w:tc>
        <w:tc>
          <w:tcPr/>
          <w:p>
            <w:pPr>
              <w:pStyle w:val="Compact"/>
              <w:jc w:val="left"/>
            </w:pPr>
            <w:r>
              <w:rPr>
                <w:rFonts w:ascii="Arial" w:hAnsi="Arial"/>
                <w:sz w:val="18"/>
              </w:rPr>
              <w:t xml:space="preserve">Abstände der Titel</w:t>
            </w:r>
          </w:p>
        </w:tc>
        <w:tc>
          <w:tcPr/>
          <w:p>
            <w:pPr>
              <w:pStyle w:val="Compact"/>
              <w:jc w:val="left"/>
            </w:pPr>
            <w:r>
              <w:rPr>
                <w:rFonts w:ascii="Arial" w:hAnsi="Arial"/>
                <w:sz w:val="18"/>
              </w:rPr>
              <w:t xml:space="preserve">Tabelle vor 12 und nach 6 pt, Abbildung vor 6 und nach 12 pt (S. 3)</w:t>
            </w:r>
          </w:p>
        </w:tc>
        <w:tc>
          <w:tcPr/>
          <w:p>
            <w:pPr>
              <w:pStyle w:val="Compact"/>
              <w:jc w:val="left"/>
            </w:pPr>
            <w:r>
              <w:rPr>
                <w:rFonts w:ascii="Arial" w:hAnsi="Arial"/>
                <w:sz w:val="18"/>
              </w:rPr>
              <w:t xml:space="preserve">keine Regel</w:t>
            </w:r>
          </w:p>
        </w:tc>
        <w:tc>
          <w:tcPr/>
          <w:p>
            <w:pPr>
              <w:pStyle w:val="Compact"/>
              <w:jc w:val="left"/>
            </w:pPr>
            <w:r>
              <w:rPr>
                <w:rFonts w:ascii="Arial" w:hAnsi="Arial"/>
                <w:sz w:val="18"/>
              </w:rPr>
              <w:t xml:space="preserve">Master „Beschriftung“ vor 3 und nach 10 pt</w:t>
            </w:r>
          </w:p>
        </w:tc>
        <w:tc>
          <w:tcPr/>
          <w:p>
            <w:pPr>
              <w:pStyle w:val="Compact"/>
              <w:jc w:val="left"/>
            </w:pPr>
            <w:r>
              <w:rPr>
                <w:rFonts w:ascii="Arial" w:hAnsi="Arial"/>
                <w:sz w:val="18"/>
              </w:rPr>
              <w:t xml:space="preserve">dvs</w:t>
            </w:r>
          </w:p>
        </w:tc>
      </w:tr>
      <w:tr>
        <w:tc>
          <w:tcPr>
            <w:shd w:val="clear" w:color="auto" w:fill="EEF3F9"/>
          </w:tcPr>
          <w:p>
            <w:pPr>
              <w:pStyle w:val="Compact"/>
              <w:jc w:val="left"/>
            </w:pPr>
            <w:r>
              <w:rPr>
                <w:rFonts w:ascii="Arial" w:hAnsi="Arial"/>
                <w:sz w:val="18"/>
              </w:rPr>
              <w:t xml:space="preserve">K8</w:t>
            </w:r>
          </w:p>
        </w:tc>
        <w:tc>
          <w:tcPr>
            <w:shd w:val="clear" w:color="auto" w:fill="EEF3F9"/>
          </w:tcPr>
          <w:p>
            <w:pPr>
              <w:pStyle w:val="Compact"/>
              <w:jc w:val="left"/>
            </w:pPr>
            <w:r>
              <w:rPr>
                <w:rFonts w:ascii="Arial" w:hAnsi="Arial"/>
                <w:sz w:val="18"/>
              </w:rPr>
              <w:t xml:space="preserve">Ausrichtung in Zellen</w:t>
            </w:r>
          </w:p>
        </w:tc>
        <w:tc>
          <w:tcPr>
            <w:shd w:val="clear" w:color="auto" w:fill="EEF3F9"/>
          </w:tcPr>
          <w:p>
            <w:pPr>
              <w:pStyle w:val="Compact"/>
              <w:jc w:val="left"/>
            </w:pPr>
            <w:r>
              <w:rPr>
                <w:rFonts w:ascii="Arial" w:hAnsi="Arial"/>
                <w:sz w:val="18"/>
              </w:rPr>
              <w:t xml:space="preserve">Zahlen mit Dezimalen rechtsbündig, Dezimal-Tabstopp (S. 3)</w:t>
            </w:r>
          </w:p>
        </w:tc>
        <w:tc>
          <w:tcPr>
            <w:shd w:val="clear" w:color="auto" w:fill="EEF3F9"/>
          </w:tcPr>
          <w:p>
            <w:pPr>
              <w:pStyle w:val="Compact"/>
              <w:jc w:val="left"/>
            </w:pPr>
            <w:r>
              <w:rPr>
                <w:rFonts w:ascii="Arial" w:hAnsi="Arial"/>
                <w:sz w:val="18"/>
              </w:rPr>
              <w:t xml:space="preserve">„Tabelleninhalt: abhängig von der Thematik, meistens erste Spalte linksbündig, restliche Spalten zentriert“ (S. 21, Üblichkeit, keine feste Regel)</w:t>
            </w:r>
          </w:p>
        </w:tc>
        <w:tc>
          <w:tcPr>
            <w:shd w:val="clear" w:color="auto" w:fill="EEF3F9"/>
          </w:tcPr>
          <w:p>
            <w:pPr>
              <w:pStyle w:val="Compact"/>
              <w:jc w:val="left"/>
            </w:pPr>
            <w:r>
              <w:rPr>
                <w:rFonts w:ascii="Arial" w:hAnsi="Arial"/>
                <w:sz w:val="18"/>
              </w:rPr>
              <w:t xml:space="preserve">„Dezimalausrichtung“ (F17 § 9)</w:t>
            </w:r>
          </w:p>
        </w:tc>
        <w:tc>
          <w:tcPr>
            <w:shd w:val="clear" w:color="auto" w:fill="EEF3F9"/>
          </w:tcPr>
          <w:p>
            <w:pPr>
              <w:pStyle w:val="Compact"/>
              <w:jc w:val="left"/>
            </w:pPr>
            <w:r>
              <w:rPr>
                <w:rFonts w:ascii="Arial" w:hAnsi="Arial"/>
                <w:sz w:val="18"/>
              </w:rPr>
              <w:t xml:space="preserve">dvs</w:t>
            </w:r>
          </w:p>
        </w:tc>
      </w:tr>
      <w:tr>
        <w:tc>
          <w:tcPr/>
          <w:p>
            <w:pPr>
              <w:pStyle w:val="Compact"/>
              <w:jc w:val="left"/>
            </w:pPr>
            <w:r>
              <w:rPr>
                <w:rFonts w:ascii="Arial" w:hAnsi="Arial"/>
                <w:sz w:val="18"/>
              </w:rPr>
              <w:t xml:space="preserve">K9</w:t>
            </w:r>
          </w:p>
        </w:tc>
        <w:tc>
          <w:tcPr/>
          <w:p>
            <w:pPr>
              <w:pStyle w:val="Compact"/>
              <w:jc w:val="left"/>
            </w:pPr>
            <w:r>
              <w:rPr>
                <w:rFonts w:ascii="Arial" w:hAnsi="Arial"/>
                <w:sz w:val="18"/>
              </w:rPr>
              <w:t xml:space="preserve">Kopfschattierung</w:t>
            </w:r>
          </w:p>
        </w:tc>
        <w:tc>
          <w:tcPr/>
          <w:p>
            <w:pPr>
              <w:pStyle w:val="Compact"/>
              <w:jc w:val="left"/>
            </w:pPr>
            <w:r>
              <w:rPr>
                <w:rFonts w:ascii="Arial" w:hAnsi="Arial"/>
                <w:sz w:val="18"/>
              </w:rPr>
              <w:t xml:space="preserve">Pflicht, 15 % (S. 3)</w:t>
            </w:r>
          </w:p>
        </w:tc>
        <w:tc>
          <w:tcPr/>
          <w:p>
            <w:pPr>
              <w:pStyle w:val="Compact"/>
              <w:jc w:val="left"/>
            </w:pPr>
            <w:r>
              <w:rPr>
                <w:rFonts w:ascii="Arial" w:hAnsi="Arial"/>
                <w:sz w:val="18"/>
              </w:rPr>
              <w:t xml:space="preserve">„kann grau schattiert (15 %) werden“ (S. 21)</w:t>
            </w:r>
          </w:p>
        </w:tc>
        <w:tc>
          <w:tcPr/>
          <w:p>
            <w:pPr>
              <w:pStyle w:val="Compact"/>
              <w:jc w:val="left"/>
            </w:pPr>
            <w:r>
              <w:rPr>
                <w:rFonts w:ascii="Arial" w:hAnsi="Arial"/>
                <w:sz w:val="18"/>
              </w:rPr>
              <w:t xml:space="preserve">„Kopfzeile 15 % grau + fett“ (F17 § 9)</w:t>
            </w:r>
          </w:p>
        </w:tc>
        <w:tc>
          <w:tcPr/>
          <w:p>
            <w:pPr>
              <w:pStyle w:val="Compact"/>
              <w:jc w:val="left"/>
            </w:pPr>
            <w:r>
              <w:rPr>
                <w:rFonts w:ascii="Arial" w:hAnsi="Arial"/>
                <w:sz w:val="18"/>
              </w:rPr>
              <w:t xml:space="preserve">dvs</w:t>
            </w:r>
          </w:p>
        </w:tc>
      </w:tr>
      <w:tr>
        <w:tc>
          <w:tcPr>
            <w:shd w:val="clear" w:color="auto" w:fill="EEF3F9"/>
          </w:tcPr>
          <w:p>
            <w:pPr>
              <w:pStyle w:val="Compact"/>
              <w:jc w:val="left"/>
            </w:pPr>
            <w:r>
              <w:rPr>
                <w:rFonts w:ascii="Arial" w:hAnsi="Arial"/>
                <w:sz w:val="18"/>
              </w:rPr>
              <w:t xml:space="preserve">K10</w:t>
            </w:r>
          </w:p>
        </w:tc>
        <w:tc>
          <w:tcPr>
            <w:shd w:val="clear" w:color="auto" w:fill="EEF3F9"/>
          </w:tcPr>
          <w:p>
            <w:pPr>
              <w:pStyle w:val="Compact"/>
              <w:jc w:val="left"/>
            </w:pPr>
            <w:r>
              <w:rPr>
                <w:rFonts w:ascii="Arial" w:hAnsi="Arial"/>
                <w:sz w:val="18"/>
              </w:rPr>
              <w:t xml:space="preserve">Gitternetz und Linienstärke</w:t>
            </w:r>
          </w:p>
        </w:tc>
        <w:tc>
          <w:tcPr>
            <w:shd w:val="clear" w:color="auto" w:fill="EEF3F9"/>
          </w:tcPr>
          <w:p>
            <w:pPr>
              <w:pStyle w:val="Compact"/>
              <w:jc w:val="left"/>
            </w:pPr>
            <w:r>
              <w:rPr>
                <w:rFonts w:ascii="Arial" w:hAnsi="Arial"/>
                <w:sz w:val="18"/>
              </w:rPr>
              <w:t xml:space="preserve">Gitternetz, „Linie 1,5 Punkt“, Musterseite außen 1,5 und innen 0,72 pt (S. 3, S. 10)</w:t>
            </w:r>
          </w:p>
        </w:tc>
        <w:tc>
          <w:tcPr>
            <w:shd w:val="clear" w:color="auto" w:fill="EEF3F9"/>
          </w:tcPr>
          <w:p>
            <w:pPr>
              <w:pStyle w:val="Compact"/>
              <w:jc w:val="left"/>
            </w:pPr>
            <w:r>
              <w:rPr>
                <w:rFonts w:ascii="Arial" w:hAnsi="Arial"/>
                <w:sz w:val="18"/>
              </w:rPr>
              <w:t xml:space="preserve">keine Regel</w:t>
            </w:r>
          </w:p>
        </w:tc>
        <w:tc>
          <w:tcPr>
            <w:shd w:val="clear" w:color="auto" w:fill="EEF3F9"/>
          </w:tcPr>
          <w:p>
            <w:pPr>
              <w:pStyle w:val="Compact"/>
              <w:jc w:val="left"/>
            </w:pPr>
            <w:r>
              <w:rPr>
                <w:rFonts w:ascii="Arial" w:hAnsi="Arial"/>
                <w:sz w:val="18"/>
              </w:rPr>
              <w:t xml:space="preserve">„Gitternetz“ ohne Stärke (F17 § 9) · Master Tab. C1 und C2 mit 0,5 pt</w:t>
            </w:r>
          </w:p>
        </w:tc>
        <w:tc>
          <w:tcPr>
            <w:shd w:val="clear" w:color="auto" w:fill="EEF3F9"/>
          </w:tcPr>
          <w:p>
            <w:pPr>
              <w:pStyle w:val="Compact"/>
              <w:jc w:val="left"/>
            </w:pPr>
            <w:r>
              <w:rPr>
                <w:rFonts w:ascii="Arial" w:hAnsi="Arial"/>
                <w:sz w:val="18"/>
              </w:rPr>
              <w:t xml:space="preserve">dvs-Musterseite als Auslegung</w:t>
            </w:r>
          </w:p>
        </w:tc>
      </w:tr>
      <w:tr>
        <w:tc>
          <w:tcPr/>
          <w:p>
            <w:pPr>
              <w:pStyle w:val="Compact"/>
              <w:jc w:val="left"/>
            </w:pPr>
            <w:r>
              <w:rPr>
                <w:rFonts w:ascii="Arial" w:hAnsi="Arial"/>
                <w:sz w:val="18"/>
              </w:rPr>
              <w:t xml:space="preserve">K11</w:t>
            </w:r>
          </w:p>
        </w:tc>
        <w:tc>
          <w:tcPr/>
          <w:p>
            <w:pPr>
              <w:pStyle w:val="Compact"/>
              <w:jc w:val="left"/>
            </w:pPr>
            <w:r>
              <w:rPr>
                <w:rFonts w:ascii="Arial" w:hAnsi="Arial"/>
                <w:sz w:val="18"/>
              </w:rPr>
              <w:t xml:space="preserve">Rahmen um Abbildungen</w:t>
            </w:r>
          </w:p>
        </w:tc>
        <w:tc>
          <w:tcPr/>
          <w:p>
            <w:pPr>
              <w:pStyle w:val="Compact"/>
              <w:jc w:val="left"/>
            </w:pPr>
            <w:r>
              <w:rPr>
                <w:rFonts w:ascii="Arial" w:hAnsi="Arial"/>
                <w:sz w:val="18"/>
              </w:rPr>
              <w:t xml:space="preserve">„um Abbildungen einen Rahmen setzen“ (S. 4)</w:t>
            </w:r>
          </w:p>
        </w:tc>
        <w:tc>
          <w:tcPr/>
          <w:p>
            <w:pPr>
              <w:pStyle w:val="Compact"/>
              <w:jc w:val="left"/>
            </w:pPr>
            <w:r>
              <w:rPr>
                <w:rFonts w:ascii="Arial" w:hAnsi="Arial"/>
                <w:sz w:val="18"/>
              </w:rPr>
              <w:t xml:space="preserve">keine Regel</w:t>
            </w:r>
          </w:p>
        </w:tc>
        <w:tc>
          <w:tcPr/>
          <w:p>
            <w:pPr>
              <w:pStyle w:val="Compact"/>
              <w:jc w:val="left"/>
            </w:pPr>
            <w:r>
              <w:rPr>
                <w:rFonts w:ascii="Arial" w:hAnsi="Arial"/>
                <w:sz w:val="18"/>
              </w:rPr>
              <w:t xml:space="preserve">„Rahmen“ (F17 § 9)</w:t>
            </w:r>
          </w:p>
        </w:tc>
        <w:tc>
          <w:tcPr/>
          <w:p>
            <w:pPr>
              <w:pStyle w:val="Compact"/>
              <w:jc w:val="left"/>
            </w:pPr>
            <w:r>
              <w:rPr>
                <w:rFonts w:ascii="Arial" w:hAnsi="Arial"/>
                <w:sz w:val="18"/>
              </w:rPr>
              <w:t xml:space="preserve">dvs</w:t>
            </w:r>
          </w:p>
        </w:tc>
      </w:tr>
      <w:tr>
        <w:tc>
          <w:tcPr>
            <w:shd w:val="clear" w:color="auto" w:fill="EEF3F9"/>
          </w:tcPr>
          <w:p>
            <w:pPr>
              <w:pStyle w:val="Compact"/>
              <w:jc w:val="left"/>
            </w:pPr>
            <w:r>
              <w:rPr>
                <w:rFonts w:ascii="Arial" w:hAnsi="Arial"/>
                <w:sz w:val="18"/>
              </w:rPr>
              <w:t xml:space="preserve">K12</w:t>
            </w:r>
          </w:p>
        </w:tc>
        <w:tc>
          <w:tcPr>
            <w:shd w:val="clear" w:color="auto" w:fill="EEF3F9"/>
          </w:tcPr>
          <w:p>
            <w:pPr>
              <w:pStyle w:val="Compact"/>
              <w:jc w:val="left"/>
            </w:pPr>
            <w:r>
              <w:rPr>
                <w:rFonts w:ascii="Arial" w:hAnsi="Arial"/>
                <w:sz w:val="18"/>
              </w:rPr>
              <w:t xml:space="preserve">Tausendertrennzeichen</w:t>
            </w:r>
          </w:p>
        </w:tc>
        <w:tc>
          <w:tcPr>
            <w:shd w:val="clear" w:color="auto" w:fill="EEF3F9"/>
          </w:tcPr>
          <w:p>
            <w:pPr>
              <w:pStyle w:val="Compact"/>
              <w:jc w:val="left"/>
            </w:pPr>
            <w:r>
              <w:rPr>
                <w:rFonts w:ascii="Arial" w:hAnsi="Arial"/>
                <w:sz w:val="18"/>
              </w:rPr>
              <w:t xml:space="preserve">keine Regel</w:t>
            </w:r>
          </w:p>
        </w:tc>
        <w:tc>
          <w:tcPr>
            <w:shd w:val="clear" w:color="auto" w:fill="EEF3F9"/>
          </w:tcPr>
          <w:p>
            <w:pPr>
              <w:pStyle w:val="Compact"/>
              <w:jc w:val="left"/>
            </w:pPr>
            <w:r>
              <w:rPr>
                <w:rFonts w:ascii="Arial" w:hAnsi="Arial"/>
                <w:sz w:val="18"/>
              </w:rPr>
              <w:t xml:space="preserve">Punkt (S. 22)</w:t>
            </w:r>
          </w:p>
        </w:tc>
        <w:tc>
          <w:tcPr>
            <w:shd w:val="clear" w:color="auto" w:fill="EEF3F9"/>
          </w:tcPr>
          <w:p>
            <w:pPr>
              <w:pStyle w:val="Compact"/>
              <w:jc w:val="left"/>
            </w:pPr>
            <w:r>
              <w:rPr>
                <w:rFonts w:ascii="Arial" w:hAnsi="Arial"/>
                <w:sz w:val="18"/>
              </w:rPr>
              <w:t xml:space="preserve">keine Regel, Objekte mit Leerzeichen („B = 10 000“)</w:t>
            </w:r>
          </w:p>
        </w:tc>
        <w:tc>
          <w:tcPr>
            <w:shd w:val="clear" w:color="auto" w:fill="EEF3F9"/>
          </w:tcPr>
          <w:p>
            <w:pPr>
              <w:pStyle w:val="Compact"/>
              <w:jc w:val="left"/>
            </w:pPr>
            <w:r>
              <w:rPr>
                <w:rFonts w:ascii="Arial" w:hAnsi="Arial"/>
                <w:sz w:val="18"/>
              </w:rPr>
              <w:t xml:space="preserve">SMK (dvs schweigt), nach Verfasserentscheidung vom 01.10. (KF5) aber schmales Leerzeichen</w:t>
            </w:r>
          </w:p>
        </w:tc>
      </w:tr>
      <w:tr>
        <w:tc>
          <w:tcPr/>
          <w:p>
            <w:pPr>
              <w:pStyle w:val="Compact"/>
              <w:jc w:val="left"/>
            </w:pPr>
            <w:r>
              <w:rPr>
                <w:rFonts w:ascii="Arial" w:hAnsi="Arial"/>
                <w:sz w:val="18"/>
              </w:rPr>
              <w:t xml:space="preserve">K13</w:t>
            </w:r>
          </w:p>
        </w:tc>
        <w:tc>
          <w:tcPr/>
          <w:p>
            <w:pPr>
              <w:pStyle w:val="Compact"/>
              <w:jc w:val="left"/>
            </w:pPr>
            <w:r>
              <w:rPr>
                <w:rFonts w:ascii="Arial" w:hAnsi="Arial"/>
                <w:sz w:val="18"/>
              </w:rPr>
              <w:t xml:space="preserve">Leerzeichen vor %</w:t>
            </w:r>
          </w:p>
        </w:tc>
        <w:tc>
          <w:tcPr/>
          <w:p>
            <w:pPr>
              <w:pStyle w:val="Compact"/>
              <w:jc w:val="left"/>
            </w:pPr>
            <w:r>
              <w:rPr>
                <w:rFonts w:ascii="Arial" w:hAnsi="Arial"/>
                <w:sz w:val="18"/>
              </w:rPr>
              <w:t xml:space="preserve">keine Regel, die eigenen Texte schwanken („70%“ S. 3, „70 %“ S. 4, „(15%)“ Musterseite)</w:t>
            </w:r>
          </w:p>
        </w:tc>
        <w:tc>
          <w:tcPr/>
          <w:p>
            <w:pPr>
              <w:pStyle w:val="Compact"/>
              <w:jc w:val="left"/>
            </w:pPr>
            <w:r>
              <w:rPr>
                <w:rFonts w:ascii="Arial" w:hAnsi="Arial"/>
                <w:sz w:val="18"/>
              </w:rPr>
              <w:t xml:space="preserve">Beispiel „über 7 % der Probanden“ (Abschn. 4.4.6, S. 22), Abschn. 4.4.7 betrifft Maßeinheiten</w:t>
            </w:r>
          </w:p>
        </w:tc>
        <w:tc>
          <w:tcPr/>
          <w:p>
            <w:pPr>
              <w:pStyle w:val="Compact"/>
              <w:jc w:val="left"/>
            </w:pPr>
            <w:r>
              <w:rPr>
                <w:rFonts w:ascii="Arial" w:hAnsi="Arial"/>
                <w:sz w:val="18"/>
              </w:rPr>
              <w:t xml:space="preserve">Objekte „42,6 %“</w:t>
            </w:r>
          </w:p>
        </w:tc>
        <w:tc>
          <w:tcPr/>
          <w:p>
            <w:pPr>
              <w:pStyle w:val="Compact"/>
              <w:jc w:val="left"/>
            </w:pPr>
            <w:r>
              <w:rPr>
                <w:rFonts w:ascii="Arial" w:hAnsi="Arial"/>
                <w:sz w:val="18"/>
              </w:rPr>
              <w:t xml:space="preserve">kein Konflikt, Lücke der dvs, nach SMK erfüllt</w:t>
            </w:r>
          </w:p>
        </w:tc>
      </w:tr>
      <w:tr>
        <w:tc>
          <w:tcPr>
            <w:shd w:val="clear" w:color="auto" w:fill="EEF3F9"/>
          </w:tcPr>
          <w:p>
            <w:pPr>
              <w:pStyle w:val="Compact"/>
              <w:jc w:val="left"/>
            </w:pPr>
            <w:r>
              <w:rPr>
                <w:rFonts w:ascii="Arial" w:hAnsi="Arial"/>
                <w:sz w:val="18"/>
              </w:rPr>
              <w:t xml:space="preserve">K14</w:t>
            </w:r>
          </w:p>
        </w:tc>
        <w:tc>
          <w:tcPr>
            <w:shd w:val="clear" w:color="auto" w:fill="EEF3F9"/>
          </w:tcPr>
          <w:p>
            <w:pPr>
              <w:pStyle w:val="Compact"/>
              <w:jc w:val="left"/>
            </w:pPr>
            <w:r>
              <w:rPr>
                <w:rFonts w:ascii="Arial" w:hAnsi="Arial"/>
                <w:sz w:val="18"/>
              </w:rPr>
              <w:t xml:space="preserve">Schriftgröße der Titel</w:t>
            </w:r>
          </w:p>
        </w:tc>
        <w:tc>
          <w:tcPr>
            <w:shd w:val="clear" w:color="auto" w:fill="EEF3F9"/>
          </w:tcPr>
          <w:p>
            <w:pPr>
              <w:pStyle w:val="Compact"/>
              <w:jc w:val="left"/>
            </w:pPr>
            <w:r>
              <w:rPr>
                <w:rFonts w:ascii="Arial" w:hAnsi="Arial"/>
                <w:sz w:val="18"/>
              </w:rPr>
              <w:t xml:space="preserve">10 pt (S. 3)</w:t>
            </w:r>
          </w:p>
        </w:tc>
        <w:tc>
          <w:tcPr>
            <w:shd w:val="clear" w:color="auto" w:fill="EEF3F9"/>
          </w:tcPr>
          <w:p>
            <w:pPr>
              <w:pStyle w:val="Compact"/>
              <w:jc w:val="left"/>
            </w:pPr>
            <w:r>
              <w:rPr>
                <w:rFonts w:ascii="Arial" w:hAnsi="Arial"/>
                <w:sz w:val="18"/>
              </w:rPr>
              <w:t xml:space="preserve">„pitch 10 oder pitch 11“ (S. 20, S. 21)</w:t>
            </w:r>
          </w:p>
        </w:tc>
        <w:tc>
          <w:tcPr>
            <w:shd w:val="clear" w:color="auto" w:fill="EEF3F9"/>
          </w:tcPr>
          <w:p>
            <w:pPr>
              <w:pStyle w:val="Compact"/>
              <w:jc w:val="left"/>
            </w:pPr>
            <w:r>
              <w:rPr>
                <w:rFonts w:ascii="Arial" w:hAnsi="Arial"/>
                <w:sz w:val="18"/>
              </w:rPr>
              <w:t xml:space="preserve">10 pt (F17 § 9)</w:t>
            </w:r>
          </w:p>
        </w:tc>
        <w:tc>
          <w:tcPr>
            <w:shd w:val="clear" w:color="auto" w:fill="EEF3F9"/>
          </w:tcPr>
          <w:p>
            <w:pPr>
              <w:pStyle w:val="Compact"/>
              <w:jc w:val="left"/>
            </w:pPr>
            <w:r>
              <w:rPr>
                <w:rFonts w:ascii="Arial" w:hAnsi="Arial"/>
                <w:sz w:val="18"/>
              </w:rPr>
              <w:t xml:space="preserve">vereinbar</w:t>
            </w:r>
          </w:p>
        </w:tc>
      </w:tr>
      <w:tr>
        <w:tc>
          <w:tcPr/>
          <w:p>
            <w:pPr>
              <w:pStyle w:val="Compact"/>
              <w:jc w:val="left"/>
            </w:pPr>
            <w:r>
              <w:rPr>
                <w:rFonts w:ascii="Arial" w:hAnsi="Arial"/>
                <w:sz w:val="18"/>
              </w:rPr>
              <w:t xml:space="preserve">K15</w:t>
            </w:r>
          </w:p>
        </w:tc>
        <w:tc>
          <w:tcPr/>
          <w:p>
            <w:pPr>
              <w:pStyle w:val="Compact"/>
              <w:jc w:val="left"/>
            </w:pPr>
            <w:r>
              <w:rPr>
                <w:rFonts w:ascii="Arial" w:hAnsi="Arial"/>
                <w:sz w:val="18"/>
              </w:rPr>
              <w:t xml:space="preserve">Zellinnenabstand</w:t>
            </w:r>
          </w:p>
        </w:tc>
        <w:tc>
          <w:tcPr/>
          <w:p>
            <w:pPr>
              <w:pStyle w:val="Compact"/>
              <w:jc w:val="left"/>
            </w:pPr>
            <w:r>
              <w:rPr>
                <w:rFonts w:ascii="Arial" w:hAnsi="Arial"/>
                <w:sz w:val="18"/>
              </w:rPr>
              <w:t xml:space="preserve">Regeltext nur „Einzug links und rechts 0,1 cm“ (S. 3). Musterseite S. 10: Zelltext 0,07 bis 0,10 cm von der Linienkante, also Einzug ohne Innenabstand. Beispiel S. 3: rund 0,2 cm je Seite (Gegenprüfung C, gemessen mit pdfplumber)</w:t>
            </w:r>
          </w:p>
        </w:tc>
        <w:tc>
          <w:tcPr/>
          <w:p>
            <w:pPr>
              <w:pStyle w:val="Compact"/>
              <w:jc w:val="left"/>
            </w:pPr>
            <w:r>
              <w:rPr>
                <w:rFonts w:ascii="Arial" w:hAnsi="Arial"/>
                <w:sz w:val="18"/>
              </w:rPr>
              <w:t xml:space="preserve">keine Regel</w:t>
            </w:r>
          </w:p>
        </w:tc>
        <w:tc>
          <w:tcPr/>
          <w:p>
            <w:pPr>
              <w:pStyle w:val="Compact"/>
              <w:jc w:val="left"/>
            </w:pPr>
            <w:r>
              <w:rPr>
                <w:rFonts w:ascii="Arial" w:hAnsi="Arial"/>
                <w:sz w:val="18"/>
              </w:rPr>
              <w:t xml:space="preserve">keine Regel</w:t>
            </w:r>
          </w:p>
        </w:tc>
        <w:tc>
          <w:tcPr/>
          <w:p>
            <w:pPr>
              <w:pStyle w:val="Compact"/>
              <w:jc w:val="left"/>
            </w:pPr>
            <w:r>
              <w:rPr>
                <w:rFonts w:ascii="Arial" w:hAnsi="Arial"/>
                <w:sz w:val="18"/>
              </w:rPr>
              <w:t xml:space="preserve">innerhalb der dvs Regeltext und Muster gegen Beispiel, Klickfrage. Von der Antwort hängt ab, welche Tabellen in 14,5 cm passen</w:t>
            </w:r>
          </w:p>
        </w:tc>
      </w:tr>
      <w:tr>
        <w:tc>
          <w:tcPr>
            <w:shd w:val="clear" w:color="auto" w:fill="EEF3F9"/>
          </w:tcPr>
          <w:p>
            <w:pPr>
              <w:pStyle w:val="Compact"/>
              <w:jc w:val="left"/>
            </w:pPr>
            <w:r>
              <w:rPr>
                <w:rFonts w:ascii="Arial" w:hAnsi="Arial"/>
                <w:sz w:val="18"/>
              </w:rPr>
              <w:t xml:space="preserve">K16</w:t>
            </w:r>
          </w:p>
        </w:tc>
        <w:tc>
          <w:tcPr>
            <w:shd w:val="clear" w:color="auto" w:fill="EEF3F9"/>
          </w:tcPr>
          <w:p>
            <w:pPr>
              <w:pStyle w:val="Compact"/>
              <w:jc w:val="left"/>
            </w:pPr>
            <w:r>
              <w:rPr>
                <w:rFonts w:ascii="Arial" w:hAnsi="Arial"/>
                <w:sz w:val="18"/>
              </w:rPr>
              <w:t xml:space="preserve">Geltung des dvs-Typographieteils für die Objekte</w:t>
            </w:r>
          </w:p>
        </w:tc>
        <w:tc>
          <w:tcPr>
            <w:shd w:val="clear" w:color="auto" w:fill="EEF3F9"/>
          </w:tcPr>
          <w:p>
            <w:pPr>
              <w:pStyle w:val="Compact"/>
              <w:jc w:val="left"/>
            </w:pPr>
            <w:r>
              <w:rPr>
                <w:rFonts w:ascii="Arial" w:hAnsi="Arial"/>
                <w:sz w:val="18"/>
              </w:rPr>
              <w:t xml:space="preserve">Objekte strikt nach dvs, ohne Abweichung (Vorgabe des Verfassers 01.10.)</w:t>
            </w:r>
          </w:p>
        </w:tc>
        <w:tc>
          <w:tcPr>
            <w:shd w:val="clear" w:color="auto" w:fill="EEF3F9"/>
          </w:tcPr>
          <w:p>
            <w:pPr>
              <w:pStyle w:val="Compact"/>
              <w:jc w:val="left"/>
            </w:pPr>
            <w:r>
              <w:rPr>
                <w:rFonts w:ascii="Arial" w:hAnsi="Arial"/>
                <w:sz w:val="18"/>
              </w:rPr>
              <w:t xml:space="preserve">keine Regel</w:t>
            </w:r>
          </w:p>
        </w:tc>
        <w:tc>
          <w:tcPr>
            <w:shd w:val="clear" w:color="auto" w:fill="EEF3F9"/>
          </w:tcPr>
          <w:p>
            <w:pPr>
              <w:pStyle w:val="Compact"/>
              <w:jc w:val="left"/>
            </w:pPr>
            <w:r>
              <w:rPr>
                <w:rFonts w:ascii="Arial" w:hAnsi="Arial"/>
                <w:sz w:val="18"/>
              </w:rPr>
              <w:t xml:space="preserve">F17 § 9 „Zuständigkeiten“: der Typographie-Teil der dvs „beschreibt A5-Buchreihenlayout und ist nicht übertragbar“</w:t>
            </w:r>
          </w:p>
        </w:tc>
        <w:tc>
          <w:tcPr>
            <w:shd w:val="clear" w:color="auto" w:fill="EEF3F9"/>
          </w:tcPr>
          <w:p>
            <w:pPr>
              <w:pStyle w:val="Compact"/>
              <w:jc w:val="left"/>
            </w:pPr>
            <w:r>
              <w:rPr>
                <w:rFonts w:ascii="Arial" w:hAnsi="Arial"/>
                <w:sz w:val="18"/>
              </w:rPr>
              <w:t xml:space="preserve">Vorgabe 01.10. für die Objekte, F17 § 9 im Nachtrag neu fassen</w:t>
            </w:r>
          </w:p>
        </w:tc>
      </w:tr>
    </w:tbl>
    <w:p>
      <w:pPr>
        <w:pStyle w:val="BodyText"/>
      </w:pPr>
      <w:r>
        <w:rPr>
          <w:bCs/>
          <w:rFonts w:ascii="Arial" w:hAnsi="Arial"/>
          <w:b/>
        </w:rPr>
        <w:t xml:space="preserve">Nachtrag für Fassung 18 (F17 § 9, Text- und Objektgestaltung):</w:t>
      </w:r>
      <w:r>
        <w:rPr>
          <w:rFonts w:ascii="Arial" w:hAnsi="Arial"/>
        </w:rPr>
        <w:t xml:space="preserve"> </w:t>
      </w:r>
      <w:r>
        <w:rPr>
          <w:rFonts w:ascii="Arial" w:hAnsi="Arial"/>
        </w:rPr>
        <w:t xml:space="preserve">„„Tab. X.” kursiv oberhalb“ wird zu „„Tab. X.” aufrecht, Titeltext kursiv, oberhalb, Tabstopp und hängender Einzug 1,25 cm, kein Schlusspunkt“ (K2, K4). Die Abbildungsunterschrift erhält „„Abb. X.” kursiv, Text aufrecht“ (K3). „Gitternetz“ erhält die Linienstärken der Musterseite (K10). Der Zellinnenabstand folgt der Klickfrage zu K15. Die Konflikte K1, K6 bis K9 und K11 sowie K5 für die Titel sind mit der Verfasservorgabe vom 01.10. entschieden, die Lage schmaler Objekte folgt KF22 (zentriert), K12 folgt der Verfasserentscheidung (schmales Leerzeichen, KF5). F17 § 9 „Zuständigkeiten“ wird neu gefasst: Für Tabellen und Abbildungen gilt die dvs S. 3, S. 4 und Musterseite S. 10 einschließlich der Typographie, Seitenformat und Satzspiegel bleiben nach SMK (K16). Die Vorzeichenregel in F17 § 5.3 und Umfangsdokument § 3.7 wird nach KF20 vereinheitlicht. Umfangsdokument § 3.7, Zeile „Form nach F13 § 9“, entsprechend. Die Klickfreigabe steht in § 12, der Wortlaut des Nachtrags entsteht mit Teil 0 Rev. 140.</w:t>
      </w:r>
    </w:p>
    <w:bookmarkEnd w:id="23"/>
    <w:bookmarkStart w:id="24" w:name="inventar"/>
    <w:p>
      <w:pPr>
        <w:pStyle w:val="Heading2"/>
      </w:pPr>
      <w:r>
        <w:rPr>
          <w:rFonts w:ascii="Arial" w:hAnsi="Arial"/>
        </w:rPr>
        <w:t xml:space="preserve">4 Inventar</w:t>
      </w:r>
    </w:p>
    <w:p>
      <w:pPr>
        <w:pStyle w:val="FirstParagraph"/>
      </w:pPr>
      <w:r>
        <w:rPr>
          <w:rFonts w:ascii="Arial" w:hAnsi="Arial"/>
        </w:rPr>
        <w:t xml:space="preserve">Erzeuger der Tabellen 1 bis 3, H1a bis H5 und der Abbildungen 1, 2 und H7 ist</w:t>
      </w:r>
      <w:r>
        <w:rPr>
          <w:rFonts w:ascii="Arial" w:hAnsi="Arial"/>
        </w:rPr>
        <w:t xml:space="preserve"> </w:t>
      </w:r>
      <w:r>
        <w:rPr>
          <w:rStyle w:val="VerbatimChar"/>
          <w:rFonts w:ascii="Arial" w:hAnsi="Arial"/>
        </w:rPr>
        <w:t xml:space="preserve">03_Skripte\Objekte_2026-09-25.R</w:t>
      </w:r>
      <w:r>
        <w:rPr>
          <w:rFonts w:ascii="Arial" w:hAnsi="Arial"/>
        </w:rPr>
        <w:t xml:space="preserve"> </w:t>
      </w:r>
      <w:r>
        <w:rPr>
          <w:rFonts w:ascii="Arial" w:hAnsi="Arial"/>
        </w:rPr>
        <w:t xml:space="preserve">(base R, SHA-256</w:t>
      </w:r>
      <w:r>
        <w:rPr>
          <w:rFonts w:ascii="Arial" w:hAnsi="Arial"/>
        </w:rPr>
        <w:t xml:space="preserve"> </w:t>
      </w:r>
      <w:r>
        <w:rPr>
          <w:rStyle w:val="VerbatimChar"/>
          <w:rFonts w:ascii="Arial" w:hAnsi="Arial"/>
        </w:rPr>
        <w:t xml:space="preserve">e947185e…</w:t>
      </w:r>
      <w:r>
        <w:rPr>
          <w:rFonts w:ascii="Arial" w:hAnsi="Arial"/>
        </w:rPr>
        <w:t xml:space="preserve">) mit der Ausgabe</w:t>
      </w:r>
      <w:r>
        <w:rPr>
          <w:rFonts w:ascii="Arial" w:hAnsi="Arial"/>
        </w:rPr>
        <w:t xml:space="preserve"> </w:t>
      </w:r>
      <w:r>
        <w:rPr>
          <w:rStyle w:val="VerbatimChar"/>
          <w:rFonts w:ascii="Arial" w:hAnsi="Arial"/>
        </w:rPr>
        <w:t xml:space="preserve">03_Skripte\Objekte_2026-09-25\</w:t>
      </w:r>
      <w:r>
        <w:rPr>
          <w:rFonts w:ascii="Arial" w:hAnsi="Arial"/>
        </w:rPr>
        <w:t xml:space="preserve"> </w:t>
      </w:r>
      <w:r>
        <w:rPr>
          <w:rFonts w:ascii="Arial" w:hAnsi="Arial"/>
        </w:rPr>
        <w:t xml:space="preserve">(je Tabelle eine CSV,</w:t>
      </w:r>
      <w:r>
        <w:rPr>
          <w:rFonts w:ascii="Arial" w:hAnsi="Arial"/>
        </w:rPr>
        <w:t xml:space="preserve"> </w:t>
      </w:r>
      <w:r>
        <w:rPr>
          <w:rStyle w:val="VerbatimChar"/>
          <w:rFonts w:ascii="Arial" w:hAnsi="Arial"/>
        </w:rPr>
        <w:t xml:space="preserve">Objekte_2026-09-25.md</w:t>
      </w:r>
      <w:r>
        <w:rPr>
          <w:rFonts w:ascii="Arial" w:hAnsi="Arial"/>
        </w:rPr>
        <w:t xml:space="preserve"> </w:t>
      </w:r>
      <w:r>
        <w:rPr>
          <w:rFonts w:ascii="Arial" w:hAnsi="Arial"/>
        </w:rPr>
        <w:t xml:space="preserve">mit allen Titeln, Anmerkungen und Unterschriften, PNG und PDF). Die Word-Vorlage</w:t>
      </w:r>
      <w:r>
        <w:rPr>
          <w:rFonts w:ascii="Arial" w:hAnsi="Arial"/>
        </w:rPr>
        <w:t xml:space="preserve"> </w:t>
      </w:r>
      <w:r>
        <w:rPr>
          <w:rStyle w:val="VerbatimChar"/>
          <w:rFonts w:ascii="Arial" w:hAnsi="Arial"/>
        </w:rPr>
        <w:t xml:space="preserve">Objekte_2026-09-25.docx</w:t>
      </w:r>
      <w:r>
        <w:rPr>
          <w:rFonts w:ascii="Arial" w:hAnsi="Arial"/>
        </w:rPr>
        <w:t xml:space="preserve"> </w:t>
      </w:r>
      <w:r>
        <w:rPr>
          <w:rFonts w:ascii="Arial" w:hAnsi="Arial"/>
        </w:rPr>
        <w:t xml:space="preserve">setzt</w:t>
      </w:r>
      <w:r>
        <w:rPr>
          <w:rFonts w:ascii="Arial" w:hAnsi="Arial"/>
        </w:rPr>
        <w:t xml:space="preserve"> </w:t>
      </w:r>
      <w:r>
        <w:rPr>
          <w:rStyle w:val="VerbatimChar"/>
          <w:rFonts w:ascii="Arial" w:hAnsi="Arial"/>
        </w:rPr>
        <w:t xml:space="preserve">Werkzeug_Objekte_Docx_2026-09-25.py</w:t>
      </w:r>
      <w:r>
        <w:rPr>
          <w:rFonts w:ascii="Arial" w:hAnsi="Arial"/>
        </w:rPr>
        <w:t xml:space="preserve"> </w:t>
      </w:r>
      <w:r>
        <w:rPr>
          <w:rFonts w:ascii="Arial" w:hAnsi="Arial"/>
        </w:rPr>
        <w:t xml:space="preserve">aus der md. Kopien der Abbildungen liegen in</w:t>
      </w:r>
      <w:r>
        <w:rPr>
          <w:rFonts w:ascii="Arial" w:hAnsi="Arial"/>
        </w:rPr>
        <w:t xml:space="preserve"> </w:t>
      </w:r>
      <w:r>
        <w:rPr>
          <w:rStyle w:val="VerbatimChar"/>
          <w:rFonts w:ascii="Arial" w:hAnsi="Arial"/>
        </w:rPr>
        <w:t xml:space="preserve">06_Abbildungen</w:t>
      </w:r>
      <w:r>
        <w:rPr>
          <w:rFonts w:ascii="Arial" w:hAnsi="Arial"/>
        </w:rPr>
        <w:t xml:space="preserve"> </w:t>
      </w:r>
      <w:r>
        <w:rPr>
          <w:rFonts w:ascii="Arial" w:hAnsi="Arial"/>
        </w:rPr>
        <w:t xml:space="preserve">(pixelgleich, nur der Herkunftsblock caBX unterscheidet die Dateien). Die Anhang-G-Diagramme erzeugt S14 der Abgabe (</w:t>
      </w:r>
      <w:r>
        <w:rPr>
          <w:rStyle w:val="VerbatimChar"/>
          <w:rFonts w:ascii="Arial" w:hAnsi="Arial"/>
        </w:rPr>
        <w:t xml:space="preserve">Abgabe_R_2026-09-25\S14_Voraussetzungen_2026-09-25.R</w:t>
      </w:r>
      <w:r>
        <w:rPr>
          <w:rFonts w:ascii="Arial" w:hAnsi="Arial"/>
        </w:rPr>
        <w:t xml:space="preserve">). Tab. C1 und C2 stehen von Hand im Master.</w:t>
      </w:r>
    </w:p>
    <w:tbl>
      <w:tblPr>
        <w:tblStyle w:val="Table"/>
        <w:tblW w:type="pct" w:w="5000"/>
        <w:jc w:val="center"/>
        <w:tblLook w:firstRow="1" w:lastRow="0" w:firstColumn="0" w:lastColumn="0" w:noHBand="0" w:noVBand="0" w:val="0020"/>
        <w:tblBorders>
          <w:top w:val="single" w:sz="4" w:color="BFBFBF"/>
          <w:left w:val="single" w:sz="4" w:color="BFBFBF"/>
          <w:bottom w:val="single" w:sz="4" w:color="BFBFBF"/>
          <w:right w:val="single" w:sz="4" w:color="BFBFBF"/>
          <w:insideH w:val="single" w:sz="4" w:color="BFBFBF"/>
          <w:insideV w:val="single" w:sz="4" w:color="BFBFBF"/>
        </w:tblBorders>
      </w:tblPr>
      <w:tblGrid>
        <w:gridCol w:w="1320"/>
        <w:gridCol w:w="1320"/>
        <w:gridCol w:w="1320"/>
        <w:gridCol w:w="1320"/>
        <w:gridCol w:w="1320"/>
        <w:gridCol w:w="1320"/>
      </w:tblGrid>
      <w:tr>
        <w:trPr>
          <w:tblHeader w:val="true"/>
        </w:trPr>
        <w:tc>
          <w:tcPr>
            <w:shd w:val="clear" w:color="auto" w:fill="D6E4F0"/>
          </w:tcPr>
          <w:p>
            <w:pPr>
              <w:pStyle w:val="Compact"/>
              <w:jc w:val="left"/>
            </w:pPr>
            <w:r>
              <w:rPr>
                <w:rFonts w:ascii="Arial" w:hAnsi="Arial"/>
                <w:b/>
                <w:sz w:val="18"/>
              </w:rPr>
              <w:t xml:space="preserve">Objekt</w:t>
            </w:r>
          </w:p>
        </w:tc>
        <w:tc>
          <w:tcPr>
            <w:shd w:val="clear" w:color="auto" w:fill="D6E4F0"/>
          </w:tcPr>
          <w:p>
            <w:pPr>
              <w:pStyle w:val="Compact"/>
              <w:jc w:val="left"/>
            </w:pPr>
            <w:r>
              <w:rPr>
                <w:rFonts w:ascii="Arial" w:hAnsi="Arial"/>
                <w:b/>
                <w:sz w:val="18"/>
              </w:rPr>
              <w:t xml:space="preserve">Ort</w:t>
            </w:r>
          </w:p>
        </w:tc>
        <w:tc>
          <w:tcPr>
            <w:shd w:val="clear" w:color="auto" w:fill="D6E4F0"/>
          </w:tcPr>
          <w:p>
            <w:pPr>
              <w:pStyle w:val="Compact"/>
              <w:jc w:val="left"/>
            </w:pPr>
            <w:r>
              <w:rPr>
                <w:rFonts w:ascii="Arial" w:hAnsi="Arial"/>
                <w:b/>
                <w:sz w:val="18"/>
              </w:rPr>
              <w:t xml:space="preserve">Erstverweis</w:t>
            </w:r>
          </w:p>
        </w:tc>
        <w:tc>
          <w:tcPr>
            <w:shd w:val="clear" w:color="auto" w:fill="D6E4F0"/>
          </w:tcPr>
          <w:p>
            <w:pPr>
              <w:pStyle w:val="Compact"/>
              <w:jc w:val="left"/>
            </w:pPr>
            <w:r>
              <w:rPr>
                <w:rFonts w:ascii="Arial" w:hAnsi="Arial"/>
                <w:b/>
                <w:sz w:val="18"/>
              </w:rPr>
              <w:t xml:space="preserve">Datei</w:t>
            </w:r>
          </w:p>
        </w:tc>
        <w:tc>
          <w:tcPr>
            <w:shd w:val="clear" w:color="auto" w:fill="D6E4F0"/>
          </w:tcPr>
          <w:p>
            <w:pPr>
              <w:pStyle w:val="Compact"/>
              <w:jc w:val="left"/>
            </w:pPr>
            <w:r>
              <w:rPr>
                <w:rFonts w:ascii="Arial" w:hAnsi="Arial"/>
                <w:b/>
                <w:sz w:val="18"/>
              </w:rPr>
              <w:t xml:space="preserve">Fassungen</w:t>
            </w:r>
          </w:p>
        </w:tc>
        <w:tc>
          <w:tcPr>
            <w:shd w:val="clear" w:color="auto" w:fill="D6E4F0"/>
          </w:tcPr>
          <w:p>
            <w:pPr>
              <w:pStyle w:val="Compact"/>
              <w:jc w:val="left"/>
            </w:pPr>
            <w:r>
              <w:rPr>
                <w:rFonts w:ascii="Arial" w:hAnsi="Arial"/>
                <w:b/>
                <w:sz w:val="18"/>
              </w:rPr>
              <w:t xml:space="preserve">Maßgeblicher Wortlaut</w:t>
            </w:r>
          </w:p>
        </w:tc>
      </w:tr>
      <w:tr>
        <w:tc>
          <w:tcPr/>
          <w:p>
            <w:pPr>
              <w:pStyle w:val="Compact"/>
              <w:jc w:val="left"/>
            </w:pPr>
            <w:r>
              <w:rPr>
                <w:rFonts w:ascii="Arial" w:hAnsi="Arial"/>
                <w:sz w:val="18"/>
              </w:rPr>
              <w:t xml:space="preserve">Tab. 1 Messgüte</w:t>
            </w:r>
          </w:p>
        </w:tc>
        <w:tc>
          <w:tcPr/>
          <w:p>
            <w:pPr>
              <w:pStyle w:val="Compact"/>
              <w:jc w:val="left"/>
            </w:pPr>
            <w:r>
              <w:rPr>
                <w:rFonts w:ascii="Arial" w:hAnsi="Arial"/>
                <w:sz w:val="18"/>
              </w:rPr>
              <w:t xml:space="preserve">4.4</w:t>
            </w:r>
          </w:p>
        </w:tc>
        <w:tc>
          <w:tcPr/>
          <w:p>
            <w:pPr>
              <w:pStyle w:val="Compact"/>
              <w:jc w:val="left"/>
            </w:pPr>
            <w:r>
              <w:rPr>
                <w:rFonts w:ascii="Arial" w:hAnsi="Arial"/>
                <w:sz w:val="18"/>
              </w:rPr>
              <w:t xml:space="preserve">4.4, Master Abs. 148 („Tab. 1 zeigt je Zielgröße …“) · im Altbestand 2.4 Abs. 114 (entfällt)</w:t>
            </w:r>
          </w:p>
        </w:tc>
        <w:tc>
          <w:tcPr/>
          <w:p>
            <w:pPr>
              <w:pStyle w:val="Compact"/>
              <w:jc w:val="left"/>
            </w:pPr>
            <w:r>
              <w:rPr>
                <w:rStyle w:val="VerbatimChar"/>
                <w:rFonts w:ascii="Arial" w:hAnsi="Arial"/>
                <w:sz w:val="18"/>
              </w:rPr>
              <w:t xml:space="preserve">Tab_1_Messguete.csv</w:t>
            </w:r>
          </w:p>
        </w:tc>
        <w:tc>
          <w:tcPr/>
          <w:p>
            <w:pPr>
              <w:pStyle w:val="Compact"/>
              <w:jc w:val="left"/>
            </w:pPr>
            <w:r>
              <w:rPr>
                <w:rFonts w:ascii="Arial" w:hAnsi="Arial"/>
                <w:sz w:val="18"/>
              </w:rPr>
              <w:t xml:space="preserve">9 (md, docx, R, TV 4.4 § 9, TV 5 § 6 und § 9.6, Umfangsdokument, F17, Gliederung)</w:t>
            </w:r>
          </w:p>
        </w:tc>
        <w:tc>
          <w:tcPr/>
          <w:p>
            <w:pPr>
              <w:pStyle w:val="Compact"/>
              <w:jc w:val="left"/>
            </w:pPr>
            <w:r>
              <w:rPr>
                <w:rFonts w:ascii="Arial" w:hAnsi="Arial"/>
                <w:sz w:val="18"/>
              </w:rPr>
              <w:t xml:space="preserve">Textvorschlag 4.4 § 9 (gesichert für Task 18). md und docx weichen vom gesicherten Wortlaut ab (N19)</w:t>
            </w:r>
          </w:p>
        </w:tc>
      </w:tr>
      <w:tr>
        <w:tc>
          <w:tcPr>
            <w:shd w:val="clear" w:color="auto" w:fill="EEF3F9"/>
          </w:tcPr>
          <w:p>
            <w:pPr>
              <w:pStyle w:val="Compact"/>
              <w:jc w:val="left"/>
            </w:pPr>
            <w:r>
              <w:rPr>
                <w:rFonts w:ascii="Arial" w:hAnsi="Arial"/>
                <w:sz w:val="18"/>
              </w:rPr>
              <w:t xml:space="preserve">Abb. 1 Teilnehmerfluss</w:t>
            </w:r>
          </w:p>
        </w:tc>
        <w:tc>
          <w:tcPr>
            <w:shd w:val="clear" w:color="auto" w:fill="EEF3F9"/>
          </w:tcPr>
          <w:p>
            <w:pPr>
              <w:pStyle w:val="Compact"/>
              <w:jc w:val="left"/>
            </w:pPr>
            <w:r>
              <w:rPr>
                <w:rFonts w:ascii="Arial" w:hAnsi="Arial"/>
                <w:sz w:val="18"/>
              </w:rPr>
              <w:t xml:space="preserve">Kapitel 5</w:t>
            </w:r>
          </w:p>
        </w:tc>
        <w:tc>
          <w:tcPr>
            <w:shd w:val="clear" w:color="auto" w:fill="EEF3F9"/>
          </w:tcPr>
          <w:p>
            <w:pPr>
              <w:pStyle w:val="Compact"/>
              <w:jc w:val="left"/>
            </w:pPr>
            <w:r>
              <w:rPr>
                <w:rFonts w:ascii="Arial" w:hAnsi="Arial"/>
                <w:sz w:val="18"/>
              </w:rPr>
              <w:t xml:space="preserve">TV 5 § 1, A1 S1</w:t>
            </w:r>
          </w:p>
        </w:tc>
        <w:tc>
          <w:tcPr>
            <w:shd w:val="clear" w:color="auto" w:fill="EEF3F9"/>
          </w:tcPr>
          <w:p>
            <w:pPr>
              <w:pStyle w:val="Compact"/>
              <w:jc w:val="left"/>
            </w:pPr>
            <w:r>
              <w:rPr>
                <w:rStyle w:val="VerbatimChar"/>
                <w:rFonts w:ascii="Arial" w:hAnsi="Arial"/>
                <w:sz w:val="18"/>
              </w:rPr>
              <w:t xml:space="preserve">Abb_1_Teilnehmerfluss.png/.pdf</w:t>
            </w:r>
          </w:p>
        </w:tc>
        <w:tc>
          <w:tcPr>
            <w:shd w:val="clear" w:color="auto" w:fill="EEF3F9"/>
          </w:tcPr>
          <w:p>
            <w:pPr>
              <w:pStyle w:val="Compact"/>
              <w:jc w:val="left"/>
            </w:pPr>
            <w:r>
              <w:rPr>
                <w:rFonts w:ascii="Arial" w:hAnsi="Arial"/>
                <w:sz w:val="18"/>
              </w:rPr>
              <w:t xml:space="preserve">9</w:t>
            </w:r>
          </w:p>
        </w:tc>
        <w:tc>
          <w:tcPr>
            <w:shd w:val="clear" w:color="auto" w:fill="EEF3F9"/>
          </w:tcPr>
          <w:p>
            <w:pPr>
              <w:pStyle w:val="Compact"/>
              <w:jc w:val="left"/>
            </w:pPr>
            <w:r>
              <w:rPr>
                <w:rFonts w:ascii="Arial" w:hAnsi="Arial"/>
                <w:sz w:val="18"/>
              </w:rPr>
              <w:t xml:space="preserve">Erzeuger, mit TV 5 § 9.6 Nr. 1</w:t>
            </w:r>
          </w:p>
        </w:tc>
      </w:tr>
      <w:tr>
        <w:tc>
          <w:tcPr/>
          <w:p>
            <w:pPr>
              <w:pStyle w:val="Compact"/>
              <w:jc w:val="left"/>
            </w:pPr>
            <w:r>
              <w:rPr>
                <w:rFonts w:ascii="Arial" w:hAnsi="Arial"/>
                <w:sz w:val="18"/>
              </w:rPr>
              <w:t xml:space="preserve">Tab. 2 Ausgangswerte</w:t>
            </w:r>
          </w:p>
        </w:tc>
        <w:tc>
          <w:tcPr/>
          <w:p>
            <w:pPr>
              <w:pStyle w:val="Compact"/>
              <w:jc w:val="left"/>
            </w:pPr>
            <w:r>
              <w:rPr>
                <w:rFonts w:ascii="Arial" w:hAnsi="Arial"/>
                <w:sz w:val="18"/>
              </w:rPr>
              <w:t xml:space="preserve">Kapitel 5</w:t>
            </w:r>
          </w:p>
        </w:tc>
        <w:tc>
          <w:tcPr/>
          <w:p>
            <w:pPr>
              <w:pStyle w:val="Compact"/>
              <w:jc w:val="left"/>
            </w:pPr>
            <w:r>
              <w:rPr>
                <w:rFonts w:ascii="Arial" w:hAnsi="Arial"/>
                <w:sz w:val="18"/>
              </w:rPr>
              <w:t xml:space="preserve">TV 5 § 1, A1 S3</w:t>
            </w:r>
          </w:p>
        </w:tc>
        <w:tc>
          <w:tcPr/>
          <w:p>
            <w:pPr>
              <w:pStyle w:val="Compact"/>
              <w:jc w:val="left"/>
            </w:pPr>
            <w:r>
              <w:rPr>
                <w:rStyle w:val="VerbatimChar"/>
                <w:rFonts w:ascii="Arial" w:hAnsi="Arial"/>
                <w:sz w:val="18"/>
              </w:rPr>
              <w:t xml:space="preserve">Tab_2_Stichprobe_Ausgangswerte.csv</w:t>
            </w:r>
          </w:p>
        </w:tc>
        <w:tc>
          <w:tcPr/>
          <w:p>
            <w:pPr>
              <w:pStyle w:val="Compact"/>
              <w:jc w:val="left"/>
            </w:pPr>
            <w:r>
              <w:rPr>
                <w:rFonts w:ascii="Arial" w:hAnsi="Arial"/>
                <w:sz w:val="18"/>
              </w:rPr>
              <w:t xml:space="preserve">9</w:t>
            </w:r>
          </w:p>
        </w:tc>
        <w:tc>
          <w:tcPr/>
          <w:p>
            <w:pPr>
              <w:pStyle w:val="Compact"/>
              <w:jc w:val="left"/>
            </w:pPr>
            <w:r>
              <w:rPr>
                <w:rFonts w:ascii="Arial" w:hAnsi="Arial"/>
                <w:sz w:val="18"/>
              </w:rPr>
              <w:t xml:space="preserve">Erzeuger, Anmerkung nach TV 4.7 § 7</w:t>
            </w:r>
          </w:p>
        </w:tc>
      </w:tr>
      <w:tr>
        <w:tc>
          <w:tcPr>
            <w:shd w:val="clear" w:color="auto" w:fill="EEF3F9"/>
          </w:tcPr>
          <w:p>
            <w:pPr>
              <w:pStyle w:val="Compact"/>
              <w:jc w:val="left"/>
            </w:pPr>
            <w:r>
              <w:rPr>
                <w:rFonts w:ascii="Arial" w:hAnsi="Arial"/>
                <w:sz w:val="18"/>
              </w:rPr>
              <w:t xml:space="preserve">Abb. 2 Modell</w:t>
            </w:r>
          </w:p>
        </w:tc>
        <w:tc>
          <w:tcPr>
            <w:shd w:val="clear" w:color="auto" w:fill="EEF3F9"/>
          </w:tcPr>
          <w:p>
            <w:pPr>
              <w:pStyle w:val="Compact"/>
              <w:jc w:val="left"/>
            </w:pPr>
            <w:r>
              <w:rPr>
                <w:rFonts w:ascii="Arial" w:hAnsi="Arial"/>
                <w:sz w:val="18"/>
              </w:rPr>
              <w:t xml:space="preserve">Kapitel 5</w:t>
            </w:r>
          </w:p>
        </w:tc>
        <w:tc>
          <w:tcPr>
            <w:shd w:val="clear" w:color="auto" w:fill="EEF3F9"/>
          </w:tcPr>
          <w:p>
            <w:pPr>
              <w:pStyle w:val="Compact"/>
              <w:jc w:val="left"/>
            </w:pPr>
            <w:r>
              <w:rPr>
                <w:rFonts w:ascii="Arial" w:hAnsi="Arial"/>
                <w:sz w:val="18"/>
              </w:rPr>
              <w:t xml:space="preserve">TV 5 § 1, A5 S2</w:t>
            </w:r>
          </w:p>
        </w:tc>
        <w:tc>
          <w:tcPr>
            <w:shd w:val="clear" w:color="auto" w:fill="EEF3F9"/>
          </w:tcPr>
          <w:p>
            <w:pPr>
              <w:pStyle w:val="Compact"/>
              <w:jc w:val="left"/>
            </w:pPr>
            <w:r>
              <w:rPr>
                <w:rStyle w:val="VerbatimChar"/>
                <w:rFonts w:ascii="Arial" w:hAnsi="Arial"/>
                <w:sz w:val="18"/>
              </w:rPr>
              <w:t xml:space="preserve">Abb_2_Modell.png/.pdf</w:t>
            </w:r>
          </w:p>
        </w:tc>
        <w:tc>
          <w:tcPr>
            <w:shd w:val="clear" w:color="auto" w:fill="EEF3F9"/>
          </w:tcPr>
          <w:p>
            <w:pPr>
              <w:pStyle w:val="Compact"/>
              <w:jc w:val="left"/>
            </w:pPr>
            <w:r>
              <w:rPr>
                <w:rFonts w:ascii="Arial" w:hAnsi="Arial"/>
                <w:sz w:val="18"/>
              </w:rPr>
              <w:t xml:space="preserve">8</w:t>
            </w:r>
          </w:p>
        </w:tc>
        <w:tc>
          <w:tcPr>
            <w:shd w:val="clear" w:color="auto" w:fill="EEF3F9"/>
          </w:tcPr>
          <w:p>
            <w:pPr>
              <w:pStyle w:val="Compact"/>
              <w:jc w:val="left"/>
            </w:pPr>
            <w:r>
              <w:rPr>
                <w:rFonts w:ascii="Arial" w:hAnsi="Arial"/>
                <w:sz w:val="18"/>
              </w:rPr>
              <w:t xml:space="preserve">Erzeuger</w:t>
            </w:r>
          </w:p>
        </w:tc>
      </w:tr>
      <w:tr>
        <w:tc>
          <w:tcPr/>
          <w:p>
            <w:pPr>
              <w:pStyle w:val="Compact"/>
              <w:jc w:val="left"/>
            </w:pPr>
            <w:r>
              <w:rPr>
                <w:rFonts w:ascii="Arial" w:hAnsi="Arial"/>
                <w:sz w:val="18"/>
              </w:rPr>
              <w:t xml:space="preserve">Tab. 3 Gruppenvergleich</w:t>
            </w:r>
          </w:p>
        </w:tc>
        <w:tc>
          <w:tcPr/>
          <w:p>
            <w:pPr>
              <w:pStyle w:val="Compact"/>
              <w:jc w:val="left"/>
            </w:pPr>
            <w:r>
              <w:rPr>
                <w:rFonts w:ascii="Arial" w:hAnsi="Arial"/>
                <w:sz w:val="18"/>
              </w:rPr>
              <w:t xml:space="preserve">Kapitel 5</w:t>
            </w:r>
          </w:p>
        </w:tc>
        <w:tc>
          <w:tcPr/>
          <w:p>
            <w:pPr>
              <w:pStyle w:val="Compact"/>
              <w:jc w:val="left"/>
            </w:pPr>
            <w:r>
              <w:rPr>
                <w:rFonts w:ascii="Arial" w:hAnsi="Arial"/>
                <w:sz w:val="18"/>
              </w:rPr>
              <w:t xml:space="preserve">TV 5 § 1, A5 S1</w:t>
            </w:r>
          </w:p>
        </w:tc>
        <w:tc>
          <w:tcPr/>
          <w:p>
            <w:pPr>
              <w:pStyle w:val="Compact"/>
              <w:jc w:val="left"/>
            </w:pPr>
            <w:r>
              <w:rPr>
                <w:rStyle w:val="VerbatimChar"/>
                <w:rFonts w:ascii="Arial" w:hAnsi="Arial"/>
                <w:sz w:val="18"/>
              </w:rPr>
              <w:t xml:space="preserve">Tab_3_Gruppenvergleich.csv</w:t>
            </w:r>
          </w:p>
        </w:tc>
        <w:tc>
          <w:tcPr/>
          <w:p>
            <w:pPr>
              <w:pStyle w:val="Compact"/>
              <w:jc w:val="left"/>
            </w:pPr>
            <w:r>
              <w:rPr>
                <w:rFonts w:ascii="Arial" w:hAnsi="Arial"/>
                <w:sz w:val="18"/>
              </w:rPr>
              <w:t xml:space="preserve">9</w:t>
            </w:r>
          </w:p>
        </w:tc>
        <w:tc>
          <w:tcPr/>
          <w:p>
            <w:pPr>
              <w:pStyle w:val="Compact"/>
              <w:jc w:val="left"/>
            </w:pPr>
            <w:r>
              <w:rPr>
                <w:rFonts w:ascii="Arial" w:hAnsi="Arial"/>
                <w:sz w:val="18"/>
              </w:rPr>
              <w:t xml:space="preserve">Erzeuger, Anmerkung nach TV 4.7 § 7</w:t>
            </w:r>
          </w:p>
        </w:tc>
      </w:tr>
      <w:tr>
        <w:tc>
          <w:tcPr>
            <w:shd w:val="clear" w:color="auto" w:fill="EEF3F9"/>
          </w:tcPr>
          <w:p>
            <w:pPr>
              <w:pStyle w:val="Compact"/>
              <w:jc w:val="left"/>
            </w:pPr>
            <w:r>
              <w:rPr>
                <w:rFonts w:ascii="Arial" w:hAnsi="Arial"/>
                <w:sz w:val="18"/>
              </w:rPr>
              <w:t xml:space="preserve">Tab. H1a bis H1e</w:t>
            </w:r>
          </w:p>
        </w:tc>
        <w:tc>
          <w:tcPr>
            <w:shd w:val="clear" w:color="auto" w:fill="EEF3F9"/>
          </w:tcPr>
          <w:p>
            <w:pPr>
              <w:pStyle w:val="Compact"/>
              <w:jc w:val="left"/>
            </w:pPr>
            <w:r>
              <w:rPr>
                <w:rFonts w:ascii="Arial" w:hAnsi="Arial"/>
                <w:sz w:val="18"/>
              </w:rPr>
              <w:t xml:space="preserve">Anhang H</w:t>
            </w:r>
          </w:p>
        </w:tc>
        <w:tc>
          <w:tcPr>
            <w:shd w:val="clear" w:color="auto" w:fill="EEF3F9"/>
          </w:tcPr>
          <w:p>
            <w:pPr>
              <w:pStyle w:val="Compact"/>
              <w:jc w:val="left"/>
            </w:pPr>
            <w:r>
              <w:rPr>
                <w:rFonts w:ascii="Arial" w:hAnsi="Arial"/>
                <w:sz w:val="18"/>
              </w:rPr>
              <w:t xml:space="preserve">4.4, Master Abs. 147 („(Tab. H1)“) · Wiederaufruf A4 S2</w:t>
            </w:r>
          </w:p>
        </w:tc>
        <w:tc>
          <w:tcPr>
            <w:shd w:val="clear" w:color="auto" w:fill="EEF3F9"/>
          </w:tcPr>
          <w:p>
            <w:pPr>
              <w:pStyle w:val="Compact"/>
              <w:jc w:val="left"/>
            </w:pPr>
            <w:r>
              <w:rPr>
                <w:rStyle w:val="VerbatimChar"/>
                <w:rFonts w:ascii="Arial" w:hAnsi="Arial"/>
                <w:sz w:val="18"/>
              </w:rPr>
              <w:t xml:space="preserve">Tab_H1a_…</w:t>
            </w:r>
            <w:r>
              <w:rPr>
                <w:rFonts w:ascii="Arial" w:hAnsi="Arial"/>
                <w:sz w:val="18"/>
              </w:rPr>
              <w:t xml:space="preserve"> </w:t>
            </w:r>
            <w:r>
              <w:rPr>
                <w:rFonts w:ascii="Arial" w:hAnsi="Arial"/>
                <w:sz w:val="18"/>
              </w:rPr>
              <w:t xml:space="preserve">bis</w:t>
            </w:r>
            <w:r>
              <w:rPr>
                <w:rFonts w:ascii="Arial" w:hAnsi="Arial"/>
                <w:sz w:val="18"/>
              </w:rPr>
              <w:t xml:space="preserve"> </w:t>
            </w:r>
            <w:r>
              <w:rPr>
                <w:rStyle w:val="VerbatimChar"/>
                <w:rFonts w:ascii="Arial" w:hAnsi="Arial"/>
                <w:sz w:val="18"/>
              </w:rPr>
              <w:t xml:space="preserve">Tab_H1e_…</w:t>
            </w:r>
          </w:p>
        </w:tc>
        <w:tc>
          <w:tcPr>
            <w:shd w:val="clear" w:color="auto" w:fill="EEF3F9"/>
          </w:tcPr>
          <w:p>
            <w:pPr>
              <w:pStyle w:val="Compact"/>
              <w:jc w:val="left"/>
            </w:pPr>
            <w:r>
              <w:rPr>
                <w:rFonts w:ascii="Arial" w:hAnsi="Arial"/>
                <w:sz w:val="18"/>
              </w:rPr>
              <w:t xml:space="preserve">8 bis 9</w:t>
            </w:r>
          </w:p>
        </w:tc>
        <w:tc>
          <w:tcPr>
            <w:shd w:val="clear" w:color="auto" w:fill="EEF3F9"/>
          </w:tcPr>
          <w:p>
            <w:pPr>
              <w:pStyle w:val="Compact"/>
              <w:jc w:val="left"/>
            </w:pPr>
            <w:r>
              <w:rPr>
                <w:rFonts w:ascii="Arial" w:hAnsi="Arial"/>
                <w:sz w:val="18"/>
              </w:rPr>
              <w:t xml:space="preserve">Erzeuger, H1b mit TV 4.4 § 7</w:t>
            </w:r>
          </w:p>
        </w:tc>
      </w:tr>
      <w:tr>
        <w:tc>
          <w:tcPr/>
          <w:p>
            <w:pPr>
              <w:pStyle w:val="Compact"/>
              <w:jc w:val="left"/>
            </w:pPr>
            <w:r>
              <w:rPr>
                <w:rFonts w:ascii="Arial" w:hAnsi="Arial"/>
                <w:sz w:val="18"/>
              </w:rPr>
              <w:t xml:space="preserve">Tab. H2a bis H2c</w:t>
            </w:r>
          </w:p>
        </w:tc>
        <w:tc>
          <w:tcPr/>
          <w:p>
            <w:pPr>
              <w:pStyle w:val="Compact"/>
              <w:jc w:val="left"/>
            </w:pPr>
            <w:r>
              <w:rPr>
                <w:rFonts w:ascii="Arial" w:hAnsi="Arial"/>
                <w:sz w:val="18"/>
              </w:rPr>
              <w:t xml:space="preserve">Anhang H</w:t>
            </w:r>
          </w:p>
        </w:tc>
        <w:tc>
          <w:tcPr/>
          <w:p>
            <w:pPr>
              <w:pStyle w:val="Compact"/>
              <w:jc w:val="left"/>
            </w:pPr>
            <w:r>
              <w:rPr>
                <w:rFonts w:ascii="Arial" w:hAnsi="Arial"/>
                <w:sz w:val="18"/>
              </w:rPr>
              <w:t xml:space="preserve">TV 5 § 1, A2 S1 („(Tab. H2)“)</w:t>
            </w:r>
          </w:p>
        </w:tc>
        <w:tc>
          <w:tcPr/>
          <w:p>
            <w:pPr>
              <w:pStyle w:val="Compact"/>
              <w:jc w:val="left"/>
            </w:pPr>
            <w:r>
              <w:rPr>
                <w:rStyle w:val="VerbatimChar"/>
                <w:rFonts w:ascii="Arial" w:hAnsi="Arial"/>
                <w:sz w:val="18"/>
              </w:rPr>
              <w:t xml:space="preserve">Tab_H2a_…</w:t>
            </w:r>
            <w:r>
              <w:rPr>
                <w:rFonts w:ascii="Arial" w:hAnsi="Arial"/>
                <w:sz w:val="18"/>
              </w:rPr>
              <w:t xml:space="preserve"> </w:t>
            </w:r>
            <w:r>
              <w:rPr>
                <w:rFonts w:ascii="Arial" w:hAnsi="Arial"/>
                <w:sz w:val="18"/>
              </w:rPr>
              <w:t xml:space="preserve">bis</w:t>
            </w:r>
            <w:r>
              <w:rPr>
                <w:rFonts w:ascii="Arial" w:hAnsi="Arial"/>
                <w:sz w:val="18"/>
              </w:rPr>
              <w:t xml:space="preserve"> </w:t>
            </w:r>
            <w:r>
              <w:rPr>
                <w:rStyle w:val="VerbatimChar"/>
                <w:rFonts w:ascii="Arial" w:hAnsi="Arial"/>
                <w:sz w:val="18"/>
              </w:rPr>
              <w:t xml:space="preserve">Tab_H2c_…</w:t>
            </w:r>
          </w:p>
        </w:tc>
        <w:tc>
          <w:tcPr/>
          <w:p>
            <w:pPr>
              <w:pStyle w:val="Compact"/>
              <w:jc w:val="left"/>
            </w:pPr>
            <w:r>
              <w:rPr>
                <w:rFonts w:ascii="Arial" w:hAnsi="Arial"/>
                <w:sz w:val="18"/>
              </w:rPr>
              <w:t xml:space="preserve">9</w:t>
            </w:r>
          </w:p>
        </w:tc>
        <w:tc>
          <w:tcPr/>
          <w:p>
            <w:pPr>
              <w:pStyle w:val="Compact"/>
              <w:jc w:val="left"/>
            </w:pPr>
            <w:r>
              <w:rPr>
                <w:rFonts w:ascii="Arial" w:hAnsi="Arial"/>
                <w:sz w:val="18"/>
              </w:rPr>
              <w:t xml:space="preserve">Erzeuger</w:t>
            </w:r>
          </w:p>
        </w:tc>
      </w:tr>
      <w:tr>
        <w:tc>
          <w:tcPr>
            <w:shd w:val="clear" w:color="auto" w:fill="EEF3F9"/>
          </w:tcPr>
          <w:p>
            <w:pPr>
              <w:pStyle w:val="Compact"/>
              <w:jc w:val="left"/>
            </w:pPr>
            <w:r>
              <w:rPr>
                <w:rFonts w:ascii="Arial" w:hAnsi="Arial"/>
                <w:sz w:val="18"/>
              </w:rPr>
              <w:t xml:space="preserve">Tab. H3a, H3b</w:t>
            </w:r>
          </w:p>
        </w:tc>
        <w:tc>
          <w:tcPr>
            <w:shd w:val="clear" w:color="auto" w:fill="EEF3F9"/>
          </w:tcPr>
          <w:p>
            <w:pPr>
              <w:pStyle w:val="Compact"/>
              <w:jc w:val="left"/>
            </w:pPr>
            <w:r>
              <w:rPr>
                <w:rFonts w:ascii="Arial" w:hAnsi="Arial"/>
                <w:sz w:val="18"/>
              </w:rPr>
              <w:t xml:space="preserve">Anhang H</w:t>
            </w:r>
          </w:p>
        </w:tc>
        <w:tc>
          <w:tcPr>
            <w:shd w:val="clear" w:color="auto" w:fill="EEF3F9"/>
          </w:tcPr>
          <w:p>
            <w:pPr>
              <w:pStyle w:val="Compact"/>
              <w:jc w:val="left"/>
            </w:pPr>
            <w:r>
              <w:rPr>
                <w:rFonts w:ascii="Arial" w:hAnsi="Arial"/>
                <w:sz w:val="18"/>
              </w:rPr>
              <w:t xml:space="preserve">TV 5 § 1, A1 S3 („Tab. H3“) · A5 S11</w:t>
            </w:r>
          </w:p>
        </w:tc>
        <w:tc>
          <w:tcPr>
            <w:shd w:val="clear" w:color="auto" w:fill="EEF3F9"/>
          </w:tcPr>
          <w:p>
            <w:pPr>
              <w:pStyle w:val="Compact"/>
              <w:jc w:val="left"/>
            </w:pPr>
            <w:r>
              <w:rPr>
                <w:rStyle w:val="VerbatimChar"/>
                <w:rFonts w:ascii="Arial" w:hAnsi="Arial"/>
                <w:sz w:val="18"/>
              </w:rPr>
              <w:t xml:space="preserve">Tab_H3a_…</w:t>
            </w:r>
            <w:r>
              <w:rPr>
                <w:rFonts w:ascii="Arial" w:hAnsi="Arial"/>
                <w:sz w:val="18"/>
              </w:rPr>
              <w:t xml:space="preserve">,</w:t>
            </w:r>
            <w:r>
              <w:rPr>
                <w:rFonts w:ascii="Arial" w:hAnsi="Arial"/>
                <w:sz w:val="18"/>
              </w:rPr>
              <w:t xml:space="preserve"> </w:t>
            </w:r>
            <w:r>
              <w:rPr>
                <w:rStyle w:val="VerbatimChar"/>
                <w:rFonts w:ascii="Arial" w:hAnsi="Arial"/>
                <w:sz w:val="18"/>
              </w:rPr>
              <w:t xml:space="preserve">Tab_H3b_…</w:t>
            </w:r>
          </w:p>
        </w:tc>
        <w:tc>
          <w:tcPr>
            <w:shd w:val="clear" w:color="auto" w:fill="EEF3F9"/>
          </w:tcPr>
          <w:p>
            <w:pPr>
              <w:pStyle w:val="Compact"/>
              <w:jc w:val="left"/>
            </w:pPr>
            <w:r>
              <w:rPr>
                <w:rFonts w:ascii="Arial" w:hAnsi="Arial"/>
                <w:sz w:val="18"/>
              </w:rPr>
              <w:t xml:space="preserve">9</w:t>
            </w:r>
          </w:p>
        </w:tc>
        <w:tc>
          <w:tcPr>
            <w:shd w:val="clear" w:color="auto" w:fill="EEF3F9"/>
          </w:tcPr>
          <w:p>
            <w:pPr>
              <w:pStyle w:val="Compact"/>
              <w:jc w:val="left"/>
            </w:pPr>
            <w:r>
              <w:rPr>
                <w:rFonts w:ascii="Arial" w:hAnsi="Arial"/>
                <w:sz w:val="18"/>
              </w:rPr>
              <w:t xml:space="preserve">Erzeuger, H3b mit TV 5 § 9.6 Nr. 2</w:t>
            </w:r>
          </w:p>
        </w:tc>
      </w:tr>
      <w:tr>
        <w:tc>
          <w:tcPr/>
          <w:p>
            <w:pPr>
              <w:pStyle w:val="Compact"/>
              <w:jc w:val="left"/>
            </w:pPr>
            <w:r>
              <w:rPr>
                <w:rFonts w:ascii="Arial" w:hAnsi="Arial"/>
                <w:sz w:val="18"/>
              </w:rPr>
              <w:t xml:space="preserve">Tab. H4a bis H4e</w:t>
            </w:r>
          </w:p>
        </w:tc>
        <w:tc>
          <w:tcPr/>
          <w:p>
            <w:pPr>
              <w:pStyle w:val="Compact"/>
              <w:jc w:val="left"/>
            </w:pPr>
            <w:r>
              <w:rPr>
                <w:rFonts w:ascii="Arial" w:hAnsi="Arial"/>
                <w:sz w:val="18"/>
              </w:rPr>
              <w:t xml:space="preserve">Anhang H</w:t>
            </w:r>
          </w:p>
        </w:tc>
        <w:tc>
          <w:tcPr/>
          <w:p>
            <w:pPr>
              <w:pStyle w:val="Compact"/>
              <w:jc w:val="left"/>
            </w:pPr>
            <w:r>
              <w:rPr>
                <w:rFonts w:ascii="Arial" w:hAnsi="Arial"/>
                <w:sz w:val="18"/>
              </w:rPr>
              <w:t xml:space="preserve">4.7, Master Abs. 173 („(Tab. H4)“) · A6 S3 und S4</w:t>
            </w:r>
          </w:p>
        </w:tc>
        <w:tc>
          <w:tcPr/>
          <w:p>
            <w:pPr>
              <w:pStyle w:val="Compact"/>
              <w:jc w:val="left"/>
            </w:pPr>
            <w:r>
              <w:rPr>
                <w:rStyle w:val="VerbatimChar"/>
                <w:rFonts w:ascii="Arial" w:hAnsi="Arial"/>
                <w:sz w:val="18"/>
              </w:rPr>
              <w:t xml:space="preserve">Tab_H4a_…</w:t>
            </w:r>
            <w:r>
              <w:rPr>
                <w:rFonts w:ascii="Arial" w:hAnsi="Arial"/>
                <w:sz w:val="18"/>
              </w:rPr>
              <w:t xml:space="preserve"> </w:t>
            </w:r>
            <w:r>
              <w:rPr>
                <w:rFonts w:ascii="Arial" w:hAnsi="Arial"/>
                <w:sz w:val="18"/>
              </w:rPr>
              <w:t xml:space="preserve">bis</w:t>
            </w:r>
            <w:r>
              <w:rPr>
                <w:rFonts w:ascii="Arial" w:hAnsi="Arial"/>
                <w:sz w:val="18"/>
              </w:rPr>
              <w:t xml:space="preserve"> </w:t>
            </w:r>
            <w:r>
              <w:rPr>
                <w:rStyle w:val="VerbatimChar"/>
                <w:rFonts w:ascii="Arial" w:hAnsi="Arial"/>
                <w:sz w:val="18"/>
              </w:rPr>
              <w:t xml:space="preserve">Tab_H4e_…</w:t>
            </w:r>
          </w:p>
        </w:tc>
        <w:tc>
          <w:tcPr/>
          <w:p>
            <w:pPr>
              <w:pStyle w:val="Compact"/>
              <w:jc w:val="left"/>
            </w:pPr>
            <w:r>
              <w:rPr>
                <w:rFonts w:ascii="Arial" w:hAnsi="Arial"/>
                <w:sz w:val="18"/>
              </w:rPr>
              <w:t xml:space="preserve">9 bis 10</w:t>
            </w:r>
          </w:p>
        </w:tc>
        <w:tc>
          <w:tcPr/>
          <w:p>
            <w:pPr>
              <w:pStyle w:val="Compact"/>
              <w:jc w:val="left"/>
            </w:pPr>
            <w:r>
              <w:rPr>
                <w:rFonts w:ascii="Arial" w:hAnsi="Arial"/>
                <w:sz w:val="18"/>
              </w:rPr>
              <w:t xml:space="preserve">Erzeuger, H4b und H4c mit TV 4.7 § 7</w:t>
            </w:r>
          </w:p>
        </w:tc>
      </w:tr>
      <w:tr>
        <w:tc>
          <w:tcPr>
            <w:shd w:val="clear" w:color="auto" w:fill="EEF3F9"/>
          </w:tcPr>
          <w:p>
            <w:pPr>
              <w:pStyle w:val="Compact"/>
              <w:jc w:val="left"/>
            </w:pPr>
            <w:r>
              <w:rPr>
                <w:rFonts w:ascii="Arial" w:hAnsi="Arial"/>
                <w:sz w:val="18"/>
              </w:rPr>
              <w:t xml:space="preserve">Tab. H5</w:t>
            </w:r>
          </w:p>
        </w:tc>
        <w:tc>
          <w:tcPr>
            <w:shd w:val="clear" w:color="auto" w:fill="EEF3F9"/>
          </w:tcPr>
          <w:p>
            <w:pPr>
              <w:pStyle w:val="Compact"/>
              <w:jc w:val="left"/>
            </w:pPr>
            <w:r>
              <w:rPr>
                <w:rFonts w:ascii="Arial" w:hAnsi="Arial"/>
                <w:sz w:val="18"/>
              </w:rPr>
              <w:t xml:space="preserve">Anhang H</w:t>
            </w:r>
          </w:p>
        </w:tc>
        <w:tc>
          <w:tcPr>
            <w:shd w:val="clear" w:color="auto" w:fill="EEF3F9"/>
          </w:tcPr>
          <w:p>
            <w:pPr>
              <w:pStyle w:val="Compact"/>
              <w:jc w:val="left"/>
            </w:pPr>
            <w:r>
              <w:rPr>
                <w:rFonts w:ascii="Arial" w:hAnsi="Arial"/>
                <w:sz w:val="18"/>
              </w:rPr>
              <w:t xml:space="preserve">TV 5 § 1, A2 S3</w:t>
            </w:r>
          </w:p>
        </w:tc>
        <w:tc>
          <w:tcPr>
            <w:shd w:val="clear" w:color="auto" w:fill="EEF3F9"/>
          </w:tcPr>
          <w:p>
            <w:pPr>
              <w:pStyle w:val="Compact"/>
              <w:jc w:val="left"/>
            </w:pPr>
            <w:r>
              <w:rPr>
                <w:rStyle w:val="VerbatimChar"/>
                <w:rFonts w:ascii="Arial" w:hAnsi="Arial"/>
                <w:sz w:val="18"/>
              </w:rPr>
              <w:t xml:space="preserve">Tab_H5_Schwellenlandschaft.csv</w:t>
            </w:r>
          </w:p>
        </w:tc>
        <w:tc>
          <w:tcPr>
            <w:shd w:val="clear" w:color="auto" w:fill="EEF3F9"/>
          </w:tcPr>
          <w:p>
            <w:pPr>
              <w:pStyle w:val="Compact"/>
              <w:jc w:val="left"/>
            </w:pPr>
            <w:r>
              <w:rPr>
                <w:rFonts w:ascii="Arial" w:hAnsi="Arial"/>
                <w:sz w:val="18"/>
              </w:rPr>
              <w:t xml:space="preserve">9</w:t>
            </w:r>
          </w:p>
        </w:tc>
        <w:tc>
          <w:tcPr>
            <w:shd w:val="clear" w:color="auto" w:fill="EEF3F9"/>
          </w:tcPr>
          <w:p>
            <w:pPr>
              <w:pStyle w:val="Compact"/>
              <w:jc w:val="left"/>
            </w:pPr>
            <w:r>
              <w:rPr>
                <w:rFonts w:ascii="Arial" w:hAnsi="Arial"/>
                <w:sz w:val="18"/>
              </w:rPr>
              <w:t xml:space="preserve">Erzeuger</w:t>
            </w:r>
          </w:p>
        </w:tc>
      </w:tr>
      <w:tr>
        <w:tc>
          <w:tcPr/>
          <w:p>
            <w:pPr>
              <w:pStyle w:val="Compact"/>
              <w:jc w:val="left"/>
            </w:pPr>
            <w:r>
              <w:rPr>
                <w:rFonts w:ascii="Arial" w:hAnsi="Arial"/>
                <w:sz w:val="18"/>
              </w:rPr>
              <w:t xml:space="preserve">Tab. H6 Abweichungsregister</w:t>
            </w:r>
          </w:p>
        </w:tc>
        <w:tc>
          <w:tcPr/>
          <w:p>
            <w:pPr>
              <w:pStyle w:val="Compact"/>
              <w:jc w:val="left"/>
            </w:pPr>
            <w:r>
              <w:rPr>
                <w:rFonts w:ascii="Arial" w:hAnsi="Arial"/>
                <w:sz w:val="18"/>
              </w:rPr>
              <w:t xml:space="preserve">Anhang H</w:t>
            </w:r>
          </w:p>
        </w:tc>
        <w:tc>
          <w:tcPr/>
          <w:p>
            <w:pPr>
              <w:pStyle w:val="Compact"/>
              <w:jc w:val="left"/>
            </w:pPr>
            <w:r>
              <w:rPr>
                <w:rFonts w:ascii="Arial" w:hAnsi="Arial"/>
                <w:sz w:val="18"/>
              </w:rPr>
              <w:t xml:space="preserve">vorgemerkt für 4.1 (TV 4.7 § 7)</w:t>
            </w:r>
          </w:p>
        </w:tc>
        <w:tc>
          <w:tcPr/>
          <w:p>
            <w:pPr>
              <w:pStyle w:val="Compact"/>
              <w:jc w:val="left"/>
            </w:pPr>
            <w:r>
              <w:rPr>
                <w:rFonts w:ascii="Arial" w:hAnsi="Arial"/>
                <w:sz w:val="18"/>
              </w:rPr>
              <w:t xml:space="preserve">nicht gebaut, nur Platzhalter</w:t>
            </w:r>
          </w:p>
        </w:tc>
        <w:tc>
          <w:tcPr/>
          <w:p>
            <w:pPr>
              <w:pStyle w:val="Compact"/>
              <w:jc w:val="left"/>
            </w:pPr>
            <w:r>
              <w:rPr>
                <w:rFonts w:ascii="Arial" w:hAnsi="Arial"/>
                <w:sz w:val="18"/>
              </w:rPr>
              <w:t xml:space="preserve">5</w:t>
            </w:r>
          </w:p>
        </w:tc>
        <w:tc>
          <w:tcPr/>
          <w:p>
            <w:pPr>
              <w:pStyle w:val="Compact"/>
              <w:jc w:val="left"/>
            </w:pPr>
            <w:r>
              <w:rPr>
                <w:rFonts w:ascii="Arial" w:hAnsi="Arial"/>
                <w:sz w:val="18"/>
              </w:rPr>
              <w:t xml:space="preserve">Vormerkungen (N96)</w:t>
            </w:r>
          </w:p>
        </w:tc>
      </w:tr>
      <w:tr>
        <w:tc>
          <w:tcPr>
            <w:shd w:val="clear" w:color="auto" w:fill="EEF3F9"/>
          </w:tcPr>
          <w:p>
            <w:pPr>
              <w:pStyle w:val="Compact"/>
              <w:jc w:val="left"/>
            </w:pPr>
            <w:r>
              <w:rPr>
                <w:rFonts w:ascii="Arial" w:hAnsi="Arial"/>
                <w:sz w:val="18"/>
              </w:rPr>
              <w:t xml:space="preserve">Abb. H7 Zeitstrahl</w:t>
            </w:r>
          </w:p>
        </w:tc>
        <w:tc>
          <w:tcPr>
            <w:shd w:val="clear" w:color="auto" w:fill="EEF3F9"/>
          </w:tcPr>
          <w:p>
            <w:pPr>
              <w:pStyle w:val="Compact"/>
              <w:jc w:val="left"/>
            </w:pPr>
            <w:r>
              <w:rPr>
                <w:rFonts w:ascii="Arial" w:hAnsi="Arial"/>
                <w:sz w:val="18"/>
              </w:rPr>
              <w:t xml:space="preserve">Anhang H</w:t>
            </w:r>
          </w:p>
        </w:tc>
        <w:tc>
          <w:tcPr>
            <w:shd w:val="clear" w:color="auto" w:fill="EEF3F9"/>
          </w:tcPr>
          <w:p>
            <w:pPr>
              <w:pStyle w:val="Compact"/>
              <w:jc w:val="left"/>
            </w:pPr>
            <w:r>
              <w:rPr>
                <w:rFonts w:ascii="Arial" w:hAnsi="Arial"/>
                <w:sz w:val="18"/>
              </w:rPr>
              <w:t xml:space="preserve">4.3, Master Abs. 139 („(Anhang H, Abb. H7)“)</w:t>
            </w:r>
          </w:p>
        </w:tc>
        <w:tc>
          <w:tcPr>
            <w:shd w:val="clear" w:color="auto" w:fill="EEF3F9"/>
          </w:tcPr>
          <w:p>
            <w:pPr>
              <w:pStyle w:val="Compact"/>
              <w:jc w:val="left"/>
            </w:pPr>
            <w:r>
              <w:rPr>
                <w:rStyle w:val="VerbatimChar"/>
                <w:rFonts w:ascii="Arial" w:hAnsi="Arial"/>
                <w:sz w:val="18"/>
              </w:rPr>
              <w:t xml:space="preserve">Abb_H7_Zeitstrahl.png/.pdf</w:t>
            </w:r>
          </w:p>
        </w:tc>
        <w:tc>
          <w:tcPr>
            <w:shd w:val="clear" w:color="auto" w:fill="EEF3F9"/>
          </w:tcPr>
          <w:p>
            <w:pPr>
              <w:pStyle w:val="Compact"/>
              <w:jc w:val="left"/>
            </w:pPr>
            <w:r>
              <w:rPr>
                <w:rFonts w:ascii="Arial" w:hAnsi="Arial"/>
                <w:sz w:val="18"/>
              </w:rPr>
              <w:t xml:space="preserve">8</w:t>
            </w:r>
          </w:p>
        </w:tc>
        <w:tc>
          <w:tcPr>
            <w:shd w:val="clear" w:color="auto" w:fill="EEF3F9"/>
          </w:tcPr>
          <w:p>
            <w:pPr>
              <w:pStyle w:val="Compact"/>
              <w:jc w:val="left"/>
            </w:pPr>
            <w:r>
              <w:rPr>
                <w:rFonts w:ascii="Arial" w:hAnsi="Arial"/>
                <w:sz w:val="18"/>
              </w:rPr>
              <w:t xml:space="preserve">Erzeuger</w:t>
            </w:r>
          </w:p>
        </w:tc>
      </w:tr>
      <w:tr>
        <w:tc>
          <w:tcPr/>
          <w:p>
            <w:pPr>
              <w:pStyle w:val="Compact"/>
              <w:jc w:val="left"/>
            </w:pPr>
            <w:r>
              <w:rPr>
                <w:rFonts w:ascii="Arial" w:hAnsi="Arial"/>
                <w:sz w:val="18"/>
              </w:rPr>
              <w:t xml:space="preserve">sechs Diagramme Q-Q und Linearität</w:t>
            </w:r>
          </w:p>
        </w:tc>
        <w:tc>
          <w:tcPr/>
          <w:p>
            <w:pPr>
              <w:pStyle w:val="Compact"/>
              <w:jc w:val="left"/>
            </w:pPr>
            <w:r>
              <w:rPr>
                <w:rFonts w:ascii="Arial" w:hAnsi="Arial"/>
                <w:sz w:val="18"/>
              </w:rPr>
              <w:t xml:space="preserve">Anhang G</w:t>
            </w:r>
          </w:p>
        </w:tc>
        <w:tc>
          <w:tcPr/>
          <w:p>
            <w:pPr>
              <w:pStyle w:val="Compact"/>
              <w:jc w:val="left"/>
            </w:pPr>
            <w:r>
              <w:rPr>
                <w:rFonts w:ascii="Arial" w:hAnsi="Arial"/>
                <w:sz w:val="18"/>
              </w:rPr>
              <w:t xml:space="preserve">4.7, Master Abs. 174 („Diagrammen der Voraussetzungsprüfung in Anhang G“)</w:t>
            </w:r>
          </w:p>
        </w:tc>
        <w:tc>
          <w:tcPr/>
          <w:p>
            <w:pPr>
              <w:pStyle w:val="Compact"/>
              <w:jc w:val="left"/>
            </w:pPr>
            <w:r>
              <w:rPr>
                <w:rStyle w:val="VerbatimChar"/>
                <w:rFonts w:ascii="Arial" w:hAnsi="Arial"/>
                <w:sz w:val="18"/>
              </w:rPr>
              <w:t xml:space="preserve">06_Abbildungen\Anhang_G\S14_*.png</w:t>
            </w:r>
          </w:p>
        </w:tc>
        <w:tc>
          <w:tcPr/>
          <w:p>
            <w:pPr>
              <w:pStyle w:val="Compact"/>
              <w:jc w:val="left"/>
            </w:pPr>
            <w:r>
              <w:rPr>
                <w:rFonts w:ascii="Arial" w:hAnsi="Arial"/>
                <w:sz w:val="18"/>
              </w:rPr>
              <w:t xml:space="preserve">0 (keine Unterschrift)</w:t>
            </w:r>
          </w:p>
        </w:tc>
        <w:tc>
          <w:tcPr/>
          <w:p>
            <w:pPr>
              <w:pStyle w:val="Compact"/>
              <w:jc w:val="left"/>
            </w:pPr>
            <w:r>
              <w:rPr>
                <w:rFonts w:ascii="Arial" w:hAnsi="Arial"/>
                <w:sz w:val="18"/>
              </w:rPr>
              <w:t xml:space="preserve">fehlt (N73)</w:t>
            </w:r>
          </w:p>
        </w:tc>
      </w:tr>
      <w:tr>
        <w:tc>
          <w:tcPr>
            <w:shd w:val="clear" w:color="auto" w:fill="EEF3F9"/>
          </w:tcPr>
          <w:p>
            <w:pPr>
              <w:pStyle w:val="Compact"/>
              <w:jc w:val="left"/>
            </w:pPr>
            <w:r>
              <w:rPr>
                <w:rFonts w:ascii="Arial" w:hAnsi="Arial"/>
                <w:sz w:val="18"/>
              </w:rPr>
              <w:t xml:space="preserve">Tab. C1, C2 Aufwärmprogramm</w:t>
            </w:r>
          </w:p>
        </w:tc>
        <w:tc>
          <w:tcPr>
            <w:shd w:val="clear" w:color="auto" w:fill="EEF3F9"/>
          </w:tcPr>
          <w:p>
            <w:pPr>
              <w:pStyle w:val="Compact"/>
              <w:jc w:val="left"/>
            </w:pPr>
            <w:r>
              <w:rPr>
                <w:rFonts w:ascii="Arial" w:hAnsi="Arial"/>
                <w:sz w:val="18"/>
              </w:rPr>
              <w:t xml:space="preserve">Anhang C</w:t>
            </w:r>
          </w:p>
        </w:tc>
        <w:tc>
          <w:tcPr>
            <w:shd w:val="clear" w:color="auto" w:fill="EEF3F9"/>
          </w:tcPr>
          <w:p>
            <w:pPr>
              <w:pStyle w:val="Compact"/>
              <w:jc w:val="left"/>
            </w:pPr>
            <w:r>
              <w:rPr>
                <w:rFonts w:ascii="Arial" w:hAnsi="Arial"/>
                <w:sz w:val="18"/>
              </w:rPr>
              <w:t xml:space="preserve">4.3 („(Anhang C)“)</w:t>
            </w:r>
          </w:p>
        </w:tc>
        <w:tc>
          <w:tcPr>
            <w:shd w:val="clear" w:color="auto" w:fill="EEF3F9"/>
          </w:tcPr>
          <w:p>
            <w:pPr>
              <w:pStyle w:val="Compact"/>
              <w:jc w:val="left"/>
            </w:pPr>
            <w:r>
              <w:rPr>
                <w:rFonts w:ascii="Arial" w:hAnsi="Arial"/>
                <w:sz w:val="18"/>
              </w:rPr>
              <w:t xml:space="preserve">Master Abs. 189 und 203</w:t>
            </w:r>
          </w:p>
        </w:tc>
        <w:tc>
          <w:tcPr>
            <w:shd w:val="clear" w:color="auto" w:fill="EEF3F9"/>
          </w:tcPr>
          <w:p>
            <w:pPr>
              <w:pStyle w:val="Compact"/>
              <w:jc w:val="left"/>
            </w:pPr>
            <w:r>
              <w:rPr>
                <w:rFonts w:ascii="Arial" w:hAnsi="Arial"/>
                <w:sz w:val="18"/>
              </w:rPr>
              <w:t xml:space="preserve">1</w:t>
            </w:r>
          </w:p>
        </w:tc>
        <w:tc>
          <w:tcPr>
            <w:shd w:val="clear" w:color="auto" w:fill="EEF3F9"/>
          </w:tcPr>
          <w:p>
            <w:pPr>
              <w:pStyle w:val="Compact"/>
              <w:jc w:val="left"/>
            </w:pPr>
            <w:r>
              <w:rPr>
                <w:rFonts w:ascii="Arial" w:hAnsi="Arial"/>
                <w:sz w:val="18"/>
              </w:rPr>
              <w:t xml:space="preserve">Master</w:t>
            </w:r>
          </w:p>
        </w:tc>
      </w:tr>
    </w:tbl>
    <w:p>
      <w:pPr>
        <w:pStyle w:val="BodyText"/>
      </w:pPr>
      <w:r>
        <w:rPr>
          <w:rFonts w:ascii="Arial" w:hAnsi="Arial"/>
        </w:rPr>
        <w:t xml:space="preserve">Abweichungen zwischen den Fassungen: Word-Vorlage und md sind bei allen 22 erzeugten Objekten in Titel, Unterschrift und Anmerkung wortgleich. Tab. 1 weicht in Titel und Anmerkung vom gesicherten Wortlaut ab (N19). Die Objektnamen in F17 § 5.3, Umfangsdokument § 3.2 und § 3.5, Gliederung v6 und README_Abbildungen weichen von den Erzeugertiteln und untereinander ab (N97). Die sieben Platzhalter in Anhang H sind überholt (N90). Die Vormerkungen aus Textvorschlag 4.4 § 7 und § 9, Textvorschlag 4.7 § 7 und Textvorschlag 5 § 9.6 sind im Erzeuger noch nicht umgesetzt (N19, N22, N23, N34, N42, N47, N48, N51, N52, N73).</w:t>
      </w:r>
    </w:p>
    <w:bookmarkEnd w:id="24"/>
    <w:bookmarkStart w:id="25" w:name="zahlen-prüfschritt-a"/>
    <w:p>
      <w:pPr>
        <w:pStyle w:val="Heading2"/>
      </w:pPr>
      <w:r>
        <w:rPr>
          <w:rFonts w:ascii="Arial" w:hAnsi="Arial"/>
        </w:rPr>
        <w:t xml:space="preserve">5 Zahlen (Prüfschritt A)</w:t>
      </w:r>
    </w:p>
    <w:p>
      <w:pPr>
        <w:numPr>
          <w:ilvl w:val="0"/>
          <w:numId w:val="1002"/>
        </w:numPr>
        <w:pStyle w:val="Compact"/>
      </w:pPr>
      <w:r>
        <w:rPr>
          <w:bCs/>
          <w:rFonts w:ascii="Arial" w:hAnsi="Arial"/>
          <w:b/>
        </w:rPr>
        <w:t xml:space="preserve">Ergebnisdatei:</w:t>
      </w:r>
      <w:r>
        <w:rPr>
          <w:rFonts w:ascii="Arial" w:hAnsi="Arial"/>
        </w:rPr>
        <w:t xml:space="preserve"> </w:t>
      </w:r>
      <w:r>
        <w:rPr>
          <w:rFonts w:ascii="Arial" w:hAnsi="Arial"/>
        </w:rPr>
        <w:t xml:space="preserve">SHA-256</w:t>
      </w:r>
      <w:r>
        <w:rPr>
          <w:rFonts w:ascii="Arial" w:hAnsi="Arial"/>
        </w:rPr>
        <w:t xml:space="preserve"> </w:t>
      </w:r>
      <w:r>
        <w:rPr>
          <w:rStyle w:val="VerbatimChar"/>
          <w:rFonts w:ascii="Arial" w:hAnsi="Arial"/>
        </w:rPr>
        <w:t xml:space="preserve">3194a805dc3e2c4bf0142ecab5f091d9e201449f3f2811b78073b406c74392a8</w:t>
      </w:r>
      <w:r>
        <w:rPr>
          <w:rFonts w:ascii="Arial" w:hAnsi="Arial"/>
        </w:rPr>
        <w:t xml:space="preserve"> </w:t>
      </w:r>
      <w:r>
        <w:rPr>
          <w:rFonts w:ascii="Arial" w:hAnsi="Arial"/>
        </w:rPr>
        <w:t xml:space="preserve">bestätigt, 3.559 Kennungen, davon 1.470 in den Objekten verwendet.</w:t>
      </w:r>
    </w:p>
    <w:p>
      <w:pPr>
        <w:numPr>
          <w:ilvl w:val="0"/>
          <w:numId w:val="1002"/>
        </w:numPr>
        <w:pStyle w:val="Compact"/>
      </w:pPr>
      <w:r>
        <w:rPr>
          <w:bCs/>
          <w:rFonts w:ascii="Arial" w:hAnsi="Arial"/>
          <w:b/>
        </w:rPr>
        <w:t xml:space="preserve">Neulauf des Erzeugers</w:t>
      </w:r>
      <w:r>
        <w:rPr>
          <w:rFonts w:ascii="Arial" w:hAnsi="Arial"/>
        </w:rPr>
        <w:t xml:space="preserve"> </w:t>
      </w:r>
      <w:r>
        <w:rPr>
          <w:rFonts w:ascii="Arial" w:hAnsi="Arial"/>
        </w:rPr>
        <w:t xml:space="preserve">mit R 4.3.3 in einen frischen Ordner (</w:t>
      </w:r>
      <w:r>
        <w:rPr>
          <w:rStyle w:val="VerbatimChar"/>
          <w:rFonts w:ascii="Arial" w:hAnsi="Arial"/>
        </w:rPr>
        <w:t xml:space="preserve">p03</w:t>
      </w:r>
      <w:r>
        <w:rPr>
          <w:rFonts w:ascii="Arial" w:hAnsi="Arial"/>
        </w:rPr>
        <w:t xml:space="preserve">): alle 19 CSV und die md nach Angleichung der Zeilenenden (R schreibt unter Windows CRLF) byteweise gleich dem Ordnerstand. PDF: gleicher Zeichenbestand, gleiche Lage aller Rechtecke, Linien und Kurven (±0,5 pt), einzige Abweichung die Lage des Legendenkästchens in Abb. H7 (2,3 pt, Schriftbreite). PNG: gleiche Größe, 3,4 bis 6,6 % abweichende Pixel, allein durch die Schrift (Windows-Cairo setzt ArialMT, der Ordnerstand TeX Gyre Heros). Die PNG in</w:t>
      </w:r>
      <w:r>
        <w:rPr>
          <w:rFonts w:ascii="Arial" w:hAnsi="Arial"/>
        </w:rPr>
        <w:t xml:space="preserve"> </w:t>
      </w:r>
      <w:r>
        <w:rPr>
          <w:rStyle w:val="VerbatimChar"/>
          <w:rFonts w:ascii="Arial" w:hAnsi="Arial"/>
        </w:rPr>
        <w:t xml:space="preserve">03_Skripte\Objekte_2026-09-25</w:t>
      </w:r>
      <w:r>
        <w:rPr>
          <w:rFonts w:ascii="Arial" w:hAnsi="Arial"/>
        </w:rPr>
        <w:t xml:space="preserve"> </w:t>
      </w:r>
      <w:r>
        <w:rPr>
          <w:rFonts w:ascii="Arial" w:hAnsi="Arial"/>
        </w:rPr>
        <w:t xml:space="preserve">und</w:t>
      </w:r>
      <w:r>
        <w:rPr>
          <w:rFonts w:ascii="Arial" w:hAnsi="Arial"/>
        </w:rPr>
        <w:t xml:space="preserve"> </w:t>
      </w:r>
      <w:r>
        <w:rPr>
          <w:rStyle w:val="VerbatimChar"/>
          <w:rFonts w:ascii="Arial" w:hAnsi="Arial"/>
        </w:rPr>
        <w:t xml:space="preserve">06_Abbildungen</w:t>
      </w:r>
      <w:r>
        <w:rPr>
          <w:rFonts w:ascii="Arial" w:hAnsi="Arial"/>
        </w:rPr>
        <w:t xml:space="preserve"> </w:t>
      </w:r>
      <w:r>
        <w:rPr>
          <w:rFonts w:ascii="Arial" w:hAnsi="Arial"/>
        </w:rPr>
        <w:t xml:space="preserve">sind pixelgleich (Prüfsumme ohne caBX</w:t>
      </w:r>
      <w:r>
        <w:rPr>
          <w:rFonts w:ascii="Arial" w:hAnsi="Arial"/>
        </w:rPr>
        <w:t xml:space="preserve"> </w:t>
      </w:r>
      <w:r>
        <w:rPr>
          <w:rStyle w:val="VerbatimChar"/>
          <w:rFonts w:ascii="Arial" w:hAnsi="Arial"/>
        </w:rPr>
        <w:t xml:space="preserve">509cabdd…</w:t>
      </w:r>
      <w:r>
        <w:rPr>
          <w:rFonts w:ascii="Arial" w:hAnsi="Arial"/>
        </w:rPr>
        <w:t xml:space="preserve">,</w:t>
      </w:r>
      <w:r>
        <w:rPr>
          <w:rFonts w:ascii="Arial" w:hAnsi="Arial"/>
        </w:rPr>
        <w:t xml:space="preserve"> </w:t>
      </w:r>
      <w:r>
        <w:rPr>
          <w:rStyle w:val="VerbatimChar"/>
          <w:rFonts w:ascii="Arial" w:hAnsi="Arial"/>
        </w:rPr>
        <w:t xml:space="preserve">7cab33cb…</w:t>
      </w:r>
      <w:r>
        <w:rPr>
          <w:rFonts w:ascii="Arial" w:hAnsi="Arial"/>
        </w:rPr>
        <w:t xml:space="preserve">,</w:t>
      </w:r>
      <w:r>
        <w:rPr>
          <w:rFonts w:ascii="Arial" w:hAnsi="Arial"/>
        </w:rPr>
        <w:t xml:space="preserve"> </w:t>
      </w:r>
      <w:r>
        <w:rPr>
          <w:rStyle w:val="VerbatimChar"/>
          <w:rFonts w:ascii="Arial" w:hAnsi="Arial"/>
        </w:rPr>
        <w:t xml:space="preserve">37a75af4…</w:t>
      </w:r>
      <w:r>
        <w:rPr>
          <w:rFonts w:ascii="Arial" w:hAnsi="Arial"/>
        </w:rPr>
        <w:t xml:space="preserve">).</w:t>
      </w:r>
    </w:p>
    <w:p>
      <w:pPr>
        <w:numPr>
          <w:ilvl w:val="0"/>
          <w:numId w:val="1002"/>
        </w:numPr>
        <w:pStyle w:val="Compact"/>
      </w:pPr>
      <w:r>
        <w:rPr>
          <w:bCs/>
          <w:rFonts w:ascii="Arial" w:hAnsi="Arial"/>
          <w:b/>
        </w:rPr>
        <w:t xml:space="preserve">Neubildung jeder Zelle</w:t>
      </w:r>
      <w:r>
        <w:rPr>
          <w:rFonts w:ascii="Arial" w:hAnsi="Arial"/>
        </w:rPr>
        <w:t xml:space="preserve"> </w:t>
      </w:r>
      <w:r>
        <w:rPr>
          <w:rFonts w:ascii="Arial" w:hAnsi="Arial"/>
        </w:rPr>
        <w:t xml:space="preserve">aus den Kennungen in einer eigenen Python-Implementierung (Rundung, Vorzeichen, Minus U+2212, Dezimalkomma, „bis“): Tab. 1 bis 3 122 Zellen (A1), H1a bis H2c und H5 503 Zellen (A2), H3a bis H4e 320 Zellen (A3, dazu 42 Kopfzellen), zusammen alle 945 Zellen der 19 Tabellen, keine Abweichung. Ebenso jede Zahl in Titeln und Anmerkungen. Die Zweitprüfung hat alle 945 Zellen mit eigener Implementierung erneut gebildet, ebenfalls ohne Abweichung (§ 11).</w:t>
      </w:r>
    </w:p>
    <w:p>
      <w:pPr>
        <w:numPr>
          <w:ilvl w:val="0"/>
          <w:numId w:val="1002"/>
        </w:numPr>
        <w:pStyle w:val="Compact"/>
      </w:pPr>
      <w:r>
        <w:rPr>
          <w:bCs/>
          <w:rFonts w:ascii="Arial" w:hAnsi="Arial"/>
          <w:b/>
        </w:rPr>
        <w:t xml:space="preserve">Unabhängige Nachrechnung aus den Spielerwerten:</w:t>
      </w:r>
      <w:r>
        <w:rPr>
          <w:rFonts w:ascii="Arial" w:hAnsi="Arial"/>
        </w:rPr>
        <w:t xml:space="preserve"> </w:t>
      </w:r>
      <w:r>
        <w:rPr>
          <w:rFonts w:ascii="Arial" w:hAnsi="Arial"/>
        </w:rPr>
        <w:t xml:space="preserve">Mittelwerte, d, Überlappung, ANCOVA, Konfidenzintervalle, g und TE-Intervalle in Tab. 1 bis 3 (A1), 420 Kennwerte in H3a bis H4d mit</w:t>
      </w:r>
      <w:r>
        <w:rPr>
          <w:rFonts w:ascii="Arial" w:hAnsi="Arial"/>
        </w:rPr>
        <w:t xml:space="preserve"> </w:t>
      </w:r>
      <w:r>
        <w:rPr>
          <w:rStyle w:val="VerbatimChar"/>
          <w:rFonts w:ascii="Arial" w:hAnsi="Arial"/>
        </w:rPr>
        <w:t xml:space="preserve">lm</w:t>
      </w:r>
      <w:r>
        <w:rPr>
          <w:rFonts w:ascii="Arial" w:hAnsi="Arial"/>
        </w:rPr>
        <w:t xml:space="preserve"> </w:t>
      </w:r>
      <w:r>
        <w:rPr>
          <w:rFonts w:ascii="Arial" w:hAnsi="Arial"/>
        </w:rPr>
        <w:t xml:space="preserve">und</w:t>
      </w:r>
      <w:r>
        <w:rPr>
          <w:rFonts w:ascii="Arial" w:hAnsi="Arial"/>
        </w:rPr>
        <w:t xml:space="preserve"> </w:t>
      </w:r>
      <w:r>
        <w:rPr>
          <w:rStyle w:val="VerbatimChar"/>
          <w:rFonts w:ascii="Arial" w:hAnsi="Arial"/>
        </w:rPr>
        <w:t xml:space="preserve">shapiro.test</w:t>
      </w:r>
      <w:r>
        <w:rPr>
          <w:rFonts w:ascii="Arial" w:hAnsi="Arial"/>
        </w:rPr>
        <w:t xml:space="preserve"> </w:t>
      </w:r>
      <w:r>
        <w:rPr>
          <w:rFonts w:ascii="Arial" w:hAnsi="Arial"/>
        </w:rPr>
        <w:t xml:space="preserve">(A3), innere Konsistenz von H1a bis H5 (A2: gültige plus ungültige Zeilen gleich drei je zugeteiltem Spieler, Summen, Raten, Median, Schwellen, Wochenanteile).</w:t>
      </w:r>
    </w:p>
    <w:p>
      <w:pPr>
        <w:numPr>
          <w:ilvl w:val="0"/>
          <w:numId w:val="1002"/>
        </w:numPr>
        <w:pStyle w:val="Compact"/>
      </w:pPr>
      <w:r>
        <w:rPr>
          <w:bCs/>
          <w:rFonts w:ascii="Arial" w:hAnsi="Arial"/>
          <w:b/>
        </w:rPr>
        <w:t xml:space="preserve">Kennzahlenblatt:</w:t>
      </w:r>
      <w:r>
        <w:rPr>
          <w:rFonts w:ascii="Arial" w:hAnsi="Arial"/>
        </w:rPr>
        <w:t xml:space="preserve"> </w:t>
      </w:r>
      <w:r>
        <w:rPr>
          <w:rFonts w:ascii="Arial" w:hAnsi="Arial"/>
        </w:rPr>
        <w:t xml:space="preserve">624 Rohwertvergleiche für Tab. 1 bis 3 (A1), 113 K-Zeilen für H1 bis H5 (A2), 1.165 Rohwerte und 300 Darstellungsfelder für H3 bis H4 (A3) ohne Zahlabweichung. Abweichende Darstellung nur bei b3 (Vorzeichen, N50) und der Zelle „KG, ein Termin“ in H4e (N54).</w:t>
      </w:r>
    </w:p>
    <w:p>
      <w:pPr>
        <w:numPr>
          <w:ilvl w:val="0"/>
          <w:numId w:val="1002"/>
        </w:numPr>
        <w:pStyle w:val="Compact"/>
      </w:pPr>
      <w:r>
        <w:rPr>
          <w:bCs/>
          <w:rFonts w:ascii="Arial" w:hAnsi="Arial"/>
          <w:b/>
        </w:rPr>
        <w:t xml:space="preserve">Abbildungen:</w:t>
      </w:r>
      <w:r>
        <w:rPr>
          <w:rFonts w:ascii="Arial" w:hAnsi="Arial"/>
        </w:rPr>
        <w:t xml:space="preserve"> </w:t>
      </w:r>
      <w:r>
        <w:rPr>
          <w:rFonts w:ascii="Arial" w:hAnsi="Arial"/>
        </w:rPr>
        <w:t xml:space="preserve">Abb. 1 alle Kastenzahlen aus 23 Kennungen nachgebaut (A1). Abb. 2 alle Punkte, Quadrate und Linien aus den Spielerwerten nachgerechnet und im PDF gefunden, größte Abweichung 0,003 pt (A1). Abb. H7: Termine und Wochen gleich K-03 und den R-Konstanten, alle 16 Lagen im PDF innerhalb 0,003 pt (A3). Anhang G: in allen 12 Feldern 16 und 10, 13 und 10, 16 und 10 Punkte am erwarteten Ort, Achsenbereiche passend zur Residuen-SD (A3).</w:t>
      </w:r>
    </w:p>
    <w:p>
      <w:pPr>
        <w:numPr>
          <w:ilvl w:val="0"/>
          <w:numId w:val="1002"/>
        </w:numPr>
        <w:pStyle w:val="Compact"/>
      </w:pPr>
      <w:r>
        <w:rPr>
          <w:bCs/>
          <w:rFonts w:ascii="Arial" w:hAnsi="Arial"/>
          <w:b/>
        </w:rPr>
        <w:t xml:space="preserve">Rundung:</w:t>
      </w:r>
      <w:r>
        <w:rPr>
          <w:rFonts w:ascii="Arial" w:hAnsi="Arial"/>
        </w:rPr>
        <w:t xml:space="preserve"> </w:t>
      </w:r>
      <w:r>
        <w:rPr>
          <w:rFonts w:ascii="Arial" w:hAnsi="Arial"/>
        </w:rPr>
        <w:t xml:space="preserve">In Tab. 1 bis 3 liegt kein Wert auf ,5 der Rundungsstelle,</w:t>
      </w:r>
      <w:r>
        <w:rPr>
          <w:rFonts w:ascii="Arial" w:hAnsi="Arial"/>
        </w:rPr>
        <w:t xml:space="preserve"> </w:t>
      </w:r>
      <w:r>
        <w:rPr>
          <w:rStyle w:val="VerbatimChar"/>
          <w:rFonts w:ascii="Arial" w:hAnsi="Arial"/>
        </w:rPr>
        <w:t xml:space="preserve">formatC</w:t>
      </w:r>
      <w:r>
        <w:rPr>
          <w:rFonts w:ascii="Arial" w:hAnsi="Arial"/>
        </w:rPr>
        <w:t xml:space="preserve"> </w:t>
      </w:r>
      <w:r>
        <w:rPr>
          <w:rFonts w:ascii="Arial" w:hAnsi="Arial"/>
        </w:rPr>
        <w:t xml:space="preserve">und die Python-Rundung stimmen bei 151 Werten überein (A1). Bei der vorgeschlagenen Umstellung von H1d auf drei Stellen liegen zwei Werte genau auf der Grenze (N49). In H1a liegt schon heute ein Wert genau auf der Grenze (N98), Prüfschritt A hatte Gleichstände nur in Tab. 1 bis 3 gesucht.</w:t>
      </w:r>
    </w:p>
    <w:p>
      <w:pPr>
        <w:pStyle w:val="FirstParagraph"/>
      </w:pPr>
      <w:r>
        <w:rPr>
          <w:bCs/>
          <w:rFonts w:ascii="Arial" w:hAnsi="Arial"/>
          <w:b/>
        </w:rPr>
        <w:t xml:space="preserve">Ergebnis Prüfschritt A:</w:t>
      </w:r>
      <w:r>
        <w:rPr>
          <w:rFonts w:ascii="Arial" w:hAnsi="Arial"/>
        </w:rPr>
        <w:t xml:space="preserve"> </w:t>
      </w:r>
      <w:r>
        <w:rPr>
          <w:rFonts w:ascii="Arial" w:hAnsi="Arial"/>
        </w:rPr>
        <w:t xml:space="preserve">Keine Zahl in einem Objekt weicht von der Ergebnisdatei ab. Die Befunde betreffen Darstellung, Vollständigkeit, Bezugsmengen und Berichtsorte.</w:t>
      </w:r>
    </w:p>
    <w:bookmarkEnd w:id="25"/>
    <w:bookmarkStart w:id="26" w:name="X972be1ffa8e314e1ea0873fc84de2174f1275bb"/>
    <w:p>
      <w:pPr>
        <w:pStyle w:val="Heading2"/>
      </w:pPr>
      <w:r>
        <w:rPr>
          <w:rFonts w:ascii="Arial" w:hAnsi="Arial"/>
        </w:rPr>
        <w:t xml:space="preserve">6 Prüfexemplar und Messungen (Prüfschritte C, D, G)</w:t>
      </w:r>
    </w:p>
    <w:p>
      <w:pPr>
        <w:pStyle w:val="FirstParagraph"/>
      </w:pPr>
      <w:r>
        <w:rPr>
          <w:rFonts w:ascii="Arial" w:hAnsi="Arial"/>
        </w:rPr>
        <w:t xml:space="preserve">Das Prüfexemplar (Anlage) baut auf einer Kopie des Masters auf (Seitenformat, Ränder, Standard-Formatvorlage) und setzt alle 22 erzeugten Objekte, Tab. C1 und C2 und die sechs Anhang-G-Diagramme streng nach dvs: neue Formatvorlagen „Tabellenüberschrift“ (10 pt kursiv, genau 12 pt, Blocksatz, Tabstopp und hängender Einzug 1,25 cm, vor 12 und nach 6 pt), „Abbildungsunterschrift“ (10 pt aufrecht, genau 12 pt, vor 6 und nach 12 pt), „Tabellentext“ (10 pt, genau 12 pt, Einzug 0,1 cm), „Tabellenanmerkung“ (Vorschlag) und „Abbildung“ (Rahmen ¾ pt, Einzug 0,1 cm). Tabellen mit Außenrahmen, Kopflinie und Vorspaltenlinie 1,5 pt, innen ¾ pt, Kopf 15 % grau und fett, Vorspalte fett, Zellinnenabstand 0 wie auf der Musterseite. Beschriftungen mit SEQ-Feldern. Der Wortlaut ist unverändert der Erzeugerstand, nur die Form ist dvs. Gerendert in Word 2019, gemessen mit pdfplumber, angesehen als Seitenbild bei 150 dpi und auf 70 % verkleinert.</w:t>
      </w:r>
    </w:p>
    <w:p>
      <w:pPr>
        <w:pStyle w:val="BodyText"/>
      </w:pPr>
      <w:r>
        <w:rPr>
          <w:bCs/>
          <w:rFonts w:ascii="Arial" w:hAnsi="Arial"/>
          <w:b/>
        </w:rPr>
        <w:t xml:space="preserve">Breite bei 10 pt im Satzspiegel von 14,5 cm</w:t>
      </w:r>
      <w:r>
        <w:rPr>
          <w:rFonts w:ascii="Arial" w:hAnsi="Arial"/>
        </w:rPr>
        <w:t xml:space="preserve"> </w:t>
      </w:r>
      <w:r>
        <w:rPr>
          <w:rFonts w:ascii="Arial" w:hAnsi="Arial"/>
        </w:rPr>
        <w:t xml:space="preserve">(Spaltenbreiten aus den Arial-Metriken, Zahl und Intervall durch geschützte Leerzeichen zusammengehalten, Umbruch nur vor „[“ oder „(“, keine Silbentrennung in Zellen,</w:t>
      </w:r>
      <w:r>
        <w:rPr>
          <w:rFonts w:ascii="Arial" w:hAnsi="Arial"/>
        </w:rPr>
        <w:t xml:space="preserve"> </w:t>
      </w:r>
      <w:r>
        <w:rPr>
          <w:rStyle w:val="VerbatimChar"/>
          <w:rFonts w:ascii="Arial" w:hAnsi="Arial"/>
        </w:rPr>
        <w:t xml:space="preserve">p09</w:t>
      </w:r>
      <w:r>
        <w:rPr>
          <w:rFonts w:ascii="Arial" w:hAnsi="Arial"/>
        </w:rPr>
        <w:t xml:space="preserve"> </w:t>
      </w:r>
      <w:r>
        <w:rPr>
          <w:rFonts w:ascii="Arial" w:hAnsi="Arial"/>
        </w:rPr>
        <w:t xml:space="preserve">und</w:t>
      </w:r>
      <w:r>
        <w:rPr>
          <w:rFonts w:ascii="Arial" w:hAnsi="Arial"/>
        </w:rPr>
        <w:t xml:space="preserve"> </w:t>
      </w:r>
      <w:r>
        <w:rPr>
          <w:rStyle w:val="VerbatimChar"/>
          <w:rFonts w:ascii="Arial" w:hAnsi="Arial"/>
        </w:rPr>
        <w:t xml:space="preserve">p10</w:t>
      </w:r>
      <w:r>
        <w:rPr>
          <w:rFonts w:ascii="Arial" w:hAnsi="Arial"/>
        </w:rPr>
        <w:t xml:space="preserve">):</w:t>
      </w:r>
    </w:p>
    <w:tbl>
      <w:tblPr>
        <w:tblStyle w:val="Table"/>
        <w:tblW w:type="pct" w:w="5000"/>
        <w:jc w:val="center"/>
        <w:tblLook w:firstRow="1" w:lastRow="0" w:firstColumn="0" w:lastColumn="0" w:noHBand="0" w:noVBand="0" w:val="0020"/>
        <w:tblBorders>
          <w:top w:val="single" w:sz="4" w:color="BFBFBF"/>
          <w:left w:val="single" w:sz="4" w:color="BFBFBF"/>
          <w:bottom w:val="single" w:sz="4" w:color="BFBFBF"/>
          <w:right w:val="single" w:sz="4" w:color="BFBFBF"/>
          <w:insideH w:val="single" w:sz="4" w:color="BFBFBF"/>
          <w:insideV w:val="single" w:sz="4" w:color="BFBFBF"/>
        </w:tblBorders>
      </w:tblPr>
      <w:tblGrid>
        <w:gridCol w:w="3960"/>
        <w:gridCol w:w="3960"/>
      </w:tblGrid>
      <w:tr>
        <w:trPr>
          <w:tblHeader w:val="true"/>
        </w:trPr>
        <w:tc>
          <w:tcPr>
            <w:shd w:val="clear" w:color="auto" w:fill="D6E4F0"/>
          </w:tcPr>
          <w:p>
            <w:pPr>
              <w:pStyle w:val="Compact"/>
              <w:jc w:val="left"/>
            </w:pPr>
            <w:r>
              <w:rPr>
                <w:rFonts w:ascii="Arial" w:hAnsi="Arial"/>
                <w:b/>
                <w:sz w:val="18"/>
              </w:rPr>
              <w:t xml:space="preserve">Ergebnis</w:t>
            </w:r>
          </w:p>
        </w:tc>
        <w:tc>
          <w:tcPr>
            <w:shd w:val="clear" w:color="auto" w:fill="D6E4F0"/>
          </w:tcPr>
          <w:p>
            <w:pPr>
              <w:pStyle w:val="Compact"/>
              <w:jc w:val="left"/>
            </w:pPr>
            <w:r>
              <w:rPr>
                <w:rFonts w:ascii="Arial" w:hAnsi="Arial"/>
                <w:b/>
                <w:sz w:val="18"/>
              </w:rPr>
              <w:t xml:space="preserve">Tabellen</w:t>
            </w:r>
          </w:p>
        </w:tc>
      </w:tr>
      <w:tr>
        <w:tc>
          <w:tcPr/>
          <w:p>
            <w:pPr>
              <w:pStyle w:val="Compact"/>
              <w:jc w:val="left"/>
            </w:pPr>
            <w:r>
              <w:rPr>
                <w:rFonts w:ascii="Arial" w:hAnsi="Arial"/>
                <w:sz w:val="18"/>
              </w:rPr>
              <w:t xml:space="preserve">passt ohne Umbruch</w:t>
            </w:r>
          </w:p>
        </w:tc>
        <w:tc>
          <w:tcPr/>
          <w:p>
            <w:pPr>
              <w:pStyle w:val="Compact"/>
              <w:jc w:val="left"/>
            </w:pPr>
            <w:r>
              <w:rPr>
                <w:rFonts w:ascii="Arial" w:hAnsi="Arial"/>
                <w:sz w:val="18"/>
              </w:rPr>
              <w:t xml:space="preserve">H2c, H3a, H4d, H5</w:t>
            </w:r>
          </w:p>
        </w:tc>
      </w:tr>
      <w:tr>
        <w:tc>
          <w:tcPr>
            <w:shd w:val="clear" w:color="auto" w:fill="EEF3F9"/>
          </w:tcPr>
          <w:p>
            <w:pPr>
              <w:pStyle w:val="Compact"/>
              <w:jc w:val="left"/>
            </w:pPr>
            <w:r>
              <w:rPr>
                <w:rFonts w:ascii="Arial" w:hAnsi="Arial"/>
                <w:sz w:val="18"/>
              </w:rPr>
              <w:t xml:space="preserve">passt mit Umbruch nur in Kopf und Textzellen</w:t>
            </w:r>
          </w:p>
        </w:tc>
        <w:tc>
          <w:tcPr>
            <w:shd w:val="clear" w:color="auto" w:fill="EEF3F9"/>
          </w:tcPr>
          <w:p>
            <w:pPr>
              <w:pStyle w:val="Compact"/>
              <w:jc w:val="left"/>
            </w:pPr>
            <w:r>
              <w:rPr>
                <w:rFonts w:ascii="Arial" w:hAnsi="Arial"/>
                <w:sz w:val="18"/>
              </w:rPr>
              <w:t xml:space="preserve">Tab. 2, C1, C2, H1a, H1c, H1d, H2a, H2b, H4c</w:t>
            </w:r>
          </w:p>
        </w:tc>
      </w:tr>
      <w:tr>
        <w:tc>
          <w:tcPr/>
          <w:p>
            <w:pPr>
              <w:pStyle w:val="Compact"/>
              <w:jc w:val="left"/>
            </w:pPr>
            <w:r>
              <w:rPr>
                <w:rFonts w:ascii="Arial" w:hAnsi="Arial"/>
                <w:sz w:val="18"/>
              </w:rPr>
              <w:t xml:space="preserve">passt nur mit Umbruch zwischen Schätzer und Intervall</w:t>
            </w:r>
          </w:p>
        </w:tc>
        <w:tc>
          <w:tcPr/>
          <w:p>
            <w:pPr>
              <w:pStyle w:val="Compact"/>
              <w:jc w:val="left"/>
            </w:pPr>
            <w:r>
              <w:rPr>
                <w:rFonts w:ascii="Arial" w:hAnsi="Arial"/>
                <w:sz w:val="18"/>
              </w:rPr>
              <w:t xml:space="preserve">Tab. 1, H1e, H3b</w:t>
            </w:r>
          </w:p>
        </w:tc>
      </w:tr>
      <w:tr>
        <w:tc>
          <w:tcPr>
            <w:shd w:val="clear" w:color="auto" w:fill="EEF3F9"/>
          </w:tcPr>
          <w:p>
            <w:pPr>
              <w:pStyle w:val="Compact"/>
              <w:jc w:val="left"/>
            </w:pPr>
            <w:r>
              <w:rPr>
                <w:rFonts w:ascii="Arial" w:hAnsi="Arial"/>
                <w:sz w:val="18"/>
              </w:rPr>
              <w:t xml:space="preserve">passt nicht, Überstand im gerenderten PDF</w:t>
            </w:r>
          </w:p>
        </w:tc>
        <w:tc>
          <w:tcPr>
            <w:shd w:val="clear" w:color="auto" w:fill="EEF3F9"/>
          </w:tcPr>
          <w:p>
            <w:pPr>
              <w:pStyle w:val="Compact"/>
              <w:jc w:val="left"/>
            </w:pPr>
            <w:r>
              <w:rPr>
                <w:rFonts w:ascii="Arial" w:hAnsi="Arial"/>
                <w:sz w:val="18"/>
              </w:rPr>
              <w:t xml:space="preserve">Tab. 3 (+5,0 cm), H1b (+3,9 cm), H4a (+3,3 cm), H4b (+6,6 cm), H4e (+1,3 cm)</w:t>
            </w:r>
          </w:p>
        </w:tc>
      </w:tr>
    </w:tbl>
    <w:p>
      <w:pPr>
        <w:pStyle w:val="BodyText"/>
      </w:pPr>
      <w:r>
        <w:rPr>
          <w:rFonts w:ascii="Arial" w:hAnsi="Arial"/>
        </w:rPr>
        <w:t xml:space="preserve">Mit dem Word-Standard-Zellinnenabstand (0,19 cm je Seite zusätzlich zum Einzug 0,1 cm) ragten im ersten Rendern auch Tab. 1, Tab. 2, H1c und H1e über den Satzspiegel. Die Gegenprüfung von C rechnet mit 0,2 cm je Seite (Beispiel dvs S. 3) Überstände von 0,02 bis 0,22 cm für Tab. 1, Tab. 2, H1c, H1e und H4c, bei freiem Umbruch in Zahlzellen passen dagegen Tab. 1, H1e, H3b und H4e. In keiner Lesart passen Tab. 3, H1b, H4a und H4b. Der Zellinnenabstand ist deshalb eine eigene Klickfrage (Konflikt K15). Prüfer C liefert je Tabelle Umbauten ohne Zahländerung (N13).</w:t>
      </w:r>
    </w:p>
    <w:p>
      <w:pPr>
        <w:pStyle w:val="BodyText"/>
      </w:pPr>
      <w:r>
        <w:rPr>
          <w:bCs/>
          <w:rFonts w:ascii="Arial" w:hAnsi="Arial"/>
          <w:b/>
        </w:rPr>
        <w:t xml:space="preserve">Kennzeichnung gegen den Tabstopp 1,25 cm</w:t>
      </w:r>
      <w:r>
        <w:rPr>
          <w:rFonts w:ascii="Arial" w:hAnsi="Arial"/>
        </w:rPr>
        <w:t xml:space="preserve"> </w:t>
      </w:r>
      <w:r>
        <w:rPr>
          <w:rFonts w:ascii="Arial" w:hAnsi="Arial"/>
        </w:rPr>
        <w:t xml:space="preserve">(</w:t>
      </w:r>
      <w:r>
        <w:rPr>
          <w:rStyle w:val="VerbatimChar"/>
          <w:rFonts w:ascii="Arial" w:hAnsi="Arial"/>
        </w:rPr>
        <w:t xml:space="preserve">p11</w:t>
      </w:r>
      <w:r>
        <w:rPr>
          <w:rFonts w:ascii="Arial" w:hAnsi="Arial"/>
        </w:rPr>
        <w:t xml:space="preserve">, Arial 10 pt): „Tab. 1.“ bis „Tab. 9.“ 1,06 cm und „Abb. 1.“ 1,12 cm passen. „Tab. 10.“ 1,26 cm, „Tab. C1.“ und „Tab. H1.“ 1,31 cm, „Tab. H1a.“ 1,51 cm, „Abb. H7.“ 1,37 cm passen nicht. Der Titeltext springt dann auf den nächsten Standard-Tabstopp bei 2,5 cm, die hängenden Folgezeilen stehen bei 1,25 cm (Seitenbild Anhang H, N14).</w:t>
      </w:r>
    </w:p>
    <w:p>
      <w:pPr>
        <w:pStyle w:val="BodyText"/>
      </w:pPr>
      <w:r>
        <w:rPr>
          <w:bCs/>
          <w:rFonts w:ascii="Arial" w:hAnsi="Arial"/>
          <w:b/>
        </w:rPr>
        <w:t xml:space="preserve">Verzeichnisse</w:t>
      </w:r>
      <w:r>
        <w:rPr>
          <w:rFonts w:ascii="Arial" w:hAnsi="Arial"/>
        </w:rPr>
        <w:t xml:space="preserve"> </w:t>
      </w:r>
      <w:r>
        <w:rPr>
          <w:rFonts w:ascii="Arial" w:hAnsi="Arial"/>
        </w:rPr>
        <w:t xml:space="preserve">(Prüfschritt G, im Prüfexemplar getestet):</w:t>
      </w:r>
      <w:r>
        <w:rPr>
          <w:rFonts w:ascii="Arial" w:hAnsi="Arial"/>
        </w:rPr>
        <w:t xml:space="preserve"> </w:t>
      </w:r>
      <w:r>
        <w:rPr>
          <w:rStyle w:val="VerbatimChar"/>
          <w:rFonts w:ascii="Arial" w:hAnsi="Arial"/>
        </w:rPr>
        <w:t xml:space="preserve">TOC \c "Tabelle"</w:t>
      </w:r>
      <w:r>
        <w:rPr>
          <w:rFonts w:ascii="Arial" w:hAnsi="Arial"/>
        </w:rPr>
        <w:t xml:space="preserve"> </w:t>
      </w:r>
      <w:r>
        <w:rPr>
          <w:rFonts w:ascii="Arial" w:hAnsi="Arial"/>
        </w:rPr>
        <w:t xml:space="preserve">und</w:t>
      </w:r>
      <w:r>
        <w:rPr>
          <w:rFonts w:ascii="Arial" w:hAnsi="Arial"/>
        </w:rPr>
        <w:t xml:space="preserve"> </w:t>
      </w:r>
      <w:r>
        <w:rPr>
          <w:rStyle w:val="VerbatimChar"/>
          <w:rFonts w:ascii="Arial" w:hAnsi="Arial"/>
        </w:rPr>
        <w:t xml:space="preserve">TOC \c "Abbildung"</w:t>
      </w:r>
      <w:r>
        <w:rPr>
          <w:rFonts w:ascii="Arial" w:hAnsi="Arial"/>
        </w:rPr>
        <w:t xml:space="preserve"> </w:t>
      </w:r>
      <w:r>
        <w:rPr>
          <w:rFonts w:ascii="Arial" w:hAnsi="Arial"/>
        </w:rPr>
        <w:t xml:space="preserve">mit Beschriftungen „Tab. “ +</w:t>
      </w:r>
      <w:r>
        <w:rPr>
          <w:rFonts w:ascii="Arial" w:hAnsi="Arial"/>
        </w:rPr>
        <w:t xml:space="preserve"> </w:t>
      </w:r>
      <w:r>
        <w:rPr>
          <w:rStyle w:val="VerbatimChar"/>
          <w:rFonts w:ascii="Arial" w:hAnsi="Arial"/>
        </w:rPr>
        <w:t xml:space="preserve">{ SEQ Tabelle }</w:t>
      </w:r>
      <w:r>
        <w:rPr>
          <w:rFonts w:ascii="Arial" w:hAnsi="Arial"/>
        </w:rPr>
        <w:t xml:space="preserve"> </w:t>
      </w:r>
      <w:r>
        <w:rPr>
          <w:rFonts w:ascii="Arial" w:hAnsi="Arial"/>
        </w:rPr>
        <w:t xml:space="preserve">+ „.“ führen Tab. 1 bis 3 und Abb. 1 bis 2 mit richtigen Nummern und Seiten. Voraussetzung ist die Reihenfolge der Aktualisierung: erst die SEQ-Felder, dann die Verzeichnisse. Ein schlichtes Aktualisieren aller Felder baut die Verzeichnisse am Dokumentanfang vor den SEQ-Feldern und zeigt dann für jede Tabelle „Tab. 1.“. Verzeichnisse mit</w:t>
      </w:r>
      <w:r>
        <w:rPr>
          <w:rFonts w:ascii="Arial" w:hAnsi="Arial"/>
        </w:rPr>
        <w:t xml:space="preserve"> </w:t>
      </w:r>
      <w:r>
        <w:rPr>
          <w:rStyle w:val="VerbatimChar"/>
          <w:rFonts w:ascii="Arial" w:hAnsi="Arial"/>
        </w:rPr>
        <w:t xml:space="preserve">\c</w:t>
      </w:r>
      <w:r>
        <w:rPr>
          <w:rFonts w:ascii="Arial" w:hAnsi="Arial"/>
        </w:rPr>
        <w:t xml:space="preserve"> </w:t>
      </w:r>
      <w:r>
        <w:rPr>
          <w:rFonts w:ascii="Arial" w:hAnsi="Arial"/>
        </w:rPr>
        <w:t xml:space="preserve">sind in Word „TablesOfFigures“, nicht „TablesOfContents“. Anhangsobjekte mit eigenem Bezeichner (</w:t>
      </w:r>
      <w:r>
        <w:rPr>
          <w:rStyle w:val="VerbatimChar"/>
          <w:rFonts w:ascii="Arial" w:hAnsi="Arial"/>
        </w:rPr>
        <w:t xml:space="preserve">SEQ TabelleC</w:t>
      </w:r>
      <w:r>
        <w:rPr>
          <w:rFonts w:ascii="Arial" w:hAnsi="Arial"/>
        </w:rPr>
        <w:t xml:space="preserve">,</w:t>
      </w:r>
      <w:r>
        <w:rPr>
          <w:rFonts w:ascii="Arial" w:hAnsi="Arial"/>
        </w:rPr>
        <w:t xml:space="preserve"> </w:t>
      </w:r>
      <w:r>
        <w:rPr>
          <w:rStyle w:val="VerbatimChar"/>
          <w:rFonts w:ascii="Arial" w:hAnsi="Arial"/>
        </w:rPr>
        <w:t xml:space="preserve">SEQ TabelleH</w:t>
      </w:r>
      <w:r>
        <w:rPr>
          <w:rFonts w:ascii="Arial" w:hAnsi="Arial"/>
        </w:rPr>
        <w:t xml:space="preserve">) brauchen je ein eigenes Verzeichnisfeld, und Teiltabellen mit</w:t>
      </w:r>
      <w:r>
        <w:rPr>
          <w:rFonts w:ascii="Arial" w:hAnsi="Arial"/>
        </w:rPr>
        <w:t xml:space="preserve"> </w:t>
      </w:r>
      <w:r>
        <w:rPr>
          <w:rStyle w:val="VerbatimChar"/>
          <w:rFonts w:ascii="Arial" w:hAnsi="Arial"/>
        </w:rPr>
        <w:t xml:space="preserve">SEQ … \c</w:t>
      </w:r>
      <w:r>
        <w:rPr>
          <w:rFonts w:ascii="Arial" w:hAnsi="Arial"/>
        </w:rPr>
        <w:t xml:space="preserve"> </w:t>
      </w:r>
      <w:r>
        <w:rPr>
          <w:rFonts w:ascii="Arial" w:hAnsi="Arial"/>
        </w:rPr>
        <w:t xml:space="preserve">(H1b bis H1e usw.) erscheinen darin nicht. Ein Verzeichnis über die Formatvorlage (</w:t>
      </w:r>
      <w:r>
        <w:rPr>
          <w:rStyle w:val="VerbatimChar"/>
          <w:rFonts w:ascii="Arial" w:hAnsi="Arial"/>
        </w:rPr>
        <w:t xml:space="preserve">TOC \t "Tabellenüberschrift;1"</w:t>
      </w:r>
      <w:r>
        <w:rPr>
          <w:rFonts w:ascii="Arial" w:hAnsi="Arial"/>
        </w:rPr>
        <w:t xml:space="preserve">) führt alle 21 Tabellen in Dokumentfolge, ebenso alle Abbildungen. In allen Varianten stehen Kennzeichnung und Titel im Verzeichnis ohne Abstand („Tab. 1.Messgüte“), auch mit</w:t>
      </w:r>
      <w:r>
        <w:rPr>
          <w:rFonts w:ascii="Arial" w:hAnsi="Arial"/>
        </w:rPr>
        <w:t xml:space="preserve"> </w:t>
      </w:r>
      <w:r>
        <w:rPr>
          <w:rStyle w:val="VerbatimChar"/>
          <w:rFonts w:ascii="Arial" w:hAnsi="Arial"/>
        </w:rPr>
        <w:t xml:space="preserve">\w</w:t>
      </w:r>
      <w:r>
        <w:rPr>
          <w:rFonts w:ascii="Arial" w:hAnsi="Arial"/>
        </w:rPr>
        <w:t xml:space="preserve">. Dafür braucht die Formatvorlage „Abbildungsverzeichnis“ einen Tabstopp (N94). Mehrsätzige Abbildungsunterschriften erscheinen vollständig im Verzeichnis, einschließlich Dateinamen.</w:t>
      </w:r>
    </w:p>
    <w:p>
      <w:pPr>
        <w:pStyle w:val="BodyText"/>
      </w:pPr>
      <w:r>
        <w:rPr>
          <w:bCs/>
          <w:rFonts w:ascii="Arial" w:hAnsi="Arial"/>
          <w:b/>
        </w:rPr>
        <w:t xml:space="preserve">Dezimal-Tabstopp</w:t>
      </w:r>
      <w:r>
        <w:rPr>
          <w:rFonts w:ascii="Arial" w:hAnsi="Arial"/>
        </w:rPr>
        <w:t xml:space="preserve"> </w:t>
      </w:r>
      <w:r>
        <w:rPr>
          <w:rFonts w:ascii="Arial" w:hAnsi="Arial"/>
        </w:rPr>
        <w:t xml:space="preserve">(Probe im Prüfexemplar, Prüfer C bat darum): In Zellen mit einer Zahl richtet Word am Komma aus. In zusammengesetzten Zellen („−0,327 [−0,497 bis −0,156]“, „n = 9: +0,089 ± 0,101“) stellt Word den Text vor einem späteren Komma vor den Tabstopp und bricht die Zelle mitten in der Zahl um. Ein Dezimal-Tabstopp taugt deshalb nur für Spalten mit einer Zahl je Zelle oder für Intervalle in eigenem Zellabsatz (N8).</w:t>
      </w:r>
    </w:p>
    <w:p>
      <w:pPr>
        <w:pStyle w:val="BodyText"/>
      </w:pPr>
      <w:r>
        <w:rPr>
          <w:bCs/>
          <w:rFonts w:ascii="Arial" w:hAnsi="Arial"/>
          <w:b/>
        </w:rPr>
        <w:t xml:space="preserve">Abbildungen:</w:t>
      </w:r>
      <w:r>
        <w:rPr>
          <w:rFonts w:ascii="Arial" w:hAnsi="Arial"/>
        </w:rPr>
        <w:t xml:space="preserve"> </w:t>
      </w:r>
      <w:r>
        <w:rPr>
          <w:rFonts w:ascii="Arial" w:hAnsi="Arial"/>
        </w:rPr>
        <w:t xml:space="preserve">Alle drei erzeugten Abbildungen sind 16 cm breit (Faktor 0,906 auf den Satzspiegel). Im Prüfexemplar mit 14 cm Bildbreite und Rahmen gesetzt, sind Legende und Achsenzahlen von Abb. 2 nach 70 % Verkleinerung kaum lesbar (Seitenbild). Die Messwerte je Rolle stehen in N31, N37, N70 und N77. Sie gelten für 14,5 cm, bei 14,25 cm und 14,0 cm sinken sie um den Faktor 0,983 bzw. 0,966 (N102).</w:t>
      </w:r>
    </w:p>
    <w:p>
      <w:pPr>
        <w:pStyle w:val="BodyText"/>
      </w:pPr>
      <w:r>
        <w:rPr>
          <w:bCs/>
          <w:rFonts w:ascii="Arial" w:hAnsi="Arial"/>
          <w:b/>
        </w:rPr>
        <w:t xml:space="preserve">Messung am dvs-PDF</w:t>
      </w:r>
      <w:r>
        <w:rPr>
          <w:rFonts w:ascii="Arial" w:hAnsi="Arial"/>
        </w:rPr>
        <w:t xml:space="preserve"> </w:t>
      </w:r>
      <w:r>
        <w:rPr>
          <w:rFonts w:ascii="Arial" w:hAnsi="Arial"/>
        </w:rPr>
        <w:t xml:space="preserve">(</w:t>
      </w:r>
      <w:r>
        <w:rPr>
          <w:rStyle w:val="VerbatimChar"/>
          <w:rFonts w:ascii="Arial" w:hAnsi="Arial"/>
        </w:rPr>
        <w:t xml:space="preserve">p01</w:t>
      </w:r>
      <w:r>
        <w:rPr>
          <w:rFonts w:ascii="Arial" w:hAnsi="Arial"/>
        </w:rPr>
        <w:t xml:space="preserve">): siehe Regeltabelle § 2, Kennungen D1 bis D12.</w:t>
      </w:r>
    </w:p>
    <w:bookmarkEnd w:id="26"/>
    <w:bookmarkStart w:id="40" w:name="befundliste"/>
    <w:p>
      <w:pPr>
        <w:pStyle w:val="Heading2"/>
      </w:pPr>
      <w:r>
        <w:rPr>
          <w:rFonts w:ascii="Arial" w:hAnsi="Arial"/>
        </w:rPr>
        <w:t xml:space="preserve">7 Befundliste</w:t>
      </w:r>
    </w:p>
    <w:p>
      <w:pPr>
        <w:pStyle w:val="FirstParagraph"/>
      </w:pPr>
      <w:r>
        <w:rPr>
          <w:rFonts w:ascii="Arial" w:hAnsi="Arial"/>
        </w:rPr>
        <w:t xml:space="preserve">Zusammengeführt aus 202 Rohbefunden der acht Prüfer, nach der Gegenprüfung (ein Befund widerlegt und gestrichen: E-12, „nicht randomisiert“ in H4c folgt F17 § 11.7). Schwere nach der Gegenprüfung. Die sieben verlangten Angaben (Nr., Objekt, Fundstelle, Befund, Regel mit Quelle und Seite, Schwere, Vorschlag mit Ort) stehen in vier Spalten, innerhalb einer Spalte getrennt durch „ · “, damit die Lesefassung im Hochformat lesbar bleibt. In der letzten Spalte die Herkunft (Prüfer-ID, eigene Messung</w:t>
      </w:r>
      <w:r>
        <w:rPr>
          <w:rFonts w:ascii="Arial" w:hAnsi="Arial"/>
        </w:rPr>
        <w:t xml:space="preserve"> </w:t>
      </w:r>
      <w:r>
        <w:rPr>
          <w:rStyle w:val="VerbatimChar"/>
          <w:rFonts w:ascii="Arial" w:hAnsi="Arial"/>
        </w:rPr>
        <w:t xml:space="preserve">p…</w:t>
      </w:r>
      <w:r>
        <w:rPr>
          <w:rFonts w:ascii="Arial" w:hAnsi="Arial"/>
        </w:rPr>
        <w:t xml:space="preserve">) und, wo die Gegenprüfung (GP) etwas geändert hat, die Änderung. Ort der Änderung:</w:t>
      </w:r>
      <w:r>
        <w:rPr>
          <w:rFonts w:ascii="Arial" w:hAnsi="Arial"/>
        </w:rPr>
        <w:t xml:space="preserve"> </w:t>
      </w:r>
      <w:r>
        <w:rPr>
          <w:bCs/>
          <w:rFonts w:ascii="Arial" w:hAnsi="Arial"/>
          <w:b/>
        </w:rPr>
        <w:t xml:space="preserve">R</w:t>
      </w:r>
      <w:r>
        <w:rPr>
          <w:rFonts w:ascii="Arial" w:hAnsi="Arial"/>
        </w:rPr>
        <w:t xml:space="preserve"> </w:t>
      </w:r>
      <w:r>
        <w:rPr>
          <w:rFonts w:ascii="Arial" w:hAnsi="Arial"/>
        </w:rPr>
        <w:t xml:space="preserve">= Objekte-Erzeuger (neue Fassung mit Datum),</w:t>
      </w:r>
      <w:r>
        <w:rPr>
          <w:rFonts w:ascii="Arial" w:hAnsi="Arial"/>
        </w:rPr>
        <w:t xml:space="preserve"> </w:t>
      </w:r>
      <w:r>
        <w:rPr>
          <w:bCs/>
          <w:rFonts w:ascii="Arial" w:hAnsi="Arial"/>
          <w:b/>
        </w:rPr>
        <w:t xml:space="preserve">W</w:t>
      </w:r>
      <w:r>
        <w:rPr>
          <w:rFonts w:ascii="Arial" w:hAnsi="Arial"/>
        </w:rPr>
        <w:t xml:space="preserve"> </w:t>
      </w:r>
      <w:r>
        <w:rPr>
          <w:rFonts w:ascii="Arial" w:hAnsi="Arial"/>
        </w:rPr>
        <w:t xml:space="preserve">= Werkzeug zum Setzen,</w:t>
      </w:r>
      <w:r>
        <w:rPr>
          <w:rFonts w:ascii="Arial" w:hAnsi="Arial"/>
        </w:rPr>
        <w:t xml:space="preserve"> </w:t>
      </w:r>
      <w:r>
        <w:rPr>
          <w:bCs/>
          <w:rFonts w:ascii="Arial" w:hAnsi="Arial"/>
          <w:b/>
        </w:rPr>
        <w:t xml:space="preserve">FV</w:t>
      </w:r>
      <w:r>
        <w:rPr>
          <w:rFonts w:ascii="Arial" w:hAnsi="Arial"/>
        </w:rPr>
        <w:t xml:space="preserve"> </w:t>
      </w:r>
      <w:r>
        <w:rPr>
          <w:rFonts w:ascii="Arial" w:hAnsi="Arial"/>
        </w:rPr>
        <w:t xml:space="preserve">= Formatvorlage beim Setzen in Task 18,</w:t>
      </w:r>
      <w:r>
        <w:rPr>
          <w:rFonts w:ascii="Arial" w:hAnsi="Arial"/>
        </w:rPr>
        <w:t xml:space="preserve"> </w:t>
      </w:r>
      <w:r>
        <w:rPr>
          <w:bCs/>
          <w:rFonts w:ascii="Arial" w:hAnsi="Arial"/>
          <w:b/>
        </w:rPr>
        <w:t xml:space="preserve">G</w:t>
      </w:r>
      <w:r>
        <w:rPr>
          <w:rFonts w:ascii="Arial" w:hAnsi="Arial"/>
        </w:rPr>
        <w:t xml:space="preserve"> </w:t>
      </w:r>
      <w:r>
        <w:rPr>
          <w:rFonts w:ascii="Arial" w:hAnsi="Arial"/>
        </w:rPr>
        <w:t xml:space="preserve">= eigenes Darstellungsskript Anhang G,</w:t>
      </w:r>
      <w:r>
        <w:rPr>
          <w:rFonts w:ascii="Arial" w:hAnsi="Arial"/>
        </w:rPr>
        <w:t xml:space="preserve"> </w:t>
      </w:r>
      <w:r>
        <w:rPr>
          <w:bCs/>
          <w:rFonts w:ascii="Arial" w:hAnsi="Arial"/>
          <w:b/>
        </w:rPr>
        <w:t xml:space="preserve">S</w:t>
      </w:r>
      <w:r>
        <w:rPr>
          <w:rFonts w:ascii="Arial" w:hAnsi="Arial"/>
        </w:rPr>
        <w:t xml:space="preserve"> </w:t>
      </w:r>
      <w:r>
        <w:rPr>
          <w:rFonts w:ascii="Arial" w:hAnsi="Arial"/>
        </w:rPr>
        <w:t xml:space="preserve">= Steuerdokument,</w:t>
      </w:r>
      <w:r>
        <w:rPr>
          <w:rFonts w:ascii="Arial" w:hAnsi="Arial"/>
        </w:rPr>
        <w:t xml:space="preserve"> </w:t>
      </w:r>
      <w:r>
        <w:rPr>
          <w:bCs/>
          <w:rFonts w:ascii="Arial" w:hAnsi="Arial"/>
          <w:b/>
        </w:rPr>
        <w:t xml:space="preserve">V</w:t>
      </w:r>
      <w:r>
        <w:rPr>
          <w:rFonts w:ascii="Arial" w:hAnsi="Arial"/>
        </w:rPr>
        <w:t xml:space="preserve"> </w:t>
      </w:r>
      <w:r>
        <w:rPr>
          <w:rFonts w:ascii="Arial" w:hAnsi="Arial"/>
        </w:rPr>
        <w:t xml:space="preserve">= Klärung durch den Verfasser,</w:t>
      </w:r>
      <w:r>
        <w:rPr>
          <w:rFonts w:ascii="Arial" w:hAnsi="Arial"/>
        </w:rPr>
        <w:t xml:space="preserve"> </w:t>
      </w:r>
      <w:r>
        <w:rPr>
          <w:bCs/>
          <w:rFonts w:ascii="Arial" w:hAnsi="Arial"/>
          <w:b/>
        </w:rPr>
        <w:t xml:space="preserve">M</w:t>
      </w:r>
      <w:r>
        <w:rPr>
          <w:rFonts w:ascii="Arial" w:hAnsi="Arial"/>
        </w:rPr>
        <w:t xml:space="preserve"> </w:t>
      </w:r>
      <w:r>
        <w:rPr>
          <w:rFonts w:ascii="Arial" w:hAnsi="Arial"/>
        </w:rPr>
        <w:t xml:space="preserve">= Master in Task 17 oder 18.</w:t>
      </w:r>
    </w:p>
    <w:bookmarkStart w:id="27" w:name="X0d1fcdac132a371666a998b981964e692b9c0f0"/>
    <w:p>
      <w:pPr>
        <w:pStyle w:val="Heading3"/>
      </w:pPr>
      <w:r>
        <w:rPr>
          <w:rFonts w:ascii="Arial" w:hAnsi="Arial"/>
        </w:rPr>
        <w:t xml:space="preserve">7.1 Form, übergreifend (Werkzeug, Formatvorlagen, Master)</w:t>
      </w:r>
    </w:p>
    <w:tbl>
      <w:tblPr>
        <w:tblStyle w:val="Table"/>
        <w:tblW w:type="pct" w:w="5000"/>
        <w:jc w:val="center"/>
        <w:tblLook w:firstRow="1" w:lastRow="0" w:firstColumn="0" w:lastColumn="0" w:noHBand="0" w:noVBand="0" w:val="0020"/>
        <w:tblBorders>
          <w:top w:val="single" w:sz="4" w:color="BFBFBF"/>
          <w:left w:val="single" w:sz="4" w:color="BFBFBF"/>
          <w:bottom w:val="single" w:sz="4" w:color="BFBFBF"/>
          <w:right w:val="single" w:sz="4" w:color="BFBFBF"/>
          <w:insideH w:val="single" w:sz="4" w:color="BFBFBF"/>
          <w:insideV w:val="single" w:sz="4" w:color="BFBFBF"/>
        </w:tblBorders>
      </w:tblPr>
      <w:tblGrid>
        <w:gridCol w:w="1980"/>
        <w:gridCol w:w="1980"/>
        <w:gridCol w:w="1980"/>
        <w:gridCol w:w="1980"/>
      </w:tblGrid>
      <w:tr>
        <w:trPr>
          <w:tblHeader w:val="true"/>
        </w:trPr>
        <w:tc>
          <w:tcPr>
            <w:shd w:val="clear" w:color="auto" w:fill="D6E4F0"/>
          </w:tcPr>
          <w:p>
            <w:pPr>
              <w:pStyle w:val="Compact"/>
              <w:jc w:val="left"/>
            </w:pPr>
            <w:r>
              <w:rPr>
                <w:rFonts w:ascii="Arial" w:hAnsi="Arial"/>
                <w:b/>
                <w:sz w:val="18"/>
              </w:rPr>
              <w:t xml:space="preserve">Nr.</w:t>
            </w:r>
          </w:p>
        </w:tc>
        <w:tc>
          <w:tcPr>
            <w:shd w:val="clear" w:color="auto" w:fill="D6E4F0"/>
          </w:tcPr>
          <w:p>
            <w:pPr>
              <w:pStyle w:val="Compact"/>
              <w:jc w:val="left"/>
            </w:pPr>
            <w:r>
              <w:rPr>
                <w:rFonts w:ascii="Arial" w:hAnsi="Arial"/>
                <w:b/>
                <w:sz w:val="18"/>
              </w:rPr>
              <w:t xml:space="preserve">Objekt, Fundstelle</w:t>
            </w:r>
          </w:p>
        </w:tc>
        <w:tc>
          <w:tcPr>
            <w:shd w:val="clear" w:color="auto" w:fill="D6E4F0"/>
          </w:tcPr>
          <w:p>
            <w:pPr>
              <w:pStyle w:val="Compact"/>
              <w:jc w:val="left"/>
            </w:pPr>
            <w:r>
              <w:rPr>
                <w:rFonts w:ascii="Arial" w:hAnsi="Arial"/>
                <w:b/>
                <w:sz w:val="18"/>
              </w:rPr>
              <w:t xml:space="preserve">Befund · Regel (Quelle, Seite)</w:t>
            </w:r>
          </w:p>
        </w:tc>
        <w:tc>
          <w:tcPr>
            <w:shd w:val="clear" w:color="auto" w:fill="D6E4F0"/>
          </w:tcPr>
          <w:p>
            <w:pPr>
              <w:pStyle w:val="Compact"/>
              <w:jc w:val="left"/>
            </w:pPr>
            <w:r>
              <w:rPr>
                <w:rFonts w:ascii="Arial" w:hAnsi="Arial"/>
                <w:b/>
                <w:sz w:val="18"/>
              </w:rPr>
              <w:t xml:space="preserve">Schwere · Vorschlag (Ort) · Herkunft</w:t>
            </w:r>
          </w:p>
        </w:tc>
      </w:tr>
      <w:tr>
        <w:tc>
          <w:tcPr/>
          <w:p>
            <w:pPr>
              <w:pStyle w:val="Compact"/>
              <w:jc w:val="left"/>
            </w:pPr>
            <w:r>
              <w:rPr>
                <w:rFonts w:ascii="Arial" w:hAnsi="Arial"/>
                <w:sz w:val="18"/>
              </w:rPr>
              <w:t xml:space="preserve">N1</w:t>
            </w:r>
          </w:p>
        </w:tc>
        <w:tc>
          <w:tcPr/>
          <w:p>
            <w:pPr>
              <w:pStyle w:val="Compact"/>
              <w:jc w:val="left"/>
            </w:pPr>
            <w:r>
              <w:rPr>
                <w:rFonts w:ascii="Arial" w:hAnsi="Arial"/>
                <w:sz w:val="18"/>
              </w:rPr>
              <w:t xml:space="preserve">Word-Vorlage</w:t>
            </w:r>
            <w:r>
              <w:rPr>
                <w:rFonts w:ascii="Arial" w:hAnsi="Arial"/>
                <w:sz w:val="18"/>
              </w:rPr>
              <w:t xml:space="preserve"> </w:t>
            </w:r>
            <w:r>
              <w:rPr>
                <w:rStyle w:val="VerbatimChar"/>
                <w:rFonts w:ascii="Arial" w:hAnsi="Arial"/>
                <w:sz w:val="18"/>
              </w:rPr>
              <w:t xml:space="preserve">Objekte_2026-09-25.docx</w:t>
            </w:r>
            <w:r>
              <w:rPr>
                <w:rFonts w:ascii="Arial" w:hAnsi="Arial"/>
                <w:sz w:val="18"/>
              </w:rPr>
              <w:t xml:space="preserve">, alle Objekte</w:t>
            </w:r>
          </w:p>
        </w:tc>
        <w:tc>
          <w:tcPr/>
          <w:p>
            <w:pPr>
              <w:pStyle w:val="Compact"/>
              <w:jc w:val="left"/>
            </w:pPr>
            <w:r>
              <w:rPr>
                <w:rFonts w:ascii="Arial" w:hAnsi="Arial"/>
                <w:sz w:val="18"/>
              </w:rPr>
              <w:t xml:space="preserve">Querformat 29,7 × 21,0 cm, Ränder 2 cm, Satzspiegel 25,7 cm, Tabellen 25,7 cm breit, Bilder 16,0 cm breit. Der Master hat 14,5 cm. · Satzspiegel nach SMK 4.4.1 S. 19 und Master, keine Querlage dvs S. 3</w:t>
            </w:r>
          </w:p>
        </w:tc>
        <w:tc>
          <w:tcPr/>
          <w:p>
            <w:pPr>
              <w:pStyle w:val="Compact"/>
              <w:jc w:val="left"/>
            </w:pPr>
            <w:r>
              <w:rPr>
                <w:rFonts w:ascii="Arial" w:hAnsi="Arial"/>
                <w:sz w:val="18"/>
              </w:rPr>
              <w:t xml:space="preserve">Hinweis (Übergabematerial, GP zu D-10) · Hochformat mit den Rändern des Masters, Bilder höchstens 14,25 cm wie N82, maßgeblich die Formatvorlage „Abbildung“ mit Einzug und Rahmen (W) · C-01, D-10, C-10, ZP</w:t>
            </w:r>
          </w:p>
        </w:tc>
      </w:tr>
      <w:tr>
        <w:tc>
          <w:tcPr>
            <w:shd w:val="clear" w:color="auto" w:fill="EEF3F9"/>
          </w:tcPr>
          <w:p>
            <w:pPr>
              <w:pStyle w:val="Compact"/>
              <w:jc w:val="left"/>
            </w:pPr>
            <w:r>
              <w:rPr>
                <w:rFonts w:ascii="Arial" w:hAnsi="Arial"/>
                <w:sz w:val="18"/>
              </w:rPr>
              <w:t xml:space="preserve">N2</w:t>
            </w:r>
          </w:p>
        </w:tc>
        <w:tc>
          <w:tcPr>
            <w:shd w:val="clear" w:color="auto" w:fill="EEF3F9"/>
          </w:tcPr>
          <w:p>
            <w:pPr>
              <w:pStyle w:val="Compact"/>
              <w:jc w:val="left"/>
            </w:pPr>
            <w:r>
              <w:rPr>
                <w:rFonts w:ascii="Arial" w:hAnsi="Arial"/>
                <w:sz w:val="18"/>
              </w:rPr>
              <w:t xml:space="preserve">Word-Vorlage, docDefaults</w:t>
            </w:r>
          </w:p>
        </w:tc>
        <w:tc>
          <w:tcPr>
            <w:shd w:val="clear" w:color="auto" w:fill="EEF3F9"/>
          </w:tcPr>
          <w:p>
            <w:pPr>
              <w:pStyle w:val="Compact"/>
              <w:jc w:val="left"/>
            </w:pPr>
            <w:r>
              <w:rPr>
                <w:rFonts w:ascii="Arial" w:hAnsi="Arial"/>
                <w:sz w:val="18"/>
              </w:rPr>
              <w:t xml:space="preserve">Dokumentsprache en-US, keine Überschreibung. Beim Übernehmen drohen englische Silbentrennung und Rechtschreibprüfung in Tabellen und Beschriftungen. Die Dezimal-Tabstopp-Probe im Prüfexemplar lief unter de-DE (Formatvorlagen des Masters). · „Sprache: Deutsch (Deutschland …)“, „Automatische Silbentrennung“ dvs S. 2</w:t>
            </w:r>
          </w:p>
        </w:tc>
        <w:tc>
          <w:tcPr>
            <w:shd w:val="clear" w:color="auto" w:fill="EEF3F9"/>
          </w:tcPr>
          <w:p>
            <w:pPr>
              <w:pStyle w:val="Compact"/>
              <w:jc w:val="left"/>
            </w:pPr>
            <w:r>
              <w:rPr>
                <w:rFonts w:ascii="Arial" w:hAnsi="Arial"/>
                <w:sz w:val="18"/>
              </w:rPr>
              <w:t xml:space="preserve">Hinweis (Übergabematerial) · Sprache de-DE setzen (W) · C GP (übersehen)</w:t>
            </w:r>
          </w:p>
        </w:tc>
      </w:tr>
      <w:tr>
        <w:tc>
          <w:tcPr/>
          <w:p>
            <w:pPr>
              <w:pStyle w:val="Compact"/>
              <w:jc w:val="left"/>
            </w:pPr>
            <w:r>
              <w:rPr>
                <w:rFonts w:ascii="Arial" w:hAnsi="Arial"/>
                <w:sz w:val="18"/>
              </w:rPr>
              <w:t xml:space="preserve">N3</w:t>
            </w:r>
          </w:p>
        </w:tc>
        <w:tc>
          <w:tcPr/>
          <w:p>
            <w:pPr>
              <w:pStyle w:val="Compact"/>
              <w:jc w:val="left"/>
            </w:pPr>
            <w:r>
              <w:rPr>
                <w:rFonts w:ascii="Arial" w:hAnsi="Arial"/>
                <w:sz w:val="18"/>
              </w:rPr>
              <w:t xml:space="preserve">Word-Vorlage, alle 19 Tabellen</w:t>
            </w:r>
          </w:p>
        </w:tc>
        <w:tc>
          <w:tcPr/>
          <w:p>
            <w:pPr>
              <w:pStyle w:val="Compact"/>
              <w:jc w:val="left"/>
            </w:pPr>
            <w:r>
              <w:rPr>
                <w:rFonts w:ascii="Arial" w:hAnsi="Arial"/>
                <w:sz w:val="18"/>
              </w:rPr>
              <w:t xml:space="preserve">Alle 1.067 Textläufe in 9 pt. · „Schrift: 10 Punkt“ dvs S. 3</w:t>
            </w:r>
          </w:p>
        </w:tc>
        <w:tc>
          <w:tcPr/>
          <w:p>
            <w:pPr>
              <w:pStyle w:val="Compact"/>
              <w:jc w:val="left"/>
            </w:pPr>
            <w:r>
              <w:rPr>
                <w:rFonts w:ascii="Arial" w:hAnsi="Arial"/>
                <w:sz w:val="18"/>
              </w:rPr>
              <w:t xml:space="preserve">Pflicht · 10 pt in Kopf und Zellen, kleinere Schrift ist kein Mittel gegen Breite (W) · C-02, Vorbefund 1</w:t>
            </w:r>
          </w:p>
        </w:tc>
      </w:tr>
      <w:tr>
        <w:tc>
          <w:tcPr>
            <w:shd w:val="clear" w:color="auto" w:fill="EEF3F9"/>
          </w:tcPr>
          <w:p>
            <w:pPr>
              <w:pStyle w:val="Compact"/>
              <w:jc w:val="left"/>
            </w:pPr>
            <w:r>
              <w:rPr>
                <w:rFonts w:ascii="Arial" w:hAnsi="Arial"/>
                <w:sz w:val="18"/>
              </w:rPr>
              <w:t xml:space="preserve">N4</w:t>
            </w:r>
          </w:p>
        </w:tc>
        <w:tc>
          <w:tcPr>
            <w:shd w:val="clear" w:color="auto" w:fill="EEF3F9"/>
          </w:tcPr>
          <w:p>
            <w:pPr>
              <w:pStyle w:val="Compact"/>
              <w:jc w:val="left"/>
            </w:pPr>
            <w:r>
              <w:rPr>
                <w:rFonts w:ascii="Arial" w:hAnsi="Arial"/>
                <w:sz w:val="18"/>
              </w:rPr>
              <w:t xml:space="preserve">Word-Vorlage, 19 Tabellentitel · Master Tab. C1, C2</w:t>
            </w:r>
          </w:p>
        </w:tc>
        <w:tc>
          <w:tcPr>
            <w:shd w:val="clear" w:color="auto" w:fill="EEF3F9"/>
          </w:tcPr>
          <w:p>
            <w:pPr>
              <w:pStyle w:val="Compact"/>
              <w:jc w:val="left"/>
            </w:pPr>
            <w:r>
              <w:rPr>
                <w:rFonts w:ascii="Arial" w:hAnsi="Arial"/>
                <w:sz w:val="18"/>
              </w:rPr>
              <w:t xml:space="preserve">Ein kursiver Lauf einschließlich „Tab. X.“, Leerzeichen statt Tabulator, 1,15-fach, vor 0 und nach 2 pt, linksbündig. Tab. C1, C2 ganz kursiv in „Beschriftung“, direkte Abstände 12 und 3 pt. · Tabellentitel 10 pt, kursiv, genau 12 pt, Blocksatz, Tabstopp 1,25 cm, vor 12, nach 6 pt dvs S. 3 · „Tab. 1.“ aufrecht, Titel kursiv, kein Schlusspunkt (Beispiel S. 3, Musterseite S. 10)</w:t>
            </w:r>
          </w:p>
        </w:tc>
        <w:tc>
          <w:tcPr>
            <w:shd w:val="clear" w:color="auto" w:fill="EEF3F9"/>
          </w:tcPr>
          <w:p>
            <w:pPr>
              <w:pStyle w:val="Compact"/>
              <w:jc w:val="left"/>
            </w:pPr>
            <w:r>
              <w:rPr>
                <w:rFonts w:ascii="Arial" w:hAnsi="Arial"/>
                <w:sz w:val="18"/>
              </w:rPr>
              <w:t xml:space="preserve">Pflicht für Zeilenabstand, Abstände, Ausrichtung, Tabstopp · Auslegung für die Kursivsetzung von „Tab. X.“ (Konflikt K2) · Formatvorlage „Tabellenüberschrift“, „Tab. X.“ als eigener aufrechter Lauf, Tabulator (FV, W, M) · C-03, C-04, C-16, E-33</w:t>
            </w:r>
          </w:p>
        </w:tc>
      </w:tr>
      <w:tr>
        <w:tc>
          <w:tcPr/>
          <w:p>
            <w:pPr>
              <w:pStyle w:val="Compact"/>
              <w:jc w:val="left"/>
            </w:pPr>
            <w:r>
              <w:rPr>
                <w:rFonts w:ascii="Arial" w:hAnsi="Arial"/>
                <w:sz w:val="18"/>
              </w:rPr>
              <w:t xml:space="preserve">N5</w:t>
            </w:r>
          </w:p>
        </w:tc>
        <w:tc>
          <w:tcPr/>
          <w:p>
            <w:pPr>
              <w:pStyle w:val="Compact"/>
              <w:jc w:val="left"/>
            </w:pPr>
            <w:r>
              <w:rPr>
                <w:rFonts w:ascii="Arial" w:hAnsi="Arial"/>
                <w:sz w:val="18"/>
              </w:rPr>
              <w:t xml:space="preserve">Word-Vorlage, Unterschriften Abb. 1, 2, H7</w:t>
            </w:r>
          </w:p>
        </w:tc>
        <w:tc>
          <w:tcPr/>
          <w:p>
            <w:pPr>
              <w:pStyle w:val="Compact"/>
              <w:jc w:val="left"/>
            </w:pPr>
            <w:r>
              <w:rPr>
                <w:rFonts w:ascii="Arial" w:hAnsi="Arial"/>
                <w:sz w:val="18"/>
              </w:rPr>
              <w:t xml:space="preserve">9 pt, ein aufrechter Lauf (das Werkzeug entfernt die Kursivmarken), nach 14 pt, 1,15-fach, kein Tabstopp. · „Abb. 1.“ kursiv dvs S. 4, Abbildungstitel 10 pt, genau 12 pt, Blocksatz, Tabstopp 1,25 cm, vor 6, nach 12 pt dvs S. 3, Musterseite S. 10</w:t>
            </w:r>
          </w:p>
        </w:tc>
        <w:tc>
          <w:tcPr/>
          <w:p>
            <w:pPr>
              <w:pStyle w:val="Compact"/>
              <w:jc w:val="left"/>
            </w:pPr>
            <w:r>
              <w:rPr>
                <w:rFonts w:ascii="Arial" w:hAnsi="Arial"/>
                <w:sz w:val="18"/>
              </w:rPr>
              <w:t xml:space="preserve">Pflicht · Formatvorlage „Abbildungsunterschrift“, „Abb. X.“ als kursiver Lauf, Text aufrecht (FV, W) · C-05, E-34</w:t>
            </w:r>
          </w:p>
        </w:tc>
      </w:tr>
      <w:tr>
        <w:tc>
          <w:tcPr>
            <w:shd w:val="clear" w:color="auto" w:fill="EEF3F9"/>
          </w:tcPr>
          <w:p>
            <w:pPr>
              <w:pStyle w:val="Compact"/>
              <w:jc w:val="left"/>
            </w:pPr>
            <w:r>
              <w:rPr>
                <w:rFonts w:ascii="Arial" w:hAnsi="Arial"/>
                <w:sz w:val="18"/>
              </w:rPr>
              <w:t xml:space="preserve">N6</w:t>
            </w:r>
          </w:p>
        </w:tc>
        <w:tc>
          <w:tcPr>
            <w:shd w:val="clear" w:color="auto" w:fill="EEF3F9"/>
          </w:tcPr>
          <w:p>
            <w:pPr>
              <w:pStyle w:val="Compact"/>
              <w:jc w:val="left"/>
            </w:pPr>
            <w:r>
              <w:rPr>
                <w:rFonts w:ascii="Arial" w:hAnsi="Arial"/>
                <w:sz w:val="18"/>
              </w:rPr>
              <w:t xml:space="preserve">Word-Vorlage (Table Grid), Master Tab. C1, C2</w:t>
            </w:r>
          </w:p>
        </w:tc>
        <w:tc>
          <w:tcPr>
            <w:shd w:val="clear" w:color="auto" w:fill="EEF3F9"/>
          </w:tcPr>
          <w:p>
            <w:pPr>
              <w:pStyle w:val="Compact"/>
              <w:jc w:val="left"/>
            </w:pPr>
            <w:r>
              <w:rPr>
                <w:rFonts w:ascii="Arial" w:hAnsi="Arial"/>
                <w:sz w:val="18"/>
              </w:rPr>
              <w:t xml:space="preserve">Alle sechs Linien 0,5 pt, keine Linie 1,5 pt. · „Gitternetz, Linie 1,5 Punkt“ dvs S. 3. Beispiel S. 3 und Musterseite S. 10 gemessen: Außenrahmen, Kopflinie und Vorspaltenlinie 1,50 pt, innen 0,72 pt</w:t>
            </w:r>
          </w:p>
        </w:tc>
        <w:tc>
          <w:tcPr>
            <w:shd w:val="clear" w:color="auto" w:fill="EEF3F9"/>
          </w:tcPr>
          <w:p>
            <w:pPr>
              <w:pStyle w:val="Compact"/>
              <w:jc w:val="left"/>
            </w:pPr>
            <w:r>
              <w:rPr>
                <w:rFonts w:ascii="Arial" w:hAnsi="Arial"/>
                <w:sz w:val="18"/>
              </w:rPr>
              <w:t xml:space="preserve">Pflicht (keine Linie 1,5 pt) · Auslegung für die inneren Linien (Regeltext gegen Musterseite, Konflikt K10) · eigene Tabellenformatvorlage nach der Musterseite (FV, W, M) · C-06, C-07, C-17</w:t>
            </w:r>
          </w:p>
        </w:tc>
      </w:tr>
      <w:tr>
        <w:tc>
          <w:tcPr/>
          <w:p>
            <w:pPr>
              <w:pStyle w:val="Compact"/>
              <w:jc w:val="left"/>
            </w:pPr>
            <w:r>
              <w:rPr>
                <w:rFonts w:ascii="Arial" w:hAnsi="Arial"/>
                <w:sz w:val="18"/>
              </w:rPr>
              <w:t xml:space="preserve">N7</w:t>
            </w:r>
          </w:p>
        </w:tc>
        <w:tc>
          <w:tcPr/>
          <w:p>
            <w:pPr>
              <w:pStyle w:val="Compact"/>
              <w:jc w:val="left"/>
            </w:pPr>
            <w:r>
              <w:rPr>
                <w:rFonts w:ascii="Arial" w:hAnsi="Arial"/>
                <w:sz w:val="18"/>
              </w:rPr>
              <w:t xml:space="preserve">Word-Vorlage, 1.067 Zellabsätze · Master Tab. C1, C2</w:t>
            </w:r>
          </w:p>
        </w:tc>
        <w:tc>
          <w:tcPr/>
          <w:p>
            <w:pPr>
              <w:pStyle w:val="Compact"/>
              <w:jc w:val="left"/>
            </w:pPr>
            <w:r>
              <w:rPr>
                <w:rFonts w:ascii="Arial" w:hAnsi="Arial"/>
                <w:sz w:val="18"/>
              </w:rPr>
              <w:t xml:space="preserve">Einfacher Zeilenabstand, Einzug 0, Zellinnenabstand Word-Standard 0,19 cm. · „Schrift: 10 Punkt, Zeilenabstand genau 12 Punkt … Einzug links und rechts 0,1 cm“ dvs S. 3. Musterseite S. 10: Zelltext 0,07 bis 0,10 cm von der Linienkante (Einzug ohne Innenabstand), Beispiel S. 3: rund 0,2 cm je Seite</w:t>
            </w:r>
          </w:p>
        </w:tc>
        <w:tc>
          <w:tcPr/>
          <w:p>
            <w:pPr>
              <w:pStyle w:val="Compact"/>
              <w:jc w:val="left"/>
            </w:pPr>
            <w:r>
              <w:rPr>
                <w:rFonts w:ascii="Arial" w:hAnsi="Arial"/>
                <w:sz w:val="18"/>
              </w:rPr>
              <w:t xml:space="preserve">Pflicht für genau 12 pt und Einzug 0,1 cm · Auslegung für den Innenabstand (Musterseite 0 gegen Beispiel S. 3, Konflikt K15). Davon hängt die Breite ab (N13) · Tabellenformatvorlage mit genau 12 pt und Einzug 0,1 cm, Innenabstand nach Klickfrage (FV, M) · C-09 GP, C-18 GP</w:t>
            </w:r>
          </w:p>
        </w:tc>
      </w:tr>
      <w:tr>
        <w:tc>
          <w:tcPr>
            <w:shd w:val="clear" w:color="auto" w:fill="EEF3F9"/>
          </w:tcPr>
          <w:p>
            <w:pPr>
              <w:pStyle w:val="Compact"/>
              <w:jc w:val="left"/>
            </w:pPr>
            <w:r>
              <w:rPr>
                <w:rFonts w:ascii="Arial" w:hAnsi="Arial"/>
                <w:sz w:val="18"/>
              </w:rPr>
              <w:t xml:space="preserve">N8</w:t>
            </w:r>
          </w:p>
        </w:tc>
        <w:tc>
          <w:tcPr>
            <w:shd w:val="clear" w:color="auto" w:fill="EEF3F9"/>
          </w:tcPr>
          <w:p>
            <w:pPr>
              <w:pStyle w:val="Compact"/>
              <w:jc w:val="left"/>
            </w:pPr>
            <w:r>
              <w:rPr>
                <w:rFonts w:ascii="Arial" w:hAnsi="Arial"/>
                <w:sz w:val="18"/>
              </w:rPr>
              <w:t xml:space="preserve">Word-Vorlage, alle Datenspalten</w:t>
            </w:r>
          </w:p>
        </w:tc>
        <w:tc>
          <w:tcPr>
            <w:shd w:val="clear" w:color="auto" w:fill="EEF3F9"/>
          </w:tcPr>
          <w:p>
            <w:pPr>
              <w:pStyle w:val="Compact"/>
              <w:jc w:val="left"/>
            </w:pPr>
            <w:r>
              <w:rPr>
                <w:rFonts w:ascii="Arial" w:hAnsi="Arial"/>
                <w:sz w:val="18"/>
              </w:rPr>
              <w:t xml:space="preserve">Kein Dezimal-Tabstopp, zusammengesetzte Zellen linksbündig (101 M ± SD, 51 Wert [KI], 68 Klammern). Kommas versetzt bis 3,92 mm (Tab. 1 SESOI, H4a Residuen-SD). Von 100 Datenspalten 32 ganzzahlig, 23 rein dezimal, 45 zusammengesetzt, in 18 richtet kein einzelner Tabstopp alle Kommas aus. Probe im Prüfexemplar: In zusammengesetzten Zellen bricht Word mit Dezimal-Tabstopp mitten in der Zahl um. · „Zahlen mit Dezimalen rechtsbündig“, „Numerische Werte durch Dezimal-Tabstopp angleichen“ dvs S. 3</w:t>
            </w:r>
          </w:p>
        </w:tc>
        <w:tc>
          <w:tcPr>
            <w:shd w:val="clear" w:color="auto" w:fill="EEF3F9"/>
          </w:tcPr>
          <w:p>
            <w:pPr>
              <w:pStyle w:val="Compact"/>
              <w:jc w:val="left"/>
            </w:pPr>
            <w:r>
              <w:rPr>
                <w:rFonts w:ascii="Arial" w:hAnsi="Arial"/>
                <w:sz w:val="18"/>
              </w:rPr>
              <w:t xml:space="preserve">Pflicht · Dezimal-Tabstopp für reine Dezimalspalten, rechtsbündig für ganze Zahlen, Intervall, Klammer oder „n = …“ als eigener Zellabsatz mit demselben Tabstopp (W, R) · C-08, C-33, A3-20,</w:t>
            </w:r>
            <w:r>
              <w:rPr>
                <w:rFonts w:ascii="Arial" w:hAnsi="Arial"/>
                <w:sz w:val="18"/>
              </w:rPr>
              <w:t xml:space="preserve"> </w:t>
            </w:r>
            <w:r>
              <w:rPr>
                <w:rStyle w:val="VerbatimChar"/>
                <w:rFonts w:ascii="Arial" w:hAnsi="Arial"/>
                <w:sz w:val="18"/>
              </w:rPr>
              <w:t xml:space="preserve">p09</w:t>
            </w:r>
          </w:p>
        </w:tc>
      </w:tr>
      <w:tr>
        <w:tc>
          <w:tcPr/>
          <w:p>
            <w:pPr>
              <w:pStyle w:val="Compact"/>
              <w:jc w:val="left"/>
            </w:pPr>
            <w:r>
              <w:rPr>
                <w:rFonts w:ascii="Arial" w:hAnsi="Arial"/>
                <w:sz w:val="18"/>
              </w:rPr>
              <w:t xml:space="preserve">N9</w:t>
            </w:r>
          </w:p>
        </w:tc>
        <w:tc>
          <w:tcPr/>
          <w:p>
            <w:pPr>
              <w:pStyle w:val="Compact"/>
              <w:jc w:val="left"/>
            </w:pPr>
            <w:r>
              <w:rPr>
                <w:rFonts w:ascii="Arial" w:hAnsi="Arial"/>
                <w:sz w:val="18"/>
              </w:rPr>
              <w:t xml:space="preserve">Word-Vorlage (154 Vorspaltenläufe), Tab. C1, C2</w:t>
            </w:r>
          </w:p>
        </w:tc>
        <w:tc>
          <w:tcPr/>
          <w:p>
            <w:pPr>
              <w:pStyle w:val="Compact"/>
              <w:jc w:val="left"/>
            </w:pPr>
            <w:r>
              <w:rPr>
                <w:rFonts w:ascii="Arial" w:hAnsi="Arial"/>
                <w:sz w:val="18"/>
              </w:rPr>
              <w:t xml:space="preserve">Vorspalte nicht fett. · Regeltext nennt nur den Kopf fett dvs S. 3. Beispiel S. 3 und Musterseite S. 10: Vorspalte fett (Helvetica-Bold), nicht schattiert</w:t>
            </w:r>
          </w:p>
        </w:tc>
        <w:tc>
          <w:tcPr/>
          <w:p>
            <w:pPr>
              <w:pStyle w:val="Compact"/>
              <w:jc w:val="left"/>
            </w:pPr>
            <w:r>
              <w:rPr>
                <w:rFonts w:ascii="Arial" w:hAnsi="Arial"/>
                <w:sz w:val="18"/>
              </w:rPr>
              <w:t xml:space="preserve">Auslegung · Vorspalte fett ohne Schattierung nach der Musterseite (FV) · C-11,</w:t>
            </w:r>
            <w:r>
              <w:rPr>
                <w:rFonts w:ascii="Arial" w:hAnsi="Arial"/>
                <w:sz w:val="18"/>
              </w:rPr>
              <w:t xml:space="preserve"> </w:t>
            </w:r>
            <w:r>
              <w:rPr>
                <w:rStyle w:val="VerbatimChar"/>
                <w:rFonts w:ascii="Arial" w:hAnsi="Arial"/>
                <w:sz w:val="18"/>
              </w:rPr>
              <w:t xml:space="preserve">p01</w:t>
            </w:r>
          </w:p>
        </w:tc>
      </w:tr>
      <w:tr>
        <w:tc>
          <w:tcPr>
            <w:shd w:val="clear" w:color="auto" w:fill="EEF3F9"/>
          </w:tcPr>
          <w:p>
            <w:pPr>
              <w:pStyle w:val="Compact"/>
              <w:jc w:val="left"/>
            </w:pPr>
            <w:r>
              <w:rPr>
                <w:rFonts w:ascii="Arial" w:hAnsi="Arial"/>
                <w:sz w:val="18"/>
              </w:rPr>
              <w:t xml:space="preserve">N10</w:t>
            </w:r>
          </w:p>
        </w:tc>
        <w:tc>
          <w:tcPr>
            <w:shd w:val="clear" w:color="auto" w:fill="EEF3F9"/>
          </w:tcPr>
          <w:p>
            <w:pPr>
              <w:pStyle w:val="Compact"/>
              <w:jc w:val="left"/>
            </w:pPr>
            <w:r>
              <w:rPr>
                <w:rFonts w:ascii="Arial" w:hAnsi="Arial"/>
                <w:sz w:val="18"/>
              </w:rPr>
              <w:t xml:space="preserve">Word-Vorlage, 19 Anmerkungen</w:t>
            </w:r>
          </w:p>
        </w:tc>
        <w:tc>
          <w:tcPr>
            <w:shd w:val="clear" w:color="auto" w:fill="EEF3F9"/>
          </w:tcPr>
          <w:p>
            <w:pPr>
              <w:pStyle w:val="Compact"/>
              <w:jc w:val="left"/>
            </w:pPr>
            <w:r>
              <w:rPr>
                <w:rFonts w:ascii="Arial" w:hAnsi="Arial"/>
                <w:sz w:val="18"/>
              </w:rPr>
              <w:t xml:space="preserve">Nach der Tabelle zuerst ein leerer Absatz, dann die Anmerkung in 9 pt, „Anmerkung.“ aufrecht im selben Lauf. · Die dvs regelt Anmerkungen nicht (einziger Treffer S. 1, Umfang), der SMK-Leitfaden auch nicht (0 Treffer). „nach Tabellen eine Leerzeile einfügen“ dvs S. 3</w:t>
            </w:r>
          </w:p>
        </w:tc>
        <w:tc>
          <w:tcPr>
            <w:shd w:val="clear" w:color="auto" w:fill="EEF3F9"/>
          </w:tcPr>
          <w:p>
            <w:pPr>
              <w:pStyle w:val="Compact"/>
              <w:jc w:val="left"/>
            </w:pPr>
            <w:r>
              <w:rPr>
                <w:rFonts w:ascii="Arial" w:hAnsi="Arial"/>
                <w:sz w:val="18"/>
              </w:rPr>
              <w:t xml:space="preserve">Auslegung · Vorschlag: „Anmerkung.“ kursiv, Text aufrecht, 10 pt, genau 12 pt, Blocksatz, unmittelbar unter der Tabelle, Leerzeile erst danach. Reihenfolge allgemein, spezifisch (hochgestellte Kleinbuchstaben), Wahrscheinlichkeit (FV, W) · C-12, E-30</w:t>
            </w:r>
          </w:p>
        </w:tc>
      </w:tr>
      <w:tr>
        <w:tc>
          <w:tcPr/>
          <w:p>
            <w:pPr>
              <w:pStyle w:val="Compact"/>
              <w:jc w:val="left"/>
            </w:pPr>
            <w:r>
              <w:rPr>
                <w:rFonts w:ascii="Arial" w:hAnsi="Arial"/>
                <w:sz w:val="18"/>
              </w:rPr>
              <w:t xml:space="preserve">N11</w:t>
            </w:r>
          </w:p>
        </w:tc>
        <w:tc>
          <w:tcPr/>
          <w:p>
            <w:pPr>
              <w:pStyle w:val="Compact"/>
              <w:jc w:val="left"/>
            </w:pPr>
            <w:r>
              <w:rPr>
                <w:rFonts w:ascii="Arial" w:hAnsi="Arial"/>
                <w:sz w:val="18"/>
              </w:rPr>
              <w:t xml:space="preserve">Word-Vorlage, alle Tabellen</w:t>
            </w:r>
          </w:p>
        </w:tc>
        <w:tc>
          <w:tcPr/>
          <w:p>
            <w:pPr>
              <w:pStyle w:val="Compact"/>
              <w:jc w:val="left"/>
            </w:pPr>
            <w:r>
              <w:rPr>
                <w:rFonts w:ascii="Arial" w:hAnsi="Arial"/>
                <w:sz w:val="18"/>
              </w:rPr>
              <w:t xml:space="preserve">Keine Kopfzeilenwiederholung, kein „nicht vom nächsten trennen“, keine Zeile „nicht trennen“. H4c ist 504 bis 564 pt hoch (Innenabstand 0) bzw. 612 bis 720 pt (Word-Standard), Satzspiegelhöhe 700 pt. · Umbruch über Seiten (Auftrag 3C)</w:t>
            </w:r>
          </w:p>
        </w:tc>
        <w:tc>
          <w:tcPr/>
          <w:p>
            <w:pPr>
              <w:pStyle w:val="Compact"/>
              <w:jc w:val="left"/>
            </w:pPr>
            <w:r>
              <w:rPr>
                <w:rFonts w:ascii="Arial" w:hAnsi="Arial"/>
                <w:sz w:val="18"/>
              </w:rPr>
              <w:t xml:space="preserve">Hinweis · Kopfzeile wiederholen, Titel und Zeilen zusammenhalten (W, FV) · C-13 GP</w:t>
            </w:r>
          </w:p>
        </w:tc>
      </w:tr>
      <w:tr>
        <w:tc>
          <w:tcPr>
            <w:shd w:val="clear" w:color="auto" w:fill="EEF3F9"/>
          </w:tcPr>
          <w:p>
            <w:pPr>
              <w:pStyle w:val="Compact"/>
              <w:jc w:val="left"/>
            </w:pPr>
            <w:r>
              <w:rPr>
                <w:rFonts w:ascii="Arial" w:hAnsi="Arial"/>
                <w:sz w:val="18"/>
              </w:rPr>
              <w:t xml:space="preserve">N12</w:t>
            </w:r>
          </w:p>
        </w:tc>
        <w:tc>
          <w:tcPr>
            <w:shd w:val="clear" w:color="auto" w:fill="EEF3F9"/>
          </w:tcPr>
          <w:p>
            <w:pPr>
              <w:pStyle w:val="Compact"/>
              <w:jc w:val="left"/>
            </w:pPr>
            <w:r>
              <w:rPr>
                <w:rFonts w:ascii="Arial" w:hAnsi="Arial"/>
                <w:sz w:val="18"/>
              </w:rPr>
              <w:t xml:space="preserve">Master, 31 Formatvorlagen</w:t>
            </w:r>
          </w:p>
        </w:tc>
        <w:tc>
          <w:tcPr>
            <w:shd w:val="clear" w:color="auto" w:fill="EEF3F9"/>
          </w:tcPr>
          <w:p>
            <w:pPr>
              <w:pStyle w:val="Compact"/>
              <w:jc w:val="left"/>
            </w:pPr>
            <w:r>
              <w:rPr>
                <w:rFonts w:ascii="Arial" w:hAnsi="Arial"/>
                <w:sz w:val="18"/>
              </w:rPr>
              <w:t xml:space="preserve">Einzige Beschriftungsvorlage „Beschriftung“ (kursiv, 10 pt, einfach, vor 3, nach 10 pt). Keine Vorlage für Tabellenüberschrift, Abbildungsunterschrift, Tabellentext, Abbildung mit Rahmen. Abbildungen der Vorlage ohne Rahmen, Bildabsatz nicht zentriert. Die fehlenden Formatvorlagen sind die Ursache, der Verstoß ist der fehlende Rahmen. · „um Abbildungen einen Rahmen setzen“ dvs S. 4, Rahmen 0,72 pt, Einzug 0,1 cm, Leerzeile davor Musterseite S. 10, Formatvorlagen dvs S. 3. Die Zentrierung des Bildes regelt die dvs nicht, „Ausrichtung der Abbildung: zentriert“ SMK 4.4.4 S. 20 (K5)</w:t>
            </w:r>
          </w:p>
        </w:tc>
        <w:tc>
          <w:tcPr>
            <w:shd w:val="clear" w:color="auto" w:fill="EEF3F9"/>
          </w:tcPr>
          <w:p>
            <w:pPr>
              <w:pStyle w:val="Compact"/>
              <w:jc w:val="left"/>
            </w:pPr>
            <w:r>
              <w:rPr>
                <w:rFonts w:ascii="Arial" w:hAnsi="Arial"/>
                <w:sz w:val="18"/>
              </w:rPr>
              <w:t xml:space="preserve">Pflicht für den Rahmen · Auslegung für die Zentrierung (K5, KF22) · neue Formatvorlagen (Ort nach Klickfrage), Rahmen beim Setzen, nicht im Bild (FV, W) · C-15, C-10, D-09, Vorbefund 2, ZP</w:t>
            </w:r>
          </w:p>
        </w:tc>
      </w:tr>
      <w:tr>
        <w:tc>
          <w:tcPr/>
          <w:p>
            <w:pPr>
              <w:pStyle w:val="Compact"/>
              <w:jc w:val="left"/>
            </w:pPr>
            <w:r>
              <w:rPr>
                <w:rFonts w:ascii="Arial" w:hAnsi="Arial"/>
                <w:sz w:val="18"/>
              </w:rPr>
              <w:t xml:space="preserve">N13</w:t>
            </w:r>
          </w:p>
        </w:tc>
        <w:tc>
          <w:tcPr/>
          <w:p>
            <w:pPr>
              <w:pStyle w:val="Compact"/>
              <w:jc w:val="left"/>
            </w:pPr>
            <w:r>
              <w:rPr>
                <w:rFonts w:ascii="Arial" w:hAnsi="Arial"/>
                <w:sz w:val="18"/>
              </w:rPr>
              <w:t xml:space="preserve">alle Tabellen bei 10 pt im Satzspiegel von 14,5 cm</w:t>
            </w:r>
          </w:p>
        </w:tc>
        <w:tc>
          <w:tcPr/>
          <w:p>
            <w:pPr>
              <w:pStyle w:val="Compact"/>
              <w:jc w:val="left"/>
            </w:pPr>
            <w:r>
              <w:rPr>
                <w:rFonts w:ascii="Arial" w:hAnsi="Arial"/>
                <w:sz w:val="18"/>
              </w:rPr>
              <w:t xml:space="preserve">Gemessen im Prüfexemplar (Innenabstand 0 nach der Musterseite, Umbruch in Zahlzellen nur vor „[“ oder „(“): Überstand Tab. 3 +5,0 cm, H1b +3,9 cm, H4a +3,3 cm, H4b +6,6 cm, H4e +1,3 cm. Gerechnet von Prüfer C: Auch bei freiem Umbruch an jedem Leerzeichen passen H1b, H4a und H4b nicht, Tab. 3 nicht mit Word-Standardabstand. Mit 0,2 cm Innenabstand je Seite (Beispiel S. 3) wären zusätzlich Tab. 1, Tab. 2, H1c, H1e und H4c um 0,02 bis 0,22 cm zu breit. Tab. 1, H1e, H3b und H4e passen nur, wenn Schätzer und Intervall, Klammer oder „n = …“ in der Zelle umbrechen. · 10 pt dvs S. 3, „Tabellen vermeiden, die quer zur Leserichtung auf die Seite gestellt sind“ dvs S. 3, Qualität nach 70 % dvs S. 3</w:t>
            </w:r>
          </w:p>
        </w:tc>
        <w:tc>
          <w:tcPr/>
          <w:p>
            <w:pPr>
              <w:pStyle w:val="Compact"/>
              <w:jc w:val="left"/>
            </w:pPr>
            <w:r>
              <w:rPr>
                <w:rFonts w:ascii="Arial" w:hAnsi="Arial"/>
                <w:sz w:val="18"/>
              </w:rPr>
              <w:t xml:space="preserve">Pflicht für H1b, H4a, H4b und Tab. 3 (passen in keiner Lesart ohne Querlage oder kleinere Schrift) · Auslegung für die übrigen (Lesbarkeit, Umbruch in Zahlzellen ist keine dvs-Regel) · Umbau ohne Zahländerung je Tabelle (Prüfer C): Tab. 3 transponieren oder zwei Blöcke, H1b Zeilen Zielgröße × Mechanismus mit Spalten IG/KG × prä/post, H4a transponieren, H4b transponieren mit je Teilstatistik ein Zellabsatz, H4e n als eigene Zeile, H1c zweistufiger Kopf, H1e zwei Blöcke prä und post, Tab. 1 und H3b Intervall bzw. n als eigener Zellabsatz (R, W, Klickfrage, Tab. 1 und Tab. 3 berühren den Spaltenvertrag) · C-21 bis C-32 mit GP,</w:t>
            </w:r>
            <w:r>
              <w:rPr>
                <w:rFonts w:ascii="Arial" w:hAnsi="Arial"/>
                <w:sz w:val="18"/>
              </w:rPr>
              <w:t xml:space="preserve"> </w:t>
            </w:r>
            <w:r>
              <w:rPr>
                <w:rStyle w:val="VerbatimChar"/>
                <w:rFonts w:ascii="Arial" w:hAnsi="Arial"/>
                <w:sz w:val="18"/>
              </w:rPr>
              <w:t xml:space="preserve">p09</w:t>
            </w:r>
            <w:r>
              <w:rPr>
                <w:rFonts w:ascii="Arial" w:hAnsi="Arial"/>
                <w:sz w:val="18"/>
              </w:rPr>
              <w:t xml:space="preserve">,</w:t>
            </w:r>
            <w:r>
              <w:rPr>
                <w:rFonts w:ascii="Arial" w:hAnsi="Arial"/>
                <w:sz w:val="18"/>
              </w:rPr>
              <w:t xml:space="preserve"> </w:t>
            </w:r>
            <w:r>
              <w:rPr>
                <w:rStyle w:val="VerbatimChar"/>
                <w:rFonts w:ascii="Arial" w:hAnsi="Arial"/>
                <w:sz w:val="18"/>
              </w:rPr>
              <w:t xml:space="preserve">p10</w:t>
            </w:r>
          </w:p>
        </w:tc>
      </w:tr>
      <w:tr>
        <w:tc>
          <w:tcPr>
            <w:shd w:val="clear" w:color="auto" w:fill="EEF3F9"/>
          </w:tcPr>
          <w:p>
            <w:pPr>
              <w:pStyle w:val="Compact"/>
              <w:jc w:val="left"/>
            </w:pPr>
            <w:r>
              <w:rPr>
                <w:rFonts w:ascii="Arial" w:hAnsi="Arial"/>
                <w:sz w:val="18"/>
              </w:rPr>
              <w:t xml:space="preserve">N14</w:t>
            </w:r>
          </w:p>
        </w:tc>
        <w:tc>
          <w:tcPr>
            <w:shd w:val="clear" w:color="auto" w:fill="EEF3F9"/>
          </w:tcPr>
          <w:p>
            <w:pPr>
              <w:pStyle w:val="Compact"/>
              <w:jc w:val="left"/>
            </w:pPr>
            <w:r>
              <w:rPr>
                <w:rFonts w:ascii="Arial" w:hAnsi="Arial"/>
                <w:sz w:val="18"/>
              </w:rPr>
              <w:t xml:space="preserve">alle Anhangskennzeichnungen</w:t>
            </w:r>
          </w:p>
        </w:tc>
        <w:tc>
          <w:tcPr>
            <w:shd w:val="clear" w:color="auto" w:fill="EEF3F9"/>
          </w:tcPr>
          <w:p>
            <w:pPr>
              <w:pStyle w:val="Compact"/>
              <w:jc w:val="left"/>
            </w:pPr>
            <w:r>
              <w:rPr>
                <w:rFonts w:ascii="Arial" w:hAnsi="Arial"/>
                <w:sz w:val="18"/>
              </w:rPr>
              <w:t xml:space="preserve">„Tab. C1.“, „Tab. H1.“ 1,31 cm, „Tab. H1a.“ 1,51 cm, „Abb. H7.“ 1,37 cm, länger als der Tabstopp 1,25 cm. Der Titeltext springt auf 2,5 cm, die hängenden Folgezeilen stehen bei 1,25 cm. Ab „Tab. 10.“ träfe es auch den Textteil. · Tabstopp bei 1,25 cm dvs S. 3</w:t>
            </w:r>
          </w:p>
        </w:tc>
        <w:tc>
          <w:tcPr>
            <w:shd w:val="clear" w:color="auto" w:fill="EEF3F9"/>
          </w:tcPr>
          <w:p>
            <w:pPr>
              <w:pStyle w:val="Compact"/>
              <w:jc w:val="left"/>
            </w:pPr>
            <w:r>
              <w:rPr>
                <w:rFonts w:ascii="Arial" w:hAnsi="Arial"/>
                <w:sz w:val="18"/>
              </w:rPr>
              <w:t xml:space="preserve">Auslegung · für Anhangsobjekte Tabstopp und hängenden Einzug 2,5 cm (nächstes Vielfaches) in einer eigenen Formatvorlage (FV, Klickfrage) ·</w:t>
            </w:r>
            <w:r>
              <w:rPr>
                <w:rFonts w:ascii="Arial" w:hAnsi="Arial"/>
                <w:sz w:val="18"/>
              </w:rPr>
              <w:t xml:space="preserve"> </w:t>
            </w:r>
            <w:r>
              <w:rPr>
                <w:rStyle w:val="VerbatimChar"/>
                <w:rFonts w:ascii="Arial" w:hAnsi="Arial"/>
                <w:sz w:val="18"/>
              </w:rPr>
              <w:t xml:space="preserve">p11</w:t>
            </w:r>
            <w:r>
              <w:rPr>
                <w:rFonts w:ascii="Arial" w:hAnsi="Arial"/>
                <w:sz w:val="18"/>
              </w:rPr>
              <w:t xml:space="preserve">, Prüfexemplar</w:t>
            </w:r>
          </w:p>
        </w:tc>
      </w:tr>
      <w:tr>
        <w:tc>
          <w:tcPr/>
          <w:p>
            <w:pPr>
              <w:pStyle w:val="Compact"/>
              <w:jc w:val="left"/>
            </w:pPr>
            <w:r>
              <w:rPr>
                <w:rFonts w:ascii="Arial" w:hAnsi="Arial"/>
                <w:sz w:val="18"/>
              </w:rPr>
              <w:t xml:space="preserve">N15</w:t>
            </w:r>
          </w:p>
        </w:tc>
        <w:tc>
          <w:tcPr/>
          <w:p>
            <w:pPr>
              <w:pStyle w:val="Compact"/>
              <w:jc w:val="left"/>
            </w:pPr>
            <w:r>
              <w:rPr>
                <w:rFonts w:ascii="Arial" w:hAnsi="Arial"/>
                <w:sz w:val="18"/>
              </w:rPr>
              <w:t xml:space="preserve">Anmerkungen Tab. 2, H3a, geplante Anmerkung Tab. 3 · Ziffern in Tab. 3, H1d, H4a, H4b, Abb. 2</w:t>
            </w:r>
          </w:p>
        </w:tc>
        <w:tc>
          <w:tcPr/>
          <w:p>
            <w:pPr>
              <w:pStyle w:val="Compact"/>
              <w:jc w:val="left"/>
            </w:pPr>
            <w:r>
              <w:rPr>
                <w:rFonts w:ascii="Arial" w:hAnsi="Arial"/>
                <w:sz w:val="18"/>
              </w:rPr>
              <w:t xml:space="preserve">„M_IG − M_KG“ mit Unterstrich auf der Grundlinie, das Werkzeug wandelt nicht um. Dazu 21 Ziffernindizes (b0 bis b3, c3, V1 bis V3) auf der Grundlinie. · „Indizes: 10 Punkt, tiefergestellt um 2 Punkt“ dvs S. 3</w:t>
            </w:r>
          </w:p>
        </w:tc>
        <w:tc>
          <w:tcPr/>
          <w:p>
            <w:pPr>
              <w:pStyle w:val="Compact"/>
              <w:jc w:val="left"/>
            </w:pPr>
            <w:r>
              <w:rPr>
                <w:rFonts w:ascii="Arial" w:hAnsi="Arial"/>
                <w:sz w:val="18"/>
              </w:rPr>
              <w:t xml:space="preserve">Pflicht für die Gruppenindizes · Auslegung für Koeffizienten- und Versuchsnummern · Indizes als tiefgestellte Läufe (W), V1 bis V3 in Worten (R) · B-10, B-11, Vorbefund 6</w:t>
            </w:r>
          </w:p>
        </w:tc>
      </w:tr>
      <w:tr>
        <w:tc>
          <w:tcPr>
            <w:shd w:val="clear" w:color="auto" w:fill="EEF3F9"/>
          </w:tcPr>
          <w:p>
            <w:pPr>
              <w:pStyle w:val="Compact"/>
              <w:jc w:val="left"/>
            </w:pPr>
            <w:r>
              <w:rPr>
                <w:rFonts w:ascii="Arial" w:hAnsi="Arial"/>
                <w:sz w:val="18"/>
              </w:rPr>
              <w:t xml:space="preserve">N16</w:t>
            </w:r>
          </w:p>
        </w:tc>
        <w:tc>
          <w:tcPr>
            <w:shd w:val="clear" w:color="auto" w:fill="EEF3F9"/>
          </w:tcPr>
          <w:p>
            <w:pPr>
              <w:pStyle w:val="Compact"/>
              <w:jc w:val="left"/>
            </w:pPr>
            <w:r>
              <w:rPr>
                <w:rFonts w:ascii="Arial" w:hAnsi="Arial"/>
                <w:sz w:val="18"/>
              </w:rPr>
              <w:t xml:space="preserve">alle Objekte und der Master</w:t>
            </w:r>
          </w:p>
        </w:tc>
        <w:tc>
          <w:tcPr>
            <w:shd w:val="clear" w:color="auto" w:fill="EEF3F9"/>
          </w:tcPr>
          <w:p>
            <w:pPr>
              <w:pStyle w:val="Compact"/>
              <w:jc w:val="left"/>
            </w:pPr>
            <w:r>
              <w:rPr>
                <w:rFonts w:ascii="Arial" w:hAnsi="Arial"/>
                <w:sz w:val="18"/>
              </w:rPr>
              <w:t xml:space="preserve">Kennwertsymbole (n, M, SD, d, g, p, W, F, t, b) überall aufrecht, auch im Master. Kursiv nur k̄ und Δ, weil sie in kursiven Titeln stehen. · Die dvs regelt die Auszeichnung nicht. Ihr einziges Beispiel S. 3, eine nachgedruckte Tabelle (nach Emrich et al., 2001), setzt x̄ und s im fetten Kopf aufrecht. Dagegen nennt die dvs S. 1 die APA als Grundlage, und die APA setzt statistische Symbole kursiv</w:t>
            </w:r>
          </w:p>
        </w:tc>
        <w:tc>
          <w:tcPr>
            <w:shd w:val="clear" w:color="auto" w:fill="EEF3F9"/>
          </w:tcPr>
          <w:p>
            <w:pPr>
              <w:pStyle w:val="Compact"/>
              <w:jc w:val="left"/>
            </w:pPr>
            <w:r>
              <w:rPr>
                <w:rFonts w:ascii="Arial" w:hAnsi="Arial"/>
                <w:sz w:val="18"/>
              </w:rPr>
              <w:t xml:space="preserve">Auslegung · einheitlich entscheiden, Empfehlung aufrecht wie Master und Kapitel 5 (durch die dvs nicht gedeckt, aber auch nicht ausgeschlossen), dann k̄ und Δ in kursiven Titeln aufrecht setzen (W, Klickfrage) · B-12, D-27, Vorbefund 8e, ZP</w:t>
            </w:r>
          </w:p>
        </w:tc>
      </w:tr>
      <w:tr>
        <w:tc>
          <w:tcPr/>
          <w:p>
            <w:pPr>
              <w:pStyle w:val="Compact"/>
              <w:jc w:val="left"/>
            </w:pPr>
            <w:r>
              <w:rPr>
                <w:rFonts w:ascii="Arial" w:hAnsi="Arial"/>
                <w:sz w:val="18"/>
              </w:rPr>
              <w:t xml:space="preserve">N17</w:t>
            </w:r>
          </w:p>
        </w:tc>
        <w:tc>
          <w:tcPr/>
          <w:p>
            <w:pPr>
              <w:pStyle w:val="Compact"/>
              <w:jc w:val="left"/>
            </w:pPr>
            <w:r>
              <w:rPr>
                <w:rFonts w:ascii="Arial" w:hAnsi="Arial"/>
                <w:sz w:val="18"/>
              </w:rPr>
              <w:t xml:space="preserve">Word-Vorlage, 99 Paare Zahl und Einheit</w:t>
            </w:r>
          </w:p>
        </w:tc>
        <w:tc>
          <w:tcPr/>
          <w:p>
            <w:pPr>
              <w:pStyle w:val="Compact"/>
              <w:jc w:val="left"/>
            </w:pPr>
            <w:r>
              <w:rPr>
                <w:rFonts w:ascii="Arial" w:hAnsi="Arial"/>
                <w:sz w:val="18"/>
              </w:rPr>
              <w:t xml:space="preserve">Gewöhnliche Leerzeichen, im Blocksatz trennbar. · Leerzeichen zwischen Zahl und Einheit SMK 4.4.7 S. 22 (erfüllt), geschützt verlangt keine Quelle</w:t>
            </w:r>
          </w:p>
        </w:tc>
        <w:tc>
          <w:tcPr/>
          <w:p>
            <w:pPr>
              <w:pStyle w:val="Compact"/>
              <w:jc w:val="left"/>
            </w:pPr>
            <w:r>
              <w:rPr>
                <w:rFonts w:ascii="Arial" w:hAnsi="Arial"/>
                <w:sz w:val="18"/>
              </w:rPr>
              <w:t xml:space="preserve">Hinweis · geschützte Leerzeichen bei Zahl und Einheit, „n = 16“, „B = 10.000“ (W) · B-20</w:t>
            </w:r>
          </w:p>
        </w:tc>
      </w:tr>
      <w:tr>
        <w:tc>
          <w:tcPr>
            <w:shd w:val="clear" w:color="auto" w:fill="EEF3F9"/>
          </w:tcPr>
          <w:p>
            <w:pPr>
              <w:pStyle w:val="Compact"/>
              <w:jc w:val="left"/>
            </w:pPr>
            <w:r>
              <w:rPr>
                <w:rFonts w:ascii="Arial" w:hAnsi="Arial"/>
                <w:sz w:val="18"/>
              </w:rPr>
              <w:t xml:space="preserve">N18</w:t>
            </w:r>
          </w:p>
        </w:tc>
        <w:tc>
          <w:tcPr>
            <w:shd w:val="clear" w:color="auto" w:fill="EEF3F9"/>
          </w:tcPr>
          <w:p>
            <w:pPr>
              <w:pStyle w:val="Compact"/>
              <w:jc w:val="left"/>
            </w:pPr>
            <w:r>
              <w:rPr>
                <w:rFonts w:ascii="Arial" w:hAnsi="Arial"/>
                <w:sz w:val="18"/>
              </w:rPr>
              <w:t xml:space="preserve">Word-Vorlage, Master</w:t>
            </w:r>
          </w:p>
        </w:tc>
        <w:tc>
          <w:tcPr>
            <w:shd w:val="clear" w:color="auto" w:fill="EEF3F9"/>
          </w:tcPr>
          <w:p>
            <w:pPr>
              <w:pStyle w:val="Compact"/>
              <w:jc w:val="left"/>
            </w:pPr>
            <w:r>
              <w:rPr>
                <w:rFonts w:ascii="Arial" w:hAnsi="Arial"/>
                <w:sz w:val="18"/>
              </w:rPr>
              <w:t xml:space="preserve">Kein einziges SEQ-Feld, die Verzeichnisfelder des Masters (</w:t>
            </w:r>
            <w:r>
              <w:rPr>
                <w:rStyle w:val="VerbatimChar"/>
                <w:rFonts w:ascii="Arial" w:hAnsi="Arial"/>
                <w:sz w:val="18"/>
              </w:rPr>
              <w:t xml:space="preserve">TOC \c "Abbildung"</w:t>
            </w:r>
            <w:r>
              <w:rPr>
                <w:rFonts w:ascii="Arial" w:hAnsi="Arial"/>
                <w:sz w:val="18"/>
              </w:rPr>
              <w:t xml:space="preserve">,</w:t>
            </w:r>
            <w:r>
              <w:rPr>
                <w:rFonts w:ascii="Arial" w:hAnsi="Arial"/>
                <w:sz w:val="18"/>
              </w:rPr>
              <w:t xml:space="preserve"> </w:t>
            </w:r>
            <w:r>
              <w:rPr>
                <w:rStyle w:val="VerbatimChar"/>
                <w:rFonts w:ascii="Arial" w:hAnsi="Arial"/>
                <w:sz w:val="18"/>
              </w:rPr>
              <w:t xml:space="preserve">TOC \c "Tabelle"</w:t>
            </w:r>
            <w:r>
              <w:rPr>
                <w:rFonts w:ascii="Arial" w:hAnsi="Arial"/>
                <w:sz w:val="18"/>
              </w:rPr>
              <w:t xml:space="preserve">) bleiben leer. Tab. C1 und C2 sind Klartext. · Verzeichnisse sind Word-Felder F17 § 9, „Beschriftungen als Feld“ Plan Task 17 und 18 (b)</w:t>
            </w:r>
          </w:p>
        </w:tc>
        <w:tc>
          <w:tcPr>
            <w:shd w:val="clear" w:color="auto" w:fill="EEF3F9"/>
          </w:tcPr>
          <w:p>
            <w:pPr>
              <w:pStyle w:val="Compact"/>
              <w:jc w:val="left"/>
            </w:pPr>
            <w:r>
              <w:rPr>
                <w:rFonts w:ascii="Arial" w:hAnsi="Arial"/>
                <w:sz w:val="18"/>
              </w:rPr>
              <w:t xml:space="preserve">Pflicht · Beschriftung „Tab. “ +</w:t>
            </w:r>
            <w:r>
              <w:rPr>
                <w:rFonts w:ascii="Arial" w:hAnsi="Arial"/>
                <w:sz w:val="18"/>
              </w:rPr>
              <w:t xml:space="preserve"> </w:t>
            </w:r>
            <w:r>
              <w:rPr>
                <w:rStyle w:val="VerbatimChar"/>
                <w:rFonts w:ascii="Arial" w:hAnsi="Arial"/>
                <w:sz w:val="18"/>
              </w:rPr>
              <w:t xml:space="preserve">{ SEQ Tabelle }</w:t>
            </w:r>
            <w:r>
              <w:rPr>
                <w:rFonts w:ascii="Arial" w:hAnsi="Arial"/>
                <w:sz w:val="18"/>
              </w:rPr>
              <w:t xml:space="preserve"> </w:t>
            </w:r>
            <w:r>
              <w:rPr>
                <w:rFonts w:ascii="Arial" w:hAnsi="Arial"/>
                <w:sz w:val="18"/>
              </w:rPr>
              <w:t xml:space="preserve">+ „.“ bzw. „Abb. “ +</w:t>
            </w:r>
            <w:r>
              <w:rPr>
                <w:rFonts w:ascii="Arial" w:hAnsi="Arial"/>
                <w:sz w:val="18"/>
              </w:rPr>
              <w:t xml:space="preserve"> </w:t>
            </w:r>
            <w:r>
              <w:rPr>
                <w:rStyle w:val="VerbatimChar"/>
                <w:rFonts w:ascii="Arial" w:hAnsi="Arial"/>
                <w:sz w:val="18"/>
              </w:rPr>
              <w:t xml:space="preserve">{ SEQ Abbildung }</w:t>
            </w:r>
            <w:r>
              <w:rPr>
                <w:rFonts w:ascii="Arial" w:hAnsi="Arial"/>
                <w:sz w:val="18"/>
              </w:rPr>
              <w:t xml:space="preserve"> </w:t>
            </w:r>
            <w:r>
              <w:rPr>
                <w:rFonts w:ascii="Arial" w:hAnsi="Arial"/>
                <w:sz w:val="18"/>
              </w:rPr>
              <w:t xml:space="preserve">+ „.“, Anhang nach Klickfrage (W, FV, M) · C-14, C-34, Prüfexemplar</w:t>
            </w:r>
          </w:p>
        </w:tc>
      </w:tr>
    </w:tbl>
    <w:bookmarkEnd w:id="27"/>
    <w:bookmarkStart w:id="28" w:name="tab.-1"/>
    <w:p>
      <w:pPr>
        <w:pStyle w:val="Heading3"/>
      </w:pPr>
      <w:r>
        <w:rPr>
          <w:rFonts w:ascii="Arial" w:hAnsi="Arial"/>
        </w:rPr>
        <w:t xml:space="preserve">7.2 Tab. 1</w:t>
      </w:r>
    </w:p>
    <w:tbl>
      <w:tblPr>
        <w:tblStyle w:val="Table"/>
        <w:tblW w:type="pct" w:w="5000"/>
        <w:jc w:val="center"/>
        <w:tblLook w:firstRow="1" w:lastRow="0" w:firstColumn="0" w:lastColumn="0" w:noHBand="0" w:noVBand="0" w:val="0020"/>
        <w:tblBorders>
          <w:top w:val="single" w:sz="4" w:color="BFBFBF"/>
          <w:left w:val="single" w:sz="4" w:color="BFBFBF"/>
          <w:bottom w:val="single" w:sz="4" w:color="BFBFBF"/>
          <w:right w:val="single" w:sz="4" w:color="BFBFBF"/>
          <w:insideH w:val="single" w:sz="4" w:color="BFBFBF"/>
          <w:insideV w:val="single" w:sz="4" w:color="BFBFBF"/>
        </w:tblBorders>
      </w:tblPr>
      <w:tblGrid>
        <w:gridCol w:w="1980"/>
        <w:gridCol w:w="1980"/>
        <w:gridCol w:w="1980"/>
        <w:gridCol w:w="1980"/>
      </w:tblGrid>
      <w:tr>
        <w:trPr>
          <w:tblHeader w:val="true"/>
        </w:trPr>
        <w:tc>
          <w:tcPr>
            <w:shd w:val="clear" w:color="auto" w:fill="D6E4F0"/>
          </w:tcPr>
          <w:p>
            <w:pPr>
              <w:pStyle w:val="Compact"/>
              <w:jc w:val="left"/>
            </w:pPr>
            <w:r>
              <w:rPr>
                <w:rFonts w:ascii="Arial" w:hAnsi="Arial"/>
                <w:b/>
                <w:sz w:val="18"/>
              </w:rPr>
              <w:t xml:space="preserve">Nr.</w:t>
            </w:r>
          </w:p>
        </w:tc>
        <w:tc>
          <w:tcPr>
            <w:shd w:val="clear" w:color="auto" w:fill="D6E4F0"/>
          </w:tcPr>
          <w:p>
            <w:pPr>
              <w:pStyle w:val="Compact"/>
              <w:jc w:val="left"/>
            </w:pPr>
            <w:r>
              <w:rPr>
                <w:rFonts w:ascii="Arial" w:hAnsi="Arial"/>
                <w:b/>
                <w:sz w:val="18"/>
              </w:rPr>
              <w:t xml:space="preserve">Objekt, Fundstelle</w:t>
            </w:r>
          </w:p>
        </w:tc>
        <w:tc>
          <w:tcPr>
            <w:shd w:val="clear" w:color="auto" w:fill="D6E4F0"/>
          </w:tcPr>
          <w:p>
            <w:pPr>
              <w:pStyle w:val="Compact"/>
              <w:jc w:val="left"/>
            </w:pPr>
            <w:r>
              <w:rPr>
                <w:rFonts w:ascii="Arial" w:hAnsi="Arial"/>
                <w:b/>
                <w:sz w:val="18"/>
              </w:rPr>
              <w:t xml:space="preserve">Befund · Regel (Quelle, Seite)</w:t>
            </w:r>
          </w:p>
        </w:tc>
        <w:tc>
          <w:tcPr>
            <w:shd w:val="clear" w:color="auto" w:fill="D6E4F0"/>
          </w:tcPr>
          <w:p>
            <w:pPr>
              <w:pStyle w:val="Compact"/>
              <w:jc w:val="left"/>
            </w:pPr>
            <w:r>
              <w:rPr>
                <w:rFonts w:ascii="Arial" w:hAnsi="Arial"/>
                <w:b/>
                <w:sz w:val="18"/>
              </w:rPr>
              <w:t xml:space="preserve">Schwere · Vorschlag (Ort) · Herkunft</w:t>
            </w:r>
          </w:p>
        </w:tc>
      </w:tr>
      <w:tr>
        <w:tc>
          <w:tcPr/>
          <w:p>
            <w:pPr>
              <w:pStyle w:val="Compact"/>
              <w:jc w:val="left"/>
            </w:pPr>
            <w:r>
              <w:rPr>
                <w:rFonts w:ascii="Arial" w:hAnsi="Arial"/>
                <w:sz w:val="18"/>
              </w:rPr>
              <w:t xml:space="preserve">N19</w:t>
            </w:r>
          </w:p>
        </w:tc>
        <w:tc>
          <w:tcPr/>
          <w:p>
            <w:pPr>
              <w:pStyle w:val="Compact"/>
              <w:jc w:val="left"/>
            </w:pPr>
            <w:r>
              <w:rPr>
                <w:rFonts w:ascii="Arial" w:hAnsi="Arial"/>
                <w:sz w:val="18"/>
              </w:rPr>
              <w:t xml:space="preserve">md Z. 5 und 17, R-Skript Z. 114</w:t>
            </w:r>
          </w:p>
        </w:tc>
        <w:tc>
          <w:tcPr/>
          <w:p>
            <w:pPr>
              <w:pStyle w:val="Compact"/>
              <w:jc w:val="left"/>
            </w:pPr>
            <w:r>
              <w:rPr>
                <w:rFonts w:ascii="Arial" w:hAnsi="Arial"/>
                <w:sz w:val="18"/>
              </w:rPr>
              <w:t xml:space="preserve">Titel und Anmerkung weichen vom gesicherten Wortlaut ab: im Titel „(alle Spieler …)“ und ohne „und typischer Messfehler der Abschlusstestung“ (die Spalte TE post ist nicht gedeckt), in der Anmerkung fehlen die Erklärung von n, die Auflösung von KI und SESOI, „TE/SESOI &gt; 1“ und „505 links/rechts = Wenderichtung“, statt „Intra-Personen-Standardabweichung“ steht „Innerspieler-SD“. · Gesicherter Wortlaut Textvorschlag 4.4 § 9, Gliederung v6 M26, F17 § 5.3</w:t>
            </w:r>
          </w:p>
        </w:tc>
        <w:tc>
          <w:tcPr/>
          <w:p>
            <w:pPr>
              <w:pStyle w:val="Compact"/>
              <w:jc w:val="left"/>
            </w:pPr>
            <w:r>
              <w:rPr>
                <w:rFonts w:ascii="Arial" w:hAnsi="Arial"/>
                <w:sz w:val="18"/>
              </w:rPr>
              <w:t xml:space="preserve">Pflicht · Titel und Anmerkung im Erzeuger auf Textvorschlag 4.4 § 9 setzen (R) · A1-10, E-01, E-22, Vorbefund 7</w:t>
            </w:r>
          </w:p>
        </w:tc>
      </w:tr>
      <w:tr>
        <w:tc>
          <w:tcPr>
            <w:shd w:val="clear" w:color="auto" w:fill="EEF3F9"/>
          </w:tcPr>
          <w:p>
            <w:pPr>
              <w:pStyle w:val="Compact"/>
              <w:jc w:val="left"/>
            </w:pPr>
            <w:r>
              <w:rPr>
                <w:rFonts w:ascii="Arial" w:hAnsi="Arial"/>
                <w:sz w:val="18"/>
              </w:rPr>
              <w:t xml:space="preserve">N20</w:t>
            </w:r>
          </w:p>
        </w:tc>
        <w:tc>
          <w:tcPr>
            <w:shd w:val="clear" w:color="auto" w:fill="EEF3F9"/>
          </w:tcPr>
          <w:p>
            <w:pPr>
              <w:pStyle w:val="Compact"/>
              <w:jc w:val="left"/>
            </w:pPr>
            <w:r>
              <w:rPr>
                <w:rFonts w:ascii="Arial" w:hAnsi="Arial"/>
                <w:sz w:val="18"/>
              </w:rPr>
              <w:t xml:space="preserve">Anmerkungen Tab. 1, Tab. 3, H1d</w:t>
            </w:r>
          </w:p>
        </w:tc>
        <w:tc>
          <w:tcPr>
            <w:shd w:val="clear" w:color="auto" w:fill="EEF3F9"/>
          </w:tcPr>
          <w:p>
            <w:pPr>
              <w:pStyle w:val="Compact"/>
              <w:jc w:val="left"/>
            </w:pPr>
            <w:r>
              <w:rPr>
                <w:rFonts w:ascii="Arial" w:hAnsi="Arial"/>
                <w:sz w:val="18"/>
              </w:rPr>
              <w:t xml:space="preserve">SESOI ohne Zeitpunkt in Tab. 1 (auch im gesicherten Wortlaut), „prä“ in Tab. 3, „desselben Zeitpunkts“ in H1d. Malzeichen wechseln (· und ×, in Tab. 3 beide). Der gesicherte Wortlaut von Tab. 1 (Textvorschlag 4.4 § 9) schreibt „0,2 × Standardabweichung“. · jede Zahl nennt ihre Bezugsmenge F17 § 3, Einheitlichkeit SMK 4.7 S. 30</w:t>
            </w:r>
          </w:p>
        </w:tc>
        <w:tc>
          <w:tcPr>
            <w:shd w:val="clear" w:color="auto" w:fill="EEF3F9"/>
          </w:tcPr>
          <w:p>
            <w:pPr>
              <w:pStyle w:val="Compact"/>
              <w:jc w:val="left"/>
            </w:pPr>
            <w:r>
              <w:rPr>
                <w:rFonts w:ascii="Arial" w:hAnsi="Arial"/>
                <w:sz w:val="18"/>
              </w:rPr>
              <w:t xml:space="preserve">Hinweis · „der Bestwerte aller Spieler bei der Eingangstestung“, · für Produkte und × nur für Wechselwirkungen, Entscheidung in KF18, weil die Regel gesicherten Wortlaut ändert (V, R) · E-02, B-19, ZP</w:t>
            </w:r>
          </w:p>
        </w:tc>
      </w:tr>
      <w:tr>
        <w:tc>
          <w:tcPr/>
          <w:p>
            <w:pPr>
              <w:pStyle w:val="Compact"/>
              <w:jc w:val="left"/>
            </w:pPr>
            <w:r>
              <w:rPr>
                <w:rFonts w:ascii="Arial" w:hAnsi="Arial"/>
                <w:sz w:val="18"/>
              </w:rPr>
              <w:t xml:space="preserve">N21</w:t>
            </w:r>
          </w:p>
        </w:tc>
        <w:tc>
          <w:tcPr/>
          <w:p>
            <w:pPr>
              <w:pStyle w:val="Compact"/>
              <w:jc w:val="left"/>
            </w:pPr>
            <w:r>
              <w:rPr>
                <w:rFonts w:ascii="Arial" w:hAnsi="Arial"/>
                <w:sz w:val="18"/>
              </w:rPr>
              <w:t xml:space="preserve">Tab. 1 (28 TE-Grenzen), H4a (12 Grenzen adjustierter Mittel)</w:t>
            </w:r>
          </w:p>
        </w:tc>
        <w:tc>
          <w:tcPr/>
          <w:p>
            <w:pPr>
              <w:pStyle w:val="Compact"/>
              <w:jc w:val="left"/>
            </w:pPr>
            <w:r>
              <w:rPr>
                <w:rFonts w:ascii="Arial" w:hAnsi="Arial"/>
                <w:sz w:val="18"/>
              </w:rPr>
              <w:t xml:space="preserve">Grenzen ohne Vorzeichen. · „Vorzeichen bei Differenzen und Konfidenzgrenzen immer“ Umfangsdokument § 3.7 gegen „Vorzeichen immer“ F17 § 5.3, Zweck ist die Richtung von Differenzen</w:t>
            </w:r>
          </w:p>
        </w:tc>
        <w:tc>
          <w:tcPr/>
          <w:p>
            <w:pPr>
              <w:pStyle w:val="Compact"/>
              <w:jc w:val="left"/>
            </w:pPr>
            <w:r>
              <w:rPr>
                <w:rFonts w:ascii="Arial" w:hAnsi="Arial"/>
                <w:sz w:val="18"/>
              </w:rPr>
              <w:t xml:space="preserve">Auslegung · Regeltext präzisieren: Vorzeichen bei Differenzen, Effektstärken und deren Grenzen. Objekte bleiben (S) · B-09, A3-09</w:t>
            </w:r>
          </w:p>
        </w:tc>
      </w:tr>
    </w:tbl>
    <w:bookmarkEnd w:id="28"/>
    <w:bookmarkStart w:id="29" w:name="abb.-1"/>
    <w:p>
      <w:pPr>
        <w:pStyle w:val="Heading3"/>
      </w:pPr>
      <w:r>
        <w:rPr>
          <w:rFonts w:ascii="Arial" w:hAnsi="Arial"/>
        </w:rPr>
        <w:t xml:space="preserve">7.3 Abb. 1</w:t>
      </w:r>
    </w:p>
    <w:tbl>
      <w:tblPr>
        <w:tblStyle w:val="Table"/>
        <w:tblW w:type="pct" w:w="5000"/>
        <w:jc w:val="center"/>
        <w:tblLook w:firstRow="1" w:lastRow="0" w:firstColumn="0" w:lastColumn="0" w:noHBand="0" w:noVBand="0" w:val="0020"/>
        <w:tblBorders>
          <w:top w:val="single" w:sz="4" w:color="BFBFBF"/>
          <w:left w:val="single" w:sz="4" w:color="BFBFBF"/>
          <w:bottom w:val="single" w:sz="4" w:color="BFBFBF"/>
          <w:right w:val="single" w:sz="4" w:color="BFBFBF"/>
          <w:insideH w:val="single" w:sz="4" w:color="BFBFBF"/>
          <w:insideV w:val="single" w:sz="4" w:color="BFBFBF"/>
        </w:tblBorders>
      </w:tblPr>
      <w:tblGrid>
        <w:gridCol w:w="1980"/>
        <w:gridCol w:w="1980"/>
        <w:gridCol w:w="1980"/>
        <w:gridCol w:w="1980"/>
      </w:tblGrid>
      <w:tr>
        <w:trPr>
          <w:tblHeader w:val="true"/>
        </w:trPr>
        <w:tc>
          <w:tcPr>
            <w:shd w:val="clear" w:color="auto" w:fill="D6E4F0"/>
          </w:tcPr>
          <w:p>
            <w:pPr>
              <w:pStyle w:val="Compact"/>
              <w:jc w:val="left"/>
            </w:pPr>
            <w:r>
              <w:rPr>
                <w:rFonts w:ascii="Arial" w:hAnsi="Arial"/>
                <w:b/>
                <w:sz w:val="18"/>
              </w:rPr>
              <w:t xml:space="preserve">Nr.</w:t>
            </w:r>
          </w:p>
        </w:tc>
        <w:tc>
          <w:tcPr>
            <w:shd w:val="clear" w:color="auto" w:fill="D6E4F0"/>
          </w:tcPr>
          <w:p>
            <w:pPr>
              <w:pStyle w:val="Compact"/>
              <w:jc w:val="left"/>
            </w:pPr>
            <w:r>
              <w:rPr>
                <w:rFonts w:ascii="Arial" w:hAnsi="Arial"/>
                <w:b/>
                <w:sz w:val="18"/>
              </w:rPr>
              <w:t xml:space="preserve">Objekt, Fundstelle</w:t>
            </w:r>
          </w:p>
        </w:tc>
        <w:tc>
          <w:tcPr>
            <w:shd w:val="clear" w:color="auto" w:fill="D6E4F0"/>
          </w:tcPr>
          <w:p>
            <w:pPr>
              <w:pStyle w:val="Compact"/>
              <w:jc w:val="left"/>
            </w:pPr>
            <w:r>
              <w:rPr>
                <w:rFonts w:ascii="Arial" w:hAnsi="Arial"/>
                <w:b/>
                <w:sz w:val="18"/>
              </w:rPr>
              <w:t xml:space="preserve">Befund · Regel (Quelle, Seite)</w:t>
            </w:r>
          </w:p>
        </w:tc>
        <w:tc>
          <w:tcPr>
            <w:shd w:val="clear" w:color="auto" w:fill="D6E4F0"/>
          </w:tcPr>
          <w:p>
            <w:pPr>
              <w:pStyle w:val="Compact"/>
              <w:jc w:val="left"/>
            </w:pPr>
            <w:r>
              <w:rPr>
                <w:rFonts w:ascii="Arial" w:hAnsi="Arial"/>
                <w:b/>
                <w:sz w:val="18"/>
              </w:rPr>
              <w:t xml:space="preserve">Schwere · Vorschlag (Ort) · Herkunft</w:t>
            </w:r>
          </w:p>
        </w:tc>
      </w:tr>
      <w:tr>
        <w:tc>
          <w:tcPr/>
          <w:p>
            <w:pPr>
              <w:pStyle w:val="Compact"/>
              <w:jc w:val="left"/>
            </w:pPr>
            <w:r>
              <w:rPr>
                <w:rFonts w:ascii="Arial" w:hAnsi="Arial"/>
                <w:sz w:val="18"/>
              </w:rPr>
              <w:t xml:space="preserve">N22</w:t>
            </w:r>
          </w:p>
        </w:tc>
        <w:tc>
          <w:tcPr/>
          <w:p>
            <w:pPr>
              <w:pStyle w:val="Compact"/>
              <w:jc w:val="left"/>
            </w:pPr>
            <w:r>
              <w:rPr>
                <w:rFonts w:ascii="Arial" w:hAnsi="Arial"/>
                <w:sz w:val="18"/>
              </w:rPr>
              <w:t xml:space="preserve">IG-Kasten „Intervention erhalten“, R-Skript Z. 374</w:t>
            </w:r>
          </w:p>
        </w:tc>
        <w:tc>
          <w:tcPr/>
          <w:p>
            <w:pPr>
              <w:pStyle w:val="Compact"/>
              <w:jc w:val="left"/>
            </w:pPr>
            <w:r>
              <w:rPr>
                <w:rFonts w:ascii="Arial" w:hAnsi="Arial"/>
                <w:sz w:val="18"/>
              </w:rPr>
              <w:t xml:space="preserve">14 + 2 + 1 = 17 von 18. Es fehlt der Spieler mit einer Meldung ohne vollständige Einheit (Gegenrechnung S07.NMELDSP 15 − S07.GE01 14 = 1). Für diese Klasse gibt es keine eigene Kennung. · Weisung K3: Abb. 1 „mit allen Klassen und Zahlen“ (Textvorschlag 4.7 § 2 Nr. 2, Rasterzeile 4.7.3), Vormerkung Textvorschlag 5 § 9.6 Nr. 1</w:t>
            </w:r>
          </w:p>
        </w:tc>
        <w:tc>
          <w:tcPr/>
          <w:p>
            <w:pPr>
              <w:pStyle w:val="Compact"/>
              <w:jc w:val="left"/>
            </w:pPr>
            <w:r>
              <w:rPr>
                <w:rFonts w:ascii="Arial" w:hAnsi="Arial"/>
                <w:sz w:val="18"/>
              </w:rPr>
              <w:t xml:space="preserve">Pflicht · erst Kennung oder K-Zeile anlegen (keine Zahl als Differenz im Erzeuger), dann Zeile „Meldung ohne vollständige Einheit: n = 1“ (S, R) · A1-01, F-15, Vorbefund 8</w:t>
            </w:r>
          </w:p>
        </w:tc>
      </w:tr>
      <w:tr>
        <w:tc>
          <w:tcPr>
            <w:shd w:val="clear" w:color="auto" w:fill="EEF3F9"/>
          </w:tcPr>
          <w:p>
            <w:pPr>
              <w:pStyle w:val="Compact"/>
              <w:jc w:val="left"/>
            </w:pPr>
            <w:r>
              <w:rPr>
                <w:rFonts w:ascii="Arial" w:hAnsi="Arial"/>
                <w:sz w:val="18"/>
              </w:rPr>
              <w:t xml:space="preserve">N23</w:t>
            </w:r>
          </w:p>
        </w:tc>
        <w:tc>
          <w:tcPr>
            <w:shd w:val="clear" w:color="auto" w:fill="EEF3F9"/>
          </w:tcPr>
          <w:p>
            <w:pPr>
              <w:pStyle w:val="Compact"/>
              <w:jc w:val="left"/>
            </w:pPr>
            <w:r>
              <w:rPr>
                <w:rFonts w:ascii="Arial" w:hAnsi="Arial"/>
                <w:sz w:val="18"/>
              </w:rPr>
              <w:t xml:space="preserve">IG-Kasten</w:t>
            </w:r>
          </w:p>
        </w:tc>
        <w:tc>
          <w:tcPr>
            <w:shd w:val="clear" w:color="auto" w:fill="EEF3F9"/>
          </w:tcPr>
          <w:p>
            <w:pPr>
              <w:pStyle w:val="Compact"/>
              <w:jc w:val="left"/>
            </w:pPr>
            <w:r>
              <w:rPr>
                <w:rFonts w:ascii="Arial" w:hAnsi="Arial"/>
                <w:sz w:val="18"/>
              </w:rPr>
              <w:t xml:space="preserve">Die Klasse Nichteinhaltung (weniger als sechs vollständige Einheiten, IG 7, K-01.18) fehlt. Berichtsort von K-01.18 „Abb. 1, 4.7 (Box 6)“, in 4.7 und Kapitel 5 steht die Zahl nicht. · Weisung K3, Berichtsort K-01.18</w:t>
            </w:r>
          </w:p>
        </w:tc>
        <w:tc>
          <w:tcPr>
            <w:shd w:val="clear" w:color="auto" w:fill="EEF3F9"/>
          </w:tcPr>
          <w:p>
            <w:pPr>
              <w:pStyle w:val="Compact"/>
              <w:jc w:val="left"/>
            </w:pPr>
            <w:r>
              <w:rPr>
                <w:rFonts w:ascii="Arial" w:hAnsi="Arial"/>
                <w:sz w:val="18"/>
              </w:rPr>
              <w:t xml:space="preserve">Pflicht (GP: nicht Auslegung) · Zeile „weniger als 6 vollständige Einheiten: n = 7“ aus S08.B6NE (R) · A1-03, F-15</w:t>
            </w:r>
          </w:p>
        </w:tc>
      </w:tr>
      <w:tr>
        <w:tc>
          <w:tcPr/>
          <w:p>
            <w:pPr>
              <w:pStyle w:val="Compact"/>
              <w:jc w:val="left"/>
            </w:pPr>
            <w:r>
              <w:rPr>
                <w:rFonts w:ascii="Arial" w:hAnsi="Arial"/>
                <w:sz w:val="18"/>
              </w:rPr>
              <w:t xml:space="preserve">N24</w:t>
            </w:r>
          </w:p>
        </w:tc>
        <w:tc>
          <w:tcPr/>
          <w:p>
            <w:pPr>
              <w:pStyle w:val="Compact"/>
              <w:jc w:val="left"/>
            </w:pPr>
            <w:r>
              <w:rPr>
                <w:rFonts w:ascii="Arial" w:hAnsi="Arial"/>
                <w:sz w:val="18"/>
              </w:rPr>
              <w:t xml:space="preserve">beide Kästen „Abschlusstestung nicht angetreten: n = 2“</w:t>
            </w:r>
          </w:p>
        </w:tc>
        <w:tc>
          <w:tcPr/>
          <w:p>
            <w:pPr>
              <w:pStyle w:val="Compact"/>
              <w:jc w:val="left"/>
            </w:pPr>
            <w:r>
              <w:rPr>
                <w:rFonts w:ascii="Arial" w:hAnsi="Arial"/>
                <w:sz w:val="18"/>
              </w:rPr>
              <w:t xml:space="preserve">Ohne Grund. Die Ergebnisdatei führt keine Gründe, das Kennzahlenblatt nur „Post nicht angetreten“. · „nicht angetreten mit Grund“ Umfangsdokument § 3.2, F17 § 5.3, CONSORT 13b</w:t>
            </w:r>
          </w:p>
        </w:tc>
        <w:tc>
          <w:tcPr/>
          <w:p>
            <w:pPr>
              <w:pStyle w:val="Compact"/>
              <w:jc w:val="left"/>
            </w:pPr>
            <w:r>
              <w:rPr>
                <w:rFonts w:ascii="Arial" w:hAnsi="Arial"/>
                <w:sz w:val="18"/>
              </w:rPr>
              <w:t xml:space="preserve">Pflicht · Gründe je Spieler als Angabe des Verfassers (wie K-01.24), sonst „Grund nicht erhoben“ (Textvorschlag 5 § 4) (V, R) · A1-02, F-14</w:t>
            </w:r>
          </w:p>
        </w:tc>
      </w:tr>
      <w:tr>
        <w:tc>
          <w:tcPr>
            <w:shd w:val="clear" w:color="auto" w:fill="EEF3F9"/>
          </w:tcPr>
          <w:p>
            <w:pPr>
              <w:pStyle w:val="Compact"/>
              <w:jc w:val="left"/>
            </w:pPr>
            <w:r>
              <w:rPr>
                <w:rFonts w:ascii="Arial" w:hAnsi="Arial"/>
                <w:sz w:val="18"/>
              </w:rPr>
              <w:t xml:space="preserve">N25</w:t>
            </w:r>
          </w:p>
        </w:tc>
        <w:tc>
          <w:tcPr>
            <w:shd w:val="clear" w:color="auto" w:fill="EEF3F9"/>
          </w:tcPr>
          <w:p>
            <w:pPr>
              <w:pStyle w:val="Compact"/>
              <w:jc w:val="left"/>
            </w:pPr>
            <w:r>
              <w:rPr>
                <w:rFonts w:ascii="Arial" w:hAnsi="Arial"/>
                <w:sz w:val="18"/>
              </w:rPr>
              <w:t xml:space="preserve">IG-Kasten „Per-Protokoll (mindestens 6 Einheiten): 9, 7, 9“</w:t>
            </w:r>
          </w:p>
        </w:tc>
        <w:tc>
          <w:tcPr>
            <w:shd w:val="clear" w:color="auto" w:fill="EEF3F9"/>
          </w:tcPr>
          <w:p>
            <w:pPr>
              <w:pStyle w:val="Compact"/>
              <w:jc w:val="left"/>
            </w:pPr>
            <w:r>
              <w:rPr>
                <w:rFonts w:ascii="Arial" w:hAnsi="Arial"/>
                <w:sz w:val="18"/>
              </w:rPr>
              <w:t xml:space="preserve">Zielgrößen nicht genannt, „vollständig gemeldete“ fehlt. Die Zahlen gehören nach Textvorschlag 5 § 4 (Rasterzeile 5.1.3) in Abb. 1, Umfangsdokument § 3.2 sagt noch „im Satz“. · Figure Checklist „alle Elemente klar benannt“ dvs S. 4</w:t>
            </w:r>
          </w:p>
        </w:tc>
        <w:tc>
          <w:tcPr>
            <w:shd w:val="clear" w:color="auto" w:fill="EEF3F9"/>
          </w:tcPr>
          <w:p>
            <w:pPr>
              <w:pStyle w:val="Compact"/>
              <w:jc w:val="left"/>
            </w:pPr>
            <w:r>
              <w:rPr>
                <w:rFonts w:ascii="Arial" w:hAnsi="Arial"/>
                <w:sz w:val="18"/>
              </w:rPr>
              <w:t xml:space="preserve">Hinweis (GP: keine Verfasserentscheidung offen) · „30-m-Sprint 9, 505-Seitenmittel 7, Standweitsprung 9“, „vollständig gemeldete“ (R), § 3.2 und Berichtsort nachziehen (S) · A1-05</w:t>
            </w:r>
          </w:p>
        </w:tc>
      </w:tr>
      <w:tr>
        <w:tc>
          <w:tcPr/>
          <w:p>
            <w:pPr>
              <w:pStyle w:val="Compact"/>
              <w:jc w:val="left"/>
            </w:pPr>
            <w:r>
              <w:rPr>
                <w:rFonts w:ascii="Arial" w:hAnsi="Arial"/>
                <w:sz w:val="18"/>
              </w:rPr>
              <w:t xml:space="preserve">N26</w:t>
            </w:r>
          </w:p>
        </w:tc>
        <w:tc>
          <w:tcPr/>
          <w:p>
            <w:pPr>
              <w:pStyle w:val="Compact"/>
              <w:jc w:val="left"/>
            </w:pPr>
            <w:r>
              <w:rPr>
                <w:rFonts w:ascii="Arial" w:hAnsi="Arial"/>
                <w:sz w:val="18"/>
              </w:rPr>
              <w:t xml:space="preserve">Abb. 1 gesamt</w:t>
            </w:r>
          </w:p>
        </w:tc>
        <w:tc>
          <w:tcPr/>
          <w:p>
            <w:pPr>
              <w:pStyle w:val="Compact"/>
              <w:jc w:val="left"/>
            </w:pPr>
            <w:r>
              <w:rPr>
                <w:rFonts w:ascii="Arial" w:hAnsi="Arial"/>
                <w:sz w:val="18"/>
              </w:rPr>
              <w:t xml:space="preserve">Zwischenschritt „zur Abschlusstestung angetreten“ (K-01.10: IG 16, KG 11) fehlt. Die Eingangszahlen kommen aus S01.N (Umfang I) statt aus S08.FLPRE (Berichtsort Abb. 1). · F17 § 3 Regel (3), Berichtsort K-01.10</w:t>
            </w:r>
          </w:p>
        </w:tc>
        <w:tc>
          <w:tcPr/>
          <w:p>
            <w:pPr>
              <w:pStyle w:val="Compact"/>
              <w:jc w:val="left"/>
            </w:pPr>
            <w:r>
              <w:rPr>
                <w:rFonts w:ascii="Arial" w:hAnsi="Arial"/>
                <w:sz w:val="18"/>
              </w:rPr>
              <w:t xml:space="preserve">Auslegung · Zwischenschritt aufnehmen, S08.FLPRE lesen (R) · A1-06</w:t>
            </w:r>
          </w:p>
        </w:tc>
      </w:tr>
      <w:tr>
        <w:tc>
          <w:tcPr>
            <w:shd w:val="clear" w:color="auto" w:fill="EEF3F9"/>
          </w:tcPr>
          <w:p>
            <w:pPr>
              <w:pStyle w:val="Compact"/>
              <w:jc w:val="left"/>
            </w:pPr>
            <w:r>
              <w:rPr>
                <w:rFonts w:ascii="Arial" w:hAnsi="Arial"/>
                <w:sz w:val="18"/>
              </w:rPr>
              <w:t xml:space="preserve">N27</w:t>
            </w:r>
          </w:p>
        </w:tc>
        <w:tc>
          <w:tcPr>
            <w:shd w:val="clear" w:color="auto" w:fill="EEF3F9"/>
          </w:tcPr>
          <w:p>
            <w:pPr>
              <w:pStyle w:val="Compact"/>
              <w:jc w:val="left"/>
            </w:pPr>
            <w:r>
              <w:rPr>
                <w:rFonts w:ascii="Arial" w:hAnsi="Arial"/>
                <w:sz w:val="18"/>
              </w:rPr>
              <w:t xml:space="preserve">Clusterkasten</w:t>
            </w:r>
          </w:p>
        </w:tc>
        <w:tc>
          <w:tcPr>
            <w:shd w:val="clear" w:color="auto" w:fill="EEF3F9"/>
          </w:tcPr>
          <w:p>
            <w:pPr>
              <w:pStyle w:val="Compact"/>
              <w:jc w:val="left"/>
            </w:pPr>
            <w:r>
              <w:rPr>
                <w:rFonts w:ascii="Arial" w:hAnsi="Arial"/>
                <w:sz w:val="18"/>
              </w:rPr>
              <w:t xml:space="preserve">Gemeldete Spieler je Verein fehlen (B5 Rest). Verlangt ist nur „angefragte und zusagende Vereine“. · Umfangsdokument § 3.2, F17 § 3 („falls Abb. 1 sie zeigen soll“)</w:t>
            </w:r>
          </w:p>
        </w:tc>
        <w:tc>
          <w:tcPr>
            <w:shd w:val="clear" w:color="auto" w:fill="EEF3F9"/>
          </w:tcPr>
          <w:p>
            <w:pPr>
              <w:pStyle w:val="Compact"/>
              <w:jc w:val="left"/>
            </w:pPr>
            <w:r>
              <w:rPr>
                <w:rFonts w:ascii="Arial" w:hAnsi="Arial"/>
                <w:sz w:val="18"/>
              </w:rPr>
              <w:t xml:space="preserve">Hinweis · Entscheidung (V) · A1-04</w:t>
            </w:r>
          </w:p>
        </w:tc>
      </w:tr>
      <w:tr>
        <w:tc>
          <w:tcPr/>
          <w:p>
            <w:pPr>
              <w:pStyle w:val="Compact"/>
              <w:jc w:val="left"/>
            </w:pPr>
            <w:r>
              <w:rPr>
                <w:rFonts w:ascii="Arial" w:hAnsi="Arial"/>
                <w:sz w:val="18"/>
              </w:rPr>
              <w:t xml:space="preserve">N28</w:t>
            </w:r>
          </w:p>
        </w:tc>
        <w:tc>
          <w:tcPr/>
          <w:p>
            <w:pPr>
              <w:pStyle w:val="Compact"/>
              <w:jc w:val="left"/>
            </w:pPr>
            <w:r>
              <w:rPr>
                <w:rFonts w:ascii="Arial" w:hAnsi="Arial"/>
                <w:sz w:val="18"/>
              </w:rPr>
              <w:t xml:space="preserve">Unterschrift md Z. 292</w:t>
            </w:r>
          </w:p>
        </w:tc>
        <w:tc>
          <w:tcPr/>
          <w:p>
            <w:pPr>
              <w:pStyle w:val="Compact"/>
              <w:jc w:val="left"/>
            </w:pPr>
            <w:r>
              <w:rPr>
                <w:rFonts w:ascii="Arial" w:hAnsi="Arial"/>
                <w:sz w:val="18"/>
              </w:rPr>
              <w:t xml:space="preserve">Dateiname „(Abb_1_Teilnehmerfluss.png/.pdf)“, Kennung „(K-01.24)“, Herkunftssätze. · keine Kennungen, Dateinamen, Skriptkürzel F17 § 1.2, Verfasser 25.09.</w:t>
            </w:r>
          </w:p>
        </w:tc>
        <w:tc>
          <w:tcPr/>
          <w:p>
            <w:pPr>
              <w:pStyle w:val="Compact"/>
              <w:jc w:val="left"/>
            </w:pPr>
            <w:r>
              <w:rPr>
                <w:rFonts w:ascii="Arial" w:hAnsi="Arial"/>
                <w:sz w:val="18"/>
              </w:rPr>
              <w:t xml:space="preserve">Pflicht · streichen, Werkzeug findet das Bild über eine Zuordnungstabelle statt über den Dateinamen (R und W zugleich) · A1-07, E-19, Vorbefund 5</w:t>
            </w:r>
          </w:p>
        </w:tc>
      </w:tr>
      <w:tr>
        <w:tc>
          <w:tcPr>
            <w:shd w:val="clear" w:color="auto" w:fill="EEF3F9"/>
          </w:tcPr>
          <w:p>
            <w:pPr>
              <w:pStyle w:val="Compact"/>
              <w:jc w:val="left"/>
            </w:pPr>
            <w:r>
              <w:rPr>
                <w:rFonts w:ascii="Arial" w:hAnsi="Arial"/>
                <w:sz w:val="18"/>
              </w:rPr>
              <w:t xml:space="preserve">N29</w:t>
            </w:r>
          </w:p>
        </w:tc>
        <w:tc>
          <w:tcPr>
            <w:shd w:val="clear" w:color="auto" w:fill="EEF3F9"/>
          </w:tcPr>
          <w:p>
            <w:pPr>
              <w:pStyle w:val="Compact"/>
              <w:jc w:val="left"/>
            </w:pPr>
            <w:r>
              <w:rPr>
                <w:rFonts w:ascii="Arial" w:hAnsi="Arial"/>
                <w:sz w:val="18"/>
              </w:rPr>
              <w:t xml:space="preserve">Fußtext im Bild</w:t>
            </w:r>
          </w:p>
        </w:tc>
        <w:tc>
          <w:tcPr>
            <w:shd w:val="clear" w:color="auto" w:fill="EEF3F9"/>
          </w:tcPr>
          <w:p>
            <w:pPr>
              <w:pStyle w:val="Compact"/>
              <w:jc w:val="left"/>
            </w:pPr>
            <w:r>
              <w:rPr>
                <w:rFonts w:ascii="Arial" w:hAnsi="Arial"/>
                <w:sz w:val="18"/>
              </w:rPr>
              <w:t xml:space="preserve">Anmerkung im Bild (199 Zeichen, 6,60 pt) mit den Objektverweisen „Tab. 2 und Tab. H3“ (tragend ist H3b). Ein Verweis im Rasterbild lässt sich nicht als Feld führen und prüfen. · Legende in Abbildung oder Bezeichnung dvs S. 4, Objektverweise einzeln prüfen F17 § 5.3</w:t>
            </w:r>
          </w:p>
        </w:tc>
        <w:tc>
          <w:tcPr>
            <w:shd w:val="clear" w:color="auto" w:fill="EEF3F9"/>
          </w:tcPr>
          <w:p>
            <w:pPr>
              <w:pStyle w:val="Compact"/>
              <w:jc w:val="left"/>
            </w:pPr>
            <w:r>
              <w:rPr>
                <w:rFonts w:ascii="Arial" w:hAnsi="Arial"/>
                <w:sz w:val="18"/>
              </w:rPr>
              <w:t xml:space="preserve">Auslegung · Text aus dem Bild in die Unterschrift oder Anmerkung (R) · D-16, F-02 GP</w:t>
            </w:r>
          </w:p>
        </w:tc>
      </w:tr>
      <w:tr>
        <w:tc>
          <w:tcPr/>
          <w:p>
            <w:pPr>
              <w:pStyle w:val="Compact"/>
              <w:jc w:val="left"/>
            </w:pPr>
            <w:r>
              <w:rPr>
                <w:rFonts w:ascii="Arial" w:hAnsi="Arial"/>
                <w:sz w:val="18"/>
              </w:rPr>
              <w:t xml:space="preserve">N30</w:t>
            </w:r>
          </w:p>
        </w:tc>
        <w:tc>
          <w:tcPr/>
          <w:p>
            <w:pPr>
              <w:pStyle w:val="Compact"/>
              <w:jc w:val="left"/>
            </w:pPr>
            <w:r>
              <w:rPr>
                <w:rFonts w:ascii="Arial" w:hAnsi="Arial"/>
                <w:sz w:val="18"/>
              </w:rPr>
              <w:t xml:space="preserve">Kastenfüllungen</w:t>
            </w:r>
          </w:p>
        </w:tc>
        <w:tc>
          <w:tcPr/>
          <w:p>
            <w:pPr>
              <w:pStyle w:val="Compact"/>
              <w:jc w:val="left"/>
            </w:pPr>
            <w:r>
              <w:rPr>
                <w:rFonts w:ascii="Arial" w:hAnsi="Arial"/>
                <w:sz w:val="18"/>
              </w:rPr>
              <w:t xml:space="preserve">Drei Grauwerte 0,851, 0,898, 0,949 (Abstand 0,05), Bedeutung nicht erklärt. · „deutliche Abstufungen der Grauwerte“ dvs S. 4</w:t>
            </w:r>
          </w:p>
        </w:tc>
        <w:tc>
          <w:tcPr/>
          <w:p>
            <w:pPr>
              <w:pStyle w:val="Compact"/>
              <w:jc w:val="left"/>
            </w:pPr>
            <w:r>
              <w:rPr>
                <w:rFonts w:ascii="Arial" w:hAnsi="Arial"/>
                <w:sz w:val="18"/>
              </w:rPr>
              <w:t xml:space="preserve">Auslegung · Füllungen weglassen oder zwei deutlich verschiedene Stufen mit Erklärung (R) · D-17</w:t>
            </w:r>
          </w:p>
        </w:tc>
      </w:tr>
      <w:tr>
        <w:tc>
          <w:tcPr>
            <w:shd w:val="clear" w:color="auto" w:fill="EEF3F9"/>
          </w:tcPr>
          <w:p>
            <w:pPr>
              <w:pStyle w:val="Compact"/>
              <w:jc w:val="left"/>
            </w:pPr>
            <w:r>
              <w:rPr>
                <w:rFonts w:ascii="Arial" w:hAnsi="Arial"/>
                <w:sz w:val="18"/>
              </w:rPr>
              <w:t xml:space="preserve">N31</w:t>
            </w:r>
          </w:p>
        </w:tc>
        <w:tc>
          <w:tcPr>
            <w:shd w:val="clear" w:color="auto" w:fill="EEF3F9"/>
          </w:tcPr>
          <w:p>
            <w:pPr>
              <w:pStyle w:val="Compact"/>
              <w:jc w:val="left"/>
            </w:pPr>
            <w:r>
              <w:rPr>
                <w:rFonts w:ascii="Arial" w:hAnsi="Arial"/>
                <w:sz w:val="18"/>
              </w:rPr>
              <w:t xml:space="preserve">Boxtext, Fußtext</w:t>
            </w:r>
          </w:p>
        </w:tc>
        <w:tc>
          <w:tcPr>
            <w:shd w:val="clear" w:color="auto" w:fill="EEF3F9"/>
          </w:tcPr>
          <w:p>
            <w:pPr>
              <w:pStyle w:val="Compact"/>
              <w:jc w:val="left"/>
            </w:pPr>
            <w:r>
              <w:rPr>
                <w:rFonts w:ascii="Arial" w:hAnsi="Arial"/>
                <w:sz w:val="18"/>
              </w:rPr>
              <w:t xml:space="preserve">7,44 und 6,60 pt bei 16 cm, bei 14,5 cm 6,74 und 5,98 pt, nach 70 % 4,72 und 4,19 pt. · „Qualität nach 70 % Verkleinerung prüfen“ dvs S. 4, keine Zahl</w:t>
            </w:r>
          </w:p>
        </w:tc>
        <w:tc>
          <w:tcPr>
            <w:shd w:val="clear" w:color="auto" w:fill="EEF3F9"/>
          </w:tcPr>
          <w:p>
            <w:pPr>
              <w:pStyle w:val="Compact"/>
              <w:jc w:val="left"/>
            </w:pPr>
            <w:r>
              <w:rPr>
                <w:rFonts w:ascii="Arial" w:hAnsi="Arial"/>
                <w:sz w:val="18"/>
              </w:rPr>
              <w:t xml:space="preserve">Auslegung (Schwelle nach Klickfrage) · Gerät in Endbreite, Schrift auf die Schwelle (R) · D-13, Vorbefund 3</w:t>
            </w:r>
          </w:p>
        </w:tc>
      </w:tr>
      <w:tr>
        <w:tc>
          <w:tcPr/>
          <w:p>
            <w:pPr>
              <w:pStyle w:val="Compact"/>
              <w:jc w:val="left"/>
            </w:pPr>
            <w:r>
              <w:rPr>
                <w:rFonts w:ascii="Arial" w:hAnsi="Arial"/>
                <w:sz w:val="18"/>
              </w:rPr>
              <w:t xml:space="preserve">N32</w:t>
            </w:r>
          </w:p>
        </w:tc>
        <w:tc>
          <w:tcPr/>
          <w:p>
            <w:pPr>
              <w:pStyle w:val="Compact"/>
              <w:jc w:val="left"/>
            </w:pPr>
            <w:r>
              <w:rPr>
                <w:rFonts w:ascii="Arial" w:hAnsi="Arial"/>
                <w:sz w:val="18"/>
              </w:rPr>
              <w:t xml:space="preserve">„3 Vereine“, „6 Einheiten“</w:t>
            </w:r>
          </w:p>
        </w:tc>
        <w:tc>
          <w:tcPr/>
          <w:p>
            <w:pPr>
              <w:pStyle w:val="Compact"/>
              <w:jc w:val="left"/>
            </w:pPr>
            <w:r>
              <w:rPr>
                <w:rFonts w:ascii="Arial" w:hAnsi="Arial"/>
                <w:sz w:val="18"/>
              </w:rPr>
              <w:t xml:space="preserve">Zahlen bis zwölf als Ziffer außerhalb statistischer Ausdrücke. · SMK 4.4.6 S. 21</w:t>
            </w:r>
          </w:p>
        </w:tc>
        <w:tc>
          <w:tcPr/>
          <w:p>
            <w:pPr>
              <w:pStyle w:val="Compact"/>
              <w:jc w:val="left"/>
            </w:pPr>
            <w:r>
              <w:rPr>
                <w:rFonts w:ascii="Arial" w:hAnsi="Arial"/>
                <w:sz w:val="18"/>
              </w:rPr>
              <w:t xml:space="preserve">Auslegung · ausschreiben oder einheitlich „n = 3“, „≥ 6“ (R) · B-21</w:t>
            </w:r>
          </w:p>
        </w:tc>
      </w:tr>
    </w:tbl>
    <w:bookmarkEnd w:id="29"/>
    <w:bookmarkStart w:id="30" w:name="tab.-2"/>
    <w:p>
      <w:pPr>
        <w:pStyle w:val="Heading3"/>
      </w:pPr>
      <w:r>
        <w:rPr>
          <w:rFonts w:ascii="Arial" w:hAnsi="Arial"/>
        </w:rPr>
        <w:t xml:space="preserve">7.4 Tab. 2</w:t>
      </w:r>
    </w:p>
    <w:tbl>
      <w:tblPr>
        <w:tblStyle w:val="Table"/>
        <w:tblW w:type="pct" w:w="5000"/>
        <w:jc w:val="center"/>
        <w:tblLook w:firstRow="1" w:lastRow="0" w:firstColumn="0" w:lastColumn="0" w:noHBand="0" w:noVBand="0" w:val="0020"/>
        <w:tblBorders>
          <w:top w:val="single" w:sz="4" w:color="BFBFBF"/>
          <w:left w:val="single" w:sz="4" w:color="BFBFBF"/>
          <w:bottom w:val="single" w:sz="4" w:color="BFBFBF"/>
          <w:right w:val="single" w:sz="4" w:color="BFBFBF"/>
          <w:insideH w:val="single" w:sz="4" w:color="BFBFBF"/>
          <w:insideV w:val="single" w:sz="4" w:color="BFBFBF"/>
        </w:tblBorders>
      </w:tblPr>
      <w:tblGrid>
        <w:gridCol w:w="1980"/>
        <w:gridCol w:w="1980"/>
        <w:gridCol w:w="1980"/>
        <w:gridCol w:w="1980"/>
      </w:tblGrid>
      <w:tr>
        <w:trPr>
          <w:tblHeader w:val="true"/>
        </w:trPr>
        <w:tc>
          <w:tcPr>
            <w:shd w:val="clear" w:color="auto" w:fill="D6E4F0"/>
          </w:tcPr>
          <w:p>
            <w:pPr>
              <w:pStyle w:val="Compact"/>
              <w:jc w:val="left"/>
            </w:pPr>
            <w:r>
              <w:rPr>
                <w:rFonts w:ascii="Arial" w:hAnsi="Arial"/>
                <w:b/>
                <w:sz w:val="18"/>
              </w:rPr>
              <w:t xml:space="preserve">Nr.</w:t>
            </w:r>
          </w:p>
        </w:tc>
        <w:tc>
          <w:tcPr>
            <w:shd w:val="clear" w:color="auto" w:fill="D6E4F0"/>
          </w:tcPr>
          <w:p>
            <w:pPr>
              <w:pStyle w:val="Compact"/>
              <w:jc w:val="left"/>
            </w:pPr>
            <w:r>
              <w:rPr>
                <w:rFonts w:ascii="Arial" w:hAnsi="Arial"/>
                <w:b/>
                <w:sz w:val="18"/>
              </w:rPr>
              <w:t xml:space="preserve">Objekt, Fundstelle</w:t>
            </w:r>
          </w:p>
        </w:tc>
        <w:tc>
          <w:tcPr>
            <w:shd w:val="clear" w:color="auto" w:fill="D6E4F0"/>
          </w:tcPr>
          <w:p>
            <w:pPr>
              <w:pStyle w:val="Compact"/>
              <w:jc w:val="left"/>
            </w:pPr>
            <w:r>
              <w:rPr>
                <w:rFonts w:ascii="Arial" w:hAnsi="Arial"/>
                <w:b/>
                <w:sz w:val="18"/>
              </w:rPr>
              <w:t xml:space="preserve">Befund · Regel (Quelle, Seite)</w:t>
            </w:r>
          </w:p>
        </w:tc>
        <w:tc>
          <w:tcPr>
            <w:shd w:val="clear" w:color="auto" w:fill="D6E4F0"/>
          </w:tcPr>
          <w:p>
            <w:pPr>
              <w:pStyle w:val="Compact"/>
              <w:jc w:val="left"/>
            </w:pPr>
            <w:r>
              <w:rPr>
                <w:rFonts w:ascii="Arial" w:hAnsi="Arial"/>
                <w:b/>
                <w:sz w:val="18"/>
              </w:rPr>
              <w:t xml:space="preserve">Schwere · Vorschlag (Ort) · Herkunft</w:t>
            </w:r>
          </w:p>
        </w:tc>
      </w:tr>
      <w:tr>
        <w:tc>
          <w:tcPr/>
          <w:p>
            <w:pPr>
              <w:pStyle w:val="Compact"/>
              <w:jc w:val="left"/>
            </w:pPr>
            <w:r>
              <w:rPr>
                <w:rFonts w:ascii="Arial" w:hAnsi="Arial"/>
                <w:sz w:val="18"/>
              </w:rPr>
              <w:t xml:space="preserve">N33</w:t>
            </w:r>
          </w:p>
        </w:tc>
        <w:tc>
          <w:tcPr/>
          <w:p>
            <w:pPr>
              <w:pStyle w:val="Compact"/>
              <w:jc w:val="left"/>
            </w:pPr>
            <w:r>
              <w:rPr>
                <w:rFonts w:ascii="Arial" w:hAnsi="Arial"/>
                <w:sz w:val="18"/>
              </w:rPr>
              <w:t xml:space="preserve">Titel md Z. 19 · Anmerkung „nur beschreibend“</w:t>
            </w:r>
          </w:p>
        </w:tc>
        <w:tc>
          <w:tcPr/>
          <w:p>
            <w:pPr>
              <w:pStyle w:val="Compact"/>
              <w:jc w:val="left"/>
            </w:pPr>
            <w:r>
              <w:rPr>
                <w:rFonts w:ascii="Arial" w:hAnsi="Arial"/>
                <w:sz w:val="18"/>
              </w:rPr>
              <w:t xml:space="preserve">„…, ohne Signifikanztests“ im Titel, „nur beschreibend“ in der Anmerkung. · kein Hinweis auf nicht Gerechnetes, ausdrücklich für Tab. 2 (Textvorschlag 4.7 Nr. 43 und § 7, Verfasser 26.09.)</w:t>
            </w:r>
          </w:p>
        </w:tc>
        <w:tc>
          <w:tcPr/>
          <w:p>
            <w:pPr>
              <w:pStyle w:val="Compact"/>
              <w:jc w:val="left"/>
            </w:pPr>
            <w:r>
              <w:rPr>
                <w:rFonts w:ascii="Arial" w:hAnsi="Arial"/>
                <w:sz w:val="18"/>
              </w:rPr>
              <w:t xml:space="preserve">Pflicht · streichen, Titel etwa „Ausgangswerte je Zielgröße im Analyseset (Mittelwert ± Standardabweichung)“ (R) · A1-11, E-06, F-18, F-19 GP, Vorbefund 6</w:t>
            </w:r>
          </w:p>
        </w:tc>
      </w:tr>
      <w:tr>
        <w:tc>
          <w:tcPr>
            <w:shd w:val="clear" w:color="auto" w:fill="EEF3F9"/>
          </w:tcPr>
          <w:p>
            <w:pPr>
              <w:pStyle w:val="Compact"/>
              <w:jc w:val="left"/>
            </w:pPr>
            <w:r>
              <w:rPr>
                <w:rFonts w:ascii="Arial" w:hAnsi="Arial"/>
                <w:sz w:val="18"/>
              </w:rPr>
              <w:t xml:space="preserve">N34</w:t>
            </w:r>
          </w:p>
        </w:tc>
        <w:tc>
          <w:tcPr>
            <w:shd w:val="clear" w:color="auto" w:fill="EEF3F9"/>
          </w:tcPr>
          <w:p>
            <w:pPr>
              <w:pStyle w:val="Compact"/>
              <w:jc w:val="left"/>
            </w:pPr>
            <w:r>
              <w:rPr>
                <w:rFonts w:ascii="Arial" w:hAnsi="Arial"/>
                <w:sz w:val="18"/>
              </w:rPr>
              <w:t xml:space="preserve">Anmerkung md Z. 31</w:t>
            </w:r>
          </w:p>
        </w:tc>
        <w:tc>
          <w:tcPr>
            <w:shd w:val="clear" w:color="auto" w:fill="EEF3F9"/>
          </w:tcPr>
          <w:p>
            <w:pPr>
              <w:pStyle w:val="Compact"/>
              <w:jc w:val="left"/>
            </w:pPr>
            <w:r>
              <w:rPr>
                <w:rFonts w:ascii="Arial" w:hAnsi="Arial"/>
                <w:sz w:val="18"/>
              </w:rPr>
              <w:t xml:space="preserve">d ohne „bei der Eingangstestung“ und ohne „(Cohen, 1988)“. Lesehilfe zum Vorzeichen fehlt, %PAH und „Prä“ in den Zellen sind nicht aufgelöst. · Vormerkung Textvorschlag 4.7 § 7 (Anmerkung Tab. 2) · Richtung in der Anmerkung Umfangsdokument § 3.7 · ohne Text nachvollziehbar SMK 4.4.5 S. 20</w:t>
            </w:r>
          </w:p>
        </w:tc>
        <w:tc>
          <w:tcPr>
            <w:shd w:val="clear" w:color="auto" w:fill="EEF3F9"/>
          </w:tcPr>
          <w:p>
            <w:pPr>
              <w:pStyle w:val="Compact"/>
              <w:jc w:val="left"/>
            </w:pPr>
            <w:r>
              <w:rPr>
                <w:rFonts w:ascii="Arial" w:hAnsi="Arial"/>
                <w:sz w:val="18"/>
              </w:rPr>
              <w:t xml:space="preserve">Pflicht für den Vormerkungsteil · Hinweis für Lesehilfe · Auslegung für %PAH und „Prä“ · Anmerkung im Erzeuger nach der Vormerkung (R) · E-05 GP, A1-12 GP</w:t>
            </w:r>
          </w:p>
        </w:tc>
      </w:tr>
      <w:tr>
        <w:tc>
          <w:tcPr/>
          <w:p>
            <w:pPr>
              <w:pStyle w:val="Compact"/>
              <w:jc w:val="left"/>
            </w:pPr>
            <w:r>
              <w:rPr>
                <w:rFonts w:ascii="Arial" w:hAnsi="Arial"/>
                <w:sz w:val="18"/>
              </w:rPr>
              <w:t xml:space="preserve">N35</w:t>
            </w:r>
          </w:p>
        </w:tc>
        <w:tc>
          <w:tcPr/>
          <w:p>
            <w:pPr>
              <w:pStyle w:val="Compact"/>
              <w:jc w:val="left"/>
            </w:pPr>
            <w:r>
              <w:rPr>
                <w:rFonts w:ascii="Arial" w:hAnsi="Arial"/>
                <w:sz w:val="18"/>
              </w:rPr>
              <w:t xml:space="preserve">Tab. 2 mit 4.2</w:t>
            </w:r>
          </w:p>
        </w:tc>
        <w:tc>
          <w:tcPr/>
          <w:p>
            <w:pPr>
              <w:pStyle w:val="Compact"/>
              <w:jc w:val="left"/>
            </w:pPr>
            <w:r>
              <w:rPr>
                <w:rFonts w:ascii="Arial" w:hAnsi="Arial"/>
                <w:sz w:val="18"/>
              </w:rPr>
              <w:t xml:space="preserve">Demografische Kennwerte und %PAH stehen nach Verfasserentscheidung 25.09. in 4.2, Tab. 2 trägt nur die Ausgangswerte. CONSORT 15 verlangt eine Tabelle. · Umfangsdokument § 3.1, F17 § 5.3</w:t>
            </w:r>
          </w:p>
        </w:tc>
        <w:tc>
          <w:tcPr/>
          <w:p>
            <w:pPr>
              <w:pStyle w:val="Compact"/>
              <w:jc w:val="left"/>
            </w:pPr>
            <w:r>
              <w:rPr>
                <w:rFonts w:ascii="Arial" w:hAnsi="Arial"/>
                <w:sz w:val="18"/>
              </w:rPr>
              <w:t xml:space="preserve">Auslegung · beibehalten und in der Abgabeprüfung Item 15 als „Tab. 2 mit 4.2“ führen (V) · F-17</w:t>
            </w:r>
          </w:p>
        </w:tc>
      </w:tr>
    </w:tbl>
    <w:bookmarkEnd w:id="30"/>
    <w:bookmarkStart w:id="31" w:name="abb.-2"/>
    <w:p>
      <w:pPr>
        <w:pStyle w:val="Heading3"/>
      </w:pPr>
      <w:r>
        <w:rPr>
          <w:rFonts w:ascii="Arial" w:hAnsi="Arial"/>
        </w:rPr>
        <w:t xml:space="preserve">7.5 Abb. 2</w:t>
      </w:r>
    </w:p>
    <w:tbl>
      <w:tblPr>
        <w:tblStyle w:val="Table"/>
        <w:tblW w:type="pct" w:w="5000"/>
        <w:jc w:val="center"/>
        <w:tblLook w:firstRow="1" w:lastRow="0" w:firstColumn="0" w:lastColumn="0" w:noHBand="0" w:noVBand="0" w:val="0020"/>
        <w:tblBorders>
          <w:top w:val="single" w:sz="4" w:color="BFBFBF"/>
          <w:left w:val="single" w:sz="4" w:color="BFBFBF"/>
          <w:bottom w:val="single" w:sz="4" w:color="BFBFBF"/>
          <w:right w:val="single" w:sz="4" w:color="BFBFBF"/>
          <w:insideH w:val="single" w:sz="4" w:color="BFBFBF"/>
          <w:insideV w:val="single" w:sz="4" w:color="BFBFBF"/>
        </w:tblBorders>
      </w:tblPr>
      <w:tblGrid>
        <w:gridCol w:w="1980"/>
        <w:gridCol w:w="1980"/>
        <w:gridCol w:w="1980"/>
        <w:gridCol w:w="1980"/>
      </w:tblGrid>
      <w:tr>
        <w:trPr>
          <w:tblHeader w:val="true"/>
        </w:trPr>
        <w:tc>
          <w:tcPr>
            <w:shd w:val="clear" w:color="auto" w:fill="D6E4F0"/>
          </w:tcPr>
          <w:p>
            <w:pPr>
              <w:pStyle w:val="Compact"/>
              <w:jc w:val="left"/>
            </w:pPr>
            <w:r>
              <w:rPr>
                <w:rFonts w:ascii="Arial" w:hAnsi="Arial"/>
                <w:b/>
                <w:sz w:val="18"/>
              </w:rPr>
              <w:t xml:space="preserve">Nr.</w:t>
            </w:r>
          </w:p>
        </w:tc>
        <w:tc>
          <w:tcPr>
            <w:shd w:val="clear" w:color="auto" w:fill="D6E4F0"/>
          </w:tcPr>
          <w:p>
            <w:pPr>
              <w:pStyle w:val="Compact"/>
              <w:jc w:val="left"/>
            </w:pPr>
            <w:r>
              <w:rPr>
                <w:rFonts w:ascii="Arial" w:hAnsi="Arial"/>
                <w:b/>
                <w:sz w:val="18"/>
              </w:rPr>
              <w:t xml:space="preserve">Objekt, Fundstelle</w:t>
            </w:r>
          </w:p>
        </w:tc>
        <w:tc>
          <w:tcPr>
            <w:shd w:val="clear" w:color="auto" w:fill="D6E4F0"/>
          </w:tcPr>
          <w:p>
            <w:pPr>
              <w:pStyle w:val="Compact"/>
              <w:jc w:val="left"/>
            </w:pPr>
            <w:r>
              <w:rPr>
                <w:rFonts w:ascii="Arial" w:hAnsi="Arial"/>
                <w:b/>
                <w:sz w:val="18"/>
              </w:rPr>
              <w:t xml:space="preserve">Befund · Regel (Quelle, Seite)</w:t>
            </w:r>
          </w:p>
        </w:tc>
        <w:tc>
          <w:tcPr>
            <w:shd w:val="clear" w:color="auto" w:fill="D6E4F0"/>
          </w:tcPr>
          <w:p>
            <w:pPr>
              <w:pStyle w:val="Compact"/>
              <w:jc w:val="left"/>
            </w:pPr>
            <w:r>
              <w:rPr>
                <w:rFonts w:ascii="Arial" w:hAnsi="Arial"/>
                <w:b/>
                <w:sz w:val="18"/>
              </w:rPr>
              <w:t xml:space="preserve">Schwere · Vorschlag (Ort) · Herkunft</w:t>
            </w:r>
          </w:p>
        </w:tc>
      </w:tr>
      <w:tr>
        <w:tc>
          <w:tcPr/>
          <w:p>
            <w:pPr>
              <w:pStyle w:val="Compact"/>
              <w:jc w:val="left"/>
            </w:pPr>
            <w:r>
              <w:rPr>
                <w:rFonts w:ascii="Arial" w:hAnsi="Arial"/>
                <w:sz w:val="18"/>
              </w:rPr>
              <w:t xml:space="preserve">N36</w:t>
            </w:r>
          </w:p>
        </w:tc>
        <w:tc>
          <w:tcPr/>
          <w:p>
            <w:pPr>
              <w:pStyle w:val="Compact"/>
              <w:jc w:val="left"/>
            </w:pPr>
            <w:r>
              <w:rPr>
                <w:rFonts w:ascii="Arial" w:hAnsi="Arial"/>
                <w:sz w:val="18"/>
              </w:rPr>
              <w:t xml:space="preserve">Achsen</w:t>
            </w:r>
          </w:p>
        </w:tc>
        <w:tc>
          <w:tcPr/>
          <w:p>
            <w:pPr>
              <w:pStyle w:val="Compact"/>
              <w:jc w:val="left"/>
            </w:pPr>
            <w:r>
              <w:rPr>
                <w:rFonts w:ascii="Arial" w:hAnsi="Arial"/>
                <w:sz w:val="18"/>
              </w:rPr>
              <w:t xml:space="preserve">21 Achsenzahlen mit Dezimalpunkt („4.0“ bis „5.5“, „2.2“ bis „2.7“). · deutsches Dezimalkomma F17 § 9, „Das Komma ist Dezimalzeichen“ Umfangsdokument § 3.7, Punkt nur im Englischen SMK 4.4.6 S. 22</w:t>
            </w:r>
          </w:p>
        </w:tc>
        <w:tc>
          <w:tcPr/>
          <w:p>
            <w:pPr>
              <w:pStyle w:val="Compact"/>
              <w:jc w:val="left"/>
            </w:pPr>
            <w:r>
              <w:rPr>
                <w:rFonts w:ascii="Arial" w:hAnsi="Arial"/>
                <w:sz w:val="18"/>
              </w:rPr>
              <w:t xml:space="preserve">Pflicht ·</w:t>
            </w:r>
            <w:r>
              <w:rPr>
                <w:rFonts w:ascii="Arial" w:hAnsi="Arial"/>
                <w:sz w:val="18"/>
              </w:rPr>
              <w:t xml:space="preserve"> </w:t>
            </w:r>
            <w:r>
              <w:rPr>
                <w:rStyle w:val="VerbatimChar"/>
                <w:rFonts w:ascii="Arial" w:hAnsi="Arial"/>
                <w:sz w:val="18"/>
              </w:rPr>
              <w:t xml:space="preserve">options(OutDec = ",")</w:t>
            </w:r>
            <w:r>
              <w:rPr>
                <w:rFonts w:ascii="Arial" w:hAnsi="Arial"/>
                <w:sz w:val="18"/>
              </w:rPr>
              <w:t xml:space="preserve"> </w:t>
            </w:r>
            <w:r>
              <w:rPr>
                <w:rFonts w:ascii="Arial" w:hAnsi="Arial"/>
                <w:sz w:val="18"/>
              </w:rPr>
              <w:t xml:space="preserve">oder eigene Achsenbeschriftung, Minus U+2212 (R) · A1-08, B-01, D-05, E-35, F-21, Vorbefund 4</w:t>
            </w:r>
          </w:p>
        </w:tc>
      </w:tr>
      <w:tr>
        <w:tc>
          <w:tcPr>
            <w:shd w:val="clear" w:color="auto" w:fill="EEF3F9"/>
          </w:tcPr>
          <w:p>
            <w:pPr>
              <w:pStyle w:val="Compact"/>
              <w:jc w:val="left"/>
            </w:pPr>
            <w:r>
              <w:rPr>
                <w:rFonts w:ascii="Arial" w:hAnsi="Arial"/>
                <w:sz w:val="18"/>
              </w:rPr>
              <w:t xml:space="preserve">N37</w:t>
            </w:r>
          </w:p>
        </w:tc>
        <w:tc>
          <w:tcPr>
            <w:shd w:val="clear" w:color="auto" w:fill="EEF3F9"/>
          </w:tcPr>
          <w:p>
            <w:pPr>
              <w:pStyle w:val="Compact"/>
              <w:jc w:val="left"/>
            </w:pPr>
            <w:r>
              <w:rPr>
                <w:rFonts w:ascii="Arial" w:hAnsi="Arial"/>
                <w:sz w:val="18"/>
              </w:rPr>
              <w:t xml:space="preserve">Legende, Achsen</w:t>
            </w:r>
          </w:p>
        </w:tc>
        <w:tc>
          <w:tcPr>
            <w:shd w:val="clear" w:color="auto" w:fill="EEF3F9"/>
          </w:tcPr>
          <w:p>
            <w:pPr>
              <w:pStyle w:val="Compact"/>
              <w:jc w:val="left"/>
            </w:pPr>
            <w:r>
              <w:rPr>
                <w:rFonts w:ascii="Arial" w:hAnsi="Arial"/>
                <w:sz w:val="18"/>
              </w:rPr>
              <w:t xml:space="preserve">Legende 4,91 pt, Achsenzahlen 6,73 pt bei 16 cm, bei 14,5 cm 4,45 und 6,10 pt, nach 70 % 3,12 und 4,27 pt. Die Legende steht dreimal (18 Zeilen). · Qualität nach 70 % dvs S. 4, Figure Checklist „unnötige Details“ dvs S. 4</w:t>
            </w:r>
          </w:p>
        </w:tc>
        <w:tc>
          <w:tcPr>
            <w:shd w:val="clear" w:color="auto" w:fill="EEF3F9"/>
          </w:tcPr>
          <w:p>
            <w:pPr>
              <w:pStyle w:val="Compact"/>
              <w:jc w:val="left"/>
            </w:pPr>
            <w:r>
              <w:rPr>
                <w:rFonts w:ascii="Arial" w:hAnsi="Arial"/>
                <w:sz w:val="18"/>
              </w:rPr>
              <w:t xml:space="preserve">Auslegung (Schwelle) · Gerät in Endbreite, eine gemeinsame Legende außerhalb der Felder (R) · D-12, D-22, Vorbefund 3</w:t>
            </w:r>
          </w:p>
        </w:tc>
      </w:tr>
      <w:tr>
        <w:tc>
          <w:tcPr/>
          <w:p>
            <w:pPr>
              <w:pStyle w:val="Compact"/>
              <w:jc w:val="left"/>
            </w:pPr>
            <w:r>
              <w:rPr>
                <w:rFonts w:ascii="Arial" w:hAnsi="Arial"/>
                <w:sz w:val="18"/>
              </w:rPr>
              <w:t xml:space="preserve">N38</w:t>
            </w:r>
          </w:p>
        </w:tc>
        <w:tc>
          <w:tcPr/>
          <w:p>
            <w:pPr>
              <w:pStyle w:val="Compact"/>
              <w:jc w:val="left"/>
            </w:pPr>
            <w:r>
              <w:rPr>
                <w:rFonts w:ascii="Arial" w:hAnsi="Arial"/>
                <w:sz w:val="18"/>
              </w:rPr>
              <w:t xml:space="preserve">y-Achsentitel</w:t>
            </w:r>
          </w:p>
        </w:tc>
        <w:tc>
          <w:tcPr/>
          <w:p>
            <w:pPr>
              <w:pStyle w:val="Compact"/>
              <w:jc w:val="left"/>
            </w:pPr>
            <w:r>
              <w:rPr>
                <w:rFonts w:ascii="Arial" w:hAnsi="Arial"/>
                <w:sz w:val="18"/>
              </w:rPr>
              <w:t xml:space="preserve">„Abschlusswert, adjustiert“, abgetragen ist nur die Reifeadjustierung. · ohne Text verständlich SMK 4.4.4 S. 19, Vertrag Abb. 2 F17 § 5.3</w:t>
            </w:r>
          </w:p>
        </w:tc>
        <w:tc>
          <w:tcPr/>
          <w:p>
            <w:pPr>
              <w:pStyle w:val="Compact"/>
              <w:jc w:val="left"/>
            </w:pPr>
            <w:r>
              <w:rPr>
                <w:rFonts w:ascii="Arial" w:hAnsi="Arial"/>
                <w:sz w:val="18"/>
              </w:rPr>
              <w:t xml:space="preserve">Hinweis · „Abschlusswert, reifeadjustiert (s)“ bzw. „(cm)“ (R) · A1-16, F-22</w:t>
            </w:r>
          </w:p>
        </w:tc>
      </w:tr>
      <w:tr>
        <w:tc>
          <w:tcPr>
            <w:shd w:val="clear" w:color="auto" w:fill="EEF3F9"/>
          </w:tcPr>
          <w:p>
            <w:pPr>
              <w:pStyle w:val="Compact"/>
              <w:jc w:val="left"/>
            </w:pPr>
            <w:r>
              <w:rPr>
                <w:rFonts w:ascii="Arial" w:hAnsi="Arial"/>
                <w:sz w:val="18"/>
              </w:rPr>
              <w:t xml:space="preserve">N39</w:t>
            </w:r>
          </w:p>
        </w:tc>
        <w:tc>
          <w:tcPr>
            <w:shd w:val="clear" w:color="auto" w:fill="EEF3F9"/>
          </w:tcPr>
          <w:p>
            <w:pPr>
              <w:pStyle w:val="Compact"/>
              <w:jc w:val="left"/>
            </w:pPr>
            <w:r>
              <w:rPr>
                <w:rFonts w:ascii="Arial" w:hAnsi="Arial"/>
                <w:sz w:val="18"/>
              </w:rPr>
              <w:t xml:space="preserve">Unterschrift md Z. 294</w:t>
            </w:r>
          </w:p>
        </w:tc>
        <w:tc>
          <w:tcPr>
            <w:shd w:val="clear" w:color="auto" w:fill="EEF3F9"/>
          </w:tcPr>
          <w:p>
            <w:pPr>
              <w:pStyle w:val="Compact"/>
              <w:jc w:val="left"/>
            </w:pPr>
            <w:r>
              <w:rPr>
                <w:rFonts w:ascii="Arial" w:hAnsi="Arial"/>
                <w:sz w:val="18"/>
              </w:rPr>
              <w:t xml:space="preserve">Dateiname „(Abb_2_Modell.png/.pdf)“. Formel mit b3 und „Post“ unerklärt, IG und KG nur in der Legende ohne Auflösung. · Dateinamen F17 § 1.2, Verfasser 25.09. · ohne Text verständlich SMK 4.4.4 S. 19</w:t>
            </w:r>
          </w:p>
        </w:tc>
        <w:tc>
          <w:tcPr>
            <w:shd w:val="clear" w:color="auto" w:fill="EEF3F9"/>
          </w:tcPr>
          <w:p>
            <w:pPr>
              <w:pStyle w:val="Compact"/>
              <w:jc w:val="left"/>
            </w:pPr>
            <w:r>
              <w:rPr>
                <w:rFonts w:ascii="Arial" w:hAnsi="Arial"/>
                <w:sz w:val="18"/>
              </w:rPr>
              <w:t xml:space="preserve">Pflicht für den Dateinamen · Auslegung für die Erklärungen (GP zu E-16) · streichen, Titel kurz, Erklärungen in eine Anmerkung (R) · A1-07, E-16 GP, E-19</w:t>
            </w:r>
          </w:p>
        </w:tc>
      </w:tr>
      <w:tr>
        <w:tc>
          <w:tcPr/>
          <w:p>
            <w:pPr>
              <w:pStyle w:val="Compact"/>
              <w:jc w:val="left"/>
            </w:pPr>
            <w:r>
              <w:rPr>
                <w:rFonts w:ascii="Arial" w:hAnsi="Arial"/>
                <w:sz w:val="18"/>
              </w:rPr>
              <w:t xml:space="preserve">N40</w:t>
            </w:r>
          </w:p>
        </w:tc>
        <w:tc>
          <w:tcPr/>
          <w:p>
            <w:pPr>
              <w:pStyle w:val="Compact"/>
              <w:jc w:val="left"/>
            </w:pPr>
            <w:r>
              <w:rPr>
                <w:rFonts w:ascii="Arial" w:hAnsi="Arial"/>
                <w:sz w:val="18"/>
              </w:rPr>
              <w:t xml:space="preserve">Datenpunkte</w:t>
            </w:r>
          </w:p>
        </w:tc>
        <w:tc>
          <w:tcPr/>
          <w:p>
            <w:pPr>
              <w:pStyle w:val="Compact"/>
              <w:jc w:val="left"/>
            </w:pPr>
            <w:r>
              <w:rPr>
                <w:rFonts w:ascii="Arial" w:hAnsi="Arial"/>
                <w:sz w:val="18"/>
              </w:rPr>
              <w:t xml:space="preserve">Symbole 3,39 pt, sechs Punktpaare im 30-m-Feld und drei im Standweitsprungfeld liegen enger als ein Durchmesser, die Zahl der Punkte je Gruppe ist nicht abzählbar. · Qualität nach 70 % dvs S. 4</w:t>
            </w:r>
          </w:p>
        </w:tc>
        <w:tc>
          <w:tcPr/>
          <w:p>
            <w:pPr>
              <w:pStyle w:val="Compact"/>
              <w:jc w:val="left"/>
            </w:pPr>
            <w:r>
              <w:rPr>
                <w:rFonts w:ascii="Arial" w:hAnsi="Arial"/>
                <w:sz w:val="18"/>
              </w:rPr>
              <w:t xml:space="preserve">Hinweis · kleinere Symbole oder n je Gruppe in die Legende (R) · A1-17</w:t>
            </w:r>
          </w:p>
        </w:tc>
      </w:tr>
      <w:tr>
        <w:tc>
          <w:tcPr>
            <w:shd w:val="clear" w:color="auto" w:fill="EEF3F9"/>
          </w:tcPr>
          <w:p>
            <w:pPr>
              <w:pStyle w:val="Compact"/>
              <w:jc w:val="left"/>
            </w:pPr>
            <w:r>
              <w:rPr>
                <w:rFonts w:ascii="Arial" w:hAnsi="Arial"/>
                <w:sz w:val="18"/>
              </w:rPr>
              <w:t xml:space="preserve">N41</w:t>
            </w:r>
          </w:p>
        </w:tc>
        <w:tc>
          <w:tcPr>
            <w:shd w:val="clear" w:color="auto" w:fill="EEF3F9"/>
          </w:tcPr>
          <w:p>
            <w:pPr>
              <w:pStyle w:val="Compact"/>
              <w:jc w:val="left"/>
            </w:pPr>
            <w:r>
              <w:rPr>
                <w:rFonts w:ascii="Arial" w:hAnsi="Arial"/>
                <w:sz w:val="18"/>
              </w:rPr>
              <w:t xml:space="preserve">Feldtitel „Sprint 30 m“</w:t>
            </w:r>
          </w:p>
        </w:tc>
        <w:tc>
          <w:tcPr>
            <w:shd w:val="clear" w:color="auto" w:fill="EEF3F9"/>
          </w:tcPr>
          <w:p>
            <w:pPr>
              <w:pStyle w:val="Compact"/>
              <w:jc w:val="left"/>
            </w:pPr>
            <w:r>
              <w:rPr>
                <w:rFonts w:ascii="Arial" w:hAnsi="Arial"/>
                <w:sz w:val="18"/>
              </w:rPr>
              <w:t xml:space="preserve">Kapitel 5 schreibt „30-m-Sprint“, die Objekte „Sprint 30 m“. · Einheitlichkeit SMK 4.7 S. 30</w:t>
            </w:r>
          </w:p>
        </w:tc>
        <w:tc>
          <w:tcPr>
            <w:shd w:val="clear" w:color="auto" w:fill="EEF3F9"/>
          </w:tcPr>
          <w:p>
            <w:pPr>
              <w:pStyle w:val="Compact"/>
              <w:jc w:val="left"/>
            </w:pPr>
            <w:r>
              <w:rPr>
                <w:rFonts w:ascii="Arial" w:hAnsi="Arial"/>
                <w:sz w:val="18"/>
              </w:rPr>
              <w:t xml:space="preserve">Hinweis · ein Name für alle Objekte und den Text (V, R) · D-26</w:t>
            </w:r>
          </w:p>
        </w:tc>
      </w:tr>
    </w:tbl>
    <w:bookmarkEnd w:id="31"/>
    <w:bookmarkStart w:id="32" w:name="tab.-3"/>
    <w:p>
      <w:pPr>
        <w:pStyle w:val="Heading3"/>
      </w:pPr>
      <w:r>
        <w:rPr>
          <w:rFonts w:ascii="Arial" w:hAnsi="Arial"/>
        </w:rPr>
        <w:t xml:space="preserve">7.6 Tab. 3</w:t>
      </w:r>
    </w:p>
    <w:tbl>
      <w:tblPr>
        <w:tblStyle w:val="Table"/>
        <w:tblW w:type="pct" w:w="5000"/>
        <w:jc w:val="center"/>
        <w:tblLook w:firstRow="1" w:lastRow="0" w:firstColumn="0" w:lastColumn="0" w:noHBand="0" w:noVBand="0" w:val="0020"/>
        <w:tblBorders>
          <w:top w:val="single" w:sz="4" w:color="BFBFBF"/>
          <w:left w:val="single" w:sz="4" w:color="BFBFBF"/>
          <w:bottom w:val="single" w:sz="4" w:color="BFBFBF"/>
          <w:right w:val="single" w:sz="4" w:color="BFBFBF"/>
          <w:insideH w:val="single" w:sz="4" w:color="BFBFBF"/>
          <w:insideV w:val="single" w:sz="4" w:color="BFBFBF"/>
        </w:tblBorders>
      </w:tblPr>
      <w:tblGrid>
        <w:gridCol w:w="1980"/>
        <w:gridCol w:w="1980"/>
        <w:gridCol w:w="1980"/>
        <w:gridCol w:w="1980"/>
      </w:tblGrid>
      <w:tr>
        <w:trPr>
          <w:tblHeader w:val="true"/>
        </w:trPr>
        <w:tc>
          <w:tcPr>
            <w:shd w:val="clear" w:color="auto" w:fill="D6E4F0"/>
          </w:tcPr>
          <w:p>
            <w:pPr>
              <w:pStyle w:val="Compact"/>
              <w:jc w:val="left"/>
            </w:pPr>
            <w:r>
              <w:rPr>
                <w:rFonts w:ascii="Arial" w:hAnsi="Arial"/>
                <w:b/>
                <w:sz w:val="18"/>
              </w:rPr>
              <w:t xml:space="preserve">Nr.</w:t>
            </w:r>
          </w:p>
        </w:tc>
        <w:tc>
          <w:tcPr>
            <w:shd w:val="clear" w:color="auto" w:fill="D6E4F0"/>
          </w:tcPr>
          <w:p>
            <w:pPr>
              <w:pStyle w:val="Compact"/>
              <w:jc w:val="left"/>
            </w:pPr>
            <w:r>
              <w:rPr>
                <w:rFonts w:ascii="Arial" w:hAnsi="Arial"/>
                <w:b/>
                <w:sz w:val="18"/>
              </w:rPr>
              <w:t xml:space="preserve">Objekt, Fundstelle</w:t>
            </w:r>
          </w:p>
        </w:tc>
        <w:tc>
          <w:tcPr>
            <w:shd w:val="clear" w:color="auto" w:fill="D6E4F0"/>
          </w:tcPr>
          <w:p>
            <w:pPr>
              <w:pStyle w:val="Compact"/>
              <w:jc w:val="left"/>
            </w:pPr>
            <w:r>
              <w:rPr>
                <w:rFonts w:ascii="Arial" w:hAnsi="Arial"/>
                <w:b/>
                <w:sz w:val="18"/>
              </w:rPr>
              <w:t xml:space="preserve">Befund · Regel (Quelle, Seite)</w:t>
            </w:r>
          </w:p>
        </w:tc>
        <w:tc>
          <w:tcPr>
            <w:shd w:val="clear" w:color="auto" w:fill="D6E4F0"/>
          </w:tcPr>
          <w:p>
            <w:pPr>
              <w:pStyle w:val="Compact"/>
              <w:jc w:val="left"/>
            </w:pPr>
            <w:r>
              <w:rPr>
                <w:rFonts w:ascii="Arial" w:hAnsi="Arial"/>
                <w:b/>
                <w:sz w:val="18"/>
              </w:rPr>
              <w:t xml:space="preserve">Schwere · Vorschlag (Ort) · Herkunft</w:t>
            </w:r>
          </w:p>
        </w:tc>
      </w:tr>
      <w:tr>
        <w:tc>
          <w:tcPr/>
          <w:p>
            <w:pPr>
              <w:pStyle w:val="Compact"/>
              <w:jc w:val="left"/>
            </w:pPr>
            <w:r>
              <w:rPr>
                <w:rFonts w:ascii="Arial" w:hAnsi="Arial"/>
                <w:sz w:val="18"/>
              </w:rPr>
              <w:t xml:space="preserve">N42</w:t>
            </w:r>
          </w:p>
        </w:tc>
        <w:tc>
          <w:tcPr/>
          <w:p>
            <w:pPr>
              <w:pStyle w:val="Compact"/>
              <w:jc w:val="left"/>
            </w:pPr>
            <w:r>
              <w:rPr>
                <w:rFonts w:ascii="Arial" w:hAnsi="Arial"/>
                <w:sz w:val="18"/>
              </w:rPr>
              <w:t xml:space="preserve">Anmerkung md Z. 41</w:t>
            </w:r>
          </w:p>
        </w:tc>
        <w:tc>
          <w:tcPr/>
          <w:p>
            <w:pPr>
              <w:pStyle w:val="Compact"/>
              <w:jc w:val="left"/>
            </w:pPr>
            <w:r>
              <w:rPr>
                <w:rFonts w:ascii="Arial" w:hAnsi="Arial"/>
                <w:sz w:val="18"/>
              </w:rPr>
              <w:t xml:space="preserve">Von der Vormerkung fehlen J = 1 − 3/(4·df − 1) mit df = n_IG + n_KG − 2 (S15.G folgt genau dieser Formel, df 24, 21, 24, abweichend von den Residualfreiheitsgraden 22, 19, 22), das KI von g aus dem der adjustierten Differenz, das KI-Verfahren der unadjustierten Differenz (t-Verfahren mit gepoolter Varianz), die positiven Weitendifferenzen zugunsten der IG, die Darstellung von p. „ANCOVA“ statt „Kovarianzanalyse“, p gehört zur adjustierten Differenz. · Vormerkung Textvorschlag 4.7 § 7 (Anmerkung Tab. 3), Gliederung v6 M12</w:t>
            </w:r>
          </w:p>
        </w:tc>
        <w:tc>
          <w:tcPr/>
          <w:p>
            <w:pPr>
              <w:pStyle w:val="Compact"/>
              <w:jc w:val="left"/>
            </w:pPr>
            <w:r>
              <w:rPr>
                <w:rFonts w:ascii="Arial" w:hAnsi="Arial"/>
                <w:sz w:val="18"/>
              </w:rPr>
              <w:t xml:space="preserve">Pflicht · Anmerkung im Erzeuger nach der Vormerkung (R) · E-08 GP, A1-15 GP, F-20</w:t>
            </w:r>
          </w:p>
        </w:tc>
      </w:tr>
      <w:tr>
        <w:tc>
          <w:tcPr>
            <w:shd w:val="clear" w:color="auto" w:fill="EEF3F9"/>
          </w:tcPr>
          <w:p>
            <w:pPr>
              <w:pStyle w:val="Compact"/>
              <w:jc w:val="left"/>
            </w:pPr>
            <w:r>
              <w:rPr>
                <w:rFonts w:ascii="Arial" w:hAnsi="Arial"/>
                <w:sz w:val="18"/>
              </w:rPr>
              <w:t xml:space="preserve">N43</w:t>
            </w:r>
          </w:p>
        </w:tc>
        <w:tc>
          <w:tcPr>
            <w:shd w:val="clear" w:color="auto" w:fill="EEF3F9"/>
          </w:tcPr>
          <w:p>
            <w:pPr>
              <w:pStyle w:val="Compact"/>
              <w:jc w:val="left"/>
            </w:pPr>
            <w:r>
              <w:rPr>
                <w:rFonts w:ascii="Arial" w:hAnsi="Arial"/>
                <w:sz w:val="18"/>
              </w:rPr>
              <w:t xml:space="preserve">g Standweitsprung</w:t>
            </w:r>
          </w:p>
        </w:tc>
        <w:tc>
          <w:tcPr>
            <w:shd w:val="clear" w:color="auto" w:fill="EEF3F9"/>
          </w:tcPr>
          <w:p>
            <w:pPr>
              <w:pStyle w:val="Compact"/>
              <w:jc w:val="left"/>
            </w:pPr>
            <w:r>
              <w:rPr>
                <w:rFonts w:ascii="Arial" w:hAnsi="Arial"/>
                <w:sz w:val="18"/>
              </w:rPr>
              <w:t xml:space="preserve">„−0,00“ (Rohwert −0,0041). Die Funktion</w:t>
            </w:r>
            <w:r>
              <w:rPr>
                <w:rFonts w:ascii="Arial" w:hAnsi="Arial"/>
                <w:sz w:val="18"/>
              </w:rPr>
              <w:t xml:space="preserve"> </w:t>
            </w:r>
            <w:r>
              <w:rPr>
                <w:rStyle w:val="VerbatimChar"/>
                <w:rFonts w:ascii="Arial" w:hAnsi="Arial"/>
                <w:sz w:val="18"/>
              </w:rPr>
              <w:t xml:space="preserve">fmt()</w:t>
            </w:r>
            <w:r>
              <w:rPr>
                <w:rFonts w:ascii="Arial" w:hAnsi="Arial"/>
                <w:sz w:val="18"/>
              </w:rPr>
              <w:t xml:space="preserve"> </w:t>
            </w:r>
            <w:r>
              <w:rPr>
                <w:rFonts w:ascii="Arial" w:hAnsi="Arial"/>
                <w:sz w:val="18"/>
              </w:rPr>
              <w:t xml:space="preserve">setzt das Vorzeichen am Rohwert. Einziger vorzeichenbehafteter Nullwert aller Objekte, ebenso im Kennzahlenblatt K-06.3. · „−0,00“ erfüllt § 3.7 und F17 § 5.3 wörtlich, „0,00“ wiche davon ab (GP zu B-06)</w:t>
            </w:r>
          </w:p>
        </w:tc>
        <w:tc>
          <w:tcPr>
            <w:shd w:val="clear" w:color="auto" w:fill="EEF3F9"/>
          </w:tcPr>
          <w:p>
            <w:pPr>
              <w:pStyle w:val="Compact"/>
              <w:jc w:val="left"/>
            </w:pPr>
            <w:r>
              <w:rPr>
                <w:rFonts w:ascii="Arial" w:hAnsi="Arial"/>
                <w:sz w:val="18"/>
              </w:rPr>
              <w:t xml:space="preserve">Hinweis (Verfasserentscheidung ohne Regelverstoß) · Klickfrage, Erzeuger und K-06.3 gleich setzen (V, R) · A1-09, B-06 GP, E-09, Vorbefund 8</w:t>
            </w:r>
          </w:p>
        </w:tc>
      </w:tr>
      <w:tr>
        <w:tc>
          <w:tcPr/>
          <w:p>
            <w:pPr>
              <w:pStyle w:val="Compact"/>
              <w:jc w:val="left"/>
            </w:pPr>
            <w:r>
              <w:rPr>
                <w:rFonts w:ascii="Arial" w:hAnsi="Arial"/>
                <w:sz w:val="18"/>
              </w:rPr>
              <w:t xml:space="preserve">N44</w:t>
            </w:r>
          </w:p>
        </w:tc>
        <w:tc>
          <w:tcPr/>
          <w:p>
            <w:pPr>
              <w:pStyle w:val="Compact"/>
              <w:jc w:val="left"/>
            </w:pPr>
            <w:r>
              <w:rPr>
                <w:rFonts w:ascii="Arial" w:hAnsi="Arial"/>
                <w:sz w:val="18"/>
              </w:rPr>
              <w:t xml:space="preserve">Post-Mittel</w:t>
            </w:r>
          </w:p>
        </w:tc>
        <w:tc>
          <w:tcPr/>
          <w:p>
            <w:pPr>
              <w:pStyle w:val="Compact"/>
              <w:jc w:val="left"/>
            </w:pPr>
            <w:r>
              <w:rPr>
                <w:rFonts w:ascii="Arial" w:hAnsi="Arial"/>
                <w:sz w:val="18"/>
              </w:rPr>
              <w:t xml:space="preserve">Kommen aus S15.MPOST (Umfang I) statt S12.M.POST. Werte gleich, das Kennzahlenblatt deckt beides. · Berichtsort der Kennungsanlage</w:t>
            </w:r>
          </w:p>
        </w:tc>
        <w:tc>
          <w:tcPr/>
          <w:p>
            <w:pPr>
              <w:pStyle w:val="Compact"/>
              <w:jc w:val="left"/>
            </w:pPr>
            <w:r>
              <w:rPr>
                <w:rFonts w:ascii="Arial" w:hAnsi="Arial"/>
                <w:sz w:val="18"/>
              </w:rPr>
              <w:t xml:space="preserve">Hinweis · Kennungsanlage nachziehen (S) · A1-14 GP</w:t>
            </w:r>
          </w:p>
        </w:tc>
      </w:tr>
    </w:tbl>
    <w:bookmarkEnd w:id="32"/>
    <w:bookmarkStart w:id="33" w:name="anhang-h-tabellen"/>
    <w:p>
      <w:pPr>
        <w:pStyle w:val="Heading3"/>
      </w:pPr>
      <w:r>
        <w:rPr>
          <w:rFonts w:ascii="Arial" w:hAnsi="Arial"/>
        </w:rPr>
        <w:t xml:space="preserve">7.7 Anhang H, Tabellen</w:t>
      </w:r>
    </w:p>
    <w:tbl>
      <w:tblPr>
        <w:tblStyle w:val="Table"/>
        <w:tblW w:type="pct" w:w="5000"/>
        <w:jc w:val="center"/>
        <w:tblLook w:firstRow="1" w:lastRow="0" w:firstColumn="0" w:lastColumn="0" w:noHBand="0" w:noVBand="0" w:val="0020"/>
        <w:tblBorders>
          <w:top w:val="single" w:sz="4" w:color="BFBFBF"/>
          <w:left w:val="single" w:sz="4" w:color="BFBFBF"/>
          <w:bottom w:val="single" w:sz="4" w:color="BFBFBF"/>
          <w:right w:val="single" w:sz="4" w:color="BFBFBF"/>
          <w:insideH w:val="single" w:sz="4" w:color="BFBFBF"/>
          <w:insideV w:val="single" w:sz="4" w:color="BFBFBF"/>
        </w:tblBorders>
      </w:tblPr>
      <w:tblGrid>
        <w:gridCol w:w="1980"/>
        <w:gridCol w:w="1980"/>
        <w:gridCol w:w="1980"/>
        <w:gridCol w:w="1980"/>
      </w:tblGrid>
      <w:tr>
        <w:trPr>
          <w:tblHeader w:val="true"/>
        </w:trPr>
        <w:tc>
          <w:tcPr>
            <w:shd w:val="clear" w:color="auto" w:fill="D6E4F0"/>
          </w:tcPr>
          <w:p>
            <w:pPr>
              <w:pStyle w:val="Compact"/>
              <w:jc w:val="left"/>
            </w:pPr>
            <w:r>
              <w:rPr>
                <w:rFonts w:ascii="Arial" w:hAnsi="Arial"/>
                <w:b/>
                <w:sz w:val="18"/>
              </w:rPr>
              <w:t xml:space="preserve">Nr.</w:t>
            </w:r>
          </w:p>
        </w:tc>
        <w:tc>
          <w:tcPr>
            <w:shd w:val="clear" w:color="auto" w:fill="D6E4F0"/>
          </w:tcPr>
          <w:p>
            <w:pPr>
              <w:pStyle w:val="Compact"/>
              <w:jc w:val="left"/>
            </w:pPr>
            <w:r>
              <w:rPr>
                <w:rFonts w:ascii="Arial" w:hAnsi="Arial"/>
                <w:b/>
                <w:sz w:val="18"/>
              </w:rPr>
              <w:t xml:space="preserve">Objekt, Fundstelle</w:t>
            </w:r>
          </w:p>
        </w:tc>
        <w:tc>
          <w:tcPr>
            <w:shd w:val="clear" w:color="auto" w:fill="D6E4F0"/>
          </w:tcPr>
          <w:p>
            <w:pPr>
              <w:pStyle w:val="Compact"/>
              <w:jc w:val="left"/>
            </w:pPr>
            <w:r>
              <w:rPr>
                <w:rFonts w:ascii="Arial" w:hAnsi="Arial"/>
                <w:b/>
                <w:sz w:val="18"/>
              </w:rPr>
              <w:t xml:space="preserve">Befund · Regel (Quelle, Seite)</w:t>
            </w:r>
          </w:p>
        </w:tc>
        <w:tc>
          <w:tcPr>
            <w:shd w:val="clear" w:color="auto" w:fill="D6E4F0"/>
          </w:tcPr>
          <w:p>
            <w:pPr>
              <w:pStyle w:val="Compact"/>
              <w:jc w:val="left"/>
            </w:pPr>
            <w:r>
              <w:rPr>
                <w:rFonts w:ascii="Arial" w:hAnsi="Arial"/>
                <w:b/>
                <w:sz w:val="18"/>
              </w:rPr>
              <w:t xml:space="preserve">Schwere · Vorschlag (Ort) · Herkunft</w:t>
            </w:r>
          </w:p>
        </w:tc>
      </w:tr>
      <w:tr>
        <w:tc>
          <w:tcPr/>
          <w:p>
            <w:pPr>
              <w:pStyle w:val="Compact"/>
              <w:jc w:val="left"/>
            </w:pPr>
            <w:r>
              <w:rPr>
                <w:rFonts w:ascii="Arial" w:hAnsi="Arial"/>
                <w:sz w:val="18"/>
              </w:rPr>
              <w:t xml:space="preserve">N45</w:t>
            </w:r>
          </w:p>
        </w:tc>
        <w:tc>
          <w:tcPr/>
          <w:p>
            <w:pPr>
              <w:pStyle w:val="Compact"/>
              <w:jc w:val="left"/>
            </w:pPr>
            <w:r>
              <w:rPr>
                <w:rFonts w:ascii="Arial" w:hAnsi="Arial"/>
                <w:sz w:val="18"/>
              </w:rPr>
              <w:t xml:space="preserve">H1e, H4b (Residuen-SD), H4c, H4d, H4e</w:t>
            </w:r>
          </w:p>
        </w:tc>
        <w:tc>
          <w:tcPr/>
          <w:p>
            <w:pPr>
              <w:pStyle w:val="Compact"/>
              <w:jc w:val="left"/>
            </w:pPr>
            <w:r>
              <w:rPr>
                <w:rFonts w:ascii="Arial" w:hAnsi="Arial"/>
                <w:sz w:val="18"/>
              </w:rPr>
              <w:t xml:space="preserve">Keine Einheit in Vorspalte, Kopf, Zellen, Titel oder Anmerkung. In H4c stehen s und cm in einer Spalte. · Tabelle ohne Text nachvollziehbar SMK 4.4.5 S. 20 (tragend), Tab. 1 bis 3 führen die Einheit in der Vorspalte</w:t>
            </w:r>
          </w:p>
        </w:tc>
        <w:tc>
          <w:tcPr/>
          <w:p>
            <w:pPr>
              <w:pStyle w:val="Compact"/>
              <w:jc w:val="left"/>
            </w:pPr>
            <w:r>
              <w:rPr>
                <w:rFonts w:ascii="Arial" w:hAnsi="Arial"/>
                <w:sz w:val="18"/>
              </w:rPr>
              <w:t xml:space="preserve">Auslegung (ZP: SMK 4.4.5 ist eine Soll-Vorschrift) · Vorspalte mit „(s)“ und „(cm)“ wie Tab. 1, Umsetzung empfohlen (R) · A2-02 GP, E-15 GP, B-08 GP, ZP</w:t>
            </w:r>
          </w:p>
        </w:tc>
      </w:tr>
      <w:tr>
        <w:tc>
          <w:tcPr>
            <w:shd w:val="clear" w:color="auto" w:fill="EEF3F9"/>
          </w:tcPr>
          <w:p>
            <w:pPr>
              <w:pStyle w:val="Compact"/>
              <w:jc w:val="left"/>
            </w:pPr>
            <w:r>
              <w:rPr>
                <w:rFonts w:ascii="Arial" w:hAnsi="Arial"/>
                <w:sz w:val="18"/>
              </w:rPr>
              <w:t xml:space="preserve">N46</w:t>
            </w:r>
          </w:p>
        </w:tc>
        <w:tc>
          <w:tcPr>
            <w:shd w:val="clear" w:color="auto" w:fill="EEF3F9"/>
          </w:tcPr>
          <w:p>
            <w:pPr>
              <w:pStyle w:val="Compact"/>
              <w:jc w:val="left"/>
            </w:pPr>
            <w:r>
              <w:rPr>
                <w:rFonts w:ascii="Arial" w:hAnsi="Arial"/>
                <w:sz w:val="18"/>
              </w:rPr>
              <w:t xml:space="preserve">Anmerkung H3a, Titel H3b · weitere zehn Stellen in H1d, H1e, H2c, H3b, H4c, H4e (md Z. 100, 114, 154, 162, 187, 214, 223, 238, 262, 270), mit „nur beschreibend“ in H3a (Z. 176) elf</w:t>
            </w:r>
          </w:p>
        </w:tc>
        <w:tc>
          <w:tcPr>
            <w:shd w:val="clear" w:color="auto" w:fill="EEF3F9"/>
          </w:tcPr>
          <w:p>
            <w:pPr>
              <w:pStyle w:val="Compact"/>
              <w:jc w:val="left"/>
            </w:pPr>
            <w:r>
              <w:rPr>
                <w:rFonts w:ascii="Arial" w:hAnsi="Arial"/>
                <w:sz w:val="18"/>
              </w:rPr>
              <w:t xml:space="preserve">„keine Signifikanztests“ (H3a), „keine Modelle“ (H3b). Weitere Stellen: „nur beschreibend“, „Kein Test und keine Effektstärke …“, „nur Einzelwerte“, „keine Inferenz (Fallzahlregel)“, „Keine Inferenz.“ · kein Hinweis auf nicht Gerechnetes (Verfasser 26.09., Textvorschlag 4.7 Nr. 43), wörtlich für Tab. 2, der Auftrag vom 01.10. fasst die Regel allgemein</w:t>
            </w:r>
          </w:p>
        </w:tc>
        <w:tc>
          <w:tcPr>
            <w:shd w:val="clear" w:color="auto" w:fill="EEF3F9"/>
          </w:tcPr>
          <w:p>
            <w:pPr>
              <w:pStyle w:val="Compact"/>
              <w:jc w:val="left"/>
            </w:pPr>
            <w:r>
              <w:rPr>
                <w:rFonts w:ascii="Arial" w:hAnsi="Arial"/>
                <w:sz w:val="18"/>
              </w:rPr>
              <w:t xml:space="preserve">Pflicht für H3a und H3b (gleiche Formel wie Tab. 2) und für „Kein Test und keine Effektstärke …“ (H2c) und „Keine Inferenz.“ (H4e), weil sie keine leeren Zellen erklären · Auslegung für H4c (Zellen „keine Inferenz (Fallzahlregel)“ und Anmerkung) und die Kennzeichnung „nur beschreibend“ · positiv fassen oder streichen (R, Klickfrage zur Reichweite) · E-06, E-07 GP, A2-11, F-19 GP, A3-14 GP, ZP</w:t>
            </w:r>
          </w:p>
        </w:tc>
      </w:tr>
      <w:tr>
        <w:tc>
          <w:tcPr/>
          <w:p>
            <w:pPr>
              <w:pStyle w:val="Compact"/>
              <w:jc w:val="left"/>
            </w:pPr>
            <w:r>
              <w:rPr>
                <w:rFonts w:ascii="Arial" w:hAnsi="Arial"/>
                <w:sz w:val="18"/>
              </w:rPr>
              <w:t xml:space="preserve">N47</w:t>
            </w:r>
          </w:p>
        </w:tc>
        <w:tc>
          <w:tcPr/>
          <w:p>
            <w:pPr>
              <w:pStyle w:val="Compact"/>
              <w:jc w:val="left"/>
            </w:pPr>
            <w:r>
              <w:rPr>
                <w:rFonts w:ascii="Arial" w:hAnsi="Arial"/>
                <w:sz w:val="18"/>
              </w:rPr>
              <w:t xml:space="preserve">H3b, Anmerkung md Z. 187 und Titel md Z. 178</w:t>
            </w:r>
          </w:p>
        </w:tc>
        <w:tc>
          <w:tcPr/>
          <w:p>
            <w:pPr>
              <w:pStyle w:val="Compact"/>
              <w:jc w:val="left"/>
            </w:pPr>
            <w:r>
              <w:rPr>
                <w:rFonts w:ascii="Arial" w:hAnsi="Arial"/>
                <w:sz w:val="18"/>
              </w:rPr>
              <w:t xml:space="preserve">„bei der Eingangstestung“, die Daten zeigen die Abschlusstestung (Verein B 10 m prä 11 von 11, post 0 von 11). Die Ursache „Lichtschranke fiel aus“ widerspricht der Kategorie in H1b. Der Titelgrund „Fallzahlregel“ trifft 505 links und rechts nicht (15 und 10, 14 und 10). · Übereinstimmung mit den Daten, Vormerkung Textvorschlag 5 § 9.6 Nr. 2</w:t>
            </w:r>
          </w:p>
        </w:tc>
        <w:tc>
          <w:tcPr/>
          <w:p>
            <w:pPr>
              <w:pStyle w:val="Compact"/>
              <w:jc w:val="left"/>
            </w:pPr>
            <w:r>
              <w:rPr>
                <w:rFonts w:ascii="Arial" w:hAnsi="Arial"/>
                <w:sz w:val="18"/>
              </w:rPr>
              <w:t xml:space="preserve">Pflicht · „Abschlusstestung“, Ursache erst nach der Klärung zu H1b, Gründe der Beschreibung in die Anmerkung (R) · A2-03, A3-01, E-25, F-07, A3-14, Vorbefund 8</w:t>
            </w:r>
          </w:p>
        </w:tc>
      </w:tr>
      <w:tr>
        <w:tc>
          <w:tcPr>
            <w:shd w:val="clear" w:color="auto" w:fill="EEF3F9"/>
          </w:tcPr>
          <w:p>
            <w:pPr>
              <w:pStyle w:val="Compact"/>
              <w:jc w:val="left"/>
            </w:pPr>
            <w:r>
              <w:rPr>
                <w:rFonts w:ascii="Arial" w:hAnsi="Arial"/>
                <w:sz w:val="18"/>
              </w:rPr>
              <w:t xml:space="preserve">N48</w:t>
            </w:r>
          </w:p>
        </w:tc>
        <w:tc>
          <w:tcPr>
            <w:shd w:val="clear" w:color="auto" w:fill="EEF3F9"/>
          </w:tcPr>
          <w:p>
            <w:pPr>
              <w:pStyle w:val="Compact"/>
              <w:jc w:val="left"/>
            </w:pPr>
            <w:r>
              <w:rPr>
                <w:rFonts w:ascii="Arial" w:hAnsi="Arial"/>
                <w:sz w:val="18"/>
              </w:rPr>
              <w:t xml:space="preserve">H1b, Kopf und Anmerkung md Z. 58 und 73 · 4.4.1 Master Abs. 150</w:t>
            </w:r>
          </w:p>
        </w:tc>
        <w:tc>
          <w:tcPr>
            <w:shd w:val="clear" w:color="auto" w:fill="EEF3F9"/>
          </w:tcPr>
          <w:p>
            <w:pPr>
              <w:pStyle w:val="Compact"/>
              <w:jc w:val="left"/>
            </w:pPr>
            <w:r>
              <w:rPr>
                <w:rFonts w:ascii="Arial" w:hAnsi="Arial"/>
                <w:sz w:val="18"/>
              </w:rPr>
              <w:t xml:space="preserve">27 Zeilen „falsch aufgenommen“, nur Sprint 10 m post IG, genau die neun angetretenen Spieler von Verein B (3 × 9). 4.4.1 schreibt dieselbe Lücke einem Lichtschrankenausfall zu (Sachwiderspruch). Außer „nicht angetreten“ ist keine Kategorie in der Anmerkung definiert, Datenbegriffe „ungültige Zeile“, „auslösegestört“, „Bemerkungsvokabular“, „–“ unerklärt. · Vormerkung Textvorschlag 4.4 § 7, Textvorschlag 5 § 9.1 Nr. 2, ohne Text nachvollziehbar SMK 4.4.5 S. 20</w:t>
            </w:r>
          </w:p>
        </w:tc>
        <w:tc>
          <w:tcPr>
            <w:shd w:val="clear" w:color="auto" w:fill="EEF3F9"/>
          </w:tcPr>
          <w:p>
            <w:pPr>
              <w:pStyle w:val="Compact"/>
              <w:jc w:val="left"/>
            </w:pPr>
            <w:r>
              <w:rPr>
                <w:rFonts w:ascii="Arial" w:hAnsi="Arial"/>
                <w:sz w:val="18"/>
              </w:rPr>
              <w:t xml:space="preserve">Pflicht für die fehlende Anmerkung zu „falsch aufgenommen“ (Vormerkung) und den Sachwiderspruch · Auslegung für die übrigen Begriffe (SMK 4.4.5 als Soll-Vorschrift) · Einordnung von „falsch aufgenommen“ klärt der Verfasser, danach Anmerkung mit Definitionen aller Kategorien (V, R) · A2-17, A2-12, E-13, F-06 GP, Vorbefund 8, ZP</w:t>
            </w:r>
          </w:p>
        </w:tc>
      </w:tr>
      <w:tr>
        <w:tc>
          <w:tcPr/>
          <w:p>
            <w:pPr>
              <w:pStyle w:val="Compact"/>
              <w:jc w:val="left"/>
            </w:pPr>
            <w:r>
              <w:rPr>
                <w:rFonts w:ascii="Arial" w:hAnsi="Arial"/>
                <w:sz w:val="18"/>
              </w:rPr>
              <w:t xml:space="preserve">N49</w:t>
            </w:r>
          </w:p>
        </w:tc>
        <w:tc>
          <w:tcPr/>
          <w:p>
            <w:pPr>
              <w:pStyle w:val="Compact"/>
              <w:jc w:val="left"/>
            </w:pPr>
            <w:r>
              <w:rPr>
                <w:rFonts w:ascii="Arial" w:hAnsi="Arial"/>
                <w:sz w:val="18"/>
              </w:rPr>
              <w:t xml:space="preserve">H1d, R-Skript Z. 185</w:t>
            </w:r>
          </w:p>
        </w:tc>
        <w:tc>
          <w:tcPr/>
          <w:p>
            <w:pPr>
              <w:pStyle w:val="Compact"/>
              <w:jc w:val="left"/>
            </w:pPr>
            <w:r>
              <w:rPr>
                <w:rFonts w:ascii="Arial" w:hAnsi="Arial"/>
                <w:sz w:val="18"/>
              </w:rPr>
              <w:t xml:space="preserve">Δ mit vier (Zeiten) bzw. zwei Nachkommastellen (Standweitsprung), Einheit in der Zelle. Mit drei bzw. einer Stelle liegen zwei Werte genau auf der Rundungsgrenze: −0,0075 und −0,0325 ergeben mit</w:t>
            </w:r>
            <w:r>
              <w:rPr>
                <w:rFonts w:ascii="Arial" w:hAnsi="Arial"/>
                <w:sz w:val="18"/>
              </w:rPr>
              <w:t xml:space="preserve"> </w:t>
            </w:r>
            <w:r>
              <w:rPr>
                <w:rStyle w:val="VerbatimChar"/>
                <w:rFonts w:ascii="Arial" w:hAnsi="Arial"/>
                <w:sz w:val="18"/>
              </w:rPr>
              <w:t xml:space="preserve">formatC</w:t>
            </w:r>
            <w:r>
              <w:rPr>
                <w:rFonts w:ascii="Arial" w:hAnsi="Arial"/>
                <w:sz w:val="18"/>
              </w:rPr>
              <w:t xml:space="preserve"> </w:t>
            </w:r>
            <w:r>
              <w:rPr>
                <w:rFonts w:ascii="Arial" w:hAnsi="Arial"/>
                <w:sz w:val="18"/>
              </w:rPr>
              <w:t xml:space="preserve">−0,007 und −0,032 (gespeichert knapp darunter), kaufmännisch −0,008 und −0,033. „post intern aus den Bestwerten post“ und „–“ unerklärt, „Bestwert-Bias“ englisch. · Differenzen mit drei bzw. einer Stelle Umfangsdokument § 3.7 (Δ ist laut Titel eine Differenz)</w:t>
            </w:r>
          </w:p>
        </w:tc>
        <w:tc>
          <w:tcPr/>
          <w:p>
            <w:pPr>
              <w:pStyle w:val="Compact"/>
              <w:jc w:val="left"/>
            </w:pPr>
            <w:r>
              <w:rPr>
                <w:rFonts w:ascii="Arial" w:hAnsi="Arial"/>
                <w:sz w:val="18"/>
              </w:rPr>
              <w:t xml:space="preserve">Pflicht ·</w:t>
            </w:r>
            <w:r>
              <w:rPr>
                <w:rFonts w:ascii="Arial" w:hAnsi="Arial"/>
                <w:sz w:val="18"/>
              </w:rPr>
              <w:t xml:space="preserve"> </w:t>
            </w:r>
            <w:r>
              <w:rPr>
                <w:rStyle w:val="VerbatimChar"/>
                <w:rFonts w:ascii="Arial" w:hAnsi="Arial"/>
                <w:sz w:val="18"/>
              </w:rPr>
              <w:t xml:space="preserve">NDD()</w:t>
            </w:r>
            <w:r>
              <w:rPr>
                <w:rFonts w:ascii="Arial" w:hAnsi="Arial"/>
                <w:sz w:val="18"/>
              </w:rPr>
              <w:t xml:space="preserve"> </w:t>
            </w:r>
            <w:r>
              <w:rPr>
                <w:rFonts w:ascii="Arial" w:hAnsi="Arial"/>
                <w:sz w:val="18"/>
              </w:rPr>
              <w:t xml:space="preserve">wie H2c und H4e, Einheit in die Vorspalte, Regel für Rundungsgleichstände festlegen, „SESOI post = 0,2 · SD der Bestwerte post aller Spieler“, K-11.6 im Kennzahlen-Erzeuger angleichen (R, S, V) · A2-01 GP, B-08 GP, A2-19</w:t>
            </w:r>
          </w:p>
        </w:tc>
      </w:tr>
      <w:tr>
        <w:tc>
          <w:tcPr>
            <w:shd w:val="clear" w:color="auto" w:fill="EEF3F9"/>
          </w:tcPr>
          <w:p>
            <w:pPr>
              <w:pStyle w:val="Compact"/>
              <w:jc w:val="left"/>
            </w:pPr>
            <w:r>
              <w:rPr>
                <w:rFonts w:ascii="Arial" w:hAnsi="Arial"/>
                <w:sz w:val="18"/>
              </w:rPr>
              <w:t xml:space="preserve">N50</w:t>
            </w:r>
          </w:p>
        </w:tc>
        <w:tc>
          <w:tcPr>
            <w:shd w:val="clear" w:color="auto" w:fill="EEF3F9"/>
          </w:tcPr>
          <w:p>
            <w:pPr>
              <w:pStyle w:val="Compact"/>
              <w:jc w:val="left"/>
            </w:pPr>
            <w:r>
              <w:rPr>
                <w:rFonts w:ascii="Arial" w:hAnsi="Arial"/>
                <w:sz w:val="18"/>
              </w:rPr>
              <w:t xml:space="preserve">H4a, R-Skript Z. 272 und 275</w:t>
            </w:r>
          </w:p>
        </w:tc>
        <w:tc>
          <w:tcPr>
            <w:shd w:val="clear" w:color="auto" w:fill="EEF3F9"/>
          </w:tcPr>
          <w:p>
            <w:pPr>
              <w:pStyle w:val="Compact"/>
              <w:jc w:val="left"/>
            </w:pPr>
            <w:r>
              <w:rPr>
                <w:rFonts w:ascii="Arial" w:hAnsi="Arial"/>
                <w:sz w:val="18"/>
              </w:rPr>
              <w:t xml:space="preserve">Grenzen der adjustierten Mittel beim Standweitsprung ganzzahlig („229 [225 bis 234]“). Die adjustierten Mittel der Zeiten mit drei Stellen. b3 mit erzwungenem Vorzeichen, b0 und b2 ohne, K-06.5 ohne. · Konfidenzgrenzen Standweitsprung mit einer Stelle Umfangsdokument § 3.7</w:t>
            </w:r>
          </w:p>
        </w:tc>
        <w:tc>
          <w:tcPr>
            <w:shd w:val="clear" w:color="auto" w:fill="EEF3F9"/>
          </w:tcPr>
          <w:p>
            <w:pPr>
              <w:pStyle w:val="Compact"/>
              <w:jc w:val="left"/>
            </w:pPr>
            <w:r>
              <w:rPr>
                <w:rFonts w:ascii="Arial" w:hAnsi="Arial"/>
                <w:sz w:val="18"/>
              </w:rPr>
              <w:t xml:space="preserve">Pflicht für die Grenzen · Auslegung für Punktwert und Vorzeichen der Koeffizienten · nda für SBJ 1 („229,4 [224,7 bis 234,1]“, „229,5 [223,2 bis 235,7]“), Regel für Koeffizienten (R, V) · B-07 GP, A3-08 GP, A3-09 GP</w:t>
            </w:r>
          </w:p>
        </w:tc>
      </w:tr>
      <w:tr>
        <w:tc>
          <w:tcPr/>
          <w:p>
            <w:pPr>
              <w:pStyle w:val="Compact"/>
              <w:jc w:val="left"/>
            </w:pPr>
            <w:r>
              <w:rPr>
                <w:rFonts w:ascii="Arial" w:hAnsi="Arial"/>
                <w:sz w:val="18"/>
              </w:rPr>
              <w:t xml:space="preserve">N51</w:t>
            </w:r>
          </w:p>
        </w:tc>
        <w:tc>
          <w:tcPr/>
          <w:p>
            <w:pPr>
              <w:pStyle w:val="Compact"/>
              <w:jc w:val="left"/>
            </w:pPr>
            <w:r>
              <w:rPr>
                <w:rFonts w:ascii="Arial" w:hAnsi="Arial"/>
                <w:sz w:val="18"/>
              </w:rPr>
              <w:t xml:space="preserve">H4b, Titel md Z. 199, Anmerkung md Z. 207</w:t>
            </w:r>
          </w:p>
        </w:tc>
        <w:tc>
          <w:tcPr/>
          <w:p>
            <w:pPr>
              <w:pStyle w:val="Compact"/>
              <w:jc w:val="left"/>
            </w:pPr>
            <w:r>
              <w:rPr>
                <w:rFonts w:ascii="Arial" w:hAnsi="Arial"/>
                <w:sz w:val="18"/>
              </w:rPr>
              <w:t xml:space="preserve">Titel mit dem Regelkürzel „(Regel O7: berichtet, Verfahren bleibt)“. Vorgemerkt ist „Residuen-SD je Gruppe nachträglich festgelegt“ (alternativ in Tab. H6). Letzter Satz der Anmerkung mit 57 Wörtern und „·“ als Trenner. n der Vorab-Prüfung nicht genannt (keine Kennung). Prüfgrößen W, F, t, b, c3 unerklärt. · keine Skriptkürzel (Verfasser 25.09.), Vormerkung Textvorschlag 4.7 § 7</w:t>
            </w:r>
          </w:p>
        </w:tc>
        <w:tc>
          <w:tcPr/>
          <w:p>
            <w:pPr>
              <w:pStyle w:val="Compact"/>
              <w:jc w:val="left"/>
            </w:pPr>
            <w:r>
              <w:rPr>
                <w:rFonts w:ascii="Arial" w:hAnsi="Arial"/>
                <w:sz w:val="18"/>
              </w:rPr>
              <w:t xml:space="preserve">Pflicht für das Kürzel · Klärung für den Vermerk (H4b oder H6) · Auslegung für Satzlänge und Erklärungen · Hinweis für n (R, V) · A3-04, E-10 GP, E-27, A3-10 GP</w:t>
            </w:r>
          </w:p>
        </w:tc>
      </w:tr>
      <w:tr>
        <w:tc>
          <w:tcPr>
            <w:shd w:val="clear" w:color="auto" w:fill="EEF3F9"/>
          </w:tcPr>
          <w:p>
            <w:pPr>
              <w:pStyle w:val="Compact"/>
              <w:jc w:val="left"/>
            </w:pPr>
            <w:r>
              <w:rPr>
                <w:rFonts w:ascii="Arial" w:hAnsi="Arial"/>
                <w:sz w:val="18"/>
              </w:rPr>
              <w:t xml:space="preserve">N52</w:t>
            </w:r>
          </w:p>
        </w:tc>
        <w:tc>
          <w:tcPr>
            <w:shd w:val="clear" w:color="auto" w:fill="EEF3F9"/>
          </w:tcPr>
          <w:p>
            <w:pPr>
              <w:pStyle w:val="Compact"/>
              <w:jc w:val="left"/>
            </w:pPr>
            <w:r>
              <w:rPr>
                <w:rFonts w:ascii="Arial" w:hAnsi="Arial"/>
                <w:sz w:val="18"/>
              </w:rPr>
              <w:t xml:space="preserve">H4c, Anmerkung md Z. 238 und Zellen</w:t>
            </w:r>
          </w:p>
        </w:tc>
        <w:tc>
          <w:tcPr>
            <w:shd w:val="clear" w:color="auto" w:fill="EEF3F9"/>
          </w:tcPr>
          <w:p>
            <w:pPr>
              <w:pStyle w:val="Compact"/>
              <w:jc w:val="left"/>
            </w:pPr>
            <w:r>
              <w:rPr>
                <w:rFonts w:ascii="Arial" w:hAnsi="Arial"/>
                <w:sz w:val="18"/>
              </w:rPr>
              <w:t xml:space="preserve">Vordersatz zu den sechs vorab festgelegten Sensitivitätsanalysen und zur Konfundierung der Familiarisierung fehlt. „B = 10 000“ mit Leerzeichen, als fester Text statt aus S19.BNGUELT. Zeilennamen uneinheitlich („≥ 6 von 12 Einheiten“ gegen „≥ 5“). „B“ und „–“ in der p-Spalte der Bootstrap-Zeilen unerklärt. Startwert 20260924 ohne Trennzeichen. · Vormerkung Textvorschlag 4.7 § 7 („Nicht streichen“) · Tausenderpunkt SMK 4.4.6 S. 22</w:t>
            </w:r>
          </w:p>
        </w:tc>
        <w:tc>
          <w:tcPr>
            <w:shd w:val="clear" w:color="auto" w:fill="EEF3F9"/>
          </w:tcPr>
          <w:p>
            <w:pPr>
              <w:pStyle w:val="Compact"/>
              <w:jc w:val="left"/>
            </w:pPr>
            <w:r>
              <w:rPr>
                <w:rFonts w:ascii="Arial" w:hAnsi="Arial"/>
                <w:sz w:val="18"/>
              </w:rPr>
              <w:t xml:space="preserve">Pflicht für Vordersatz und „10 000“ · Auslegung für den Startwert (Kennziffer) · Hinweis für Namen und Zeichen · „B = 10.000“ aus der Kennung, Startwert als Kennziffer ohne Punkt, entfällt mit dem Streichpaket Bootstrap (R, V) · E-11, B-04, A3-06 GP, B-05, A3-19, F-23, B-13</w:t>
            </w:r>
          </w:p>
        </w:tc>
      </w:tr>
      <w:tr>
        <w:tc>
          <w:tcPr/>
          <w:p>
            <w:pPr>
              <w:pStyle w:val="Compact"/>
              <w:jc w:val="left"/>
            </w:pPr>
            <w:r>
              <w:rPr>
                <w:rFonts w:ascii="Arial" w:hAnsi="Arial"/>
                <w:sz w:val="18"/>
              </w:rPr>
              <w:t xml:space="preserve">N53</w:t>
            </w:r>
          </w:p>
        </w:tc>
        <w:tc>
          <w:tcPr/>
          <w:p>
            <w:pPr>
              <w:pStyle w:val="Compact"/>
              <w:jc w:val="left"/>
            </w:pPr>
            <w:r>
              <w:rPr>
                <w:rFonts w:ascii="Arial" w:hAnsi="Arial"/>
                <w:sz w:val="18"/>
              </w:rPr>
              <w:t xml:space="preserve">H4d, Köpfe und Zeilen „Familiarisierungsset KG“</w:t>
            </w:r>
          </w:p>
        </w:tc>
        <w:tc>
          <w:tcPr/>
          <w:p>
            <w:pPr>
              <w:pStyle w:val="Compact"/>
              <w:jc w:val="left"/>
            </w:pPr>
            <w:r>
              <w:rPr>
                <w:rFonts w:ascii="Arial" w:hAnsi="Arial"/>
                <w:sz w:val="18"/>
              </w:rPr>
              <w:t xml:space="preserve">KG-Werte unter den Köpfen „n IG“, „IG prä M ± SD“, „IG post M ± SD“. Das Familiarisierungsset ist spielergleich mit dem Analyseset und wiederholt Tab. 2 und 3. · sachlich falsche Spaltenbeschriftung (GP) · Umfangsdokument § 3.5 sieht für H4 nur die Teilmengen unter acht Spielern vor</w:t>
            </w:r>
          </w:p>
        </w:tc>
        <w:tc>
          <w:tcPr/>
          <w:p>
            <w:pPr>
              <w:pStyle w:val="Compact"/>
              <w:jc w:val="left"/>
            </w:pPr>
            <w:r>
              <w:rPr>
                <w:rFonts w:ascii="Arial" w:hAnsi="Arial"/>
                <w:sz w:val="18"/>
              </w:rPr>
              <w:t xml:space="preserve">Pflicht · Köpfe „n“, „prä M ± SD“, „post M ± SD“ mit der Gruppe in der Vorspalte, oder die sechs Familiarisierungszeilen durch einen Satz ersetzen (R) · A3-07 GP, E-14, A3-15 GP</w:t>
            </w:r>
          </w:p>
        </w:tc>
      </w:tr>
      <w:tr>
        <w:tc>
          <w:tcPr>
            <w:shd w:val="clear" w:color="auto" w:fill="EEF3F9"/>
          </w:tcPr>
          <w:p>
            <w:pPr>
              <w:pStyle w:val="Compact"/>
              <w:jc w:val="left"/>
            </w:pPr>
            <w:r>
              <w:rPr>
                <w:rFonts w:ascii="Arial" w:hAnsi="Arial"/>
                <w:sz w:val="18"/>
              </w:rPr>
              <w:t xml:space="preserve">N54</w:t>
            </w:r>
          </w:p>
        </w:tc>
        <w:tc>
          <w:tcPr>
            <w:shd w:val="clear" w:color="auto" w:fill="EEF3F9"/>
          </w:tcPr>
          <w:p>
            <w:pPr>
              <w:pStyle w:val="Compact"/>
              <w:jc w:val="left"/>
            </w:pPr>
            <w:r>
              <w:rPr>
                <w:rFonts w:ascii="Arial" w:hAnsi="Arial"/>
                <w:sz w:val="18"/>
              </w:rPr>
              <w:t xml:space="preserve">H4e</w:t>
            </w:r>
          </w:p>
        </w:tc>
        <w:tc>
          <w:tcPr>
            <w:shd w:val="clear" w:color="auto" w:fill="EEF3F9"/>
          </w:tcPr>
          <w:p>
            <w:pPr>
              <w:pStyle w:val="Compact"/>
              <w:jc w:val="left"/>
            </w:pPr>
            <w:r>
              <w:rPr>
                <w:rFonts w:ascii="Arial" w:hAnsi="Arial"/>
                <w:sz w:val="18"/>
              </w:rPr>
              <w:t xml:space="preserve">Spalte „KG, ein Termin“ nur „n = 0“ (Designmerkmal: alle KG-Spieler hatten zwei Termine). „Variante a“ ist ein interner Begriff. „n = 9: +0,089 ± 0,101“ verhindert die Dezimalausrichtung. · ohne Text nachvollziehbar SMK 4.4.5 S. 20, Umfangsdokument R7 (Spalten stehen fest)</w:t>
            </w:r>
          </w:p>
        </w:tc>
        <w:tc>
          <w:tcPr>
            <w:shd w:val="clear" w:color="auto" w:fill="EEF3F9"/>
          </w:tcPr>
          <w:p>
            <w:pPr>
              <w:pStyle w:val="Compact"/>
              <w:jc w:val="left"/>
            </w:pPr>
            <w:r>
              <w:rPr>
                <w:rFonts w:ascii="Arial" w:hAnsi="Arial"/>
                <w:sz w:val="18"/>
              </w:rPr>
              <w:t xml:space="preserve">Hinweis · Spalte mit Designgrund streichen oder erklären, n als eigene Zeile (R) · A3-16 GP, E-29, E-22</w:t>
            </w:r>
          </w:p>
        </w:tc>
      </w:tr>
      <w:tr>
        <w:tc>
          <w:tcPr/>
          <w:p>
            <w:pPr>
              <w:pStyle w:val="Compact"/>
              <w:jc w:val="left"/>
            </w:pPr>
            <w:r>
              <w:rPr>
                <w:rFonts w:ascii="Arial" w:hAnsi="Arial"/>
                <w:sz w:val="18"/>
              </w:rPr>
              <w:t xml:space="preserve">N55</w:t>
            </w:r>
          </w:p>
        </w:tc>
        <w:tc>
          <w:tcPr/>
          <w:p>
            <w:pPr>
              <w:pStyle w:val="Compact"/>
              <w:jc w:val="left"/>
            </w:pPr>
            <w:r>
              <w:rPr>
                <w:rFonts w:ascii="Arial" w:hAnsi="Arial"/>
                <w:sz w:val="18"/>
              </w:rPr>
              <w:t xml:space="preserve">H2a (18 Zeilen), H2c (3 Zeilen)</w:t>
            </w:r>
          </w:p>
        </w:tc>
        <w:tc>
          <w:tcPr/>
          <w:p>
            <w:pPr>
              <w:pStyle w:val="Compact"/>
              <w:jc w:val="left"/>
            </w:pPr>
            <w:r>
              <w:rPr>
                <w:rFonts w:ascii="Arial" w:hAnsi="Arial"/>
                <w:sz w:val="18"/>
              </w:rPr>
              <w:t xml:space="preserve">Spielercodes der Datenhaltung BW-01 bis BW-21 und HL-01 bis HL-08. Die Präfixe sind Kürzel der Vereinsnamen (Blau-Weiß, Hohenlind), Text und übrige Objekte nennen nur Verein A, B, C. · „Im Text durchgängig Verein A/B/C und Codes A-xx/B-xx/C-xx“ F17 § 2</w:t>
            </w:r>
          </w:p>
        </w:tc>
        <w:tc>
          <w:tcPr/>
          <w:p>
            <w:pPr>
              <w:pStyle w:val="Compact"/>
              <w:jc w:val="left"/>
            </w:pPr>
            <w:r>
              <w:rPr>
                <w:rFonts w:ascii="Arial" w:hAnsi="Arial"/>
                <w:sz w:val="18"/>
              </w:rPr>
              <w:t xml:space="preserve">Pflicht (GP zu E-20, ZP: ohne Vorbehalt, die Präfixe unterlaufen die Anonymisierung) · Umschlüsselung HL → A, BW → B im Erzeuger (R) · E-20, A2-16, ZP</w:t>
            </w:r>
          </w:p>
        </w:tc>
      </w:tr>
      <w:tr>
        <w:tc>
          <w:tcPr>
            <w:shd w:val="clear" w:color="auto" w:fill="EEF3F9"/>
          </w:tcPr>
          <w:p>
            <w:pPr>
              <w:pStyle w:val="Compact"/>
              <w:jc w:val="left"/>
            </w:pPr>
            <w:r>
              <w:rPr>
                <w:rFonts w:ascii="Arial" w:hAnsi="Arial"/>
                <w:sz w:val="18"/>
              </w:rPr>
              <w:t xml:space="preserve">N56</w:t>
            </w:r>
          </w:p>
        </w:tc>
        <w:tc>
          <w:tcPr>
            <w:shd w:val="clear" w:color="auto" w:fill="EEF3F9"/>
          </w:tcPr>
          <w:p>
            <w:pPr>
              <w:pStyle w:val="Compact"/>
              <w:jc w:val="left"/>
            </w:pPr>
            <w:r>
              <w:rPr>
                <w:rFonts w:ascii="Arial" w:hAnsi="Arial"/>
                <w:sz w:val="18"/>
              </w:rPr>
              <w:t xml:space="preserve">H2a, Zeile BW-21 und Anmerkung md Z. 139</w:t>
            </w:r>
          </w:p>
        </w:tc>
        <w:tc>
          <w:tcPr>
            <w:shd w:val="clear" w:color="auto" w:fill="EEF3F9"/>
          </w:tcPr>
          <w:p>
            <w:pPr>
              <w:pStyle w:val="Compact"/>
              <w:jc w:val="left"/>
            </w:pPr>
            <w:r>
              <w:rPr>
                <w:rFonts w:ascii="Arial" w:hAnsi="Arial"/>
                <w:sz w:val="18"/>
              </w:rPr>
              <w:t xml:space="preserve">Für BW-21 „0“, „fehlend (nicht erhebbar)“ und zweimal „nicht erhebbar“. BW-21 zählt in H5 („genau 0“: 4) und im Mittel 5,11 als null, ohne Hinweis (ohne ihn 5,41). Gesamtzahl der Meldungen (111) und die Status 6 und 13 (Kapitel 5 A2 S1) stehen in keinem Objekt. Median mit einer, Mittel mit zwei Stellen. „Hauptzählung“, „wochengedeckelt“, „distinkte Nummern“, „Listenplatz“ kommen im Manuskript nicht vor. · Einheitlichkeit SMK 4.7 S. 30, Bezugsmenge F17 § 3, Objekt trägt den Satz F17 § 5.3</w:t>
            </w:r>
          </w:p>
        </w:tc>
        <w:tc>
          <w:tcPr>
            <w:shd w:val="clear" w:color="auto" w:fill="EEF3F9"/>
          </w:tcPr>
          <w:p>
            <w:pPr>
              <w:pStyle w:val="Compact"/>
              <w:jc w:val="left"/>
            </w:pPr>
            <w:r>
              <w:rPr>
                <w:rFonts w:ascii="Arial" w:hAnsi="Arial"/>
                <w:sz w:val="18"/>
              </w:rPr>
              <w:t xml:space="preserve">Pflicht für die uneinheitliche Fehlwertangabe · Klärung für BW-21 als null · Auslegung für Statussumme und Begriffe · Hinweis für Stellen · Anmerkung ergänzen, „nicht erhebbar“ einheitlich, Begriffe wie Kapitel 5 (R, V) · A2-04, A2-05, A2-06, F-12, B-17, E-17 GP, E-22, E-24</w:t>
            </w:r>
          </w:p>
        </w:tc>
      </w:tr>
      <w:tr>
        <w:tc>
          <w:tcPr/>
          <w:p>
            <w:pPr>
              <w:pStyle w:val="Compact"/>
              <w:jc w:val="left"/>
            </w:pPr>
            <w:r>
              <w:rPr>
                <w:rFonts w:ascii="Arial" w:hAnsi="Arial"/>
                <w:sz w:val="18"/>
              </w:rPr>
              <w:t xml:space="preserve">N57</w:t>
            </w:r>
          </w:p>
        </w:tc>
        <w:tc>
          <w:tcPr/>
          <w:p>
            <w:pPr>
              <w:pStyle w:val="Compact"/>
              <w:jc w:val="left"/>
            </w:pPr>
            <w:r>
              <w:rPr>
                <w:rFonts w:ascii="Arial" w:hAnsi="Arial"/>
                <w:sz w:val="18"/>
              </w:rPr>
              <w:t xml:space="preserve">H2b</w:t>
            </w:r>
          </w:p>
        </w:tc>
        <w:tc>
          <w:tcPr/>
          <w:p>
            <w:pPr>
              <w:pStyle w:val="Compact"/>
              <w:jc w:val="left"/>
            </w:pPr>
            <w:r>
              <w:rPr>
                <w:rFonts w:ascii="Arial" w:hAnsi="Arial"/>
                <w:sz w:val="18"/>
              </w:rPr>
              <w:t xml:space="preserve">„Anstrengung CR-10“ statt „Beanspruchung“ (Kapitel 4 und 5). „(AU)“ im Kopf der n-Spalte statt bei M ± SD. Faktor 2, W1 bis W6, Min, Max unerklärt, „n 92“ ohne Gleichheitszeichen. · Begriffe wie im Manuskript SMK 4.7 S. 30</w:t>
            </w:r>
          </w:p>
        </w:tc>
        <w:tc>
          <w:tcPr/>
          <w:p>
            <w:pPr>
              <w:pStyle w:val="Compact"/>
              <w:jc w:val="left"/>
            </w:pPr>
            <w:r>
              <w:rPr>
                <w:rFonts w:ascii="Arial" w:hAnsi="Arial"/>
                <w:sz w:val="18"/>
              </w:rPr>
              <w:t xml:space="preserve">Pflicht für den Begriff · Hinweis für die übrigen · „Beanspruchung (CR-10)“, zweistufiger Kopf mit „(AU)“ über n und M ± SD (R) · E-23 GP, A2-14, E-17, B-18, C-27</w:t>
            </w:r>
          </w:p>
        </w:tc>
      </w:tr>
      <w:tr>
        <w:tc>
          <w:tcPr>
            <w:shd w:val="clear" w:color="auto" w:fill="EEF3F9"/>
          </w:tcPr>
          <w:p>
            <w:pPr>
              <w:pStyle w:val="Compact"/>
              <w:jc w:val="left"/>
            </w:pPr>
            <w:r>
              <w:rPr>
                <w:rFonts w:ascii="Arial" w:hAnsi="Arial"/>
                <w:sz w:val="18"/>
              </w:rPr>
              <w:t xml:space="preserve">N58</w:t>
            </w:r>
          </w:p>
        </w:tc>
        <w:tc>
          <w:tcPr>
            <w:shd w:val="clear" w:color="auto" w:fill="EEF3F9"/>
          </w:tcPr>
          <w:p>
            <w:pPr>
              <w:pStyle w:val="Compact"/>
              <w:jc w:val="left"/>
            </w:pPr>
            <w:r>
              <w:rPr>
                <w:rFonts w:ascii="Arial" w:hAnsi="Arial"/>
                <w:sz w:val="18"/>
              </w:rPr>
              <w:t xml:space="preserve">H2c, Titel md Z. 154</w:t>
            </w:r>
          </w:p>
        </w:tc>
        <w:tc>
          <w:tcPr>
            <w:shd w:val="clear" w:color="auto" w:fill="EEF3F9"/>
          </w:tcPr>
          <w:p>
            <w:pPr>
              <w:pStyle w:val="Compact"/>
              <w:jc w:val="left"/>
            </w:pPr>
            <w:r>
              <w:rPr>
                <w:rFonts w:ascii="Arial" w:hAnsi="Arial"/>
                <w:sz w:val="18"/>
              </w:rPr>
              <w:t xml:space="preserve">„Antragskriterium“ statt „Adhärenzkriterium“ (Master 4.7 Abs. 1). „9 von 12“ als Ziffern. Keine Lesehilfe zur Richtung der Veränderung. · Begriffe wie im Manuskript SMK 4.7 S. 30, Zahlwörter SMK 4.4.6 S. 21</w:t>
            </w:r>
          </w:p>
        </w:tc>
        <w:tc>
          <w:tcPr>
            <w:shd w:val="clear" w:color="auto" w:fill="EEF3F9"/>
          </w:tcPr>
          <w:p>
            <w:pPr>
              <w:pStyle w:val="Compact"/>
              <w:jc w:val="left"/>
            </w:pPr>
            <w:r>
              <w:rPr>
                <w:rFonts w:ascii="Arial" w:hAnsi="Arial"/>
                <w:sz w:val="18"/>
              </w:rPr>
              <w:t xml:space="preserve">Pflicht für den Begriff · Auslegung für die übrigen (R) · E-23 GP, B übersehen, A2 übersehen</w:t>
            </w:r>
          </w:p>
        </w:tc>
      </w:tr>
      <w:tr>
        <w:tc>
          <w:tcPr/>
          <w:p>
            <w:pPr>
              <w:pStyle w:val="Compact"/>
              <w:jc w:val="left"/>
            </w:pPr>
            <w:r>
              <w:rPr>
                <w:rFonts w:ascii="Arial" w:hAnsi="Arial"/>
                <w:sz w:val="18"/>
              </w:rPr>
              <w:t xml:space="preserve">N59</w:t>
            </w:r>
          </w:p>
        </w:tc>
        <w:tc>
          <w:tcPr/>
          <w:p>
            <w:pPr>
              <w:pStyle w:val="Compact"/>
              <w:jc w:val="left"/>
            </w:pPr>
            <w:r>
              <w:rPr>
                <w:rFonts w:ascii="Arial" w:hAnsi="Arial"/>
                <w:sz w:val="18"/>
              </w:rPr>
              <w:t xml:space="preserve">H1a, Anmerkung md Z. 54</w:t>
            </w:r>
          </w:p>
        </w:tc>
        <w:tc>
          <w:tcPr/>
          <w:p>
            <w:pPr>
              <w:pStyle w:val="Compact"/>
              <w:jc w:val="left"/>
            </w:pPr>
            <w:r>
              <w:rPr>
                <w:rFonts w:ascii="Arial" w:hAnsi="Arial"/>
                <w:sz w:val="18"/>
              </w:rPr>
              <w:t xml:space="preserve">„Spieler mit Zeilen zu diesem Zeitpunkt“ grenzt nichts ab (das Raster hat für alle 31 Spieler Zeilen zu beiden Zeitpunkten). „Auslösegestörte Sprintläufe“ ist ein Datenbegriff. · jede Zahl nennt ihre Bezugsmenge F17 § 3</w:t>
            </w:r>
          </w:p>
        </w:tc>
        <w:tc>
          <w:tcPr/>
          <w:p>
            <w:pPr>
              <w:pStyle w:val="Compact"/>
              <w:jc w:val="left"/>
            </w:pPr>
            <w:r>
              <w:rPr>
                <w:rFonts w:ascii="Arial" w:hAnsi="Arial"/>
                <w:sz w:val="18"/>
              </w:rPr>
              <w:t xml:space="preserve">Hinweis · Bezugsmengen nennen, nach der Entscheidung zu N66 (R) · A2-15 GP, E übersehen</w:t>
            </w:r>
          </w:p>
        </w:tc>
      </w:tr>
      <w:tr>
        <w:tc>
          <w:tcPr>
            <w:shd w:val="clear" w:color="auto" w:fill="EEF3F9"/>
          </w:tcPr>
          <w:p>
            <w:pPr>
              <w:pStyle w:val="Compact"/>
              <w:jc w:val="left"/>
            </w:pPr>
            <w:r>
              <w:rPr>
                <w:rFonts w:ascii="Arial" w:hAnsi="Arial"/>
                <w:sz w:val="18"/>
              </w:rPr>
              <w:t xml:space="preserve">N60</w:t>
            </w:r>
          </w:p>
        </w:tc>
        <w:tc>
          <w:tcPr>
            <w:shd w:val="clear" w:color="auto" w:fill="EEF3F9"/>
          </w:tcPr>
          <w:p>
            <w:pPr>
              <w:pStyle w:val="Compact"/>
              <w:jc w:val="left"/>
            </w:pPr>
            <w:r>
              <w:rPr>
                <w:rFonts w:ascii="Arial" w:hAnsi="Arial"/>
                <w:sz w:val="18"/>
              </w:rPr>
              <w:t xml:space="preserve">H1c, Anmerkung md Z. 87</w:t>
            </w:r>
          </w:p>
        </w:tc>
        <w:tc>
          <w:tcPr>
            <w:shd w:val="clear" w:color="auto" w:fill="EEF3F9"/>
          </w:tcPr>
          <w:p>
            <w:pPr>
              <w:pStyle w:val="Compact"/>
              <w:jc w:val="left"/>
            </w:pPr>
            <w:r>
              <w:rPr>
                <w:rFonts w:ascii="Arial" w:hAnsi="Arial"/>
                <w:sz w:val="18"/>
              </w:rPr>
              <w:t xml:space="preserve">„Gründe werden unabhängig gezählt“, gezählt werden fehlende Zeitpunkte, nicht Gründe. · ohne Text nachvollziehbar SMK 4.4.5 S. 20</w:t>
            </w:r>
          </w:p>
        </w:tc>
        <w:tc>
          <w:tcPr>
            <w:shd w:val="clear" w:color="auto" w:fill="EEF3F9"/>
          </w:tcPr>
          <w:p>
            <w:pPr>
              <w:pStyle w:val="Compact"/>
              <w:jc w:val="left"/>
            </w:pPr>
            <w:r>
              <w:rPr>
                <w:rFonts w:ascii="Arial" w:hAnsi="Arial"/>
                <w:sz w:val="18"/>
              </w:rPr>
              <w:t xml:space="preserve">Hinweis · „Ein Spieler ohne Prä- und ohne Post-Wert zählt in beiden Spalten.“ (R) · A2-13</w:t>
            </w:r>
          </w:p>
        </w:tc>
      </w:tr>
      <w:tr>
        <w:tc>
          <w:tcPr/>
          <w:p>
            <w:pPr>
              <w:pStyle w:val="Compact"/>
              <w:jc w:val="left"/>
            </w:pPr>
            <w:r>
              <w:rPr>
                <w:rFonts w:ascii="Arial" w:hAnsi="Arial"/>
                <w:sz w:val="18"/>
              </w:rPr>
              <w:t xml:space="preserve">N61</w:t>
            </w:r>
          </w:p>
        </w:tc>
        <w:tc>
          <w:tcPr/>
          <w:p>
            <w:pPr>
              <w:pStyle w:val="Compact"/>
              <w:jc w:val="left"/>
            </w:pPr>
            <w:r>
              <w:rPr>
                <w:rFonts w:ascii="Arial" w:hAnsi="Arial"/>
                <w:sz w:val="18"/>
              </w:rPr>
              <w:t xml:space="preserve">H1e</w:t>
            </w:r>
          </w:p>
        </w:tc>
        <w:tc>
          <w:tcPr/>
          <w:p>
            <w:pPr>
              <w:pStyle w:val="Compact"/>
              <w:jc w:val="left"/>
            </w:pPr>
            <w:r>
              <w:rPr>
                <w:rFonts w:ascii="Arial" w:hAnsi="Arial"/>
                <w:sz w:val="18"/>
              </w:rPr>
              <w:t xml:space="preserve">Zuordnung der Vereine zu den Gruppen fehlt, Lücke Verein B post 10 m (n = 0) unerklärt, „df 11“ ohne Gleichheitszeichen, „TE-Menge“. · ohne Text nachvollziehbar SMK 4.4.5 S. 20</w:t>
            </w:r>
          </w:p>
        </w:tc>
        <w:tc>
          <w:tcPr/>
          <w:p>
            <w:pPr>
              <w:pStyle w:val="Compact"/>
              <w:jc w:val="left"/>
            </w:pPr>
            <w:r>
              <w:rPr>
                <w:rFonts w:ascii="Arial" w:hAnsi="Arial"/>
                <w:sz w:val="18"/>
              </w:rPr>
              <w:t xml:space="preserve">Hinweis (R) · A2-18, B-18, E-22</w:t>
            </w:r>
          </w:p>
        </w:tc>
      </w:tr>
      <w:tr>
        <w:tc>
          <w:tcPr>
            <w:shd w:val="clear" w:color="auto" w:fill="EEF3F9"/>
          </w:tcPr>
          <w:p>
            <w:pPr>
              <w:pStyle w:val="Compact"/>
              <w:jc w:val="left"/>
            </w:pPr>
            <w:r>
              <w:rPr>
                <w:rFonts w:ascii="Arial" w:hAnsi="Arial"/>
                <w:sz w:val="18"/>
              </w:rPr>
              <w:t xml:space="preserve">N62</w:t>
            </w:r>
          </w:p>
        </w:tc>
        <w:tc>
          <w:tcPr>
            <w:shd w:val="clear" w:color="auto" w:fill="EEF3F9"/>
          </w:tcPr>
          <w:p>
            <w:pPr>
              <w:pStyle w:val="Compact"/>
              <w:jc w:val="left"/>
            </w:pPr>
            <w:r>
              <w:rPr>
                <w:rFonts w:ascii="Arial" w:hAnsi="Arial"/>
                <w:sz w:val="18"/>
              </w:rPr>
              <w:t xml:space="preserve">Titel und Anmerkungen in Anhang H und Tab. 1</w:t>
            </w:r>
          </w:p>
        </w:tc>
        <w:tc>
          <w:tcPr>
            <w:shd w:val="clear" w:color="auto" w:fill="EEF3F9"/>
          </w:tcPr>
          <w:p>
            <w:pPr>
              <w:pStyle w:val="Compact"/>
              <w:jc w:val="left"/>
            </w:pPr>
            <w:r>
              <w:rPr>
                <w:rFonts w:ascii="Arial" w:hAnsi="Arial"/>
                <w:sz w:val="18"/>
              </w:rPr>
              <w:t xml:space="preserve">Projekt- und Datenbegriffe, die im Manuskript nicht vorkommen: „Innerspieler-SD“, „Bestwert-Bias, gemessen“, „best(V1, V2, V3)“, „TE-Menge“, „Zeilen“, „Fallzahlregel“, „Deskription“, „Familiarisierungsset“, „Variante a“, „prä“ und „post“ als Wörter (22 und 27 Treffer, Manuskript 0), „Analysepopulation“ in Abb. 1. „ANCOVA“ in H4a und H4b, der Master schreibt „Kovarianzanalyse“. · Begriffe wie im Manuskript SMK 4.7 S. 30, Sprache der Arbeit SMK 4.4.4 und 4.4.5 S. 20</w:t>
            </w:r>
          </w:p>
        </w:tc>
        <w:tc>
          <w:tcPr>
            <w:shd w:val="clear" w:color="auto" w:fill="EEF3F9"/>
          </w:tcPr>
          <w:p>
            <w:pPr>
              <w:pStyle w:val="Compact"/>
              <w:jc w:val="left"/>
            </w:pPr>
            <w:r>
              <w:rPr>
                <w:rFonts w:ascii="Arial" w:hAnsi="Arial"/>
                <w:sz w:val="18"/>
              </w:rPr>
              <w:t xml:space="preserve">Auslegung (Kürzel wie „Regel O7“ und „intern“ sind Pflicht, siehe N51 und N49) · Begriffe des Manuskripts einsetzen, ANCOVA nur mit Eintrag im Abkürzungsverzeichnis (R) · E-22 GP, E-24 GP, E-23 GP</w:t>
            </w:r>
          </w:p>
        </w:tc>
      </w:tr>
      <w:tr>
        <w:tc>
          <w:tcPr/>
          <w:p>
            <w:pPr>
              <w:pStyle w:val="Compact"/>
              <w:jc w:val="left"/>
            </w:pPr>
            <w:r>
              <w:rPr>
                <w:rFonts w:ascii="Arial" w:hAnsi="Arial"/>
                <w:sz w:val="18"/>
              </w:rPr>
              <w:t xml:space="preserve">N63</w:t>
            </w:r>
          </w:p>
        </w:tc>
        <w:tc>
          <w:tcPr/>
          <w:p>
            <w:pPr>
              <w:pStyle w:val="Compact"/>
              <w:jc w:val="left"/>
            </w:pPr>
            <w:r>
              <w:rPr>
                <w:rFonts w:ascii="Arial" w:hAnsi="Arial"/>
                <w:sz w:val="18"/>
              </w:rPr>
              <w:t xml:space="preserve">Anhang H, Abb. 2, Abb. H7</w:t>
            </w:r>
          </w:p>
        </w:tc>
        <w:tc>
          <w:tcPr/>
          <w:p>
            <w:pPr>
              <w:pStyle w:val="Compact"/>
              <w:jc w:val="left"/>
            </w:pPr>
            <w:r>
              <w:rPr>
                <w:rFonts w:ascii="Arial" w:hAnsi="Arial"/>
                <w:sz w:val="18"/>
              </w:rPr>
              <w:t xml:space="preserve">IG und KG nur in der Anmerkung zu Tab. 2 aufgelöst. Unerklärt bleiben je nach Objekt SD, M, n, SE, R², KI, CR-10, sRPE, AU, W1 bis W6, Min, Max, V1 bis V3, B, dazu %PAH (Tab. 2, Tab. 3, H4a, H4b, H4c, Abb. 1, Abb. 2), SESOI (Tab. 3, H1d), TE (H1e) und die Prüfgrößen d, g, p, df, t, F, W, b, c3. · ohne Text nachvollziehbar SMK 4.4.5 S. 20, Abkürzungsverzeichnis SMK 4.4.3 S. 19</w:t>
            </w:r>
          </w:p>
        </w:tc>
        <w:tc>
          <w:tcPr/>
          <w:p>
            <w:pPr>
              <w:pStyle w:val="Compact"/>
              <w:jc w:val="left"/>
            </w:pPr>
            <w:r>
              <w:rPr>
                <w:rFonts w:ascii="Arial" w:hAnsi="Arial"/>
                <w:sz w:val="18"/>
              </w:rPr>
              <w:t xml:space="preserve">Auslegung (GP: Soll-Vorschrift) · je Objekt eine allgemeine Anmerkung mit den genutzten Abkürzungen in Spaltenfolge (R) · E-17 GP, D-20, ZP</w:t>
            </w:r>
          </w:p>
        </w:tc>
      </w:tr>
      <w:tr>
        <w:tc>
          <w:tcPr>
            <w:shd w:val="clear" w:color="auto" w:fill="EEF3F9"/>
          </w:tcPr>
          <w:p>
            <w:pPr>
              <w:pStyle w:val="Compact"/>
              <w:jc w:val="left"/>
            </w:pPr>
            <w:r>
              <w:rPr>
                <w:rFonts w:ascii="Arial" w:hAnsi="Arial"/>
                <w:sz w:val="18"/>
              </w:rPr>
              <w:t xml:space="preserve">N64</w:t>
            </w:r>
          </w:p>
        </w:tc>
        <w:tc>
          <w:tcPr>
            <w:shd w:val="clear" w:color="auto" w:fill="EEF3F9"/>
          </w:tcPr>
          <w:p>
            <w:pPr>
              <w:pStyle w:val="Compact"/>
              <w:jc w:val="left"/>
            </w:pPr>
            <w:r>
              <w:rPr>
                <w:rFonts w:ascii="Arial" w:hAnsi="Arial"/>
                <w:sz w:val="18"/>
              </w:rPr>
              <w:t xml:space="preserve">Tab. 2, H1b, H1d, H4c, H2a</w:t>
            </w:r>
          </w:p>
        </w:tc>
        <w:tc>
          <w:tcPr>
            <w:shd w:val="clear" w:color="auto" w:fill="EEF3F9"/>
          </w:tcPr>
          <w:p>
            <w:pPr>
              <w:pStyle w:val="Compact"/>
              <w:jc w:val="left"/>
            </w:pPr>
            <w:r>
              <w:rPr>
                <w:rFonts w:ascii="Arial" w:hAnsi="Arial"/>
                <w:sz w:val="18"/>
              </w:rPr>
              <w:t xml:space="preserve">23 Zellen nur „–“, Bedeutung je Tabelle verschieden und nirgends erklärt, daneben „fehlend (…)“ und „nicht erhebbar“. · ohne Text nachvollziehbar SMK 4.4.5 S. 20</w:t>
            </w:r>
          </w:p>
        </w:tc>
        <w:tc>
          <w:tcPr>
            <w:shd w:val="clear" w:color="auto" w:fill="EEF3F9"/>
          </w:tcPr>
          <w:p>
            <w:pPr>
              <w:pStyle w:val="Compact"/>
              <w:jc w:val="left"/>
            </w:pPr>
            <w:r>
              <w:rPr>
                <w:rFonts w:ascii="Arial" w:hAnsi="Arial"/>
                <w:sz w:val="18"/>
              </w:rPr>
              <w:t xml:space="preserve">Hinweis · Zeichen je Anmerkung erklären, ein Wortlaut für fehlende Werte (R) · B-13, A2 übersehen</w:t>
            </w:r>
          </w:p>
        </w:tc>
      </w:tr>
      <w:tr>
        <w:tc>
          <w:tcPr/>
          <w:p>
            <w:pPr>
              <w:pStyle w:val="Compact"/>
              <w:jc w:val="left"/>
            </w:pPr>
            <w:r>
              <w:rPr>
                <w:rFonts w:ascii="Arial" w:hAnsi="Arial"/>
                <w:sz w:val="18"/>
              </w:rPr>
              <w:t xml:space="preserve">N65</w:t>
            </w:r>
          </w:p>
        </w:tc>
        <w:tc>
          <w:tcPr/>
          <w:p>
            <w:pPr>
              <w:pStyle w:val="Compact"/>
              <w:jc w:val="left"/>
            </w:pPr>
            <w:r>
              <w:rPr>
                <w:rFonts w:ascii="Arial" w:hAnsi="Arial"/>
                <w:sz w:val="18"/>
              </w:rPr>
              <w:t xml:space="preserve">H1e, H2b, H4a, H4b, Abb. 1</w:t>
            </w:r>
          </w:p>
        </w:tc>
        <w:tc>
          <w:tcPr/>
          <w:p>
            <w:pPr>
              <w:pStyle w:val="Compact"/>
              <w:jc w:val="left"/>
            </w:pPr>
            <w:r>
              <w:rPr>
                <w:rFonts w:ascii="Arial" w:hAnsi="Arial"/>
                <w:sz w:val="18"/>
              </w:rPr>
              <w:t xml:space="preserve">„n = …“ neben „n 92“, „df = …“ neben „df 11“, Koeffizienten mit zwei, drei oder vier Stellen (b3, Gruppe × %PAH, c3). · Einheitlichkeit (Auftrag 3B), § 3.7 regelt Koeffizienten nicht</w:t>
            </w:r>
          </w:p>
        </w:tc>
        <w:tc>
          <w:tcPr/>
          <w:p>
            <w:pPr>
              <w:pStyle w:val="Compact"/>
              <w:jc w:val="left"/>
            </w:pPr>
            <w:r>
              <w:rPr>
                <w:rFonts w:ascii="Arial" w:hAnsi="Arial"/>
                <w:sz w:val="18"/>
              </w:rPr>
              <w:t xml:space="preserve">Hinweis · einheitlich „n =“, „df =“, Stellenregel für Koeffizienten (R, V) · B-16, B-18 GP</w:t>
            </w:r>
          </w:p>
        </w:tc>
      </w:tr>
      <w:tr>
        <w:tc>
          <w:tcPr>
            <w:shd w:val="clear" w:color="auto" w:fill="EEF3F9"/>
          </w:tcPr>
          <w:p>
            <w:pPr>
              <w:pStyle w:val="Compact"/>
              <w:jc w:val="left"/>
            </w:pPr>
            <w:r>
              <w:rPr>
                <w:rFonts w:ascii="Arial" w:hAnsi="Arial"/>
                <w:sz w:val="18"/>
              </w:rPr>
              <w:t xml:space="preserve">N66</w:t>
            </w:r>
          </w:p>
        </w:tc>
        <w:tc>
          <w:tcPr>
            <w:shd w:val="clear" w:color="auto" w:fill="EEF3F9"/>
          </w:tcPr>
          <w:p>
            <w:pPr>
              <w:pStyle w:val="Compact"/>
              <w:jc w:val="left"/>
            </w:pPr>
            <w:r>
              <w:rPr>
                <w:rFonts w:ascii="Arial" w:hAnsi="Arial"/>
                <w:sz w:val="18"/>
              </w:rPr>
              <w:t xml:space="preserve">H1a, H1b, H1c, H2a, H2b, H5</w:t>
            </w:r>
          </w:p>
        </w:tc>
        <w:tc>
          <w:tcPr>
            <w:shd w:val="clear" w:color="auto" w:fill="EEF3F9"/>
          </w:tcPr>
          <w:p>
            <w:pPr>
              <w:pStyle w:val="Compact"/>
              <w:jc w:val="left"/>
            </w:pPr>
            <w:r>
              <w:rPr>
                <w:rFonts w:ascii="Arial" w:hAnsi="Arial"/>
                <w:sz w:val="18"/>
              </w:rPr>
              <w:t xml:space="preserve">Nenner sind die zugeteilten Spieler (Menge 1, IG 18, KG 13) und die zur Abschlusstestung Angetretenen (Menge 3, 16 und 11). Die Bezugsmengen-Regel lässt beide nur in Abb. 1 (und einem Satz) zu. · F17 § 3</w:t>
            </w:r>
          </w:p>
        </w:tc>
        <w:tc>
          <w:tcPr>
            <w:shd w:val="clear" w:color="auto" w:fill="EEF3F9"/>
          </w:tcPr>
          <w:p>
            <w:pPr>
              <w:pStyle w:val="Compact"/>
              <w:jc w:val="left"/>
            </w:pPr>
            <w:r>
              <w:rPr>
                <w:rFonts w:ascii="Arial" w:hAnsi="Arial"/>
                <w:sz w:val="18"/>
              </w:rPr>
              <w:t xml:space="preserve">Auslegung · in Fassung 18 festhalten, dass Anhang H beide Mengen als Nenner führt (S) · A2-10 GP</w:t>
            </w:r>
          </w:p>
        </w:tc>
      </w:tr>
      <w:tr>
        <w:tc>
          <w:tcPr/>
          <w:p>
            <w:pPr>
              <w:pStyle w:val="Compact"/>
              <w:jc w:val="left"/>
            </w:pPr>
            <w:r>
              <w:rPr>
                <w:rFonts w:ascii="Arial" w:hAnsi="Arial"/>
                <w:sz w:val="18"/>
              </w:rPr>
              <w:t xml:space="preserve">N67</w:t>
            </w:r>
          </w:p>
        </w:tc>
        <w:tc>
          <w:tcPr/>
          <w:p>
            <w:pPr>
              <w:pStyle w:val="Compact"/>
              <w:jc w:val="left"/>
            </w:pPr>
            <w:r>
              <w:rPr>
                <w:rFonts w:ascii="Arial" w:hAnsi="Arial"/>
                <w:sz w:val="18"/>
              </w:rPr>
              <w:t xml:space="preserve">Kennungsanlage, Kennzahlenblatt</w:t>
            </w:r>
          </w:p>
        </w:tc>
        <w:tc>
          <w:tcPr/>
          <w:p>
            <w:pPr>
              <w:pStyle w:val="Compact"/>
              <w:jc w:val="left"/>
            </w:pPr>
            <w:r>
              <w:rPr>
                <w:rFonts w:ascii="Arial" w:hAnsi="Arial"/>
                <w:sz w:val="18"/>
              </w:rPr>
              <w:t xml:space="preserve">54 Kennungen in H2a ohne K-Zeile (Meldungen, WOCAP, DIST je Spieler). Benutzte Kennungen ohne Ort im Objekt (H1a, H1c, H1e, H2a), Orte von K-10.9, K-10.15 (Tab. H5), K-04.16 bis K-04.19 (Post-Teil in H3b), S08.N-Doppel, S10.SESOI (auch Tab. 3), S13.SEB1, DF, T (Tab. 3). · Berichtsort je Kennung</w:t>
            </w:r>
          </w:p>
        </w:tc>
        <w:tc>
          <w:tcPr/>
          <w:p>
            <w:pPr>
              <w:pStyle w:val="Compact"/>
              <w:jc w:val="left"/>
            </w:pPr>
            <w:r>
              <w:rPr>
                <w:rFonts w:ascii="Arial" w:hAnsi="Arial"/>
                <w:sz w:val="18"/>
              </w:rPr>
              <w:t xml:space="preserve">Hinweis · beim nächsten Stand nachziehen (S) · A2-07, A2-08 GP, A2-09, A1-13 GP, A1 übersehen, A3-21</w:t>
            </w:r>
          </w:p>
        </w:tc>
      </w:tr>
    </w:tbl>
    <w:bookmarkEnd w:id="33"/>
    <w:bookmarkStart w:id="34" w:name="abb.-h7"/>
    <w:p>
      <w:pPr>
        <w:pStyle w:val="Heading3"/>
      </w:pPr>
      <w:r>
        <w:rPr>
          <w:rFonts w:ascii="Arial" w:hAnsi="Arial"/>
        </w:rPr>
        <w:t xml:space="preserve">7.8 Abb. H7</w:t>
      </w:r>
    </w:p>
    <w:tbl>
      <w:tblPr>
        <w:tblStyle w:val="Table"/>
        <w:tblW w:type="pct" w:w="5000"/>
        <w:jc w:val="center"/>
        <w:tblLook w:firstRow="1" w:lastRow="0" w:firstColumn="0" w:lastColumn="0" w:noHBand="0" w:noVBand="0" w:val="0020"/>
        <w:tblBorders>
          <w:top w:val="single" w:sz="4" w:color="BFBFBF"/>
          <w:left w:val="single" w:sz="4" w:color="BFBFBF"/>
          <w:bottom w:val="single" w:sz="4" w:color="BFBFBF"/>
          <w:right w:val="single" w:sz="4" w:color="BFBFBF"/>
          <w:insideH w:val="single" w:sz="4" w:color="BFBFBF"/>
          <w:insideV w:val="single" w:sz="4" w:color="BFBFBF"/>
        </w:tblBorders>
      </w:tblPr>
      <w:tblGrid>
        <w:gridCol w:w="1980"/>
        <w:gridCol w:w="1980"/>
        <w:gridCol w:w="1980"/>
        <w:gridCol w:w="1980"/>
      </w:tblGrid>
      <w:tr>
        <w:trPr>
          <w:tblHeader w:val="true"/>
        </w:trPr>
        <w:tc>
          <w:tcPr>
            <w:shd w:val="clear" w:color="auto" w:fill="D6E4F0"/>
          </w:tcPr>
          <w:p>
            <w:pPr>
              <w:pStyle w:val="Compact"/>
              <w:jc w:val="left"/>
            </w:pPr>
            <w:r>
              <w:rPr>
                <w:rFonts w:ascii="Arial" w:hAnsi="Arial"/>
                <w:b/>
                <w:sz w:val="18"/>
              </w:rPr>
              <w:t xml:space="preserve">Nr.</w:t>
            </w:r>
          </w:p>
        </w:tc>
        <w:tc>
          <w:tcPr>
            <w:shd w:val="clear" w:color="auto" w:fill="D6E4F0"/>
          </w:tcPr>
          <w:p>
            <w:pPr>
              <w:pStyle w:val="Compact"/>
              <w:jc w:val="left"/>
            </w:pPr>
            <w:r>
              <w:rPr>
                <w:rFonts w:ascii="Arial" w:hAnsi="Arial"/>
                <w:b/>
                <w:sz w:val="18"/>
              </w:rPr>
              <w:t xml:space="preserve">Objekt, Fundstelle</w:t>
            </w:r>
          </w:p>
        </w:tc>
        <w:tc>
          <w:tcPr>
            <w:shd w:val="clear" w:color="auto" w:fill="D6E4F0"/>
          </w:tcPr>
          <w:p>
            <w:pPr>
              <w:pStyle w:val="Compact"/>
              <w:jc w:val="left"/>
            </w:pPr>
            <w:r>
              <w:rPr>
                <w:rFonts w:ascii="Arial" w:hAnsi="Arial"/>
                <w:b/>
                <w:sz w:val="18"/>
              </w:rPr>
              <w:t xml:space="preserve">Befund · Regel (Quelle, Seite)</w:t>
            </w:r>
          </w:p>
        </w:tc>
        <w:tc>
          <w:tcPr>
            <w:shd w:val="clear" w:color="auto" w:fill="D6E4F0"/>
          </w:tcPr>
          <w:p>
            <w:pPr>
              <w:pStyle w:val="Compact"/>
              <w:jc w:val="left"/>
            </w:pPr>
            <w:r>
              <w:rPr>
                <w:rFonts w:ascii="Arial" w:hAnsi="Arial"/>
                <w:b/>
                <w:sz w:val="18"/>
              </w:rPr>
              <w:t xml:space="preserve">Schwere · Vorschlag (Ort) · Herkunft</w:t>
            </w:r>
          </w:p>
        </w:tc>
      </w:tr>
      <w:tr>
        <w:tc>
          <w:tcPr/>
          <w:p>
            <w:pPr>
              <w:pStyle w:val="Compact"/>
              <w:jc w:val="left"/>
            </w:pPr>
            <w:r>
              <w:rPr>
                <w:rFonts w:ascii="Arial" w:hAnsi="Arial"/>
                <w:sz w:val="18"/>
              </w:rPr>
              <w:t xml:space="preserve">N68</w:t>
            </w:r>
          </w:p>
        </w:tc>
        <w:tc>
          <w:tcPr/>
          <w:p>
            <w:pPr>
              <w:pStyle w:val="Compact"/>
              <w:jc w:val="left"/>
            </w:pPr>
            <w:r>
              <w:rPr>
                <w:rFonts w:ascii="Arial" w:hAnsi="Arial"/>
                <w:sz w:val="18"/>
              </w:rPr>
              <w:t xml:space="preserve">Unterschrift md Z. 296</w:t>
            </w:r>
          </w:p>
        </w:tc>
        <w:tc>
          <w:tcPr/>
          <w:p>
            <w:pPr>
              <w:pStyle w:val="Compact"/>
              <w:jc w:val="left"/>
            </w:pPr>
            <w:r>
              <w:rPr>
                <w:rFonts w:ascii="Arial" w:hAnsi="Arial"/>
                <w:sz w:val="18"/>
              </w:rPr>
              <w:t xml:space="preserve">Dateiname, „Termine nach Kennzahlenblatt K-03“, Satz „Familiarisierungstermine liegen nicht als Datum vor“ (nennt eine Lücke statt des Gezeigten). Jahr fehlt, „(IG)“, „(KG)“ und W1 bis W6 unerklärt. · Dateinamen und Kennungen F17 § 1.2, Verfasser 25.09. · ohne Text verständlich SMK 4.4.4 S. 19</w:t>
            </w:r>
          </w:p>
        </w:tc>
        <w:tc>
          <w:tcPr/>
          <w:p>
            <w:pPr>
              <w:pStyle w:val="Compact"/>
              <w:jc w:val="left"/>
            </w:pPr>
            <w:r>
              <w:rPr>
                <w:rFonts w:ascii="Arial" w:hAnsi="Arial"/>
                <w:sz w:val="18"/>
              </w:rPr>
              <w:t xml:space="preserve">Pflicht für Dateiname und Kennung · Hinweis für den Rest · „Termine der Eingangs- und Abschlusstestungen 2026 je Verein …“ (R) · A3-05, E-19, E-28</w:t>
            </w:r>
          </w:p>
        </w:tc>
      </w:tr>
      <w:tr>
        <w:tc>
          <w:tcPr>
            <w:shd w:val="clear" w:color="auto" w:fill="EEF3F9"/>
          </w:tcPr>
          <w:p>
            <w:pPr>
              <w:pStyle w:val="Compact"/>
              <w:jc w:val="left"/>
            </w:pPr>
            <w:r>
              <w:rPr>
                <w:rFonts w:ascii="Arial" w:hAnsi="Arial"/>
                <w:sz w:val="18"/>
              </w:rPr>
              <w:t xml:space="preserve">N69</w:t>
            </w:r>
          </w:p>
        </w:tc>
        <w:tc>
          <w:tcPr>
            <w:shd w:val="clear" w:color="auto" w:fill="EEF3F9"/>
          </w:tcPr>
          <w:p>
            <w:pPr>
              <w:pStyle w:val="Compact"/>
              <w:jc w:val="left"/>
            </w:pPr>
            <w:r>
              <w:rPr>
                <w:rFonts w:ascii="Arial" w:hAnsi="Arial"/>
                <w:sz w:val="18"/>
              </w:rPr>
              <w:t xml:space="preserve">Zeitachse</w:t>
            </w:r>
          </w:p>
        </w:tc>
        <w:tc>
          <w:tcPr>
            <w:shd w:val="clear" w:color="auto" w:fill="EEF3F9"/>
          </w:tcPr>
          <w:p>
            <w:pPr>
              <w:pStyle w:val="Compact"/>
              <w:jc w:val="left"/>
            </w:pPr>
            <w:r>
              <w:rPr>
                <w:rFonts w:ascii="Arial" w:hAnsi="Arial"/>
                <w:sz w:val="18"/>
              </w:rPr>
              <w:t xml:space="preserve">Kein Achsentitel, kein Jahr. · Figure Checklist dvs S. 4, SMK 4.4.4 S. 19</w:t>
            </w:r>
          </w:p>
        </w:tc>
        <w:tc>
          <w:tcPr>
            <w:shd w:val="clear" w:color="auto" w:fill="EEF3F9"/>
          </w:tcPr>
          <w:p>
            <w:pPr>
              <w:pStyle w:val="Compact"/>
              <w:jc w:val="left"/>
            </w:pPr>
            <w:r>
              <w:rPr>
                <w:rFonts w:ascii="Arial" w:hAnsi="Arial"/>
                <w:sz w:val="18"/>
              </w:rPr>
              <w:t xml:space="preserve">Auslegung · „Datum (2026)“ oder Jahr in der Unterschrift (R) · D-19, A3-18</w:t>
            </w:r>
          </w:p>
        </w:tc>
      </w:tr>
      <w:tr>
        <w:tc>
          <w:tcPr/>
          <w:p>
            <w:pPr>
              <w:pStyle w:val="Compact"/>
              <w:jc w:val="left"/>
            </w:pPr>
            <w:r>
              <w:rPr>
                <w:rFonts w:ascii="Arial" w:hAnsi="Arial"/>
                <w:sz w:val="18"/>
              </w:rPr>
              <w:t xml:space="preserve">N70</w:t>
            </w:r>
          </w:p>
        </w:tc>
        <w:tc>
          <w:tcPr/>
          <w:p>
            <w:pPr>
              <w:pStyle w:val="Compact"/>
              <w:jc w:val="left"/>
            </w:pPr>
            <w:r>
              <w:rPr>
                <w:rFonts w:ascii="Arial" w:hAnsi="Arial"/>
                <w:sz w:val="18"/>
              </w:rPr>
              <w:t xml:space="preserve">alle Texte im Bild</w:t>
            </w:r>
          </w:p>
        </w:tc>
        <w:tc>
          <w:tcPr/>
          <w:p>
            <w:pPr>
              <w:pStyle w:val="Compact"/>
              <w:jc w:val="left"/>
            </w:pPr>
            <w:r>
              <w:rPr>
                <w:rFonts w:ascii="Arial" w:hAnsi="Arial"/>
                <w:sz w:val="18"/>
              </w:rPr>
              <w:t xml:space="preserve">6,0 bis 7,8 pt bei 16 cm, bei 14,5 cm 5,44 bis 7,07 pt, nach 70 % 3,81 bis 4,95 pt. Kleinste Linie 0,525 pt (nach 70 % 0,33 pt). · Qualität nach 70 % dvs S. 4</w:t>
            </w:r>
          </w:p>
        </w:tc>
        <w:tc>
          <w:tcPr/>
          <w:p>
            <w:pPr>
              <w:pStyle w:val="Compact"/>
              <w:jc w:val="left"/>
            </w:pPr>
            <w:r>
              <w:rPr>
                <w:rFonts w:ascii="Arial" w:hAnsi="Arial"/>
                <w:sz w:val="18"/>
              </w:rPr>
              <w:t xml:space="preserve">Auslegung (Schwelle) · Gerät in Endbreite, Schrift auf die Schwelle, Linien mindestens ¾ pt (R) · D-14, D-24</w:t>
            </w:r>
          </w:p>
        </w:tc>
      </w:tr>
      <w:tr>
        <w:tc>
          <w:tcPr>
            <w:shd w:val="clear" w:color="auto" w:fill="EEF3F9"/>
          </w:tcPr>
          <w:p>
            <w:pPr>
              <w:pStyle w:val="Compact"/>
              <w:jc w:val="left"/>
            </w:pPr>
            <w:r>
              <w:rPr>
                <w:rFonts w:ascii="Arial" w:hAnsi="Arial"/>
                <w:sz w:val="18"/>
              </w:rPr>
              <w:t xml:space="preserve">N71</w:t>
            </w:r>
          </w:p>
        </w:tc>
        <w:tc>
          <w:tcPr>
            <w:shd w:val="clear" w:color="auto" w:fill="EEF3F9"/>
          </w:tcPr>
          <w:p>
            <w:pPr>
              <w:pStyle w:val="Compact"/>
              <w:jc w:val="left"/>
            </w:pPr>
            <w:r>
              <w:rPr>
                <w:rFonts w:ascii="Arial" w:hAnsi="Arial"/>
                <w:sz w:val="18"/>
              </w:rPr>
              <w:t xml:space="preserve">Text im Bild</w:t>
            </w:r>
          </w:p>
        </w:tc>
        <w:tc>
          <w:tcPr>
            <w:shd w:val="clear" w:color="auto" w:fill="EEF3F9"/>
          </w:tcPr>
          <w:p>
            <w:pPr>
              <w:pStyle w:val="Compact"/>
              <w:jc w:val="left"/>
            </w:pPr>
            <w:r>
              <w:rPr>
                <w:rFonts w:ascii="Arial" w:hAnsi="Arial"/>
                <w:sz w:val="18"/>
              </w:rPr>
              <w:t xml:space="preserve">„Programm W1 bis W6 (20.07. bis 30.08.), nur Interventionsgruppe“ doppelt den Legendeneintrag, W1 und W6 sind Kennungsbestandteile. Der Programmbalken endet am 30.08. um 0 Uhr, der letzte Programmtag ist nicht abgedeckt (ein Tag = 3,914 pt). · Figure Checklist dvs S. 4, P-11</w:t>
            </w:r>
          </w:p>
        </w:tc>
        <w:tc>
          <w:tcPr>
            <w:shd w:val="clear" w:color="auto" w:fill="EEF3F9"/>
          </w:tcPr>
          <w:p>
            <w:pPr>
              <w:pStyle w:val="Compact"/>
              <w:jc w:val="left"/>
            </w:pPr>
            <w:r>
              <w:rPr>
                <w:rFonts w:ascii="Arial" w:hAnsi="Arial"/>
                <w:sz w:val="18"/>
              </w:rPr>
              <w:t xml:space="preserve">Hinweis (R) · D-23, A3-17</w:t>
            </w:r>
          </w:p>
        </w:tc>
      </w:tr>
      <w:tr>
        <w:tc>
          <w:tcPr/>
          <w:p>
            <w:pPr>
              <w:pStyle w:val="Compact"/>
              <w:jc w:val="left"/>
            </w:pPr>
            <w:r>
              <w:rPr>
                <w:rFonts w:ascii="Arial" w:hAnsi="Arial"/>
                <w:sz w:val="18"/>
              </w:rPr>
              <w:t xml:space="preserve">N72</w:t>
            </w:r>
          </w:p>
        </w:tc>
        <w:tc>
          <w:tcPr/>
          <w:p>
            <w:pPr>
              <w:pStyle w:val="Compact"/>
              <w:jc w:val="left"/>
            </w:pPr>
            <w:r>
              <w:rPr>
                <w:rFonts w:ascii="Arial" w:hAnsi="Arial"/>
                <w:sz w:val="18"/>
              </w:rPr>
              <w:t xml:space="preserve">Nummer „H7“</w:t>
            </w:r>
          </w:p>
        </w:tc>
        <w:tc>
          <w:tcPr/>
          <w:p>
            <w:pPr>
              <w:pStyle w:val="Compact"/>
              <w:jc w:val="left"/>
            </w:pPr>
            <w:r>
              <w:rPr>
                <w:rFonts w:ascii="Arial" w:hAnsi="Arial"/>
                <w:sz w:val="18"/>
              </w:rPr>
              <w:t xml:space="preserve">Abb. H7 ist die einzige Abbildung in Anhang H und zählt in der Folge der Tabellen H1 bis H6 weiter. Die gemeinsame Zählung stammt aus Gliederung v6 Ä8 („Ergänzende Tabellen H1 bis H6 und Abb. H7“). · „Abbildungen werden fortlaufend nummeriert (beginnend mit „Abb. 1.“)“ dvs S. 4, je Objektart eine Folge</w:t>
            </w:r>
          </w:p>
        </w:tc>
        <w:tc>
          <w:tcPr/>
          <w:p>
            <w:pPr>
              <w:pStyle w:val="Compact"/>
              <w:jc w:val="left"/>
            </w:pPr>
            <w:r>
              <w:rPr>
                <w:rFonts w:ascii="Arial" w:hAnsi="Arial"/>
                <w:sz w:val="18"/>
              </w:rPr>
              <w:t xml:space="preserve">Pflicht (GP zu F-01: unter jeder Lesart regelwidrig) · Abb. H1 oder durchgehende Zählung nach Klickfrage (R, M, S: Gliederung v6 Ä8, F17 § 5.3, Umfangsdokument § 3.5) · F-01 GP, D-21, ZP</w:t>
            </w:r>
          </w:p>
        </w:tc>
      </w:tr>
    </w:tbl>
    <w:bookmarkEnd w:id="34"/>
    <w:bookmarkStart w:id="35" w:name="anhang-g"/>
    <w:p>
      <w:pPr>
        <w:pStyle w:val="Heading3"/>
      </w:pPr>
      <w:r>
        <w:rPr>
          <w:rFonts w:ascii="Arial" w:hAnsi="Arial"/>
        </w:rPr>
        <w:t xml:space="preserve">7.9 Anhang G</w:t>
      </w:r>
    </w:p>
    <w:tbl>
      <w:tblPr>
        <w:tblStyle w:val="Table"/>
        <w:tblW w:type="pct" w:w="5000"/>
        <w:jc w:val="center"/>
        <w:tblLook w:firstRow="1" w:lastRow="0" w:firstColumn="0" w:lastColumn="0" w:noHBand="0" w:noVBand="0" w:val="0020"/>
        <w:tblBorders>
          <w:top w:val="single" w:sz="4" w:color="BFBFBF"/>
          <w:left w:val="single" w:sz="4" w:color="BFBFBF"/>
          <w:bottom w:val="single" w:sz="4" w:color="BFBFBF"/>
          <w:right w:val="single" w:sz="4" w:color="BFBFBF"/>
          <w:insideH w:val="single" w:sz="4" w:color="BFBFBF"/>
          <w:insideV w:val="single" w:sz="4" w:color="BFBFBF"/>
        </w:tblBorders>
      </w:tblPr>
      <w:tblGrid>
        <w:gridCol w:w="1980"/>
        <w:gridCol w:w="1980"/>
        <w:gridCol w:w="1980"/>
        <w:gridCol w:w="1980"/>
      </w:tblGrid>
      <w:tr>
        <w:trPr>
          <w:tblHeader w:val="true"/>
        </w:trPr>
        <w:tc>
          <w:tcPr>
            <w:shd w:val="clear" w:color="auto" w:fill="D6E4F0"/>
          </w:tcPr>
          <w:p>
            <w:pPr>
              <w:pStyle w:val="Compact"/>
              <w:jc w:val="left"/>
            </w:pPr>
            <w:r>
              <w:rPr>
                <w:rFonts w:ascii="Arial" w:hAnsi="Arial"/>
                <w:b/>
                <w:sz w:val="18"/>
              </w:rPr>
              <w:t xml:space="preserve">Nr.</w:t>
            </w:r>
          </w:p>
        </w:tc>
        <w:tc>
          <w:tcPr>
            <w:shd w:val="clear" w:color="auto" w:fill="D6E4F0"/>
          </w:tcPr>
          <w:p>
            <w:pPr>
              <w:pStyle w:val="Compact"/>
              <w:jc w:val="left"/>
            </w:pPr>
            <w:r>
              <w:rPr>
                <w:rFonts w:ascii="Arial" w:hAnsi="Arial"/>
                <w:b/>
                <w:sz w:val="18"/>
              </w:rPr>
              <w:t xml:space="preserve">Objekt, Fundstelle</w:t>
            </w:r>
          </w:p>
        </w:tc>
        <w:tc>
          <w:tcPr>
            <w:shd w:val="clear" w:color="auto" w:fill="D6E4F0"/>
          </w:tcPr>
          <w:p>
            <w:pPr>
              <w:pStyle w:val="Compact"/>
              <w:jc w:val="left"/>
            </w:pPr>
            <w:r>
              <w:rPr>
                <w:rFonts w:ascii="Arial" w:hAnsi="Arial"/>
                <w:b/>
                <w:sz w:val="18"/>
              </w:rPr>
              <w:t xml:space="preserve">Befund · Regel (Quelle, Seite)</w:t>
            </w:r>
          </w:p>
        </w:tc>
        <w:tc>
          <w:tcPr>
            <w:shd w:val="clear" w:color="auto" w:fill="D6E4F0"/>
          </w:tcPr>
          <w:p>
            <w:pPr>
              <w:pStyle w:val="Compact"/>
              <w:jc w:val="left"/>
            </w:pPr>
            <w:r>
              <w:rPr>
                <w:rFonts w:ascii="Arial" w:hAnsi="Arial"/>
                <w:b/>
                <w:sz w:val="18"/>
              </w:rPr>
              <w:t xml:space="preserve">Schwere · Vorschlag (Ort) · Herkunft</w:t>
            </w:r>
          </w:p>
        </w:tc>
      </w:tr>
      <w:tr>
        <w:tc>
          <w:tcPr/>
          <w:p>
            <w:pPr>
              <w:pStyle w:val="Compact"/>
              <w:jc w:val="left"/>
            </w:pPr>
            <w:r>
              <w:rPr>
                <w:rFonts w:ascii="Arial" w:hAnsi="Arial"/>
                <w:sz w:val="18"/>
              </w:rPr>
              <w:t xml:space="preserve">N73</w:t>
            </w:r>
          </w:p>
        </w:tc>
        <w:tc>
          <w:tcPr/>
          <w:p>
            <w:pPr>
              <w:pStyle w:val="Compact"/>
              <w:jc w:val="left"/>
            </w:pPr>
            <w:r>
              <w:rPr>
                <w:rFonts w:ascii="Arial" w:hAnsi="Arial"/>
                <w:sz w:val="18"/>
              </w:rPr>
              <w:t xml:space="preserve">sechs Diagramme</w:t>
            </w:r>
          </w:p>
        </w:tc>
        <w:tc>
          <w:tcPr/>
          <w:p>
            <w:pPr>
              <w:pStyle w:val="Compact"/>
              <w:jc w:val="left"/>
            </w:pPr>
            <w:r>
              <w:rPr>
                <w:rFonts w:ascii="Arial" w:hAnsi="Arial"/>
                <w:sz w:val="18"/>
              </w:rPr>
              <w:t xml:space="preserve">Keine Nummer, keine Abbildungsunterschrift in keiner Quelle. Plan Task 18 (c) sieht „Beschriftung unterhalb“ vor, Nummer und Wortlaut fehlen. · „erhalten stets eine Abbildungsunterschrift“ dvs S. 4</w:t>
            </w:r>
          </w:p>
        </w:tc>
        <w:tc>
          <w:tcPr/>
          <w:p>
            <w:pPr>
              <w:pStyle w:val="Compact"/>
              <w:jc w:val="left"/>
            </w:pPr>
            <w:r>
              <w:rPr>
                <w:rFonts w:ascii="Arial" w:hAnsi="Arial"/>
                <w:sz w:val="18"/>
              </w:rPr>
              <w:t xml:space="preserve">Pflicht · Nummern nach Klickfrage (etwa Abb. G1 bis G6) und Unterschriften, Vermerk „nachträglich festgelegt“ bei den Q-Q-Diagrammen (Textvorschlag 4.7 § 7) (G, M) · D-08 GP, E-21, F-04</w:t>
            </w:r>
          </w:p>
        </w:tc>
      </w:tr>
      <w:tr>
        <w:tc>
          <w:tcPr>
            <w:shd w:val="clear" w:color="auto" w:fill="EEF3F9"/>
          </w:tcPr>
          <w:p>
            <w:pPr>
              <w:pStyle w:val="Compact"/>
              <w:jc w:val="left"/>
            </w:pPr>
            <w:r>
              <w:rPr>
                <w:rFonts w:ascii="Arial" w:hAnsi="Arial"/>
                <w:sz w:val="18"/>
              </w:rPr>
              <w:t xml:space="preserve">N74</w:t>
            </w:r>
          </w:p>
        </w:tc>
        <w:tc>
          <w:tcPr>
            <w:shd w:val="clear" w:color="auto" w:fill="EEF3F9"/>
          </w:tcPr>
          <w:p>
            <w:pPr>
              <w:pStyle w:val="Compact"/>
              <w:jc w:val="left"/>
            </w:pPr>
            <w:r>
              <w:rPr>
                <w:rFonts w:ascii="Arial" w:hAnsi="Arial"/>
                <w:sz w:val="18"/>
              </w:rPr>
              <w:t xml:space="preserve">Titel im Bild</w:t>
            </w:r>
          </w:p>
        </w:tc>
        <w:tc>
          <w:tcPr>
            <w:shd w:val="clear" w:color="auto" w:fill="EEF3F9"/>
          </w:tcPr>
          <w:p>
            <w:pPr>
              <w:pStyle w:val="Compact"/>
              <w:jc w:val="left"/>
            </w:pPr>
            <w:r>
              <w:rPr>
                <w:rFonts w:ascii="Arial" w:hAnsi="Arial"/>
                <w:sz w:val="18"/>
              </w:rPr>
              <w:t xml:space="preserve">Fette Titel mit Kürzeln der Ergebnisdatei: „Normal-Q-Q-Diagramm der Residuen, Z30 (ITT, HAUPT)“, „Residuen gegen Prä-Wert (BEST), SBJ“. · keine Skriptkürzel (Verfasser 25.09.), ohne Text verständlich SMK 4.4.4 S. 19</w:t>
            </w:r>
          </w:p>
        </w:tc>
        <w:tc>
          <w:tcPr>
            <w:shd w:val="clear" w:color="auto" w:fill="EEF3F9"/>
          </w:tcPr>
          <w:p>
            <w:pPr>
              <w:pStyle w:val="Compact"/>
              <w:jc w:val="left"/>
            </w:pPr>
            <w:r>
              <w:rPr>
                <w:rFonts w:ascii="Arial" w:hAnsi="Arial"/>
                <w:sz w:val="18"/>
              </w:rPr>
              <w:t xml:space="preserve">Pflicht für die Kürzel · Auslegung für den fetten Titel im Bild · Titel streichen, Zielgröße in die Unterschrift, Achse „Ausgangswert (s)“ (G) · A3-03, B-03 GP, D-07 GP, Vorbefund 4</w:t>
            </w:r>
          </w:p>
        </w:tc>
      </w:tr>
      <w:tr>
        <w:tc>
          <w:tcPr/>
          <w:p>
            <w:pPr>
              <w:pStyle w:val="Compact"/>
              <w:jc w:val="left"/>
            </w:pPr>
            <w:r>
              <w:rPr>
                <w:rFonts w:ascii="Arial" w:hAnsi="Arial"/>
                <w:sz w:val="18"/>
              </w:rPr>
              <w:t xml:space="preserve">N75</w:t>
            </w:r>
          </w:p>
        </w:tc>
        <w:tc>
          <w:tcPr/>
          <w:p>
            <w:pPr>
              <w:pStyle w:val="Compact"/>
              <w:jc w:val="left"/>
            </w:pPr>
            <w:r>
              <w:rPr>
                <w:rFonts w:ascii="Arial" w:hAnsi="Arial"/>
                <w:sz w:val="18"/>
              </w:rPr>
              <w:t xml:space="preserve">Achsen</w:t>
            </w:r>
          </w:p>
        </w:tc>
        <w:tc>
          <w:tcPr/>
          <w:p>
            <w:pPr>
              <w:pStyle w:val="Compact"/>
              <w:jc w:val="left"/>
            </w:pPr>
            <w:r>
              <w:rPr>
                <w:rFonts w:ascii="Arial" w:hAnsi="Arial"/>
                <w:sz w:val="18"/>
              </w:rPr>
              <w:t xml:space="preserve">Dezimalpunkt in den Diagrammen zu 30 m und 505-Seitenmittel, Bindestrich statt Minus in allen sechs (auch y-Achsen der Linearitätsdiagramme), y-Zahlen quer (las 0). · Dezimalkomma F17 § 9, § 3.7 · Minus nur im Beispiel § 3.7</w:t>
            </w:r>
          </w:p>
        </w:tc>
        <w:tc>
          <w:tcPr/>
          <w:p>
            <w:pPr>
              <w:pStyle w:val="Compact"/>
              <w:jc w:val="left"/>
            </w:pPr>
            <w:r>
              <w:rPr>
                <w:rFonts w:ascii="Arial" w:hAnsi="Arial"/>
                <w:sz w:val="18"/>
              </w:rPr>
              <w:t xml:space="preserve">Pflicht für das Komma · Auslegung für das Minus · eigene Achsenbeschriftung mit</w:t>
            </w:r>
            <w:r>
              <w:rPr>
                <w:rFonts w:ascii="Arial" w:hAnsi="Arial"/>
                <w:sz w:val="18"/>
              </w:rPr>
              <w:t xml:space="preserve"> </w:t>
            </w:r>
            <w:r>
              <w:rPr>
                <w:rStyle w:val="VerbatimChar"/>
                <w:rFonts w:ascii="Arial" w:hAnsi="Arial"/>
                <w:sz w:val="18"/>
              </w:rPr>
              <w:t xml:space="preserve">formatC(…, decimal.mark = ",")</w:t>
            </w:r>
            <w:r>
              <w:rPr>
                <w:rFonts w:ascii="Arial" w:hAnsi="Arial"/>
                <w:sz w:val="18"/>
              </w:rPr>
              <w:t xml:space="preserve"> </w:t>
            </w:r>
            <w:r>
              <w:rPr>
                <w:rFonts w:ascii="Arial" w:hAnsi="Arial"/>
                <w:sz w:val="18"/>
              </w:rPr>
              <w:t xml:space="preserve">und U+2212, ohne führendes Leerzeichen,</w:t>
            </w:r>
            <w:r>
              <w:rPr>
                <w:rFonts w:ascii="Arial" w:hAnsi="Arial"/>
                <w:sz w:val="18"/>
              </w:rPr>
              <w:t xml:space="preserve"> </w:t>
            </w:r>
            <w:r>
              <w:rPr>
                <w:rStyle w:val="VerbatimChar"/>
                <w:rFonts w:ascii="Arial" w:hAnsi="Arial"/>
                <w:sz w:val="18"/>
              </w:rPr>
              <w:t xml:space="preserve">las = 1</w:t>
            </w:r>
            <w:r>
              <w:rPr>
                <w:rFonts w:ascii="Arial" w:hAnsi="Arial"/>
                <w:sz w:val="18"/>
              </w:rPr>
              <w:t xml:space="preserve"> </w:t>
            </w:r>
            <w:r>
              <w:rPr>
                <w:rFonts w:ascii="Arial" w:hAnsi="Arial"/>
                <w:sz w:val="18"/>
              </w:rPr>
              <w:t xml:space="preserve">(G) · A3-02 GP, B-02 GP, D-06 GP, D-25</w:t>
            </w:r>
          </w:p>
        </w:tc>
      </w:tr>
      <w:tr>
        <w:tc>
          <w:tcPr>
            <w:shd w:val="clear" w:color="auto" w:fill="EEF3F9"/>
          </w:tcPr>
          <w:p>
            <w:pPr>
              <w:pStyle w:val="Compact"/>
              <w:jc w:val="left"/>
            </w:pPr>
            <w:r>
              <w:rPr>
                <w:rFonts w:ascii="Arial" w:hAnsi="Arial"/>
                <w:sz w:val="18"/>
              </w:rPr>
              <w:t xml:space="preserve">N76</w:t>
            </w:r>
          </w:p>
        </w:tc>
        <w:tc>
          <w:tcPr>
            <w:shd w:val="clear" w:color="auto" w:fill="EEF3F9"/>
          </w:tcPr>
          <w:p>
            <w:pPr>
              <w:pStyle w:val="Compact"/>
              <w:jc w:val="left"/>
            </w:pPr>
            <w:r>
              <w:rPr>
                <w:rFonts w:ascii="Arial" w:hAnsi="Arial"/>
                <w:sz w:val="18"/>
              </w:rPr>
              <w:t xml:space="preserve">Achsentitel</w:t>
            </w:r>
          </w:p>
        </w:tc>
        <w:tc>
          <w:tcPr>
            <w:shd w:val="clear" w:color="auto" w:fill="EEF3F9"/>
          </w:tcPr>
          <w:p>
            <w:pPr>
              <w:pStyle w:val="Compact"/>
              <w:jc w:val="left"/>
            </w:pPr>
            <w:r>
              <w:rPr>
                <w:rFonts w:ascii="Arial" w:hAnsi="Arial"/>
                <w:sz w:val="18"/>
              </w:rPr>
              <w:t xml:space="preserve">„Residuen“, „Vorhersage“ ohne Einheit, „Prä-Wert (BEST)“ mit Kürzel. · Figure Checklist dvs S. 4 (Beispielfrage), SMK 4.4.4 S. 19 (Soll)</w:t>
            </w:r>
          </w:p>
        </w:tc>
        <w:tc>
          <w:tcPr>
            <w:shd w:val="clear" w:color="auto" w:fill="EEF3F9"/>
          </w:tcPr>
          <w:p>
            <w:pPr>
              <w:pStyle w:val="Compact"/>
              <w:jc w:val="left"/>
            </w:pPr>
            <w:r>
              <w:rPr>
                <w:rFonts w:ascii="Arial" w:hAnsi="Arial"/>
                <w:sz w:val="18"/>
              </w:rPr>
              <w:t xml:space="preserve">Auslegung · „Residuum (s)“ bzw. „(cm)“, „Vorhergesagter Abschlusswert (s)“, „Ausgangswert (s)“ (G) · B-03 GP, D-18</w:t>
            </w:r>
          </w:p>
        </w:tc>
      </w:tr>
      <w:tr>
        <w:tc>
          <w:tcPr/>
          <w:p>
            <w:pPr>
              <w:pStyle w:val="Compact"/>
              <w:jc w:val="left"/>
            </w:pPr>
            <w:r>
              <w:rPr>
                <w:rFonts w:ascii="Arial" w:hAnsi="Arial"/>
                <w:sz w:val="18"/>
              </w:rPr>
              <w:t xml:space="preserve">N77</w:t>
            </w:r>
          </w:p>
        </w:tc>
        <w:tc>
          <w:tcPr/>
          <w:p>
            <w:pPr>
              <w:pStyle w:val="Compact"/>
              <w:jc w:val="left"/>
            </w:pPr>
            <w:r>
              <w:rPr>
                <w:rFonts w:ascii="Arial" w:hAnsi="Arial"/>
                <w:sz w:val="18"/>
              </w:rPr>
              <w:t xml:space="preserve">Linearitätsdiagramme</w:t>
            </w:r>
          </w:p>
        </w:tc>
        <w:tc>
          <w:tcPr/>
          <w:p>
            <w:pPr>
              <w:pStyle w:val="Compact"/>
              <w:jc w:val="left"/>
            </w:pPr>
            <w:r>
              <w:rPr>
                <w:rFonts w:ascii="Arial" w:hAnsi="Arial"/>
                <w:sz w:val="18"/>
              </w:rPr>
              <w:t xml:space="preserve">30,48 cm breit, auf 14,5 cm Faktor 0,476: Achsenzahlen 3,77 pt, Titel 4,52 pt, nach 70 % 2,64 pt, Achsenkasten 0,37 pt. Q-Q-Diagramme 11,4 pt (bestehen), aber nur 158 dpi bei 14,5 cm. · Qualität nach 70 % dvs S. 4</w:t>
            </w:r>
          </w:p>
        </w:tc>
        <w:tc>
          <w:tcPr/>
          <w:p>
            <w:pPr>
              <w:pStyle w:val="Compact"/>
              <w:jc w:val="left"/>
            </w:pPr>
            <w:r>
              <w:rPr>
                <w:rFonts w:ascii="Arial" w:hAnsi="Arial"/>
                <w:sz w:val="18"/>
              </w:rPr>
              <w:t xml:space="preserve">Auslegung (Schwelle) · in Endbreite neu zeichnen oder Felder untereinander, 300 dpi oder PDF (G) · A3-11, D-15, D-25, D übersehen</w:t>
            </w:r>
          </w:p>
        </w:tc>
      </w:tr>
      <w:tr>
        <w:tc>
          <w:tcPr>
            <w:shd w:val="clear" w:color="auto" w:fill="EEF3F9"/>
          </w:tcPr>
          <w:p>
            <w:pPr>
              <w:pStyle w:val="Compact"/>
              <w:jc w:val="left"/>
            </w:pPr>
            <w:r>
              <w:rPr>
                <w:rFonts w:ascii="Arial" w:hAnsi="Arial"/>
                <w:sz w:val="18"/>
              </w:rPr>
              <w:t xml:space="preserve">N78</w:t>
            </w:r>
          </w:p>
        </w:tc>
        <w:tc>
          <w:tcPr>
            <w:shd w:val="clear" w:color="auto" w:fill="EEF3F9"/>
          </w:tcPr>
          <w:p>
            <w:pPr>
              <w:pStyle w:val="Compact"/>
              <w:jc w:val="left"/>
            </w:pPr>
            <w:r>
              <w:rPr>
                <w:rFonts w:ascii="Arial" w:hAnsi="Arial"/>
                <w:sz w:val="18"/>
              </w:rPr>
              <w:t xml:space="preserve">S14_Linearitaet_SBJ</w:t>
            </w:r>
          </w:p>
        </w:tc>
        <w:tc>
          <w:tcPr>
            <w:shd w:val="clear" w:color="auto" w:fill="EEF3F9"/>
          </w:tcPr>
          <w:p>
            <w:pPr>
              <w:pStyle w:val="Compact"/>
              <w:jc w:val="left"/>
            </w:pPr>
            <w:r>
              <w:rPr>
                <w:rFonts w:ascii="Arial" w:hAnsi="Arial"/>
                <w:sz w:val="18"/>
              </w:rPr>
              <w:t xml:space="preserve">Der KG-Punkt VS-11 liegt unter der Legendenbeschriftung „KG“. · Figure Checklist dvs S. 4</w:t>
            </w:r>
          </w:p>
        </w:tc>
        <w:tc>
          <w:tcPr>
            <w:shd w:val="clear" w:color="auto" w:fill="EEF3F9"/>
          </w:tcPr>
          <w:p>
            <w:pPr>
              <w:pStyle w:val="Compact"/>
              <w:jc w:val="left"/>
            </w:pPr>
            <w:r>
              <w:rPr>
                <w:rFonts w:ascii="Arial" w:hAnsi="Arial"/>
                <w:sz w:val="18"/>
              </w:rPr>
              <w:t xml:space="preserve">Hinweis · Legende außerhalb der Felder oder Symbole in der Unterschrift (G) · A3-13</w:t>
            </w:r>
          </w:p>
        </w:tc>
      </w:tr>
    </w:tbl>
    <w:bookmarkEnd w:id="35"/>
    <w:bookmarkStart w:id="36" w:name="alle-abbildungen"/>
    <w:p>
      <w:pPr>
        <w:pStyle w:val="Heading3"/>
      </w:pPr>
      <w:r>
        <w:rPr>
          <w:rFonts w:ascii="Arial" w:hAnsi="Arial"/>
        </w:rPr>
        <w:t xml:space="preserve">7.10 Alle Abbildungen</w:t>
      </w:r>
    </w:p>
    <w:tbl>
      <w:tblPr>
        <w:tblStyle w:val="Table"/>
        <w:tblW w:type="pct" w:w="5000"/>
        <w:jc w:val="center"/>
        <w:tblLook w:firstRow="1" w:lastRow="0" w:firstColumn="0" w:lastColumn="0" w:noHBand="0" w:noVBand="0" w:val="0020"/>
        <w:tblBorders>
          <w:top w:val="single" w:sz="4" w:color="BFBFBF"/>
          <w:left w:val="single" w:sz="4" w:color="BFBFBF"/>
          <w:bottom w:val="single" w:sz="4" w:color="BFBFBF"/>
          <w:right w:val="single" w:sz="4" w:color="BFBFBF"/>
          <w:insideH w:val="single" w:sz="4" w:color="BFBFBF"/>
          <w:insideV w:val="single" w:sz="4" w:color="BFBFBF"/>
        </w:tblBorders>
      </w:tblPr>
      <w:tblGrid>
        <w:gridCol w:w="1980"/>
        <w:gridCol w:w="1980"/>
        <w:gridCol w:w="1980"/>
        <w:gridCol w:w="1980"/>
      </w:tblGrid>
      <w:tr>
        <w:trPr>
          <w:tblHeader w:val="true"/>
        </w:trPr>
        <w:tc>
          <w:tcPr>
            <w:shd w:val="clear" w:color="auto" w:fill="D6E4F0"/>
          </w:tcPr>
          <w:p>
            <w:pPr>
              <w:pStyle w:val="Compact"/>
              <w:jc w:val="left"/>
            </w:pPr>
            <w:r>
              <w:rPr>
                <w:rFonts w:ascii="Arial" w:hAnsi="Arial"/>
                <w:b/>
                <w:sz w:val="18"/>
              </w:rPr>
              <w:t xml:space="preserve">Nr.</w:t>
            </w:r>
          </w:p>
        </w:tc>
        <w:tc>
          <w:tcPr>
            <w:shd w:val="clear" w:color="auto" w:fill="D6E4F0"/>
          </w:tcPr>
          <w:p>
            <w:pPr>
              <w:pStyle w:val="Compact"/>
              <w:jc w:val="left"/>
            </w:pPr>
            <w:r>
              <w:rPr>
                <w:rFonts w:ascii="Arial" w:hAnsi="Arial"/>
                <w:b/>
                <w:sz w:val="18"/>
              </w:rPr>
              <w:t xml:space="preserve">Objekt, Fundstelle</w:t>
            </w:r>
          </w:p>
        </w:tc>
        <w:tc>
          <w:tcPr>
            <w:shd w:val="clear" w:color="auto" w:fill="D6E4F0"/>
          </w:tcPr>
          <w:p>
            <w:pPr>
              <w:pStyle w:val="Compact"/>
              <w:jc w:val="left"/>
            </w:pPr>
            <w:r>
              <w:rPr>
                <w:rFonts w:ascii="Arial" w:hAnsi="Arial"/>
                <w:b/>
                <w:sz w:val="18"/>
              </w:rPr>
              <w:t xml:space="preserve">Befund · Regel (Quelle, Seite)</w:t>
            </w:r>
          </w:p>
        </w:tc>
        <w:tc>
          <w:tcPr>
            <w:shd w:val="clear" w:color="auto" w:fill="D6E4F0"/>
          </w:tcPr>
          <w:p>
            <w:pPr>
              <w:pStyle w:val="Compact"/>
              <w:jc w:val="left"/>
            </w:pPr>
            <w:r>
              <w:rPr>
                <w:rFonts w:ascii="Arial" w:hAnsi="Arial"/>
                <w:b/>
                <w:sz w:val="18"/>
              </w:rPr>
              <w:t xml:space="preserve">Schwere · Vorschlag (Ort) · Herkunft</w:t>
            </w:r>
          </w:p>
        </w:tc>
      </w:tr>
      <w:tr>
        <w:tc>
          <w:tcPr/>
          <w:p>
            <w:pPr>
              <w:pStyle w:val="Compact"/>
              <w:jc w:val="left"/>
            </w:pPr>
            <w:r>
              <w:rPr>
                <w:rFonts w:ascii="Arial" w:hAnsi="Arial"/>
                <w:sz w:val="18"/>
              </w:rPr>
              <w:t xml:space="preserve">N79</w:t>
            </w:r>
          </w:p>
        </w:tc>
        <w:tc>
          <w:tcPr/>
          <w:p>
            <w:pPr>
              <w:pStyle w:val="Compact"/>
              <w:jc w:val="left"/>
            </w:pPr>
            <w:r>
              <w:rPr>
                <w:rFonts w:ascii="Arial" w:hAnsi="Arial"/>
                <w:sz w:val="18"/>
              </w:rPr>
              <w:t xml:space="preserve">alle neun PNG (Abb. 1, 2, H7, Anhang G)</w:t>
            </w:r>
          </w:p>
        </w:tc>
        <w:tc>
          <w:tcPr/>
          <w:p>
            <w:pPr>
              <w:pStyle w:val="Compact"/>
              <w:jc w:val="left"/>
            </w:pPr>
            <w:r>
              <w:rPr>
                <w:rFonts w:ascii="Arial" w:hAnsi="Arial"/>
                <w:sz w:val="18"/>
              </w:rPr>
              <w:t xml:space="preserve">Farbsäume aus der Subpixel-Glättung der Schrift (gezählt Pixel mit Kanalabstand über 8): Kanalabstand bis 163, Abb. 1 99.134 Farbpixel (3,7 %), Abb. 2 41.012, Abb. H7 23.717, Anhang G 9.157 bis 14.920 je Datei. Die PDF sind rein grau. Unter Windows hilft</w:t>
            </w:r>
            <w:r>
              <w:rPr>
                <w:rFonts w:ascii="Arial" w:hAnsi="Arial"/>
                <w:sz w:val="18"/>
              </w:rPr>
              <w:t xml:space="preserve"> </w:t>
            </w:r>
            <w:r>
              <w:rPr>
                <w:rStyle w:val="VerbatimChar"/>
                <w:rFonts w:ascii="Arial" w:hAnsi="Arial"/>
                <w:sz w:val="18"/>
              </w:rPr>
              <w:t xml:space="preserve">antialias = "gray"</w:t>
            </w:r>
            <w:r>
              <w:rPr>
                <w:rFonts w:ascii="Arial" w:hAnsi="Arial"/>
                <w:sz w:val="18"/>
              </w:rPr>
              <w:t xml:space="preserve"> </w:t>
            </w:r>
            <w:r>
              <w:rPr>
                <w:rFonts w:ascii="Arial" w:hAnsi="Arial"/>
                <w:sz w:val="18"/>
              </w:rPr>
              <w:t xml:space="preserve">nicht,</w:t>
            </w:r>
            <w:r>
              <w:rPr>
                <w:rFonts w:ascii="Arial" w:hAnsi="Arial"/>
                <w:sz w:val="18"/>
              </w:rPr>
              <w:t xml:space="preserve"> </w:t>
            </w:r>
            <w:r>
              <w:rPr>
                <w:rStyle w:val="VerbatimChar"/>
                <w:rFonts w:ascii="Arial" w:hAnsi="Arial"/>
                <w:sz w:val="18"/>
              </w:rPr>
              <w:t xml:space="preserve">type = "windows"</w:t>
            </w:r>
            <w:r>
              <w:rPr>
                <w:rFonts w:ascii="Arial" w:hAnsi="Arial"/>
                <w:sz w:val="18"/>
              </w:rPr>
              <w:t xml:space="preserve"> </w:t>
            </w:r>
            <w:r>
              <w:rPr>
                <w:rFonts w:ascii="Arial" w:hAnsi="Arial"/>
                <w:sz w:val="18"/>
              </w:rPr>
              <w:t xml:space="preserve">ergab 0 Farbpixel. · „einfarbig schwarz; farbige Darstellungen in Graustufen“ dvs S. 4</w:t>
            </w:r>
          </w:p>
        </w:tc>
        <w:tc>
          <w:tcPr/>
          <w:p>
            <w:pPr>
              <w:pStyle w:val="Compact"/>
              <w:jc w:val="left"/>
            </w:pPr>
            <w:r>
              <w:rPr>
                <w:rFonts w:ascii="Arial" w:hAnsi="Arial"/>
                <w:sz w:val="18"/>
              </w:rPr>
              <w:t xml:space="preserve">Pflicht · Vektorfassung setzen oder PNG als Graustufenbild schreiben, vor dem Einsetzen 0 Farbpixel prüfen (R, G) ·</w:t>
            </w:r>
            <w:r>
              <w:rPr>
                <w:rFonts w:ascii="Arial" w:hAnsi="Arial"/>
                <w:sz w:val="18"/>
              </w:rPr>
              <w:t xml:space="preserve"> </w:t>
            </w:r>
            <w:r>
              <w:rPr>
                <w:rStyle w:val="VerbatimChar"/>
                <w:rFonts w:ascii="Arial" w:hAnsi="Arial"/>
                <w:sz w:val="18"/>
              </w:rPr>
              <w:t xml:space="preserve">p03</w:t>
            </w:r>
            <w:r>
              <w:rPr>
                <w:rFonts w:ascii="Arial" w:hAnsi="Arial"/>
                <w:sz w:val="18"/>
              </w:rPr>
              <w:t xml:space="preserve">, D-03, D-04, A3-12, ZP</w:t>
            </w:r>
          </w:p>
        </w:tc>
      </w:tr>
      <w:tr>
        <w:tc>
          <w:tcPr>
            <w:shd w:val="clear" w:color="auto" w:fill="EEF3F9"/>
          </w:tcPr>
          <w:p>
            <w:pPr>
              <w:pStyle w:val="Compact"/>
              <w:jc w:val="left"/>
            </w:pPr>
            <w:r>
              <w:rPr>
                <w:rFonts w:ascii="Arial" w:hAnsi="Arial"/>
                <w:sz w:val="18"/>
              </w:rPr>
              <w:t xml:space="preserve">N80</w:t>
            </w:r>
          </w:p>
        </w:tc>
        <w:tc>
          <w:tcPr>
            <w:shd w:val="clear" w:color="auto" w:fill="EEF3F9"/>
          </w:tcPr>
          <w:p>
            <w:pPr>
              <w:pStyle w:val="Compact"/>
              <w:jc w:val="left"/>
            </w:pPr>
            <w:r>
              <w:rPr>
                <w:rFonts w:ascii="Arial" w:hAnsi="Arial"/>
                <w:sz w:val="18"/>
              </w:rPr>
              <w:t xml:space="preserve">Abb. 1, 2, H7 (PDF), Anhang G (Glyphenform)</w:t>
            </w:r>
          </w:p>
        </w:tc>
        <w:tc>
          <w:tcPr>
            <w:shd w:val="clear" w:color="auto" w:fill="EEF3F9"/>
          </w:tcPr>
          <w:p>
            <w:pPr>
              <w:pStyle w:val="Compact"/>
              <w:jc w:val="left"/>
            </w:pPr>
            <w:r>
              <w:rPr>
                <w:rFonts w:ascii="Arial" w:hAnsi="Arial"/>
                <w:sz w:val="18"/>
              </w:rPr>
              <w:t xml:space="preserve">Schrift im Bild TeX Gyre Heros (Cairo-Ersatz für „sans“, Helvetica-Nachbau), Text in Arial. · „Innerhalb eines Beitrages kann nur eine Grundschrift verwendet werden“ dvs S. 2, Teil der Buchreihen-Typographie</w:t>
            </w:r>
          </w:p>
        </w:tc>
        <w:tc>
          <w:tcPr>
            <w:shd w:val="clear" w:color="auto" w:fill="EEF3F9"/>
          </w:tcPr>
          <w:p>
            <w:pPr>
              <w:pStyle w:val="Compact"/>
              <w:jc w:val="left"/>
            </w:pPr>
            <w:r>
              <w:rPr>
                <w:rFonts w:ascii="Arial" w:hAnsi="Arial"/>
                <w:sz w:val="18"/>
              </w:rPr>
              <w:t xml:space="preserve">Auslegung (GP: Grafikschrift von der Regel nicht eindeutig erfasst) · Arial ausdrücklich setzen (R, G) · D-01 GP, D-02 GP,</w:t>
            </w:r>
            <w:r>
              <w:rPr>
                <w:rFonts w:ascii="Arial" w:hAnsi="Arial"/>
                <w:sz w:val="18"/>
              </w:rPr>
              <w:t xml:space="preserve"> </w:t>
            </w:r>
            <w:r>
              <w:rPr>
                <w:rStyle w:val="VerbatimChar"/>
                <w:rFonts w:ascii="Arial" w:hAnsi="Arial"/>
                <w:sz w:val="18"/>
              </w:rPr>
              <w:t xml:space="preserve">p03</w:t>
            </w:r>
            <w:r>
              <w:rPr>
                <w:rFonts w:ascii="Arial" w:hAnsi="Arial"/>
                <w:sz w:val="18"/>
              </w:rPr>
              <w:t xml:space="preserve">, Vorbefund 3</w:t>
            </w:r>
          </w:p>
        </w:tc>
      </w:tr>
      <w:tr>
        <w:tc>
          <w:tcPr/>
          <w:p>
            <w:pPr>
              <w:pStyle w:val="Compact"/>
              <w:jc w:val="left"/>
            </w:pPr>
            <w:r>
              <w:rPr>
                <w:rFonts w:ascii="Arial" w:hAnsi="Arial"/>
                <w:sz w:val="18"/>
              </w:rPr>
              <w:t xml:space="preserve">N81</w:t>
            </w:r>
          </w:p>
        </w:tc>
        <w:tc>
          <w:tcPr/>
          <w:p>
            <w:pPr>
              <w:pStyle w:val="Compact"/>
              <w:jc w:val="left"/>
            </w:pPr>
            <w:r>
              <w:rPr>
                <w:rFonts w:ascii="Arial" w:hAnsi="Arial"/>
                <w:sz w:val="18"/>
              </w:rPr>
              <w:t xml:space="preserve">alle Abbildungen</w:t>
            </w:r>
          </w:p>
        </w:tc>
        <w:tc>
          <w:tcPr/>
          <w:p>
            <w:pPr>
              <w:pStyle w:val="Compact"/>
              <w:jc w:val="left"/>
            </w:pPr>
            <w:r>
              <w:rPr>
                <w:rFonts w:ascii="Arial" w:hAnsi="Arial"/>
                <w:sz w:val="18"/>
              </w:rPr>
              <w:t xml:space="preserve">Die dvs nennt keine Mindestschrift. Die Größen in diesem Protokoll gelten für 14,5 cm Bildbreite (N102). Unter jeder Schwelle von 8, 9 oder 10 pt bei Endbreite fallen alle Rollen von Abb. 1, 2, H7 und den Linearitätsdiagrammen durch, die Q-Q-Diagramme bestehen. · Qualität nach 70 % dvs S. 3 und S. 4, Tabellenschrift und Abbildungstitel 10 pt</w:t>
            </w:r>
          </w:p>
        </w:tc>
        <w:tc>
          <w:tcPr/>
          <w:p>
            <w:pPr>
              <w:pStyle w:val="Compact"/>
              <w:jc w:val="left"/>
            </w:pPr>
            <w:r>
              <w:rPr>
                <w:rFonts w:ascii="Arial" w:hAnsi="Arial"/>
                <w:sz w:val="18"/>
              </w:rPr>
              <w:t xml:space="preserve">Auslegung · Klickfrage: 10 pt (nach 70 % 7 pt, gleich der dvs-Objektschrift, Empfehlung), 9 pt oder 8 pt (V) · D-11</w:t>
            </w:r>
          </w:p>
        </w:tc>
      </w:tr>
      <w:tr>
        <w:tc>
          <w:tcPr>
            <w:shd w:val="clear" w:color="auto" w:fill="EEF3F9"/>
          </w:tcPr>
          <w:p>
            <w:pPr>
              <w:pStyle w:val="Compact"/>
              <w:jc w:val="left"/>
            </w:pPr>
            <w:r>
              <w:rPr>
                <w:rFonts w:ascii="Arial" w:hAnsi="Arial"/>
                <w:sz w:val="18"/>
              </w:rPr>
              <w:t xml:space="preserve">N82</w:t>
            </w:r>
          </w:p>
        </w:tc>
        <w:tc>
          <w:tcPr>
            <w:shd w:val="clear" w:color="auto" w:fill="EEF3F9"/>
          </w:tcPr>
          <w:p>
            <w:pPr>
              <w:pStyle w:val="Compact"/>
              <w:jc w:val="left"/>
            </w:pPr>
            <w:r>
              <w:rPr>
                <w:rFonts w:ascii="Arial" w:hAnsi="Arial"/>
                <w:sz w:val="18"/>
              </w:rPr>
              <w:t xml:space="preserve">Abb. 1, 2, H7</w:t>
            </w:r>
          </w:p>
        </w:tc>
        <w:tc>
          <w:tcPr>
            <w:shd w:val="clear" w:color="auto" w:fill="EEF3F9"/>
          </w:tcPr>
          <w:p>
            <w:pPr>
              <w:pStyle w:val="Compact"/>
              <w:jc w:val="left"/>
            </w:pPr>
            <w:r>
              <w:rPr>
                <w:rFonts w:ascii="Arial" w:hAnsi="Arial"/>
                <w:sz w:val="18"/>
              </w:rPr>
              <w:t xml:space="preserve">Gerät 16 cm breit, auf 14,5 cm zu verkleinern (Faktor 0,906), mit Rahmen und Einzug höchstens 14,25 cm Bildbreite. · Satzspiegel 14,5 cm, Musterseite Einzug 0,1 cm</w:t>
            </w:r>
          </w:p>
        </w:tc>
        <w:tc>
          <w:tcPr>
            <w:shd w:val="clear" w:color="auto" w:fill="EEF3F9"/>
          </w:tcPr>
          <w:p>
            <w:pPr>
              <w:pStyle w:val="Compact"/>
              <w:jc w:val="left"/>
            </w:pPr>
            <w:r>
              <w:rPr>
                <w:rFonts w:ascii="Arial" w:hAnsi="Arial"/>
                <w:sz w:val="18"/>
              </w:rPr>
              <w:t xml:space="preserve">Hinweis · in Endbreite erzeugen (R) · D-10, C-10, Vorbefund 3</w:t>
            </w:r>
          </w:p>
        </w:tc>
      </w:tr>
    </w:tbl>
    <w:bookmarkEnd w:id="36"/>
    <w:bookmarkStart w:id="37" w:name="anhang-c"/>
    <w:p>
      <w:pPr>
        <w:pStyle w:val="Heading3"/>
      </w:pPr>
      <w:r>
        <w:rPr>
          <w:rFonts w:ascii="Arial" w:hAnsi="Arial"/>
        </w:rPr>
        <w:t xml:space="preserve">7.11 Anhang C</w:t>
      </w:r>
    </w:p>
    <w:tbl>
      <w:tblPr>
        <w:tblStyle w:val="Table"/>
        <w:tblW w:type="pct" w:w="5000"/>
        <w:jc w:val="center"/>
        <w:tblLook w:firstRow="1" w:lastRow="0" w:firstColumn="0" w:lastColumn="0" w:noHBand="0" w:noVBand="0" w:val="0020"/>
        <w:tblBorders>
          <w:top w:val="single" w:sz="4" w:color="BFBFBF"/>
          <w:left w:val="single" w:sz="4" w:color="BFBFBF"/>
          <w:bottom w:val="single" w:sz="4" w:color="BFBFBF"/>
          <w:right w:val="single" w:sz="4" w:color="BFBFBF"/>
          <w:insideH w:val="single" w:sz="4" w:color="BFBFBF"/>
          <w:insideV w:val="single" w:sz="4" w:color="BFBFBF"/>
        </w:tblBorders>
      </w:tblPr>
      <w:tblGrid>
        <w:gridCol w:w="1980"/>
        <w:gridCol w:w="1980"/>
        <w:gridCol w:w="1980"/>
        <w:gridCol w:w="1980"/>
      </w:tblGrid>
      <w:tr>
        <w:trPr>
          <w:tblHeader w:val="true"/>
        </w:trPr>
        <w:tc>
          <w:tcPr>
            <w:shd w:val="clear" w:color="auto" w:fill="D6E4F0"/>
          </w:tcPr>
          <w:p>
            <w:pPr>
              <w:pStyle w:val="Compact"/>
              <w:jc w:val="left"/>
            </w:pPr>
            <w:r>
              <w:rPr>
                <w:rFonts w:ascii="Arial" w:hAnsi="Arial"/>
                <w:b/>
                <w:sz w:val="18"/>
              </w:rPr>
              <w:t xml:space="preserve">Nr.</w:t>
            </w:r>
          </w:p>
        </w:tc>
        <w:tc>
          <w:tcPr>
            <w:shd w:val="clear" w:color="auto" w:fill="D6E4F0"/>
          </w:tcPr>
          <w:p>
            <w:pPr>
              <w:pStyle w:val="Compact"/>
              <w:jc w:val="left"/>
            </w:pPr>
            <w:r>
              <w:rPr>
                <w:rFonts w:ascii="Arial" w:hAnsi="Arial"/>
                <w:b/>
                <w:sz w:val="18"/>
              </w:rPr>
              <w:t xml:space="preserve">Objekt, Fundstelle</w:t>
            </w:r>
          </w:p>
        </w:tc>
        <w:tc>
          <w:tcPr>
            <w:shd w:val="clear" w:color="auto" w:fill="D6E4F0"/>
          </w:tcPr>
          <w:p>
            <w:pPr>
              <w:pStyle w:val="Compact"/>
              <w:jc w:val="left"/>
            </w:pPr>
            <w:r>
              <w:rPr>
                <w:rFonts w:ascii="Arial" w:hAnsi="Arial"/>
                <w:b/>
                <w:sz w:val="18"/>
              </w:rPr>
              <w:t xml:space="preserve">Befund · Regel (Quelle, Seite)</w:t>
            </w:r>
          </w:p>
        </w:tc>
        <w:tc>
          <w:tcPr>
            <w:shd w:val="clear" w:color="auto" w:fill="D6E4F0"/>
          </w:tcPr>
          <w:p>
            <w:pPr>
              <w:pStyle w:val="Compact"/>
              <w:jc w:val="left"/>
            </w:pPr>
            <w:r>
              <w:rPr>
                <w:rFonts w:ascii="Arial" w:hAnsi="Arial"/>
                <w:b/>
                <w:sz w:val="18"/>
              </w:rPr>
              <w:t xml:space="preserve">Schwere · Vorschlag (Ort) · Herkunft</w:t>
            </w:r>
          </w:p>
        </w:tc>
      </w:tr>
      <w:tr>
        <w:tc>
          <w:tcPr/>
          <w:p>
            <w:pPr>
              <w:pStyle w:val="Compact"/>
              <w:jc w:val="left"/>
            </w:pPr>
            <w:r>
              <w:rPr>
                <w:rFonts w:ascii="Arial" w:hAnsi="Arial"/>
                <w:sz w:val="18"/>
              </w:rPr>
              <w:t xml:space="preserve">N83</w:t>
            </w:r>
          </w:p>
        </w:tc>
        <w:tc>
          <w:tcPr/>
          <w:p>
            <w:pPr>
              <w:pStyle w:val="Compact"/>
              <w:jc w:val="left"/>
            </w:pPr>
            <w:r>
              <w:rPr>
                <w:rFonts w:ascii="Arial" w:hAnsi="Arial"/>
                <w:sz w:val="18"/>
              </w:rPr>
              <w:t xml:space="preserve">Tab. C1, C2 (Master Abs. 189 bis 212)</w:t>
            </w:r>
          </w:p>
        </w:tc>
        <w:tc>
          <w:tcPr/>
          <w:p>
            <w:pPr>
              <w:pStyle w:val="Compact"/>
              <w:jc w:val="left"/>
            </w:pPr>
            <w:r>
              <w:rPr>
                <w:rFonts w:ascii="Arial" w:hAnsi="Arial"/>
                <w:sz w:val="18"/>
              </w:rPr>
              <w:t xml:space="preserve">Beschriftung in „Beschriftung“ (nach 3 statt 6 pt, einfach statt genau 12 pt), kein Feld, Leerzeichen statt Tabulator. Linien 0,5 pt, einfacher Zeilenabstand, kein Einzug, Vorspalte nicht fett. · dvs S. 3 und S. 10, „Beschriftungen als Feld“ Plan Task 17</w:t>
            </w:r>
          </w:p>
        </w:tc>
        <w:tc>
          <w:tcPr/>
          <w:p>
            <w:pPr>
              <w:pStyle w:val="Compact"/>
              <w:jc w:val="left"/>
            </w:pPr>
            <w:r>
              <w:rPr>
                <w:rFonts w:ascii="Arial" w:hAnsi="Arial"/>
                <w:sz w:val="18"/>
              </w:rPr>
              <w:t xml:space="preserve">Pflicht (wie N4, N6, N7), „Tab. C1.“ aufrecht und Vorspalte fett Auslegung · auf die neuen Formatvorlagen umstellen (M, Task 17) · C-16 bis C-18, C-11</w:t>
            </w:r>
          </w:p>
        </w:tc>
      </w:tr>
      <w:tr>
        <w:tc>
          <w:tcPr>
            <w:shd w:val="clear" w:color="auto" w:fill="EEF3F9"/>
          </w:tcPr>
          <w:p>
            <w:pPr>
              <w:pStyle w:val="Compact"/>
              <w:jc w:val="left"/>
            </w:pPr>
            <w:r>
              <w:rPr>
                <w:rFonts w:ascii="Arial" w:hAnsi="Arial"/>
                <w:sz w:val="18"/>
              </w:rPr>
              <w:t xml:space="preserve">N84</w:t>
            </w:r>
          </w:p>
        </w:tc>
        <w:tc>
          <w:tcPr>
            <w:shd w:val="clear" w:color="auto" w:fill="EEF3F9"/>
          </w:tcPr>
          <w:p>
            <w:pPr>
              <w:pStyle w:val="Compact"/>
              <w:jc w:val="left"/>
            </w:pPr>
            <w:r>
              <w:rPr>
                <w:rFonts w:ascii="Arial" w:hAnsi="Arial"/>
                <w:sz w:val="18"/>
              </w:rPr>
              <w:t xml:space="preserve">fünf Zellen</w:t>
            </w:r>
          </w:p>
        </w:tc>
        <w:tc>
          <w:tcPr>
            <w:shd w:val="clear" w:color="auto" w:fill="EEF3F9"/>
          </w:tcPr>
          <w:p>
            <w:pPr>
              <w:pStyle w:val="Compact"/>
              <w:jc w:val="left"/>
            </w:pPr>
            <w:r>
              <w:rPr>
                <w:rFonts w:ascii="Arial" w:hAnsi="Arial"/>
                <w:sz w:val="18"/>
              </w:rPr>
              <w:t xml:space="preserve">Semikolon in Zellen („… Pause; je ein Durchgang …“). · „Kein Semikolon im Fließtext“ F17 § 10, Zellen sind kein Fließtext, die Messung in Plan Task 18 (f) („0 Semikola außerhalb der Zitiersyntax“) würde sie zählen</w:t>
            </w:r>
          </w:p>
        </w:tc>
        <w:tc>
          <w:tcPr>
            <w:shd w:val="clear" w:color="auto" w:fill="EEF3F9"/>
          </w:tcPr>
          <w:p>
            <w:pPr>
              <w:pStyle w:val="Compact"/>
              <w:jc w:val="left"/>
            </w:pPr>
            <w:r>
              <w:rPr>
                <w:rFonts w:ascii="Arial" w:hAnsi="Arial"/>
                <w:sz w:val="18"/>
              </w:rPr>
              <w:t xml:space="preserve">Pflicht (ZP: Plan Task 18 (f) kennt keine Ausnahme für Zellen, der Auftrag nennt „kein Semikolon“ für die Objekte) · durch Punkt oder Komma ersetzen, mit Textvorschlag 5 § 9.6 Nr. 8 (M, Task 17) · B-15, C-19, E-36, ZP</w:t>
            </w:r>
          </w:p>
        </w:tc>
      </w:tr>
      <w:tr>
        <w:tc>
          <w:tcPr/>
          <w:p>
            <w:pPr>
              <w:pStyle w:val="Compact"/>
              <w:jc w:val="left"/>
            </w:pPr>
            <w:r>
              <w:rPr>
                <w:rFonts w:ascii="Arial" w:hAnsi="Arial"/>
                <w:sz w:val="18"/>
              </w:rPr>
              <w:t xml:space="preserve">N85</w:t>
            </w:r>
          </w:p>
        </w:tc>
        <w:tc>
          <w:tcPr/>
          <w:p>
            <w:pPr>
              <w:pStyle w:val="Compact"/>
              <w:jc w:val="left"/>
            </w:pPr>
            <w:r>
              <w:rPr>
                <w:rFonts w:ascii="Arial" w:hAnsi="Arial"/>
                <w:sz w:val="18"/>
              </w:rPr>
              <w:t xml:space="preserve">neun Spannen, eine Pfeilfolge</w:t>
            </w:r>
          </w:p>
        </w:tc>
        <w:tc>
          <w:tcPr/>
          <w:p>
            <w:pPr>
              <w:pStyle w:val="Compact"/>
              <w:jc w:val="left"/>
            </w:pPr>
            <w:r>
              <w:rPr>
                <w:rFonts w:ascii="Arial" w:hAnsi="Arial"/>
                <w:sz w:val="18"/>
              </w:rPr>
              <w:t xml:space="preserve">„15–20 m“ usw. mit Halbgeviertstrich, „ca. 70 → 85 → 95 %“. Kapitel 4 schreibt Spannen mit „bis“. · keine Regel verletzt. Stilprofil § 6 Nr. 3 schreibt für Zahlenspannen den Halbgeviertstrich vor, Kapitel 4 schreibt „bis“, Umfangsdokument § 3.7 regelt „bis“ nur für Konfidenzintervalle</w:t>
            </w:r>
          </w:p>
        </w:tc>
        <w:tc>
          <w:tcPr/>
          <w:p>
            <w:pPr>
              <w:pStyle w:val="Compact"/>
              <w:jc w:val="left"/>
            </w:pPr>
            <w:r>
              <w:rPr>
                <w:rFonts w:ascii="Arial" w:hAnsi="Arial"/>
                <w:sz w:val="18"/>
              </w:rPr>
              <w:t xml:space="preserve">Hinweis · Entscheidung durch den Verfasser in KF18, Empfehlung „bis“ wie Kapitel 4 (V, M, Task 17) · B-14 GP, ZP</w:t>
            </w:r>
          </w:p>
        </w:tc>
      </w:tr>
      <w:tr>
        <w:tc>
          <w:tcPr>
            <w:shd w:val="clear" w:color="auto" w:fill="EEF3F9"/>
          </w:tcPr>
          <w:p>
            <w:pPr>
              <w:pStyle w:val="Compact"/>
              <w:jc w:val="left"/>
            </w:pPr>
            <w:r>
              <w:rPr>
                <w:rFonts w:ascii="Arial" w:hAnsi="Arial"/>
                <w:sz w:val="18"/>
              </w:rPr>
              <w:t xml:space="preserve">N86</w:t>
            </w:r>
          </w:p>
        </w:tc>
        <w:tc>
          <w:tcPr>
            <w:shd w:val="clear" w:color="auto" w:fill="EEF3F9"/>
          </w:tcPr>
          <w:p>
            <w:pPr>
              <w:pStyle w:val="Compact"/>
              <w:jc w:val="left"/>
            </w:pPr>
            <w:r>
              <w:rPr>
                <w:rFonts w:ascii="Arial" w:hAnsi="Arial"/>
                <w:sz w:val="18"/>
              </w:rPr>
              <w:t xml:space="preserve">Kopf Tab. C1</w:t>
            </w:r>
          </w:p>
        </w:tc>
        <w:tc>
          <w:tcPr>
            <w:shd w:val="clear" w:color="auto" w:fill="EEF3F9"/>
          </w:tcPr>
          <w:p>
            <w:pPr>
              <w:pStyle w:val="Compact"/>
              <w:jc w:val="left"/>
            </w:pPr>
            <w:r>
              <w:rPr>
                <w:rFonts w:ascii="Arial" w:hAnsi="Arial"/>
                <w:sz w:val="18"/>
              </w:rPr>
              <w:t xml:space="preserve">„RAMP“ ohne Auflösung in der Tabelle (im Text 4.3 mit Jeffreys, 2007), keine Anmerkung. · Abkürzungen SMK 4.4.3 S. 19</w:t>
            </w:r>
          </w:p>
        </w:tc>
        <w:tc>
          <w:tcPr>
            <w:shd w:val="clear" w:color="auto" w:fill="EEF3F9"/>
          </w:tcPr>
          <w:p>
            <w:pPr>
              <w:pStyle w:val="Compact"/>
              <w:jc w:val="left"/>
            </w:pPr>
            <w:r>
              <w:rPr>
                <w:rFonts w:ascii="Arial" w:hAnsi="Arial"/>
                <w:sz w:val="18"/>
              </w:rPr>
              <w:t xml:space="preserve">Hinweis · Anmerkung oder Abkürzungsverzeichnis (M, Task 17) · C-20, E-36 GP</w:t>
            </w:r>
          </w:p>
        </w:tc>
      </w:tr>
    </w:tbl>
    <w:bookmarkEnd w:id="37"/>
    <w:bookmarkStart w:id="38" w:name="nummerierung-verweise-verzeichnisse"/>
    <w:p>
      <w:pPr>
        <w:pStyle w:val="Heading3"/>
      </w:pPr>
      <w:r>
        <w:rPr>
          <w:rFonts w:ascii="Arial" w:hAnsi="Arial"/>
        </w:rPr>
        <w:t xml:space="preserve">7.12 Nummerierung, Verweise, Verzeichnisse</w:t>
      </w:r>
    </w:p>
    <w:tbl>
      <w:tblPr>
        <w:tblStyle w:val="Table"/>
        <w:tblW w:type="pct" w:w="5000"/>
        <w:jc w:val="center"/>
        <w:tblLook w:firstRow="1" w:lastRow="0" w:firstColumn="0" w:lastColumn="0" w:noHBand="0" w:noVBand="0" w:val="0020"/>
        <w:tblBorders>
          <w:top w:val="single" w:sz="4" w:color="BFBFBF"/>
          <w:left w:val="single" w:sz="4" w:color="BFBFBF"/>
          <w:bottom w:val="single" w:sz="4" w:color="BFBFBF"/>
          <w:right w:val="single" w:sz="4" w:color="BFBFBF"/>
          <w:insideH w:val="single" w:sz="4" w:color="BFBFBF"/>
          <w:insideV w:val="single" w:sz="4" w:color="BFBFBF"/>
        </w:tblBorders>
      </w:tblPr>
      <w:tblGrid>
        <w:gridCol w:w="1980"/>
        <w:gridCol w:w="1980"/>
        <w:gridCol w:w="1980"/>
        <w:gridCol w:w="1980"/>
      </w:tblGrid>
      <w:tr>
        <w:trPr>
          <w:tblHeader w:val="true"/>
        </w:trPr>
        <w:tc>
          <w:tcPr>
            <w:shd w:val="clear" w:color="auto" w:fill="D6E4F0"/>
          </w:tcPr>
          <w:p>
            <w:pPr>
              <w:pStyle w:val="Compact"/>
              <w:jc w:val="left"/>
            </w:pPr>
            <w:r>
              <w:rPr>
                <w:rFonts w:ascii="Arial" w:hAnsi="Arial"/>
                <w:b/>
                <w:sz w:val="18"/>
              </w:rPr>
              <w:t xml:space="preserve">Nr.</w:t>
            </w:r>
          </w:p>
        </w:tc>
        <w:tc>
          <w:tcPr>
            <w:shd w:val="clear" w:color="auto" w:fill="D6E4F0"/>
          </w:tcPr>
          <w:p>
            <w:pPr>
              <w:pStyle w:val="Compact"/>
              <w:jc w:val="left"/>
            </w:pPr>
            <w:r>
              <w:rPr>
                <w:rFonts w:ascii="Arial" w:hAnsi="Arial"/>
                <w:b/>
                <w:sz w:val="18"/>
              </w:rPr>
              <w:t xml:space="preserve">Objekt, Fundstelle</w:t>
            </w:r>
          </w:p>
        </w:tc>
        <w:tc>
          <w:tcPr>
            <w:shd w:val="clear" w:color="auto" w:fill="D6E4F0"/>
          </w:tcPr>
          <w:p>
            <w:pPr>
              <w:pStyle w:val="Compact"/>
              <w:jc w:val="left"/>
            </w:pPr>
            <w:r>
              <w:rPr>
                <w:rFonts w:ascii="Arial" w:hAnsi="Arial"/>
                <w:b/>
                <w:sz w:val="18"/>
              </w:rPr>
              <w:t xml:space="preserve">Befund · Regel (Quelle, Seite)</w:t>
            </w:r>
          </w:p>
        </w:tc>
        <w:tc>
          <w:tcPr>
            <w:shd w:val="clear" w:color="auto" w:fill="D6E4F0"/>
          </w:tcPr>
          <w:p>
            <w:pPr>
              <w:pStyle w:val="Compact"/>
              <w:jc w:val="left"/>
            </w:pPr>
            <w:r>
              <w:rPr>
                <w:rFonts w:ascii="Arial" w:hAnsi="Arial"/>
                <w:b/>
                <w:sz w:val="18"/>
              </w:rPr>
              <w:t xml:space="preserve">Schwere · Vorschlag (Ort) · Herkunft</w:t>
            </w:r>
          </w:p>
        </w:tc>
      </w:tr>
      <w:tr>
        <w:tc>
          <w:tcPr/>
          <w:p>
            <w:pPr>
              <w:pStyle w:val="Compact"/>
              <w:jc w:val="left"/>
            </w:pPr>
            <w:r>
              <w:rPr>
                <w:rFonts w:ascii="Arial" w:hAnsi="Arial"/>
                <w:sz w:val="18"/>
              </w:rPr>
              <w:t xml:space="preserve">N87</w:t>
            </w:r>
          </w:p>
        </w:tc>
        <w:tc>
          <w:tcPr/>
          <w:p>
            <w:pPr>
              <w:pStyle w:val="Compact"/>
              <w:jc w:val="left"/>
            </w:pPr>
            <w:r>
              <w:rPr>
                <w:rFonts w:ascii="Arial" w:hAnsi="Arial"/>
                <w:sz w:val="18"/>
              </w:rPr>
              <w:t xml:space="preserve">Anhang H, 15 von 16 Tabellen</w:t>
            </w:r>
          </w:p>
        </w:tc>
        <w:tc>
          <w:tcPr/>
          <w:p>
            <w:pPr>
              <w:pStyle w:val="Compact"/>
              <w:jc w:val="left"/>
            </w:pPr>
            <w:r>
              <w:rPr>
                <w:rFonts w:ascii="Arial" w:hAnsi="Arial"/>
                <w:sz w:val="18"/>
              </w:rPr>
              <w:t xml:space="preserve">Unterbuchstaben H1a bis H4e. Alle neun Textverweise und einer in Abb. 1 nennen Gruppennummern („Tab. H1“ bis „Tab. H4“), zu denen es keine Beschriftung gibt. Die Prüfung in Task 18 (d) würde alle melden. · „fortlaufend nummeriert“ dvs S. 3 (Unterbuchstaben nicht vorgesehen, nicht ausgeschlossen)</w:t>
            </w:r>
          </w:p>
        </w:tc>
        <w:tc>
          <w:tcPr/>
          <w:p>
            <w:pPr>
              <w:pStyle w:val="Compact"/>
              <w:jc w:val="left"/>
            </w:pPr>
            <w:r>
              <w:rPr>
                <w:rFonts w:ascii="Arial" w:hAnsi="Arial"/>
                <w:sz w:val="18"/>
              </w:rPr>
              <w:t xml:space="preserve">Auslegung · Klickfrage „Anhangsnummerierung“ (V, danach R, M, S) · E-04, F-02 GP</w:t>
            </w:r>
          </w:p>
        </w:tc>
      </w:tr>
      <w:tr>
        <w:tc>
          <w:tcPr>
            <w:shd w:val="clear" w:color="auto" w:fill="EEF3F9"/>
          </w:tcPr>
          <w:p>
            <w:pPr>
              <w:pStyle w:val="Compact"/>
              <w:jc w:val="left"/>
            </w:pPr>
            <w:r>
              <w:rPr>
                <w:rFonts w:ascii="Arial" w:hAnsi="Arial"/>
                <w:sz w:val="18"/>
              </w:rPr>
              <w:t xml:space="preserve">N88</w:t>
            </w:r>
          </w:p>
        </w:tc>
        <w:tc>
          <w:tcPr>
            <w:shd w:val="clear" w:color="auto" w:fill="EEF3F9"/>
          </w:tcPr>
          <w:p>
            <w:pPr>
              <w:pStyle w:val="Compact"/>
              <w:jc w:val="left"/>
            </w:pPr>
            <w:r>
              <w:rPr>
                <w:rFonts w:ascii="Arial" w:hAnsi="Arial"/>
                <w:sz w:val="18"/>
              </w:rPr>
              <w:t xml:space="preserve">Anhang H und Anhangsbuchstaben</w:t>
            </w:r>
          </w:p>
        </w:tc>
        <w:tc>
          <w:tcPr>
            <w:shd w:val="clear" w:color="auto" w:fill="EEF3F9"/>
          </w:tcPr>
          <w:p>
            <w:pPr>
              <w:pStyle w:val="Compact"/>
              <w:jc w:val="left"/>
            </w:pPr>
            <w:r>
              <w:rPr>
                <w:rFonts w:ascii="Arial" w:hAnsi="Arial"/>
                <w:sz w:val="18"/>
              </w:rPr>
              <w:t xml:space="preserve">Nummernfolge gegen Erstverweise: H6 (4.1), H7 (4.3), H1 (4.4), H4 (4.7), H3, H2, H5 (Kapitel 5), 13 von 21 Paaren vertauscht. Auch die Anhangsbuchstaben folgen nicht den Erstverweisen (E, F, H, C, B, D, A, G). · die dvs regelt die Folge nicht ausdrücklich</w:t>
            </w:r>
          </w:p>
        </w:tc>
        <w:tc>
          <w:tcPr>
            <w:shd w:val="clear" w:color="auto" w:fill="EEF3F9"/>
          </w:tcPr>
          <w:p>
            <w:pPr>
              <w:pStyle w:val="Compact"/>
              <w:jc w:val="left"/>
            </w:pPr>
            <w:r>
              <w:rPr>
                <w:rFonts w:ascii="Arial" w:hAnsi="Arial"/>
                <w:sz w:val="18"/>
              </w:rPr>
              <w:t xml:space="preserve">Hinweis · thematische Ordnung beibehalten (V) · F-03, F übersehen</w:t>
            </w:r>
          </w:p>
        </w:tc>
      </w:tr>
      <w:tr>
        <w:tc>
          <w:tcPr/>
          <w:p>
            <w:pPr>
              <w:pStyle w:val="Compact"/>
              <w:jc w:val="left"/>
            </w:pPr>
            <w:r>
              <w:rPr>
                <w:rFonts w:ascii="Arial" w:hAnsi="Arial"/>
                <w:sz w:val="18"/>
              </w:rPr>
              <w:t xml:space="preserve">N89</w:t>
            </w:r>
          </w:p>
        </w:tc>
        <w:tc>
          <w:tcPr/>
          <w:p>
            <w:pPr>
              <w:pStyle w:val="Compact"/>
              <w:jc w:val="left"/>
            </w:pPr>
            <w:r>
              <w:rPr>
                <w:rFonts w:ascii="Arial" w:hAnsi="Arial"/>
                <w:sz w:val="18"/>
              </w:rPr>
              <w:t xml:space="preserve">4.1 (vorgemerkt), 4.3, 4.4, 4.7, Kapitel 5</w:t>
            </w:r>
          </w:p>
        </w:tc>
        <w:tc>
          <w:tcPr/>
          <w:p>
            <w:pPr>
              <w:pStyle w:val="Compact"/>
              <w:jc w:val="left"/>
            </w:pPr>
            <w:r>
              <w:rPr>
                <w:rFonts w:ascii="Arial" w:hAnsi="Arial"/>
                <w:sz w:val="18"/>
              </w:rPr>
              <w:t xml:space="preserve">„Anhang H“ steht nur in 4.3. Mit dem vorgemerkten Erstverweis auf Tab. H6 in 4.1 läge die erste Erwähnung dort. Nach F17 § 5.3 („Jedes ausgelagerte Objekt … mit Anhangsverweis“) fehlt „Anhang H“ an fünf Erstverweisen. · F17 § 5.3, § 10</w:t>
            </w:r>
          </w:p>
        </w:tc>
        <w:tc>
          <w:tcPr/>
          <w:p>
            <w:pPr>
              <w:pStyle w:val="Compact"/>
              <w:jc w:val="left"/>
            </w:pPr>
            <w:r>
              <w:rPr>
                <w:rFonts w:ascii="Arial" w:hAnsi="Arial"/>
                <w:sz w:val="18"/>
              </w:rPr>
              <w:t xml:space="preserve">Auslegung · Lesart klären (Anhang oder Objekt), dann Verweise setzen und Wortbilanz messen (V, M) · F-08 GP</w:t>
            </w:r>
          </w:p>
        </w:tc>
      </w:tr>
      <w:tr>
        <w:tc>
          <w:tcPr>
            <w:shd w:val="clear" w:color="auto" w:fill="EEF3F9"/>
          </w:tcPr>
          <w:p>
            <w:pPr>
              <w:pStyle w:val="Compact"/>
              <w:jc w:val="left"/>
            </w:pPr>
            <w:r>
              <w:rPr>
                <w:rFonts w:ascii="Arial" w:hAnsi="Arial"/>
                <w:sz w:val="18"/>
              </w:rPr>
              <w:t xml:space="preserve">N90</w:t>
            </w:r>
          </w:p>
        </w:tc>
        <w:tc>
          <w:tcPr>
            <w:shd w:val="clear" w:color="auto" w:fill="EEF3F9"/>
          </w:tcPr>
          <w:p>
            <w:pPr>
              <w:pStyle w:val="Compact"/>
              <w:jc w:val="left"/>
            </w:pPr>
            <w:r>
              <w:rPr>
                <w:rFonts w:ascii="Arial" w:hAnsi="Arial"/>
                <w:sz w:val="18"/>
              </w:rPr>
              <w:t xml:space="preserve">Anhang H, Master Abs. 218 bis 224</w:t>
            </w:r>
          </w:p>
        </w:tc>
        <w:tc>
          <w:tcPr>
            <w:shd w:val="clear" w:color="auto" w:fill="EEF3F9"/>
          </w:tcPr>
          <w:p>
            <w:pPr>
              <w:pStyle w:val="Compact"/>
              <w:jc w:val="left"/>
            </w:pPr>
            <w:r>
              <w:rPr>
                <w:rFonts w:ascii="Arial" w:hAnsi="Arial"/>
                <w:sz w:val="18"/>
              </w:rPr>
              <w:t xml:space="preserve">Alle sieben Platzhalter mit Abschnittsangabe „(aus …)“ und „Tab. H1:“. Veraltet: H1 (Titel deckt nur H1a und H1b), H2 (ohne H2c), H3 (ohne H3a), H4 („acht vorab festgelegte Varianten und Gegenprobe 30 m“), H5 („aus 4.7“), H6 („zum Ethikantrag“). H7 stimmt. · Arbeitsmarker, Task 18 ersetzt sie (F17 § 5.3)</w:t>
            </w:r>
          </w:p>
        </w:tc>
        <w:tc>
          <w:tcPr>
            <w:shd w:val="clear" w:color="auto" w:fill="EEF3F9"/>
          </w:tcPr>
          <w:p>
            <w:pPr>
              <w:pStyle w:val="Compact"/>
              <w:jc w:val="left"/>
            </w:pPr>
            <w:r>
              <w:rPr>
                <w:rFonts w:ascii="Arial" w:hAnsi="Arial"/>
                <w:sz w:val="18"/>
              </w:rPr>
              <w:t xml:space="preserve">Hinweis (GP zu E-26) · beim Ersetzen nicht als Titelvorlage verwenden (M) · E-26 GP, F-09 GP, E-32, Vorbefund 8</w:t>
            </w:r>
          </w:p>
        </w:tc>
      </w:tr>
      <w:tr>
        <w:tc>
          <w:tcPr/>
          <w:p>
            <w:pPr>
              <w:pStyle w:val="Compact"/>
              <w:jc w:val="left"/>
            </w:pPr>
            <w:r>
              <w:rPr>
                <w:rFonts w:ascii="Arial" w:hAnsi="Arial"/>
                <w:sz w:val="18"/>
              </w:rPr>
              <w:t xml:space="preserve">N91</w:t>
            </w:r>
          </w:p>
        </w:tc>
        <w:tc>
          <w:tcPr/>
          <w:p>
            <w:pPr>
              <w:pStyle w:val="Compact"/>
              <w:jc w:val="left"/>
            </w:pPr>
            <w:r>
              <w:rPr>
                <w:rFonts w:ascii="Arial" w:hAnsi="Arial"/>
                <w:sz w:val="18"/>
              </w:rPr>
              <w:t xml:space="preserve">Überschrift „Anhang H: Ergänzende Tabellen“</w:t>
            </w:r>
          </w:p>
        </w:tc>
        <w:tc>
          <w:tcPr/>
          <w:p>
            <w:pPr>
              <w:pStyle w:val="Compact"/>
              <w:jc w:val="left"/>
            </w:pPr>
            <w:r>
              <w:rPr>
                <w:rFonts w:ascii="Arial" w:hAnsi="Arial"/>
                <w:sz w:val="18"/>
              </w:rPr>
              <w:t xml:space="preserve">Anhang H enthält auch eine Abbildung. · Gliederung v6 Ä8</w:t>
            </w:r>
          </w:p>
        </w:tc>
        <w:tc>
          <w:tcPr/>
          <w:p>
            <w:pPr>
              <w:pStyle w:val="Compact"/>
              <w:jc w:val="left"/>
            </w:pPr>
            <w:r>
              <w:rPr>
                <w:rFonts w:ascii="Arial" w:hAnsi="Arial"/>
                <w:sz w:val="18"/>
              </w:rPr>
              <w:t xml:space="preserve">Hinweis (M) · F-10 GP</w:t>
            </w:r>
          </w:p>
        </w:tc>
      </w:tr>
      <w:tr>
        <w:tc>
          <w:tcPr>
            <w:shd w:val="clear" w:color="auto" w:fill="EEF3F9"/>
          </w:tcPr>
          <w:p>
            <w:pPr>
              <w:pStyle w:val="Compact"/>
              <w:jc w:val="left"/>
            </w:pPr>
            <w:r>
              <w:rPr>
                <w:rFonts w:ascii="Arial" w:hAnsi="Arial"/>
                <w:sz w:val="18"/>
              </w:rPr>
              <w:t xml:space="preserve">N92</w:t>
            </w:r>
          </w:p>
        </w:tc>
        <w:tc>
          <w:tcPr>
            <w:shd w:val="clear" w:color="auto" w:fill="EEF3F9"/>
          </w:tcPr>
          <w:p>
            <w:pPr>
              <w:pStyle w:val="Compact"/>
              <w:jc w:val="left"/>
            </w:pPr>
            <w:r>
              <w:rPr>
                <w:rFonts w:ascii="Arial" w:hAnsi="Arial"/>
                <w:sz w:val="18"/>
              </w:rPr>
              <w:t xml:space="preserve">4.4 Abs. 148, Gliederung M26</w:t>
            </w:r>
          </w:p>
        </w:tc>
        <w:tc>
          <w:tcPr>
            <w:shd w:val="clear" w:color="auto" w:fill="EEF3F9"/>
          </w:tcPr>
          <w:p>
            <w:pPr>
              <w:pStyle w:val="Compact"/>
              <w:jc w:val="left"/>
            </w:pPr>
            <w:r>
              <w:rPr>
                <w:rFonts w:ascii="Arial" w:hAnsi="Arial"/>
                <w:sz w:val="18"/>
              </w:rPr>
              <w:t xml:space="preserve">M26 setzt Tab. 1 nach „Je Zielgröße zeigt Tab. 1 den …“, im Master steht „Tab. 1 zeigt je Zielgröße den …“. Das Messskript hält diesen Satz für eine Beschriftung. · Gliederung v6 M26, Textvorschlag 4.4 § 9</w:t>
            </w:r>
          </w:p>
        </w:tc>
        <w:tc>
          <w:tcPr>
            <w:shd w:val="clear" w:color="auto" w:fill="EEF3F9"/>
          </w:tcPr>
          <w:p>
            <w:pPr>
              <w:pStyle w:val="Compact"/>
              <w:jc w:val="left"/>
            </w:pPr>
            <w:r>
              <w:rPr>
                <w:rFonts w:ascii="Arial" w:hAnsi="Arial"/>
                <w:sz w:val="18"/>
              </w:rPr>
              <w:t xml:space="preserve">Hinweis · Satz nach Textvorschlag 4.4 § 9 umstellen (bei gleicher Wortzahl), Anker bleibt (M, Task 18 a) · F-11 GP</w:t>
            </w:r>
          </w:p>
        </w:tc>
      </w:tr>
      <w:tr>
        <w:tc>
          <w:tcPr/>
          <w:p>
            <w:pPr>
              <w:pStyle w:val="Compact"/>
              <w:jc w:val="left"/>
            </w:pPr>
            <w:r>
              <w:rPr>
                <w:rFonts w:ascii="Arial" w:hAnsi="Arial"/>
                <w:sz w:val="18"/>
              </w:rPr>
              <w:t xml:space="preserve">N93</w:t>
            </w:r>
          </w:p>
        </w:tc>
        <w:tc>
          <w:tcPr/>
          <w:p>
            <w:pPr>
              <w:pStyle w:val="Compact"/>
              <w:jc w:val="left"/>
            </w:pPr>
            <w:r>
              <w:rPr>
                <w:rFonts w:ascii="Arial" w:hAnsi="Arial"/>
                <w:sz w:val="18"/>
              </w:rPr>
              <w:t xml:space="preserve">Altbestand 2.4 Abs. 114</w:t>
            </w:r>
          </w:p>
        </w:tc>
        <w:tc>
          <w:tcPr/>
          <w:p>
            <w:pPr>
              <w:pStyle w:val="Compact"/>
              <w:jc w:val="left"/>
            </w:pPr>
            <w:r>
              <w:rPr>
                <w:rFonts w:ascii="Arial" w:hAnsi="Arial"/>
                <w:sz w:val="18"/>
              </w:rPr>
              <w:t xml:space="preserve">Zweiter Einführungsverweis „Tab. 1“ mitten im Satz, mit Abschnittsverweisen. Entfällt mit der Übertragung von Kapitel 5. · einmal zur Einführung F17 § 10</w:t>
            </w:r>
          </w:p>
        </w:tc>
        <w:tc>
          <w:tcPr/>
          <w:p>
            <w:pPr>
              <w:pStyle w:val="Compact"/>
              <w:jc w:val="left"/>
            </w:pPr>
            <w:r>
              <w:rPr>
                <w:rFonts w:ascii="Arial" w:hAnsi="Arial"/>
                <w:sz w:val="18"/>
              </w:rPr>
              <w:t xml:space="preserve">Hinweis · nach der Übertragung prüfen (M) · F-13 GP</w:t>
            </w:r>
          </w:p>
        </w:tc>
      </w:tr>
      <w:tr>
        <w:tc>
          <w:tcPr>
            <w:shd w:val="clear" w:color="auto" w:fill="EEF3F9"/>
          </w:tcPr>
          <w:p>
            <w:pPr>
              <w:pStyle w:val="Compact"/>
              <w:jc w:val="left"/>
            </w:pPr>
            <w:r>
              <w:rPr>
                <w:rFonts w:ascii="Arial" w:hAnsi="Arial"/>
                <w:sz w:val="18"/>
              </w:rPr>
              <w:t xml:space="preserve">N94</w:t>
            </w:r>
          </w:p>
        </w:tc>
        <w:tc>
          <w:tcPr>
            <w:shd w:val="clear" w:color="auto" w:fill="EEF3F9"/>
          </w:tcPr>
          <w:p>
            <w:pPr>
              <w:pStyle w:val="Compact"/>
              <w:jc w:val="left"/>
            </w:pPr>
            <w:r>
              <w:rPr>
                <w:rFonts w:ascii="Arial" w:hAnsi="Arial"/>
                <w:sz w:val="18"/>
              </w:rPr>
              <w:t xml:space="preserve">Verzeichnisfelder des Masters</w:t>
            </w:r>
          </w:p>
        </w:tc>
        <w:tc>
          <w:tcPr>
            <w:shd w:val="clear" w:color="auto" w:fill="EEF3F9"/>
          </w:tcPr>
          <w:p>
            <w:pPr>
              <w:pStyle w:val="Compact"/>
              <w:jc w:val="left"/>
            </w:pPr>
            <w:r>
              <w:rPr>
                <w:rFonts w:ascii="Arial" w:hAnsi="Arial"/>
                <w:sz w:val="18"/>
              </w:rPr>
              <w:t xml:space="preserve">Ergebnis des Prüfexemplars (§ 6):</w:t>
            </w:r>
            <w:r>
              <w:rPr>
                <w:rFonts w:ascii="Arial" w:hAnsi="Arial"/>
                <w:sz w:val="18"/>
              </w:rPr>
              <w:t xml:space="preserve"> </w:t>
            </w:r>
            <w:r>
              <w:rPr>
                <w:rStyle w:val="VerbatimChar"/>
                <w:rFonts w:ascii="Arial" w:hAnsi="Arial"/>
                <w:sz w:val="18"/>
              </w:rPr>
              <w:t xml:space="preserve">\c "Tabelle"</w:t>
            </w:r>
            <w:r>
              <w:rPr>
                <w:rFonts w:ascii="Arial" w:hAnsi="Arial"/>
                <w:sz w:val="18"/>
              </w:rPr>
              <w:t xml:space="preserve"> </w:t>
            </w:r>
            <w:r>
              <w:rPr>
                <w:rFonts w:ascii="Arial" w:hAnsi="Arial"/>
                <w:sz w:val="18"/>
              </w:rPr>
              <w:t xml:space="preserve">und</w:t>
            </w:r>
            <w:r>
              <w:rPr>
                <w:rFonts w:ascii="Arial" w:hAnsi="Arial"/>
                <w:sz w:val="18"/>
              </w:rPr>
              <w:t xml:space="preserve"> </w:t>
            </w:r>
            <w:r>
              <w:rPr>
                <w:rStyle w:val="VerbatimChar"/>
                <w:rFonts w:ascii="Arial" w:hAnsi="Arial"/>
                <w:sz w:val="18"/>
              </w:rPr>
              <w:t xml:space="preserve">\c "Abbildung"</w:t>
            </w:r>
            <w:r>
              <w:rPr>
                <w:rFonts w:ascii="Arial" w:hAnsi="Arial"/>
                <w:sz w:val="18"/>
              </w:rPr>
              <w:t xml:space="preserve"> </w:t>
            </w:r>
            <w:r>
              <w:rPr>
                <w:rFonts w:ascii="Arial" w:hAnsi="Arial"/>
                <w:sz w:val="18"/>
              </w:rPr>
              <w:t xml:space="preserve">tragen den Textteil, Anhangsobjekte brauchen eigene Bezeichner und Felder (Unterbuchstaben mit</w:t>
            </w:r>
            <w:r>
              <w:rPr>
                <w:rFonts w:ascii="Arial" w:hAnsi="Arial"/>
                <w:sz w:val="18"/>
              </w:rPr>
              <w:t xml:space="preserve"> </w:t>
            </w:r>
            <w:r>
              <w:rPr>
                <w:rStyle w:val="VerbatimChar"/>
                <w:rFonts w:ascii="Arial" w:hAnsi="Arial"/>
                <w:sz w:val="18"/>
              </w:rPr>
              <w:t xml:space="preserve">\c</w:t>
            </w:r>
            <w:r>
              <w:rPr>
                <w:rFonts w:ascii="Arial" w:hAnsi="Arial"/>
                <w:sz w:val="18"/>
              </w:rPr>
              <w:t xml:space="preserve"> </w:t>
            </w:r>
            <w:r>
              <w:rPr>
                <w:rFonts w:ascii="Arial" w:hAnsi="Arial"/>
                <w:sz w:val="18"/>
              </w:rPr>
              <w:t xml:space="preserve">fehlen dann) oder ein Verzeichnis über die Formatvorlage (</w:t>
            </w:r>
            <w:r>
              <w:rPr>
                <w:rStyle w:val="VerbatimChar"/>
                <w:rFonts w:ascii="Arial" w:hAnsi="Arial"/>
                <w:sz w:val="18"/>
              </w:rPr>
              <w:t xml:space="preserve">\t</w:t>
            </w:r>
            <w:r>
              <w:rPr>
                <w:rFonts w:ascii="Arial" w:hAnsi="Arial"/>
                <w:sz w:val="18"/>
              </w:rPr>
              <w:t xml:space="preserve">, führt alle). Kennzeichnung und Titel ohne Abstand im Verzeichnis, Formatvorlage „Abbildungsverzeichnis“ fehlt. Mehrsätzige Unterschriften erscheinen vollständig. Erst SEQ, dann Verzeichnisse aktualisieren. Prüfer C nennt zusätzlich die Fortführung derselben Folge mit Neubeginn (</w:t>
            </w:r>
            <w:r>
              <w:rPr>
                <w:rStyle w:val="VerbatimChar"/>
                <w:rFonts w:ascii="Arial" w:hAnsi="Arial"/>
                <w:sz w:val="18"/>
              </w:rPr>
              <w:t xml:space="preserve">SEQ Tabelle \r 1</w:t>
            </w:r>
            <w:r>
              <w:rPr>
                <w:rFonts w:ascii="Arial" w:hAnsi="Arial"/>
                <w:sz w:val="18"/>
              </w:rPr>
              <w:t xml:space="preserve"> </w:t>
            </w:r>
            <w:r>
              <w:rPr>
                <w:rFonts w:ascii="Arial" w:hAnsi="Arial"/>
                <w:sz w:val="18"/>
              </w:rPr>
              <w:t xml:space="preserve">für „Tab. C1.“ und „Tab. H1a.“), dann sammelt das vorhandene</w:t>
            </w:r>
            <w:r>
              <w:rPr>
                <w:rFonts w:ascii="Arial" w:hAnsi="Arial"/>
                <w:sz w:val="18"/>
              </w:rPr>
              <w:t xml:space="preserve"> </w:t>
            </w:r>
            <w:r>
              <w:rPr>
                <w:rStyle w:val="VerbatimChar"/>
                <w:rFonts w:ascii="Arial" w:hAnsi="Arial"/>
                <w:sz w:val="18"/>
              </w:rPr>
              <w:t xml:space="preserve">TOC \c "Tabelle"</w:t>
            </w:r>
            <w:r>
              <w:rPr>
                <w:rFonts w:ascii="Arial" w:hAnsi="Arial"/>
                <w:sz w:val="18"/>
              </w:rPr>
              <w:t xml:space="preserve"> </w:t>
            </w:r>
            <w:r>
              <w:rPr>
                <w:rFonts w:ascii="Arial" w:hAnsi="Arial"/>
                <w:sz w:val="18"/>
              </w:rPr>
              <w:t xml:space="preserve">auch den Anhang, die Teiltabellen mit</w:t>
            </w:r>
            <w:r>
              <w:rPr>
                <w:rFonts w:ascii="Arial" w:hAnsi="Arial"/>
                <w:sz w:val="18"/>
              </w:rPr>
              <w:t xml:space="preserve"> </w:t>
            </w:r>
            <w:r>
              <w:rPr>
                <w:rStyle w:val="VerbatimChar"/>
                <w:rFonts w:ascii="Arial" w:hAnsi="Arial"/>
                <w:sz w:val="18"/>
              </w:rPr>
              <w:t xml:space="preserve">\c</w:t>
            </w:r>
            <w:r>
              <w:rPr>
                <w:rFonts w:ascii="Arial" w:hAnsi="Arial"/>
                <w:sz w:val="18"/>
              </w:rPr>
              <w:t xml:space="preserve"> </w:t>
            </w:r>
            <w:r>
              <w:rPr>
                <w:rFonts w:ascii="Arial" w:hAnsi="Arial"/>
                <w:sz w:val="18"/>
              </w:rPr>
              <w:t xml:space="preserve">fehlen aber auch dort (Prüfexemplar). · Verzeichnisse als Felder F17 § 9, ob Anhangsobjekte hineingehören, regeln dvs und SMK nicht</w:t>
            </w:r>
          </w:p>
        </w:tc>
        <w:tc>
          <w:tcPr>
            <w:shd w:val="clear" w:color="auto" w:fill="EEF3F9"/>
          </w:tcPr>
          <w:p>
            <w:pPr>
              <w:pStyle w:val="Compact"/>
              <w:jc w:val="left"/>
            </w:pPr>
            <w:r>
              <w:rPr>
                <w:rFonts w:ascii="Arial" w:hAnsi="Arial"/>
                <w:sz w:val="18"/>
              </w:rPr>
              <w:t xml:space="preserve">Auslegung · Klickfrage „Verzeichnisweg“, Formatvorlage „Abbildungsverzeichnis“ mit Tabstopp, Abbildungsunterschrift mit kurzem Titelsatz und Erklärung in der Anmerkung (V, FV, M) · C-34, C-35, C-36, Prüfexemplar</w:t>
            </w:r>
          </w:p>
        </w:tc>
      </w:tr>
      <w:tr>
        <w:tc>
          <w:tcPr/>
          <w:p>
            <w:pPr>
              <w:pStyle w:val="Compact"/>
              <w:jc w:val="left"/>
            </w:pPr>
            <w:r>
              <w:rPr>
                <w:rFonts w:ascii="Arial" w:hAnsi="Arial"/>
                <w:sz w:val="18"/>
              </w:rPr>
              <w:t xml:space="preserve">N95</w:t>
            </w:r>
          </w:p>
        </w:tc>
        <w:tc>
          <w:tcPr/>
          <w:p>
            <w:pPr>
              <w:pStyle w:val="Compact"/>
              <w:jc w:val="left"/>
            </w:pPr>
            <w:r>
              <w:rPr>
                <w:rFonts w:ascii="Arial" w:hAnsi="Arial"/>
                <w:sz w:val="18"/>
              </w:rPr>
              <w:t xml:space="preserve">Abkürzungsverzeichnis des Masters</w:t>
            </w:r>
          </w:p>
        </w:tc>
        <w:tc>
          <w:tcPr/>
          <w:p>
            <w:pPr>
              <w:pStyle w:val="Compact"/>
              <w:jc w:val="left"/>
            </w:pPr>
            <w:r>
              <w:rPr>
                <w:rFonts w:ascii="Arial" w:hAnsi="Arial"/>
                <w:sz w:val="18"/>
              </w:rPr>
              <w:t xml:space="preserve">Leer (kein Absatz zwischen den Überschriften). Die Objekte nutzen 34 Abkürzungen, Symbole und Kürzel (IG, KG, TE, KI, CV, SESOI, SD, M, SE, %PAH, CR-10, sRPE, AU, ANCOVA, df, R² …). „KI“ steht in den Objekten für Konfidenzintervall, im Master für künstliche Intelligenz. · „Alle im Text verwendeten Abkürzungen müssen im Abkürzungsverzeichnis aufgeführt werden“ SMK 4.4.3 S. 19</w:t>
            </w:r>
          </w:p>
        </w:tc>
        <w:tc>
          <w:tcPr/>
          <w:p>
            <w:pPr>
              <w:pStyle w:val="Compact"/>
              <w:jc w:val="left"/>
            </w:pPr>
            <w:r>
              <w:rPr>
                <w:rFonts w:ascii="Arial" w:hAnsi="Arial"/>
                <w:sz w:val="18"/>
              </w:rPr>
              <w:t xml:space="preserve">Pflicht · in Task 18 aus Objekten und Text füllen, KI in einer Bedeutung (M) · E-18, D-20</w:t>
            </w:r>
          </w:p>
        </w:tc>
      </w:tr>
      <w:tr>
        <w:tc>
          <w:tcPr>
            <w:shd w:val="clear" w:color="auto" w:fill="EEF3F9"/>
          </w:tcPr>
          <w:p>
            <w:pPr>
              <w:pStyle w:val="Compact"/>
              <w:jc w:val="left"/>
            </w:pPr>
            <w:r>
              <w:rPr>
                <w:rFonts w:ascii="Arial" w:hAnsi="Arial"/>
                <w:sz w:val="18"/>
              </w:rPr>
              <w:t xml:space="preserve">N96</w:t>
            </w:r>
          </w:p>
        </w:tc>
        <w:tc>
          <w:tcPr>
            <w:shd w:val="clear" w:color="auto" w:fill="EEF3F9"/>
          </w:tcPr>
          <w:p>
            <w:pPr>
              <w:pStyle w:val="Compact"/>
              <w:jc w:val="left"/>
            </w:pPr>
            <w:r>
              <w:rPr>
                <w:rFonts w:ascii="Arial" w:hAnsi="Arial"/>
                <w:sz w:val="18"/>
              </w:rPr>
              <w:t xml:space="preserve">Tab. H6 (nicht gebaut)</w:t>
            </w:r>
          </w:p>
        </w:tc>
        <w:tc>
          <w:tcPr>
            <w:shd w:val="clear" w:color="auto" w:fill="EEF3F9"/>
          </w:tcPr>
          <w:p>
            <w:pPr>
              <w:pStyle w:val="Compact"/>
              <w:jc w:val="left"/>
            </w:pPr>
            <w:r>
              <w:rPr>
                <w:rFonts w:ascii="Arial" w:hAnsi="Arial"/>
                <w:sz w:val="18"/>
              </w:rPr>
              <w:t xml:space="preserve">Vormerkungen widersprechen sich: Ausschlussliste ohne R14 (Textvorschlag 4.7 § 7) oder mit R14 (F17 § 13 Nr. 40, Plan Task 18 b), Quelle § 5.10 oder § 5 mit § 5.10. Titel vorgemerkt „zum Studienprotokoll“. · F17 § 4, § 5.3, § 13 Nr. 40</w:t>
            </w:r>
          </w:p>
        </w:tc>
        <w:tc>
          <w:tcPr>
            <w:shd w:val="clear" w:color="auto" w:fill="EEF3F9"/>
          </w:tcPr>
          <w:p>
            <w:pPr>
              <w:pStyle w:val="Compact"/>
              <w:jc w:val="left"/>
            </w:pPr>
            <w:r>
              <w:rPr>
                <w:rFonts w:ascii="Arial" w:hAnsi="Arial"/>
                <w:sz w:val="18"/>
              </w:rPr>
              <w:t xml:space="preserve">Hinweis · beim Bau F17 § 13 Nr. 40 und Plan Task 18 (b) folgen, Nummer nach Klickfrage (M, Task 18) · F-24</w:t>
            </w:r>
          </w:p>
        </w:tc>
      </w:tr>
      <w:tr>
        <w:tc>
          <w:tcPr/>
          <w:p>
            <w:pPr>
              <w:pStyle w:val="Compact"/>
              <w:jc w:val="left"/>
            </w:pPr>
            <w:r>
              <w:rPr>
                <w:rFonts w:ascii="Arial" w:hAnsi="Arial"/>
                <w:sz w:val="18"/>
              </w:rPr>
              <w:t xml:space="preserve">N97</w:t>
            </w:r>
          </w:p>
        </w:tc>
        <w:tc>
          <w:tcPr/>
          <w:p>
            <w:pPr>
              <w:pStyle w:val="Compact"/>
              <w:jc w:val="left"/>
            </w:pPr>
            <w:r>
              <w:rPr>
                <w:rFonts w:ascii="Arial" w:hAnsi="Arial"/>
                <w:sz w:val="18"/>
              </w:rPr>
              <w:t xml:space="preserve">F17 § 5.3, Umfangsdokument § 3.2 und § 3.5, Gliederung v6, README</w:t>
            </w:r>
          </w:p>
        </w:tc>
        <w:tc>
          <w:tcPr/>
          <w:p>
            <w:pPr>
              <w:pStyle w:val="Compact"/>
              <w:jc w:val="left"/>
            </w:pPr>
            <w:r>
              <w:rPr>
                <w:rFonts w:ascii="Arial" w:hAnsi="Arial"/>
                <w:sz w:val="18"/>
              </w:rPr>
              <w:t xml:space="preserve">Objektnamen uneinheitlich (Tab. 2 „Stichprobe und Ausgangswerte“, obwohl die Stichprobe in 4.2 steht). Umfangsdokument § 3.2 verlangt in Tab. 2 noch Alter, Körperhöhe, Körpermasse, %PAH. Orte Tab. H4 „5.2“ (Erstverweis 4.7), Tab. H5 „4.7“ (Erstverweis Kapitel 5), Abb. 1 „Per-Protokoll-Zahlen im Satz“. · Nachtragsvermerke F17 § 1.3</w:t>
            </w:r>
          </w:p>
        </w:tc>
        <w:tc>
          <w:tcPr/>
          <w:p>
            <w:pPr>
              <w:pStyle w:val="Compact"/>
              <w:jc w:val="left"/>
            </w:pPr>
            <w:r>
              <w:rPr>
                <w:rFonts w:ascii="Arial" w:hAnsi="Arial"/>
                <w:sz w:val="18"/>
              </w:rPr>
              <w:t xml:space="preserve">Hinweis · mit der nächsten Revision nachziehen (S) · E-03, F-16, F-25 GP</w:t>
            </w:r>
          </w:p>
        </w:tc>
      </w:tr>
    </w:tbl>
    <w:bookmarkEnd w:id="38"/>
    <w:bookmarkStart w:id="39" w:name="nachträge-der-zweitprüfung"/>
    <w:p>
      <w:pPr>
        <w:pStyle w:val="Heading3"/>
      </w:pPr>
      <w:r>
        <w:rPr>
          <w:rFonts w:ascii="Arial" w:hAnsi="Arial"/>
        </w:rPr>
        <w:t xml:space="preserve">7.13 Nachträge der Zweitprüfung</w:t>
      </w:r>
    </w:p>
    <w:p>
      <w:pPr>
        <w:pStyle w:val="FirstParagraph"/>
      </w:pPr>
      <w:r>
        <w:rPr>
          <w:rFonts w:ascii="Arial" w:hAnsi="Arial"/>
        </w:rPr>
        <w:t xml:space="preserve">Von der Zweitprüfung als übersehen gemeldet und vor der Übernahme nachgeprüft (Ergebnisdatei, Objekte-md, PDF der Abbildungen mit pdfplumber). Die Nummern N1 bis N97 bleiben unverändert.</w:t>
      </w:r>
    </w:p>
    <w:tbl>
      <w:tblPr>
        <w:tblStyle w:val="Table"/>
        <w:tblW w:type="pct" w:w="5000"/>
        <w:jc w:val="center"/>
        <w:tblLook w:firstRow="1" w:lastRow="0" w:firstColumn="0" w:lastColumn="0" w:noHBand="0" w:noVBand="0" w:val="0020"/>
        <w:tblBorders>
          <w:top w:val="single" w:sz="4" w:color="BFBFBF"/>
          <w:left w:val="single" w:sz="4" w:color="BFBFBF"/>
          <w:bottom w:val="single" w:sz="4" w:color="BFBFBF"/>
          <w:right w:val="single" w:sz="4" w:color="BFBFBF"/>
          <w:insideH w:val="single" w:sz="4" w:color="BFBFBF"/>
          <w:insideV w:val="single" w:sz="4" w:color="BFBFBF"/>
        </w:tblBorders>
      </w:tblPr>
      <w:tblGrid>
        <w:gridCol w:w="1980"/>
        <w:gridCol w:w="1980"/>
        <w:gridCol w:w="1980"/>
        <w:gridCol w:w="1980"/>
      </w:tblGrid>
      <w:tr>
        <w:trPr>
          <w:tblHeader w:val="true"/>
        </w:trPr>
        <w:tc>
          <w:tcPr>
            <w:shd w:val="clear" w:color="auto" w:fill="D6E4F0"/>
          </w:tcPr>
          <w:p>
            <w:pPr>
              <w:pStyle w:val="Compact"/>
              <w:jc w:val="left"/>
            </w:pPr>
            <w:r>
              <w:rPr>
                <w:rFonts w:ascii="Arial" w:hAnsi="Arial"/>
                <w:b/>
                <w:sz w:val="18"/>
              </w:rPr>
              <w:t xml:space="preserve">Nr.</w:t>
            </w:r>
          </w:p>
        </w:tc>
        <w:tc>
          <w:tcPr>
            <w:shd w:val="clear" w:color="auto" w:fill="D6E4F0"/>
          </w:tcPr>
          <w:p>
            <w:pPr>
              <w:pStyle w:val="Compact"/>
              <w:jc w:val="left"/>
            </w:pPr>
            <w:r>
              <w:rPr>
                <w:rFonts w:ascii="Arial" w:hAnsi="Arial"/>
                <w:b/>
                <w:sz w:val="18"/>
              </w:rPr>
              <w:t xml:space="preserve">Objekt, Fundstelle</w:t>
            </w:r>
          </w:p>
        </w:tc>
        <w:tc>
          <w:tcPr>
            <w:shd w:val="clear" w:color="auto" w:fill="D6E4F0"/>
          </w:tcPr>
          <w:p>
            <w:pPr>
              <w:pStyle w:val="Compact"/>
              <w:jc w:val="left"/>
            </w:pPr>
            <w:r>
              <w:rPr>
                <w:rFonts w:ascii="Arial" w:hAnsi="Arial"/>
                <w:b/>
                <w:sz w:val="18"/>
              </w:rPr>
              <w:t xml:space="preserve">Befund · Regel (Quelle, Seite)</w:t>
            </w:r>
          </w:p>
        </w:tc>
        <w:tc>
          <w:tcPr>
            <w:shd w:val="clear" w:color="auto" w:fill="D6E4F0"/>
          </w:tcPr>
          <w:p>
            <w:pPr>
              <w:pStyle w:val="Compact"/>
              <w:jc w:val="left"/>
            </w:pPr>
            <w:r>
              <w:rPr>
                <w:rFonts w:ascii="Arial" w:hAnsi="Arial"/>
                <w:b/>
                <w:sz w:val="18"/>
              </w:rPr>
              <w:t xml:space="preserve">Schwere · Vorschlag (Ort) · Herkunft</w:t>
            </w:r>
          </w:p>
        </w:tc>
      </w:tr>
      <w:tr>
        <w:tc>
          <w:tcPr/>
          <w:p>
            <w:pPr>
              <w:pStyle w:val="Compact"/>
              <w:jc w:val="left"/>
            </w:pPr>
            <w:r>
              <w:rPr>
                <w:rFonts w:ascii="Arial" w:hAnsi="Arial"/>
                <w:sz w:val="18"/>
              </w:rPr>
              <w:t xml:space="preserve">N98</w:t>
            </w:r>
          </w:p>
        </w:tc>
        <w:tc>
          <w:tcPr/>
          <w:p>
            <w:pPr>
              <w:pStyle w:val="Compact"/>
              <w:jc w:val="left"/>
            </w:pPr>
            <w:r>
              <w:rPr>
                <w:rFonts w:ascii="Arial" w:hAnsi="Arial"/>
                <w:sz w:val="18"/>
              </w:rPr>
              <w:t xml:space="preserve">Tab. H1a, Zeile „505 links“, Spalte „k̄ post IG“</w:t>
            </w:r>
          </w:p>
        </w:tc>
        <w:tc>
          <w:tcPr/>
          <w:p>
            <w:pPr>
              <w:pStyle w:val="Compact"/>
              <w:jc w:val="left"/>
            </w:pPr>
            <w:r>
              <w:rPr>
                <w:rFonts w:ascii="Arial" w:hAnsi="Arial"/>
                <w:sz w:val="18"/>
              </w:rPr>
              <w:t xml:space="preserve">Der Wert der Ergebnisdatei ist genau 1,625.</w:t>
            </w:r>
            <w:r>
              <w:rPr>
                <w:rFonts w:ascii="Arial" w:hAnsi="Arial"/>
                <w:sz w:val="18"/>
              </w:rPr>
              <w:t xml:space="preserve"> </w:t>
            </w:r>
            <w:r>
              <w:rPr>
                <w:rStyle w:val="VerbatimChar"/>
                <w:rFonts w:ascii="Arial" w:hAnsi="Arial"/>
                <w:sz w:val="18"/>
              </w:rPr>
              <w:t xml:space="preserve">formatC</w:t>
            </w:r>
            <w:r>
              <w:rPr>
                <w:rFonts w:ascii="Arial" w:hAnsi="Arial"/>
                <w:sz w:val="18"/>
              </w:rPr>
              <w:t xml:space="preserve"> </w:t>
            </w:r>
            <w:r>
              <w:rPr>
                <w:rFonts w:ascii="Arial" w:hAnsi="Arial"/>
                <w:sz w:val="18"/>
              </w:rPr>
              <w:t xml:space="preserve">rundet den Gleichstand auf „1,62“, kaufmännisch ergäbe sich „1,63“. Prüfschritt A hatte Gleichstände nur in Tab. 1 bis 3 gesucht. · keine Rundungsregel festgelegt, Umfangsdokument § 3.7 regelt nur die Stellenzahl</w:t>
            </w:r>
          </w:p>
        </w:tc>
        <w:tc>
          <w:tcPr/>
          <w:p>
            <w:pPr>
              <w:pStyle w:val="Compact"/>
              <w:jc w:val="left"/>
            </w:pPr>
            <w:r>
              <w:rPr>
                <w:rFonts w:ascii="Arial" w:hAnsi="Arial"/>
                <w:sz w:val="18"/>
              </w:rPr>
              <w:t xml:space="preserve">Hinweis · Rundungsregel in KF18 festlegen, alle Gleichstände der Objekte per Skript listen (R, S) · ZP, nachgeprüft mit R 4.3.3</w:t>
            </w:r>
          </w:p>
        </w:tc>
      </w:tr>
      <w:tr>
        <w:tc>
          <w:tcPr>
            <w:shd w:val="clear" w:color="auto" w:fill="EEF3F9"/>
          </w:tcPr>
          <w:p>
            <w:pPr>
              <w:pStyle w:val="Compact"/>
              <w:jc w:val="left"/>
            </w:pPr>
            <w:r>
              <w:rPr>
                <w:rFonts w:ascii="Arial" w:hAnsi="Arial"/>
                <w:sz w:val="18"/>
              </w:rPr>
              <w:t xml:space="preserve">N99</w:t>
            </w:r>
          </w:p>
        </w:tc>
        <w:tc>
          <w:tcPr>
            <w:shd w:val="clear" w:color="auto" w:fill="EEF3F9"/>
          </w:tcPr>
          <w:p>
            <w:pPr>
              <w:pStyle w:val="Compact"/>
              <w:jc w:val="left"/>
            </w:pPr>
            <w:r>
              <w:rPr>
                <w:rFonts w:ascii="Arial" w:hAnsi="Arial"/>
                <w:sz w:val="18"/>
              </w:rPr>
              <w:t xml:space="preserve">Abb. 1, Kästen „Analysiert“</w:t>
            </w:r>
          </w:p>
        </w:tc>
        <w:tc>
          <w:tcPr>
            <w:shd w:val="clear" w:color="auto" w:fill="EEF3F9"/>
          </w:tcPr>
          <w:p>
            <w:pPr>
              <w:pStyle w:val="Compact"/>
              <w:jc w:val="left"/>
            </w:pPr>
            <w:r>
              <w:rPr>
                <w:rFonts w:ascii="Arial" w:hAnsi="Arial"/>
                <w:sz w:val="18"/>
              </w:rPr>
              <w:t xml:space="preserve">Abb. 1 nennt je Zielgröße die Analysierten (IG 505-Seitenmittel 13 bei 16 in der Analysepopulation), aber nicht, warum Spieler der Analysepopulation in einer Zielgröße fehlen. Die fehlenden Werte je Zielgröße stehen nur in Tab. H1c, auf die Abb. 1 nicht verweist. · CONSORT 16 (Analysierte je Gruppe, erfüllt), Figure Checklist dvs S. 4 („alle Elemente klar benannt“)</w:t>
            </w:r>
          </w:p>
        </w:tc>
        <w:tc>
          <w:tcPr>
            <w:shd w:val="clear" w:color="auto" w:fill="EEF3F9"/>
          </w:tcPr>
          <w:p>
            <w:pPr>
              <w:pStyle w:val="Compact"/>
              <w:jc w:val="left"/>
            </w:pPr>
            <w:r>
              <w:rPr>
                <w:rFonts w:ascii="Arial" w:hAnsi="Arial"/>
                <w:sz w:val="18"/>
              </w:rPr>
              <w:t xml:space="preserve">Hinweis · Zeile „ohne gültige Werte der Zielgröße“ oder Verweis auf Tab. H1c in der Anmerkung (R) · ZP</w:t>
            </w:r>
          </w:p>
        </w:tc>
      </w:tr>
      <w:tr>
        <w:tc>
          <w:tcPr/>
          <w:p>
            <w:pPr>
              <w:pStyle w:val="Compact"/>
              <w:jc w:val="left"/>
            </w:pPr>
            <w:r>
              <w:rPr>
                <w:rFonts w:ascii="Arial" w:hAnsi="Arial"/>
                <w:sz w:val="18"/>
              </w:rPr>
              <w:t xml:space="preserve">N100</w:t>
            </w:r>
          </w:p>
        </w:tc>
        <w:tc>
          <w:tcPr/>
          <w:p>
            <w:pPr>
              <w:pStyle w:val="Compact"/>
              <w:jc w:val="left"/>
            </w:pPr>
            <w:r>
              <w:rPr>
                <w:rFonts w:ascii="Arial" w:hAnsi="Arial"/>
                <w:sz w:val="18"/>
              </w:rPr>
              <w:t xml:space="preserve">Unterschriften Abb. 1, 2, H7 (md Z. 292, 294, 296)</w:t>
            </w:r>
          </w:p>
        </w:tc>
        <w:tc>
          <w:tcPr/>
          <w:p>
            <w:pPr>
              <w:pStyle w:val="Compact"/>
              <w:jc w:val="left"/>
            </w:pPr>
            <w:r>
              <w:rPr>
                <w:rFonts w:ascii="Arial" w:hAnsi="Arial"/>
                <w:sz w:val="18"/>
              </w:rPr>
              <w:t xml:space="preserve">Alle drei Unterschriften sind mehrsätzig und enden mit Punkt. Die Musterseite setzt „Abb. 1. Abbildungsmuster“ ohne Punkt. § 8 bestätigte nur die Tabellentitel ohne Schlusspunkt. · dvs Musterseite S. 10 gegen „endet mit Punkt“ SMK S. 20 (K4)</w:t>
            </w:r>
          </w:p>
        </w:tc>
        <w:tc>
          <w:tcPr/>
          <w:p>
            <w:pPr>
              <w:pStyle w:val="Compact"/>
              <w:jc w:val="left"/>
            </w:pPr>
            <w:r>
              <w:rPr>
                <w:rFonts w:ascii="Arial" w:hAnsi="Arial"/>
                <w:sz w:val="18"/>
              </w:rPr>
              <w:t xml:space="preserve">Auslegung · kurzer Titel ohne Punkt, Erklärungen in eine Anmerkung unter der Unterschrift, Entscheidung in KF2 und KF3 (R) · ZP</w:t>
            </w:r>
          </w:p>
        </w:tc>
      </w:tr>
      <w:tr>
        <w:tc>
          <w:tcPr>
            <w:shd w:val="clear" w:color="auto" w:fill="EEF3F9"/>
          </w:tcPr>
          <w:p>
            <w:pPr>
              <w:pStyle w:val="Compact"/>
              <w:jc w:val="left"/>
            </w:pPr>
            <w:r>
              <w:rPr>
                <w:rFonts w:ascii="Arial" w:hAnsi="Arial"/>
                <w:sz w:val="18"/>
              </w:rPr>
              <w:t xml:space="preserve">N101</w:t>
            </w:r>
          </w:p>
        </w:tc>
        <w:tc>
          <w:tcPr>
            <w:shd w:val="clear" w:color="auto" w:fill="EEF3F9"/>
          </w:tcPr>
          <w:p>
            <w:pPr>
              <w:pStyle w:val="Compact"/>
              <w:jc w:val="left"/>
            </w:pPr>
            <w:r>
              <w:rPr>
                <w:rFonts w:ascii="Arial" w:hAnsi="Arial"/>
                <w:sz w:val="18"/>
              </w:rPr>
              <w:t xml:space="preserve">Abb. 1, Abb. 2 (PDF)</w:t>
            </w:r>
          </w:p>
        </w:tc>
        <w:tc>
          <w:tcPr>
            <w:shd w:val="clear" w:color="auto" w:fill="EEF3F9"/>
          </w:tcPr>
          <w:p>
            <w:pPr>
              <w:pStyle w:val="Compact"/>
              <w:jc w:val="left"/>
            </w:pPr>
            <w:r>
              <w:rPr>
                <w:rFonts w:ascii="Arial" w:hAnsi="Arial"/>
                <w:sz w:val="18"/>
              </w:rPr>
              <w:t xml:space="preserve">Abb. 1 zeichnet alle Kastenlinien und Pfeile mit 0,6 pt, bei 14,5 cm 0,544 pt, nach 70 % 0,381 pt. Die dünnste Linie in Abb. 2 hat 0,75 pt, bei 14,5 cm 0,68 pt, nach 70 % 0,476 pt. N70 schlägt für Abb. H7 Linien von mindestens ¾ pt vor, für Abb. 1 und 2 fehlte der Befund. · Qualität nach 70 % dvs S. 4</w:t>
            </w:r>
          </w:p>
        </w:tc>
        <w:tc>
          <w:tcPr>
            <w:shd w:val="clear" w:color="auto" w:fill="EEF3F9"/>
          </w:tcPr>
          <w:p>
            <w:pPr>
              <w:pStyle w:val="Compact"/>
              <w:jc w:val="left"/>
            </w:pPr>
            <w:r>
              <w:rPr>
                <w:rFonts w:ascii="Arial" w:hAnsi="Arial"/>
                <w:sz w:val="18"/>
              </w:rPr>
              <w:t xml:space="preserve">Auslegung · Mindestlinienstärke mit KF9 festlegen und in allen Abbildungen anwenden (R, G) · ZP, nachgemessen</w:t>
            </w:r>
          </w:p>
        </w:tc>
      </w:tr>
      <w:tr>
        <w:tc>
          <w:tcPr/>
          <w:p>
            <w:pPr>
              <w:pStyle w:val="Compact"/>
              <w:jc w:val="left"/>
            </w:pPr>
            <w:r>
              <w:rPr>
                <w:rFonts w:ascii="Arial" w:hAnsi="Arial"/>
                <w:sz w:val="18"/>
              </w:rPr>
              <w:t xml:space="preserve">N102</w:t>
            </w:r>
          </w:p>
        </w:tc>
        <w:tc>
          <w:tcPr/>
          <w:p>
            <w:pPr>
              <w:pStyle w:val="Compact"/>
              <w:jc w:val="left"/>
            </w:pPr>
            <w:r>
              <w:rPr>
                <w:rFonts w:ascii="Arial" w:hAnsi="Arial"/>
                <w:sz w:val="18"/>
              </w:rPr>
              <w:t xml:space="preserve">Schriftgrößen in N31, N37, N70, N77 und § 6</w:t>
            </w:r>
          </w:p>
        </w:tc>
        <w:tc>
          <w:tcPr/>
          <w:p>
            <w:pPr>
              <w:pStyle w:val="Compact"/>
              <w:jc w:val="left"/>
            </w:pPr>
            <w:r>
              <w:rPr>
                <w:rFonts w:ascii="Arial" w:hAnsi="Arial"/>
                <w:sz w:val="18"/>
              </w:rPr>
              <w:t xml:space="preserve">Gerechnet ist für 14,5 cm Bildbreite. Mit Rahmen und Einzug bleiben höchstens 14,25 cm (N82), das Prüfexemplar setzt 14,0 cm. Alle Größen sinken dann um den Faktor 0,983 bzw. 0,966. · Musterseite S. 10 (Rahmen mit Einzug 0,1 cm), Qualität nach 70 % dvs S. 4</w:t>
            </w:r>
          </w:p>
        </w:tc>
        <w:tc>
          <w:tcPr/>
          <w:p>
            <w:pPr>
              <w:pStyle w:val="Compact"/>
              <w:jc w:val="left"/>
            </w:pPr>
            <w:r>
              <w:rPr>
                <w:rFonts w:ascii="Arial" w:hAnsi="Arial"/>
                <w:sz w:val="18"/>
              </w:rPr>
              <w:t xml:space="preserve">Hinweis · Messgrundlage auf die Bildbreite der Formatvorlage „Abbildung“ umstellen (R, FV) · ZP</w:t>
            </w:r>
          </w:p>
        </w:tc>
      </w:tr>
    </w:tbl>
    <w:bookmarkEnd w:id="39"/>
    <w:bookmarkEnd w:id="40"/>
    <w:bookmarkStart w:id="41" w:name="bestätigtes-ohne-befund"/>
    <w:p>
      <w:pPr>
        <w:pStyle w:val="Heading2"/>
      </w:pPr>
      <w:r>
        <w:rPr>
          <w:rFonts w:ascii="Arial" w:hAnsi="Arial"/>
        </w:rPr>
        <w:t xml:space="preserve">8 Bestätigtes ohne Befund</w:t>
      </w:r>
    </w:p>
    <w:p>
      <w:pPr>
        <w:numPr>
          <w:ilvl w:val="0"/>
          <w:numId w:val="1003"/>
        </w:numPr>
        <w:pStyle w:val="Compact"/>
      </w:pPr>
      <w:r>
        <w:rPr>
          <w:bCs/>
          <w:rFonts w:ascii="Arial" w:hAnsi="Arial"/>
          <w:b/>
        </w:rPr>
        <w:t xml:space="preserve">Zahlen:</w:t>
      </w:r>
      <w:r>
        <w:rPr>
          <w:rFonts w:ascii="Arial" w:hAnsi="Arial"/>
        </w:rPr>
        <w:t xml:space="preserve"> </w:t>
      </w:r>
      <w:r>
        <w:rPr>
          <w:rFonts w:ascii="Arial" w:hAnsi="Arial"/>
        </w:rPr>
        <w:t xml:space="preserve">Ergebnisdatei per SHA-256, Neulauf des Erzeugers (CSV und md gleich), 987 Zellen und alle Zahlen in Titeln und Anmerkungen neu gebildet, Nachrechnung aus Spielerwerten, Kennzahlenblatt, Lage aller Punkte und Linien in Abb. 2, Termine und Lagen in Abb. H7, Punktzahlen in Anhang G (§ 5).</w:t>
      </w:r>
    </w:p>
    <w:p>
      <w:pPr>
        <w:numPr>
          <w:ilvl w:val="0"/>
          <w:numId w:val="1003"/>
        </w:numPr>
        <w:pStyle w:val="Compact"/>
      </w:pPr>
      <w:r>
        <w:rPr>
          <w:bCs/>
          <w:rFonts w:ascii="Arial" w:hAnsi="Arial"/>
          <w:b/>
        </w:rPr>
        <w:t xml:space="preserve">Bezugsmengen im Textteil:</w:t>
      </w:r>
      <w:r>
        <w:rPr>
          <w:rFonts w:ascii="Arial" w:hAnsi="Arial"/>
        </w:rPr>
        <w:t xml:space="preserve"> </w:t>
      </w:r>
      <w:r>
        <w:rPr>
          <w:rFonts w:ascii="Arial" w:hAnsi="Arial"/>
        </w:rPr>
        <w:t xml:space="preserve">Tab. 2 je Zeile das Analyseset der Zielgröße (Teilmengen der Analysepopulation 16 und 10), Nenner in Tab. 3 16/10, 13/10, 16/10. Abb. 1 IG 18 − 2 − 0 = 16, KG 13 − 2 − 1 = 10, ohne Überschneidung der Abgangsgründe (A1).</w:t>
      </w:r>
    </w:p>
    <w:p>
      <w:pPr>
        <w:numPr>
          <w:ilvl w:val="0"/>
          <w:numId w:val="1003"/>
        </w:numPr>
        <w:pStyle w:val="Compact"/>
      </w:pPr>
      <w:r>
        <w:rPr>
          <w:bCs/>
          <w:rFonts w:ascii="Arial" w:hAnsi="Arial"/>
          <w:b/>
        </w:rPr>
        <w:t xml:space="preserve">Darstellung der erzeugten Tabellen</w:t>
      </w:r>
      <w:r>
        <w:rPr>
          <w:rFonts w:ascii="Arial" w:hAnsi="Arial"/>
        </w:rPr>
        <w:t xml:space="preserve"> </w:t>
      </w:r>
      <w:r>
        <w:rPr>
          <w:rFonts w:ascii="Arial" w:hAnsi="Arial"/>
        </w:rPr>
        <w:t xml:space="preserve">(B, 604 Zahlentoken): Minus als U+2212 (102 Vorzeichen, 13 Operatoren), kein Bindestrich und kein Halbgeviertstrich als Minus · alle 51 Intervalle als „a bis b“ in eckigen Klammern, kein Semikolon · p mit drei Nachkommastellen (37 Zellen, 6 Anmerkungen), kein p unter 0,001 · M ± SD bei Zeiten mit zwei (64 Paare, 128 Token, Zählung der Zweitprüfung), beim Standweitsprung ganzzahlig (32) · Differenzen, Grenzen, TE und SESOI mit drei bzw. einer Stelle (außer N49 und N50) · d, g und CV wie § 3.7 · alle 138 vorzeichenpflichtigen Werte mit Vorzeichen · führende Null in allen 357 Dezimalzahlen unter eins · Dezimalkomma in allen Tabellen, Anmerkungen, Unterschriften und in Abb. H7 · Leerzeichen zwischen Zahl und Einheit (99 Paare), „180°“ nach SMK zulässig · R² und χ² als Zeichen.</w:t>
      </w:r>
    </w:p>
    <w:p>
      <w:pPr>
        <w:numPr>
          <w:ilvl w:val="0"/>
          <w:numId w:val="1003"/>
        </w:numPr>
        <w:pStyle w:val="Compact"/>
      </w:pPr>
      <w:r>
        <w:rPr>
          <w:bCs/>
          <w:rFonts w:ascii="Arial" w:hAnsi="Arial"/>
          <w:b/>
        </w:rPr>
        <w:t xml:space="preserve">CSV und md</w:t>
      </w:r>
      <w:r>
        <w:rPr>
          <w:rFonts w:ascii="Arial" w:hAnsi="Arial"/>
        </w:rPr>
        <w:t xml:space="preserve"> </w:t>
      </w:r>
      <w:r>
        <w:rPr>
          <w:rFonts w:ascii="Arial" w:hAnsi="Arial"/>
        </w:rPr>
        <w:t xml:space="preserve">stimmen in Kopf und allen Zellen überein. Word-Vorlage und md sind in Titeln, Unterschriften und Anmerkungen wortgleich.</w:t>
      </w:r>
    </w:p>
    <w:p>
      <w:pPr>
        <w:numPr>
          <w:ilvl w:val="0"/>
          <w:numId w:val="1003"/>
        </w:numPr>
        <w:pStyle w:val="Compact"/>
      </w:pPr>
      <w:r>
        <w:rPr>
          <w:bCs/>
          <w:rFonts w:ascii="Arial" w:hAnsi="Arial"/>
          <w:b/>
        </w:rPr>
        <w:t xml:space="preserve">Beschriftungen:</w:t>
      </w:r>
      <w:r>
        <w:rPr>
          <w:rFonts w:ascii="Arial" w:hAnsi="Arial"/>
        </w:rPr>
        <w:t xml:space="preserve"> </w:t>
      </w:r>
      <w:r>
        <w:rPr>
          <w:rFonts w:ascii="Arial" w:hAnsi="Arial"/>
        </w:rPr>
        <w:t xml:space="preserve">Kennzeichnung „Tab. X.“ und „Abb. X.“ in der dvs-Form bei allen 22 erzeugten Objekten · Tabellentitel ohne Schlusspunkt (die Abbildungsunterschriften enden mit Punkt, N100) · kein Semikolon und keine Abschnittsverweise in Titeln und Anmerkungen (nur in den Platzhaltern) · Objektverweise in Anmerkungen nur als „Tab. X“ · Tab. 2 erklärt IG, KG, Analyseset, Aggregation und Überlappung · Tab. 3 nennt „IG minus KG“, die Deutung negativer Zeitdifferenzen, die Analyse in der zugeteilten Gruppe und die SESOI je Zielgröße · Tab. H1a und H1c erklären ihre Spaltenköpfe im Titel · Tab. H5 ohne Abkürzungen mit Bezugsmenge im Titel · kein Objekt ist ein reproduziertes Fremdobjekt (Abb. 2 folgt nur einem Muster).</w:t>
      </w:r>
    </w:p>
    <w:p>
      <w:pPr>
        <w:numPr>
          <w:ilvl w:val="0"/>
          <w:numId w:val="1003"/>
        </w:numPr>
        <w:pStyle w:val="Compact"/>
      </w:pPr>
      <w:r>
        <w:rPr>
          <w:bCs/>
          <w:rFonts w:ascii="Arial" w:hAnsi="Arial"/>
          <w:b/>
        </w:rPr>
        <w:t xml:space="preserve">Inhalt (Spaltenverträge):</w:t>
      </w:r>
      <w:r>
        <w:rPr>
          <w:rFonts w:ascii="Arial" w:hAnsi="Arial"/>
        </w:rPr>
        <w:t xml:space="preserve"> </w:t>
      </w:r>
      <w:r>
        <w:rPr>
          <w:rFonts w:ascii="Arial" w:hAnsi="Arial"/>
        </w:rPr>
        <w:t xml:space="preserve">Tab. 1, Tab. 2, Tab. 3 und Abb. 2 erfüllen F17 § 5.3. Abb. 1 trägt je Gruppe zugeteilt (18, 13), Intervention erhalten (14) und analysiert (16, 10, je Zielgröße) nach CONSORT 13a (F, A1).</w:t>
      </w:r>
    </w:p>
    <w:p>
      <w:pPr>
        <w:numPr>
          <w:ilvl w:val="0"/>
          <w:numId w:val="1003"/>
        </w:numPr>
        <w:pStyle w:val="Compact"/>
      </w:pPr>
      <w:r>
        <w:rPr>
          <w:bCs/>
          <w:rFonts w:ascii="Arial" w:hAnsi="Arial"/>
          <w:b/>
        </w:rPr>
        <w:t xml:space="preserve">Verweise:</w:t>
      </w:r>
      <w:r>
        <w:rPr>
          <w:rFonts w:ascii="Arial" w:hAnsi="Arial"/>
        </w:rPr>
        <w:t xml:space="preserve"> </w:t>
      </w:r>
      <w:r>
        <w:rPr>
          <w:rFonts w:ascii="Arial" w:hAnsi="Arial"/>
        </w:rPr>
        <w:t xml:space="preserve">Die Vorprüfung in Textvorschlag 5 § 6 hält der Nachrechnung stand (F, Gegenprüfung). Im Master tragen die Objekte, was die Sätze ihnen zuschreiben: 4.3 „sieben bis zehn Wochen (Anhang H, Abb. H7)“ (7,0, 10,0, 9,0 Wochen), 4.4 „Der TE überstieg bei allen Zielgrößen den SESOI“ (TE/SESOI 1,24 bis 3,89), 4.7 „Sechs vorab festgelegte Sensitivitätsanalysen … (Tab. H4)“ (Tab. H4c). Im Textteil folgen Tab. 1 bis 3 und Abb. 1 bis 2 der Reihenfolge der Erstverweise.</w:t>
      </w:r>
    </w:p>
    <w:p>
      <w:pPr>
        <w:numPr>
          <w:ilvl w:val="0"/>
          <w:numId w:val="1003"/>
        </w:numPr>
        <w:pStyle w:val="Compact"/>
      </w:pPr>
      <w:r>
        <w:rPr>
          <w:bCs/>
          <w:rFonts w:ascii="Arial" w:hAnsi="Arial"/>
          <w:b/>
        </w:rPr>
        <w:t xml:space="preserve">Abbildungen:</w:t>
      </w:r>
      <w:r>
        <w:rPr>
          <w:rFonts w:ascii="Arial" w:hAnsi="Arial"/>
        </w:rPr>
        <w:t xml:space="preserve"> </w:t>
      </w:r>
      <w:r>
        <w:rPr>
          <w:rFonts w:ascii="Arial" w:hAnsi="Arial"/>
        </w:rPr>
        <w:t xml:space="preserve">Legenden stehen im Bild (dvs S. 4) · kein Rahmen im Bild, der Rahmen gehört zur Formatvorlage (dvs S. 4, S. 10) · die PDF-Fassungen sind rein grau · Abb. 2 unterscheidet die Gruppen über Form und Linienart, nicht nur über Grau · Achsen von Abb. 2 mit Einheit · Q-Q-Diagramme mit 11,4 pt bei 14,5 cm Breite.</w:t>
      </w:r>
    </w:p>
    <w:p>
      <w:pPr>
        <w:numPr>
          <w:ilvl w:val="0"/>
          <w:numId w:val="1003"/>
        </w:numPr>
        <w:pStyle w:val="Compact"/>
      </w:pPr>
      <w:r>
        <w:rPr>
          <w:bCs/>
          <w:rFonts w:ascii="Arial" w:hAnsi="Arial"/>
          <w:b/>
        </w:rPr>
        <w:t xml:space="preserve">Innere Konsistenz Anhang H</w:t>
      </w:r>
      <w:r>
        <w:rPr>
          <w:rFonts w:ascii="Arial" w:hAnsi="Arial"/>
        </w:rPr>
        <w:t xml:space="preserve"> </w:t>
      </w:r>
      <w:r>
        <w:rPr>
          <w:rFonts w:ascii="Arial" w:hAnsi="Arial"/>
        </w:rPr>
        <w:t xml:space="preserve">(A2, A3): H1a gegen H1b (gültig plus ungültig = 3 × zugeteilt), H1c gegen den Teilnehmerfluss, H2a gegen H5 und die Anmerkung (Summen 92, 90, 86, Rate je 216), H2b Wochenanteil = Meldungen / 36, H2c gegen H2a und H5 (3 Spieler), H3a und H3b gegen Tab. 2, H4a gegen Tab. 3 (b1 = adjustierte Differenz), H4c gegen die Hauptanalyse, H4e Summen gleich Analyseset.</w:t>
      </w:r>
    </w:p>
    <w:p>
      <w:pPr>
        <w:numPr>
          <w:ilvl w:val="0"/>
          <w:numId w:val="1003"/>
        </w:numPr>
        <w:pStyle w:val="Compact"/>
      </w:pPr>
      <w:r>
        <w:rPr>
          <w:bCs/>
          <w:rFonts w:ascii="Arial" w:hAnsi="Arial"/>
          <w:b/>
        </w:rPr>
        <w:t xml:space="preserve">Tab. C1, C2:</w:t>
      </w:r>
      <w:r>
        <w:rPr>
          <w:rFonts w:ascii="Arial" w:hAnsi="Arial"/>
        </w:rPr>
        <w:t xml:space="preserve"> </w:t>
      </w:r>
      <w:r>
        <w:rPr>
          <w:rFonts w:ascii="Arial" w:hAnsi="Arial"/>
        </w:rPr>
        <w:t xml:space="preserve">Kopf 15 % grau und fett, 10 pt, Breite 14,5 cm, Leerzeile nach der Tabelle, Einheiten mit Leerzeichen.</w:t>
      </w:r>
    </w:p>
    <w:p>
      <w:pPr>
        <w:numPr>
          <w:ilvl w:val="0"/>
          <w:numId w:val="1003"/>
        </w:numPr>
        <w:pStyle w:val="Compact"/>
      </w:pPr>
      <w:r>
        <w:rPr>
          <w:bCs/>
          <w:rFonts w:ascii="Arial" w:hAnsi="Arial"/>
          <w:b/>
        </w:rPr>
        <w:t xml:space="preserve">Sammelordner:</w:t>
      </w:r>
      <w:r>
        <w:rPr>
          <w:rFonts w:ascii="Arial" w:hAnsi="Arial"/>
        </w:rPr>
        <w:t xml:space="preserve"> </w:t>
      </w:r>
      <w:r>
        <w:rPr>
          <w:rFonts w:ascii="Arial" w:hAnsi="Arial"/>
        </w:rPr>
        <w:t xml:space="preserve">Die PNG in</w:t>
      </w:r>
      <w:r>
        <w:rPr>
          <w:rFonts w:ascii="Arial" w:hAnsi="Arial"/>
        </w:rPr>
        <w:t xml:space="preserve"> </w:t>
      </w:r>
      <w:r>
        <w:rPr>
          <w:rStyle w:val="VerbatimChar"/>
          <w:rFonts w:ascii="Arial" w:hAnsi="Arial"/>
        </w:rPr>
        <w:t xml:space="preserve">06_Abbildungen</w:t>
      </w:r>
      <w:r>
        <w:rPr>
          <w:rFonts w:ascii="Arial" w:hAnsi="Arial"/>
        </w:rPr>
        <w:t xml:space="preserve"> </w:t>
      </w:r>
      <w:r>
        <w:rPr>
          <w:rFonts w:ascii="Arial" w:hAnsi="Arial"/>
        </w:rPr>
        <w:t xml:space="preserve">sind pixelgleich mit dem Erzeugerordner.</w:t>
      </w:r>
    </w:p>
    <w:bookmarkEnd w:id="41"/>
    <w:bookmarkStart w:id="42" w:name="X7285142060f7b72888a362c42e7ed82e21fcbbd"/>
    <w:p>
      <w:pPr>
        <w:pStyle w:val="Heading2"/>
      </w:pPr>
      <w:r>
        <w:rPr>
          <w:rFonts w:ascii="Arial" w:hAnsi="Arial"/>
        </w:rPr>
        <w:t xml:space="preserve">9 Vorbefunde des Auftrags (Hypothesen vom 01.10.)</w:t>
      </w:r>
    </w:p>
    <w:tbl>
      <w:tblPr>
        <w:tblStyle w:val="Table"/>
        <w:tblW w:type="pct" w:w="5000"/>
        <w:jc w:val="center"/>
        <w:tblLook w:firstRow="1" w:lastRow="0" w:firstColumn="0" w:lastColumn="0" w:noHBand="0" w:noVBand="0" w:val="0020"/>
        <w:tblBorders>
          <w:top w:val="single" w:sz="4" w:color="BFBFBF"/>
          <w:left w:val="single" w:sz="4" w:color="BFBFBF"/>
          <w:bottom w:val="single" w:sz="4" w:color="BFBFBF"/>
          <w:right w:val="single" w:sz="4" w:color="BFBFBF"/>
          <w:insideH w:val="single" w:sz="4" w:color="BFBFBF"/>
          <w:insideV w:val="single" w:sz="4" w:color="BFBFBF"/>
        </w:tblBorders>
      </w:tblPr>
      <w:tblGrid>
        <w:gridCol w:w="1980"/>
        <w:gridCol w:w="1980"/>
        <w:gridCol w:w="1980"/>
        <w:gridCol w:w="1980"/>
      </w:tblGrid>
      <w:tr>
        <w:trPr>
          <w:tblHeader w:val="true"/>
        </w:trPr>
        <w:tc>
          <w:tcPr>
            <w:shd w:val="clear" w:color="auto" w:fill="D6E4F0"/>
          </w:tcPr>
          <w:p>
            <w:pPr>
              <w:pStyle w:val="Compact"/>
              <w:jc w:val="left"/>
            </w:pPr>
            <w:r>
              <w:rPr>
                <w:rFonts w:ascii="Arial" w:hAnsi="Arial"/>
                <w:b/>
                <w:sz w:val="18"/>
              </w:rPr>
              <w:t xml:space="preserve">Nr.</w:t>
            </w:r>
          </w:p>
        </w:tc>
        <w:tc>
          <w:tcPr>
            <w:shd w:val="clear" w:color="auto" w:fill="D6E4F0"/>
          </w:tcPr>
          <w:p>
            <w:pPr>
              <w:pStyle w:val="Compact"/>
              <w:jc w:val="left"/>
            </w:pPr>
            <w:r>
              <w:rPr>
                <w:rFonts w:ascii="Arial" w:hAnsi="Arial"/>
                <w:b/>
                <w:sz w:val="18"/>
              </w:rPr>
              <w:t xml:space="preserve">Hypothese</w:t>
            </w:r>
          </w:p>
        </w:tc>
        <w:tc>
          <w:tcPr>
            <w:shd w:val="clear" w:color="auto" w:fill="D6E4F0"/>
          </w:tcPr>
          <w:p>
            <w:pPr>
              <w:pStyle w:val="Compact"/>
              <w:jc w:val="left"/>
            </w:pPr>
            <w:r>
              <w:rPr>
                <w:rFonts w:ascii="Arial" w:hAnsi="Arial"/>
                <w:b/>
                <w:sz w:val="18"/>
              </w:rPr>
              <w:t xml:space="preserve">Urteil</w:t>
            </w:r>
          </w:p>
        </w:tc>
        <w:tc>
          <w:tcPr>
            <w:shd w:val="clear" w:color="auto" w:fill="D6E4F0"/>
          </w:tcPr>
          <w:p>
            <w:pPr>
              <w:pStyle w:val="Compact"/>
              <w:jc w:val="left"/>
            </w:pPr>
            <w:r>
              <w:rPr>
                <w:rFonts w:ascii="Arial" w:hAnsi="Arial"/>
                <w:b/>
                <w:sz w:val="18"/>
              </w:rPr>
              <w:t xml:space="preserve">Beleg</w:t>
            </w:r>
          </w:p>
        </w:tc>
      </w:tr>
      <w:tr>
        <w:tc>
          <w:tcPr/>
          <w:p>
            <w:pPr>
              <w:pStyle w:val="Compact"/>
              <w:jc w:val="left"/>
            </w:pPr>
            <w:r>
              <w:rPr>
                <w:rFonts w:ascii="Arial" w:hAnsi="Arial"/>
                <w:sz w:val="18"/>
              </w:rPr>
              <w:t xml:space="preserve">dvs-PDF</w:t>
            </w:r>
          </w:p>
        </w:tc>
        <w:tc>
          <w:tcPr/>
          <w:p>
            <w:pPr>
              <w:pStyle w:val="Compact"/>
              <w:jc w:val="left"/>
            </w:pPr>
            <w:r>
              <w:rPr>
                <w:rFonts w:ascii="Arial" w:hAnsi="Arial"/>
                <w:sz w:val="18"/>
              </w:rPr>
              <w:t xml:space="preserve">Messwerte zu Titeln, Tabellen, Abbildungen, Schrift, Indizes, Kennwertsymbolen</w:t>
            </w:r>
          </w:p>
        </w:tc>
        <w:tc>
          <w:tcPr/>
          <w:p>
            <w:pPr>
              <w:pStyle w:val="Compact"/>
              <w:jc w:val="left"/>
            </w:pPr>
            <w:r>
              <w:rPr>
                <w:rFonts w:ascii="Arial" w:hAnsi="Arial"/>
                <w:sz w:val="18"/>
              </w:rPr>
              <w:t xml:space="preserve">bestätigt, präzisiert</w:t>
            </w:r>
          </w:p>
        </w:tc>
        <w:tc>
          <w:tcPr/>
          <w:p>
            <w:pPr>
              <w:pStyle w:val="Compact"/>
              <w:jc w:val="left"/>
            </w:pPr>
            <w:r>
              <w:rPr>
                <w:rStyle w:val="VerbatimChar"/>
                <w:rFonts w:ascii="Arial" w:hAnsi="Arial"/>
                <w:sz w:val="18"/>
              </w:rPr>
              <w:t xml:space="preserve">p01</w:t>
            </w:r>
            <w:r>
              <w:rPr>
                <w:rFonts w:ascii="Arial" w:hAnsi="Arial"/>
                <w:sz w:val="18"/>
              </w:rPr>
              <w:t xml:space="preserve">: alle Werte gemessen wie angegeben. Zusätzlich: Vorspalte fett ohne Schattierung, Titeltext am Tabstopp 1,25 cm mit hängender Folgezeile, Kopfgrau 0,852, Abbildungsrahmen 0,72 pt, Beispiel S. 3 auf 90 % (9 pt) gesetzt, Musterseite in 10 pt. „Tab. 1.“ ist im Regeltext als manuelle Einstellung gekennzeichnet, „Abb. 1., kursiv“ ebenso</w:t>
            </w:r>
          </w:p>
        </w:tc>
      </w:tr>
      <w:tr>
        <w:tc>
          <w:tcPr>
            <w:shd w:val="clear" w:color="auto" w:fill="EEF3F9"/>
          </w:tcPr>
          <w:p>
            <w:pPr>
              <w:pStyle w:val="Compact"/>
              <w:jc w:val="left"/>
            </w:pPr>
            <w:r>
              <w:rPr>
                <w:rFonts w:ascii="Arial" w:hAnsi="Arial"/>
                <w:sz w:val="18"/>
              </w:rPr>
              <w:t xml:space="preserve">1</w:t>
            </w:r>
          </w:p>
        </w:tc>
        <w:tc>
          <w:tcPr>
            <w:shd w:val="clear" w:color="auto" w:fill="EEF3F9"/>
          </w:tcPr>
          <w:p>
            <w:pPr>
              <w:pStyle w:val="Compact"/>
              <w:jc w:val="left"/>
            </w:pPr>
            <w:r>
              <w:rPr>
                <w:rFonts w:ascii="Arial" w:hAnsi="Arial"/>
                <w:sz w:val="18"/>
              </w:rPr>
              <w:t xml:space="preserve">Word-Vorlage: Querformat 2 cm, 9 pt, Titel ganz kursiv, Unterschrift 9 pt und „Abb. X.“ aufrecht, Table Grid, ± und Klammer linksbündig, kein genau 12 pt und kein Einzug, keine Rahmen</w:t>
            </w:r>
          </w:p>
        </w:tc>
        <w:tc>
          <w:tcPr>
            <w:shd w:val="clear" w:color="auto" w:fill="EEF3F9"/>
          </w:tcPr>
          <w:p>
            <w:pPr>
              <w:pStyle w:val="Compact"/>
              <w:jc w:val="left"/>
            </w:pPr>
            <w:r>
              <w:rPr>
                <w:rFonts w:ascii="Arial" w:hAnsi="Arial"/>
                <w:sz w:val="18"/>
              </w:rPr>
              <w:t xml:space="preserve">bestätigt in allen acht Teilen, vier präzisiert</w:t>
            </w:r>
          </w:p>
        </w:tc>
        <w:tc>
          <w:tcPr>
            <w:shd w:val="clear" w:color="auto" w:fill="EEF3F9"/>
          </w:tcPr>
          <w:p>
            <w:pPr>
              <w:pStyle w:val="Compact"/>
              <w:jc w:val="left"/>
            </w:pPr>
            <w:r>
              <w:rPr>
                <w:rFonts w:ascii="Arial" w:hAnsi="Arial"/>
                <w:sz w:val="18"/>
              </w:rPr>
              <w:t xml:space="preserve">C: Table Grid 0,5 pt · zusätzlich keine Dezimal-Tabstopps · zusätzlich Zellinnenabstand 0,19 cm · Bilder 16 cm, nicht zentriert · zusätzlich Dokumentsprache en-US (N1 bis N7, N8)</w:t>
            </w:r>
          </w:p>
        </w:tc>
      </w:tr>
      <w:tr>
        <w:tc>
          <w:tcPr/>
          <w:p>
            <w:pPr>
              <w:pStyle w:val="Compact"/>
              <w:jc w:val="left"/>
            </w:pPr>
            <w:r>
              <w:rPr>
                <w:rFonts w:ascii="Arial" w:hAnsi="Arial"/>
                <w:sz w:val="18"/>
              </w:rPr>
              <w:t xml:space="preserve">2</w:t>
            </w:r>
          </w:p>
        </w:tc>
        <w:tc>
          <w:tcPr/>
          <w:p>
            <w:pPr>
              <w:pStyle w:val="Compact"/>
              <w:jc w:val="left"/>
            </w:pPr>
            <w:r>
              <w:rPr>
                <w:rFonts w:ascii="Arial" w:hAnsi="Arial"/>
                <w:sz w:val="18"/>
              </w:rPr>
              <w:t xml:space="preserve">Master: nur „Beschriftung“, Tab. C1 und C2 mit 0,5 pt, ohne SEQ</w:t>
            </w:r>
          </w:p>
        </w:tc>
        <w:tc>
          <w:tcPr/>
          <w:p>
            <w:pPr>
              <w:pStyle w:val="Compact"/>
              <w:jc w:val="left"/>
            </w:pPr>
            <w:r>
              <w:rPr>
                <w:rFonts w:ascii="Arial" w:hAnsi="Arial"/>
                <w:sz w:val="18"/>
              </w:rPr>
              <w:t xml:space="preserve">bestätigt, präzisiert</w:t>
            </w:r>
          </w:p>
        </w:tc>
        <w:tc>
          <w:tcPr/>
          <w:p>
            <w:pPr>
              <w:pStyle w:val="Compact"/>
              <w:jc w:val="left"/>
            </w:pPr>
            <w:r>
              <w:rPr>
                <w:rFonts w:ascii="Arial" w:hAnsi="Arial"/>
                <w:sz w:val="18"/>
              </w:rPr>
              <w:t xml:space="preserve">C: Tab. C1 und C2 überschreiben die Abstände direkt mit 12 und 3 pt, der ganze Master enthält kein SEQ-Feld, beide Verzeichnisfelder bleiben leer (N12, N18, N83)</w:t>
            </w:r>
          </w:p>
        </w:tc>
      </w:tr>
      <w:tr>
        <w:tc>
          <w:tcPr>
            <w:shd w:val="clear" w:color="auto" w:fill="EEF3F9"/>
          </w:tcPr>
          <w:p>
            <w:pPr>
              <w:pStyle w:val="Compact"/>
              <w:jc w:val="left"/>
            </w:pPr>
            <w:r>
              <w:rPr>
                <w:rFonts w:ascii="Arial" w:hAnsi="Arial"/>
                <w:sz w:val="18"/>
              </w:rPr>
              <w:t xml:space="preserve">3</w:t>
            </w:r>
          </w:p>
        </w:tc>
        <w:tc>
          <w:tcPr>
            <w:shd w:val="clear" w:color="auto" w:fill="EEF3F9"/>
          </w:tcPr>
          <w:p>
            <w:pPr>
              <w:pStyle w:val="Compact"/>
              <w:jc w:val="left"/>
            </w:pPr>
            <w:r>
              <w:rPr>
                <w:rFonts w:ascii="Arial" w:hAnsi="Arial"/>
                <w:sz w:val="18"/>
              </w:rPr>
              <w:t xml:space="preserve">Abbildungen 16 cm (Faktor 0,91), Schrift TeX Gyre Heros, Abb. 2 Legende 4,9 und Achsen 6,7 pt (4,4 und 6,1, nach 70 % 3,1 und 4,3), Abb. 1 7,4 und 6,6 pt, Abb. H7 6,0 bis 7,8 pt</w:t>
            </w:r>
          </w:p>
        </w:tc>
        <w:tc>
          <w:tcPr>
            <w:shd w:val="clear" w:color="auto" w:fill="EEF3F9"/>
          </w:tcPr>
          <w:p>
            <w:pPr>
              <w:pStyle w:val="Compact"/>
              <w:jc w:val="left"/>
            </w:pPr>
            <w:r>
              <w:rPr>
                <w:rFonts w:ascii="Arial" w:hAnsi="Arial"/>
                <w:sz w:val="18"/>
              </w:rPr>
              <w:t xml:space="preserve">bestätigt, präzisiert</w:t>
            </w:r>
          </w:p>
        </w:tc>
        <w:tc>
          <w:tcPr>
            <w:shd w:val="clear" w:color="auto" w:fill="EEF3F9"/>
          </w:tcPr>
          <w:p>
            <w:pPr>
              <w:pStyle w:val="Compact"/>
              <w:jc w:val="left"/>
            </w:pPr>
            <w:r>
              <w:rPr>
                <w:rFonts w:ascii="Arial" w:hAnsi="Arial"/>
                <w:sz w:val="18"/>
              </w:rPr>
              <w:t xml:space="preserve">D: Legende bei 14,5 cm 4,45 pt, Faktor 0,906 · gilt nicht für Anhang G (30,48 cm breit, Achsen 3,77 pt) · der Neulauf unter Windows setzt Arial (N37, N31, N70, N77, N80)</w:t>
            </w:r>
          </w:p>
        </w:tc>
      </w:tr>
      <w:tr>
        <w:tc>
          <w:tcPr/>
          <w:p>
            <w:pPr>
              <w:pStyle w:val="Compact"/>
              <w:jc w:val="left"/>
            </w:pPr>
            <w:r>
              <w:rPr>
                <w:rFonts w:ascii="Arial" w:hAnsi="Arial"/>
                <w:sz w:val="18"/>
              </w:rPr>
              <w:t xml:space="preserve">4</w:t>
            </w:r>
          </w:p>
        </w:tc>
        <w:tc>
          <w:tcPr/>
          <w:p>
            <w:pPr>
              <w:pStyle w:val="Compact"/>
              <w:jc w:val="left"/>
            </w:pPr>
            <w:r>
              <w:rPr>
                <w:rFonts w:ascii="Arial" w:hAnsi="Arial"/>
                <w:sz w:val="18"/>
              </w:rPr>
              <w:t xml:space="preserve">Abb. 2 Dezimalpunkt, Anhang G fetter Titel mit „Z30 (ITT, HAUPT)“, Dezimalpunkt, Bindestrich</w:t>
            </w:r>
          </w:p>
        </w:tc>
        <w:tc>
          <w:tcPr/>
          <w:p>
            <w:pPr>
              <w:pStyle w:val="Compact"/>
              <w:jc w:val="left"/>
            </w:pPr>
            <w:r>
              <w:rPr>
                <w:rFonts w:ascii="Arial" w:hAnsi="Arial"/>
                <w:sz w:val="18"/>
              </w:rPr>
              <w:t xml:space="preserve">bestätigt, präzisiert</w:t>
            </w:r>
          </w:p>
        </w:tc>
        <w:tc>
          <w:tcPr/>
          <w:p>
            <w:pPr>
              <w:pStyle w:val="Compact"/>
              <w:jc w:val="left"/>
            </w:pPr>
            <w:r>
              <w:rPr>
                <w:rFonts w:ascii="Arial" w:hAnsi="Arial"/>
                <w:sz w:val="18"/>
              </w:rPr>
              <w:t xml:space="preserve">B, D: in den SBJ-Diagrammen nur das Minus betroffen (ganzzahlige Achsen), das Minus stützt sich nur auf das Beispiel in § 3.7 (N36, N74, N75)</w:t>
            </w:r>
          </w:p>
        </w:tc>
      </w:tr>
      <w:tr>
        <w:tc>
          <w:tcPr>
            <w:shd w:val="clear" w:color="auto" w:fill="EEF3F9"/>
          </w:tcPr>
          <w:p>
            <w:pPr>
              <w:pStyle w:val="Compact"/>
              <w:jc w:val="left"/>
            </w:pPr>
            <w:r>
              <w:rPr>
                <w:rFonts w:ascii="Arial" w:hAnsi="Arial"/>
                <w:sz w:val="18"/>
              </w:rPr>
              <w:t xml:space="preserve">5</w:t>
            </w:r>
          </w:p>
        </w:tc>
        <w:tc>
          <w:tcPr>
            <w:shd w:val="clear" w:color="auto" w:fill="EEF3F9"/>
          </w:tcPr>
          <w:p>
            <w:pPr>
              <w:pStyle w:val="Compact"/>
              <w:jc w:val="left"/>
            </w:pPr>
            <w:r>
              <w:rPr>
                <w:rFonts w:ascii="Arial" w:hAnsi="Arial"/>
                <w:sz w:val="18"/>
              </w:rPr>
              <w:t xml:space="preserve">Unterschriften in der md mit Dateinamen, Kennungen, Erzeugungshinweisen</w:t>
            </w:r>
          </w:p>
        </w:tc>
        <w:tc>
          <w:tcPr>
            <w:shd w:val="clear" w:color="auto" w:fill="EEF3F9"/>
          </w:tcPr>
          <w:p>
            <w:pPr>
              <w:pStyle w:val="Compact"/>
              <w:jc w:val="left"/>
            </w:pPr>
            <w:r>
              <w:rPr>
                <w:rFonts w:ascii="Arial" w:hAnsi="Arial"/>
                <w:sz w:val="18"/>
              </w:rPr>
              <w:t xml:space="preserve">bestätigt, präzisiert</w:t>
            </w:r>
          </w:p>
        </w:tc>
        <w:tc>
          <w:tcPr>
            <w:shd w:val="clear" w:color="auto" w:fill="EEF3F9"/>
          </w:tcPr>
          <w:p>
            <w:pPr>
              <w:pStyle w:val="Compact"/>
              <w:jc w:val="left"/>
            </w:pPr>
            <w:r>
              <w:rPr>
                <w:rFonts w:ascii="Arial" w:hAnsi="Arial"/>
                <w:sz w:val="18"/>
              </w:rPr>
              <w:t xml:space="preserve">E: Abb. 1 Dateiname, K-01.24, Herkunftssätze · Abb. 2 nur Dateiname · Abb. H7 Dateiname und K-03 · dazu „Regel O7“ (H4b), „intern“ (H1d), Spielercodes (H2a, H2c), Kürzel in Anhang G (N28, N39, N68)</w:t>
            </w:r>
          </w:p>
        </w:tc>
      </w:tr>
      <w:tr>
        <w:tc>
          <w:tcPr/>
          <w:p>
            <w:pPr>
              <w:pStyle w:val="Compact"/>
              <w:jc w:val="left"/>
            </w:pPr>
            <w:r>
              <w:rPr>
                <w:rFonts w:ascii="Arial" w:hAnsi="Arial"/>
                <w:sz w:val="18"/>
              </w:rPr>
              <w:t xml:space="preserve">6</w:t>
            </w:r>
          </w:p>
        </w:tc>
        <w:tc>
          <w:tcPr/>
          <w:p>
            <w:pPr>
              <w:pStyle w:val="Compact"/>
              <w:jc w:val="left"/>
            </w:pPr>
            <w:r>
              <w:rPr>
                <w:rFonts w:ascii="Arial" w:hAnsi="Arial"/>
                <w:sz w:val="18"/>
              </w:rPr>
              <w:t xml:space="preserve">Tab. 2 „ohne Signifikanztests“, H3a „keine Signifikanztests“, Unterstrich statt Index, „B = 10 000“</w:t>
            </w:r>
          </w:p>
        </w:tc>
        <w:tc>
          <w:tcPr/>
          <w:p>
            <w:pPr>
              <w:pStyle w:val="Compact"/>
              <w:jc w:val="left"/>
            </w:pPr>
            <w:r>
              <w:rPr>
                <w:rFonts w:ascii="Arial" w:hAnsi="Arial"/>
                <w:sz w:val="18"/>
              </w:rPr>
              <w:t xml:space="preserve">bestätigt, präzisiert</w:t>
            </w:r>
          </w:p>
        </w:tc>
        <w:tc>
          <w:tcPr/>
          <w:p>
            <w:pPr>
              <w:pStyle w:val="Compact"/>
              <w:jc w:val="left"/>
            </w:pPr>
            <w:r>
              <w:rPr>
                <w:rFonts w:ascii="Arial" w:hAnsi="Arial"/>
                <w:sz w:val="18"/>
              </w:rPr>
              <w:t xml:space="preserve">E, B, A3: dazu „keine Modelle“ (H3b) und zehn weitere verneinende Stellen in H1d, H1e, H2c, H3b, H4c und H4e (elf mit „nur beschreibend“ in H3a), 21 Ziffernindizes, B als fester Text statt aus der Kennung (N33, N46, N15, N52)</w:t>
            </w:r>
          </w:p>
        </w:tc>
      </w:tr>
      <w:tr>
        <w:tc>
          <w:tcPr>
            <w:shd w:val="clear" w:color="auto" w:fill="EEF3F9"/>
          </w:tcPr>
          <w:p>
            <w:pPr>
              <w:pStyle w:val="Compact"/>
              <w:jc w:val="left"/>
            </w:pPr>
            <w:r>
              <w:rPr>
                <w:rFonts w:ascii="Arial" w:hAnsi="Arial"/>
                <w:sz w:val="18"/>
              </w:rPr>
              <w:t xml:space="preserve">7</w:t>
            </w:r>
          </w:p>
        </w:tc>
        <w:tc>
          <w:tcPr>
            <w:shd w:val="clear" w:color="auto" w:fill="EEF3F9"/>
          </w:tcPr>
          <w:p>
            <w:pPr>
              <w:pStyle w:val="Compact"/>
              <w:jc w:val="left"/>
            </w:pPr>
            <w:r>
              <w:rPr>
                <w:rFonts w:ascii="Arial" w:hAnsi="Arial"/>
                <w:sz w:val="18"/>
              </w:rPr>
              <w:t xml:space="preserve">Tab. 1: Titel und Anmerkung der md weichen von Textvorschlag 4.4 § 9 ab</w:t>
            </w:r>
          </w:p>
        </w:tc>
        <w:tc>
          <w:tcPr>
            <w:shd w:val="clear" w:color="auto" w:fill="EEF3F9"/>
          </w:tcPr>
          <w:p>
            <w:pPr>
              <w:pStyle w:val="Compact"/>
              <w:jc w:val="left"/>
            </w:pPr>
            <w:r>
              <w:rPr>
                <w:rFonts w:ascii="Arial" w:hAnsi="Arial"/>
                <w:sz w:val="18"/>
              </w:rPr>
              <w:t xml:space="preserve">bestätigt</w:t>
            </w:r>
          </w:p>
        </w:tc>
        <w:tc>
          <w:tcPr>
            <w:shd w:val="clear" w:color="auto" w:fill="EEF3F9"/>
          </w:tcPr>
          <w:p>
            <w:pPr>
              <w:pStyle w:val="Compact"/>
              <w:jc w:val="left"/>
            </w:pPr>
            <w:r>
              <w:rPr>
                <w:rFonts w:ascii="Arial" w:hAnsi="Arial"/>
                <w:sz w:val="18"/>
              </w:rPr>
              <w:t xml:space="preserve">E, A1 (N19)</w:t>
            </w:r>
          </w:p>
        </w:tc>
      </w:tr>
      <w:tr>
        <w:tc>
          <w:tcPr/>
          <w:p>
            <w:pPr>
              <w:pStyle w:val="Compact"/>
              <w:jc w:val="left"/>
            </w:pPr>
            <w:r>
              <w:rPr>
                <w:rFonts w:ascii="Arial" w:hAnsi="Arial"/>
                <w:sz w:val="18"/>
              </w:rPr>
              <w:t xml:space="preserve">8a</w:t>
            </w:r>
          </w:p>
        </w:tc>
        <w:tc>
          <w:tcPr/>
          <w:p>
            <w:pPr>
              <w:pStyle w:val="Compact"/>
              <w:jc w:val="left"/>
            </w:pPr>
            <w:r>
              <w:rPr>
                <w:rFonts w:ascii="Arial" w:hAnsi="Arial"/>
                <w:sz w:val="18"/>
              </w:rPr>
              <w:t xml:space="preserve">Abb. 1: HL-06, K-01.18, Gründe, gemeldete Spieler</w:t>
            </w:r>
          </w:p>
        </w:tc>
        <w:tc>
          <w:tcPr/>
          <w:p>
            <w:pPr>
              <w:pStyle w:val="Compact"/>
              <w:jc w:val="left"/>
            </w:pPr>
            <w:r>
              <w:rPr>
                <w:rFonts w:ascii="Arial" w:hAnsi="Arial"/>
                <w:sz w:val="18"/>
              </w:rPr>
              <w:t xml:space="preserve">bestätigt, präzisiert</w:t>
            </w:r>
          </w:p>
        </w:tc>
        <w:tc>
          <w:tcPr/>
          <w:p>
            <w:pPr>
              <w:pStyle w:val="Compact"/>
              <w:jc w:val="left"/>
            </w:pPr>
            <w:r>
              <w:rPr>
                <w:rFonts w:ascii="Arial" w:hAnsi="Arial"/>
                <w:sz w:val="18"/>
              </w:rPr>
              <w:t xml:space="preserve">A1, F, GP: HL-06 und K-01.18 Pflicht nach Weisung K3, Gründe Pflicht nach § 3.2, gemeldete Spieler nur Hinweis (N22 bis N27)</w:t>
            </w:r>
          </w:p>
        </w:tc>
      </w:tr>
      <w:tr>
        <w:tc>
          <w:tcPr>
            <w:shd w:val="clear" w:color="auto" w:fill="EEF3F9"/>
          </w:tcPr>
          <w:p>
            <w:pPr>
              <w:pStyle w:val="Compact"/>
              <w:jc w:val="left"/>
            </w:pPr>
            <w:r>
              <w:rPr>
                <w:rFonts w:ascii="Arial" w:hAnsi="Arial"/>
                <w:sz w:val="18"/>
              </w:rPr>
              <w:t xml:space="preserve">8b</w:t>
            </w:r>
          </w:p>
        </w:tc>
        <w:tc>
          <w:tcPr>
            <w:shd w:val="clear" w:color="auto" w:fill="EEF3F9"/>
          </w:tcPr>
          <w:p>
            <w:pPr>
              <w:pStyle w:val="Compact"/>
              <w:jc w:val="left"/>
            </w:pPr>
            <w:r>
              <w:rPr>
                <w:rFonts w:ascii="Arial" w:hAnsi="Arial"/>
                <w:sz w:val="18"/>
              </w:rPr>
              <w:t xml:space="preserve">Tab. H3b „Eingangstestung“ statt „Abschlusstestung“</w:t>
            </w:r>
          </w:p>
        </w:tc>
        <w:tc>
          <w:tcPr>
            <w:shd w:val="clear" w:color="auto" w:fill="EEF3F9"/>
          </w:tcPr>
          <w:p>
            <w:pPr>
              <w:pStyle w:val="Compact"/>
              <w:jc w:val="left"/>
            </w:pPr>
            <w:r>
              <w:rPr>
                <w:rFonts w:ascii="Arial" w:hAnsi="Arial"/>
                <w:sz w:val="18"/>
              </w:rPr>
              <w:t xml:space="preserve">bestätigt, präzisiert</w:t>
            </w:r>
          </w:p>
        </w:tc>
        <w:tc>
          <w:tcPr>
            <w:shd w:val="clear" w:color="auto" w:fill="EEF3F9"/>
          </w:tcPr>
          <w:p>
            <w:pPr>
              <w:pStyle w:val="Compact"/>
              <w:jc w:val="left"/>
            </w:pPr>
            <w:r>
              <w:rPr>
                <w:rFonts w:ascii="Arial" w:hAnsi="Arial"/>
                <w:sz w:val="18"/>
              </w:rPr>
              <w:t xml:space="preserve">A2, A3, E, F: dazu Widerspruch der Ursache zur Kategorie in H1b und falscher Titelgrund (N47)</w:t>
            </w:r>
          </w:p>
        </w:tc>
      </w:tr>
      <w:tr>
        <w:tc>
          <w:tcPr/>
          <w:p>
            <w:pPr>
              <w:pStyle w:val="Compact"/>
              <w:jc w:val="left"/>
            </w:pPr>
            <w:r>
              <w:rPr>
                <w:rFonts w:ascii="Arial" w:hAnsi="Arial"/>
                <w:sz w:val="18"/>
              </w:rPr>
              <w:t xml:space="preserve">8c</w:t>
            </w:r>
          </w:p>
        </w:tc>
        <w:tc>
          <w:tcPr/>
          <w:p>
            <w:pPr>
              <w:pStyle w:val="Compact"/>
              <w:jc w:val="left"/>
            </w:pPr>
            <w:r>
              <w:rPr>
                <w:rFonts w:ascii="Arial" w:hAnsi="Arial"/>
                <w:sz w:val="18"/>
              </w:rPr>
              <w:t xml:space="preserve">Tab. 3 g „−0,00“</w:t>
            </w:r>
          </w:p>
        </w:tc>
        <w:tc>
          <w:tcPr/>
          <w:p>
            <w:pPr>
              <w:pStyle w:val="Compact"/>
              <w:jc w:val="left"/>
            </w:pPr>
            <w:r>
              <w:rPr>
                <w:rFonts w:ascii="Arial" w:hAnsi="Arial"/>
                <w:sz w:val="18"/>
              </w:rPr>
              <w:t xml:space="preserve">bestätigt, präzisiert</w:t>
            </w:r>
          </w:p>
        </w:tc>
        <w:tc>
          <w:tcPr/>
          <w:p>
            <w:pPr>
              <w:pStyle w:val="Compact"/>
              <w:jc w:val="left"/>
            </w:pPr>
            <w:r>
              <w:rPr>
                <w:rFonts w:ascii="Arial" w:hAnsi="Arial"/>
                <w:sz w:val="18"/>
              </w:rPr>
              <w:t xml:space="preserve">B, GP: einziger Fall, kein Regelverstoß, Entscheidung des Verfassers (N43)</w:t>
            </w:r>
          </w:p>
        </w:tc>
      </w:tr>
      <w:tr>
        <w:tc>
          <w:tcPr>
            <w:shd w:val="clear" w:color="auto" w:fill="EEF3F9"/>
          </w:tcPr>
          <w:p>
            <w:pPr>
              <w:pStyle w:val="Compact"/>
              <w:jc w:val="left"/>
            </w:pPr>
            <w:r>
              <w:rPr>
                <w:rFonts w:ascii="Arial" w:hAnsi="Arial"/>
                <w:sz w:val="18"/>
              </w:rPr>
              <w:t xml:space="preserve">8d</w:t>
            </w:r>
          </w:p>
        </w:tc>
        <w:tc>
          <w:tcPr>
            <w:shd w:val="clear" w:color="auto" w:fill="EEF3F9"/>
          </w:tcPr>
          <w:p>
            <w:pPr>
              <w:pStyle w:val="Compact"/>
              <w:jc w:val="left"/>
            </w:pPr>
            <w:r>
              <w:rPr>
                <w:rFonts w:ascii="Arial" w:hAnsi="Arial"/>
                <w:sz w:val="18"/>
              </w:rPr>
              <w:t xml:space="preserve">Platzhalter Anhang H veraltet</w:t>
            </w:r>
          </w:p>
        </w:tc>
        <w:tc>
          <w:tcPr>
            <w:shd w:val="clear" w:color="auto" w:fill="EEF3F9"/>
          </w:tcPr>
          <w:p>
            <w:pPr>
              <w:pStyle w:val="Compact"/>
              <w:jc w:val="left"/>
            </w:pPr>
            <w:r>
              <w:rPr>
                <w:rFonts w:ascii="Arial" w:hAnsi="Arial"/>
                <w:sz w:val="18"/>
              </w:rPr>
              <w:t xml:space="preserve">bestätigt, präzisiert</w:t>
            </w:r>
          </w:p>
        </w:tc>
        <w:tc>
          <w:tcPr>
            <w:shd w:val="clear" w:color="auto" w:fill="EEF3F9"/>
          </w:tcPr>
          <w:p>
            <w:pPr>
              <w:pStyle w:val="Compact"/>
              <w:jc w:val="left"/>
            </w:pPr>
            <w:r>
              <w:rPr>
                <w:rFonts w:ascii="Arial" w:hAnsi="Arial"/>
                <w:sz w:val="18"/>
              </w:rPr>
              <w:t xml:space="preserve">E, F: H7 stimmt, H2 im Ort nach Gliederung v6 nicht falsch, nur im Titel (N90)</w:t>
            </w:r>
          </w:p>
        </w:tc>
      </w:tr>
      <w:tr>
        <w:tc>
          <w:tcPr/>
          <w:p>
            <w:pPr>
              <w:pStyle w:val="Compact"/>
              <w:jc w:val="left"/>
            </w:pPr>
            <w:r>
              <w:rPr>
                <w:rFonts w:ascii="Arial" w:hAnsi="Arial"/>
                <w:sz w:val="18"/>
              </w:rPr>
              <w:t xml:space="preserve">8e</w:t>
            </w:r>
          </w:p>
        </w:tc>
        <w:tc>
          <w:tcPr/>
          <w:p>
            <w:pPr>
              <w:pStyle w:val="Compact"/>
              <w:jc w:val="left"/>
            </w:pPr>
            <w:r>
              <w:rPr>
                <w:rFonts w:ascii="Arial" w:hAnsi="Arial"/>
                <w:sz w:val="18"/>
              </w:rPr>
              <w:t xml:space="preserve">Kennwertsymbole nicht kursiv</w:t>
            </w:r>
          </w:p>
        </w:tc>
        <w:tc>
          <w:tcPr/>
          <w:p>
            <w:pPr>
              <w:pStyle w:val="Compact"/>
              <w:jc w:val="left"/>
            </w:pPr>
            <w:r>
              <w:rPr>
                <w:rFonts w:ascii="Arial" w:hAnsi="Arial"/>
                <w:sz w:val="18"/>
              </w:rPr>
              <w:t xml:space="preserve">bestätigt, präzisiert</w:t>
            </w:r>
          </w:p>
        </w:tc>
        <w:tc>
          <w:tcPr/>
          <w:p>
            <w:pPr>
              <w:pStyle w:val="Compact"/>
              <w:jc w:val="left"/>
            </w:pPr>
            <w:r>
              <w:rPr>
                <w:rFonts w:ascii="Arial" w:hAnsi="Arial"/>
                <w:sz w:val="18"/>
              </w:rPr>
              <w:t xml:space="preserve">B: kein Regelverstoß, das dvs-Beispiel setzt sie aufrecht (N16)</w:t>
            </w:r>
          </w:p>
        </w:tc>
      </w:tr>
      <w:tr>
        <w:tc>
          <w:tcPr>
            <w:shd w:val="clear" w:color="auto" w:fill="EEF3F9"/>
          </w:tcPr>
          <w:p>
            <w:pPr>
              <w:pStyle w:val="Compact"/>
              <w:jc w:val="left"/>
            </w:pPr>
            <w:r>
              <w:rPr>
                <w:rFonts w:ascii="Arial" w:hAnsi="Arial"/>
                <w:sz w:val="18"/>
              </w:rPr>
              <w:t xml:space="preserve">8f</w:t>
            </w:r>
          </w:p>
        </w:tc>
        <w:tc>
          <w:tcPr>
            <w:shd w:val="clear" w:color="auto" w:fill="EEF3F9"/>
          </w:tcPr>
          <w:p>
            <w:pPr>
              <w:pStyle w:val="Compact"/>
              <w:jc w:val="left"/>
            </w:pPr>
            <w:r>
              <w:rPr>
                <w:rFonts w:ascii="Arial" w:hAnsi="Arial"/>
                <w:sz w:val="18"/>
              </w:rPr>
              <w:t xml:space="preserve">Kategorie „falsch aufgenommen“ in Tab. H1b</w:t>
            </w:r>
          </w:p>
        </w:tc>
        <w:tc>
          <w:tcPr>
            <w:shd w:val="clear" w:color="auto" w:fill="EEF3F9"/>
          </w:tcPr>
          <w:p>
            <w:pPr>
              <w:pStyle w:val="Compact"/>
              <w:jc w:val="left"/>
            </w:pPr>
            <w:r>
              <w:rPr>
                <w:rFonts w:ascii="Arial" w:hAnsi="Arial"/>
                <w:sz w:val="18"/>
              </w:rPr>
              <w:t xml:space="preserve">festgestellt, nicht eingeordnet</w:t>
            </w:r>
          </w:p>
        </w:tc>
        <w:tc>
          <w:tcPr>
            <w:shd w:val="clear" w:color="auto" w:fill="EEF3F9"/>
          </w:tcPr>
          <w:p>
            <w:pPr>
              <w:pStyle w:val="Compact"/>
              <w:jc w:val="left"/>
            </w:pPr>
            <w:r>
              <w:rPr>
                <w:rFonts w:ascii="Arial" w:hAnsi="Arial"/>
                <w:sz w:val="18"/>
              </w:rPr>
              <w:t xml:space="preserve">A2: 27 Zeilen, Sprint 10 m post, genau die neun angetretenen Spieler von Verein B, Herkunft Bemerkung „System falsch aufgenommen“ (Auswertungsplan B0.4). Die Einordnung klärt der Verfasser (N48)</w:t>
            </w:r>
          </w:p>
        </w:tc>
      </w:tr>
    </w:tbl>
    <w:bookmarkEnd w:id="42"/>
    <w:bookmarkStart w:id="43" w:name="klickfragen"/>
    <w:p>
      <w:pPr>
        <w:pStyle w:val="Heading2"/>
      </w:pPr>
      <w:r>
        <w:rPr>
          <w:rFonts w:ascii="Arial" w:hAnsi="Arial"/>
        </w:rPr>
        <w:t xml:space="preserve">10 Klickfragen</w:t>
      </w:r>
    </w:p>
    <w:p>
      <w:pPr>
        <w:pStyle w:val="FirstParagraph"/>
      </w:pPr>
      <w:r>
        <w:rPr>
          <w:rFonts w:ascii="Arial" w:hAnsi="Arial"/>
        </w:rPr>
        <w:t xml:space="preserve">Je Frage die Empfehlung zuerst. Die Fragen werden nach der Zweitprüfung gestellt.</w:t>
      </w:r>
    </w:p>
    <w:tbl>
      <w:tblPr>
        <w:tblStyle w:val="Table"/>
        <w:tblW w:type="pct" w:w="5000"/>
        <w:jc w:val="center"/>
        <w:tblLook w:firstRow="1" w:lastRow="0" w:firstColumn="0" w:lastColumn="0" w:noHBand="0" w:noVBand="0" w:val="0020"/>
        <w:tblBorders>
          <w:top w:val="single" w:sz="4" w:color="BFBFBF"/>
          <w:left w:val="single" w:sz="4" w:color="BFBFBF"/>
          <w:bottom w:val="single" w:sz="4" w:color="BFBFBF"/>
          <w:right w:val="single" w:sz="4" w:color="BFBFBF"/>
          <w:insideH w:val="single" w:sz="4" w:color="BFBFBF"/>
          <w:insideV w:val="single" w:sz="4" w:color="BFBFBF"/>
        </w:tblBorders>
      </w:tblPr>
      <w:tblGrid>
        <w:gridCol w:w="1584"/>
        <w:gridCol w:w="1584"/>
        <w:gridCol w:w="1584"/>
        <w:gridCol w:w="1584"/>
        <w:gridCol w:w="1584"/>
      </w:tblGrid>
      <w:tr>
        <w:trPr>
          <w:tblHeader w:val="true"/>
        </w:trPr>
        <w:tc>
          <w:tcPr>
            <w:shd w:val="clear" w:color="auto" w:fill="D6E4F0"/>
          </w:tcPr>
          <w:p>
            <w:pPr>
              <w:pStyle w:val="Compact"/>
              <w:jc w:val="left"/>
            </w:pPr>
            <w:r>
              <w:rPr>
                <w:rFonts w:ascii="Arial" w:hAnsi="Arial"/>
                <w:b/>
                <w:sz w:val="18"/>
              </w:rPr>
              <w:t xml:space="preserve">Nr.</w:t>
            </w:r>
          </w:p>
        </w:tc>
        <w:tc>
          <w:tcPr>
            <w:shd w:val="clear" w:color="auto" w:fill="D6E4F0"/>
          </w:tcPr>
          <w:p>
            <w:pPr>
              <w:pStyle w:val="Compact"/>
              <w:jc w:val="left"/>
            </w:pPr>
            <w:r>
              <w:rPr>
                <w:rFonts w:ascii="Arial" w:hAnsi="Arial"/>
                <w:b/>
                <w:sz w:val="18"/>
              </w:rPr>
              <w:t xml:space="preserve">Frage</w:t>
            </w:r>
          </w:p>
        </w:tc>
        <w:tc>
          <w:tcPr>
            <w:shd w:val="clear" w:color="auto" w:fill="D6E4F0"/>
          </w:tcPr>
          <w:p>
            <w:pPr>
              <w:pStyle w:val="Compact"/>
              <w:jc w:val="left"/>
            </w:pPr>
            <w:r>
              <w:rPr>
                <w:rFonts w:ascii="Arial" w:hAnsi="Arial"/>
                <w:b/>
                <w:sz w:val="18"/>
              </w:rPr>
              <w:t xml:space="preserve">Empfehlung</w:t>
            </w:r>
          </w:p>
        </w:tc>
        <w:tc>
          <w:tcPr>
            <w:shd w:val="clear" w:color="auto" w:fill="D6E4F0"/>
          </w:tcPr>
          <w:p>
            <w:pPr>
              <w:pStyle w:val="Compact"/>
              <w:jc w:val="left"/>
            </w:pPr>
            <w:r>
              <w:rPr>
                <w:rFonts w:ascii="Arial" w:hAnsi="Arial"/>
                <w:b/>
                <w:sz w:val="18"/>
              </w:rPr>
              <w:t xml:space="preserve">Alternativen</w:t>
            </w:r>
          </w:p>
        </w:tc>
        <w:tc>
          <w:tcPr>
            <w:shd w:val="clear" w:color="auto" w:fill="D6E4F0"/>
          </w:tcPr>
          <w:p>
            <w:pPr>
              <w:pStyle w:val="Compact"/>
              <w:jc w:val="left"/>
            </w:pPr>
            <w:r>
              <w:rPr>
                <w:rFonts w:ascii="Arial" w:hAnsi="Arial"/>
                <w:b/>
                <w:sz w:val="18"/>
              </w:rPr>
              <w:t xml:space="preserve">Befunde</w:t>
            </w:r>
          </w:p>
        </w:tc>
      </w:tr>
      <w:tr>
        <w:tc>
          <w:tcPr/>
          <w:p>
            <w:pPr>
              <w:pStyle w:val="Compact"/>
              <w:jc w:val="left"/>
            </w:pPr>
            <w:r>
              <w:rPr>
                <w:rFonts w:ascii="Arial" w:hAnsi="Arial"/>
                <w:sz w:val="18"/>
              </w:rPr>
              <w:t xml:space="preserve">KF1</w:t>
            </w:r>
          </w:p>
        </w:tc>
        <w:tc>
          <w:tcPr/>
          <w:p>
            <w:pPr>
              <w:pStyle w:val="Compact"/>
              <w:jc w:val="left"/>
            </w:pPr>
            <w:r>
              <w:rPr>
                <w:rFonts w:ascii="Arial" w:hAnsi="Arial"/>
                <w:sz w:val="18"/>
              </w:rPr>
              <w:t xml:space="preserve">Kursivsetzung von Kennzeichnung und Titel</w:t>
            </w:r>
          </w:p>
        </w:tc>
        <w:tc>
          <w:tcPr/>
          <w:p>
            <w:pPr>
              <w:pStyle w:val="Compact"/>
              <w:jc w:val="left"/>
            </w:pPr>
            <w:r>
              <w:rPr>
                <w:rFonts w:ascii="Arial" w:hAnsi="Arial"/>
                <w:sz w:val="18"/>
              </w:rPr>
              <w:t xml:space="preserve">Musterseite der dvs: „Tab. 1.“ aufrecht, Titeltext kursiv · „Abb. 1.“ kursiv, Unterschrift aufrecht</w:t>
            </w:r>
          </w:p>
        </w:tc>
        <w:tc>
          <w:tcPr/>
          <w:p>
            <w:pPr>
              <w:pStyle w:val="Compact"/>
              <w:jc w:val="left"/>
            </w:pPr>
            <w:r>
              <w:rPr>
                <w:rFonts w:ascii="Arial" w:hAnsi="Arial"/>
                <w:sz w:val="18"/>
              </w:rPr>
              <w:t xml:space="preserve">ganz kursiv wie F17 § 9 und SMK</w:t>
            </w:r>
          </w:p>
        </w:tc>
        <w:tc>
          <w:tcPr/>
          <w:p>
            <w:pPr>
              <w:pStyle w:val="Compact"/>
              <w:jc w:val="left"/>
            </w:pPr>
            <w:r>
              <w:rPr>
                <w:rFonts w:ascii="Arial" w:hAnsi="Arial"/>
                <w:sz w:val="18"/>
              </w:rPr>
              <w:t xml:space="preserve">N4, N5, K2, K3</w:t>
            </w:r>
          </w:p>
        </w:tc>
      </w:tr>
      <w:tr>
        <w:tc>
          <w:tcPr>
            <w:shd w:val="clear" w:color="auto" w:fill="EEF3F9"/>
          </w:tcPr>
          <w:p>
            <w:pPr>
              <w:pStyle w:val="Compact"/>
              <w:jc w:val="left"/>
            </w:pPr>
            <w:r>
              <w:rPr>
                <w:rFonts w:ascii="Arial" w:hAnsi="Arial"/>
                <w:sz w:val="18"/>
              </w:rPr>
              <w:t xml:space="preserve">KF2</w:t>
            </w:r>
          </w:p>
        </w:tc>
        <w:tc>
          <w:tcPr>
            <w:shd w:val="clear" w:color="auto" w:fill="EEF3F9"/>
          </w:tcPr>
          <w:p>
            <w:pPr>
              <w:pStyle w:val="Compact"/>
              <w:jc w:val="left"/>
            </w:pPr>
            <w:r>
              <w:rPr>
                <w:rFonts w:ascii="Arial" w:hAnsi="Arial"/>
                <w:sz w:val="18"/>
              </w:rPr>
              <w:t xml:space="preserve">Schlusspunkt</w:t>
            </w:r>
          </w:p>
        </w:tc>
        <w:tc>
          <w:tcPr>
            <w:shd w:val="clear" w:color="auto" w:fill="EEF3F9"/>
          </w:tcPr>
          <w:p>
            <w:pPr>
              <w:pStyle w:val="Compact"/>
              <w:jc w:val="left"/>
            </w:pPr>
            <w:r>
              <w:rPr>
                <w:rFonts w:ascii="Arial" w:hAnsi="Arial"/>
                <w:sz w:val="18"/>
              </w:rPr>
              <w:t xml:space="preserve">kein Punkt am Titel (dvs-Beispiel und Musterseite). Abbildungsunterschrift als kurzer Titel ohne Punkt, Erklärungen in einer Anmerkung darunter</w:t>
            </w:r>
          </w:p>
        </w:tc>
        <w:tc>
          <w:tcPr>
            <w:shd w:val="clear" w:color="auto" w:fill="EEF3F9"/>
          </w:tcPr>
          <w:p>
            <w:pPr>
              <w:pStyle w:val="Compact"/>
              <w:jc w:val="left"/>
            </w:pPr>
            <w:r>
              <w:rPr>
                <w:rFonts w:ascii="Arial" w:hAnsi="Arial"/>
                <w:sz w:val="18"/>
              </w:rPr>
              <w:t xml:space="preserve">Punkt nach SMK</w:t>
            </w:r>
          </w:p>
        </w:tc>
        <w:tc>
          <w:tcPr>
            <w:shd w:val="clear" w:color="auto" w:fill="EEF3F9"/>
          </w:tcPr>
          <w:p>
            <w:pPr>
              <w:pStyle w:val="Compact"/>
              <w:jc w:val="left"/>
            </w:pPr>
            <w:r>
              <w:rPr>
                <w:rFonts w:ascii="Arial" w:hAnsi="Arial"/>
                <w:sz w:val="18"/>
              </w:rPr>
              <w:t xml:space="preserve">K4, N100, N94</w:t>
            </w:r>
          </w:p>
        </w:tc>
      </w:tr>
      <w:tr>
        <w:tc>
          <w:tcPr/>
          <w:p>
            <w:pPr>
              <w:pStyle w:val="Compact"/>
              <w:jc w:val="left"/>
            </w:pPr>
            <w:r>
              <w:rPr>
                <w:rFonts w:ascii="Arial" w:hAnsi="Arial"/>
                <w:sz w:val="18"/>
              </w:rPr>
              <w:t xml:space="preserve">KF3</w:t>
            </w:r>
          </w:p>
        </w:tc>
        <w:tc>
          <w:tcPr/>
          <w:p>
            <w:pPr>
              <w:pStyle w:val="Compact"/>
              <w:jc w:val="left"/>
            </w:pPr>
            <w:r>
              <w:rPr>
                <w:rFonts w:ascii="Arial" w:hAnsi="Arial"/>
                <w:sz w:val="18"/>
              </w:rPr>
              <w:t xml:space="preserve">Form der Anmerkung</w:t>
            </w:r>
          </w:p>
        </w:tc>
        <w:tc>
          <w:tcPr/>
          <w:p>
            <w:pPr>
              <w:pStyle w:val="Compact"/>
              <w:jc w:val="left"/>
            </w:pPr>
            <w:r>
              <w:rPr>
                <w:rFonts w:ascii="Arial" w:hAnsi="Arial"/>
                <w:sz w:val="18"/>
              </w:rPr>
              <w:t xml:space="preserve">„Anmerkung.“ kursiv, Text aufrecht, 10 pt, genau 12 pt, Blocksatz, unmittelbar unter der Tabelle (bei Abbildungen unter der Unterschrift), danach die Leerzeile. Reihenfolge allgemein, spezifisch, Wahrscheinlichkeit. Je Objekt alle Abkürzungen</w:t>
            </w:r>
          </w:p>
        </w:tc>
        <w:tc>
          <w:tcPr/>
          <w:p>
            <w:pPr>
              <w:pStyle w:val="Compact"/>
              <w:jc w:val="left"/>
            </w:pPr>
            <w:r>
              <w:rPr>
                <w:rFonts w:ascii="Arial" w:hAnsi="Arial"/>
                <w:sz w:val="18"/>
              </w:rPr>
              <w:t xml:space="preserve">9 pt wie bisher · Erklärungen in der Unterschrift</w:t>
            </w:r>
          </w:p>
        </w:tc>
        <w:tc>
          <w:tcPr/>
          <w:p>
            <w:pPr>
              <w:pStyle w:val="Compact"/>
              <w:jc w:val="left"/>
            </w:pPr>
            <w:r>
              <w:rPr>
                <w:rFonts w:ascii="Arial" w:hAnsi="Arial"/>
                <w:sz w:val="18"/>
              </w:rPr>
              <w:t xml:space="preserve">N10, N63</w:t>
            </w:r>
          </w:p>
        </w:tc>
      </w:tr>
      <w:tr>
        <w:tc>
          <w:tcPr>
            <w:shd w:val="clear" w:color="auto" w:fill="EEF3F9"/>
          </w:tcPr>
          <w:p>
            <w:pPr>
              <w:pStyle w:val="Compact"/>
              <w:jc w:val="left"/>
            </w:pPr>
            <w:r>
              <w:rPr>
                <w:rFonts w:ascii="Arial" w:hAnsi="Arial"/>
                <w:sz w:val="18"/>
              </w:rPr>
              <w:t xml:space="preserve">KF4</w:t>
            </w:r>
          </w:p>
        </w:tc>
        <w:tc>
          <w:tcPr>
            <w:shd w:val="clear" w:color="auto" w:fill="EEF3F9"/>
          </w:tcPr>
          <w:p>
            <w:pPr>
              <w:pStyle w:val="Compact"/>
              <w:jc w:val="left"/>
            </w:pPr>
            <w:r>
              <w:rPr>
                <w:rFonts w:ascii="Arial" w:hAnsi="Arial"/>
                <w:sz w:val="18"/>
              </w:rPr>
              <w:t xml:space="preserve">Kennwertsymbole. Die dvs regelt sie nicht. Ihr einziges Beispiel (nachgedruckte Tabelle, S. 3) setzt sie aufrecht, sie nennt aber S. 1 die APA als Grundlage, und die APA setzt sie kursiv</w:t>
            </w:r>
          </w:p>
        </w:tc>
        <w:tc>
          <w:tcPr>
            <w:shd w:val="clear" w:color="auto" w:fill="EEF3F9"/>
          </w:tcPr>
          <w:p>
            <w:pPr>
              <w:pStyle w:val="Compact"/>
              <w:jc w:val="left"/>
            </w:pPr>
            <w:r>
              <w:rPr>
                <w:rFonts w:ascii="Arial" w:hAnsi="Arial"/>
                <w:sz w:val="18"/>
              </w:rPr>
              <w:t xml:space="preserve">aufrecht wie Master und Kapitel 5 (einheitlich, keine Änderung im Text)</w:t>
            </w:r>
          </w:p>
        </w:tc>
        <w:tc>
          <w:tcPr>
            <w:shd w:val="clear" w:color="auto" w:fill="EEF3F9"/>
          </w:tcPr>
          <w:p>
            <w:pPr>
              <w:pStyle w:val="Compact"/>
              <w:jc w:val="left"/>
            </w:pPr>
            <w:r>
              <w:rPr>
                <w:rFonts w:ascii="Arial" w:hAnsi="Arial"/>
                <w:sz w:val="18"/>
              </w:rPr>
              <w:t xml:space="preserve">kursiv in Objekten und Text nach APA (Änderung auch im Master)</w:t>
            </w:r>
          </w:p>
        </w:tc>
        <w:tc>
          <w:tcPr>
            <w:shd w:val="clear" w:color="auto" w:fill="EEF3F9"/>
          </w:tcPr>
          <w:p>
            <w:pPr>
              <w:pStyle w:val="Compact"/>
              <w:jc w:val="left"/>
            </w:pPr>
            <w:r>
              <w:rPr>
                <w:rFonts w:ascii="Arial" w:hAnsi="Arial"/>
                <w:sz w:val="18"/>
              </w:rPr>
              <w:t xml:space="preserve">N16</w:t>
            </w:r>
          </w:p>
        </w:tc>
      </w:tr>
      <w:tr>
        <w:tc>
          <w:tcPr/>
          <w:p>
            <w:pPr>
              <w:pStyle w:val="Compact"/>
              <w:jc w:val="left"/>
            </w:pPr>
            <w:r>
              <w:rPr>
                <w:rFonts w:ascii="Arial" w:hAnsi="Arial"/>
                <w:sz w:val="18"/>
              </w:rPr>
              <w:t xml:space="preserve">KF5</w:t>
            </w:r>
          </w:p>
        </w:tc>
        <w:tc>
          <w:tcPr/>
          <w:p>
            <w:pPr>
              <w:pStyle w:val="Compact"/>
              <w:jc w:val="left"/>
            </w:pPr>
            <w:r>
              <w:rPr>
                <w:rFonts w:ascii="Arial" w:hAnsi="Arial"/>
                <w:sz w:val="18"/>
              </w:rPr>
              <w:t xml:space="preserve">Tausendertrennung</w:t>
            </w:r>
          </w:p>
        </w:tc>
        <w:tc>
          <w:tcPr/>
          <w:p>
            <w:pPr>
              <w:pStyle w:val="Compact"/>
              <w:jc w:val="left"/>
            </w:pPr>
            <w:r>
              <w:rPr>
                <w:rFonts w:ascii="Arial" w:hAnsi="Arial"/>
                <w:sz w:val="18"/>
              </w:rPr>
              <w:t xml:space="preserve">Punkt nach SMK („B = 10.000“), Kennziffern (Startwert) und Jahreszahlen ohne</w:t>
            </w:r>
          </w:p>
        </w:tc>
        <w:tc>
          <w:tcPr/>
          <w:p>
            <w:pPr>
              <w:pStyle w:val="Compact"/>
              <w:jc w:val="left"/>
            </w:pPr>
            <w:r>
              <w:rPr>
                <w:rFonts w:ascii="Arial" w:hAnsi="Arial"/>
                <w:sz w:val="18"/>
              </w:rPr>
              <w:t xml:space="preserve">schmales Leerzeichen</w:t>
            </w:r>
          </w:p>
        </w:tc>
        <w:tc>
          <w:tcPr/>
          <w:p>
            <w:pPr>
              <w:pStyle w:val="Compact"/>
              <w:jc w:val="left"/>
            </w:pPr>
            <w:r>
              <w:rPr>
                <w:rFonts w:ascii="Arial" w:hAnsi="Arial"/>
                <w:sz w:val="18"/>
              </w:rPr>
              <w:t xml:space="preserve">N52, K12</w:t>
            </w:r>
          </w:p>
        </w:tc>
      </w:tr>
      <w:tr>
        <w:tc>
          <w:tcPr>
            <w:shd w:val="clear" w:color="auto" w:fill="EEF3F9"/>
          </w:tcPr>
          <w:p>
            <w:pPr>
              <w:pStyle w:val="Compact"/>
              <w:jc w:val="left"/>
            </w:pPr>
            <w:r>
              <w:rPr>
                <w:rFonts w:ascii="Arial" w:hAnsi="Arial"/>
                <w:sz w:val="18"/>
              </w:rPr>
              <w:t xml:space="preserve">KF6</w:t>
            </w:r>
          </w:p>
        </w:tc>
        <w:tc>
          <w:tcPr>
            <w:shd w:val="clear" w:color="auto" w:fill="EEF3F9"/>
          </w:tcPr>
          <w:p>
            <w:pPr>
              <w:pStyle w:val="Compact"/>
              <w:jc w:val="left"/>
            </w:pPr>
            <w:r>
              <w:rPr>
                <w:rFonts w:ascii="Arial" w:hAnsi="Arial"/>
                <w:sz w:val="18"/>
              </w:rPr>
              <w:t xml:space="preserve">Anhangsnummerierung</w:t>
            </w:r>
          </w:p>
        </w:tc>
        <w:tc>
          <w:tcPr>
            <w:shd w:val="clear" w:color="auto" w:fill="EEF3F9"/>
          </w:tcPr>
          <w:p>
            <w:pPr>
              <w:pStyle w:val="Compact"/>
              <w:jc w:val="left"/>
            </w:pPr>
            <w:r>
              <w:rPr>
                <w:rFonts w:ascii="Arial" w:hAnsi="Arial"/>
                <w:sz w:val="18"/>
              </w:rPr>
              <w:t xml:space="preserve">getrennte Folgen je Objektart mit Anhangsbuchstabe, Unterbuchstaben bleiben, Abb. H7 wird Abb. H1, Anhang G erhält Abb. G1 bis G6, Gruppenverweise auf die tragende Teiltabelle (36 Stellen und 4 Dateien)</w:t>
            </w:r>
          </w:p>
        </w:tc>
        <w:tc>
          <w:tcPr>
            <w:shd w:val="clear" w:color="auto" w:fill="EEF3F9"/>
          </w:tcPr>
          <w:p>
            <w:pPr>
              <w:pStyle w:val="Compact"/>
              <w:jc w:val="left"/>
            </w:pPr>
            <w:r>
              <w:rPr>
                <w:rFonts w:ascii="Arial" w:hAnsi="Arial"/>
                <w:sz w:val="18"/>
              </w:rPr>
              <w:t xml:space="preserve">beibehalten · ohne Unterbuchstaben Tab. H1 bis H17 (1.486 Stellen) · nach Erstverweis · durchgehend ohne Anhangsbuchstaben</w:t>
            </w:r>
          </w:p>
        </w:tc>
        <w:tc>
          <w:tcPr>
            <w:shd w:val="clear" w:color="auto" w:fill="EEF3F9"/>
          </w:tcPr>
          <w:p>
            <w:pPr>
              <w:pStyle w:val="Compact"/>
              <w:jc w:val="left"/>
            </w:pPr>
            <w:r>
              <w:rPr>
                <w:rFonts w:ascii="Arial" w:hAnsi="Arial"/>
                <w:sz w:val="18"/>
              </w:rPr>
              <w:t xml:space="preserve">N72, N87, N73</w:t>
            </w:r>
          </w:p>
        </w:tc>
      </w:tr>
      <w:tr>
        <w:tc>
          <w:tcPr/>
          <w:p>
            <w:pPr>
              <w:pStyle w:val="Compact"/>
              <w:jc w:val="left"/>
            </w:pPr>
            <w:r>
              <w:rPr>
                <w:rFonts w:ascii="Arial" w:hAnsi="Arial"/>
                <w:sz w:val="18"/>
              </w:rPr>
              <w:t xml:space="preserve">KF7</w:t>
            </w:r>
          </w:p>
        </w:tc>
        <w:tc>
          <w:tcPr/>
          <w:p>
            <w:pPr>
              <w:pStyle w:val="Compact"/>
              <w:jc w:val="left"/>
            </w:pPr>
            <w:r>
              <w:rPr>
                <w:rFonts w:ascii="Arial" w:hAnsi="Arial"/>
                <w:sz w:val="18"/>
              </w:rPr>
              <w:t xml:space="preserve">„−0,00“</w:t>
            </w:r>
          </w:p>
        </w:tc>
        <w:tc>
          <w:tcPr/>
          <w:p>
            <w:pPr>
              <w:pStyle w:val="Compact"/>
              <w:jc w:val="left"/>
            </w:pPr>
            <w:r>
              <w:rPr>
                <w:rFonts w:ascii="Arial" w:hAnsi="Arial"/>
                <w:sz w:val="18"/>
              </w:rPr>
              <w:t xml:space="preserve">„0,00“ ohne Vorzeichen (gerundete Null), Nachtrag in F17 § 5.3</w:t>
            </w:r>
          </w:p>
        </w:tc>
        <w:tc>
          <w:tcPr/>
          <w:p>
            <w:pPr>
              <w:pStyle w:val="Compact"/>
              <w:jc w:val="left"/>
            </w:pPr>
            <w:r>
              <w:rPr>
                <w:rFonts w:ascii="Arial" w:hAnsi="Arial"/>
                <w:sz w:val="18"/>
              </w:rPr>
              <w:t xml:space="preserve">„−0,00“ mit Anmerkung</w:t>
            </w:r>
          </w:p>
        </w:tc>
        <w:tc>
          <w:tcPr/>
          <w:p>
            <w:pPr>
              <w:pStyle w:val="Compact"/>
              <w:jc w:val="left"/>
            </w:pPr>
            <w:r>
              <w:rPr>
                <w:rFonts w:ascii="Arial" w:hAnsi="Arial"/>
                <w:sz w:val="18"/>
              </w:rPr>
              <w:t xml:space="preserve">N43</w:t>
            </w:r>
          </w:p>
        </w:tc>
      </w:tr>
      <w:tr>
        <w:tc>
          <w:tcPr>
            <w:shd w:val="clear" w:color="auto" w:fill="EEF3F9"/>
          </w:tcPr>
          <w:p>
            <w:pPr>
              <w:pStyle w:val="Compact"/>
              <w:jc w:val="left"/>
            </w:pPr>
            <w:r>
              <w:rPr>
                <w:rFonts w:ascii="Arial" w:hAnsi="Arial"/>
                <w:sz w:val="18"/>
              </w:rPr>
              <w:t xml:space="preserve">KF8</w:t>
            </w:r>
          </w:p>
        </w:tc>
        <w:tc>
          <w:tcPr>
            <w:shd w:val="clear" w:color="auto" w:fill="EEF3F9"/>
          </w:tcPr>
          <w:p>
            <w:pPr>
              <w:pStyle w:val="Compact"/>
              <w:jc w:val="left"/>
            </w:pPr>
            <w:r>
              <w:rPr>
                <w:rFonts w:ascii="Arial" w:hAnsi="Arial"/>
                <w:sz w:val="18"/>
              </w:rPr>
              <w:t xml:space="preserve">zu breite Tabellen</w:t>
            </w:r>
          </w:p>
        </w:tc>
        <w:tc>
          <w:tcPr>
            <w:shd w:val="clear" w:color="auto" w:fill="EEF3F9"/>
          </w:tcPr>
          <w:p>
            <w:pPr>
              <w:pStyle w:val="Compact"/>
              <w:jc w:val="left"/>
            </w:pPr>
            <w:r>
              <w:rPr>
                <w:rFonts w:ascii="Arial" w:hAnsi="Arial"/>
                <w:sz w:val="18"/>
              </w:rPr>
              <w:t xml:space="preserve">Umbau ohne Zahländerung nach Prüfer C für die vier Tabellen, die in keiner Lesart passen: Tab. 3 transponiert (Kennwerte als Zeilen, Zielgrößen als Spalten), H1b Zeilen Zielgröße × Mechanismus, H4a und H4b transponiert. Dazu H4e n als eigene Zeile, H1c zweistufiger Kopf, Intervalle und Klammern als eigener Zellabsatz in Tab. 1, H1e und H3b, damit Zahl und Intervall nicht mitten in der Zelle umbrechen</w:t>
            </w:r>
          </w:p>
        </w:tc>
        <w:tc>
          <w:tcPr>
            <w:shd w:val="clear" w:color="auto" w:fill="EEF3F9"/>
          </w:tcPr>
          <w:p>
            <w:pPr>
              <w:pStyle w:val="Compact"/>
              <w:jc w:val="left"/>
            </w:pPr>
            <w:r>
              <w:rPr>
                <w:rFonts w:ascii="Arial" w:hAnsi="Arial"/>
                <w:sz w:val="18"/>
              </w:rPr>
              <w:t xml:space="preserve">Tab. 3 in zwei Blöcken · Querlage im Anhang (dvs: vermeiden) · kleinere Schrift (verstößt gegen dvs S. 3)</w:t>
            </w:r>
          </w:p>
        </w:tc>
        <w:tc>
          <w:tcPr>
            <w:shd w:val="clear" w:color="auto" w:fill="EEF3F9"/>
          </w:tcPr>
          <w:p>
            <w:pPr>
              <w:pStyle w:val="Compact"/>
              <w:jc w:val="left"/>
            </w:pPr>
            <w:r>
              <w:rPr>
                <w:rFonts w:ascii="Arial" w:hAnsi="Arial"/>
                <w:sz w:val="18"/>
              </w:rPr>
              <w:t xml:space="preserve">N13</w:t>
            </w:r>
          </w:p>
        </w:tc>
      </w:tr>
      <w:tr>
        <w:tc>
          <w:tcPr/>
          <w:p>
            <w:pPr>
              <w:pStyle w:val="Compact"/>
              <w:jc w:val="left"/>
            </w:pPr>
            <w:r>
              <w:rPr>
                <w:rFonts w:ascii="Arial" w:hAnsi="Arial"/>
                <w:sz w:val="18"/>
              </w:rPr>
              <w:t xml:space="preserve">KF9</w:t>
            </w:r>
          </w:p>
        </w:tc>
        <w:tc>
          <w:tcPr/>
          <w:p>
            <w:pPr>
              <w:pStyle w:val="Compact"/>
              <w:jc w:val="left"/>
            </w:pPr>
            <w:r>
              <w:rPr>
                <w:rFonts w:ascii="Arial" w:hAnsi="Arial"/>
                <w:sz w:val="18"/>
              </w:rPr>
              <w:t xml:space="preserve">Mindestschrift in Abbildungen</w:t>
            </w:r>
          </w:p>
        </w:tc>
        <w:tc>
          <w:tcPr/>
          <w:p>
            <w:pPr>
              <w:pStyle w:val="Compact"/>
              <w:jc w:val="left"/>
            </w:pPr>
            <w:r>
              <w:rPr>
                <w:rFonts w:ascii="Arial" w:hAnsi="Arial"/>
                <w:sz w:val="18"/>
              </w:rPr>
              <w:t xml:space="preserve">10 pt bei Endbreite (7 pt nach 70 %, gleich der dvs-Objektschrift)</w:t>
            </w:r>
          </w:p>
        </w:tc>
        <w:tc>
          <w:tcPr/>
          <w:p>
            <w:pPr>
              <w:pStyle w:val="Compact"/>
              <w:jc w:val="left"/>
            </w:pPr>
            <w:r>
              <w:rPr>
                <w:rFonts w:ascii="Arial" w:hAnsi="Arial"/>
                <w:sz w:val="18"/>
              </w:rPr>
              <w:t xml:space="preserve">9 pt · 8 pt</w:t>
            </w:r>
          </w:p>
        </w:tc>
        <w:tc>
          <w:tcPr/>
          <w:p>
            <w:pPr>
              <w:pStyle w:val="Compact"/>
              <w:jc w:val="left"/>
            </w:pPr>
            <w:r>
              <w:rPr>
                <w:rFonts w:ascii="Arial" w:hAnsi="Arial"/>
                <w:sz w:val="18"/>
              </w:rPr>
              <w:t xml:space="preserve">N81, N101, N102</w:t>
            </w:r>
          </w:p>
        </w:tc>
      </w:tr>
      <w:tr>
        <w:tc>
          <w:tcPr>
            <w:shd w:val="clear" w:color="auto" w:fill="EEF3F9"/>
          </w:tcPr>
          <w:p>
            <w:pPr>
              <w:pStyle w:val="Compact"/>
              <w:jc w:val="left"/>
            </w:pPr>
            <w:r>
              <w:rPr>
                <w:rFonts w:ascii="Arial" w:hAnsi="Arial"/>
                <w:sz w:val="18"/>
              </w:rPr>
              <w:t xml:space="preserve">KF10</w:t>
            </w:r>
          </w:p>
        </w:tc>
        <w:tc>
          <w:tcPr>
            <w:shd w:val="clear" w:color="auto" w:fill="EEF3F9"/>
          </w:tcPr>
          <w:p>
            <w:pPr>
              <w:pStyle w:val="Compact"/>
              <w:jc w:val="left"/>
            </w:pPr>
            <w:r>
              <w:rPr>
                <w:rFonts w:ascii="Arial" w:hAnsi="Arial"/>
                <w:sz w:val="18"/>
              </w:rPr>
              <w:t xml:space="preserve">Ort der neuen Formatvorlagen</w:t>
            </w:r>
          </w:p>
        </w:tc>
        <w:tc>
          <w:tcPr>
            <w:shd w:val="clear" w:color="auto" w:fill="EEF3F9"/>
          </w:tcPr>
          <w:p>
            <w:pPr>
              <w:pStyle w:val="Compact"/>
              <w:jc w:val="left"/>
            </w:pPr>
            <w:r>
              <w:rPr>
                <w:rFonts w:ascii="Arial" w:hAnsi="Arial"/>
                <w:sz w:val="18"/>
              </w:rPr>
              <w:t xml:space="preserve">im Master per Skript in Task 18 (Tabellenüberschrift, Tabellenüberschrift Anhang, Abbildungsunterschrift, Abbildungsunterschrift Anhang, Tabellentext, Anmerkung, Abbildung, Tabellenformatvorlage, Abbildungsverzeichnis), gleich im Werkzeug</w:t>
            </w:r>
          </w:p>
        </w:tc>
        <w:tc>
          <w:tcPr>
            <w:shd w:val="clear" w:color="auto" w:fill="EEF3F9"/>
          </w:tcPr>
          <w:p>
            <w:pPr>
              <w:pStyle w:val="Compact"/>
              <w:jc w:val="left"/>
            </w:pPr>
            <w:r>
              <w:rPr>
                <w:rFonts w:ascii="Arial" w:hAnsi="Arial"/>
                <w:sz w:val="18"/>
              </w:rPr>
              <w:t xml:space="preserve">eigene Vorlagendatei (.dotx) in</w:t>
            </w:r>
            <w:r>
              <w:rPr>
                <w:rFonts w:ascii="Arial" w:hAnsi="Arial"/>
                <w:sz w:val="18"/>
              </w:rPr>
              <w:t xml:space="preserve"> </w:t>
            </w:r>
            <w:r>
              <w:rPr>
                <w:rStyle w:val="VerbatimChar"/>
                <w:rFonts w:ascii="Arial" w:hAnsi="Arial"/>
                <w:sz w:val="18"/>
              </w:rPr>
              <w:t xml:space="preserve">Schreiben</w:t>
            </w:r>
          </w:p>
        </w:tc>
        <w:tc>
          <w:tcPr>
            <w:shd w:val="clear" w:color="auto" w:fill="EEF3F9"/>
          </w:tcPr>
          <w:p>
            <w:pPr>
              <w:pStyle w:val="Compact"/>
              <w:jc w:val="left"/>
            </w:pPr>
            <w:r>
              <w:rPr>
                <w:rFonts w:ascii="Arial" w:hAnsi="Arial"/>
                <w:sz w:val="18"/>
              </w:rPr>
              <w:t xml:space="preserve">N12</w:t>
            </w:r>
          </w:p>
        </w:tc>
      </w:tr>
      <w:tr>
        <w:tc>
          <w:tcPr/>
          <w:p>
            <w:pPr>
              <w:pStyle w:val="Compact"/>
              <w:jc w:val="left"/>
            </w:pPr>
            <w:r>
              <w:rPr>
                <w:rFonts w:ascii="Arial" w:hAnsi="Arial"/>
                <w:sz w:val="18"/>
              </w:rPr>
              <w:t xml:space="preserve">KF11</w:t>
            </w:r>
          </w:p>
        </w:tc>
        <w:tc>
          <w:tcPr/>
          <w:p>
            <w:pPr>
              <w:pStyle w:val="Compact"/>
              <w:jc w:val="left"/>
            </w:pPr>
            <w:r>
              <w:rPr>
                <w:rFonts w:ascii="Arial" w:hAnsi="Arial"/>
                <w:sz w:val="18"/>
              </w:rPr>
              <w:t xml:space="preserve">Vorspalte und Linien</w:t>
            </w:r>
          </w:p>
        </w:tc>
        <w:tc>
          <w:tcPr/>
          <w:p>
            <w:pPr>
              <w:pStyle w:val="Compact"/>
              <w:jc w:val="left"/>
            </w:pPr>
            <w:r>
              <w:rPr>
                <w:rFonts w:ascii="Arial" w:hAnsi="Arial"/>
                <w:sz w:val="18"/>
              </w:rPr>
              <w:t xml:space="preserve">Musterseite: Vorspalte fett ohne Schattierung · außen, Kopf und Vorspalte 1,5 pt, innen ¾ pt</w:t>
            </w:r>
          </w:p>
        </w:tc>
        <w:tc>
          <w:tcPr/>
          <w:p>
            <w:pPr>
              <w:pStyle w:val="Compact"/>
              <w:jc w:val="left"/>
            </w:pPr>
            <w:r>
              <w:rPr>
                <w:rFonts w:ascii="Arial" w:hAnsi="Arial"/>
                <w:sz w:val="18"/>
              </w:rPr>
              <w:t xml:space="preserve">Regeltext wörtlich: alle Linien 1,5 pt, Vorspalte normal</w:t>
            </w:r>
          </w:p>
        </w:tc>
        <w:tc>
          <w:tcPr/>
          <w:p>
            <w:pPr>
              <w:pStyle w:val="Compact"/>
              <w:jc w:val="left"/>
            </w:pPr>
            <w:r>
              <w:rPr>
                <w:rFonts w:ascii="Arial" w:hAnsi="Arial"/>
                <w:sz w:val="18"/>
              </w:rPr>
              <w:t xml:space="preserve">N9, N6, K10</w:t>
            </w:r>
          </w:p>
        </w:tc>
      </w:tr>
      <w:tr>
        <w:tc>
          <w:tcPr>
            <w:shd w:val="clear" w:color="auto" w:fill="EEF3F9"/>
          </w:tcPr>
          <w:p>
            <w:pPr>
              <w:pStyle w:val="Compact"/>
              <w:jc w:val="left"/>
            </w:pPr>
            <w:r>
              <w:rPr>
                <w:rFonts w:ascii="Arial" w:hAnsi="Arial"/>
                <w:sz w:val="18"/>
              </w:rPr>
              <w:t xml:space="preserve">KF12</w:t>
            </w:r>
          </w:p>
        </w:tc>
        <w:tc>
          <w:tcPr>
            <w:shd w:val="clear" w:color="auto" w:fill="EEF3F9"/>
          </w:tcPr>
          <w:p>
            <w:pPr>
              <w:pStyle w:val="Compact"/>
              <w:jc w:val="left"/>
            </w:pPr>
            <w:r>
              <w:rPr>
                <w:rFonts w:ascii="Arial" w:hAnsi="Arial"/>
                <w:sz w:val="18"/>
              </w:rPr>
              <w:t xml:space="preserve">Tabstopp bei Anhangsobjekten</w:t>
            </w:r>
          </w:p>
        </w:tc>
        <w:tc>
          <w:tcPr>
            <w:shd w:val="clear" w:color="auto" w:fill="EEF3F9"/>
          </w:tcPr>
          <w:p>
            <w:pPr>
              <w:pStyle w:val="Compact"/>
              <w:jc w:val="left"/>
            </w:pPr>
            <w:r>
              <w:rPr>
                <w:rFonts w:ascii="Arial" w:hAnsi="Arial"/>
                <w:sz w:val="18"/>
              </w:rPr>
              <w:t xml:space="preserve">eigene Formatvorlage mit Tabstopp und hängendem Einzug 2,5 cm</w:t>
            </w:r>
          </w:p>
        </w:tc>
        <w:tc>
          <w:tcPr>
            <w:shd w:val="clear" w:color="auto" w:fill="EEF3F9"/>
          </w:tcPr>
          <w:p>
            <w:pPr>
              <w:pStyle w:val="Compact"/>
              <w:jc w:val="left"/>
            </w:pPr>
            <w:r>
              <w:rPr>
                <w:rFonts w:ascii="Arial" w:hAnsi="Arial"/>
                <w:sz w:val="18"/>
              </w:rPr>
              <w:t xml:space="preserve">1,25 cm hinnehmen (Titel springt)</w:t>
            </w:r>
          </w:p>
        </w:tc>
        <w:tc>
          <w:tcPr>
            <w:shd w:val="clear" w:color="auto" w:fill="EEF3F9"/>
          </w:tcPr>
          <w:p>
            <w:pPr>
              <w:pStyle w:val="Compact"/>
              <w:jc w:val="left"/>
            </w:pPr>
            <w:r>
              <w:rPr>
                <w:rFonts w:ascii="Arial" w:hAnsi="Arial"/>
                <w:sz w:val="18"/>
              </w:rPr>
              <w:t xml:space="preserve">N14</w:t>
            </w:r>
          </w:p>
        </w:tc>
      </w:tr>
      <w:tr>
        <w:tc>
          <w:tcPr/>
          <w:p>
            <w:pPr>
              <w:pStyle w:val="Compact"/>
              <w:jc w:val="left"/>
            </w:pPr>
            <w:r>
              <w:rPr>
                <w:rFonts w:ascii="Arial" w:hAnsi="Arial"/>
                <w:sz w:val="18"/>
              </w:rPr>
              <w:t xml:space="preserve">KF13</w:t>
            </w:r>
          </w:p>
        </w:tc>
        <w:tc>
          <w:tcPr/>
          <w:p>
            <w:pPr>
              <w:pStyle w:val="Compact"/>
              <w:jc w:val="left"/>
            </w:pPr>
            <w:r>
              <w:rPr>
                <w:rFonts w:ascii="Arial" w:hAnsi="Arial"/>
                <w:sz w:val="18"/>
              </w:rPr>
              <w:t xml:space="preserve">Verzeichnisweg</w:t>
            </w:r>
          </w:p>
        </w:tc>
        <w:tc>
          <w:tcPr/>
          <w:p>
            <w:pPr>
              <w:pStyle w:val="Compact"/>
              <w:jc w:val="left"/>
            </w:pPr>
            <w:r>
              <w:rPr>
                <w:rFonts w:ascii="Arial" w:hAnsi="Arial"/>
                <w:sz w:val="18"/>
              </w:rPr>
              <w:t xml:space="preserve">SEQ-Felder für die Nummern, Verzeichnisse über die Formatvorlagen (</w:t>
            </w:r>
            <w:r>
              <w:rPr>
                <w:rStyle w:val="VerbatimChar"/>
                <w:rFonts w:ascii="Arial" w:hAnsi="Arial"/>
                <w:sz w:val="18"/>
              </w:rPr>
              <w:t xml:space="preserve">TOC \t</w:t>
            </w:r>
            <w:r>
              <w:rPr>
                <w:rFonts w:ascii="Arial" w:hAnsi="Arial"/>
                <w:sz w:val="18"/>
              </w:rPr>
              <w:t xml:space="preserve">), je ein Verzeichnis für Tabellen und Abbildungen mit allen Objekten einschließlich Anhang</w:t>
            </w:r>
          </w:p>
        </w:tc>
        <w:tc>
          <w:tcPr/>
          <w:p>
            <w:pPr>
              <w:pStyle w:val="Compact"/>
              <w:jc w:val="left"/>
            </w:pPr>
            <w:r>
              <w:rPr>
                <w:rStyle w:val="VerbatimChar"/>
                <w:rFonts w:ascii="Arial" w:hAnsi="Arial"/>
                <w:sz w:val="18"/>
              </w:rPr>
              <w:t xml:space="preserve">TOC \c</w:t>
            </w:r>
            <w:r>
              <w:rPr>
                <w:rFonts w:ascii="Arial" w:hAnsi="Arial"/>
                <w:sz w:val="18"/>
              </w:rPr>
              <w:t xml:space="preserve"> </w:t>
            </w:r>
            <w:r>
              <w:rPr>
                <w:rFonts w:ascii="Arial" w:hAnsi="Arial"/>
                <w:sz w:val="18"/>
              </w:rPr>
              <w:t xml:space="preserve">nur für den Textteil, Anhangsobjekte nicht im Verzeichnis · je Anhang ein eigenes Teilverzeichnis · dieselbe Folge mit Neubeginn im Anhang (</w:t>
            </w:r>
            <w:r>
              <w:rPr>
                <w:rStyle w:val="VerbatimChar"/>
                <w:rFonts w:ascii="Arial" w:hAnsi="Arial"/>
                <w:sz w:val="18"/>
              </w:rPr>
              <w:t xml:space="preserve">SEQ Tabelle \r 1</w:t>
            </w:r>
            <w:r>
              <w:rPr>
                <w:rFonts w:ascii="Arial" w:hAnsi="Arial"/>
                <w:sz w:val="18"/>
              </w:rPr>
              <w:t xml:space="preserve">), dann sammelt</w:t>
            </w:r>
            <w:r>
              <w:rPr>
                <w:rFonts w:ascii="Arial" w:hAnsi="Arial"/>
                <w:sz w:val="18"/>
              </w:rPr>
              <w:t xml:space="preserve"> </w:t>
            </w:r>
            <w:r>
              <w:rPr>
                <w:rStyle w:val="VerbatimChar"/>
                <w:rFonts w:ascii="Arial" w:hAnsi="Arial"/>
                <w:sz w:val="18"/>
              </w:rPr>
              <w:t xml:space="preserve">TOC \c "Tabelle"</w:t>
            </w:r>
            <w:r>
              <w:rPr>
                <w:rFonts w:ascii="Arial" w:hAnsi="Arial"/>
                <w:sz w:val="18"/>
              </w:rPr>
              <w:t xml:space="preserve"> </w:t>
            </w:r>
            <w:r>
              <w:rPr>
                <w:rFonts w:ascii="Arial" w:hAnsi="Arial"/>
                <w:sz w:val="18"/>
              </w:rPr>
              <w:t xml:space="preserve">auch den Anhang, Teiltabellen mit</w:t>
            </w:r>
            <w:r>
              <w:rPr>
                <w:rFonts w:ascii="Arial" w:hAnsi="Arial"/>
                <w:sz w:val="18"/>
              </w:rPr>
              <w:t xml:space="preserve"> </w:t>
            </w:r>
            <w:r>
              <w:rPr>
                <w:rStyle w:val="VerbatimChar"/>
                <w:rFonts w:ascii="Arial" w:hAnsi="Arial"/>
                <w:sz w:val="18"/>
              </w:rPr>
              <w:t xml:space="preserve">\c</w:t>
            </w:r>
            <w:r>
              <w:rPr>
                <w:rFonts w:ascii="Arial" w:hAnsi="Arial"/>
                <w:sz w:val="18"/>
              </w:rPr>
              <w:t xml:space="preserve"> </w:t>
            </w:r>
            <w:r>
              <w:rPr>
                <w:rFonts w:ascii="Arial" w:hAnsi="Arial"/>
                <w:sz w:val="18"/>
              </w:rPr>
              <w:t xml:space="preserve">fehlen aber weiter</w:t>
            </w:r>
          </w:p>
        </w:tc>
        <w:tc>
          <w:tcPr/>
          <w:p>
            <w:pPr>
              <w:pStyle w:val="Compact"/>
              <w:jc w:val="left"/>
            </w:pPr>
            <w:r>
              <w:rPr>
                <w:rFonts w:ascii="Arial" w:hAnsi="Arial"/>
                <w:sz w:val="18"/>
              </w:rPr>
              <w:t xml:space="preserve">N94, N18</w:t>
            </w:r>
          </w:p>
        </w:tc>
      </w:tr>
      <w:tr>
        <w:tc>
          <w:tcPr>
            <w:shd w:val="clear" w:color="auto" w:fill="EEF3F9"/>
          </w:tcPr>
          <w:p>
            <w:pPr>
              <w:pStyle w:val="Compact"/>
              <w:jc w:val="left"/>
            </w:pPr>
            <w:r>
              <w:rPr>
                <w:rFonts w:ascii="Arial" w:hAnsi="Arial"/>
                <w:sz w:val="18"/>
              </w:rPr>
              <w:t xml:space="preserve">KF14</w:t>
            </w:r>
          </w:p>
        </w:tc>
        <w:tc>
          <w:tcPr>
            <w:shd w:val="clear" w:color="auto" w:fill="EEF3F9"/>
          </w:tcPr>
          <w:p>
            <w:pPr>
              <w:pStyle w:val="Compact"/>
              <w:jc w:val="left"/>
            </w:pPr>
            <w:r>
              <w:rPr>
                <w:rFonts w:ascii="Arial" w:hAnsi="Arial"/>
                <w:sz w:val="18"/>
              </w:rPr>
              <w:t xml:space="preserve">Reichweite „kein Hinweis auf nicht Gerechnetes“</w:t>
            </w:r>
          </w:p>
        </w:tc>
        <w:tc>
          <w:tcPr>
            <w:shd w:val="clear" w:color="auto" w:fill="EEF3F9"/>
          </w:tcPr>
          <w:p>
            <w:pPr>
              <w:pStyle w:val="Compact"/>
              <w:jc w:val="left"/>
            </w:pPr>
            <w:r>
              <w:rPr>
                <w:rFonts w:ascii="Arial" w:hAnsi="Arial"/>
                <w:sz w:val="18"/>
              </w:rPr>
              <w:t xml:space="preserve">für alle Objekte, Gründe leerer Zellen positiv fassen</w:t>
            </w:r>
          </w:p>
        </w:tc>
        <w:tc>
          <w:tcPr>
            <w:shd w:val="clear" w:color="auto" w:fill="EEF3F9"/>
          </w:tcPr>
          <w:p>
            <w:pPr>
              <w:pStyle w:val="Compact"/>
              <w:jc w:val="left"/>
            </w:pPr>
            <w:r>
              <w:rPr>
                <w:rFonts w:ascii="Arial" w:hAnsi="Arial"/>
                <w:sz w:val="18"/>
              </w:rPr>
              <w:t xml:space="preserve">nur Textteil (weicht von der allgemeinen Vorgabe des Auftrags ab)</w:t>
            </w:r>
          </w:p>
        </w:tc>
        <w:tc>
          <w:tcPr>
            <w:shd w:val="clear" w:color="auto" w:fill="EEF3F9"/>
          </w:tcPr>
          <w:p>
            <w:pPr>
              <w:pStyle w:val="Compact"/>
              <w:jc w:val="left"/>
            </w:pPr>
            <w:r>
              <w:rPr>
                <w:rFonts w:ascii="Arial" w:hAnsi="Arial"/>
                <w:sz w:val="18"/>
              </w:rPr>
              <w:t xml:space="preserve">N46</w:t>
            </w:r>
          </w:p>
        </w:tc>
      </w:tr>
      <w:tr>
        <w:tc>
          <w:tcPr/>
          <w:p>
            <w:pPr>
              <w:pStyle w:val="Compact"/>
              <w:jc w:val="left"/>
            </w:pPr>
            <w:r>
              <w:rPr>
                <w:rFonts w:ascii="Arial" w:hAnsi="Arial"/>
                <w:sz w:val="18"/>
              </w:rPr>
              <w:t xml:space="preserve">KF15</w:t>
            </w:r>
          </w:p>
        </w:tc>
        <w:tc>
          <w:tcPr/>
          <w:p>
            <w:pPr>
              <w:pStyle w:val="Compact"/>
              <w:jc w:val="left"/>
            </w:pPr>
            <w:r>
              <w:rPr>
                <w:rFonts w:ascii="Arial" w:hAnsi="Arial"/>
                <w:sz w:val="18"/>
              </w:rPr>
              <w:t xml:space="preserve">Spielercodes in H2a, H2c</w:t>
            </w:r>
          </w:p>
        </w:tc>
        <w:tc>
          <w:tcPr/>
          <w:p>
            <w:pPr>
              <w:pStyle w:val="Compact"/>
              <w:jc w:val="left"/>
            </w:pPr>
            <w:r>
              <w:rPr>
                <w:rFonts w:ascii="Arial" w:hAnsi="Arial"/>
                <w:sz w:val="18"/>
              </w:rPr>
              <w:t xml:space="preserve">umschlüsseln auf A-xx und B-xx</w:t>
            </w:r>
          </w:p>
        </w:tc>
        <w:tc>
          <w:tcPr/>
          <w:p>
            <w:pPr>
              <w:pStyle w:val="Compact"/>
              <w:jc w:val="left"/>
            </w:pPr>
            <w:r>
              <w:rPr>
                <w:rFonts w:ascii="Arial" w:hAnsi="Arial"/>
                <w:sz w:val="18"/>
              </w:rPr>
              <w:t xml:space="preserve">Codes der Datenhaltung behalten (Verstoß gegen F17 § 2)</w:t>
            </w:r>
          </w:p>
        </w:tc>
        <w:tc>
          <w:tcPr/>
          <w:p>
            <w:pPr>
              <w:pStyle w:val="Compact"/>
              <w:jc w:val="left"/>
            </w:pPr>
            <w:r>
              <w:rPr>
                <w:rFonts w:ascii="Arial" w:hAnsi="Arial"/>
                <w:sz w:val="18"/>
              </w:rPr>
              <w:t xml:space="preserve">N55</w:t>
            </w:r>
          </w:p>
        </w:tc>
      </w:tr>
      <w:tr>
        <w:tc>
          <w:tcPr>
            <w:shd w:val="clear" w:color="auto" w:fill="EEF3F9"/>
          </w:tcPr>
          <w:p>
            <w:pPr>
              <w:pStyle w:val="Compact"/>
              <w:jc w:val="left"/>
            </w:pPr>
            <w:r>
              <w:rPr>
                <w:rFonts w:ascii="Arial" w:hAnsi="Arial"/>
                <w:sz w:val="18"/>
              </w:rPr>
              <w:t xml:space="preserve">KF16</w:t>
            </w:r>
          </w:p>
        </w:tc>
        <w:tc>
          <w:tcPr>
            <w:shd w:val="clear" w:color="auto" w:fill="EEF3F9"/>
          </w:tcPr>
          <w:p>
            <w:pPr>
              <w:pStyle w:val="Compact"/>
              <w:jc w:val="left"/>
            </w:pPr>
            <w:r>
              <w:rPr>
                <w:rFonts w:ascii="Arial" w:hAnsi="Arial"/>
                <w:sz w:val="18"/>
              </w:rPr>
              <w:t xml:space="preserve">„falsch aufgenommen“ (H1b, 4.4.1)</w:t>
            </w:r>
          </w:p>
        </w:tc>
        <w:tc>
          <w:tcPr>
            <w:shd w:val="clear" w:color="auto" w:fill="EEF3F9"/>
          </w:tcPr>
          <w:p>
            <w:pPr>
              <w:pStyle w:val="Compact"/>
              <w:jc w:val="left"/>
            </w:pPr>
            <w:r>
              <w:rPr>
                <w:rFonts w:ascii="Arial" w:hAnsi="Arial"/>
                <w:sz w:val="18"/>
              </w:rPr>
              <w:t xml:space="preserve">Klärung durch den Verfasser, keine Empfehlung</w:t>
            </w:r>
          </w:p>
        </w:tc>
        <w:tc>
          <w:tcPr>
            <w:shd w:val="clear" w:color="auto" w:fill="EEF3F9"/>
          </w:tcPr>
          <w:p>
            <w:pPr>
              <w:pStyle w:val="Compact"/>
              <w:jc w:val="left"/>
            </w:pPr>
            <w:r>
              <w:rPr>
                <w:rFonts w:ascii="Arial" w:hAnsi="Arial"/>
                <w:sz w:val="18"/>
              </w:rPr>
              <w:t xml:space="preserve">Lichtschrankenausfall · falsch aufgenommene Zeiten · anderes</w:t>
            </w:r>
          </w:p>
        </w:tc>
        <w:tc>
          <w:tcPr>
            <w:shd w:val="clear" w:color="auto" w:fill="EEF3F9"/>
          </w:tcPr>
          <w:p>
            <w:pPr>
              <w:pStyle w:val="Compact"/>
              <w:jc w:val="left"/>
            </w:pPr>
            <w:r>
              <w:rPr>
                <w:rFonts w:ascii="Arial" w:hAnsi="Arial"/>
                <w:sz w:val="18"/>
              </w:rPr>
              <w:t xml:space="preserve">N48</w:t>
            </w:r>
          </w:p>
        </w:tc>
      </w:tr>
      <w:tr>
        <w:tc>
          <w:tcPr/>
          <w:p>
            <w:pPr>
              <w:pStyle w:val="Compact"/>
              <w:jc w:val="left"/>
            </w:pPr>
            <w:r>
              <w:rPr>
                <w:rFonts w:ascii="Arial" w:hAnsi="Arial"/>
                <w:sz w:val="18"/>
              </w:rPr>
              <w:t xml:space="preserve">KF17</w:t>
            </w:r>
          </w:p>
        </w:tc>
        <w:tc>
          <w:tcPr/>
          <w:p>
            <w:pPr>
              <w:pStyle w:val="Compact"/>
              <w:jc w:val="left"/>
            </w:pPr>
            <w:r>
              <w:rPr>
                <w:rFonts w:ascii="Arial" w:hAnsi="Arial"/>
                <w:sz w:val="18"/>
              </w:rPr>
              <w:t xml:space="preserve">Abb. 1: Gründe der nicht Angetretenen, gemeldete Spieler je Verein</w:t>
            </w:r>
          </w:p>
        </w:tc>
        <w:tc>
          <w:tcPr/>
          <w:p>
            <w:pPr>
              <w:pStyle w:val="Compact"/>
              <w:jc w:val="left"/>
            </w:pPr>
            <w:r>
              <w:rPr>
                <w:rFonts w:ascii="Arial" w:hAnsi="Arial"/>
                <w:sz w:val="18"/>
              </w:rPr>
              <w:t xml:space="preserve">Gründe liefert der Verfasser, sonst „Grund nicht erhoben“ · gemeldete Spieler nur, wenn bekannt</w:t>
            </w:r>
          </w:p>
        </w:tc>
        <w:tc>
          <w:tcPr/>
          <w:p>
            <w:pPr>
              <w:pStyle w:val="Compact"/>
              <w:jc w:val="left"/>
            </w:pPr>
            <w:r>
              <w:rPr>
                <w:rFonts w:ascii="Arial" w:hAnsi="Arial"/>
                <w:sz w:val="18"/>
              </w:rPr>
              <w:t xml:space="preserve">—</w:t>
            </w:r>
          </w:p>
        </w:tc>
        <w:tc>
          <w:tcPr/>
          <w:p>
            <w:pPr>
              <w:pStyle w:val="Compact"/>
              <w:jc w:val="left"/>
            </w:pPr>
            <w:r>
              <w:rPr>
                <w:rFonts w:ascii="Arial" w:hAnsi="Arial"/>
                <w:sz w:val="18"/>
              </w:rPr>
              <w:t xml:space="preserve">N24, N27</w:t>
            </w:r>
          </w:p>
        </w:tc>
      </w:tr>
      <w:tr>
        <w:tc>
          <w:tcPr>
            <w:shd w:val="clear" w:color="auto" w:fill="EEF3F9"/>
          </w:tcPr>
          <w:p>
            <w:pPr>
              <w:pStyle w:val="Compact"/>
              <w:jc w:val="left"/>
            </w:pPr>
            <w:r>
              <w:rPr>
                <w:rFonts w:ascii="Arial" w:hAnsi="Arial"/>
                <w:sz w:val="18"/>
              </w:rPr>
              <w:t xml:space="preserve">KF18</w:t>
            </w:r>
          </w:p>
        </w:tc>
        <w:tc>
          <w:tcPr>
            <w:shd w:val="clear" w:color="auto" w:fill="EEF3F9"/>
          </w:tcPr>
          <w:p>
            <w:pPr>
              <w:pStyle w:val="Compact"/>
              <w:jc w:val="left"/>
            </w:pPr>
            <w:r>
              <w:rPr>
                <w:rFonts w:ascii="Arial" w:hAnsi="Arial"/>
                <w:sz w:val="18"/>
              </w:rPr>
              <w:t xml:space="preserve">übrige Auslegungen</w:t>
            </w:r>
          </w:p>
        </w:tc>
        <w:tc>
          <w:tcPr>
            <w:shd w:val="clear" w:color="auto" w:fill="EEF3F9"/>
          </w:tcPr>
          <w:p>
            <w:pPr>
              <w:pStyle w:val="Compact"/>
              <w:jc w:val="left"/>
            </w:pPr>
            <w:r>
              <w:rPr>
                <w:rFonts w:ascii="Arial" w:hAnsi="Arial"/>
                <w:sz w:val="18"/>
              </w:rPr>
              <w:t xml:space="preserve">wie in der Befundliste empfohlen: BW-21 als null mit Anmerkung, Vermerk „Residuen-SD nachträglich festgelegt“ in H4b, Anhangsverweis je Anhang einmal, Rundung an der Ergebnisdatei (</w:t>
            </w:r>
            <w:r>
              <w:rPr>
                <w:rStyle w:val="VerbatimChar"/>
                <w:rFonts w:ascii="Arial" w:hAnsi="Arial"/>
                <w:sz w:val="18"/>
              </w:rPr>
              <w:t xml:space="preserve">formatC</w:t>
            </w:r>
            <w:r>
              <w:rPr>
                <w:rFonts w:ascii="Arial" w:hAnsi="Arial"/>
                <w:sz w:val="18"/>
              </w:rPr>
              <w:t xml:space="preserve">, auch für den Gleichstand in H1a, „1,62“ statt kaufmännisch „1,63“), adjustierte Mittel wie die Grenzen, Spannen in Tab. C1 und C2 mit „bis“ wie Kapitel 4 (gegen Stilprofil § 6 Nr. 3, Halbgeviertstrich), Achsenminus U+2212, Arial in Abbildungen, · für Produkte und × für Wechselwirkungen (ändert gesicherten Wortlaut von Tab. 1), Begriffe des Manuskripts in den Objekten (etwa „30-m-Sprint“), Abb. 1 mit Zwischenschritt „zur Abschlusstestung angetreten“, Fußtext in der Anmerkung und ohne Kastenfüllung, Zahlen bis zwölf außerhalb statistischer Ausdrücke als Wort</w:t>
            </w:r>
          </w:p>
        </w:tc>
        <w:tc>
          <w:tcPr>
            <w:shd w:val="clear" w:color="auto" w:fill="EEF3F9"/>
          </w:tcPr>
          <w:p>
            <w:pPr>
              <w:pStyle w:val="Compact"/>
              <w:jc w:val="left"/>
            </w:pPr>
            <w:r>
              <w:rPr>
                <w:rFonts w:ascii="Arial" w:hAnsi="Arial"/>
                <w:sz w:val="18"/>
              </w:rPr>
              <w:t xml:space="preserve">einzeln besprechen</w:t>
            </w:r>
          </w:p>
        </w:tc>
        <w:tc>
          <w:tcPr>
            <w:shd w:val="clear" w:color="auto" w:fill="EEF3F9"/>
          </w:tcPr>
          <w:p>
            <w:pPr>
              <w:pStyle w:val="Compact"/>
              <w:jc w:val="left"/>
            </w:pPr>
            <w:r>
              <w:rPr>
                <w:rFonts w:ascii="Arial" w:hAnsi="Arial"/>
                <w:sz w:val="18"/>
              </w:rPr>
              <w:t xml:space="preserve">N56, N51, N89, N49, N98, N50, N85, N75, N80, N20, N41, N62, N26, N29, N30, N32</w:t>
            </w:r>
          </w:p>
        </w:tc>
      </w:tr>
      <w:tr>
        <w:tc>
          <w:tcPr/>
          <w:p>
            <w:pPr>
              <w:pStyle w:val="Compact"/>
              <w:jc w:val="left"/>
            </w:pPr>
            <w:r>
              <w:rPr>
                <w:rFonts w:ascii="Arial" w:hAnsi="Arial"/>
                <w:sz w:val="18"/>
              </w:rPr>
              <w:t xml:space="preserve">KF19</w:t>
            </w:r>
          </w:p>
        </w:tc>
        <w:tc>
          <w:tcPr/>
          <w:p>
            <w:pPr>
              <w:pStyle w:val="Compact"/>
              <w:jc w:val="left"/>
            </w:pPr>
            <w:r>
              <w:rPr>
                <w:rFonts w:ascii="Arial" w:hAnsi="Arial"/>
                <w:sz w:val="18"/>
              </w:rPr>
              <w:t xml:space="preserve">Zellinnenabstand (K15)</w:t>
            </w:r>
          </w:p>
        </w:tc>
        <w:tc>
          <w:tcPr/>
          <w:p>
            <w:pPr>
              <w:pStyle w:val="Compact"/>
              <w:jc w:val="left"/>
            </w:pPr>
            <w:r>
              <w:rPr>
                <w:rFonts w:ascii="Arial" w:hAnsi="Arial"/>
                <w:sz w:val="18"/>
              </w:rPr>
              <w:t xml:space="preserve">0 wie die Musterseite S. 10, Zelltext durch den Einzug 0,1 cm von der Linie</w:t>
            </w:r>
          </w:p>
        </w:tc>
        <w:tc>
          <w:tcPr/>
          <w:p>
            <w:pPr>
              <w:pStyle w:val="Compact"/>
              <w:jc w:val="left"/>
            </w:pPr>
            <w:r>
              <w:rPr>
                <w:rFonts w:ascii="Arial" w:hAnsi="Arial"/>
                <w:sz w:val="18"/>
              </w:rPr>
              <w:t xml:space="preserve">0,2 cm je Seite wie das Beispiel S. 3 (dann sind auch Tab. 1, Tab. 2, H1c, H1e und H4c um 0,02 bis 0,22 cm zu breit) · Word-Standard 0,19 cm</w:t>
            </w:r>
          </w:p>
        </w:tc>
        <w:tc>
          <w:tcPr/>
          <w:p>
            <w:pPr>
              <w:pStyle w:val="Compact"/>
              <w:jc w:val="left"/>
            </w:pPr>
            <w:r>
              <w:rPr>
                <w:rFonts w:ascii="Arial" w:hAnsi="Arial"/>
                <w:sz w:val="18"/>
              </w:rPr>
              <w:t xml:space="preserve">N7, N13</w:t>
            </w:r>
          </w:p>
        </w:tc>
      </w:tr>
      <w:tr>
        <w:tc>
          <w:tcPr>
            <w:shd w:val="clear" w:color="auto" w:fill="EEF3F9"/>
          </w:tcPr>
          <w:p>
            <w:pPr>
              <w:pStyle w:val="Compact"/>
              <w:jc w:val="left"/>
            </w:pPr>
            <w:r>
              <w:rPr>
                <w:rFonts w:ascii="Arial" w:hAnsi="Arial"/>
                <w:sz w:val="18"/>
              </w:rPr>
              <w:t xml:space="preserve">KF20</w:t>
            </w:r>
          </w:p>
        </w:tc>
        <w:tc>
          <w:tcPr>
            <w:shd w:val="clear" w:color="auto" w:fill="EEF3F9"/>
          </w:tcPr>
          <w:p>
            <w:pPr>
              <w:pStyle w:val="Compact"/>
              <w:jc w:val="left"/>
            </w:pPr>
            <w:r>
              <w:rPr>
                <w:rFonts w:ascii="Arial" w:hAnsi="Arial"/>
                <w:sz w:val="18"/>
              </w:rPr>
              <w:t xml:space="preserve">Vorzeichenregel. F17 § 5.3 „Vorzeichen immer“ gegen Umfangsdokument § 3.7 „bei Differenzen und Konfidenzgrenzen“</w:t>
            </w:r>
          </w:p>
        </w:tc>
        <w:tc>
          <w:tcPr>
            <w:shd w:val="clear" w:color="auto" w:fill="EEF3F9"/>
          </w:tcPr>
          <w:p>
            <w:pPr>
              <w:pStyle w:val="Compact"/>
              <w:jc w:val="left"/>
            </w:pPr>
            <w:r>
              <w:rPr>
                <w:rFonts w:ascii="Arial" w:hAnsi="Arial"/>
                <w:sz w:val="18"/>
              </w:rPr>
              <w:t xml:space="preserve">Vorzeichen bei Differenzen, Effektstärken und deren Grenzen, nicht bei TE-Grenzen und adjustierten Mitteln, Nachtrag in Fassung 18. Die Objekte bleiben</w:t>
            </w:r>
          </w:p>
        </w:tc>
        <w:tc>
          <w:tcPr>
            <w:shd w:val="clear" w:color="auto" w:fill="EEF3F9"/>
          </w:tcPr>
          <w:p>
            <w:pPr>
              <w:pStyle w:val="Compact"/>
              <w:jc w:val="left"/>
            </w:pPr>
            <w:r>
              <w:rPr>
                <w:rFonts w:ascii="Arial" w:hAnsi="Arial"/>
                <w:sz w:val="18"/>
              </w:rPr>
              <w:t xml:space="preserve">Vorzeichen bei jeder Zahl, die negativ sein kann, auch TE-Grenzen und adjustierte Mittel</w:t>
            </w:r>
          </w:p>
        </w:tc>
        <w:tc>
          <w:tcPr>
            <w:shd w:val="clear" w:color="auto" w:fill="EEF3F9"/>
          </w:tcPr>
          <w:p>
            <w:pPr>
              <w:pStyle w:val="Compact"/>
              <w:jc w:val="left"/>
            </w:pPr>
            <w:r>
              <w:rPr>
                <w:rFonts w:ascii="Arial" w:hAnsi="Arial"/>
                <w:sz w:val="18"/>
              </w:rPr>
              <w:t xml:space="preserve">N21, N50</w:t>
            </w:r>
          </w:p>
        </w:tc>
      </w:tr>
      <w:tr>
        <w:tc>
          <w:tcPr/>
          <w:p>
            <w:pPr>
              <w:pStyle w:val="Compact"/>
              <w:jc w:val="left"/>
            </w:pPr>
            <w:r>
              <w:rPr>
                <w:rFonts w:ascii="Arial" w:hAnsi="Arial"/>
                <w:sz w:val="18"/>
              </w:rPr>
              <w:t xml:space="preserve">KF21</w:t>
            </w:r>
          </w:p>
        </w:tc>
        <w:tc>
          <w:tcPr/>
          <w:p>
            <w:pPr>
              <w:pStyle w:val="Compact"/>
              <w:jc w:val="left"/>
            </w:pPr>
            <w:r>
              <w:rPr>
                <w:rFonts w:ascii="Arial" w:hAnsi="Arial"/>
                <w:sz w:val="18"/>
              </w:rPr>
              <w:t xml:space="preserve">Bezugsmengen in Anhang H</w:t>
            </w:r>
          </w:p>
        </w:tc>
        <w:tc>
          <w:tcPr/>
          <w:p>
            <w:pPr>
              <w:pStyle w:val="Compact"/>
              <w:jc w:val="left"/>
            </w:pPr>
            <w:r>
              <w:rPr>
                <w:rFonts w:ascii="Arial" w:hAnsi="Arial"/>
                <w:sz w:val="18"/>
              </w:rPr>
              <w:t xml:space="preserve">zugeteilte und zur Abschlusstestung angetretene Spieler als Nenner zulassen, Menge im Titel oder in der Anmerkung nennen, in Fassung 18 festhalten</w:t>
            </w:r>
          </w:p>
        </w:tc>
        <w:tc>
          <w:tcPr/>
          <w:p>
            <w:pPr>
              <w:pStyle w:val="Compact"/>
              <w:jc w:val="left"/>
            </w:pPr>
            <w:r>
              <w:rPr>
                <w:rFonts w:ascii="Arial" w:hAnsi="Arial"/>
                <w:sz w:val="18"/>
              </w:rPr>
              <w:t xml:space="preserve">auf die Analysepopulation umstellen</w:t>
            </w:r>
          </w:p>
        </w:tc>
        <w:tc>
          <w:tcPr/>
          <w:p>
            <w:pPr>
              <w:pStyle w:val="Compact"/>
              <w:jc w:val="left"/>
            </w:pPr>
            <w:r>
              <w:rPr>
                <w:rFonts w:ascii="Arial" w:hAnsi="Arial"/>
                <w:sz w:val="18"/>
              </w:rPr>
              <w:t xml:space="preserve">N66, N59</w:t>
            </w:r>
          </w:p>
        </w:tc>
      </w:tr>
      <w:tr>
        <w:tc>
          <w:tcPr>
            <w:shd w:val="clear" w:color="auto" w:fill="EEF3F9"/>
          </w:tcPr>
          <w:p>
            <w:pPr>
              <w:pStyle w:val="Compact"/>
              <w:jc w:val="left"/>
            </w:pPr>
            <w:r>
              <w:rPr>
                <w:rFonts w:ascii="Arial" w:hAnsi="Arial"/>
                <w:sz w:val="18"/>
              </w:rPr>
              <w:t xml:space="preserve">KF22</w:t>
            </w:r>
          </w:p>
        </w:tc>
        <w:tc>
          <w:tcPr>
            <w:shd w:val="clear" w:color="auto" w:fill="EEF3F9"/>
          </w:tcPr>
          <w:p>
            <w:pPr>
              <w:pStyle w:val="Compact"/>
              <w:jc w:val="left"/>
            </w:pPr>
            <w:r>
              <w:rPr>
                <w:rFonts w:ascii="Arial" w:hAnsi="Arial"/>
                <w:sz w:val="18"/>
              </w:rPr>
              <w:t xml:space="preserve">Lage schmaler Tabellen und des Bildes im Rahmen (K5)</w:t>
            </w:r>
          </w:p>
        </w:tc>
        <w:tc>
          <w:tcPr>
            <w:shd w:val="clear" w:color="auto" w:fill="EEF3F9"/>
          </w:tcPr>
          <w:p>
            <w:pPr>
              <w:pStyle w:val="Compact"/>
              <w:jc w:val="left"/>
            </w:pPr>
            <w:r>
              <w:rPr>
                <w:rFonts w:ascii="Arial" w:hAnsi="Arial"/>
                <w:sz w:val="18"/>
              </w:rPr>
              <w:t xml:space="preserve">zentriert nach SMK 4.4.4 und 4.4.5, weil die dvs schweigt</w:t>
            </w:r>
          </w:p>
        </w:tc>
        <w:tc>
          <w:tcPr>
            <w:shd w:val="clear" w:color="auto" w:fill="EEF3F9"/>
          </w:tcPr>
          <w:p>
            <w:pPr>
              <w:pStyle w:val="Compact"/>
              <w:jc w:val="left"/>
            </w:pPr>
            <w:r>
              <w:rPr>
                <w:rFonts w:ascii="Arial" w:hAnsi="Arial"/>
                <w:sz w:val="18"/>
              </w:rPr>
              <w:t xml:space="preserve">linksbündig am Satzspiegel</w:t>
            </w:r>
          </w:p>
        </w:tc>
        <w:tc>
          <w:tcPr>
            <w:shd w:val="clear" w:color="auto" w:fill="EEF3F9"/>
          </w:tcPr>
          <w:p>
            <w:pPr>
              <w:pStyle w:val="Compact"/>
              <w:jc w:val="left"/>
            </w:pPr>
            <w:r>
              <w:rPr>
                <w:rFonts w:ascii="Arial" w:hAnsi="Arial"/>
                <w:sz w:val="18"/>
              </w:rPr>
              <w:t xml:space="preserve">N12</w:t>
            </w:r>
          </w:p>
        </w:tc>
      </w:tr>
    </w:tbl>
    <w:bookmarkEnd w:id="43"/>
    <w:bookmarkStart w:id="44" w:name="zweitprüfung"/>
    <w:p>
      <w:pPr>
        <w:pStyle w:val="Heading2"/>
      </w:pPr>
      <w:r>
        <w:rPr>
          <w:rFonts w:ascii="Arial" w:hAnsi="Arial"/>
        </w:rPr>
        <w:t xml:space="preserve">11 Zweitprüfung</w:t>
      </w:r>
    </w:p>
    <w:p>
      <w:pPr>
        <w:pStyle w:val="FirstParagraph"/>
      </w:pPr>
      <w:r>
        <w:rPr>
          <w:rFonts w:ascii="Arial" w:hAnsi="Arial"/>
        </w:rPr>
        <w:t xml:space="preserve">Unabhängige Zweitprüfung am 01.10.2026 durch einen Subagenten ohne Beteiligung am Protokoll, mit eigenen Prüfskripten und eigener Messung (abgelegt unter</w:t>
      </w:r>
      <w:r>
        <w:rPr>
          <w:rFonts w:ascii="Arial" w:hAnsi="Arial"/>
        </w:rPr>
        <w:t xml:space="preserve"> </w:t>
      </w:r>
      <w:r>
        <w:rPr>
          <w:rStyle w:val="VerbatimChar"/>
          <w:rFonts w:ascii="Arial" w:hAnsi="Arial"/>
        </w:rPr>
        <w:t xml:space="preserve">03_Skripte\Objektpruefung_dvs_2026-10-01\zweitpruefung\</w:t>
      </w:r>
      <w:r>
        <w:rPr>
          <w:rFonts w:ascii="Arial" w:hAnsi="Arial"/>
        </w:rPr>
        <w:t xml:space="preserve">, Ergebnis</w:t>
      </w:r>
      <w:r>
        <w:rPr>
          <w:rFonts w:ascii="Arial" w:hAnsi="Arial"/>
        </w:rPr>
        <w:t xml:space="preserve"> </w:t>
      </w:r>
      <w:r>
        <w:rPr>
          <w:rStyle w:val="VerbatimChar"/>
          <w:rFonts w:ascii="Arial" w:hAnsi="Arial"/>
        </w:rPr>
        <w:t xml:space="preserve">ZP_Ergebnis.json</w:t>
      </w:r>
      <w:r>
        <w:rPr>
          <w:rFonts w:ascii="Arial" w:hAnsi="Arial"/>
        </w:rPr>
        <w:t xml:space="preserve">, Bericht</w:t>
      </w:r>
      <w:r>
        <w:rPr>
          <w:rFonts w:ascii="Arial" w:hAnsi="Arial"/>
        </w:rPr>
        <w:t xml:space="preserve"> </w:t>
      </w:r>
      <w:r>
        <w:rPr>
          <w:rStyle w:val="VerbatimChar"/>
          <w:rFonts w:ascii="Arial" w:hAnsi="Arial"/>
        </w:rPr>
        <w:t xml:space="preserve">ZP_Bericht.md</w:t>
      </w:r>
      <w:r>
        <w:rPr>
          <w:rFonts w:ascii="Arial" w:hAnsi="Arial"/>
        </w:rPr>
        <w:t xml:space="preserve">). Geprüft wurden die Regeltabelle am dvs- und SMK-PDF, die Konfliktliste, die Zahlen, jeder Befund N1 bis N97, die Abschnitte und die Klickfragen.</w:t>
      </w:r>
    </w:p>
    <w:p>
      <w:pPr>
        <w:pStyle w:val="BodyText"/>
      </w:pPr>
      <w:r>
        <w:rPr>
          <w:bCs/>
          <w:rFonts w:ascii="Arial" w:hAnsi="Arial"/>
          <w:b/>
        </w:rPr>
        <w:t xml:space="preserve">Zahlen.</w:t>
      </w:r>
      <w:r>
        <w:rPr>
          <w:rFonts w:ascii="Arial" w:hAnsi="Arial"/>
        </w:rPr>
        <w:t xml:space="preserve"> </w:t>
      </w:r>
      <w:r>
        <w:rPr>
          <w:rFonts w:ascii="Arial" w:hAnsi="Arial"/>
        </w:rPr>
        <w:t xml:space="preserve">SHA-256 der Ergebnisdatei bestätigt. Alle 945 Zellen der 19 Tabellen-CSV aus den Kennungen neu gebildet (721 davon mit einer Zahl), dazu eine Stichprobe mit Startwert 20261001 (57 Zellen) und 77 Zahlen aus Titeln und Anmerkungen. Keine Abweichung. Die dvs-Messwerte der Regeltabelle stimmen mit der eigenen Messung, die Breitentabelle in § 6 mit dem Prüfexemplar.</w:t>
      </w:r>
    </w:p>
    <w:p>
      <w:pPr>
        <w:pStyle w:val="BodyText"/>
      </w:pPr>
      <w:r>
        <w:rPr>
          <w:bCs/>
          <w:rFonts w:ascii="Arial" w:hAnsi="Arial"/>
          <w:b/>
        </w:rPr>
        <w:t xml:space="preserve">Urteile</w:t>
      </w:r>
      <w:r>
        <w:rPr>
          <w:rFonts w:ascii="Arial" w:hAnsi="Arial"/>
        </w:rPr>
        <w:t xml:space="preserve"> </w:t>
      </w:r>
      <w:r>
        <w:rPr>
          <w:rFonts w:ascii="Arial" w:hAnsi="Arial"/>
        </w:rPr>
        <w:t xml:space="preserve">(aus</w:t>
      </w:r>
      <w:r>
        <w:rPr>
          <w:rFonts w:ascii="Arial" w:hAnsi="Arial"/>
        </w:rPr>
        <w:t xml:space="preserve"> </w:t>
      </w:r>
      <w:r>
        <w:rPr>
          <w:rStyle w:val="VerbatimChar"/>
          <w:rFonts w:ascii="Arial" w:hAnsi="Arial"/>
        </w:rPr>
        <w:t xml:space="preserve">ZP_Ergebnis.json</w:t>
      </w:r>
      <w:r>
        <w:rPr>
          <w:rFonts w:ascii="Arial" w:hAnsi="Arial"/>
        </w:rPr>
        <w:t xml:space="preserve"> </w:t>
      </w:r>
      <w:r>
        <w:rPr>
          <w:rFonts w:ascii="Arial" w:hAnsi="Arial"/>
        </w:rPr>
        <w:t xml:space="preserve">gezählt):</w:t>
      </w:r>
    </w:p>
    <w:tbl>
      <w:tblPr>
        <w:tblStyle w:val="Table"/>
        <w:tblW w:type="pct" w:w="5000"/>
        <w:jc w:val="center"/>
        <w:tblLook w:firstRow="1" w:lastRow="0" w:firstColumn="0" w:lastColumn="0" w:noHBand="0" w:noVBand="0" w:val="0020"/>
        <w:tblBorders>
          <w:top w:val="single" w:sz="4" w:color="BFBFBF"/>
          <w:left w:val="single" w:sz="4" w:color="BFBFBF"/>
          <w:bottom w:val="single" w:sz="4" w:color="BFBFBF"/>
          <w:right w:val="single" w:sz="4" w:color="BFBFBF"/>
          <w:insideH w:val="single" w:sz="4" w:color="BFBFBF"/>
          <w:insideV w:val="single" w:sz="4" w:color="BFBFBF"/>
        </w:tblBorders>
      </w:tblPr>
      <w:tblGrid>
        <w:gridCol w:w="1320"/>
        <w:gridCol w:w="1320"/>
        <w:gridCol w:w="1320"/>
        <w:gridCol w:w="1320"/>
        <w:gridCol w:w="1320"/>
        <w:gridCol w:w="1320"/>
      </w:tblGrid>
      <w:tr>
        <w:trPr>
          <w:tblHeader w:val="true"/>
        </w:trPr>
        <w:tc>
          <w:tcPr>
            <w:shd w:val="clear" w:color="auto" w:fill="D6E4F0"/>
          </w:tcPr>
          <w:p>
            <w:pPr>
              <w:pStyle w:val="Compact"/>
              <w:jc w:val="left"/>
            </w:pPr>
            <w:r>
              <w:rPr>
                <w:rFonts w:ascii="Arial" w:hAnsi="Arial"/>
                <w:b/>
                <w:sz w:val="18"/>
              </w:rPr>
              <w:t xml:space="preserve">Teil</w:t>
            </w:r>
          </w:p>
        </w:tc>
        <w:tc>
          <w:tcPr>
            <w:shd w:val="clear" w:color="auto" w:fill="D6E4F0"/>
          </w:tcPr>
          <w:p>
            <w:pPr>
              <w:pStyle w:val="Compact"/>
              <w:jc w:val="left"/>
            </w:pPr>
            <w:r>
              <w:rPr>
                <w:rFonts w:ascii="Arial" w:hAnsi="Arial"/>
                <w:b/>
                <w:sz w:val="18"/>
              </w:rPr>
              <w:t xml:space="preserve">Einträge</w:t>
            </w:r>
          </w:p>
        </w:tc>
        <w:tc>
          <w:tcPr>
            <w:shd w:val="clear" w:color="auto" w:fill="D6E4F0"/>
          </w:tcPr>
          <w:p>
            <w:pPr>
              <w:pStyle w:val="Compact"/>
              <w:jc w:val="left"/>
            </w:pPr>
            <w:r>
              <w:rPr>
                <w:rFonts w:ascii="Arial" w:hAnsi="Arial"/>
                <w:b/>
                <w:sz w:val="18"/>
              </w:rPr>
              <w:t xml:space="preserve">bestätigt</w:t>
            </w:r>
          </w:p>
        </w:tc>
        <w:tc>
          <w:tcPr>
            <w:shd w:val="clear" w:color="auto" w:fill="D6E4F0"/>
          </w:tcPr>
          <w:p>
            <w:pPr>
              <w:pStyle w:val="Compact"/>
              <w:jc w:val="left"/>
            </w:pPr>
            <w:r>
              <w:rPr>
                <w:rFonts w:ascii="Arial" w:hAnsi="Arial"/>
                <w:b/>
                <w:sz w:val="18"/>
              </w:rPr>
              <w:t xml:space="preserve">präzisiert</w:t>
            </w:r>
          </w:p>
        </w:tc>
        <w:tc>
          <w:tcPr>
            <w:shd w:val="clear" w:color="auto" w:fill="D6E4F0"/>
          </w:tcPr>
          <w:p>
            <w:pPr>
              <w:pStyle w:val="Compact"/>
              <w:jc w:val="left"/>
            </w:pPr>
            <w:r>
              <w:rPr>
                <w:rFonts w:ascii="Arial" w:hAnsi="Arial"/>
                <w:b/>
                <w:sz w:val="18"/>
              </w:rPr>
              <w:t xml:space="preserve">Schwere geändert</w:t>
            </w:r>
          </w:p>
        </w:tc>
        <w:tc>
          <w:tcPr>
            <w:shd w:val="clear" w:color="auto" w:fill="D6E4F0"/>
          </w:tcPr>
          <w:p>
            <w:pPr>
              <w:pStyle w:val="Compact"/>
              <w:jc w:val="left"/>
            </w:pPr>
            <w:r>
              <w:rPr>
                <w:rFonts w:ascii="Arial" w:hAnsi="Arial"/>
                <w:b/>
                <w:sz w:val="18"/>
              </w:rPr>
              <w:t xml:space="preserve">widerlegt oder falsch</w:t>
            </w:r>
          </w:p>
        </w:tc>
      </w:tr>
      <w:tr>
        <w:tc>
          <w:tcPr/>
          <w:p>
            <w:pPr>
              <w:pStyle w:val="Compact"/>
              <w:jc w:val="left"/>
            </w:pPr>
            <w:r>
              <w:rPr>
                <w:rFonts w:ascii="Arial" w:hAnsi="Arial"/>
                <w:sz w:val="18"/>
              </w:rPr>
              <w:t xml:space="preserve">Befunde N1 bis N97</w:t>
            </w:r>
          </w:p>
        </w:tc>
        <w:tc>
          <w:tcPr/>
          <w:p>
            <w:pPr>
              <w:pStyle w:val="Compact"/>
              <w:jc w:val="left"/>
            </w:pPr>
            <w:r>
              <w:rPr>
                <w:rFonts w:ascii="Arial" w:hAnsi="Arial"/>
                <w:sz w:val="18"/>
              </w:rPr>
              <w:t xml:space="preserve">97</w:t>
            </w:r>
          </w:p>
        </w:tc>
        <w:tc>
          <w:tcPr/>
          <w:p>
            <w:pPr>
              <w:pStyle w:val="Compact"/>
              <w:jc w:val="left"/>
            </w:pPr>
            <w:r>
              <w:rPr>
                <w:rFonts w:ascii="Arial" w:hAnsi="Arial"/>
                <w:sz w:val="18"/>
              </w:rPr>
              <w:t xml:space="preserve">84</w:t>
            </w:r>
          </w:p>
        </w:tc>
        <w:tc>
          <w:tcPr/>
          <w:p>
            <w:pPr>
              <w:pStyle w:val="Compact"/>
              <w:jc w:val="left"/>
            </w:pPr>
            <w:r>
              <w:rPr>
                <w:rFonts w:ascii="Arial" w:hAnsi="Arial"/>
                <w:sz w:val="18"/>
              </w:rPr>
              <w:t xml:space="preserve">11</w:t>
            </w:r>
          </w:p>
        </w:tc>
        <w:tc>
          <w:tcPr/>
          <w:p>
            <w:pPr>
              <w:pStyle w:val="Compact"/>
              <w:jc w:val="left"/>
            </w:pPr>
            <w:r>
              <w:rPr>
                <w:rFonts w:ascii="Arial" w:hAnsi="Arial"/>
                <w:sz w:val="18"/>
              </w:rPr>
              <w:t xml:space="preserve">2</w:t>
            </w:r>
          </w:p>
        </w:tc>
        <w:tc>
          <w:tcPr/>
          <w:p>
            <w:pPr>
              <w:pStyle w:val="Compact"/>
              <w:jc w:val="left"/>
            </w:pPr>
            <w:r>
              <w:rPr>
                <w:rFonts w:ascii="Arial" w:hAnsi="Arial"/>
                <w:sz w:val="18"/>
              </w:rPr>
              <w:t xml:space="preserve">0</w:t>
            </w:r>
          </w:p>
        </w:tc>
      </w:tr>
      <w:tr>
        <w:tc>
          <w:tcPr>
            <w:shd w:val="clear" w:color="auto" w:fill="EEF3F9"/>
          </w:tcPr>
          <w:p>
            <w:pPr>
              <w:pStyle w:val="Compact"/>
              <w:jc w:val="left"/>
            </w:pPr>
            <w:r>
              <w:rPr>
                <w:rFonts w:ascii="Arial" w:hAnsi="Arial"/>
                <w:sz w:val="18"/>
              </w:rPr>
              <w:t xml:space="preserve">Regeltabelle</w:t>
            </w:r>
          </w:p>
        </w:tc>
        <w:tc>
          <w:tcPr>
            <w:shd w:val="clear" w:color="auto" w:fill="EEF3F9"/>
          </w:tcPr>
          <w:p>
            <w:pPr>
              <w:pStyle w:val="Compact"/>
              <w:jc w:val="left"/>
            </w:pPr>
            <w:r>
              <w:rPr>
                <w:rFonts w:ascii="Arial" w:hAnsi="Arial"/>
                <w:sz w:val="18"/>
              </w:rPr>
              <w:t xml:space="preserve">24</w:t>
            </w:r>
          </w:p>
        </w:tc>
        <w:tc>
          <w:tcPr>
            <w:shd w:val="clear" w:color="auto" w:fill="EEF3F9"/>
          </w:tcPr>
          <w:p>
            <w:pPr>
              <w:pStyle w:val="Compact"/>
              <w:jc w:val="left"/>
            </w:pPr>
            <w:r>
              <w:rPr>
                <w:rFonts w:ascii="Arial" w:hAnsi="Arial"/>
                <w:sz w:val="18"/>
              </w:rPr>
              <w:t xml:space="preserve">21</w:t>
            </w:r>
          </w:p>
        </w:tc>
        <w:tc>
          <w:tcPr>
            <w:shd w:val="clear" w:color="auto" w:fill="EEF3F9"/>
          </w:tcPr>
          <w:p>
            <w:pPr>
              <w:pStyle w:val="Compact"/>
              <w:jc w:val="left"/>
            </w:pPr>
            <w:r>
              <w:rPr>
                <w:rFonts w:ascii="Arial" w:hAnsi="Arial"/>
                <w:sz w:val="18"/>
              </w:rPr>
              <w:t xml:space="preserve">3</w:t>
            </w:r>
          </w:p>
        </w:tc>
        <w:tc>
          <w:tcPr>
            <w:shd w:val="clear" w:color="auto" w:fill="EEF3F9"/>
          </w:tcPr>
          <w:p>
            <w:pPr>
              <w:pStyle w:val="Compact"/>
              <w:jc w:val="left"/>
            </w:pPr>
            <w:r>
              <w:rPr>
                <w:rFonts w:ascii="Arial" w:hAnsi="Arial"/>
                <w:sz w:val="18"/>
              </w:rPr>
              <w:t xml:space="preserve">0</w:t>
            </w:r>
          </w:p>
        </w:tc>
        <w:tc>
          <w:tcPr>
            <w:shd w:val="clear" w:color="auto" w:fill="EEF3F9"/>
          </w:tcPr>
          <w:p>
            <w:pPr>
              <w:pStyle w:val="Compact"/>
              <w:jc w:val="left"/>
            </w:pPr>
            <w:r>
              <w:rPr>
                <w:rFonts w:ascii="Arial" w:hAnsi="Arial"/>
                <w:sz w:val="18"/>
              </w:rPr>
              <w:t xml:space="preserve">0</w:t>
            </w:r>
          </w:p>
        </w:tc>
      </w:tr>
      <w:tr>
        <w:tc>
          <w:tcPr/>
          <w:p>
            <w:pPr>
              <w:pStyle w:val="Compact"/>
              <w:jc w:val="left"/>
            </w:pPr>
            <w:r>
              <w:rPr>
                <w:rFonts w:ascii="Arial" w:hAnsi="Arial"/>
                <w:sz w:val="18"/>
              </w:rPr>
              <w:t xml:space="preserve">Konflikte und Nachtrag für Fassung 18</w:t>
            </w:r>
          </w:p>
        </w:tc>
        <w:tc>
          <w:tcPr/>
          <w:p>
            <w:pPr>
              <w:pStyle w:val="Compact"/>
              <w:jc w:val="left"/>
            </w:pPr>
            <w:r>
              <w:rPr>
                <w:rFonts w:ascii="Arial" w:hAnsi="Arial"/>
                <w:sz w:val="18"/>
              </w:rPr>
              <w:t xml:space="preserve">16</w:t>
            </w:r>
          </w:p>
        </w:tc>
        <w:tc>
          <w:tcPr/>
          <w:p>
            <w:pPr>
              <w:pStyle w:val="Compact"/>
              <w:jc w:val="left"/>
            </w:pPr>
            <w:r>
              <w:rPr>
                <w:rFonts w:ascii="Arial" w:hAnsi="Arial"/>
                <w:sz w:val="18"/>
              </w:rPr>
              <w:t xml:space="preserve">11</w:t>
            </w:r>
          </w:p>
        </w:tc>
        <w:tc>
          <w:tcPr/>
          <w:p>
            <w:pPr>
              <w:pStyle w:val="Compact"/>
              <w:jc w:val="left"/>
            </w:pPr>
            <w:r>
              <w:rPr>
                <w:rFonts w:ascii="Arial" w:hAnsi="Arial"/>
                <w:sz w:val="18"/>
              </w:rPr>
              <w:t xml:space="preserve">5</w:t>
            </w:r>
          </w:p>
        </w:tc>
        <w:tc>
          <w:tcPr/>
          <w:p>
            <w:pPr>
              <w:pStyle w:val="Compact"/>
              <w:jc w:val="left"/>
            </w:pPr>
            <w:r>
              <w:rPr>
                <w:rFonts w:ascii="Arial" w:hAnsi="Arial"/>
                <w:sz w:val="18"/>
              </w:rPr>
              <w:t xml:space="preserve">0</w:t>
            </w:r>
          </w:p>
        </w:tc>
        <w:tc>
          <w:tcPr/>
          <w:p>
            <w:pPr>
              <w:pStyle w:val="Compact"/>
              <w:jc w:val="left"/>
            </w:pPr>
            <w:r>
              <w:rPr>
                <w:rFonts w:ascii="Arial" w:hAnsi="Arial"/>
                <w:sz w:val="18"/>
              </w:rPr>
              <w:t xml:space="preserve">0</w:t>
            </w:r>
          </w:p>
        </w:tc>
      </w:tr>
      <w:tr>
        <w:tc>
          <w:tcPr>
            <w:shd w:val="clear" w:color="auto" w:fill="EEF3F9"/>
          </w:tcPr>
          <w:p>
            <w:pPr>
              <w:pStyle w:val="Compact"/>
              <w:jc w:val="left"/>
            </w:pPr>
            <w:r>
              <w:rPr>
                <w:rFonts w:ascii="Arial" w:hAnsi="Arial"/>
                <w:sz w:val="18"/>
              </w:rPr>
              <w:t xml:space="preserve">Klickfragen KF1 bis KF19</w:t>
            </w:r>
          </w:p>
        </w:tc>
        <w:tc>
          <w:tcPr>
            <w:shd w:val="clear" w:color="auto" w:fill="EEF3F9"/>
          </w:tcPr>
          <w:p>
            <w:pPr>
              <w:pStyle w:val="Compact"/>
              <w:jc w:val="left"/>
            </w:pPr>
            <w:r>
              <w:rPr>
                <w:rFonts w:ascii="Arial" w:hAnsi="Arial"/>
                <w:sz w:val="18"/>
              </w:rPr>
              <w:t xml:space="preserve">19</w:t>
            </w:r>
          </w:p>
        </w:tc>
        <w:tc>
          <w:tcPr>
            <w:shd w:val="clear" w:color="auto" w:fill="EEF3F9"/>
          </w:tcPr>
          <w:p>
            <w:pPr>
              <w:pStyle w:val="Compact"/>
              <w:jc w:val="left"/>
            </w:pPr>
            <w:r>
              <w:rPr>
                <w:rFonts w:ascii="Arial" w:hAnsi="Arial"/>
                <w:sz w:val="18"/>
              </w:rPr>
              <w:t xml:space="preserve">14</w:t>
            </w:r>
          </w:p>
        </w:tc>
        <w:tc>
          <w:tcPr>
            <w:shd w:val="clear" w:color="auto" w:fill="EEF3F9"/>
          </w:tcPr>
          <w:p>
            <w:pPr>
              <w:pStyle w:val="Compact"/>
              <w:jc w:val="left"/>
            </w:pPr>
            <w:r>
              <w:rPr>
                <w:rFonts w:ascii="Arial" w:hAnsi="Arial"/>
                <w:sz w:val="18"/>
              </w:rPr>
              <w:t xml:space="preserve">5</w:t>
            </w:r>
          </w:p>
        </w:tc>
        <w:tc>
          <w:tcPr>
            <w:shd w:val="clear" w:color="auto" w:fill="EEF3F9"/>
          </w:tcPr>
          <w:p>
            <w:pPr>
              <w:pStyle w:val="Compact"/>
              <w:jc w:val="left"/>
            </w:pPr>
            <w:r>
              <w:rPr>
                <w:rFonts w:ascii="Arial" w:hAnsi="Arial"/>
                <w:sz w:val="18"/>
              </w:rPr>
              <w:t xml:space="preserve">0</w:t>
            </w:r>
          </w:p>
        </w:tc>
        <w:tc>
          <w:tcPr>
            <w:shd w:val="clear" w:color="auto" w:fill="EEF3F9"/>
          </w:tcPr>
          <w:p>
            <w:pPr>
              <w:pStyle w:val="Compact"/>
              <w:jc w:val="left"/>
            </w:pPr>
            <w:r>
              <w:rPr>
                <w:rFonts w:ascii="Arial" w:hAnsi="Arial"/>
                <w:sz w:val="18"/>
              </w:rPr>
              <w:t xml:space="preserve">0</w:t>
            </w:r>
          </w:p>
        </w:tc>
      </w:tr>
      <w:tr>
        <w:tc>
          <w:tcPr/>
          <w:p>
            <w:pPr>
              <w:pStyle w:val="Compact"/>
              <w:jc w:val="left"/>
            </w:pPr>
            <w:r>
              <w:rPr>
                <w:rFonts w:ascii="Arial" w:hAnsi="Arial"/>
                <w:sz w:val="18"/>
              </w:rPr>
              <w:t xml:space="preserve">Abschnitte</w:t>
            </w:r>
          </w:p>
        </w:tc>
        <w:tc>
          <w:tcPr/>
          <w:p>
            <w:pPr>
              <w:pStyle w:val="Compact"/>
              <w:jc w:val="left"/>
            </w:pPr>
            <w:r>
              <w:rPr>
                <w:rFonts w:ascii="Arial" w:hAnsi="Arial"/>
                <w:sz w:val="18"/>
              </w:rPr>
              <w:t xml:space="preserve">7</w:t>
            </w:r>
          </w:p>
        </w:tc>
        <w:tc>
          <w:tcPr/>
          <w:p>
            <w:pPr>
              <w:pStyle w:val="Compact"/>
              <w:jc w:val="left"/>
            </w:pPr>
            <w:r>
              <w:rPr>
                <w:rFonts w:ascii="Arial" w:hAnsi="Arial"/>
                <w:sz w:val="18"/>
              </w:rPr>
              <w:t xml:space="preserve">2</w:t>
            </w:r>
          </w:p>
        </w:tc>
        <w:tc>
          <w:tcPr/>
          <w:p>
            <w:pPr>
              <w:pStyle w:val="Compact"/>
              <w:jc w:val="left"/>
            </w:pPr>
            <w:r>
              <w:rPr>
                <w:rFonts w:ascii="Arial" w:hAnsi="Arial"/>
                <w:sz w:val="18"/>
              </w:rPr>
              <w:t xml:space="preserve">5</w:t>
            </w:r>
          </w:p>
        </w:tc>
        <w:tc>
          <w:tcPr/>
          <w:p>
            <w:pPr>
              <w:pStyle w:val="Compact"/>
              <w:jc w:val="left"/>
            </w:pPr>
            <w:r>
              <w:rPr>
                <w:rFonts w:ascii="Arial" w:hAnsi="Arial"/>
                <w:sz w:val="18"/>
              </w:rPr>
              <w:t xml:space="preserve">0</w:t>
            </w:r>
          </w:p>
        </w:tc>
        <w:tc>
          <w:tcPr/>
          <w:p>
            <w:pPr>
              <w:pStyle w:val="Compact"/>
              <w:jc w:val="left"/>
            </w:pPr>
            <w:r>
              <w:rPr>
                <w:rFonts w:ascii="Arial" w:hAnsi="Arial"/>
                <w:sz w:val="18"/>
              </w:rPr>
              <w:t xml:space="preserve">0</w:t>
            </w:r>
          </w:p>
        </w:tc>
      </w:tr>
    </w:tbl>
    <w:p>
      <w:pPr>
        <w:pStyle w:val="BodyText"/>
      </w:pPr>
      <w:r>
        <w:rPr>
          <w:bCs/>
          <w:rFonts w:ascii="Arial" w:hAnsi="Arial"/>
          <w:b/>
        </w:rPr>
        <w:t xml:space="preserve">Umgang je Punkt.</w:t>
      </w:r>
      <w:r>
        <w:rPr>
          <w:rFonts w:ascii="Arial" w:hAnsi="Arial"/>
        </w:rPr>
        <w:t xml:space="preserve"> </w:t>
      </w:r>
      <w:r>
        <w:rPr>
          <w:rFonts w:ascii="Arial" w:hAnsi="Arial"/>
        </w:rPr>
        <w:t xml:space="preserve">Jedes Urteil wurde vor der Übernahme an der Quelle nachgeprüft (SMK-Textauszug S. 20 bis 22, F17 § 9, Ergebnisdatei mit R 4.3.3, Linienstärken der Abbildungs-PDF mit pdfplumber). Übernommen wurde alles, verworfen nichts. Die Nummern N1 bis N97 sind unverändert, die Nachträge folgen als N98 ff. in § 7.13.</w:t>
      </w:r>
    </w:p>
    <w:tbl>
      <w:tblPr>
        <w:tblStyle w:val="Table"/>
        <w:tblW w:type="pct" w:w="5000"/>
        <w:jc w:val="center"/>
        <w:tblLook w:firstRow="1" w:lastRow="0" w:firstColumn="0" w:lastColumn="0" w:noHBand="0" w:noVBand="0" w:val="0020"/>
        <w:tblBorders>
          <w:top w:val="single" w:sz="4" w:color="BFBFBF"/>
          <w:left w:val="single" w:sz="4" w:color="BFBFBF"/>
          <w:bottom w:val="single" w:sz="4" w:color="BFBFBF"/>
          <w:right w:val="single" w:sz="4" w:color="BFBFBF"/>
          <w:insideH w:val="single" w:sz="4" w:color="BFBFBF"/>
          <w:insideV w:val="single" w:sz="4" w:color="BFBFBF"/>
        </w:tblBorders>
      </w:tblPr>
      <w:tblGrid>
        <w:gridCol w:w="2640"/>
        <w:gridCol w:w="2640"/>
        <w:gridCol w:w="2640"/>
      </w:tblGrid>
      <w:tr>
        <w:trPr>
          <w:tblHeader w:val="true"/>
        </w:trPr>
        <w:tc>
          <w:tcPr>
            <w:shd w:val="clear" w:color="auto" w:fill="D6E4F0"/>
          </w:tcPr>
          <w:p>
            <w:pPr>
              <w:pStyle w:val="Compact"/>
              <w:jc w:val="left"/>
            </w:pPr>
            <w:r>
              <w:rPr>
                <w:rFonts w:ascii="Arial" w:hAnsi="Arial"/>
                <w:b/>
                <w:sz w:val="18"/>
              </w:rPr>
              <w:t xml:space="preserve">Punkt</w:t>
            </w:r>
          </w:p>
        </w:tc>
        <w:tc>
          <w:tcPr>
            <w:shd w:val="clear" w:color="auto" w:fill="D6E4F0"/>
          </w:tcPr>
          <w:p>
            <w:pPr>
              <w:pStyle w:val="Compact"/>
              <w:jc w:val="left"/>
            </w:pPr>
            <w:r>
              <w:rPr>
                <w:rFonts w:ascii="Arial" w:hAnsi="Arial"/>
                <w:b/>
                <w:sz w:val="18"/>
              </w:rPr>
              <w:t xml:space="preserve">Urteil der Zweitprüfung</w:t>
            </w:r>
          </w:p>
        </w:tc>
        <w:tc>
          <w:tcPr>
            <w:shd w:val="clear" w:color="auto" w:fill="D6E4F0"/>
          </w:tcPr>
          <w:p>
            <w:pPr>
              <w:pStyle w:val="Compact"/>
              <w:jc w:val="left"/>
            </w:pPr>
            <w:r>
              <w:rPr>
                <w:rFonts w:ascii="Arial" w:hAnsi="Arial"/>
                <w:b/>
                <w:sz w:val="18"/>
              </w:rPr>
              <w:t xml:space="preserve">Umgang</w:t>
            </w:r>
          </w:p>
        </w:tc>
      </w:tr>
      <w:tr>
        <w:tc>
          <w:tcPr/>
          <w:p>
            <w:pPr>
              <w:pStyle w:val="Compact"/>
              <w:jc w:val="left"/>
            </w:pPr>
            <w:r>
              <w:rPr>
                <w:rFonts w:ascii="Arial" w:hAnsi="Arial"/>
                <w:sz w:val="18"/>
              </w:rPr>
              <w:t xml:space="preserve">N1</w:t>
            </w:r>
          </w:p>
        </w:tc>
        <w:tc>
          <w:tcPr/>
          <w:p>
            <w:pPr>
              <w:pStyle w:val="Compact"/>
              <w:jc w:val="left"/>
            </w:pPr>
            <w:r>
              <w:rPr>
                <w:rFonts w:ascii="Arial" w:hAnsi="Arial"/>
                <w:sz w:val="18"/>
              </w:rPr>
              <w:t xml:space="preserve">präzisiert: Bildbreite wie N82</w:t>
            </w:r>
          </w:p>
        </w:tc>
        <w:tc>
          <w:tcPr/>
          <w:p>
            <w:pPr>
              <w:pStyle w:val="Compact"/>
              <w:jc w:val="left"/>
            </w:pPr>
            <w:r>
              <w:rPr>
                <w:rFonts w:ascii="Arial" w:hAnsi="Arial"/>
                <w:sz w:val="18"/>
              </w:rPr>
              <w:t xml:space="preserve">übernommen, höchstens 14,25 cm</w:t>
            </w:r>
          </w:p>
        </w:tc>
      </w:tr>
      <w:tr>
        <w:tc>
          <w:tcPr>
            <w:shd w:val="clear" w:color="auto" w:fill="EEF3F9"/>
          </w:tcPr>
          <w:p>
            <w:pPr>
              <w:pStyle w:val="Compact"/>
              <w:jc w:val="left"/>
            </w:pPr>
            <w:r>
              <w:rPr>
                <w:rFonts w:ascii="Arial" w:hAnsi="Arial"/>
                <w:sz w:val="18"/>
              </w:rPr>
              <w:t xml:space="preserve">N12</w:t>
            </w:r>
          </w:p>
        </w:tc>
        <w:tc>
          <w:tcPr>
            <w:shd w:val="clear" w:color="auto" w:fill="EEF3F9"/>
          </w:tcPr>
          <w:p>
            <w:pPr>
              <w:pStyle w:val="Compact"/>
              <w:jc w:val="left"/>
            </w:pPr>
            <w:r>
              <w:rPr>
                <w:rFonts w:ascii="Arial" w:hAnsi="Arial"/>
                <w:sz w:val="18"/>
              </w:rPr>
              <w:t xml:space="preserve">präzisiert: die Pflicht trägt der fehlende Rahmen, die Zentrierung folgt nur aus dem SMK</w:t>
            </w:r>
          </w:p>
        </w:tc>
        <w:tc>
          <w:tcPr>
            <w:shd w:val="clear" w:color="auto" w:fill="EEF3F9"/>
          </w:tcPr>
          <w:p>
            <w:pPr>
              <w:pStyle w:val="Compact"/>
              <w:jc w:val="left"/>
            </w:pPr>
            <w:r>
              <w:rPr>
                <w:rFonts w:ascii="Arial" w:hAnsi="Arial"/>
                <w:sz w:val="18"/>
              </w:rPr>
              <w:t xml:space="preserve">übernommen, Zentrierung als Auslegung mit KF22</w:t>
            </w:r>
          </w:p>
        </w:tc>
      </w:tr>
      <w:tr>
        <w:tc>
          <w:tcPr/>
          <w:p>
            <w:pPr>
              <w:pStyle w:val="Compact"/>
              <w:jc w:val="left"/>
            </w:pPr>
            <w:r>
              <w:rPr>
                <w:rFonts w:ascii="Arial" w:hAnsi="Arial"/>
                <w:sz w:val="18"/>
              </w:rPr>
              <w:t xml:space="preserve">N16</w:t>
            </w:r>
          </w:p>
        </w:tc>
        <w:tc>
          <w:tcPr/>
          <w:p>
            <w:pPr>
              <w:pStyle w:val="Compact"/>
              <w:jc w:val="left"/>
            </w:pPr>
            <w:r>
              <w:rPr>
                <w:rFonts w:ascii="Arial" w:hAnsi="Arial"/>
                <w:sz w:val="18"/>
              </w:rPr>
              <w:t xml:space="preserve">präzisiert: dvs S. 1 nennt die APA als Grundlage</w:t>
            </w:r>
          </w:p>
        </w:tc>
        <w:tc>
          <w:tcPr/>
          <w:p>
            <w:pPr>
              <w:pStyle w:val="Compact"/>
              <w:jc w:val="left"/>
            </w:pPr>
            <w:r>
              <w:rPr>
                <w:rFonts w:ascii="Arial" w:hAnsi="Arial"/>
                <w:sz w:val="18"/>
              </w:rPr>
              <w:t xml:space="preserve">übernommen, auch in KF4. Die Empfehlung „aufrecht“ bleibt, mit offener Begründung</w:t>
            </w:r>
          </w:p>
        </w:tc>
      </w:tr>
      <w:tr>
        <w:tc>
          <w:tcPr>
            <w:shd w:val="clear" w:color="auto" w:fill="EEF3F9"/>
          </w:tcPr>
          <w:p>
            <w:pPr>
              <w:pStyle w:val="Compact"/>
              <w:jc w:val="left"/>
            </w:pPr>
            <w:r>
              <w:rPr>
                <w:rFonts w:ascii="Arial" w:hAnsi="Arial"/>
                <w:sz w:val="18"/>
              </w:rPr>
              <w:t xml:space="preserve">N20</w:t>
            </w:r>
          </w:p>
        </w:tc>
        <w:tc>
          <w:tcPr>
            <w:shd w:val="clear" w:color="auto" w:fill="EEF3F9"/>
          </w:tcPr>
          <w:p>
            <w:pPr>
              <w:pStyle w:val="Compact"/>
              <w:jc w:val="left"/>
            </w:pPr>
            <w:r>
              <w:rPr>
                <w:rFonts w:ascii="Arial" w:hAnsi="Arial"/>
                <w:sz w:val="18"/>
              </w:rPr>
              <w:t xml:space="preserve">präzisiert: der gesicherte Wortlaut von Tab. 1 schreibt „×“</w:t>
            </w:r>
          </w:p>
        </w:tc>
        <w:tc>
          <w:tcPr>
            <w:shd w:val="clear" w:color="auto" w:fill="EEF3F9"/>
          </w:tcPr>
          <w:p>
            <w:pPr>
              <w:pStyle w:val="Compact"/>
              <w:jc w:val="left"/>
            </w:pPr>
            <w:r>
              <w:rPr>
                <w:rFonts w:ascii="Arial" w:hAnsi="Arial"/>
                <w:sz w:val="18"/>
              </w:rPr>
              <w:t xml:space="preserve">übernommen, Malzeichen in KF18</w:t>
            </w:r>
          </w:p>
        </w:tc>
      </w:tr>
      <w:tr>
        <w:tc>
          <w:tcPr/>
          <w:p>
            <w:pPr>
              <w:pStyle w:val="Compact"/>
              <w:jc w:val="left"/>
            </w:pPr>
            <w:r>
              <w:rPr>
                <w:rFonts w:ascii="Arial" w:hAnsi="Arial"/>
                <w:sz w:val="18"/>
              </w:rPr>
              <w:t xml:space="preserve">N45</w:t>
            </w:r>
          </w:p>
        </w:tc>
        <w:tc>
          <w:tcPr/>
          <w:p>
            <w:pPr>
              <w:pStyle w:val="Compact"/>
              <w:jc w:val="left"/>
            </w:pPr>
            <w:r>
              <w:rPr>
                <w:rFonts w:ascii="Arial" w:hAnsi="Arial"/>
                <w:sz w:val="18"/>
              </w:rPr>
              <w:t xml:space="preserve">Schwere Pflicht zu Auslegung (SMK 4.4.5 ist Soll-Vorschrift)</w:t>
            </w:r>
          </w:p>
        </w:tc>
        <w:tc>
          <w:tcPr/>
          <w:p>
            <w:pPr>
              <w:pStyle w:val="Compact"/>
              <w:jc w:val="left"/>
            </w:pPr>
            <w:r>
              <w:rPr>
                <w:rFonts w:ascii="Arial" w:hAnsi="Arial"/>
                <w:sz w:val="18"/>
              </w:rPr>
              <w:t xml:space="preserve">übernommen</w:t>
            </w:r>
          </w:p>
        </w:tc>
      </w:tr>
      <w:tr>
        <w:tc>
          <w:tcPr>
            <w:shd w:val="clear" w:color="auto" w:fill="EEF3F9"/>
          </w:tcPr>
          <w:p>
            <w:pPr>
              <w:pStyle w:val="Compact"/>
              <w:jc w:val="left"/>
            </w:pPr>
            <w:r>
              <w:rPr>
                <w:rFonts w:ascii="Arial" w:hAnsi="Arial"/>
                <w:sz w:val="18"/>
              </w:rPr>
              <w:t xml:space="preserve">N46</w:t>
            </w:r>
          </w:p>
        </w:tc>
        <w:tc>
          <w:tcPr>
            <w:shd w:val="clear" w:color="auto" w:fill="EEF3F9"/>
          </w:tcPr>
          <w:p>
            <w:pPr>
              <w:pStyle w:val="Compact"/>
              <w:jc w:val="left"/>
            </w:pPr>
            <w:r>
              <w:rPr>
                <w:rFonts w:ascii="Arial" w:hAnsi="Arial"/>
                <w:sz w:val="18"/>
              </w:rPr>
              <w:t xml:space="preserve">präzisiert: zehn Stellen, Pflicht auch für H2c und H4e</w:t>
            </w:r>
          </w:p>
        </w:tc>
        <w:tc>
          <w:tcPr>
            <w:shd w:val="clear" w:color="auto" w:fill="EEF3F9"/>
          </w:tcPr>
          <w:p>
            <w:pPr>
              <w:pStyle w:val="Compact"/>
              <w:jc w:val="left"/>
            </w:pPr>
            <w:r>
              <w:rPr>
                <w:rFonts w:ascii="Arial" w:hAnsi="Arial"/>
                <w:sz w:val="18"/>
              </w:rPr>
              <w:t xml:space="preserve">übernommen</w:t>
            </w:r>
          </w:p>
        </w:tc>
      </w:tr>
      <w:tr>
        <w:tc>
          <w:tcPr/>
          <w:p>
            <w:pPr>
              <w:pStyle w:val="Compact"/>
              <w:jc w:val="left"/>
            </w:pPr>
            <w:r>
              <w:rPr>
                <w:rFonts w:ascii="Arial" w:hAnsi="Arial"/>
                <w:sz w:val="18"/>
              </w:rPr>
              <w:t xml:space="preserve">N48</w:t>
            </w:r>
          </w:p>
        </w:tc>
        <w:tc>
          <w:tcPr/>
          <w:p>
            <w:pPr>
              <w:pStyle w:val="Compact"/>
              <w:jc w:val="left"/>
            </w:pPr>
            <w:r>
              <w:rPr>
                <w:rFonts w:ascii="Arial" w:hAnsi="Arial"/>
                <w:sz w:val="18"/>
              </w:rPr>
              <w:t xml:space="preserve">präzisiert: „nicht angetreten“ ist definiert, Schwere geteilt</w:t>
            </w:r>
          </w:p>
        </w:tc>
        <w:tc>
          <w:tcPr/>
          <w:p>
            <w:pPr>
              <w:pStyle w:val="Compact"/>
              <w:jc w:val="left"/>
            </w:pPr>
            <w:r>
              <w:rPr>
                <w:rFonts w:ascii="Arial" w:hAnsi="Arial"/>
                <w:sz w:val="18"/>
              </w:rPr>
              <w:t xml:space="preserve">übernommen</w:t>
            </w:r>
          </w:p>
        </w:tc>
      </w:tr>
      <w:tr>
        <w:tc>
          <w:tcPr>
            <w:shd w:val="clear" w:color="auto" w:fill="EEF3F9"/>
          </w:tcPr>
          <w:p>
            <w:pPr>
              <w:pStyle w:val="Compact"/>
              <w:jc w:val="left"/>
            </w:pPr>
            <w:r>
              <w:rPr>
                <w:rFonts w:ascii="Arial" w:hAnsi="Arial"/>
                <w:sz w:val="18"/>
              </w:rPr>
              <w:t xml:space="preserve">N55</w:t>
            </w:r>
          </w:p>
        </w:tc>
        <w:tc>
          <w:tcPr>
            <w:shd w:val="clear" w:color="auto" w:fill="EEF3F9"/>
          </w:tcPr>
          <w:p>
            <w:pPr>
              <w:pStyle w:val="Compact"/>
              <w:jc w:val="left"/>
            </w:pPr>
            <w:r>
              <w:rPr>
                <w:rFonts w:ascii="Arial" w:hAnsi="Arial"/>
                <w:sz w:val="18"/>
              </w:rPr>
              <w:t xml:space="preserve">präzisiert: Pflicht ohne Vorbehalt</w:t>
            </w:r>
          </w:p>
        </w:tc>
        <w:tc>
          <w:tcPr>
            <w:shd w:val="clear" w:color="auto" w:fill="EEF3F9"/>
          </w:tcPr>
          <w:p>
            <w:pPr>
              <w:pStyle w:val="Compact"/>
              <w:jc w:val="left"/>
            </w:pPr>
            <w:r>
              <w:rPr>
                <w:rFonts w:ascii="Arial" w:hAnsi="Arial"/>
                <w:sz w:val="18"/>
              </w:rPr>
              <w:t xml:space="preserve">übernommen, KF15 kennzeichnet die Alternative als Verstoß</w:t>
            </w:r>
          </w:p>
        </w:tc>
      </w:tr>
      <w:tr>
        <w:tc>
          <w:tcPr/>
          <w:p>
            <w:pPr>
              <w:pStyle w:val="Compact"/>
              <w:jc w:val="left"/>
            </w:pPr>
            <w:r>
              <w:rPr>
                <w:rFonts w:ascii="Arial" w:hAnsi="Arial"/>
                <w:sz w:val="18"/>
              </w:rPr>
              <w:t xml:space="preserve">N63</w:t>
            </w:r>
          </w:p>
        </w:tc>
        <w:tc>
          <w:tcPr/>
          <w:p>
            <w:pPr>
              <w:pStyle w:val="Compact"/>
              <w:jc w:val="left"/>
            </w:pPr>
            <w:r>
              <w:rPr>
                <w:rFonts w:ascii="Arial" w:hAnsi="Arial"/>
                <w:sz w:val="18"/>
              </w:rPr>
              <w:t xml:space="preserve">präzisiert: %PAH, SESOI, TE und Prüfgrößen fehlen in der Liste</w:t>
            </w:r>
          </w:p>
        </w:tc>
        <w:tc>
          <w:tcPr/>
          <w:p>
            <w:pPr>
              <w:pStyle w:val="Compact"/>
              <w:jc w:val="left"/>
            </w:pPr>
            <w:r>
              <w:rPr>
                <w:rFonts w:ascii="Arial" w:hAnsi="Arial"/>
                <w:sz w:val="18"/>
              </w:rPr>
              <w:t xml:space="preserve">übernommen</w:t>
            </w:r>
          </w:p>
        </w:tc>
      </w:tr>
      <w:tr>
        <w:tc>
          <w:tcPr>
            <w:shd w:val="clear" w:color="auto" w:fill="EEF3F9"/>
          </w:tcPr>
          <w:p>
            <w:pPr>
              <w:pStyle w:val="Compact"/>
              <w:jc w:val="left"/>
            </w:pPr>
            <w:r>
              <w:rPr>
                <w:rFonts w:ascii="Arial" w:hAnsi="Arial"/>
                <w:sz w:val="18"/>
              </w:rPr>
              <w:t xml:space="preserve">N72</w:t>
            </w:r>
          </w:p>
        </w:tc>
        <w:tc>
          <w:tcPr>
            <w:shd w:val="clear" w:color="auto" w:fill="EEF3F9"/>
          </w:tcPr>
          <w:p>
            <w:pPr>
              <w:pStyle w:val="Compact"/>
              <w:jc w:val="left"/>
            </w:pPr>
            <w:r>
              <w:rPr>
                <w:rFonts w:ascii="Arial" w:hAnsi="Arial"/>
                <w:sz w:val="18"/>
              </w:rPr>
              <w:t xml:space="preserve">präzisiert: Ursprung Gliederung v6 Ä8</w:t>
            </w:r>
          </w:p>
        </w:tc>
        <w:tc>
          <w:tcPr>
            <w:shd w:val="clear" w:color="auto" w:fill="EEF3F9"/>
          </w:tcPr>
          <w:p>
            <w:pPr>
              <w:pStyle w:val="Compact"/>
              <w:jc w:val="left"/>
            </w:pPr>
            <w:r>
              <w:rPr>
                <w:rFonts w:ascii="Arial" w:hAnsi="Arial"/>
                <w:sz w:val="18"/>
              </w:rPr>
              <w:t xml:space="preserve">übernommen</w:t>
            </w:r>
          </w:p>
        </w:tc>
      </w:tr>
      <w:tr>
        <w:tc>
          <w:tcPr/>
          <w:p>
            <w:pPr>
              <w:pStyle w:val="Compact"/>
              <w:jc w:val="left"/>
            </w:pPr>
            <w:r>
              <w:rPr>
                <w:rFonts w:ascii="Arial" w:hAnsi="Arial"/>
                <w:sz w:val="18"/>
              </w:rPr>
              <w:t xml:space="preserve">N79</w:t>
            </w:r>
          </w:p>
        </w:tc>
        <w:tc>
          <w:tcPr/>
          <w:p>
            <w:pPr>
              <w:pStyle w:val="Compact"/>
              <w:jc w:val="left"/>
            </w:pPr>
            <w:r>
              <w:rPr>
                <w:rFonts w:ascii="Arial" w:hAnsi="Arial"/>
                <w:sz w:val="18"/>
              </w:rPr>
              <w:t xml:space="preserve">präzisiert: Zählschwelle angeben</w:t>
            </w:r>
          </w:p>
        </w:tc>
        <w:tc>
          <w:tcPr/>
          <w:p>
            <w:pPr>
              <w:pStyle w:val="Compact"/>
              <w:jc w:val="left"/>
            </w:pPr>
            <w:r>
              <w:rPr>
                <w:rFonts w:ascii="Arial" w:hAnsi="Arial"/>
                <w:sz w:val="18"/>
              </w:rPr>
              <w:t xml:space="preserve">übernommen</w:t>
            </w:r>
          </w:p>
        </w:tc>
      </w:tr>
      <w:tr>
        <w:tc>
          <w:tcPr>
            <w:shd w:val="clear" w:color="auto" w:fill="EEF3F9"/>
          </w:tcPr>
          <w:p>
            <w:pPr>
              <w:pStyle w:val="Compact"/>
              <w:jc w:val="left"/>
            </w:pPr>
            <w:r>
              <w:rPr>
                <w:rFonts w:ascii="Arial" w:hAnsi="Arial"/>
                <w:sz w:val="18"/>
              </w:rPr>
              <w:t xml:space="preserve">N84</w:t>
            </w:r>
          </w:p>
        </w:tc>
        <w:tc>
          <w:tcPr>
            <w:shd w:val="clear" w:color="auto" w:fill="EEF3F9"/>
          </w:tcPr>
          <w:p>
            <w:pPr>
              <w:pStyle w:val="Compact"/>
              <w:jc w:val="left"/>
            </w:pPr>
            <w:r>
              <w:rPr>
                <w:rFonts w:ascii="Arial" w:hAnsi="Arial"/>
                <w:sz w:val="18"/>
              </w:rPr>
              <w:t xml:space="preserve">Schwere Auslegung zu Pflicht (Plan Task 18 (f))</w:t>
            </w:r>
          </w:p>
        </w:tc>
        <w:tc>
          <w:tcPr>
            <w:shd w:val="clear" w:color="auto" w:fill="EEF3F9"/>
          </w:tcPr>
          <w:p>
            <w:pPr>
              <w:pStyle w:val="Compact"/>
              <w:jc w:val="left"/>
            </w:pPr>
            <w:r>
              <w:rPr>
                <w:rFonts w:ascii="Arial" w:hAnsi="Arial"/>
                <w:sz w:val="18"/>
              </w:rPr>
              <w:t xml:space="preserve">übernommen, die vorgeschlagene Klickfrage zu Tab. C1 und C2 entfällt damit</w:t>
            </w:r>
          </w:p>
        </w:tc>
      </w:tr>
      <w:tr>
        <w:tc>
          <w:tcPr/>
          <w:p>
            <w:pPr>
              <w:pStyle w:val="Compact"/>
              <w:jc w:val="left"/>
            </w:pPr>
            <w:r>
              <w:rPr>
                <w:rFonts w:ascii="Arial" w:hAnsi="Arial"/>
                <w:sz w:val="18"/>
              </w:rPr>
              <w:t xml:space="preserve">N85</w:t>
            </w:r>
          </w:p>
        </w:tc>
        <w:tc>
          <w:tcPr/>
          <w:p>
            <w:pPr>
              <w:pStyle w:val="Compact"/>
              <w:jc w:val="left"/>
            </w:pPr>
            <w:r>
              <w:rPr>
                <w:rFonts w:ascii="Arial" w:hAnsi="Arial"/>
                <w:sz w:val="18"/>
              </w:rPr>
              <w:t xml:space="preserve">präzisiert: Stilprofil § 6 Nr. 3 schreibt den Halbgeviertstrich vor</w:t>
            </w:r>
          </w:p>
        </w:tc>
        <w:tc>
          <w:tcPr/>
          <w:p>
            <w:pPr>
              <w:pStyle w:val="Compact"/>
              <w:jc w:val="left"/>
            </w:pPr>
            <w:r>
              <w:rPr>
                <w:rFonts w:ascii="Arial" w:hAnsi="Arial"/>
                <w:sz w:val="18"/>
              </w:rPr>
              <w:t xml:space="preserve">übernommen, Entscheidung in KF18</w:t>
            </w:r>
          </w:p>
        </w:tc>
      </w:tr>
      <w:tr>
        <w:tc>
          <w:tcPr>
            <w:shd w:val="clear" w:color="auto" w:fill="EEF3F9"/>
          </w:tcPr>
          <w:p>
            <w:pPr>
              <w:pStyle w:val="Compact"/>
              <w:jc w:val="left"/>
            </w:pPr>
            <w:r>
              <w:rPr>
                <w:rFonts w:ascii="Arial" w:hAnsi="Arial"/>
                <w:sz w:val="18"/>
              </w:rPr>
              <w:t xml:space="preserve">Regeltabelle S2, S3, F4</w:t>
            </w:r>
          </w:p>
        </w:tc>
        <w:tc>
          <w:tcPr>
            <w:shd w:val="clear" w:color="auto" w:fill="EEF3F9"/>
          </w:tcPr>
          <w:p>
            <w:pPr>
              <w:pStyle w:val="Compact"/>
              <w:jc w:val="left"/>
            </w:pPr>
            <w:r>
              <w:rPr>
                <w:rFonts w:ascii="Arial" w:hAnsi="Arial"/>
                <w:sz w:val="18"/>
              </w:rPr>
              <w:t xml:space="preserve">präzisiert</w:t>
            </w:r>
          </w:p>
        </w:tc>
        <w:tc>
          <w:tcPr>
            <w:shd w:val="clear" w:color="auto" w:fill="EEF3F9"/>
          </w:tcPr>
          <w:p>
            <w:pPr>
              <w:pStyle w:val="Compact"/>
              <w:jc w:val="left"/>
            </w:pPr>
            <w:r>
              <w:rPr>
                <w:rFonts w:ascii="Arial" w:hAnsi="Arial"/>
                <w:sz w:val="18"/>
              </w:rPr>
              <w:t xml:space="preserve">übernommen, die Regel zu Zahlwörtern steht als neue Zeile S6</w:t>
            </w:r>
          </w:p>
        </w:tc>
      </w:tr>
      <w:tr>
        <w:tc>
          <w:tcPr/>
          <w:p>
            <w:pPr>
              <w:pStyle w:val="Compact"/>
              <w:jc w:val="left"/>
            </w:pPr>
            <w:r>
              <w:rPr>
                <w:rFonts w:ascii="Arial" w:hAnsi="Arial"/>
                <w:sz w:val="18"/>
              </w:rPr>
              <w:t xml:space="preserve">K1, K5, K8, K13</w:t>
            </w:r>
          </w:p>
        </w:tc>
        <w:tc>
          <w:tcPr/>
          <w:p>
            <w:pPr>
              <w:pStyle w:val="Compact"/>
              <w:jc w:val="left"/>
            </w:pPr>
            <w:r>
              <w:rPr>
                <w:rFonts w:ascii="Arial" w:hAnsi="Arial"/>
                <w:sz w:val="18"/>
              </w:rPr>
              <w:t xml:space="preserve">präzisiert</w:t>
            </w:r>
          </w:p>
        </w:tc>
        <w:tc>
          <w:tcPr/>
          <w:p>
            <w:pPr>
              <w:pStyle w:val="Compact"/>
              <w:jc w:val="left"/>
            </w:pPr>
            <w:r>
              <w:rPr>
                <w:rFonts w:ascii="Arial" w:hAnsi="Arial"/>
                <w:sz w:val="18"/>
              </w:rPr>
              <w:t xml:space="preserve">übernommen: Seiten in K1 zugeordnet, K5 geteilt, SMK in K8 vollständig, K13 als Lücke der dvs</w:t>
            </w:r>
          </w:p>
        </w:tc>
      </w:tr>
      <w:tr>
        <w:tc>
          <w:tcPr>
            <w:shd w:val="clear" w:color="auto" w:fill="EEF3F9"/>
          </w:tcPr>
          <w:p>
            <w:pPr>
              <w:pStyle w:val="Compact"/>
              <w:jc w:val="left"/>
            </w:pPr>
            <w:r>
              <w:rPr>
                <w:rFonts w:ascii="Arial" w:hAnsi="Arial"/>
                <w:sz w:val="18"/>
              </w:rPr>
              <w:t xml:space="preserve">Nachtrag für Fassung 18</w:t>
            </w:r>
          </w:p>
        </w:tc>
        <w:tc>
          <w:tcPr>
            <w:shd w:val="clear" w:color="auto" w:fill="EEF3F9"/>
          </w:tcPr>
          <w:p>
            <w:pPr>
              <w:pStyle w:val="Compact"/>
              <w:jc w:val="left"/>
            </w:pPr>
            <w:r>
              <w:rPr>
                <w:rFonts w:ascii="Arial" w:hAnsi="Arial"/>
                <w:sz w:val="18"/>
              </w:rPr>
              <w:t xml:space="preserve">präzisiert: F17 § 9 „Zuständigkeiten“ fehlt, K5 nur für die Titel entschieden, Vorzeichenregel</w:t>
            </w:r>
          </w:p>
        </w:tc>
        <w:tc>
          <w:tcPr>
            <w:shd w:val="clear" w:color="auto" w:fill="EEF3F9"/>
          </w:tcPr>
          <w:p>
            <w:pPr>
              <w:pStyle w:val="Compact"/>
              <w:jc w:val="left"/>
            </w:pPr>
            <w:r>
              <w:rPr>
                <w:rFonts w:ascii="Arial" w:hAnsi="Arial"/>
                <w:sz w:val="18"/>
              </w:rPr>
              <w:t xml:space="preserve">übernommen, neuer Konflikt K16</w:t>
            </w:r>
          </w:p>
        </w:tc>
      </w:tr>
      <w:tr>
        <w:tc>
          <w:tcPr/>
          <w:p>
            <w:pPr>
              <w:pStyle w:val="Compact"/>
              <w:jc w:val="left"/>
            </w:pPr>
            <w:r>
              <w:rPr>
                <w:rFonts w:ascii="Arial" w:hAnsi="Arial"/>
                <w:sz w:val="18"/>
              </w:rPr>
              <w:t xml:space="preserve">§ 0</w:t>
            </w:r>
          </w:p>
        </w:tc>
        <w:tc>
          <w:tcPr/>
          <w:p>
            <w:pPr>
              <w:pStyle w:val="Compact"/>
              <w:jc w:val="left"/>
            </w:pPr>
            <w:r>
              <w:rPr>
                <w:rFonts w:ascii="Arial" w:hAnsi="Arial"/>
                <w:sz w:val="18"/>
              </w:rPr>
              <w:t xml:space="preserve">präzisiert: 945 statt 987 Zellen, Verweise, Zahl der Pflichtbefunde mit Teilen geringerer Schwere</w:t>
            </w:r>
          </w:p>
        </w:tc>
        <w:tc>
          <w:tcPr/>
          <w:p>
            <w:pPr>
              <w:pStyle w:val="Compact"/>
              <w:jc w:val="left"/>
            </w:pPr>
            <w:r>
              <w:rPr>
                <w:rFonts w:ascii="Arial" w:hAnsi="Arial"/>
                <w:sz w:val="18"/>
              </w:rPr>
              <w:t xml:space="preserve">übernommen, Zählwerte per Skript</w:t>
            </w:r>
          </w:p>
        </w:tc>
      </w:tr>
      <w:tr>
        <w:tc>
          <w:tcPr>
            <w:shd w:val="clear" w:color="auto" w:fill="EEF3F9"/>
          </w:tcPr>
          <w:p>
            <w:pPr>
              <w:pStyle w:val="Compact"/>
              <w:jc w:val="left"/>
            </w:pPr>
            <w:r>
              <w:rPr>
                <w:rFonts w:ascii="Arial" w:hAnsi="Arial"/>
                <w:sz w:val="18"/>
              </w:rPr>
              <w:t xml:space="preserve">§ 4, § 5, § 8, § 9</w:t>
            </w:r>
          </w:p>
        </w:tc>
        <w:tc>
          <w:tcPr>
            <w:shd w:val="clear" w:color="auto" w:fill="EEF3F9"/>
          </w:tcPr>
          <w:p>
            <w:pPr>
              <w:pStyle w:val="Compact"/>
              <w:jc w:val="left"/>
            </w:pPr>
            <w:r>
              <w:rPr>
                <w:rFonts w:ascii="Arial" w:hAnsi="Arial"/>
                <w:sz w:val="18"/>
              </w:rPr>
              <w:t xml:space="preserve">präzisiert</w:t>
            </w:r>
          </w:p>
        </w:tc>
        <w:tc>
          <w:tcPr>
            <w:shd w:val="clear" w:color="auto" w:fill="EEF3F9"/>
          </w:tcPr>
          <w:p>
            <w:pPr>
              <w:pStyle w:val="Compact"/>
              <w:jc w:val="left"/>
            </w:pPr>
            <w:r>
              <w:rPr>
                <w:rFonts w:ascii="Arial" w:hAnsi="Arial"/>
                <w:sz w:val="18"/>
              </w:rPr>
              <w:t xml:space="preserve">übernommen (Wortlaut Tab. 1, Vormerkungen, Zellzahl, Verweis zu b3, Gleichstand H1a, Tokenzahl, Schlusspunkt, Vorbefund 6)</w:t>
            </w:r>
          </w:p>
        </w:tc>
      </w:tr>
      <w:tr>
        <w:tc>
          <w:tcPr/>
          <w:p>
            <w:pPr>
              <w:pStyle w:val="Compact"/>
              <w:jc w:val="left"/>
            </w:pPr>
            <w:r>
              <w:rPr>
                <w:rFonts w:ascii="Arial" w:hAnsi="Arial"/>
                <w:sz w:val="18"/>
              </w:rPr>
              <w:t xml:space="preserve">KF4, KF14, KF15, KF18, KF19</w:t>
            </w:r>
          </w:p>
        </w:tc>
        <w:tc>
          <w:tcPr/>
          <w:p>
            <w:pPr>
              <w:pStyle w:val="Compact"/>
              <w:jc w:val="left"/>
            </w:pPr>
            <w:r>
              <w:rPr>
                <w:rFonts w:ascii="Arial" w:hAnsi="Arial"/>
                <w:sz w:val="18"/>
              </w:rPr>
              <w:t xml:space="preserve">präzisiert</w:t>
            </w:r>
          </w:p>
        </w:tc>
        <w:tc>
          <w:tcPr/>
          <w:p>
            <w:pPr>
              <w:pStyle w:val="Compact"/>
              <w:jc w:val="left"/>
            </w:pPr>
            <w:r>
              <w:rPr>
                <w:rFonts w:ascii="Arial" w:hAnsi="Arial"/>
                <w:sz w:val="18"/>
              </w:rPr>
              <w:t xml:space="preserve">übernommen, KF19 steht jetzt nach KF18</w:t>
            </w:r>
          </w:p>
        </w:tc>
      </w:tr>
      <w:tr>
        <w:tc>
          <w:tcPr>
            <w:shd w:val="clear" w:color="auto" w:fill="EEF3F9"/>
          </w:tcPr>
          <w:p>
            <w:pPr>
              <w:pStyle w:val="Compact"/>
              <w:jc w:val="left"/>
            </w:pPr>
            <w:r>
              <w:rPr>
                <w:rFonts w:ascii="Arial" w:hAnsi="Arial"/>
                <w:sz w:val="18"/>
              </w:rPr>
              <w:t xml:space="preserve">übersehen: Gleichstand in H1a</w:t>
            </w:r>
          </w:p>
        </w:tc>
        <w:tc>
          <w:tcPr>
            <w:shd w:val="clear" w:color="auto" w:fill="EEF3F9"/>
          </w:tcPr>
          <w:p>
            <w:pPr>
              <w:pStyle w:val="Compact"/>
              <w:jc w:val="left"/>
            </w:pPr>
            <w:r>
              <w:rPr>
                <w:rFonts w:ascii="Arial" w:hAnsi="Arial"/>
                <w:sz w:val="18"/>
              </w:rPr>
              <w:t xml:space="preserve">Hinweis</w:t>
            </w:r>
          </w:p>
        </w:tc>
        <w:tc>
          <w:tcPr>
            <w:shd w:val="clear" w:color="auto" w:fill="EEF3F9"/>
          </w:tcPr>
          <w:p>
            <w:pPr>
              <w:pStyle w:val="Compact"/>
              <w:jc w:val="left"/>
            </w:pPr>
            <w:r>
              <w:rPr>
                <w:rFonts w:ascii="Arial" w:hAnsi="Arial"/>
                <w:sz w:val="18"/>
              </w:rPr>
              <w:t xml:space="preserve">N98, KF18</w:t>
            </w:r>
          </w:p>
        </w:tc>
      </w:tr>
      <w:tr>
        <w:tc>
          <w:tcPr/>
          <w:p>
            <w:pPr>
              <w:pStyle w:val="Compact"/>
              <w:jc w:val="left"/>
            </w:pPr>
            <w:r>
              <w:rPr>
                <w:rFonts w:ascii="Arial" w:hAnsi="Arial"/>
                <w:sz w:val="18"/>
              </w:rPr>
              <w:t xml:space="preserve">übersehen: F17 § 9 gegen die Vorgabe vom 01.10.</w:t>
            </w:r>
          </w:p>
        </w:tc>
        <w:tc>
          <w:tcPr/>
          <w:p>
            <w:pPr>
              <w:pStyle w:val="Compact"/>
              <w:jc w:val="left"/>
            </w:pPr>
            <w:r>
              <w:rPr>
                <w:rFonts w:ascii="Arial" w:hAnsi="Arial"/>
                <w:sz w:val="18"/>
              </w:rPr>
              <w:t xml:space="preserve">Auslegung</w:t>
            </w:r>
          </w:p>
        </w:tc>
        <w:tc>
          <w:tcPr/>
          <w:p>
            <w:pPr>
              <w:pStyle w:val="Compact"/>
              <w:jc w:val="left"/>
            </w:pPr>
            <w:r>
              <w:rPr>
                <w:rFonts w:ascii="Arial" w:hAnsi="Arial"/>
                <w:sz w:val="18"/>
              </w:rPr>
              <w:t xml:space="preserve">K16, Nachtrag für Fassung 18</w:t>
            </w:r>
          </w:p>
        </w:tc>
      </w:tr>
      <w:tr>
        <w:tc>
          <w:tcPr>
            <w:shd w:val="clear" w:color="auto" w:fill="EEF3F9"/>
          </w:tcPr>
          <w:p>
            <w:pPr>
              <w:pStyle w:val="Compact"/>
              <w:jc w:val="left"/>
            </w:pPr>
            <w:r>
              <w:rPr>
                <w:rFonts w:ascii="Arial" w:hAnsi="Arial"/>
                <w:sz w:val="18"/>
              </w:rPr>
              <w:t xml:space="preserve">übersehen: Abbildungsunterschriften mit Punkt</w:t>
            </w:r>
          </w:p>
        </w:tc>
        <w:tc>
          <w:tcPr>
            <w:shd w:val="clear" w:color="auto" w:fill="EEF3F9"/>
          </w:tcPr>
          <w:p>
            <w:pPr>
              <w:pStyle w:val="Compact"/>
              <w:jc w:val="left"/>
            </w:pPr>
            <w:r>
              <w:rPr>
                <w:rFonts w:ascii="Arial" w:hAnsi="Arial"/>
                <w:sz w:val="18"/>
              </w:rPr>
              <w:t xml:space="preserve">Auslegung</w:t>
            </w:r>
          </w:p>
        </w:tc>
        <w:tc>
          <w:tcPr>
            <w:shd w:val="clear" w:color="auto" w:fill="EEF3F9"/>
          </w:tcPr>
          <w:p>
            <w:pPr>
              <w:pStyle w:val="Compact"/>
              <w:jc w:val="left"/>
            </w:pPr>
            <w:r>
              <w:rPr>
                <w:rFonts w:ascii="Arial" w:hAnsi="Arial"/>
                <w:sz w:val="18"/>
              </w:rPr>
              <w:t xml:space="preserve">N100, KF2</w:t>
            </w:r>
          </w:p>
        </w:tc>
      </w:tr>
      <w:tr>
        <w:tc>
          <w:tcPr/>
          <w:p>
            <w:pPr>
              <w:pStyle w:val="Compact"/>
              <w:jc w:val="left"/>
            </w:pPr>
            <w:r>
              <w:rPr>
                <w:rFonts w:ascii="Arial" w:hAnsi="Arial"/>
                <w:sz w:val="18"/>
              </w:rPr>
              <w:t xml:space="preserve">übersehen: Linienstärken in Abb. 1 und 2</w:t>
            </w:r>
          </w:p>
        </w:tc>
        <w:tc>
          <w:tcPr/>
          <w:p>
            <w:pPr>
              <w:pStyle w:val="Compact"/>
              <w:jc w:val="left"/>
            </w:pPr>
            <w:r>
              <w:rPr>
                <w:rFonts w:ascii="Arial" w:hAnsi="Arial"/>
                <w:sz w:val="18"/>
              </w:rPr>
              <w:t xml:space="preserve">Auslegung</w:t>
            </w:r>
          </w:p>
        </w:tc>
        <w:tc>
          <w:tcPr/>
          <w:p>
            <w:pPr>
              <w:pStyle w:val="Compact"/>
              <w:jc w:val="left"/>
            </w:pPr>
            <w:r>
              <w:rPr>
                <w:rFonts w:ascii="Arial" w:hAnsi="Arial"/>
                <w:sz w:val="18"/>
              </w:rPr>
              <w:t xml:space="preserve">N101, KF9</w:t>
            </w:r>
          </w:p>
        </w:tc>
      </w:tr>
      <w:tr>
        <w:tc>
          <w:tcPr>
            <w:shd w:val="clear" w:color="auto" w:fill="EEF3F9"/>
          </w:tcPr>
          <w:p>
            <w:pPr>
              <w:pStyle w:val="Compact"/>
              <w:jc w:val="left"/>
            </w:pPr>
            <w:r>
              <w:rPr>
                <w:rFonts w:ascii="Arial" w:hAnsi="Arial"/>
                <w:sz w:val="18"/>
              </w:rPr>
              <w:t xml:space="preserve">übersehen: Abb. 1 ohne Grund je Zielgröße</w:t>
            </w:r>
          </w:p>
        </w:tc>
        <w:tc>
          <w:tcPr>
            <w:shd w:val="clear" w:color="auto" w:fill="EEF3F9"/>
          </w:tcPr>
          <w:p>
            <w:pPr>
              <w:pStyle w:val="Compact"/>
              <w:jc w:val="left"/>
            </w:pPr>
            <w:r>
              <w:rPr>
                <w:rFonts w:ascii="Arial" w:hAnsi="Arial"/>
                <w:sz w:val="18"/>
              </w:rPr>
              <w:t xml:space="preserve">Hinweis</w:t>
            </w:r>
          </w:p>
        </w:tc>
        <w:tc>
          <w:tcPr>
            <w:shd w:val="clear" w:color="auto" w:fill="EEF3F9"/>
          </w:tcPr>
          <w:p>
            <w:pPr>
              <w:pStyle w:val="Compact"/>
              <w:jc w:val="left"/>
            </w:pPr>
            <w:r>
              <w:rPr>
                <w:rFonts w:ascii="Arial" w:hAnsi="Arial"/>
                <w:sz w:val="18"/>
              </w:rPr>
              <w:t xml:space="preserve">N99</w:t>
            </w:r>
          </w:p>
        </w:tc>
      </w:tr>
      <w:tr>
        <w:tc>
          <w:tcPr/>
          <w:p>
            <w:pPr>
              <w:pStyle w:val="Compact"/>
              <w:jc w:val="left"/>
            </w:pPr>
            <w:r>
              <w:rPr>
                <w:rFonts w:ascii="Arial" w:hAnsi="Arial"/>
                <w:sz w:val="18"/>
              </w:rPr>
              <w:t xml:space="preserve">übersehen: Messbreite 14,5 statt 14,25 cm</w:t>
            </w:r>
          </w:p>
        </w:tc>
        <w:tc>
          <w:tcPr/>
          <w:p>
            <w:pPr>
              <w:pStyle w:val="Compact"/>
              <w:jc w:val="left"/>
            </w:pPr>
            <w:r>
              <w:rPr>
                <w:rFonts w:ascii="Arial" w:hAnsi="Arial"/>
                <w:sz w:val="18"/>
              </w:rPr>
              <w:t xml:space="preserve">Hinweis</w:t>
            </w:r>
          </w:p>
        </w:tc>
        <w:tc>
          <w:tcPr/>
          <w:p>
            <w:pPr>
              <w:pStyle w:val="Compact"/>
              <w:jc w:val="left"/>
            </w:pPr>
            <w:r>
              <w:rPr>
                <w:rFonts w:ascii="Arial" w:hAnsi="Arial"/>
                <w:sz w:val="18"/>
              </w:rPr>
              <w:t xml:space="preserve">N102, KF9</w:t>
            </w:r>
          </w:p>
        </w:tc>
      </w:tr>
      <w:tr>
        <w:tc>
          <w:tcPr>
            <w:shd w:val="clear" w:color="auto" w:fill="EEF3F9"/>
          </w:tcPr>
          <w:p>
            <w:pPr>
              <w:pStyle w:val="Compact"/>
              <w:jc w:val="left"/>
            </w:pPr>
            <w:r>
              <w:rPr>
                <w:rFonts w:ascii="Arial" w:hAnsi="Arial"/>
                <w:sz w:val="18"/>
              </w:rPr>
              <w:t xml:space="preserve">fehlende Klickfragen: Vorzeichen, Bezugsmengen in Anhang H, Lage schmaler Objekte</w:t>
            </w:r>
          </w:p>
        </w:tc>
        <w:tc>
          <w:tcPr>
            <w:shd w:val="clear" w:color="auto" w:fill="EEF3F9"/>
          </w:tcPr>
          <w:p>
            <w:pPr>
              <w:pStyle w:val="Compact"/>
              <w:jc w:val="left"/>
            </w:pPr>
            <w:r>
              <w:rPr>
                <w:rFonts w:ascii="Arial" w:hAnsi="Arial"/>
                <w:sz w:val="18"/>
              </w:rPr>
              <w:t xml:space="preserve">—</w:t>
            </w:r>
          </w:p>
        </w:tc>
        <w:tc>
          <w:tcPr>
            <w:shd w:val="clear" w:color="auto" w:fill="EEF3F9"/>
          </w:tcPr>
          <w:p>
            <w:pPr>
              <w:pStyle w:val="Compact"/>
              <w:jc w:val="left"/>
            </w:pPr>
            <w:r>
              <w:rPr>
                <w:rFonts w:ascii="Arial" w:hAnsi="Arial"/>
                <w:sz w:val="18"/>
              </w:rPr>
              <w:t xml:space="preserve">KF20, KF21, KF22</w:t>
            </w:r>
          </w:p>
        </w:tc>
      </w:tr>
      <w:tr>
        <w:tc>
          <w:tcPr/>
          <w:p>
            <w:pPr>
              <w:pStyle w:val="Compact"/>
              <w:jc w:val="left"/>
            </w:pPr>
            <w:r>
              <w:rPr>
                <w:rFonts w:ascii="Arial" w:hAnsi="Arial"/>
                <w:sz w:val="18"/>
              </w:rPr>
              <w:t xml:space="preserve">fehlende Klickfragen: Begriffe, Gestaltung von Abb. 1, Zahlwörter</w:t>
            </w:r>
          </w:p>
        </w:tc>
        <w:tc>
          <w:tcPr/>
          <w:p>
            <w:pPr>
              <w:pStyle w:val="Compact"/>
              <w:jc w:val="left"/>
            </w:pPr>
            <w:r>
              <w:rPr>
                <w:rFonts w:ascii="Arial" w:hAnsi="Arial"/>
                <w:sz w:val="18"/>
              </w:rPr>
              <w:t xml:space="preserve">—</w:t>
            </w:r>
          </w:p>
        </w:tc>
        <w:tc>
          <w:tcPr/>
          <w:p>
            <w:pPr>
              <w:pStyle w:val="Compact"/>
              <w:jc w:val="left"/>
            </w:pPr>
            <w:r>
              <w:rPr>
                <w:rFonts w:ascii="Arial" w:hAnsi="Arial"/>
                <w:sz w:val="18"/>
              </w:rPr>
              <w:t xml:space="preserve">in KF18 aufgenommen, einzeln wählbar</w:t>
            </w:r>
          </w:p>
        </w:tc>
      </w:tr>
      <w:tr>
        <w:tc>
          <w:tcPr>
            <w:shd w:val="clear" w:color="auto" w:fill="EEF3F9"/>
          </w:tcPr>
          <w:p>
            <w:pPr>
              <w:pStyle w:val="Compact"/>
              <w:jc w:val="left"/>
            </w:pPr>
            <w:r>
              <w:rPr>
                <w:rFonts w:ascii="Arial" w:hAnsi="Arial"/>
                <w:sz w:val="18"/>
              </w:rPr>
              <w:t xml:space="preserve">fehlende Klickfrage: Semikola in Tab. C1 und C2</w:t>
            </w:r>
          </w:p>
        </w:tc>
        <w:tc>
          <w:tcPr>
            <w:shd w:val="clear" w:color="auto" w:fill="EEF3F9"/>
          </w:tcPr>
          <w:p>
            <w:pPr>
              <w:pStyle w:val="Compact"/>
              <w:jc w:val="left"/>
            </w:pPr>
            <w:r>
              <w:rPr>
                <w:rFonts w:ascii="Arial" w:hAnsi="Arial"/>
                <w:sz w:val="18"/>
              </w:rPr>
              <w:t xml:space="preserve">nur nötig, falls N84 Auslegung bleibt</w:t>
            </w:r>
          </w:p>
        </w:tc>
        <w:tc>
          <w:tcPr>
            <w:shd w:val="clear" w:color="auto" w:fill="EEF3F9"/>
          </w:tcPr>
          <w:p>
            <w:pPr>
              <w:pStyle w:val="Compact"/>
              <w:jc w:val="left"/>
            </w:pPr>
            <w:r>
              <w:rPr>
                <w:rFonts w:ascii="Arial" w:hAnsi="Arial"/>
                <w:sz w:val="18"/>
              </w:rPr>
              <w:t xml:space="preserve">entfällt, N84 ist Pflicht</w:t>
            </w:r>
          </w:p>
        </w:tc>
      </w:tr>
    </w:tbl>
    <w:bookmarkEnd w:id="44"/>
    <w:bookmarkStart w:id="45" w:name="klickfreigabe"/>
    <w:p>
      <w:pPr>
        <w:pStyle w:val="Heading2"/>
      </w:pPr>
      <w:r>
        <w:rPr>
          <w:rFonts w:ascii="Arial" w:hAnsi="Arial"/>
        </w:rPr>
        <w:t xml:space="preserve">12 Klickfreigabe</w:t>
      </w:r>
    </w:p>
    <w:p>
      <w:pPr>
        <w:pStyle w:val="FirstParagraph"/>
      </w:pPr>
      <w:r>
        <w:rPr>
          <w:rFonts w:ascii="Arial" w:hAnsi="Arial"/>
        </w:rPr>
        <w:t xml:space="preserve">Antworten des Verfassers am 01.10.2026 um 12:31 (Sitzungsuhr UTC+1) auf KF1 bis KF22, in sechs Runden, je Frage die Empfehlung zuerst. 19 Antworten folgen der Empfehlung. Abweichend oder ergänzend: KF5 (schmales Leerzeichen statt Punkt), KF16 (ohne Empfehlung gestellt, Antwort Lichtschrankenausfall) und KF17 (Grund als Angabe des Verfassers). Ort:</w:t>
      </w:r>
      <w:r>
        <w:rPr>
          <w:rFonts w:ascii="Arial" w:hAnsi="Arial"/>
        </w:rPr>
        <w:t xml:space="preserve"> </w:t>
      </w:r>
      <w:r>
        <w:rPr>
          <w:bCs/>
          <w:rFonts w:ascii="Arial" w:hAnsi="Arial"/>
          <w:b/>
        </w:rPr>
        <w:t xml:space="preserve">R</w:t>
      </w:r>
      <w:r>
        <w:rPr>
          <w:rFonts w:ascii="Arial" w:hAnsi="Arial"/>
        </w:rPr>
        <w:t xml:space="preserve"> </w:t>
      </w:r>
      <w:r>
        <w:rPr>
          <w:rFonts w:ascii="Arial" w:hAnsi="Arial"/>
        </w:rPr>
        <w:t xml:space="preserve">Objekte-Erzeuger,</w:t>
      </w:r>
      <w:r>
        <w:rPr>
          <w:rFonts w:ascii="Arial" w:hAnsi="Arial"/>
        </w:rPr>
        <w:t xml:space="preserve"> </w:t>
      </w:r>
      <w:r>
        <w:rPr>
          <w:bCs/>
          <w:rFonts w:ascii="Arial" w:hAnsi="Arial"/>
          <w:b/>
        </w:rPr>
        <w:t xml:space="preserve">W</w:t>
      </w:r>
      <w:r>
        <w:rPr>
          <w:rFonts w:ascii="Arial" w:hAnsi="Arial"/>
        </w:rPr>
        <w:t xml:space="preserve"> </w:t>
      </w:r>
      <w:r>
        <w:rPr>
          <w:rFonts w:ascii="Arial" w:hAnsi="Arial"/>
        </w:rPr>
        <w:t xml:space="preserve">Setzwerkzeug,</w:t>
      </w:r>
      <w:r>
        <w:rPr>
          <w:rFonts w:ascii="Arial" w:hAnsi="Arial"/>
        </w:rPr>
        <w:t xml:space="preserve"> </w:t>
      </w:r>
      <w:r>
        <w:rPr>
          <w:bCs/>
          <w:rFonts w:ascii="Arial" w:hAnsi="Arial"/>
          <w:b/>
        </w:rPr>
        <w:t xml:space="preserve">G</w:t>
      </w:r>
      <w:r>
        <w:rPr>
          <w:rFonts w:ascii="Arial" w:hAnsi="Arial"/>
        </w:rPr>
        <w:t xml:space="preserve"> </w:t>
      </w:r>
      <w:r>
        <w:rPr>
          <w:rFonts w:ascii="Arial" w:hAnsi="Arial"/>
        </w:rPr>
        <w:t xml:space="preserve">Darstellungsskript Anhang G,</w:t>
      </w:r>
      <w:r>
        <w:rPr>
          <w:rFonts w:ascii="Arial" w:hAnsi="Arial"/>
        </w:rPr>
        <w:t xml:space="preserve"> </w:t>
      </w:r>
      <w:r>
        <w:rPr>
          <w:bCs/>
          <w:rFonts w:ascii="Arial" w:hAnsi="Arial"/>
          <w:b/>
        </w:rPr>
        <w:t xml:space="preserve">FV</w:t>
      </w:r>
      <w:r>
        <w:rPr>
          <w:rFonts w:ascii="Arial" w:hAnsi="Arial"/>
        </w:rPr>
        <w:t xml:space="preserve"> </w:t>
      </w:r>
      <w:r>
        <w:rPr>
          <w:rFonts w:ascii="Arial" w:hAnsi="Arial"/>
        </w:rPr>
        <w:t xml:space="preserve">Formatvorlage,</w:t>
      </w:r>
      <w:r>
        <w:rPr>
          <w:rFonts w:ascii="Arial" w:hAnsi="Arial"/>
        </w:rPr>
        <w:t xml:space="preserve"> </w:t>
      </w:r>
      <w:r>
        <w:rPr>
          <w:bCs/>
          <w:rFonts w:ascii="Arial" w:hAnsi="Arial"/>
          <w:b/>
        </w:rPr>
        <w:t xml:space="preserve">M</w:t>
      </w:r>
      <w:r>
        <w:rPr>
          <w:rFonts w:ascii="Arial" w:hAnsi="Arial"/>
        </w:rPr>
        <w:t xml:space="preserve"> </w:t>
      </w:r>
      <w:r>
        <w:rPr>
          <w:rFonts w:ascii="Arial" w:hAnsi="Arial"/>
        </w:rPr>
        <w:t xml:space="preserve">Master in Task 17 oder 18,</w:t>
      </w:r>
      <w:r>
        <w:rPr>
          <w:rFonts w:ascii="Arial" w:hAnsi="Arial"/>
        </w:rPr>
        <w:t xml:space="preserve"> </w:t>
      </w:r>
      <w:r>
        <w:rPr>
          <w:bCs/>
          <w:rFonts w:ascii="Arial" w:hAnsi="Arial"/>
          <w:b/>
        </w:rPr>
        <w:t xml:space="preserve">S</w:t>
      </w:r>
      <w:r>
        <w:rPr>
          <w:rFonts w:ascii="Arial" w:hAnsi="Arial"/>
        </w:rPr>
        <w:t xml:space="preserve"> </w:t>
      </w:r>
      <w:r>
        <w:rPr>
          <w:rFonts w:ascii="Arial" w:hAnsi="Arial"/>
        </w:rPr>
        <w:t xml:space="preserve">Steuerdokument (Nachtrag Fassung 18).</w:t>
      </w:r>
    </w:p>
    <w:tbl>
      <w:tblPr>
        <w:tblStyle w:val="Table"/>
        <w:tblW w:type="pct" w:w="5000"/>
        <w:jc w:val="center"/>
        <w:tblLook w:firstRow="1" w:lastRow="0" w:firstColumn="0" w:lastColumn="0" w:noHBand="0" w:noVBand="0" w:val="0020"/>
        <w:tblBorders>
          <w:top w:val="single" w:sz="4" w:color="BFBFBF"/>
          <w:left w:val="single" w:sz="4" w:color="BFBFBF"/>
          <w:bottom w:val="single" w:sz="4" w:color="BFBFBF"/>
          <w:right w:val="single" w:sz="4" w:color="BFBFBF"/>
          <w:insideH w:val="single" w:sz="4" w:color="BFBFBF"/>
          <w:insideV w:val="single" w:sz="4" w:color="BFBFBF"/>
        </w:tblBorders>
      </w:tblPr>
      <w:tblGrid>
        <w:gridCol w:w="2640"/>
        <w:gridCol w:w="2640"/>
        <w:gridCol w:w="2640"/>
      </w:tblGrid>
      <w:tr>
        <w:trPr>
          <w:tblHeader w:val="true"/>
        </w:trPr>
        <w:tc>
          <w:tcPr>
            <w:shd w:val="clear" w:color="auto" w:fill="D6E4F0"/>
          </w:tcPr>
          <w:p>
            <w:pPr>
              <w:pStyle w:val="Compact"/>
              <w:jc w:val="left"/>
            </w:pPr>
            <w:r>
              <w:rPr>
                <w:rFonts w:ascii="Arial" w:hAnsi="Arial"/>
                <w:b/>
                <w:sz w:val="18"/>
              </w:rPr>
              <w:t xml:space="preserve">KF</w:t>
            </w:r>
          </w:p>
        </w:tc>
        <w:tc>
          <w:tcPr>
            <w:shd w:val="clear" w:color="auto" w:fill="D6E4F0"/>
          </w:tcPr>
          <w:p>
            <w:pPr>
              <w:pStyle w:val="Compact"/>
              <w:jc w:val="left"/>
            </w:pPr>
            <w:r>
              <w:rPr>
                <w:rFonts w:ascii="Arial" w:hAnsi="Arial"/>
                <w:b/>
                <w:sz w:val="18"/>
              </w:rPr>
              <w:t xml:space="preserve">Entscheidung</w:t>
            </w:r>
          </w:p>
        </w:tc>
        <w:tc>
          <w:tcPr>
            <w:shd w:val="clear" w:color="auto" w:fill="D6E4F0"/>
          </w:tcPr>
          <w:p>
            <w:pPr>
              <w:pStyle w:val="Compact"/>
              <w:jc w:val="left"/>
            </w:pPr>
            <w:r>
              <w:rPr>
                <w:rFonts w:ascii="Arial" w:hAnsi="Arial"/>
                <w:b/>
                <w:sz w:val="18"/>
              </w:rPr>
              <w:t xml:space="preserve">Folge (Ort)</w:t>
            </w:r>
          </w:p>
        </w:tc>
      </w:tr>
      <w:tr>
        <w:tc>
          <w:tcPr/>
          <w:p>
            <w:pPr>
              <w:pStyle w:val="Compact"/>
              <w:jc w:val="left"/>
            </w:pPr>
            <w:r>
              <w:rPr>
                <w:rFonts w:ascii="Arial" w:hAnsi="Arial"/>
                <w:sz w:val="18"/>
              </w:rPr>
              <w:t xml:space="preserve">KF1</w:t>
            </w:r>
          </w:p>
        </w:tc>
        <w:tc>
          <w:tcPr/>
          <w:p>
            <w:pPr>
              <w:pStyle w:val="Compact"/>
              <w:jc w:val="left"/>
            </w:pPr>
            <w:r>
              <w:rPr>
                <w:rFonts w:ascii="Arial" w:hAnsi="Arial"/>
                <w:sz w:val="18"/>
              </w:rPr>
              <w:t xml:space="preserve">wie dvs-Musterseite: „Tab. 1.“ aufrecht, Titeltext kursiv, „Abb. 1.“ kursiv, Unterschrift aufrecht</w:t>
            </w:r>
          </w:p>
        </w:tc>
        <w:tc>
          <w:tcPr/>
          <w:p>
            <w:pPr>
              <w:pStyle w:val="Compact"/>
              <w:jc w:val="left"/>
            </w:pPr>
            <w:r>
              <w:rPr>
                <w:rFonts w:ascii="Arial" w:hAnsi="Arial"/>
                <w:sz w:val="18"/>
              </w:rPr>
              <w:t xml:space="preserve">W, FV, S (K2, K3)</w:t>
            </w:r>
          </w:p>
        </w:tc>
      </w:tr>
      <w:tr>
        <w:tc>
          <w:tcPr>
            <w:shd w:val="clear" w:color="auto" w:fill="EEF3F9"/>
          </w:tcPr>
          <w:p>
            <w:pPr>
              <w:pStyle w:val="Compact"/>
              <w:jc w:val="left"/>
            </w:pPr>
            <w:r>
              <w:rPr>
                <w:rFonts w:ascii="Arial" w:hAnsi="Arial"/>
                <w:sz w:val="18"/>
              </w:rPr>
              <w:t xml:space="preserve">KF2</w:t>
            </w:r>
          </w:p>
        </w:tc>
        <w:tc>
          <w:tcPr>
            <w:shd w:val="clear" w:color="auto" w:fill="EEF3F9"/>
          </w:tcPr>
          <w:p>
            <w:pPr>
              <w:pStyle w:val="Compact"/>
              <w:jc w:val="left"/>
            </w:pPr>
            <w:r>
              <w:rPr>
                <w:rFonts w:ascii="Arial" w:hAnsi="Arial"/>
                <w:sz w:val="18"/>
              </w:rPr>
              <w:t xml:space="preserve">kein Schlusspunkt. Abbildungsunterschrift als kurzer Titel, Erklärungen in einer Anmerkung darunter</w:t>
            </w:r>
          </w:p>
        </w:tc>
        <w:tc>
          <w:tcPr>
            <w:shd w:val="clear" w:color="auto" w:fill="EEF3F9"/>
          </w:tcPr>
          <w:p>
            <w:pPr>
              <w:pStyle w:val="Compact"/>
              <w:jc w:val="left"/>
            </w:pPr>
            <w:r>
              <w:rPr>
                <w:rFonts w:ascii="Arial" w:hAnsi="Arial"/>
                <w:sz w:val="18"/>
              </w:rPr>
              <w:t xml:space="preserve">R, W, S (K4, N100)</w:t>
            </w:r>
          </w:p>
        </w:tc>
      </w:tr>
      <w:tr>
        <w:tc>
          <w:tcPr/>
          <w:p>
            <w:pPr>
              <w:pStyle w:val="Compact"/>
              <w:jc w:val="left"/>
            </w:pPr>
            <w:r>
              <w:rPr>
                <w:rFonts w:ascii="Arial" w:hAnsi="Arial"/>
                <w:sz w:val="18"/>
              </w:rPr>
              <w:t xml:space="preserve">KF3</w:t>
            </w:r>
          </w:p>
        </w:tc>
        <w:tc>
          <w:tcPr/>
          <w:p>
            <w:pPr>
              <w:pStyle w:val="Compact"/>
              <w:jc w:val="left"/>
            </w:pPr>
            <w:r>
              <w:rPr>
                <w:rFonts w:ascii="Arial" w:hAnsi="Arial"/>
                <w:sz w:val="18"/>
              </w:rPr>
              <w:t xml:space="preserve">Anmerkung dvs-nah: „Anmerkung.“ kursiv, Text aufrecht, 10 pt, genau 12 pt, Blocksatz, unmittelbar unter Tabelle bzw. Unterschrift, danach die Leerzeile, je Objekt alle Abkürzungen</w:t>
            </w:r>
          </w:p>
        </w:tc>
        <w:tc>
          <w:tcPr/>
          <w:p>
            <w:pPr>
              <w:pStyle w:val="Compact"/>
              <w:jc w:val="left"/>
            </w:pPr>
            <w:r>
              <w:rPr>
                <w:rFonts w:ascii="Arial" w:hAnsi="Arial"/>
                <w:sz w:val="18"/>
              </w:rPr>
              <w:t xml:space="preserve">R, W, FV</w:t>
            </w:r>
          </w:p>
        </w:tc>
      </w:tr>
      <w:tr>
        <w:tc>
          <w:tcPr>
            <w:shd w:val="clear" w:color="auto" w:fill="EEF3F9"/>
          </w:tcPr>
          <w:p>
            <w:pPr>
              <w:pStyle w:val="Compact"/>
              <w:jc w:val="left"/>
            </w:pPr>
            <w:r>
              <w:rPr>
                <w:rFonts w:ascii="Arial" w:hAnsi="Arial"/>
                <w:sz w:val="18"/>
              </w:rPr>
              <w:t xml:space="preserve">KF4</w:t>
            </w:r>
          </w:p>
        </w:tc>
        <w:tc>
          <w:tcPr>
            <w:shd w:val="clear" w:color="auto" w:fill="EEF3F9"/>
          </w:tcPr>
          <w:p>
            <w:pPr>
              <w:pStyle w:val="Compact"/>
              <w:jc w:val="left"/>
            </w:pPr>
            <w:r>
              <w:rPr>
                <w:rFonts w:ascii="Arial" w:hAnsi="Arial"/>
                <w:sz w:val="18"/>
              </w:rPr>
              <w:t xml:space="preserve">Kennwertsymbole aufrecht wie Master und Kapitel 5, k̄ und Δ in kursiven Titeln aufrecht</w:t>
            </w:r>
          </w:p>
        </w:tc>
        <w:tc>
          <w:tcPr>
            <w:shd w:val="clear" w:color="auto" w:fill="EEF3F9"/>
          </w:tcPr>
          <w:p>
            <w:pPr>
              <w:pStyle w:val="Compact"/>
              <w:jc w:val="left"/>
            </w:pPr>
            <w:r>
              <w:rPr>
                <w:rFonts w:ascii="Arial" w:hAnsi="Arial"/>
                <w:sz w:val="18"/>
              </w:rPr>
              <w:t xml:space="preserve">W</w:t>
            </w:r>
          </w:p>
        </w:tc>
      </w:tr>
      <w:tr>
        <w:tc>
          <w:tcPr/>
          <w:p>
            <w:pPr>
              <w:pStyle w:val="Compact"/>
              <w:jc w:val="left"/>
            </w:pPr>
            <w:r>
              <w:rPr>
                <w:rFonts w:ascii="Arial" w:hAnsi="Arial"/>
                <w:sz w:val="18"/>
              </w:rPr>
              <w:t xml:space="preserve">KF5</w:t>
            </w:r>
          </w:p>
        </w:tc>
        <w:tc>
          <w:tcPr/>
          <w:p>
            <w:pPr>
              <w:pStyle w:val="Compact"/>
              <w:jc w:val="left"/>
            </w:pPr>
            <w:r>
              <w:rPr>
                <w:rFonts w:ascii="Arial" w:hAnsi="Arial"/>
                <w:sz w:val="18"/>
              </w:rPr>
              <w:t xml:space="preserve">Tausendertrennung mit schmalem Leerzeichen („B = 10 000“ mit U+202F),</w:t>
            </w:r>
            <w:r>
              <w:rPr>
                <w:rFonts w:ascii="Arial" w:hAnsi="Arial"/>
                <w:sz w:val="18"/>
              </w:rPr>
              <w:t xml:space="preserve"> </w:t>
            </w:r>
            <w:r>
              <w:rPr>
                <w:bCs/>
                <w:rFonts w:ascii="Arial" w:hAnsi="Arial"/>
                <w:b/>
                <w:sz w:val="18"/>
              </w:rPr>
              <w:t xml:space="preserve">abweichend von der Empfehlung</w:t>
            </w:r>
            <w:r>
              <w:rPr>
                <w:rFonts w:ascii="Arial" w:hAnsi="Arial"/>
                <w:sz w:val="18"/>
              </w:rPr>
              <w:t xml:space="preserve"> </w:t>
            </w:r>
            <w:r>
              <w:rPr>
                <w:rFonts w:ascii="Arial" w:hAnsi="Arial"/>
                <w:sz w:val="18"/>
              </w:rPr>
              <w:t xml:space="preserve">und von SMK 4.4.6 S. 22 (K12). Kennziffern und Jahreszahlen ohne Trennzeichen. Textvorschlag 4.7 schreibt „10 000“ mit gewöhnlichem Leerzeichen, im Text ebenfalls auf U+202F umstellen</w:t>
            </w:r>
          </w:p>
        </w:tc>
        <w:tc>
          <w:tcPr/>
          <w:p>
            <w:pPr>
              <w:pStyle w:val="Compact"/>
              <w:jc w:val="left"/>
            </w:pPr>
            <w:r>
              <w:rPr>
                <w:rFonts w:ascii="Arial" w:hAnsi="Arial"/>
                <w:sz w:val="18"/>
              </w:rPr>
              <w:t xml:space="preserve">R, M (Task 18), S</w:t>
            </w:r>
          </w:p>
        </w:tc>
      </w:tr>
      <w:tr>
        <w:tc>
          <w:tcPr>
            <w:shd w:val="clear" w:color="auto" w:fill="EEF3F9"/>
          </w:tcPr>
          <w:p>
            <w:pPr>
              <w:pStyle w:val="Compact"/>
              <w:jc w:val="left"/>
            </w:pPr>
            <w:r>
              <w:rPr>
                <w:rFonts w:ascii="Arial" w:hAnsi="Arial"/>
                <w:sz w:val="18"/>
              </w:rPr>
              <w:t xml:space="preserve">KF6</w:t>
            </w:r>
          </w:p>
        </w:tc>
        <w:tc>
          <w:tcPr>
            <w:shd w:val="clear" w:color="auto" w:fill="EEF3F9"/>
          </w:tcPr>
          <w:p>
            <w:pPr>
              <w:pStyle w:val="Compact"/>
              <w:jc w:val="left"/>
            </w:pPr>
            <w:r>
              <w:rPr>
                <w:rFonts w:ascii="Arial" w:hAnsi="Arial"/>
                <w:sz w:val="18"/>
              </w:rPr>
              <w:t xml:space="preserve">getrennte Folgen je Objektart mit Anhangsbuchstabe, Unterbuchstaben bleiben, Abb. H7 wird Abb. H1, Anhang G erhält Abb. G1 bis G6, Gruppenverweise auf die tragende Teiltabelle</w:t>
            </w:r>
          </w:p>
        </w:tc>
        <w:tc>
          <w:tcPr>
            <w:shd w:val="clear" w:color="auto" w:fill="EEF3F9"/>
          </w:tcPr>
          <w:p>
            <w:pPr>
              <w:pStyle w:val="Compact"/>
              <w:jc w:val="left"/>
            </w:pPr>
            <w:r>
              <w:rPr>
                <w:rFonts w:ascii="Arial" w:hAnsi="Arial"/>
                <w:sz w:val="18"/>
              </w:rPr>
              <w:t xml:space="preserve">R, G, M, S</w:t>
            </w:r>
          </w:p>
        </w:tc>
      </w:tr>
      <w:tr>
        <w:tc>
          <w:tcPr/>
          <w:p>
            <w:pPr>
              <w:pStyle w:val="Compact"/>
              <w:jc w:val="left"/>
            </w:pPr>
            <w:r>
              <w:rPr>
                <w:rFonts w:ascii="Arial" w:hAnsi="Arial"/>
                <w:sz w:val="18"/>
              </w:rPr>
              <w:t xml:space="preserve">KF7</w:t>
            </w:r>
          </w:p>
        </w:tc>
        <w:tc>
          <w:tcPr/>
          <w:p>
            <w:pPr>
              <w:pStyle w:val="Compact"/>
              <w:jc w:val="left"/>
            </w:pPr>
            <w:r>
              <w:rPr>
                <w:rFonts w:ascii="Arial" w:hAnsi="Arial"/>
                <w:sz w:val="18"/>
              </w:rPr>
              <w:t xml:space="preserve">„0,00“ ohne Vorzeichen für gerundete Null</w:t>
            </w:r>
          </w:p>
        </w:tc>
        <w:tc>
          <w:tcPr/>
          <w:p>
            <w:pPr>
              <w:pStyle w:val="Compact"/>
              <w:jc w:val="left"/>
            </w:pPr>
            <w:r>
              <w:rPr>
                <w:rFonts w:ascii="Arial" w:hAnsi="Arial"/>
                <w:sz w:val="18"/>
              </w:rPr>
              <w:t xml:space="preserve">R, S (F17 § 5.3)</w:t>
            </w:r>
          </w:p>
        </w:tc>
      </w:tr>
      <w:tr>
        <w:tc>
          <w:tcPr>
            <w:shd w:val="clear" w:color="auto" w:fill="EEF3F9"/>
          </w:tcPr>
          <w:p>
            <w:pPr>
              <w:pStyle w:val="Compact"/>
              <w:jc w:val="left"/>
            </w:pPr>
            <w:r>
              <w:rPr>
                <w:rFonts w:ascii="Arial" w:hAnsi="Arial"/>
                <w:sz w:val="18"/>
              </w:rPr>
              <w:t xml:space="preserve">KF8</w:t>
            </w:r>
          </w:p>
        </w:tc>
        <w:tc>
          <w:tcPr>
            <w:shd w:val="clear" w:color="auto" w:fill="EEF3F9"/>
          </w:tcPr>
          <w:p>
            <w:pPr>
              <w:pStyle w:val="Compact"/>
              <w:jc w:val="left"/>
            </w:pPr>
            <w:r>
              <w:rPr>
                <w:rFonts w:ascii="Arial" w:hAnsi="Arial"/>
                <w:sz w:val="18"/>
              </w:rPr>
              <w:t xml:space="preserve">Umbau ohne Zahländerung: Tab. 3, H4a, H4b transponiert, H1b Zeilen Zielgröße × Mechanismus, H4e n als Zeile, H1c zweistufiger Kopf, Intervalle als eigener Zellabsatz in Tab. 1, H1e und H3b</w:t>
            </w:r>
          </w:p>
        </w:tc>
        <w:tc>
          <w:tcPr>
            <w:shd w:val="clear" w:color="auto" w:fill="EEF3F9"/>
          </w:tcPr>
          <w:p>
            <w:pPr>
              <w:pStyle w:val="Compact"/>
              <w:jc w:val="left"/>
            </w:pPr>
            <w:r>
              <w:rPr>
                <w:rFonts w:ascii="Arial" w:hAnsi="Arial"/>
                <w:sz w:val="18"/>
              </w:rPr>
              <w:t xml:space="preserve">R, W</w:t>
            </w:r>
          </w:p>
        </w:tc>
      </w:tr>
      <w:tr>
        <w:tc>
          <w:tcPr/>
          <w:p>
            <w:pPr>
              <w:pStyle w:val="Compact"/>
              <w:jc w:val="left"/>
            </w:pPr>
            <w:r>
              <w:rPr>
                <w:rFonts w:ascii="Arial" w:hAnsi="Arial"/>
                <w:sz w:val="18"/>
              </w:rPr>
              <w:t xml:space="preserve">KF9</w:t>
            </w:r>
          </w:p>
        </w:tc>
        <w:tc>
          <w:tcPr/>
          <w:p>
            <w:pPr>
              <w:pStyle w:val="Compact"/>
              <w:jc w:val="left"/>
            </w:pPr>
            <w:r>
              <w:rPr>
                <w:rFonts w:ascii="Arial" w:hAnsi="Arial"/>
                <w:sz w:val="18"/>
              </w:rPr>
              <w:t xml:space="preserve">Abbildungen 10 pt und Linien mindestens ¾ pt bei Endbreite, gemessen an der Bildbreite der Formatvorlage (14,25 cm)</w:t>
            </w:r>
          </w:p>
        </w:tc>
        <w:tc>
          <w:tcPr/>
          <w:p>
            <w:pPr>
              <w:pStyle w:val="Compact"/>
              <w:jc w:val="left"/>
            </w:pPr>
            <w:r>
              <w:rPr>
                <w:rFonts w:ascii="Arial" w:hAnsi="Arial"/>
                <w:sz w:val="18"/>
              </w:rPr>
              <w:t xml:space="preserve">R, G</w:t>
            </w:r>
          </w:p>
        </w:tc>
      </w:tr>
      <w:tr>
        <w:tc>
          <w:tcPr>
            <w:shd w:val="clear" w:color="auto" w:fill="EEF3F9"/>
          </w:tcPr>
          <w:p>
            <w:pPr>
              <w:pStyle w:val="Compact"/>
              <w:jc w:val="left"/>
            </w:pPr>
            <w:r>
              <w:rPr>
                <w:rFonts w:ascii="Arial" w:hAnsi="Arial"/>
                <w:sz w:val="18"/>
              </w:rPr>
              <w:t xml:space="preserve">KF10</w:t>
            </w:r>
          </w:p>
        </w:tc>
        <w:tc>
          <w:tcPr>
            <w:shd w:val="clear" w:color="auto" w:fill="EEF3F9"/>
          </w:tcPr>
          <w:p>
            <w:pPr>
              <w:pStyle w:val="Compact"/>
              <w:jc w:val="left"/>
            </w:pPr>
            <w:r>
              <w:rPr>
                <w:rFonts w:ascii="Arial" w:hAnsi="Arial"/>
                <w:sz w:val="18"/>
              </w:rPr>
              <w:t xml:space="preserve">neue Formatvorlagen im Master per Skript in Task 18, gleich im Setzwerkzeug</w:t>
            </w:r>
          </w:p>
        </w:tc>
        <w:tc>
          <w:tcPr>
            <w:shd w:val="clear" w:color="auto" w:fill="EEF3F9"/>
          </w:tcPr>
          <w:p>
            <w:pPr>
              <w:pStyle w:val="Compact"/>
              <w:jc w:val="left"/>
            </w:pPr>
            <w:r>
              <w:rPr>
                <w:rFonts w:ascii="Arial" w:hAnsi="Arial"/>
                <w:sz w:val="18"/>
              </w:rPr>
              <w:t xml:space="preserve">W, M</w:t>
            </w:r>
          </w:p>
        </w:tc>
      </w:tr>
      <w:tr>
        <w:tc>
          <w:tcPr/>
          <w:p>
            <w:pPr>
              <w:pStyle w:val="Compact"/>
              <w:jc w:val="left"/>
            </w:pPr>
            <w:r>
              <w:rPr>
                <w:rFonts w:ascii="Arial" w:hAnsi="Arial"/>
                <w:sz w:val="18"/>
              </w:rPr>
              <w:t xml:space="preserve">KF11</w:t>
            </w:r>
          </w:p>
        </w:tc>
        <w:tc>
          <w:tcPr/>
          <w:p>
            <w:pPr>
              <w:pStyle w:val="Compact"/>
              <w:jc w:val="left"/>
            </w:pPr>
            <w:r>
              <w:rPr>
                <w:rFonts w:ascii="Arial" w:hAnsi="Arial"/>
                <w:sz w:val="18"/>
              </w:rPr>
              <w:t xml:space="preserve">wie Musterseite: Vorspalte fett ohne Schattierung, außen, Kopf und Vorspalte 1,5 pt, innen ¾ pt</w:t>
            </w:r>
          </w:p>
        </w:tc>
        <w:tc>
          <w:tcPr/>
          <w:p>
            <w:pPr>
              <w:pStyle w:val="Compact"/>
              <w:jc w:val="left"/>
            </w:pPr>
            <w:r>
              <w:rPr>
                <w:rFonts w:ascii="Arial" w:hAnsi="Arial"/>
                <w:sz w:val="18"/>
              </w:rPr>
              <w:t xml:space="preserve">W, FV, S (K10)</w:t>
            </w:r>
          </w:p>
        </w:tc>
      </w:tr>
      <w:tr>
        <w:tc>
          <w:tcPr>
            <w:shd w:val="clear" w:color="auto" w:fill="EEF3F9"/>
          </w:tcPr>
          <w:p>
            <w:pPr>
              <w:pStyle w:val="Compact"/>
              <w:jc w:val="left"/>
            </w:pPr>
            <w:r>
              <w:rPr>
                <w:rFonts w:ascii="Arial" w:hAnsi="Arial"/>
                <w:sz w:val="18"/>
              </w:rPr>
              <w:t xml:space="preserve">KF12</w:t>
            </w:r>
          </w:p>
        </w:tc>
        <w:tc>
          <w:tcPr>
            <w:shd w:val="clear" w:color="auto" w:fill="EEF3F9"/>
          </w:tcPr>
          <w:p>
            <w:pPr>
              <w:pStyle w:val="Compact"/>
              <w:jc w:val="left"/>
            </w:pPr>
            <w:r>
              <w:rPr>
                <w:rFonts w:ascii="Arial" w:hAnsi="Arial"/>
                <w:sz w:val="18"/>
              </w:rPr>
              <w:t xml:space="preserve">eigene Formatvorlage für Anhangsobjekte mit Tabstopp und hängendem Einzug 2,5 cm</w:t>
            </w:r>
          </w:p>
        </w:tc>
        <w:tc>
          <w:tcPr>
            <w:shd w:val="clear" w:color="auto" w:fill="EEF3F9"/>
          </w:tcPr>
          <w:p>
            <w:pPr>
              <w:pStyle w:val="Compact"/>
              <w:jc w:val="left"/>
            </w:pPr>
            <w:r>
              <w:rPr>
                <w:rFonts w:ascii="Arial" w:hAnsi="Arial"/>
                <w:sz w:val="18"/>
              </w:rPr>
              <w:t xml:space="preserve">W, FV</w:t>
            </w:r>
          </w:p>
        </w:tc>
      </w:tr>
      <w:tr>
        <w:tc>
          <w:tcPr/>
          <w:p>
            <w:pPr>
              <w:pStyle w:val="Compact"/>
              <w:jc w:val="left"/>
            </w:pPr>
            <w:r>
              <w:rPr>
                <w:rFonts w:ascii="Arial" w:hAnsi="Arial"/>
                <w:sz w:val="18"/>
              </w:rPr>
              <w:t xml:space="preserve">KF13</w:t>
            </w:r>
          </w:p>
        </w:tc>
        <w:tc>
          <w:tcPr/>
          <w:p>
            <w:pPr>
              <w:pStyle w:val="Compact"/>
              <w:jc w:val="left"/>
            </w:pPr>
            <w:r>
              <w:rPr>
                <w:rFonts w:ascii="Arial" w:hAnsi="Arial"/>
                <w:sz w:val="18"/>
              </w:rPr>
              <w:t xml:space="preserve">SEQ-Felder, Verzeichnisse über die Formatvorlagen (</w:t>
            </w:r>
            <w:r>
              <w:rPr>
                <w:rStyle w:val="VerbatimChar"/>
                <w:rFonts w:ascii="Arial" w:hAnsi="Arial"/>
                <w:sz w:val="18"/>
              </w:rPr>
              <w:t xml:space="preserve">TOC \t</w:t>
            </w:r>
            <w:r>
              <w:rPr>
                <w:rFonts w:ascii="Arial" w:hAnsi="Arial"/>
                <w:sz w:val="18"/>
              </w:rPr>
              <w:t xml:space="preserve">), je ein Verzeichnis für Tabellen und Abbildungen mit allen Objekten einschließlich Anhang</w:t>
            </w:r>
          </w:p>
        </w:tc>
        <w:tc>
          <w:tcPr/>
          <w:p>
            <w:pPr>
              <w:pStyle w:val="Compact"/>
              <w:jc w:val="left"/>
            </w:pPr>
            <w:r>
              <w:rPr>
                <w:rFonts w:ascii="Arial" w:hAnsi="Arial"/>
                <w:sz w:val="18"/>
              </w:rPr>
              <w:t xml:space="preserve">W, M</w:t>
            </w:r>
          </w:p>
        </w:tc>
      </w:tr>
      <w:tr>
        <w:tc>
          <w:tcPr>
            <w:shd w:val="clear" w:color="auto" w:fill="EEF3F9"/>
          </w:tcPr>
          <w:p>
            <w:pPr>
              <w:pStyle w:val="Compact"/>
              <w:jc w:val="left"/>
            </w:pPr>
            <w:r>
              <w:rPr>
                <w:rFonts w:ascii="Arial" w:hAnsi="Arial"/>
                <w:sz w:val="18"/>
              </w:rPr>
              <w:t xml:space="preserve">KF14</w:t>
            </w:r>
          </w:p>
        </w:tc>
        <w:tc>
          <w:tcPr>
            <w:shd w:val="clear" w:color="auto" w:fill="EEF3F9"/>
          </w:tcPr>
          <w:p>
            <w:pPr>
              <w:pStyle w:val="Compact"/>
              <w:jc w:val="left"/>
            </w:pPr>
            <w:r>
              <w:rPr>
                <w:rFonts w:ascii="Arial" w:hAnsi="Arial"/>
                <w:sz w:val="18"/>
              </w:rPr>
              <w:t xml:space="preserve">„kein Hinweis auf nicht Gerechnetes“ für alle Objekte, Gründe leerer Zellen positiv fassen</w:t>
            </w:r>
          </w:p>
        </w:tc>
        <w:tc>
          <w:tcPr>
            <w:shd w:val="clear" w:color="auto" w:fill="EEF3F9"/>
          </w:tcPr>
          <w:p>
            <w:pPr>
              <w:pStyle w:val="Compact"/>
              <w:jc w:val="left"/>
            </w:pPr>
            <w:r>
              <w:rPr>
                <w:rFonts w:ascii="Arial" w:hAnsi="Arial"/>
                <w:sz w:val="18"/>
              </w:rPr>
              <w:t xml:space="preserve">R</w:t>
            </w:r>
          </w:p>
        </w:tc>
      </w:tr>
      <w:tr>
        <w:tc>
          <w:tcPr/>
          <w:p>
            <w:pPr>
              <w:pStyle w:val="Compact"/>
              <w:jc w:val="left"/>
            </w:pPr>
            <w:r>
              <w:rPr>
                <w:rFonts w:ascii="Arial" w:hAnsi="Arial"/>
                <w:sz w:val="18"/>
              </w:rPr>
              <w:t xml:space="preserve">KF15</w:t>
            </w:r>
          </w:p>
        </w:tc>
        <w:tc>
          <w:tcPr/>
          <w:p>
            <w:pPr>
              <w:pStyle w:val="Compact"/>
              <w:jc w:val="left"/>
            </w:pPr>
            <w:r>
              <w:rPr>
                <w:rFonts w:ascii="Arial" w:hAnsi="Arial"/>
                <w:sz w:val="18"/>
              </w:rPr>
              <w:t xml:space="preserve">Spielercodes auf A-xx und B-xx</w:t>
            </w:r>
          </w:p>
        </w:tc>
        <w:tc>
          <w:tcPr/>
          <w:p>
            <w:pPr>
              <w:pStyle w:val="Compact"/>
              <w:jc w:val="left"/>
            </w:pPr>
            <w:r>
              <w:rPr>
                <w:rFonts w:ascii="Arial" w:hAnsi="Arial"/>
                <w:sz w:val="18"/>
              </w:rPr>
              <w:t xml:space="preserve">R</w:t>
            </w:r>
          </w:p>
        </w:tc>
      </w:tr>
      <w:tr>
        <w:tc>
          <w:tcPr>
            <w:shd w:val="clear" w:color="auto" w:fill="EEF3F9"/>
          </w:tcPr>
          <w:p>
            <w:pPr>
              <w:pStyle w:val="Compact"/>
              <w:jc w:val="left"/>
            </w:pPr>
            <w:r>
              <w:rPr>
                <w:rFonts w:ascii="Arial" w:hAnsi="Arial"/>
                <w:sz w:val="18"/>
              </w:rPr>
              <w:t xml:space="preserve">KF16</w:t>
            </w:r>
          </w:p>
        </w:tc>
        <w:tc>
          <w:tcPr>
            <w:shd w:val="clear" w:color="auto" w:fill="EEF3F9"/>
          </w:tcPr>
          <w:p>
            <w:pPr>
              <w:pStyle w:val="Compact"/>
              <w:jc w:val="left"/>
            </w:pPr>
            <w:r>
              <w:rPr>
                <w:rFonts w:ascii="Arial" w:hAnsi="Arial"/>
                <w:sz w:val="18"/>
              </w:rPr>
              <w:t xml:space="preserve">Ursache der Kategorie „falsch aufgenommen“ in H1b ist ein</w:t>
            </w:r>
            <w:r>
              <w:rPr>
                <w:rFonts w:ascii="Arial" w:hAnsi="Arial"/>
                <w:sz w:val="18"/>
              </w:rPr>
              <w:t xml:space="preserve"> </w:t>
            </w:r>
            <w:r>
              <w:rPr>
                <w:bCs/>
                <w:rFonts w:ascii="Arial" w:hAnsi="Arial"/>
                <w:b/>
                <w:sz w:val="18"/>
              </w:rPr>
              <w:t xml:space="preserve">Lichtschrankenausfall</w:t>
            </w:r>
            <w:r>
              <w:rPr>
                <w:rFonts w:ascii="Arial" w:hAnsi="Arial"/>
                <w:sz w:val="18"/>
              </w:rPr>
              <w:t xml:space="preserve">, wie 4.4.1 schreibt. Kategorie und Anmerkung in H1b entsprechend, 4.4.1 bleibt</w:t>
            </w:r>
          </w:p>
        </w:tc>
        <w:tc>
          <w:tcPr>
            <w:shd w:val="clear" w:color="auto" w:fill="EEF3F9"/>
          </w:tcPr>
          <w:p>
            <w:pPr>
              <w:pStyle w:val="Compact"/>
              <w:jc w:val="left"/>
            </w:pPr>
            <w:r>
              <w:rPr>
                <w:rFonts w:ascii="Arial" w:hAnsi="Arial"/>
                <w:sz w:val="18"/>
              </w:rPr>
              <w:t xml:space="preserve">R</w:t>
            </w:r>
          </w:p>
        </w:tc>
      </w:tr>
      <w:tr>
        <w:tc>
          <w:tcPr/>
          <w:p>
            <w:pPr>
              <w:pStyle w:val="Compact"/>
              <w:jc w:val="left"/>
            </w:pPr>
            <w:r>
              <w:rPr>
                <w:rFonts w:ascii="Arial" w:hAnsi="Arial"/>
                <w:sz w:val="18"/>
              </w:rPr>
              <w:t xml:space="preserve">KF17</w:t>
            </w:r>
          </w:p>
        </w:tc>
        <w:tc>
          <w:tcPr/>
          <w:p>
            <w:pPr>
              <w:pStyle w:val="Compact"/>
              <w:jc w:val="left"/>
            </w:pPr>
            <w:r>
              <w:rPr>
                <w:rFonts w:ascii="Arial" w:hAnsi="Arial"/>
                <w:sz w:val="18"/>
              </w:rPr>
              <w:t xml:space="preserve">Grund der vier nicht zur Abschlusstestung Angetretenen:</w:t>
            </w:r>
            <w:r>
              <w:rPr>
                <w:rFonts w:ascii="Arial" w:hAnsi="Arial"/>
                <w:sz w:val="18"/>
              </w:rPr>
              <w:t xml:space="preserve"> </w:t>
            </w:r>
            <w:r>
              <w:rPr>
                <w:bCs/>
                <w:rFonts w:ascii="Arial" w:hAnsi="Arial"/>
                <w:b/>
                <w:sz w:val="18"/>
              </w:rPr>
              <w:t xml:space="preserve">„nicht anwesend am Testtag“</w:t>
            </w:r>
            <w:r>
              <w:rPr>
                <w:rFonts w:ascii="Arial" w:hAnsi="Arial"/>
                <w:sz w:val="18"/>
              </w:rPr>
              <w:t xml:space="preserve"> </w:t>
            </w:r>
            <w:r>
              <w:rPr>
                <w:rFonts w:ascii="Arial" w:hAnsi="Arial"/>
                <w:sz w:val="18"/>
              </w:rPr>
              <w:t xml:space="preserve">(Angabe des Verfassers, 01.10.). Gemeldete Spieler je Verein entfallen. Das Kennzahlenblatt bleibt in dieser Prüfung unverändert, die Angabe kommt bei seiner nächsten Revision als Verfasserangabe hinzu (wie K-01.24)</w:t>
            </w:r>
          </w:p>
        </w:tc>
        <w:tc>
          <w:tcPr/>
          <w:p>
            <w:pPr>
              <w:pStyle w:val="Compact"/>
              <w:jc w:val="left"/>
            </w:pPr>
            <w:r>
              <w:rPr>
                <w:rFonts w:ascii="Arial" w:hAnsi="Arial"/>
                <w:sz w:val="18"/>
              </w:rPr>
              <w:t xml:space="preserve">R, Kennzahlenblatt (später)</w:t>
            </w:r>
          </w:p>
        </w:tc>
      </w:tr>
      <w:tr>
        <w:tc>
          <w:tcPr>
            <w:shd w:val="clear" w:color="auto" w:fill="EEF3F9"/>
          </w:tcPr>
          <w:p>
            <w:pPr>
              <w:pStyle w:val="Compact"/>
              <w:jc w:val="left"/>
            </w:pPr>
            <w:r>
              <w:rPr>
                <w:rFonts w:ascii="Arial" w:hAnsi="Arial"/>
                <w:sz w:val="18"/>
              </w:rPr>
              <w:t xml:space="preserve">KF18</w:t>
            </w:r>
          </w:p>
        </w:tc>
        <w:tc>
          <w:tcPr>
            <w:shd w:val="clear" w:color="auto" w:fill="EEF3F9"/>
          </w:tcPr>
          <w:p>
            <w:pPr>
              <w:pStyle w:val="Compact"/>
              <w:jc w:val="left"/>
            </w:pPr>
            <w:r>
              <w:rPr>
                <w:rFonts w:ascii="Arial" w:hAnsi="Arial"/>
                <w:sz w:val="18"/>
              </w:rPr>
              <w:t xml:space="preserve">übrige Auslegungen wie in der Befundliste empfohlen</w:t>
            </w:r>
          </w:p>
        </w:tc>
        <w:tc>
          <w:tcPr>
            <w:shd w:val="clear" w:color="auto" w:fill="EEF3F9"/>
          </w:tcPr>
          <w:p>
            <w:pPr>
              <w:pStyle w:val="Compact"/>
              <w:jc w:val="left"/>
            </w:pPr>
            <w:r>
              <w:rPr>
                <w:rFonts w:ascii="Arial" w:hAnsi="Arial"/>
                <w:sz w:val="18"/>
              </w:rPr>
              <w:t xml:space="preserve">R, G, M, S</w:t>
            </w:r>
          </w:p>
        </w:tc>
      </w:tr>
      <w:tr>
        <w:tc>
          <w:tcPr/>
          <w:p>
            <w:pPr>
              <w:pStyle w:val="Compact"/>
              <w:jc w:val="left"/>
            </w:pPr>
            <w:r>
              <w:rPr>
                <w:rFonts w:ascii="Arial" w:hAnsi="Arial"/>
                <w:sz w:val="18"/>
              </w:rPr>
              <w:t xml:space="preserve">KF19</w:t>
            </w:r>
          </w:p>
        </w:tc>
        <w:tc>
          <w:tcPr/>
          <w:p>
            <w:pPr>
              <w:pStyle w:val="Compact"/>
              <w:jc w:val="left"/>
            </w:pPr>
            <w:r>
              <w:rPr>
                <w:rFonts w:ascii="Arial" w:hAnsi="Arial"/>
                <w:sz w:val="18"/>
              </w:rPr>
              <w:t xml:space="preserve">Zellinnenabstand 0 wie die Musterseite</w:t>
            </w:r>
          </w:p>
        </w:tc>
        <w:tc>
          <w:tcPr/>
          <w:p>
            <w:pPr>
              <w:pStyle w:val="Compact"/>
              <w:jc w:val="left"/>
            </w:pPr>
            <w:r>
              <w:rPr>
                <w:rFonts w:ascii="Arial" w:hAnsi="Arial"/>
                <w:sz w:val="18"/>
              </w:rPr>
              <w:t xml:space="preserve">W, FV</w:t>
            </w:r>
          </w:p>
        </w:tc>
      </w:tr>
      <w:tr>
        <w:tc>
          <w:tcPr>
            <w:shd w:val="clear" w:color="auto" w:fill="EEF3F9"/>
          </w:tcPr>
          <w:p>
            <w:pPr>
              <w:pStyle w:val="Compact"/>
              <w:jc w:val="left"/>
            </w:pPr>
            <w:r>
              <w:rPr>
                <w:rFonts w:ascii="Arial" w:hAnsi="Arial"/>
                <w:sz w:val="18"/>
              </w:rPr>
              <w:t xml:space="preserve">KF20</w:t>
            </w:r>
          </w:p>
        </w:tc>
        <w:tc>
          <w:tcPr>
            <w:shd w:val="clear" w:color="auto" w:fill="EEF3F9"/>
          </w:tcPr>
          <w:p>
            <w:pPr>
              <w:pStyle w:val="Compact"/>
              <w:jc w:val="left"/>
            </w:pPr>
            <w:r>
              <w:rPr>
                <w:rFonts w:ascii="Arial" w:hAnsi="Arial"/>
                <w:sz w:val="18"/>
              </w:rPr>
              <w:t xml:space="preserve">Vorzeichen bei Differenzen, Effektstärken und deren Grenzen, nicht bei TE-Grenzen und adjustierten Mitteln. Objekte bleiben</w:t>
            </w:r>
          </w:p>
        </w:tc>
        <w:tc>
          <w:tcPr>
            <w:shd w:val="clear" w:color="auto" w:fill="EEF3F9"/>
          </w:tcPr>
          <w:p>
            <w:pPr>
              <w:pStyle w:val="Compact"/>
              <w:jc w:val="left"/>
            </w:pPr>
            <w:r>
              <w:rPr>
                <w:rFonts w:ascii="Arial" w:hAnsi="Arial"/>
                <w:sz w:val="18"/>
              </w:rPr>
              <w:t xml:space="preserve">S (F17 § 5.3, Umfangsdokument § 3.7)</w:t>
            </w:r>
          </w:p>
        </w:tc>
      </w:tr>
      <w:tr>
        <w:tc>
          <w:tcPr/>
          <w:p>
            <w:pPr>
              <w:pStyle w:val="Compact"/>
              <w:jc w:val="left"/>
            </w:pPr>
            <w:r>
              <w:rPr>
                <w:rFonts w:ascii="Arial" w:hAnsi="Arial"/>
                <w:sz w:val="18"/>
              </w:rPr>
              <w:t xml:space="preserve">KF21</w:t>
            </w:r>
          </w:p>
        </w:tc>
        <w:tc>
          <w:tcPr/>
          <w:p>
            <w:pPr>
              <w:pStyle w:val="Compact"/>
              <w:jc w:val="left"/>
            </w:pPr>
            <w:r>
              <w:rPr>
                <w:rFonts w:ascii="Arial" w:hAnsi="Arial"/>
                <w:sz w:val="18"/>
              </w:rPr>
              <w:t xml:space="preserve">beide Bezugsmengen in Anhang H zulassen, Menge je Objekt im Titel oder in der Anmerkung nennen</w:t>
            </w:r>
          </w:p>
        </w:tc>
        <w:tc>
          <w:tcPr/>
          <w:p>
            <w:pPr>
              <w:pStyle w:val="Compact"/>
              <w:jc w:val="left"/>
            </w:pPr>
            <w:r>
              <w:rPr>
                <w:rFonts w:ascii="Arial" w:hAnsi="Arial"/>
                <w:sz w:val="18"/>
              </w:rPr>
              <w:t xml:space="preserve">R, S</w:t>
            </w:r>
          </w:p>
        </w:tc>
      </w:tr>
      <w:tr>
        <w:tc>
          <w:tcPr>
            <w:shd w:val="clear" w:color="auto" w:fill="EEF3F9"/>
          </w:tcPr>
          <w:p>
            <w:pPr>
              <w:pStyle w:val="Compact"/>
              <w:jc w:val="left"/>
            </w:pPr>
            <w:r>
              <w:rPr>
                <w:rFonts w:ascii="Arial" w:hAnsi="Arial"/>
                <w:sz w:val="18"/>
              </w:rPr>
              <w:t xml:space="preserve">KF22</w:t>
            </w:r>
          </w:p>
        </w:tc>
        <w:tc>
          <w:tcPr>
            <w:shd w:val="clear" w:color="auto" w:fill="EEF3F9"/>
          </w:tcPr>
          <w:p>
            <w:pPr>
              <w:pStyle w:val="Compact"/>
              <w:jc w:val="left"/>
            </w:pPr>
            <w:r>
              <w:rPr>
                <w:rFonts w:ascii="Arial" w:hAnsi="Arial"/>
                <w:sz w:val="18"/>
              </w:rPr>
              <w:t xml:space="preserve">schmale Tabellen und das Bild im Rahmen zentriert nach SMK 4.4.4 und 4.4.5</w:t>
            </w:r>
          </w:p>
        </w:tc>
        <w:tc>
          <w:tcPr>
            <w:shd w:val="clear" w:color="auto" w:fill="EEF3F9"/>
          </w:tcPr>
          <w:p>
            <w:pPr>
              <w:pStyle w:val="Compact"/>
              <w:jc w:val="left"/>
            </w:pPr>
            <w:r>
              <w:rPr>
                <w:rFonts w:ascii="Arial" w:hAnsi="Arial"/>
                <w:sz w:val="18"/>
              </w:rPr>
              <w:t xml:space="preserve">W, FV</w:t>
            </w:r>
          </w:p>
        </w:tc>
      </w:tr>
    </w:tbl>
    <w:p>
      <w:pPr>
        <w:pStyle w:val="BodyText"/>
      </w:pPr>
      <w:r>
        <w:rPr>
          <w:bCs/>
          <w:rFonts w:ascii="Arial" w:hAnsi="Arial"/>
          <w:b/>
        </w:rPr>
        <w:t xml:space="preserve">Nächster Schritt nach Auftrag § 7:</w:t>
      </w:r>
      <w:r>
        <w:rPr>
          <w:rFonts w:ascii="Arial" w:hAnsi="Arial"/>
        </w:rPr>
        <w:t xml:space="preserve"> </w:t>
      </w:r>
      <w:r>
        <w:rPr>
          <w:rFonts w:ascii="Arial" w:hAnsi="Arial"/>
        </w:rPr>
        <w:t xml:space="preserve">neue Fassungen</w:t>
      </w:r>
      <w:r>
        <w:rPr>
          <w:rFonts w:ascii="Arial" w:hAnsi="Arial"/>
        </w:rPr>
        <w:t xml:space="preserve"> </w:t>
      </w:r>
      <w:r>
        <w:rPr>
          <w:rStyle w:val="VerbatimChar"/>
          <w:rFonts w:ascii="Arial" w:hAnsi="Arial"/>
        </w:rPr>
        <w:t xml:space="preserve">Objekte_2026-10-01.R</w:t>
      </w:r>
      <w:r>
        <w:rPr>
          <w:rFonts w:ascii="Arial" w:hAnsi="Arial"/>
        </w:rPr>
        <w:t xml:space="preserve"> </w:t>
      </w:r>
      <w:r>
        <w:rPr>
          <w:rFonts w:ascii="Arial" w:hAnsi="Arial"/>
        </w:rPr>
        <w:t xml:space="preserve">und</w:t>
      </w:r>
      <w:r>
        <w:rPr>
          <w:rFonts w:ascii="Arial" w:hAnsi="Arial"/>
        </w:rPr>
        <w:t xml:space="preserve"> </w:t>
      </w:r>
      <w:r>
        <w:rPr>
          <w:rStyle w:val="VerbatimChar"/>
          <w:rFonts w:ascii="Arial" w:hAnsi="Arial"/>
        </w:rPr>
        <w:t xml:space="preserve">Werkzeug_Objekte_Docx_2026-10-01.py</w:t>
      </w:r>
      <w:r>
        <w:rPr>
          <w:rFonts w:ascii="Arial" w:hAnsi="Arial"/>
        </w:rPr>
        <w:t xml:space="preserve"> </w:t>
      </w:r>
      <w:r>
        <w:rPr>
          <w:rFonts w:ascii="Arial" w:hAnsi="Arial"/>
        </w:rPr>
        <w:t xml:space="preserve">sowie ein Darstellungsskript für Anhang G, Ausgabe in neue Ordner, Vergleich je Zelle (Zahlen gleich), Rückschreibung mit MD5. Danach Teil 0 Rev. 140, Maßnahmenliste und Nachtragsvermerk für Fassung 18.</w:t>
      </w:r>
    </w:p>
    <w:bookmarkEnd w:id="45"/>
    <w:bookmarkStart w:id="46" w:name="dateien-und-prüfsummen"/>
    <w:p>
      <w:pPr>
        <w:pStyle w:val="Heading2"/>
      </w:pPr>
      <w:r>
        <w:rPr>
          <w:rFonts w:ascii="Arial" w:hAnsi="Arial"/>
        </w:rPr>
        <w:t xml:space="preserve">13 Dateien und Prüfsummen</w:t>
      </w:r>
    </w:p>
    <w:p>
      <w:pPr>
        <w:pStyle w:val="FirstParagraph"/>
      </w:pPr>
      <w:r>
        <w:rPr>
          <w:bCs/>
          <w:rFonts w:ascii="Arial" w:hAnsi="Arial"/>
          <w:b/>
        </w:rPr>
        <w:t xml:space="preserve">Ablage.</w:t>
      </w:r>
      <w:r>
        <w:rPr>
          <w:rFonts w:ascii="Arial" w:hAnsi="Arial"/>
        </w:rPr>
        <w:t xml:space="preserve"> </w:t>
      </w:r>
      <w:r>
        <w:rPr>
          <w:rFonts w:ascii="Arial" w:hAnsi="Arial"/>
        </w:rPr>
        <w:t xml:space="preserve">Prüfskripte, Ausgaben, Prüferordner und Prüfexemplar unter</w:t>
      </w:r>
      <w:r>
        <w:rPr>
          <w:rFonts w:ascii="Arial" w:hAnsi="Arial"/>
        </w:rPr>
        <w:t xml:space="preserve"> </w:t>
      </w:r>
      <w:r>
        <w:rPr>
          <w:rStyle w:val="VerbatimChar"/>
          <w:rFonts w:ascii="Arial" w:hAnsi="Arial"/>
        </w:rPr>
        <w:t xml:space="preserve">03_Skripte\Objektpruefung_dvs_2026-10-01\</w:t>
      </w:r>
      <w:r>
        <w:rPr>
          <w:rFonts w:ascii="Arial" w:hAnsi="Arial"/>
        </w:rPr>
        <w:t xml:space="preserve">. Dieses Protokoll unter</w:t>
      </w:r>
      <w:r>
        <w:rPr>
          <w:rFonts w:ascii="Arial" w:hAnsi="Arial"/>
        </w:rPr>
        <w:t xml:space="preserve"> </w:t>
      </w:r>
      <w:r>
        <w:rPr>
          <w:rStyle w:val="VerbatimChar"/>
          <w:rFonts w:ascii="Arial" w:hAnsi="Arial"/>
        </w:rPr>
        <w:t xml:space="preserve">05_Protokolle\Pruefprotokoll_Objekte_dvs_2026-10-01</w:t>
      </w:r>
      <w:r>
        <w:rPr>
          <w:rFonts w:ascii="Arial" w:hAnsi="Arial"/>
        </w:rPr>
        <w:t xml:space="preserve"> </w:t>
      </w:r>
      <w:r>
        <w:rPr>
          <w:rFonts w:ascii="Arial" w:hAnsi="Arial"/>
        </w:rPr>
        <w:t xml:space="preserve">als .md, Lesefassung .docx mit</w:t>
      </w:r>
      <w:r>
        <w:rPr>
          <w:rFonts w:ascii="Arial" w:hAnsi="Arial"/>
        </w:rPr>
        <w:t xml:space="preserve"> </w:t>
      </w:r>
      <w:r>
        <w:rPr>
          <w:rStyle w:val="VerbatimChar"/>
          <w:rFonts w:ascii="Arial" w:hAnsi="Arial"/>
        </w:rPr>
        <w:t xml:space="preserve">03_Skripte\Werkzeug_Hausstil_2026-09-25.py</w:t>
      </w:r>
      <w:r>
        <w:rPr>
          <w:rFonts w:ascii="Arial" w:hAnsi="Arial"/>
        </w:rPr>
        <w:t xml:space="preserve"> </w:t>
      </w:r>
      <w:r>
        <w:rPr>
          <w:rFonts w:ascii="Arial" w:hAnsi="Arial"/>
        </w:rPr>
        <w:t xml:space="preserve">und .pdf. Das Prüfexemplar liegt zusätzlich als Anlage neben dem Protokoll (</w:t>
      </w:r>
      <w:r>
        <w:rPr>
          <w:rStyle w:val="VerbatimChar"/>
          <w:rFonts w:ascii="Arial" w:hAnsi="Arial"/>
        </w:rPr>
        <w:t xml:space="preserve">Pruefprotokoll_Objekte_dvs_2026-10-01_Anlage_Pruefexemplar.docx</w:t>
      </w:r>
      <w:r>
        <w:rPr>
          <w:rFonts w:ascii="Arial" w:hAnsi="Arial"/>
        </w:rPr>
        <w:t xml:space="preserve"> </w:t>
      </w:r>
      <w:r>
        <w:rPr>
          <w:rFonts w:ascii="Arial" w:hAnsi="Arial"/>
        </w:rPr>
        <w:t xml:space="preserve">und</w:t>
      </w:r>
      <w:r>
        <w:rPr>
          <w:rFonts w:ascii="Arial" w:hAnsi="Arial"/>
        </w:rPr>
        <w:t xml:space="preserve"> </w:t>
      </w:r>
      <w:r>
        <w:rPr>
          <w:rStyle w:val="VerbatimChar"/>
          <w:rFonts w:ascii="Arial" w:hAnsi="Arial"/>
        </w:rPr>
        <w:t xml:space="preserve">.pdf</w:t>
      </w:r>
      <w:r>
        <w:rPr>
          <w:rFonts w:ascii="Arial" w:hAnsi="Arial"/>
        </w:rPr>
        <w:t xml:space="preserve">). Die Prüfsummen aller abgelegten Dateien, auch der Protokolldateien, stehen in</w:t>
      </w:r>
      <w:r>
        <w:rPr>
          <w:rFonts w:ascii="Arial" w:hAnsi="Arial"/>
        </w:rPr>
        <w:t xml:space="preserve"> </w:t>
      </w:r>
      <w:r>
        <w:rPr>
          <w:rStyle w:val="VerbatimChar"/>
          <w:rFonts w:ascii="Arial" w:hAnsi="Arial"/>
        </w:rPr>
        <w:t xml:space="preserve">03_Skripte\Objektpruefung_dvs_2026-10-01\Ablage_2026-10-01.txt</w:t>
      </w:r>
      <w:r>
        <w:rPr>
          <w:rFonts w:ascii="Arial" w:hAnsi="Arial"/>
        </w:rPr>
        <w:t xml:space="preserve">, je Datei mit dem Abgleich nach dem Zurücklesen.</w:t>
      </w:r>
    </w:p>
    <w:p>
      <w:pPr>
        <w:pStyle w:val="BodyText"/>
      </w:pPr>
      <w:r>
        <w:rPr>
          <w:bCs/>
          <w:rFonts w:ascii="Arial" w:hAnsi="Arial"/>
          <w:b/>
        </w:rPr>
        <w:t xml:space="preserve">Eingänge, nachgeprüft am Ende der Prüfung</w:t>
      </w:r>
      <w:r>
        <w:rPr>
          <w:rFonts w:ascii="Arial" w:hAnsi="Arial"/>
        </w:rPr>
        <w:t xml:space="preserve"> </w:t>
      </w:r>
      <w:r>
        <w:rPr>
          <w:rFonts w:ascii="Arial" w:hAnsi="Arial"/>
        </w:rPr>
        <w:t xml:space="preserve">(01.10.2026, 13:29): Die Originale wurden nur gelesen und gegen den Stand bei Prüfbeginn verglichen.</w:t>
      </w:r>
    </w:p>
    <w:tbl>
      <w:tblPr>
        <w:tblStyle w:val="Table"/>
        <w:tblW w:type="pct" w:w="5000"/>
        <w:jc w:val="center"/>
        <w:tblLook w:firstRow="1" w:lastRow="0" w:firstColumn="0" w:lastColumn="0" w:noHBand="0" w:noVBand="0" w:val="0020"/>
        <w:tblBorders>
          <w:top w:val="single" w:sz="4" w:color="BFBFBF"/>
          <w:left w:val="single" w:sz="4" w:color="BFBFBF"/>
          <w:bottom w:val="single" w:sz="4" w:color="BFBFBF"/>
          <w:right w:val="single" w:sz="4" w:color="BFBFBF"/>
          <w:insideH w:val="single" w:sz="4" w:color="BFBFBF"/>
          <w:insideV w:val="single" w:sz="4" w:color="BFBFBF"/>
        </w:tblBorders>
      </w:tblPr>
      <w:tblGrid>
        <w:gridCol w:w="2640"/>
        <w:gridCol w:w="2640"/>
        <w:gridCol w:w="2640"/>
      </w:tblGrid>
      <w:tr>
        <w:trPr>
          <w:tblHeader w:val="true"/>
        </w:trPr>
        <w:tc>
          <w:tcPr>
            <w:shd w:val="clear" w:color="auto" w:fill="D6E4F0"/>
          </w:tcPr>
          <w:p>
            <w:pPr>
              <w:pStyle w:val="Compact"/>
              <w:jc w:val="left"/>
            </w:pPr>
            <w:r>
              <w:rPr>
                <w:rFonts w:ascii="Arial" w:hAnsi="Arial"/>
                <w:b/>
                <w:sz w:val="18"/>
              </w:rPr>
              <w:t xml:space="preserve">Eingang</w:t>
            </w:r>
          </w:p>
        </w:tc>
        <w:tc>
          <w:tcPr>
            <w:shd w:val="clear" w:color="auto" w:fill="D6E4F0"/>
          </w:tcPr>
          <w:p>
            <w:pPr>
              <w:pStyle w:val="Compact"/>
              <w:jc w:val="left"/>
            </w:pPr>
            <w:r>
              <w:rPr>
                <w:rFonts w:ascii="Arial" w:hAnsi="Arial"/>
                <w:b/>
                <w:sz w:val="18"/>
              </w:rPr>
              <w:t xml:space="preserve">Prüfung</w:t>
            </w:r>
          </w:p>
        </w:tc>
        <w:tc>
          <w:tcPr>
            <w:shd w:val="clear" w:color="auto" w:fill="D6E4F0"/>
          </w:tcPr>
          <w:p>
            <w:pPr>
              <w:pStyle w:val="Compact"/>
              <w:jc w:val="left"/>
            </w:pPr>
            <w:r>
              <w:rPr>
                <w:rFonts w:ascii="Arial" w:hAnsi="Arial"/>
                <w:b/>
                <w:sz w:val="18"/>
              </w:rPr>
              <w:t xml:space="preserve">Ergebnis</w:t>
            </w:r>
          </w:p>
        </w:tc>
      </w:tr>
      <w:tr>
        <w:tc>
          <w:tcPr/>
          <w:p>
            <w:pPr>
              <w:pStyle w:val="Compact"/>
              <w:jc w:val="left"/>
            </w:pPr>
            <w:r>
              <w:rPr>
                <w:rFonts w:ascii="Arial" w:hAnsi="Arial"/>
                <w:sz w:val="18"/>
              </w:rPr>
              <w:t xml:space="preserve">Master</w:t>
            </w:r>
            <w:r>
              <w:rPr>
                <w:rFonts w:ascii="Arial" w:hAnsi="Arial"/>
                <w:sz w:val="18"/>
              </w:rPr>
              <w:t xml:space="preserve"> </w:t>
            </w:r>
            <w:r>
              <w:rPr>
                <w:rStyle w:val="VerbatimChar"/>
                <w:rFonts w:ascii="Arial" w:hAnsi="Arial"/>
                <w:sz w:val="18"/>
              </w:rPr>
              <w:t xml:space="preserve">Schreiben\Bachelorarbeit_Gerüst_v1_AKTUELL.docx</w:t>
            </w:r>
          </w:p>
        </w:tc>
        <w:tc>
          <w:tcPr/>
          <w:p>
            <w:pPr>
              <w:pStyle w:val="Compact"/>
              <w:jc w:val="left"/>
            </w:pPr>
            <w:r>
              <w:rPr>
                <w:rFonts w:ascii="Arial" w:hAnsi="Arial"/>
                <w:sz w:val="18"/>
              </w:rPr>
              <w:t xml:space="preserve">frisch gestagt, MD5</w:t>
            </w:r>
            <w:r>
              <w:rPr>
                <w:rFonts w:ascii="Arial" w:hAnsi="Arial"/>
                <w:sz w:val="18"/>
              </w:rPr>
              <w:t xml:space="preserve"> </w:t>
            </w:r>
            <w:r>
              <w:rPr>
                <w:rStyle w:val="VerbatimChar"/>
                <w:rFonts w:ascii="Arial" w:hAnsi="Arial"/>
                <w:sz w:val="18"/>
              </w:rPr>
              <w:t xml:space="preserve">c7657a2c9e19cb699c311fb85320fdff</w:t>
            </w:r>
            <w:r>
              <w:rPr>
                <w:rFonts w:ascii="Arial" w:hAnsi="Arial"/>
                <w:sz w:val="18"/>
              </w:rPr>
              <w:t xml:space="preserve">, gespeichert 30.09.2026, 20:48, gegen</w:t>
            </w:r>
            <w:r>
              <w:rPr>
                <w:rFonts w:ascii="Arial" w:hAnsi="Arial"/>
                <w:sz w:val="18"/>
              </w:rPr>
              <w:t xml:space="preserve"> </w:t>
            </w:r>
            <w:r>
              <w:rPr>
                <w:rStyle w:val="VerbatimChar"/>
                <w:rFonts w:ascii="Arial" w:hAnsi="Arial"/>
                <w:sz w:val="18"/>
              </w:rPr>
              <w:t xml:space="preserve">c7657a2c9e19cb699c311fb85320fdff</w:t>
            </w:r>
            <w:r>
              <w:rPr>
                <w:rFonts w:ascii="Arial" w:hAnsi="Arial"/>
                <w:sz w:val="18"/>
              </w:rPr>
              <w:t xml:space="preserve"> </w:t>
            </w:r>
            <w:r>
              <w:rPr>
                <w:rFonts w:ascii="Arial" w:hAnsi="Arial"/>
                <w:sz w:val="18"/>
              </w:rPr>
              <w:t xml:space="preserve">bei Prüfbeginn</w:t>
            </w:r>
          </w:p>
        </w:tc>
        <w:tc>
          <w:tcPr/>
          <w:p>
            <w:pPr>
              <w:pStyle w:val="Compact"/>
              <w:jc w:val="left"/>
            </w:pPr>
            <w:r>
              <w:rPr>
                <w:rFonts w:ascii="Arial" w:hAnsi="Arial"/>
                <w:sz w:val="18"/>
              </w:rPr>
              <w:t xml:space="preserve">gleich</w:t>
            </w:r>
          </w:p>
        </w:tc>
      </w:tr>
      <w:tr>
        <w:tc>
          <w:tcPr>
            <w:shd w:val="clear" w:color="auto" w:fill="EEF3F9"/>
          </w:tcPr>
          <w:p>
            <w:pPr>
              <w:pStyle w:val="Compact"/>
              <w:jc w:val="left"/>
            </w:pPr>
            <w:r>
              <w:rPr>
                <w:rFonts w:ascii="Arial" w:hAnsi="Arial"/>
                <w:sz w:val="18"/>
              </w:rPr>
              <w:t xml:space="preserve">Ergebnisdatei</w:t>
            </w:r>
            <w:r>
              <w:rPr>
                <w:rFonts w:ascii="Arial" w:hAnsi="Arial"/>
                <w:sz w:val="18"/>
              </w:rPr>
              <w:t xml:space="preserve"> </w:t>
            </w:r>
            <w:r>
              <w:rPr>
                <w:rStyle w:val="VerbatimChar"/>
                <w:rFonts w:ascii="Arial" w:hAnsi="Arial"/>
                <w:sz w:val="18"/>
              </w:rPr>
              <w:t xml:space="preserve">Ergebnisse_R_2026-09-25.csv</w:t>
            </w:r>
          </w:p>
        </w:tc>
        <w:tc>
          <w:tcPr>
            <w:shd w:val="clear" w:color="auto" w:fill="EEF3F9"/>
          </w:tcPr>
          <w:p>
            <w:pPr>
              <w:pStyle w:val="Compact"/>
              <w:jc w:val="left"/>
            </w:pPr>
            <w:r>
              <w:rPr>
                <w:rFonts w:ascii="Arial" w:hAnsi="Arial"/>
                <w:sz w:val="18"/>
              </w:rPr>
              <w:t xml:space="preserve">SHA-256</w:t>
            </w:r>
            <w:r>
              <w:rPr>
                <w:rFonts w:ascii="Arial" w:hAnsi="Arial"/>
                <w:sz w:val="18"/>
              </w:rPr>
              <w:t xml:space="preserve"> </w:t>
            </w:r>
            <w:r>
              <w:rPr>
                <w:rStyle w:val="VerbatimChar"/>
                <w:rFonts w:ascii="Arial" w:hAnsi="Arial"/>
                <w:sz w:val="18"/>
              </w:rPr>
              <w:t xml:space="preserve">3194a805dc3e2c4b…</w:t>
            </w:r>
            <w:r>
              <w:rPr>
                <w:rFonts w:ascii="Arial" w:hAnsi="Arial"/>
                <w:sz w:val="18"/>
              </w:rPr>
              <w:t xml:space="preserve"> </w:t>
            </w:r>
            <w:r>
              <w:rPr>
                <w:rFonts w:ascii="Arial" w:hAnsi="Arial"/>
                <w:sz w:val="18"/>
              </w:rPr>
              <w:t xml:space="preserve">gegen</w:t>
            </w:r>
            <w:r>
              <w:rPr>
                <w:rFonts w:ascii="Arial" w:hAnsi="Arial"/>
                <w:sz w:val="18"/>
              </w:rPr>
              <w:t xml:space="preserve"> </w:t>
            </w:r>
            <w:r>
              <w:rPr>
                <w:rStyle w:val="VerbatimChar"/>
                <w:rFonts w:ascii="Arial" w:hAnsi="Arial"/>
                <w:sz w:val="18"/>
              </w:rPr>
              <w:t xml:space="preserve">3194a805dc3e2c4b…</w:t>
            </w:r>
          </w:p>
        </w:tc>
        <w:tc>
          <w:tcPr>
            <w:shd w:val="clear" w:color="auto" w:fill="EEF3F9"/>
          </w:tcPr>
          <w:p>
            <w:pPr>
              <w:pStyle w:val="Compact"/>
              <w:jc w:val="left"/>
            </w:pPr>
            <w:r>
              <w:rPr>
                <w:rFonts w:ascii="Arial" w:hAnsi="Arial"/>
                <w:sz w:val="18"/>
              </w:rPr>
              <w:t xml:space="preserve">gleich</w:t>
            </w:r>
          </w:p>
        </w:tc>
      </w:tr>
      <w:tr>
        <w:tc>
          <w:tcPr/>
          <w:p>
            <w:pPr>
              <w:pStyle w:val="Compact"/>
              <w:jc w:val="left"/>
            </w:pPr>
            <w:r>
              <w:rPr>
                <w:rFonts w:ascii="Arial" w:hAnsi="Arial"/>
                <w:sz w:val="18"/>
              </w:rPr>
              <w:t xml:space="preserve">Kennzahlenblatt</w:t>
            </w:r>
            <w:r>
              <w:rPr>
                <w:rFonts w:ascii="Arial" w:hAnsi="Arial"/>
                <w:sz w:val="18"/>
              </w:rPr>
              <w:t xml:space="preserve"> </w:t>
            </w:r>
            <w:r>
              <w:rPr>
                <w:rStyle w:val="VerbatimChar"/>
                <w:rFonts w:ascii="Arial" w:hAnsi="Arial"/>
                <w:sz w:val="18"/>
              </w:rPr>
              <w:t xml:space="preserve">02_Befunde\Kennzahlen_2026-09-25.md</w:t>
            </w:r>
          </w:p>
        </w:tc>
        <w:tc>
          <w:tcPr/>
          <w:p>
            <w:pPr>
              <w:pStyle w:val="Compact"/>
              <w:jc w:val="left"/>
            </w:pPr>
            <w:r>
              <w:rPr>
                <w:rFonts w:ascii="Arial" w:hAnsi="Arial"/>
                <w:sz w:val="18"/>
              </w:rPr>
              <w:t xml:space="preserve">MD5</w:t>
            </w:r>
            <w:r>
              <w:rPr>
                <w:rFonts w:ascii="Arial" w:hAnsi="Arial"/>
                <w:sz w:val="18"/>
              </w:rPr>
              <w:t xml:space="preserve"> </w:t>
            </w:r>
            <w:r>
              <w:rPr>
                <w:rStyle w:val="VerbatimChar"/>
                <w:rFonts w:ascii="Arial" w:hAnsi="Arial"/>
                <w:sz w:val="18"/>
              </w:rPr>
              <w:t xml:space="preserve">3c5ff704294fefa4e63f6af0e73bd915</w:t>
            </w:r>
            <w:r>
              <w:rPr>
                <w:rFonts w:ascii="Arial" w:hAnsi="Arial"/>
                <w:sz w:val="18"/>
              </w:rPr>
              <w:t xml:space="preserve"> </w:t>
            </w:r>
            <w:r>
              <w:rPr>
                <w:rFonts w:ascii="Arial" w:hAnsi="Arial"/>
                <w:sz w:val="18"/>
              </w:rPr>
              <w:t xml:space="preserve">gegen die Eingangskopie</w:t>
            </w:r>
          </w:p>
        </w:tc>
        <w:tc>
          <w:tcPr/>
          <w:p>
            <w:pPr>
              <w:pStyle w:val="Compact"/>
              <w:jc w:val="left"/>
            </w:pPr>
            <w:r>
              <w:rPr>
                <w:rFonts w:ascii="Arial" w:hAnsi="Arial"/>
                <w:sz w:val="18"/>
              </w:rPr>
              <w:t xml:space="preserve">gleich</w:t>
            </w:r>
          </w:p>
        </w:tc>
      </w:tr>
      <w:tr>
        <w:tc>
          <w:tcPr>
            <w:shd w:val="clear" w:color="auto" w:fill="EEF3F9"/>
          </w:tcPr>
          <w:p>
            <w:pPr>
              <w:pStyle w:val="Compact"/>
              <w:jc w:val="left"/>
            </w:pPr>
            <w:r>
              <w:rPr>
                <w:rFonts w:ascii="Arial" w:hAnsi="Arial"/>
                <w:sz w:val="18"/>
              </w:rPr>
              <w:t xml:space="preserve">Kennzahlenblatt</w:t>
            </w:r>
            <w:r>
              <w:rPr>
                <w:rFonts w:ascii="Arial" w:hAnsi="Arial"/>
                <w:sz w:val="18"/>
              </w:rPr>
              <w:t xml:space="preserve"> </w:t>
            </w:r>
            <w:r>
              <w:rPr>
                <w:rStyle w:val="VerbatimChar"/>
                <w:rFonts w:ascii="Arial" w:hAnsi="Arial"/>
                <w:sz w:val="18"/>
              </w:rPr>
              <w:t xml:space="preserve">02_Befunde\Kennzahlen_2026-09-25_Werte.csv</w:t>
            </w:r>
          </w:p>
        </w:tc>
        <w:tc>
          <w:tcPr>
            <w:shd w:val="clear" w:color="auto" w:fill="EEF3F9"/>
          </w:tcPr>
          <w:p>
            <w:pPr>
              <w:pStyle w:val="Compact"/>
              <w:jc w:val="left"/>
            </w:pPr>
            <w:r>
              <w:rPr>
                <w:rFonts w:ascii="Arial" w:hAnsi="Arial"/>
                <w:sz w:val="18"/>
              </w:rPr>
              <w:t xml:space="preserve">MD5</w:t>
            </w:r>
            <w:r>
              <w:rPr>
                <w:rFonts w:ascii="Arial" w:hAnsi="Arial"/>
                <w:sz w:val="18"/>
              </w:rPr>
              <w:t xml:space="preserve"> </w:t>
            </w:r>
            <w:r>
              <w:rPr>
                <w:rStyle w:val="VerbatimChar"/>
                <w:rFonts w:ascii="Arial" w:hAnsi="Arial"/>
                <w:sz w:val="18"/>
              </w:rPr>
              <w:t xml:space="preserve">25bca501fb60680c584fc6e7796dc31e</w:t>
            </w:r>
            <w:r>
              <w:rPr>
                <w:rFonts w:ascii="Arial" w:hAnsi="Arial"/>
                <w:sz w:val="18"/>
              </w:rPr>
              <w:t xml:space="preserve"> </w:t>
            </w:r>
            <w:r>
              <w:rPr>
                <w:rFonts w:ascii="Arial" w:hAnsi="Arial"/>
                <w:sz w:val="18"/>
              </w:rPr>
              <w:t xml:space="preserve">gegen die Eingangskopie</w:t>
            </w:r>
          </w:p>
        </w:tc>
        <w:tc>
          <w:tcPr>
            <w:shd w:val="clear" w:color="auto" w:fill="EEF3F9"/>
          </w:tcPr>
          <w:p>
            <w:pPr>
              <w:pStyle w:val="Compact"/>
              <w:jc w:val="left"/>
            </w:pPr>
            <w:r>
              <w:rPr>
                <w:rFonts w:ascii="Arial" w:hAnsi="Arial"/>
                <w:sz w:val="18"/>
              </w:rPr>
              <w:t xml:space="preserve">gleich</w:t>
            </w:r>
          </w:p>
        </w:tc>
      </w:tr>
      <w:tr>
        <w:tc>
          <w:tcPr/>
          <w:p>
            <w:pPr>
              <w:pStyle w:val="Compact"/>
              <w:jc w:val="left"/>
            </w:pPr>
            <w:r>
              <w:rPr>
                <w:rFonts w:ascii="Arial" w:hAnsi="Arial"/>
                <w:sz w:val="18"/>
              </w:rPr>
              <w:t xml:space="preserve">Abgabe der Blindrechnung</w:t>
            </w:r>
            <w:r>
              <w:rPr>
                <w:rFonts w:ascii="Arial" w:hAnsi="Arial"/>
                <w:sz w:val="18"/>
              </w:rPr>
              <w:t xml:space="preserve"> </w:t>
            </w:r>
            <w:r>
              <w:rPr>
                <w:rStyle w:val="VerbatimChar"/>
                <w:rFonts w:ascii="Arial" w:hAnsi="Arial"/>
                <w:sz w:val="18"/>
              </w:rPr>
              <w:t xml:space="preserve">03_Skripte\Abgabe_R_2026-09-25\</w:t>
            </w:r>
          </w:p>
        </w:tc>
        <w:tc>
          <w:tcPr/>
          <w:p>
            <w:pPr>
              <w:pStyle w:val="Compact"/>
              <w:jc w:val="left"/>
            </w:pPr>
            <w:r>
              <w:rPr>
                <w:rFonts w:ascii="Arial" w:hAnsi="Arial"/>
                <w:sz w:val="18"/>
              </w:rPr>
              <w:t xml:space="preserve">SHA-256 gegen</w:t>
            </w:r>
            <w:r>
              <w:rPr>
                <w:rFonts w:ascii="Arial" w:hAnsi="Arial"/>
                <w:sz w:val="18"/>
              </w:rPr>
              <w:t xml:space="preserve"> </w:t>
            </w:r>
            <w:r>
              <w:rPr>
                <w:rStyle w:val="VerbatimChar"/>
                <w:rFonts w:ascii="Arial" w:hAnsi="Arial"/>
                <w:sz w:val="18"/>
              </w:rPr>
              <w:t xml:space="preserve">Pruefsummen_Abgabe_2026-09-25.txt</w:t>
            </w:r>
            <w:r>
              <w:rPr>
                <w:rFonts w:ascii="Arial" w:hAnsi="Arial"/>
                <w:sz w:val="18"/>
              </w:rPr>
              <w:t xml:space="preserve"> </w:t>
            </w:r>
            <w:r>
              <w:rPr>
                <w:rFonts w:ascii="Arial" w:hAnsi="Arial"/>
                <w:sz w:val="18"/>
              </w:rPr>
              <w:t xml:space="preserve">(100 Einträge, PNG ohne caBX)</w:t>
            </w:r>
          </w:p>
        </w:tc>
        <w:tc>
          <w:tcPr/>
          <w:p>
            <w:pPr>
              <w:pStyle w:val="Compact"/>
              <w:jc w:val="left"/>
            </w:pPr>
            <w:r>
              <w:rPr>
                <w:rFonts w:ascii="Arial" w:hAnsi="Arial"/>
                <w:sz w:val="18"/>
              </w:rPr>
              <w:t xml:space="preserve">100 gleich, 0 abweichend, 0 fehlend</w:t>
            </w:r>
          </w:p>
        </w:tc>
      </w:tr>
      <w:tr>
        <w:tc>
          <w:tcPr>
            <w:shd w:val="clear" w:color="auto" w:fill="EEF3F9"/>
          </w:tcPr>
          <w:p>
            <w:pPr>
              <w:pStyle w:val="Compact"/>
              <w:jc w:val="left"/>
            </w:pPr>
            <w:r>
              <w:rPr>
                <w:rFonts w:ascii="Arial" w:hAnsi="Arial"/>
                <w:sz w:val="18"/>
              </w:rPr>
              <w:t xml:space="preserve">ZIP</w:t>
            </w:r>
            <w:r>
              <w:rPr>
                <w:rFonts w:ascii="Arial" w:hAnsi="Arial"/>
                <w:sz w:val="18"/>
              </w:rPr>
              <w:t xml:space="preserve"> </w:t>
            </w:r>
            <w:r>
              <w:rPr>
                <w:rStyle w:val="VerbatimChar"/>
                <w:rFonts w:ascii="Arial" w:hAnsi="Arial"/>
                <w:sz w:val="18"/>
              </w:rPr>
              <w:t xml:space="preserve">Abgabe_R_2026-09-25.zip</w:t>
            </w:r>
          </w:p>
        </w:tc>
        <w:tc>
          <w:tcPr>
            <w:shd w:val="clear" w:color="auto" w:fill="EEF3F9"/>
          </w:tcPr>
          <w:p>
            <w:pPr>
              <w:pStyle w:val="Compact"/>
              <w:jc w:val="left"/>
            </w:pPr>
            <w:r>
              <w:rPr>
                <w:rFonts w:ascii="Arial" w:hAnsi="Arial"/>
                <w:sz w:val="18"/>
              </w:rPr>
              <w:t xml:space="preserve">SHA-256</w:t>
            </w:r>
            <w:r>
              <w:rPr>
                <w:rFonts w:ascii="Arial" w:hAnsi="Arial"/>
                <w:sz w:val="18"/>
              </w:rPr>
              <w:t xml:space="preserve"> </w:t>
            </w:r>
            <w:r>
              <w:rPr>
                <w:rStyle w:val="VerbatimChar"/>
                <w:rFonts w:ascii="Arial" w:hAnsi="Arial"/>
                <w:sz w:val="18"/>
              </w:rPr>
              <w:t xml:space="preserve">200b25956c4e12a9…</w:t>
            </w:r>
            <w:r>
              <w:rPr>
                <w:rFonts w:ascii="Arial" w:hAnsi="Arial"/>
                <w:sz w:val="18"/>
              </w:rPr>
              <w:t xml:space="preserve"> </w:t>
            </w:r>
            <w:r>
              <w:rPr>
                <w:rFonts w:ascii="Arial" w:hAnsi="Arial"/>
                <w:sz w:val="18"/>
              </w:rPr>
              <w:t xml:space="preserve">gegen Kopierprotokoll vom 25.09.</w:t>
            </w:r>
          </w:p>
        </w:tc>
        <w:tc>
          <w:tcPr>
            <w:shd w:val="clear" w:color="auto" w:fill="EEF3F9"/>
          </w:tcPr>
          <w:p>
            <w:pPr>
              <w:pStyle w:val="Compact"/>
              <w:jc w:val="left"/>
            </w:pPr>
            <w:r>
              <w:rPr>
                <w:rFonts w:ascii="Arial" w:hAnsi="Arial"/>
                <w:sz w:val="18"/>
              </w:rPr>
              <w:t xml:space="preserve">gleich</w:t>
            </w:r>
          </w:p>
        </w:tc>
      </w:tr>
    </w:tbl>
    <w:p>
      <w:pPr>
        <w:pStyle w:val="BodyText"/>
      </w:pPr>
      <w:r>
        <w:rPr>
          <w:bCs/>
          <w:rFonts w:ascii="Arial" w:hAnsi="Arial"/>
          <w:b/>
        </w:rPr>
        <w:t xml:space="preserve">Prüfskripte und Prüfexemplar</w:t>
      </w:r>
      <w:r>
        <w:rPr>
          <w:rFonts w:ascii="Arial" w:hAnsi="Arial"/>
        </w:rPr>
        <w:t xml:space="preserve"> </w:t>
      </w:r>
      <w:r>
        <w:rPr>
          <w:rFonts w:ascii="Arial" w:hAnsi="Arial"/>
        </w:rPr>
        <w:t xml:space="preserve">(MD5 der abgelegten Dateien):</w:t>
      </w:r>
    </w:p>
    <w:tbl>
      <w:tblPr>
        <w:tblStyle w:val="Table"/>
        <w:tblW w:type="pct" w:w="5000"/>
        <w:jc w:val="center"/>
        <w:tblLook w:firstRow="1" w:lastRow="0" w:firstColumn="0" w:lastColumn="0" w:noHBand="0" w:noVBand="0" w:val="0020"/>
        <w:tblBorders>
          <w:top w:val="single" w:sz="4" w:color="BFBFBF"/>
          <w:left w:val="single" w:sz="4" w:color="BFBFBF"/>
          <w:bottom w:val="single" w:sz="4" w:color="BFBFBF"/>
          <w:right w:val="single" w:sz="4" w:color="BFBFBF"/>
          <w:insideH w:val="single" w:sz="4" w:color="BFBFBF"/>
          <w:insideV w:val="single" w:sz="4" w:color="BFBFBF"/>
        </w:tblBorders>
      </w:tblPr>
      <w:tblGrid>
        <w:gridCol w:w="2640"/>
        <w:gridCol w:w="2640"/>
        <w:gridCol w:w="2640"/>
      </w:tblGrid>
      <w:tr>
        <w:trPr>
          <w:tblHeader w:val="true"/>
        </w:trPr>
        <w:tc>
          <w:tcPr>
            <w:shd w:val="clear" w:color="auto" w:fill="D6E4F0"/>
          </w:tcPr>
          <w:p>
            <w:pPr>
              <w:pStyle w:val="Compact"/>
              <w:jc w:val="left"/>
            </w:pPr>
            <w:r>
              <w:rPr>
                <w:rFonts w:ascii="Arial" w:hAnsi="Arial"/>
                <w:b/>
                <w:sz w:val="18"/>
              </w:rPr>
              <w:t xml:space="preserve">Datei</w:t>
            </w:r>
          </w:p>
        </w:tc>
        <w:tc>
          <w:tcPr>
            <w:shd w:val="clear" w:color="auto" w:fill="D6E4F0"/>
          </w:tcPr>
          <w:p>
            <w:pPr>
              <w:pStyle w:val="Compact"/>
              <w:jc w:val="left"/>
            </w:pPr>
            <w:r>
              <w:rPr>
                <w:rFonts w:ascii="Arial" w:hAnsi="Arial"/>
                <w:b/>
                <w:sz w:val="18"/>
              </w:rPr>
              <w:t xml:space="preserve">Zweck</w:t>
            </w:r>
          </w:p>
        </w:tc>
        <w:tc>
          <w:tcPr>
            <w:shd w:val="clear" w:color="auto" w:fill="D6E4F0"/>
          </w:tcPr>
          <w:p>
            <w:pPr>
              <w:pStyle w:val="Compact"/>
              <w:jc w:val="left"/>
            </w:pPr>
            <w:r>
              <w:rPr>
                <w:rFonts w:ascii="Arial" w:hAnsi="Arial"/>
                <w:b/>
                <w:sz w:val="18"/>
              </w:rPr>
              <w:t xml:space="preserve">MD5</w:t>
            </w:r>
          </w:p>
        </w:tc>
      </w:tr>
      <w:tr>
        <w:tc>
          <w:tcPr/>
          <w:p>
            <w:pPr>
              <w:pStyle w:val="Compact"/>
              <w:jc w:val="left"/>
            </w:pPr>
            <w:r>
              <w:rPr>
                <w:rStyle w:val="VerbatimChar"/>
                <w:rFonts w:ascii="Arial" w:hAnsi="Arial"/>
                <w:sz w:val="18"/>
              </w:rPr>
              <w:t xml:space="preserve">p01_dvs_messung.py</w:t>
            </w:r>
          </w:p>
        </w:tc>
        <w:tc>
          <w:tcPr/>
          <w:p>
            <w:pPr>
              <w:pStyle w:val="Compact"/>
              <w:jc w:val="left"/>
            </w:pPr>
            <w:r>
              <w:rPr>
                <w:rFonts w:ascii="Arial" w:hAnsi="Arial"/>
                <w:sz w:val="18"/>
              </w:rPr>
              <w:t xml:space="preserve">Messung dvs-PDF (Schriften, Läufe, Linien, Abstände)</w:t>
            </w:r>
          </w:p>
        </w:tc>
        <w:tc>
          <w:tcPr/>
          <w:p>
            <w:pPr>
              <w:pStyle w:val="Compact"/>
              <w:jc w:val="left"/>
            </w:pPr>
            <w:r>
              <w:rPr>
                <w:rStyle w:val="VerbatimChar"/>
                <w:rFonts w:ascii="Arial" w:hAnsi="Arial"/>
                <w:sz w:val="18"/>
              </w:rPr>
              <w:t xml:space="preserve">60109aee4f6a20d2560b28a3f37cdaee</w:t>
            </w:r>
          </w:p>
        </w:tc>
      </w:tr>
      <w:tr>
        <w:tc>
          <w:tcPr>
            <w:shd w:val="clear" w:color="auto" w:fill="EEF3F9"/>
          </w:tcPr>
          <w:p>
            <w:pPr>
              <w:pStyle w:val="Compact"/>
              <w:jc w:val="left"/>
            </w:pPr>
            <w:r>
              <w:rPr>
                <w:rStyle w:val="VerbatimChar"/>
                <w:rFonts w:ascii="Arial" w:hAnsi="Arial"/>
                <w:sz w:val="18"/>
              </w:rPr>
              <w:t xml:space="preserve">p03_neulauf_vergleich.py</w:t>
            </w:r>
          </w:p>
        </w:tc>
        <w:tc>
          <w:tcPr>
            <w:shd w:val="clear" w:color="auto" w:fill="EEF3F9"/>
          </w:tcPr>
          <w:p>
            <w:pPr>
              <w:pStyle w:val="Compact"/>
              <w:jc w:val="left"/>
            </w:pPr>
            <w:r>
              <w:rPr>
                <w:rFonts w:ascii="Arial" w:hAnsi="Arial"/>
                <w:sz w:val="18"/>
              </w:rPr>
              <w:t xml:space="preserve">Neulauf des Erzeugers mit R 4.3.3, Vergleich CSV, md, PNG, PDF</w:t>
            </w:r>
          </w:p>
        </w:tc>
        <w:tc>
          <w:tcPr>
            <w:shd w:val="clear" w:color="auto" w:fill="EEF3F9"/>
          </w:tcPr>
          <w:p>
            <w:pPr>
              <w:pStyle w:val="Compact"/>
              <w:jc w:val="left"/>
            </w:pPr>
            <w:r>
              <w:rPr>
                <w:rStyle w:val="VerbatimChar"/>
                <w:rFonts w:ascii="Arial" w:hAnsi="Arial"/>
                <w:sz w:val="18"/>
              </w:rPr>
              <w:t xml:space="preserve">c494b3aa75900887c262ff736ce446dd</w:t>
            </w:r>
          </w:p>
        </w:tc>
      </w:tr>
      <w:tr>
        <w:tc>
          <w:tcPr/>
          <w:p>
            <w:pPr>
              <w:pStyle w:val="Compact"/>
              <w:jc w:val="left"/>
            </w:pPr>
            <w:r>
              <w:rPr>
                <w:rStyle w:val="VerbatimChar"/>
                <w:rFonts w:ascii="Arial" w:hAnsi="Arial"/>
                <w:sz w:val="18"/>
              </w:rPr>
              <w:t xml:space="preserve">p04_master.py</w:t>
            </w:r>
          </w:p>
        </w:tc>
        <w:tc>
          <w:tcPr/>
          <w:p>
            <w:pPr>
              <w:pStyle w:val="Compact"/>
              <w:jc w:val="left"/>
            </w:pPr>
            <w:r>
              <w:rPr>
                <w:rFonts w:ascii="Arial" w:hAnsi="Arial"/>
                <w:sz w:val="18"/>
              </w:rPr>
              <w:t xml:space="preserve">Formatvorlagen, Felder, Beschriftungen, Verweise des Masters</w:t>
            </w:r>
          </w:p>
        </w:tc>
        <w:tc>
          <w:tcPr/>
          <w:p>
            <w:pPr>
              <w:pStyle w:val="Compact"/>
              <w:jc w:val="left"/>
            </w:pPr>
            <w:r>
              <w:rPr>
                <w:rStyle w:val="VerbatimChar"/>
                <w:rFonts w:ascii="Arial" w:hAnsi="Arial"/>
                <w:sz w:val="18"/>
              </w:rPr>
              <w:t xml:space="preserve">01cb333ce9cd395f93735f5b6686831c</w:t>
            </w:r>
          </w:p>
        </w:tc>
      </w:tr>
      <w:tr>
        <w:tc>
          <w:tcPr>
            <w:shd w:val="clear" w:color="auto" w:fill="EEF3F9"/>
          </w:tcPr>
          <w:p>
            <w:pPr>
              <w:pStyle w:val="Compact"/>
              <w:jc w:val="left"/>
            </w:pPr>
            <w:r>
              <w:rPr>
                <w:rStyle w:val="VerbatimChar"/>
                <w:rFonts w:ascii="Arial" w:hAnsi="Arial"/>
                <w:sz w:val="18"/>
              </w:rPr>
              <w:t xml:space="preserve">p09_pruefexemplar.py</w:t>
            </w:r>
          </w:p>
        </w:tc>
        <w:tc>
          <w:tcPr>
            <w:shd w:val="clear" w:color="auto" w:fill="EEF3F9"/>
          </w:tcPr>
          <w:p>
            <w:pPr>
              <w:pStyle w:val="Compact"/>
              <w:jc w:val="left"/>
            </w:pPr>
            <w:r>
              <w:rPr>
                <w:rFonts w:ascii="Arial" w:hAnsi="Arial"/>
                <w:sz w:val="18"/>
              </w:rPr>
              <w:t xml:space="preserve">Prüfexemplar nach dvs bauen</w:t>
            </w:r>
          </w:p>
        </w:tc>
        <w:tc>
          <w:tcPr>
            <w:shd w:val="clear" w:color="auto" w:fill="EEF3F9"/>
          </w:tcPr>
          <w:p>
            <w:pPr>
              <w:pStyle w:val="Compact"/>
              <w:jc w:val="left"/>
            </w:pPr>
            <w:r>
              <w:rPr>
                <w:rStyle w:val="VerbatimChar"/>
                <w:rFonts w:ascii="Arial" w:hAnsi="Arial"/>
                <w:sz w:val="18"/>
              </w:rPr>
              <w:t xml:space="preserve">4b935007fba6b993ede5866357ede483</w:t>
            </w:r>
          </w:p>
        </w:tc>
      </w:tr>
      <w:tr>
        <w:tc>
          <w:tcPr/>
          <w:p>
            <w:pPr>
              <w:pStyle w:val="Compact"/>
              <w:jc w:val="left"/>
            </w:pPr>
            <w:r>
              <w:rPr>
                <w:rStyle w:val="VerbatimChar"/>
                <w:rFonts w:ascii="Arial" w:hAnsi="Arial"/>
                <w:sz w:val="18"/>
              </w:rPr>
              <w:t xml:space="preserve">p09_word_render.ps1</w:t>
            </w:r>
          </w:p>
        </w:tc>
        <w:tc>
          <w:tcPr/>
          <w:p>
            <w:pPr>
              <w:pStyle w:val="Compact"/>
              <w:jc w:val="left"/>
            </w:pPr>
            <w:r>
              <w:rPr>
                <w:rFonts w:ascii="Arial" w:hAnsi="Arial"/>
                <w:sz w:val="18"/>
              </w:rPr>
              <w:t xml:space="preserve">Prüfexemplar in Word: Felder, Verzeichnisse, PDF</w:t>
            </w:r>
          </w:p>
        </w:tc>
        <w:tc>
          <w:tcPr/>
          <w:p>
            <w:pPr>
              <w:pStyle w:val="Compact"/>
              <w:jc w:val="left"/>
            </w:pPr>
            <w:r>
              <w:rPr>
                <w:rStyle w:val="VerbatimChar"/>
                <w:rFonts w:ascii="Arial" w:hAnsi="Arial"/>
                <w:sz w:val="18"/>
              </w:rPr>
              <w:t xml:space="preserve">52be65118f1c67ed2cbfe51a780e9bf4</w:t>
            </w:r>
          </w:p>
        </w:tc>
      </w:tr>
      <w:tr>
        <w:tc>
          <w:tcPr>
            <w:shd w:val="clear" w:color="auto" w:fill="EEF3F9"/>
          </w:tcPr>
          <w:p>
            <w:pPr>
              <w:pStyle w:val="Compact"/>
              <w:jc w:val="left"/>
            </w:pPr>
            <w:r>
              <w:rPr>
                <w:rStyle w:val="VerbatimChar"/>
                <w:rFonts w:ascii="Arial" w:hAnsi="Arial"/>
                <w:sz w:val="18"/>
              </w:rPr>
              <w:t xml:space="preserve">p10_pruefexemplar_messung.py</w:t>
            </w:r>
          </w:p>
        </w:tc>
        <w:tc>
          <w:tcPr>
            <w:shd w:val="clear" w:color="auto" w:fill="EEF3F9"/>
          </w:tcPr>
          <w:p>
            <w:pPr>
              <w:pStyle w:val="Compact"/>
              <w:jc w:val="left"/>
            </w:pPr>
            <w:r>
              <w:rPr>
                <w:rFonts w:ascii="Arial" w:hAnsi="Arial"/>
                <w:sz w:val="18"/>
              </w:rPr>
              <w:t xml:space="preserve">Messung am Prüfexemplar (Breite, Linien, Umbruch, Seitenbilder)</w:t>
            </w:r>
          </w:p>
        </w:tc>
        <w:tc>
          <w:tcPr>
            <w:shd w:val="clear" w:color="auto" w:fill="EEF3F9"/>
          </w:tcPr>
          <w:p>
            <w:pPr>
              <w:pStyle w:val="Compact"/>
              <w:jc w:val="left"/>
            </w:pPr>
            <w:r>
              <w:rPr>
                <w:rStyle w:val="VerbatimChar"/>
                <w:rFonts w:ascii="Arial" w:hAnsi="Arial"/>
                <w:sz w:val="18"/>
              </w:rPr>
              <w:t xml:space="preserve">3fa8f4399d0d167236e8940b65b3e78b</w:t>
            </w:r>
          </w:p>
        </w:tc>
      </w:tr>
      <w:tr>
        <w:tc>
          <w:tcPr/>
          <w:p>
            <w:pPr>
              <w:pStyle w:val="Compact"/>
              <w:jc w:val="left"/>
            </w:pPr>
            <w:r>
              <w:rPr>
                <w:rStyle w:val="VerbatimChar"/>
                <w:rFonts w:ascii="Arial" w:hAnsi="Arial"/>
                <w:sz w:val="18"/>
              </w:rPr>
              <w:t xml:space="preserve">p11_kennzeichnung_tabstopp.py</w:t>
            </w:r>
          </w:p>
        </w:tc>
        <w:tc>
          <w:tcPr/>
          <w:p>
            <w:pPr>
              <w:pStyle w:val="Compact"/>
              <w:jc w:val="left"/>
            </w:pPr>
            <w:r>
              <w:rPr>
                <w:rFonts w:ascii="Arial" w:hAnsi="Arial"/>
                <w:sz w:val="18"/>
              </w:rPr>
              <w:t xml:space="preserve">Breite der Kennzeichnungen gegen den Tabstopp 1,25 cm</w:t>
            </w:r>
          </w:p>
        </w:tc>
        <w:tc>
          <w:tcPr/>
          <w:p>
            <w:pPr>
              <w:pStyle w:val="Compact"/>
              <w:jc w:val="left"/>
            </w:pPr>
            <w:r>
              <w:rPr>
                <w:rStyle w:val="VerbatimChar"/>
                <w:rFonts w:ascii="Arial" w:hAnsi="Arial"/>
                <w:sz w:val="18"/>
              </w:rPr>
              <w:t xml:space="preserve">460e7a1565946c4d4fad89afb5b6232a</w:t>
            </w:r>
          </w:p>
        </w:tc>
      </w:tr>
      <w:tr>
        <w:tc>
          <w:tcPr>
            <w:shd w:val="clear" w:color="auto" w:fill="EEF3F9"/>
          </w:tcPr>
          <w:p>
            <w:pPr>
              <w:pStyle w:val="Compact"/>
              <w:jc w:val="left"/>
            </w:pPr>
            <w:r>
              <w:rPr>
                <w:rStyle w:val="VerbatimChar"/>
                <w:rFonts w:ascii="Arial" w:hAnsi="Arial"/>
                <w:sz w:val="18"/>
              </w:rPr>
              <w:t xml:space="preserve">p21_hausstil_lauf.py</w:t>
            </w:r>
          </w:p>
        </w:tc>
        <w:tc>
          <w:tcPr>
            <w:shd w:val="clear" w:color="auto" w:fill="EEF3F9"/>
          </w:tcPr>
          <w:p>
            <w:pPr>
              <w:pStyle w:val="Compact"/>
              <w:jc w:val="left"/>
            </w:pPr>
            <w:r>
              <w:rPr>
                <w:rFonts w:ascii="Arial" w:hAnsi="Arial"/>
                <w:sz w:val="18"/>
              </w:rPr>
              <w:t xml:space="preserve">Hausstil-Werkzeug mit PDF-Export über Word</w:t>
            </w:r>
          </w:p>
        </w:tc>
        <w:tc>
          <w:tcPr>
            <w:shd w:val="clear" w:color="auto" w:fill="EEF3F9"/>
          </w:tcPr>
          <w:p>
            <w:pPr>
              <w:pStyle w:val="Compact"/>
              <w:jc w:val="left"/>
            </w:pPr>
            <w:r>
              <w:rPr>
                <w:rStyle w:val="VerbatimChar"/>
                <w:rFonts w:ascii="Arial" w:hAnsi="Arial"/>
                <w:sz w:val="18"/>
              </w:rPr>
              <w:t xml:space="preserve">fcf9de5651a616d3880ae8425d61c7d1</w:t>
            </w:r>
          </w:p>
        </w:tc>
      </w:tr>
      <w:tr>
        <w:tc>
          <w:tcPr/>
          <w:p>
            <w:pPr>
              <w:pStyle w:val="Compact"/>
              <w:jc w:val="left"/>
            </w:pPr>
            <w:r>
              <w:rPr>
                <w:rStyle w:val="VerbatimChar"/>
                <w:rFonts w:ascii="Arial" w:hAnsi="Arial"/>
                <w:sz w:val="18"/>
              </w:rPr>
              <w:t xml:space="preserve">p30_protokoll_bauen.py</w:t>
            </w:r>
          </w:p>
        </w:tc>
        <w:tc>
          <w:tcPr/>
          <w:p>
            <w:pPr>
              <w:pStyle w:val="Compact"/>
              <w:jc w:val="left"/>
            </w:pPr>
            <w:r>
              <w:rPr>
                <w:rFonts w:ascii="Arial" w:hAnsi="Arial"/>
                <w:sz w:val="18"/>
              </w:rPr>
              <w:t xml:space="preserve">dieses Protokoll bauen und Eingänge nachprüfen</w:t>
            </w:r>
          </w:p>
        </w:tc>
        <w:tc>
          <w:tcPr/>
          <w:p>
            <w:pPr>
              <w:pStyle w:val="Compact"/>
              <w:jc w:val="left"/>
            </w:pPr>
            <w:r>
              <w:rPr>
                <w:rStyle w:val="VerbatimChar"/>
                <w:rFonts w:ascii="Arial" w:hAnsi="Arial"/>
                <w:sz w:val="18"/>
              </w:rPr>
              <w:t xml:space="preserve">87d8077718767783ad4fd273772e720f</w:t>
            </w:r>
          </w:p>
        </w:tc>
      </w:tr>
      <w:tr>
        <w:tc>
          <w:tcPr>
            <w:shd w:val="clear" w:color="auto" w:fill="EEF3F9"/>
          </w:tcPr>
          <w:p>
            <w:pPr>
              <w:pStyle w:val="Compact"/>
              <w:jc w:val="left"/>
            </w:pPr>
            <w:r>
              <w:rPr>
                <w:rStyle w:val="VerbatimChar"/>
                <w:rFonts w:ascii="Arial" w:hAnsi="Arial"/>
                <w:sz w:val="18"/>
              </w:rPr>
              <w:t xml:space="preserve">p31_befunde_gesamt.py</w:t>
            </w:r>
          </w:p>
        </w:tc>
        <w:tc>
          <w:tcPr>
            <w:shd w:val="clear" w:color="auto" w:fill="EEF3F9"/>
          </w:tcPr>
          <w:p>
            <w:pPr>
              <w:pStyle w:val="Compact"/>
              <w:jc w:val="left"/>
            </w:pPr>
            <w:r>
              <w:rPr>
                <w:rFonts w:ascii="Arial" w:hAnsi="Arial"/>
                <w:sz w:val="18"/>
              </w:rPr>
              <w:t xml:space="preserve">Rohbefunde mit Urteilen der Gegenprüfung</w:t>
            </w:r>
          </w:p>
        </w:tc>
        <w:tc>
          <w:tcPr>
            <w:shd w:val="clear" w:color="auto" w:fill="EEF3F9"/>
          </w:tcPr>
          <w:p>
            <w:pPr>
              <w:pStyle w:val="Compact"/>
              <w:jc w:val="left"/>
            </w:pPr>
            <w:r>
              <w:rPr>
                <w:rStyle w:val="VerbatimChar"/>
                <w:rFonts w:ascii="Arial" w:hAnsi="Arial"/>
                <w:sz w:val="18"/>
              </w:rPr>
              <w:t xml:space="preserve">e0777c9bdcc256a2858f4ea24110520f</w:t>
            </w:r>
          </w:p>
        </w:tc>
      </w:tr>
      <w:tr>
        <w:tc>
          <w:tcPr/>
          <w:p>
            <w:pPr>
              <w:pStyle w:val="Compact"/>
              <w:jc w:val="left"/>
            </w:pPr>
            <w:r>
              <w:rPr>
                <w:rStyle w:val="VerbatimChar"/>
                <w:rFonts w:ascii="Arial" w:hAnsi="Arial"/>
                <w:sz w:val="18"/>
              </w:rPr>
              <w:t xml:space="preserve">p32_ablage.py</w:t>
            </w:r>
          </w:p>
        </w:tc>
        <w:tc>
          <w:tcPr/>
          <w:p>
            <w:pPr>
              <w:pStyle w:val="Compact"/>
              <w:jc w:val="left"/>
            </w:pPr>
            <w:r>
              <w:rPr>
                <w:rFonts w:ascii="Arial" w:hAnsi="Arial"/>
                <w:sz w:val="18"/>
              </w:rPr>
              <w:t xml:space="preserve">Ablage mit Rückschreibung und MD5-Abgleich</w:t>
            </w:r>
          </w:p>
        </w:tc>
        <w:tc>
          <w:tcPr/>
          <w:p>
            <w:pPr>
              <w:pStyle w:val="Compact"/>
              <w:jc w:val="left"/>
            </w:pPr>
            <w:r>
              <w:rPr>
                <w:rStyle w:val="VerbatimChar"/>
                <w:rFonts w:ascii="Arial" w:hAnsi="Arial"/>
                <w:sz w:val="18"/>
              </w:rPr>
              <w:t xml:space="preserve">0b6fbfa8deb93785a9764474c58a4acc</w:t>
            </w:r>
          </w:p>
        </w:tc>
      </w:tr>
      <w:tr>
        <w:tc>
          <w:tcPr>
            <w:shd w:val="clear" w:color="auto" w:fill="EEF3F9"/>
          </w:tcPr>
          <w:p>
            <w:pPr>
              <w:pStyle w:val="Compact"/>
              <w:jc w:val="left"/>
            </w:pPr>
            <w:r>
              <w:rPr>
                <w:rStyle w:val="VerbatimChar"/>
                <w:rFonts w:ascii="Arial" w:hAnsi="Arial"/>
                <w:sz w:val="18"/>
              </w:rPr>
              <w:t xml:space="preserve">p33_zweitpruefung_einarbeiten.py</w:t>
            </w:r>
          </w:p>
        </w:tc>
        <w:tc>
          <w:tcPr>
            <w:shd w:val="clear" w:color="auto" w:fill="EEF3F9"/>
          </w:tcPr>
          <w:p>
            <w:pPr>
              <w:pStyle w:val="Compact"/>
              <w:jc w:val="left"/>
            </w:pPr>
            <w:r>
              <w:rPr>
                <w:rFonts w:ascii="Arial" w:hAnsi="Arial"/>
                <w:sz w:val="18"/>
              </w:rPr>
              <w:t xml:space="preserve">Urteile der Zweitprüfung in die Protokollteile einarbeiten</w:t>
            </w:r>
          </w:p>
        </w:tc>
        <w:tc>
          <w:tcPr>
            <w:shd w:val="clear" w:color="auto" w:fill="EEF3F9"/>
          </w:tcPr>
          <w:p>
            <w:pPr>
              <w:pStyle w:val="Compact"/>
              <w:jc w:val="left"/>
            </w:pPr>
            <w:r>
              <w:rPr>
                <w:rStyle w:val="VerbatimChar"/>
                <w:rFonts w:ascii="Arial" w:hAnsi="Arial"/>
                <w:sz w:val="18"/>
              </w:rPr>
              <w:t xml:space="preserve">1dfaa61c5240b94c8c9f787fafe0dcc9</w:t>
            </w:r>
          </w:p>
        </w:tc>
      </w:tr>
      <w:tr>
        <w:tc>
          <w:tcPr/>
          <w:p>
            <w:pPr>
              <w:pStyle w:val="Compact"/>
              <w:jc w:val="left"/>
            </w:pPr>
            <w:r>
              <w:rPr>
                <w:rStyle w:val="VerbatimChar"/>
                <w:rFonts w:ascii="Arial" w:hAnsi="Arial"/>
                <w:sz w:val="18"/>
              </w:rPr>
              <w:t xml:space="preserve">p34_ablage_nachtrag.py</w:t>
            </w:r>
          </w:p>
        </w:tc>
        <w:tc>
          <w:tcPr/>
          <w:p>
            <w:pPr>
              <w:pStyle w:val="Compact"/>
              <w:jc w:val="left"/>
            </w:pPr>
            <w:r>
              <w:rPr>
                <w:rFonts w:ascii="Arial" w:hAnsi="Arial"/>
                <w:sz w:val="18"/>
              </w:rPr>
              <w:t xml:space="preserve">Nachtrag der Ablage mit Rückschreibung und MD5-Abgleich</w:t>
            </w:r>
          </w:p>
        </w:tc>
        <w:tc>
          <w:tcPr/>
          <w:p>
            <w:pPr>
              <w:pStyle w:val="Compact"/>
              <w:jc w:val="left"/>
            </w:pPr>
            <w:r>
              <w:rPr>
                <w:rStyle w:val="VerbatimChar"/>
                <w:rFonts w:ascii="Arial" w:hAnsi="Arial"/>
                <w:sz w:val="18"/>
              </w:rPr>
              <w:t xml:space="preserve">3dc6b6ab77883d883dd32859c0f51ef1</w:t>
            </w:r>
          </w:p>
        </w:tc>
      </w:tr>
      <w:tr>
        <w:tc>
          <w:tcPr>
            <w:shd w:val="clear" w:color="auto" w:fill="EEF3F9"/>
          </w:tcPr>
          <w:p>
            <w:pPr>
              <w:pStyle w:val="Compact"/>
              <w:jc w:val="left"/>
            </w:pPr>
            <w:r>
              <w:rPr>
                <w:rStyle w:val="VerbatimChar"/>
                <w:rFonts w:ascii="Arial" w:hAnsi="Arial"/>
                <w:sz w:val="18"/>
              </w:rPr>
              <w:t xml:space="preserve">p35_freigabe_einarbeiten.py</w:t>
            </w:r>
          </w:p>
        </w:tc>
        <w:tc>
          <w:tcPr>
            <w:shd w:val="clear" w:color="auto" w:fill="EEF3F9"/>
          </w:tcPr>
          <w:p>
            <w:pPr>
              <w:pStyle w:val="Compact"/>
              <w:jc w:val="left"/>
            </w:pPr>
            <w:r>
              <w:rPr>
                <w:rFonts w:ascii="Arial" w:hAnsi="Arial"/>
                <w:sz w:val="18"/>
              </w:rPr>
              <w:t xml:space="preserve">Klickfreigabe in die Protokollteile einarbeiten</w:t>
            </w:r>
          </w:p>
        </w:tc>
        <w:tc>
          <w:tcPr>
            <w:shd w:val="clear" w:color="auto" w:fill="EEF3F9"/>
          </w:tcPr>
          <w:p>
            <w:pPr>
              <w:pStyle w:val="Compact"/>
              <w:jc w:val="left"/>
            </w:pPr>
            <w:r>
              <w:rPr>
                <w:rStyle w:val="VerbatimChar"/>
                <w:rFonts w:ascii="Arial" w:hAnsi="Arial"/>
                <w:sz w:val="18"/>
              </w:rPr>
              <w:t xml:space="preserve">eaf93676d3647aba595a6c619dbd0f25</w:t>
            </w:r>
          </w:p>
        </w:tc>
      </w:tr>
      <w:tr>
        <w:tc>
          <w:tcPr/>
          <w:p>
            <w:pPr>
              <w:pStyle w:val="Compact"/>
              <w:jc w:val="left"/>
            </w:pPr>
            <w:r>
              <w:rPr>
                <w:rStyle w:val="VerbatimChar"/>
                <w:rFonts w:ascii="Arial" w:hAnsi="Arial"/>
                <w:sz w:val="18"/>
              </w:rPr>
              <w:t xml:space="preserve">umsetzung\p42_anhang_g_abgleich.R</w:t>
            </w:r>
          </w:p>
        </w:tc>
        <w:tc>
          <w:tcPr/>
          <w:p>
            <w:pPr>
              <w:pStyle w:val="Compact"/>
              <w:jc w:val="left"/>
            </w:pPr>
            <w:r>
              <w:rPr>
                <w:rFonts w:ascii="Arial" w:hAnsi="Arial"/>
                <w:sz w:val="18"/>
              </w:rPr>
              <w:t xml:space="preserve">Punkte Anhang G gegen die Modellobjekte der Abgabe</w:t>
            </w:r>
          </w:p>
        </w:tc>
        <w:tc>
          <w:tcPr/>
          <w:p>
            <w:pPr>
              <w:pStyle w:val="Compact"/>
              <w:jc w:val="left"/>
            </w:pPr>
            <w:r>
              <w:rPr>
                <w:rStyle w:val="VerbatimChar"/>
                <w:rFonts w:ascii="Arial" w:hAnsi="Arial"/>
                <w:sz w:val="18"/>
              </w:rPr>
              <w:t xml:space="preserve">acaf6bc03e0178b42e80c5b43b601778</w:t>
            </w:r>
          </w:p>
        </w:tc>
      </w:tr>
      <w:tr>
        <w:tc>
          <w:tcPr>
            <w:shd w:val="clear" w:color="auto" w:fill="EEF3F9"/>
          </w:tcPr>
          <w:p>
            <w:pPr>
              <w:pStyle w:val="Compact"/>
              <w:jc w:val="left"/>
            </w:pPr>
            <w:r>
              <w:rPr>
                <w:rStyle w:val="VerbatimChar"/>
                <w:rFonts w:ascii="Arial" w:hAnsi="Arial"/>
                <w:sz w:val="18"/>
              </w:rPr>
              <w:t xml:space="preserve">umsetzung\p43_vorlage_messung.py</w:t>
            </w:r>
          </w:p>
        </w:tc>
        <w:tc>
          <w:tcPr>
            <w:shd w:val="clear" w:color="auto" w:fill="EEF3F9"/>
          </w:tcPr>
          <w:p>
            <w:pPr>
              <w:pStyle w:val="Compact"/>
              <w:jc w:val="left"/>
            </w:pPr>
            <w:r>
              <w:rPr>
                <w:rFonts w:ascii="Arial" w:hAnsi="Arial"/>
                <w:sz w:val="18"/>
              </w:rPr>
              <w:t xml:space="preserve">Messung der gerenderten Word-Vorlage</w:t>
            </w:r>
          </w:p>
        </w:tc>
        <w:tc>
          <w:tcPr>
            <w:shd w:val="clear" w:color="auto" w:fill="EEF3F9"/>
          </w:tcPr>
          <w:p>
            <w:pPr>
              <w:pStyle w:val="Compact"/>
              <w:jc w:val="left"/>
            </w:pPr>
            <w:r>
              <w:rPr>
                <w:rStyle w:val="VerbatimChar"/>
                <w:rFonts w:ascii="Arial" w:hAnsi="Arial"/>
                <w:sz w:val="18"/>
              </w:rPr>
              <w:t xml:space="preserve">5ca3cfca109d51cf22827b59a51a4b78</w:t>
            </w:r>
          </w:p>
        </w:tc>
      </w:tr>
      <w:tr>
        <w:tc>
          <w:tcPr/>
          <w:p>
            <w:pPr>
              <w:pStyle w:val="Compact"/>
              <w:jc w:val="left"/>
            </w:pPr>
            <w:r>
              <w:rPr>
                <w:rStyle w:val="VerbatimChar"/>
                <w:rFonts w:ascii="Arial" w:hAnsi="Arial"/>
                <w:sz w:val="18"/>
              </w:rPr>
              <w:t xml:space="preserve">umsetzung\p44_dezimalprobe.py</w:t>
            </w:r>
          </w:p>
        </w:tc>
        <w:tc>
          <w:tcPr/>
          <w:p>
            <w:pPr>
              <w:pStyle w:val="Compact"/>
              <w:jc w:val="left"/>
            </w:pPr>
            <w:r>
              <w:rPr>
                <w:rFonts w:ascii="Arial" w:hAnsi="Arial"/>
                <w:sz w:val="18"/>
              </w:rPr>
              <w:t xml:space="preserve">Probe Dezimal-Tabstopp in Word-Zellen</w:t>
            </w:r>
          </w:p>
        </w:tc>
        <w:tc>
          <w:tcPr/>
          <w:p>
            <w:pPr>
              <w:pStyle w:val="Compact"/>
              <w:jc w:val="left"/>
            </w:pPr>
            <w:r>
              <w:rPr>
                <w:rStyle w:val="VerbatimChar"/>
                <w:rFonts w:ascii="Arial" w:hAnsi="Arial"/>
                <w:sz w:val="18"/>
              </w:rPr>
              <w:t xml:space="preserve">91386cb71bb14a1ec02208c6ebe2125c</w:t>
            </w:r>
          </w:p>
        </w:tc>
      </w:tr>
      <w:tr>
        <w:tc>
          <w:tcPr>
            <w:shd w:val="clear" w:color="auto" w:fill="EEF3F9"/>
          </w:tcPr>
          <w:p>
            <w:pPr>
              <w:pStyle w:val="Compact"/>
              <w:jc w:val="left"/>
            </w:pPr>
            <w:r>
              <w:rPr>
                <w:rStyle w:val="VerbatimChar"/>
                <w:rFonts w:ascii="Arial" w:hAnsi="Arial"/>
                <w:sz w:val="18"/>
              </w:rPr>
              <w:t xml:space="preserve">umsetzung\p45_vergleich_zellen.py</w:t>
            </w:r>
          </w:p>
        </w:tc>
        <w:tc>
          <w:tcPr>
            <w:shd w:val="clear" w:color="auto" w:fill="EEF3F9"/>
          </w:tcPr>
          <w:p>
            <w:pPr>
              <w:pStyle w:val="Compact"/>
              <w:jc w:val="left"/>
            </w:pPr>
            <w:r>
              <w:rPr>
                <w:rFonts w:ascii="Arial" w:hAnsi="Arial"/>
                <w:sz w:val="18"/>
              </w:rPr>
              <w:t xml:space="preserve">Vergleich je Zelle alt gegen neu, Zahlen in Titeln und Anmerkungen</w:t>
            </w:r>
          </w:p>
        </w:tc>
        <w:tc>
          <w:tcPr>
            <w:shd w:val="clear" w:color="auto" w:fill="EEF3F9"/>
          </w:tcPr>
          <w:p>
            <w:pPr>
              <w:pStyle w:val="Compact"/>
              <w:jc w:val="left"/>
            </w:pPr>
            <w:r>
              <w:rPr>
                <w:rStyle w:val="VerbatimChar"/>
                <w:rFonts w:ascii="Arial" w:hAnsi="Arial"/>
                <w:sz w:val="18"/>
              </w:rPr>
              <w:t xml:space="preserve">da4b0255265fb21919c6c64eddcb2c5a</w:t>
            </w:r>
          </w:p>
        </w:tc>
      </w:tr>
      <w:tr>
        <w:tc>
          <w:tcPr/>
          <w:p>
            <w:pPr>
              <w:pStyle w:val="Compact"/>
              <w:jc w:val="left"/>
            </w:pPr>
            <w:r>
              <w:rPr>
                <w:rStyle w:val="VerbatimChar"/>
                <w:rFonts w:ascii="Arial" w:hAnsi="Arial"/>
                <w:sz w:val="18"/>
              </w:rPr>
              <w:t xml:space="preserve">umsetzung\p46_rundungsgleichstaende.py</w:t>
            </w:r>
          </w:p>
        </w:tc>
        <w:tc>
          <w:tcPr/>
          <w:p>
            <w:pPr>
              <w:pStyle w:val="Compact"/>
              <w:jc w:val="left"/>
            </w:pPr>
            <w:r>
              <w:rPr>
                <w:rFonts w:ascii="Arial" w:hAnsi="Arial"/>
                <w:sz w:val="18"/>
              </w:rPr>
              <w:t xml:space="preserve">Rundungsgleichstände aus dem Rundungsprotokoll</w:t>
            </w:r>
          </w:p>
        </w:tc>
        <w:tc>
          <w:tcPr/>
          <w:p>
            <w:pPr>
              <w:pStyle w:val="Compact"/>
              <w:jc w:val="left"/>
            </w:pPr>
            <w:r>
              <w:rPr>
                <w:rStyle w:val="VerbatimChar"/>
                <w:rFonts w:ascii="Arial" w:hAnsi="Arial"/>
                <w:sz w:val="18"/>
              </w:rPr>
              <w:t xml:space="preserve">069c701345ccd5e3e752cff14510ec1d</w:t>
            </w:r>
          </w:p>
        </w:tc>
      </w:tr>
      <w:tr>
        <w:tc>
          <w:tcPr>
            <w:shd w:val="clear" w:color="auto" w:fill="EEF3F9"/>
          </w:tcPr>
          <w:p>
            <w:pPr>
              <w:pStyle w:val="Compact"/>
              <w:jc w:val="left"/>
            </w:pPr>
            <w:r>
              <w:rPr>
                <w:rStyle w:val="VerbatimChar"/>
                <w:rFonts w:ascii="Arial" w:hAnsi="Arial"/>
                <w:sz w:val="18"/>
              </w:rPr>
              <w:t xml:space="preserve">umsetzung\p47_umsetzung_einarbeiten.py</w:t>
            </w:r>
          </w:p>
        </w:tc>
        <w:tc>
          <w:tcPr>
            <w:shd w:val="clear" w:color="auto" w:fill="EEF3F9"/>
          </w:tcPr>
          <w:p>
            <w:pPr>
              <w:pStyle w:val="Compact"/>
              <w:jc w:val="left"/>
            </w:pPr>
            <w:r>
              <w:rPr>
                <w:rFonts w:ascii="Arial" w:hAnsi="Arial"/>
                <w:sz w:val="18"/>
              </w:rPr>
              <w:t xml:space="preserve">Umsetzungsvermerk § 14 einarbeiten</w:t>
            </w:r>
          </w:p>
        </w:tc>
        <w:tc>
          <w:tcPr>
            <w:shd w:val="clear" w:color="auto" w:fill="EEF3F9"/>
          </w:tcPr>
          <w:p>
            <w:pPr>
              <w:pStyle w:val="Compact"/>
              <w:jc w:val="left"/>
            </w:pPr>
            <w:r>
              <w:rPr>
                <w:rStyle w:val="VerbatimChar"/>
                <w:rFonts w:ascii="Arial" w:hAnsi="Arial"/>
                <w:sz w:val="18"/>
              </w:rPr>
              <w:t xml:space="preserve">e00511d1871666614ecc2ca32f2448bf</w:t>
            </w:r>
          </w:p>
        </w:tc>
      </w:tr>
      <w:tr>
        <w:tc>
          <w:tcPr/>
          <w:p>
            <w:pPr>
              <w:pStyle w:val="Compact"/>
              <w:jc w:val="left"/>
            </w:pPr>
            <w:r>
              <w:rPr>
                <w:rStyle w:val="VerbatimChar"/>
                <w:rFonts w:ascii="Arial" w:hAnsi="Arial"/>
                <w:sz w:val="18"/>
              </w:rPr>
              <w:t xml:space="preserve">pruefexemplar\Pruefexemplar_Objekte_dvs_2026-10-01.docx</w:t>
            </w:r>
          </w:p>
        </w:tc>
        <w:tc>
          <w:tcPr/>
          <w:p>
            <w:pPr>
              <w:pStyle w:val="Compact"/>
              <w:jc w:val="left"/>
            </w:pPr>
            <w:r>
              <w:rPr>
                <w:rFonts w:ascii="Arial" w:hAnsi="Arial"/>
                <w:sz w:val="18"/>
              </w:rPr>
              <w:t xml:space="preserve">Prüfexemplar (Anlage)</w:t>
            </w:r>
          </w:p>
        </w:tc>
        <w:tc>
          <w:tcPr/>
          <w:p>
            <w:pPr>
              <w:pStyle w:val="Compact"/>
              <w:jc w:val="left"/>
            </w:pPr>
            <w:r>
              <w:rPr>
                <w:rStyle w:val="VerbatimChar"/>
                <w:rFonts w:ascii="Arial" w:hAnsi="Arial"/>
                <w:sz w:val="18"/>
              </w:rPr>
              <w:t xml:space="preserve">64236b633a78f953d8c449fba088cd7c</w:t>
            </w:r>
          </w:p>
        </w:tc>
      </w:tr>
      <w:tr>
        <w:tc>
          <w:tcPr>
            <w:shd w:val="clear" w:color="auto" w:fill="EEF3F9"/>
          </w:tcPr>
          <w:p>
            <w:pPr>
              <w:pStyle w:val="Compact"/>
              <w:jc w:val="left"/>
            </w:pPr>
            <w:r>
              <w:rPr>
                <w:rStyle w:val="VerbatimChar"/>
                <w:rFonts w:ascii="Arial" w:hAnsi="Arial"/>
                <w:sz w:val="18"/>
              </w:rPr>
              <w:t xml:space="preserve">pruefexemplar\Pruefexemplar_Objekte_dvs_2026-10-01.pdf</w:t>
            </w:r>
          </w:p>
        </w:tc>
        <w:tc>
          <w:tcPr>
            <w:shd w:val="clear" w:color="auto" w:fill="EEF3F9"/>
          </w:tcPr>
          <w:p>
            <w:pPr>
              <w:pStyle w:val="Compact"/>
              <w:jc w:val="left"/>
            </w:pPr>
            <w:r>
              <w:rPr>
                <w:rFonts w:ascii="Arial" w:hAnsi="Arial"/>
                <w:sz w:val="18"/>
              </w:rPr>
              <w:t xml:space="preserve">Prüfexemplar, gerendert in Word 2019</w:t>
            </w:r>
          </w:p>
        </w:tc>
        <w:tc>
          <w:tcPr>
            <w:shd w:val="clear" w:color="auto" w:fill="EEF3F9"/>
          </w:tcPr>
          <w:p>
            <w:pPr>
              <w:pStyle w:val="Compact"/>
              <w:jc w:val="left"/>
            </w:pPr>
            <w:r>
              <w:rPr>
                <w:rStyle w:val="VerbatimChar"/>
                <w:rFonts w:ascii="Arial" w:hAnsi="Arial"/>
                <w:sz w:val="18"/>
              </w:rPr>
              <w:t xml:space="preserve">ed31abba64e94ffdc9e5dbf79b38143b</w:t>
            </w:r>
          </w:p>
        </w:tc>
      </w:tr>
    </w:tbl>
    <w:p>
      <w:pPr>
        <w:pStyle w:val="BodyText"/>
      </w:pPr>
      <w:r>
        <w:rPr>
          <w:bCs/>
          <w:rFonts w:ascii="Arial" w:hAnsi="Arial"/>
          <w:b/>
        </w:rPr>
        <w:t xml:space="preserve">Prüferordner</w:t>
      </w:r>
      <w:r>
        <w:rPr>
          <w:rFonts w:ascii="Arial" w:hAnsi="Arial"/>
        </w:rPr>
        <w:t xml:space="preserve"> </w:t>
      </w:r>
      <w:r>
        <w:rPr>
          <w:rStyle w:val="VerbatimChar"/>
          <w:rFonts w:ascii="Arial" w:hAnsi="Arial"/>
        </w:rPr>
        <w:t xml:space="preserve">agenten\</w:t>
      </w:r>
      <w:r>
        <w:rPr>
          <w:rFonts w:ascii="Arial" w:hAnsi="Arial"/>
        </w:rPr>
        <w:t xml:space="preserve">: 305 Dateien der acht Prüfer und acht Gegenprüfer (Prüfskripte, Ausgaben, Befundlisten).</w:t>
      </w:r>
      <w:r>
        <w:rPr>
          <w:rFonts w:ascii="Arial" w:hAnsi="Arial"/>
        </w:rPr>
        <w:t xml:space="preserve"> </w:t>
      </w:r>
      <w:r>
        <w:rPr>
          <w:rStyle w:val="VerbatimChar"/>
          <w:rFonts w:ascii="Arial" w:hAnsi="Arial"/>
        </w:rPr>
        <w:t xml:space="preserve">befunde_gesamt.txt</w:t>
      </w:r>
      <w:r>
        <w:rPr>
          <w:rFonts w:ascii="Arial" w:hAnsi="Arial"/>
        </w:rPr>
        <w:t xml:space="preserve"> </w:t>
      </w:r>
      <w:r>
        <w:rPr>
          <w:rFonts w:ascii="Arial" w:hAnsi="Arial"/>
        </w:rPr>
        <w:t xml:space="preserve">führt alle Rohbefunde mit den Urteilen der Gegenprüfung. Zweitprüfung im Unterordner</w:t>
      </w:r>
      <w:r>
        <w:rPr>
          <w:rFonts w:ascii="Arial" w:hAnsi="Arial"/>
        </w:rPr>
        <w:t xml:space="preserve"> </w:t>
      </w:r>
      <w:r>
        <w:rPr>
          <w:rStyle w:val="VerbatimChar"/>
          <w:rFonts w:ascii="Arial" w:hAnsi="Arial"/>
        </w:rPr>
        <w:t xml:space="preserve">zweitpruefung\</w:t>
      </w:r>
      <w:r>
        <w:rPr>
          <w:rFonts w:ascii="Arial" w:hAnsi="Arial"/>
        </w:rPr>
        <w:t xml:space="preserve"> </w:t>
      </w:r>
      <w:r>
        <w:rPr>
          <w:rFonts w:ascii="Arial" w:hAnsi="Arial"/>
        </w:rPr>
        <w:t xml:space="preserve">(35 Dateien:</w:t>
      </w:r>
      <w:r>
        <w:rPr>
          <w:rFonts w:ascii="Arial" w:hAnsi="Arial"/>
        </w:rPr>
        <w:t xml:space="preserve"> </w:t>
      </w:r>
      <w:r>
        <w:rPr>
          <w:rStyle w:val="VerbatimChar"/>
          <w:rFonts w:ascii="Arial" w:hAnsi="Arial"/>
        </w:rPr>
        <w:t xml:space="preserve">ZP_Ergebnis.json</w:t>
      </w:r>
      <w:r>
        <w:rPr>
          <w:rFonts w:ascii="Arial" w:hAnsi="Arial"/>
        </w:rPr>
        <w:t xml:space="preserve">,</w:t>
      </w:r>
      <w:r>
        <w:rPr>
          <w:rFonts w:ascii="Arial" w:hAnsi="Arial"/>
        </w:rPr>
        <w:t xml:space="preserve"> </w:t>
      </w:r>
      <w:r>
        <w:rPr>
          <w:rStyle w:val="VerbatimChar"/>
          <w:rFonts w:ascii="Arial" w:hAnsi="Arial"/>
        </w:rPr>
        <w:t xml:space="preserve">ZP_Bericht.md</w:t>
      </w:r>
      <w:r>
        <w:rPr>
          <w:rFonts w:ascii="Arial" w:hAnsi="Arial"/>
        </w:rPr>
        <w:t xml:space="preserve">, Prüfskripte und Ausgaben).</w:t>
      </w:r>
    </w:p>
    <w:bookmarkEnd w:id="46"/>
    <w:bookmarkStart w:id="47" w:name="umsetzung-nach-der-klickfreigabe"/>
    <w:p>
      <w:pPr>
        <w:pStyle w:val="Heading2"/>
      </w:pPr>
      <w:r>
        <w:rPr>
          <w:rFonts w:ascii="Arial" w:hAnsi="Arial"/>
        </w:rPr>
        <w:t xml:space="preserve">14 Umsetzung nach der Klickfreigabe</w:t>
      </w:r>
    </w:p>
    <w:p>
      <w:pPr>
        <w:pStyle w:val="FirstParagraph"/>
      </w:pPr>
      <w:r>
        <w:rPr>
          <w:rFonts w:ascii="Arial" w:hAnsi="Arial"/>
        </w:rPr>
        <w:t xml:space="preserve">Umgesetzt am 01.10.2026 per Skript in neuen Fassungen mit Datum, Ausgabe in neue Ordner. Master, Ergebnisdatei, Abgabe der Blindrechnung und Kennzahlenblatt blieben unverändert (§ 13), die Fassungen vom 25.09. bleiben liegen.</w:t>
      </w:r>
    </w:p>
    <w:p>
      <w:pPr>
        <w:pStyle w:val="BodyText"/>
      </w:pPr>
      <w:r>
        <w:rPr>
          <w:bCs/>
          <w:rFonts w:ascii="Arial" w:hAnsi="Arial"/>
          <w:b/>
        </w:rPr>
        <w:t xml:space="preserve">Neue Fassungen:</w:t>
      </w:r>
    </w:p>
    <w:tbl>
      <w:tblPr>
        <w:tblStyle w:val="Table"/>
        <w:tblW w:type="pct" w:w="5000"/>
        <w:jc w:val="center"/>
        <w:tblLook w:firstRow="1" w:lastRow="0" w:firstColumn="0" w:lastColumn="0" w:noHBand="0" w:noVBand="0" w:val="0020"/>
        <w:tblBorders>
          <w:top w:val="single" w:sz="4" w:color="BFBFBF"/>
          <w:left w:val="single" w:sz="4" w:color="BFBFBF"/>
          <w:bottom w:val="single" w:sz="4" w:color="BFBFBF"/>
          <w:right w:val="single" w:sz="4" w:color="BFBFBF"/>
          <w:insideH w:val="single" w:sz="4" w:color="BFBFBF"/>
          <w:insideV w:val="single" w:sz="4" w:color="BFBFBF"/>
        </w:tblBorders>
      </w:tblPr>
      <w:tblGrid>
        <w:gridCol w:w="2640"/>
        <w:gridCol w:w="2640"/>
        <w:gridCol w:w="2640"/>
      </w:tblGrid>
      <w:tr>
        <w:trPr>
          <w:tblHeader w:val="true"/>
        </w:trPr>
        <w:tc>
          <w:tcPr>
            <w:shd w:val="clear" w:color="auto" w:fill="D6E4F0"/>
          </w:tcPr>
          <w:p>
            <w:pPr>
              <w:pStyle w:val="Compact"/>
              <w:jc w:val="left"/>
            </w:pPr>
            <w:r>
              <w:rPr>
                <w:rFonts w:ascii="Arial" w:hAnsi="Arial"/>
                <w:b/>
                <w:sz w:val="18"/>
              </w:rPr>
              <w:t xml:space="preserve">Datei</w:t>
            </w:r>
          </w:p>
        </w:tc>
        <w:tc>
          <w:tcPr>
            <w:shd w:val="clear" w:color="auto" w:fill="D6E4F0"/>
          </w:tcPr>
          <w:p>
            <w:pPr>
              <w:pStyle w:val="Compact"/>
              <w:jc w:val="left"/>
            </w:pPr>
            <w:r>
              <w:rPr>
                <w:rFonts w:ascii="Arial" w:hAnsi="Arial"/>
                <w:b/>
                <w:sz w:val="18"/>
              </w:rPr>
              <w:t xml:space="preserve">Inhalt</w:t>
            </w:r>
          </w:p>
        </w:tc>
        <w:tc>
          <w:tcPr>
            <w:shd w:val="clear" w:color="auto" w:fill="D6E4F0"/>
          </w:tcPr>
          <w:p>
            <w:pPr>
              <w:pStyle w:val="Compact"/>
              <w:jc w:val="left"/>
            </w:pPr>
            <w:r>
              <w:rPr>
                <w:rFonts w:ascii="Arial" w:hAnsi="Arial"/>
                <w:b/>
                <w:sz w:val="18"/>
              </w:rPr>
              <w:t xml:space="preserve">MD5</w:t>
            </w:r>
          </w:p>
        </w:tc>
      </w:tr>
      <w:tr>
        <w:tc>
          <w:tcPr/>
          <w:p>
            <w:pPr>
              <w:pStyle w:val="Compact"/>
              <w:jc w:val="left"/>
            </w:pPr>
            <w:r>
              <w:rPr>
                <w:rStyle w:val="VerbatimChar"/>
                <w:rFonts w:ascii="Arial" w:hAnsi="Arial"/>
                <w:sz w:val="18"/>
              </w:rPr>
              <w:t xml:space="preserve">03_Skripte\Objekte_2026-10-01.R</w:t>
            </w:r>
          </w:p>
        </w:tc>
        <w:tc>
          <w:tcPr/>
          <w:p>
            <w:pPr>
              <w:pStyle w:val="Compact"/>
              <w:jc w:val="left"/>
            </w:pPr>
            <w:r>
              <w:rPr>
                <w:rFonts w:ascii="Arial" w:hAnsi="Arial"/>
                <w:sz w:val="18"/>
              </w:rPr>
              <w:t xml:space="preserve">Erzeuger, neue Fassung</w:t>
            </w:r>
          </w:p>
        </w:tc>
        <w:tc>
          <w:tcPr/>
          <w:p>
            <w:pPr>
              <w:pStyle w:val="Compact"/>
              <w:jc w:val="left"/>
            </w:pPr>
            <w:r>
              <w:rPr>
                <w:rStyle w:val="VerbatimChar"/>
                <w:rFonts w:ascii="Arial" w:hAnsi="Arial"/>
                <w:sz w:val="18"/>
              </w:rPr>
              <w:t xml:space="preserve">edacd510d13865a7abb78e5bf9e6d513</w:t>
            </w:r>
          </w:p>
        </w:tc>
      </w:tr>
      <w:tr>
        <w:tc>
          <w:tcPr>
            <w:shd w:val="clear" w:color="auto" w:fill="EEF3F9"/>
          </w:tcPr>
          <w:p>
            <w:pPr>
              <w:pStyle w:val="Compact"/>
              <w:jc w:val="left"/>
            </w:pPr>
            <w:r>
              <w:rPr>
                <w:rStyle w:val="VerbatimChar"/>
                <w:rFonts w:ascii="Arial" w:hAnsi="Arial"/>
                <w:sz w:val="18"/>
              </w:rPr>
              <w:t xml:space="preserve">03_Skripte\Objekte_2026-10-01\Objekte_2026-10-01.md</w:t>
            </w:r>
          </w:p>
        </w:tc>
        <w:tc>
          <w:tcPr>
            <w:shd w:val="clear" w:color="auto" w:fill="EEF3F9"/>
          </w:tcPr>
          <w:p>
            <w:pPr>
              <w:pStyle w:val="Compact"/>
              <w:jc w:val="left"/>
            </w:pPr>
            <w:r>
              <w:rPr>
                <w:rFonts w:ascii="Arial" w:hAnsi="Arial"/>
                <w:sz w:val="18"/>
              </w:rPr>
              <w:t xml:space="preserve">Lesefassung aller Objekte</w:t>
            </w:r>
          </w:p>
        </w:tc>
        <w:tc>
          <w:tcPr>
            <w:shd w:val="clear" w:color="auto" w:fill="EEF3F9"/>
          </w:tcPr>
          <w:p>
            <w:pPr>
              <w:pStyle w:val="Compact"/>
              <w:jc w:val="left"/>
            </w:pPr>
            <w:r>
              <w:rPr>
                <w:rStyle w:val="VerbatimChar"/>
                <w:rFonts w:ascii="Arial" w:hAnsi="Arial"/>
                <w:sz w:val="18"/>
              </w:rPr>
              <w:t xml:space="preserve">ef7e5b439e1bf57c3815bdc001a2ce62</w:t>
            </w:r>
          </w:p>
        </w:tc>
      </w:tr>
      <w:tr>
        <w:tc>
          <w:tcPr/>
          <w:p>
            <w:pPr>
              <w:pStyle w:val="Compact"/>
              <w:jc w:val="left"/>
            </w:pPr>
            <w:r>
              <w:rPr>
                <w:rStyle w:val="VerbatimChar"/>
                <w:rFonts w:ascii="Arial" w:hAnsi="Arial"/>
                <w:sz w:val="18"/>
              </w:rPr>
              <w:t xml:space="preserve">03_Skripte\Objekte_2026-10-01\Objekte_2026-10-01_Liste.csv</w:t>
            </w:r>
          </w:p>
        </w:tc>
        <w:tc>
          <w:tcPr/>
          <w:p>
            <w:pPr>
              <w:pStyle w:val="Compact"/>
              <w:jc w:val="left"/>
            </w:pPr>
            <w:r>
              <w:rPr>
                <w:rFonts w:ascii="Arial" w:hAnsi="Arial"/>
                <w:sz w:val="18"/>
              </w:rPr>
              <w:t xml:space="preserve">Kennzeichnung, Titel, Anmerkung je Objekt</w:t>
            </w:r>
          </w:p>
        </w:tc>
        <w:tc>
          <w:tcPr/>
          <w:p>
            <w:pPr>
              <w:pStyle w:val="Compact"/>
              <w:jc w:val="left"/>
            </w:pPr>
            <w:r>
              <w:rPr>
                <w:rStyle w:val="VerbatimChar"/>
                <w:rFonts w:ascii="Arial" w:hAnsi="Arial"/>
                <w:sz w:val="18"/>
              </w:rPr>
              <w:t xml:space="preserve">546b15441be8e49c84ca2c10fc40f80b</w:t>
            </w:r>
          </w:p>
        </w:tc>
      </w:tr>
      <w:tr>
        <w:tc>
          <w:tcPr>
            <w:shd w:val="clear" w:color="auto" w:fill="EEF3F9"/>
          </w:tcPr>
          <w:p>
            <w:pPr>
              <w:pStyle w:val="Compact"/>
              <w:jc w:val="left"/>
            </w:pPr>
            <w:r>
              <w:rPr>
                <w:rStyle w:val="VerbatimChar"/>
                <w:rFonts w:ascii="Arial" w:hAnsi="Arial"/>
                <w:sz w:val="18"/>
              </w:rPr>
              <w:t xml:space="preserve">03_Skripte\Werkzeug_Objekte_Docx_2026-10-01.py</w:t>
            </w:r>
          </w:p>
        </w:tc>
        <w:tc>
          <w:tcPr>
            <w:shd w:val="clear" w:color="auto" w:fill="EEF3F9"/>
          </w:tcPr>
          <w:p>
            <w:pPr>
              <w:pStyle w:val="Compact"/>
              <w:jc w:val="left"/>
            </w:pPr>
            <w:r>
              <w:rPr>
                <w:rFonts w:ascii="Arial" w:hAnsi="Arial"/>
                <w:sz w:val="18"/>
              </w:rPr>
              <w:t xml:space="preserve">Setzwerkzeug, neue Fassung</w:t>
            </w:r>
          </w:p>
        </w:tc>
        <w:tc>
          <w:tcPr>
            <w:shd w:val="clear" w:color="auto" w:fill="EEF3F9"/>
          </w:tcPr>
          <w:p>
            <w:pPr>
              <w:pStyle w:val="Compact"/>
              <w:jc w:val="left"/>
            </w:pPr>
            <w:r>
              <w:rPr>
                <w:rStyle w:val="VerbatimChar"/>
                <w:rFonts w:ascii="Arial" w:hAnsi="Arial"/>
                <w:sz w:val="18"/>
              </w:rPr>
              <w:t xml:space="preserve">949f6fe1673d071e138f02063070a012</w:t>
            </w:r>
          </w:p>
        </w:tc>
      </w:tr>
      <w:tr>
        <w:tc>
          <w:tcPr/>
          <w:p>
            <w:pPr>
              <w:pStyle w:val="Compact"/>
              <w:jc w:val="left"/>
            </w:pPr>
            <w:r>
              <w:rPr>
                <w:rStyle w:val="VerbatimChar"/>
                <w:rFonts w:ascii="Arial" w:hAnsi="Arial"/>
                <w:sz w:val="18"/>
              </w:rPr>
              <w:t xml:space="preserve">03_Skripte\Werkzeug_Objekte_Word_2026-10-01.ps1</w:t>
            </w:r>
          </w:p>
        </w:tc>
        <w:tc>
          <w:tcPr/>
          <w:p>
            <w:pPr>
              <w:pStyle w:val="Compact"/>
              <w:jc w:val="left"/>
            </w:pPr>
            <w:r>
              <w:rPr>
                <w:rFonts w:ascii="Arial" w:hAnsi="Arial"/>
                <w:sz w:val="18"/>
              </w:rPr>
              <w:t xml:space="preserve">Word: Felder aktualisieren, PDF</w:t>
            </w:r>
          </w:p>
        </w:tc>
        <w:tc>
          <w:tcPr/>
          <w:p>
            <w:pPr>
              <w:pStyle w:val="Compact"/>
              <w:jc w:val="left"/>
            </w:pPr>
            <w:r>
              <w:rPr>
                <w:rStyle w:val="VerbatimChar"/>
                <w:rFonts w:ascii="Arial" w:hAnsi="Arial"/>
                <w:sz w:val="18"/>
              </w:rPr>
              <w:t xml:space="preserve">6e765df266fa2f989c8919ced4da5d0e</w:t>
            </w:r>
          </w:p>
        </w:tc>
      </w:tr>
      <w:tr>
        <w:tc>
          <w:tcPr>
            <w:shd w:val="clear" w:color="auto" w:fill="EEF3F9"/>
          </w:tcPr>
          <w:p>
            <w:pPr>
              <w:pStyle w:val="Compact"/>
              <w:jc w:val="left"/>
            </w:pPr>
            <w:r>
              <w:rPr>
                <w:rStyle w:val="VerbatimChar"/>
                <w:rFonts w:ascii="Arial" w:hAnsi="Arial"/>
                <w:sz w:val="18"/>
              </w:rPr>
              <w:t xml:space="preserve">03_Skripte\Objekte_2026-10-01\Objekte_2026-10-01.docx</w:t>
            </w:r>
          </w:p>
        </w:tc>
        <w:tc>
          <w:tcPr>
            <w:shd w:val="clear" w:color="auto" w:fill="EEF3F9"/>
          </w:tcPr>
          <w:p>
            <w:pPr>
              <w:pStyle w:val="Compact"/>
              <w:jc w:val="left"/>
            </w:pPr>
            <w:r>
              <w:rPr>
                <w:rFonts w:ascii="Arial" w:hAnsi="Arial"/>
                <w:sz w:val="18"/>
              </w:rPr>
              <w:t xml:space="preserve">Word-Vorlage für Task 18</w:t>
            </w:r>
          </w:p>
        </w:tc>
        <w:tc>
          <w:tcPr>
            <w:shd w:val="clear" w:color="auto" w:fill="EEF3F9"/>
          </w:tcPr>
          <w:p>
            <w:pPr>
              <w:pStyle w:val="Compact"/>
              <w:jc w:val="left"/>
            </w:pPr>
            <w:r>
              <w:rPr>
                <w:rStyle w:val="VerbatimChar"/>
                <w:rFonts w:ascii="Arial" w:hAnsi="Arial"/>
                <w:sz w:val="18"/>
              </w:rPr>
              <w:t xml:space="preserve">de03f94e6964a2d3a3b7ea3ea72057e8</w:t>
            </w:r>
          </w:p>
        </w:tc>
      </w:tr>
      <w:tr>
        <w:tc>
          <w:tcPr/>
          <w:p>
            <w:pPr>
              <w:pStyle w:val="Compact"/>
              <w:jc w:val="left"/>
            </w:pPr>
            <w:r>
              <w:rPr>
                <w:rStyle w:val="VerbatimChar"/>
                <w:rFonts w:ascii="Arial" w:hAnsi="Arial"/>
                <w:sz w:val="18"/>
              </w:rPr>
              <w:t xml:space="preserve">03_Skripte\Objekte_2026-10-01\Objekte_2026-10-01.pdf</w:t>
            </w:r>
          </w:p>
        </w:tc>
        <w:tc>
          <w:tcPr/>
          <w:p>
            <w:pPr>
              <w:pStyle w:val="Compact"/>
              <w:jc w:val="left"/>
            </w:pPr>
            <w:r>
              <w:rPr>
                <w:rFonts w:ascii="Arial" w:hAnsi="Arial"/>
                <w:sz w:val="18"/>
              </w:rPr>
              <w:t xml:space="preserve">Word-Vorlage, gerendert</w:t>
            </w:r>
          </w:p>
        </w:tc>
        <w:tc>
          <w:tcPr/>
          <w:p>
            <w:pPr>
              <w:pStyle w:val="Compact"/>
              <w:jc w:val="left"/>
            </w:pPr>
            <w:r>
              <w:rPr>
                <w:rStyle w:val="VerbatimChar"/>
                <w:rFonts w:ascii="Arial" w:hAnsi="Arial"/>
                <w:sz w:val="18"/>
              </w:rPr>
              <w:t xml:space="preserve">eccff22152a984d1bb4dda16551bed40</w:t>
            </w:r>
          </w:p>
        </w:tc>
      </w:tr>
      <w:tr>
        <w:tc>
          <w:tcPr>
            <w:shd w:val="clear" w:color="auto" w:fill="EEF3F9"/>
          </w:tcPr>
          <w:p>
            <w:pPr>
              <w:pStyle w:val="Compact"/>
              <w:jc w:val="left"/>
            </w:pPr>
            <w:r>
              <w:rPr>
                <w:rStyle w:val="VerbatimChar"/>
                <w:rFonts w:ascii="Arial" w:hAnsi="Arial"/>
                <w:sz w:val="18"/>
              </w:rPr>
              <w:t xml:space="preserve">03_Skripte\Anhang_G_Diagramme_2026-10-01.R</w:t>
            </w:r>
          </w:p>
        </w:tc>
        <w:tc>
          <w:tcPr>
            <w:shd w:val="clear" w:color="auto" w:fill="EEF3F9"/>
          </w:tcPr>
          <w:p>
            <w:pPr>
              <w:pStyle w:val="Compact"/>
              <w:jc w:val="left"/>
            </w:pPr>
            <w:r>
              <w:rPr>
                <w:rFonts w:ascii="Arial" w:hAnsi="Arial"/>
                <w:sz w:val="18"/>
              </w:rPr>
              <w:t xml:space="preserve">Darstellungsskript Anhang G</w:t>
            </w:r>
          </w:p>
        </w:tc>
        <w:tc>
          <w:tcPr>
            <w:shd w:val="clear" w:color="auto" w:fill="EEF3F9"/>
          </w:tcPr>
          <w:p>
            <w:pPr>
              <w:pStyle w:val="Compact"/>
              <w:jc w:val="left"/>
            </w:pPr>
            <w:r>
              <w:rPr>
                <w:rStyle w:val="VerbatimChar"/>
                <w:rFonts w:ascii="Arial" w:hAnsi="Arial"/>
                <w:sz w:val="18"/>
              </w:rPr>
              <w:t xml:space="preserve">43a246273573bf8f1df082457c28416d</w:t>
            </w:r>
          </w:p>
        </w:tc>
      </w:tr>
      <w:tr>
        <w:tc>
          <w:tcPr/>
          <w:p>
            <w:pPr>
              <w:pStyle w:val="Compact"/>
              <w:jc w:val="left"/>
            </w:pPr>
            <w:r>
              <w:rPr>
                <w:rStyle w:val="VerbatimChar"/>
                <w:rFonts w:ascii="Arial" w:hAnsi="Arial"/>
                <w:sz w:val="18"/>
              </w:rPr>
              <w:t xml:space="preserve">03_Skripte\Anhang_G_2026-10-01\Anhang_G_2026-10-01_Liste.csv</w:t>
            </w:r>
          </w:p>
        </w:tc>
        <w:tc>
          <w:tcPr/>
          <w:p>
            <w:pPr>
              <w:pStyle w:val="Compact"/>
              <w:jc w:val="left"/>
            </w:pPr>
            <w:r>
              <w:rPr>
                <w:rFonts w:ascii="Arial" w:hAnsi="Arial"/>
                <w:sz w:val="18"/>
              </w:rPr>
              <w:t xml:space="preserve">Unterschriften und Anmerkungen Abb. G1 bis G6</w:t>
            </w:r>
          </w:p>
        </w:tc>
        <w:tc>
          <w:tcPr/>
          <w:p>
            <w:pPr>
              <w:pStyle w:val="Compact"/>
              <w:jc w:val="left"/>
            </w:pPr>
            <w:r>
              <w:rPr>
                <w:rStyle w:val="VerbatimChar"/>
                <w:rFonts w:ascii="Arial" w:hAnsi="Arial"/>
                <w:sz w:val="18"/>
              </w:rPr>
              <w:t xml:space="preserve">db062c733960d7ae3a6ce31d4460c526</w:t>
            </w:r>
          </w:p>
        </w:tc>
      </w:tr>
    </w:tbl>
    <w:p>
      <w:pPr>
        <w:pStyle w:val="BodyText"/>
      </w:pPr>
      <w:r>
        <w:rPr>
          <w:rFonts w:ascii="Arial" w:hAnsi="Arial"/>
        </w:rPr>
        <w:t xml:space="preserve">Dazu im Ordner</w:t>
      </w:r>
      <w:r>
        <w:rPr>
          <w:rFonts w:ascii="Arial" w:hAnsi="Arial"/>
        </w:rPr>
        <w:t xml:space="preserve"> </w:t>
      </w:r>
      <w:r>
        <w:rPr>
          <w:rStyle w:val="VerbatimChar"/>
          <w:rFonts w:ascii="Arial" w:hAnsi="Arial"/>
        </w:rPr>
        <w:t xml:space="preserve">03_Skripte\Objekte_2026-10-01\</w:t>
      </w:r>
      <w:r>
        <w:rPr>
          <w:rFonts w:ascii="Arial" w:hAnsi="Arial"/>
        </w:rPr>
        <w:t xml:space="preserve"> </w:t>
      </w:r>
      <w:r>
        <w:rPr>
          <w:rFonts w:ascii="Arial" w:hAnsi="Arial"/>
        </w:rPr>
        <w:t xml:space="preserve">je Tabelle eine CSV, die Abbildungen Abb. 1, Abb. 2 und Abb. H1 als PNG und PDF, das Laufprotokoll, die Liste der verwendeten Kennungen und das Rundungsprotokoll, im Ordner</w:t>
      </w:r>
      <w:r>
        <w:rPr>
          <w:rFonts w:ascii="Arial" w:hAnsi="Arial"/>
        </w:rPr>
        <w:t xml:space="preserve"> </w:t>
      </w:r>
      <w:r>
        <w:rPr>
          <w:rStyle w:val="VerbatimChar"/>
          <w:rFonts w:ascii="Arial" w:hAnsi="Arial"/>
        </w:rPr>
        <w:t xml:space="preserve">03_Skripte\Anhang_G_2026-10-01\</w:t>
      </w:r>
      <w:r>
        <w:rPr>
          <w:rFonts w:ascii="Arial" w:hAnsi="Arial"/>
        </w:rPr>
        <w:t xml:space="preserve"> </w:t>
      </w:r>
      <w:r>
        <w:rPr>
          <w:rFonts w:ascii="Arial" w:hAnsi="Arial"/>
        </w:rPr>
        <w:t xml:space="preserve">Abb. G1 bis G6 als PNG und PDF mit den gezeichneten Punkten. Prüfskripte p42 bis p47 und ihre Ausgaben unter</w:t>
      </w:r>
      <w:r>
        <w:rPr>
          <w:rFonts w:ascii="Arial" w:hAnsi="Arial"/>
        </w:rPr>
        <w:t xml:space="preserve"> </w:t>
      </w:r>
      <w:r>
        <w:rPr>
          <w:rStyle w:val="VerbatimChar"/>
          <w:rFonts w:ascii="Arial" w:hAnsi="Arial"/>
        </w:rPr>
        <w:t xml:space="preserve">03_Skripte\Objektpruefung_dvs_2026-10-01\umsetzung\</w:t>
      </w:r>
      <w:r>
        <w:rPr>
          <w:rFonts w:ascii="Arial" w:hAnsi="Arial"/>
        </w:rPr>
        <w:t xml:space="preserve">.</w:t>
      </w:r>
    </w:p>
    <w:p>
      <w:pPr>
        <w:pStyle w:val="BodyText"/>
      </w:pPr>
      <w:r>
        <w:rPr>
          <w:bCs/>
          <w:rFonts w:ascii="Arial" w:hAnsi="Arial"/>
          <w:b/>
        </w:rPr>
        <w:t xml:space="preserve">Ergebnisse der Prüfungen:</w:t>
      </w:r>
    </w:p>
    <w:p>
      <w:pPr>
        <w:numPr>
          <w:ilvl w:val="0"/>
          <w:numId w:val="1004"/>
        </w:numPr>
        <w:pStyle w:val="Compact"/>
      </w:pPr>
      <w:r>
        <w:rPr>
          <w:bCs/>
          <w:rFonts w:ascii="Arial" w:hAnsi="Arial"/>
          <w:b/>
        </w:rPr>
        <w:t xml:space="preserve">Vergleich je Zelle</w:t>
      </w:r>
      <w:r>
        <w:rPr>
          <w:rFonts w:ascii="Arial" w:hAnsi="Arial"/>
        </w:rPr>
        <w:t xml:space="preserve"> </w:t>
      </w:r>
      <w:r>
        <w:rPr>
          <w:rFonts w:ascii="Arial" w:hAnsi="Arial"/>
        </w:rPr>
        <w:t xml:space="preserve">(</w:t>
      </w:r>
      <w:r>
        <w:rPr>
          <w:rStyle w:val="VerbatimChar"/>
          <w:rFonts w:ascii="Arial" w:hAnsi="Arial"/>
        </w:rPr>
        <w:t xml:space="preserve">p45</w:t>
      </w:r>
      <w:r>
        <w:rPr>
          <w:rFonts w:ascii="Arial" w:hAnsi="Arial"/>
        </w:rPr>
        <w:t xml:space="preserve">): 1.115 Zahlen im alten und 1.115 im neuen Stand, ohne Vorspalten als Mehrfachmenge verglichen. Unerwartete Abweichungen: 0. Gewollt anders ist nur die Stellenzahl in H1d (drei bzw. eine Stelle) und bei den adjustierten Mitteln des Standweitsprungs in H4a (eine Stelle). Jede dieser Zahlen ist aus ihrer Kennung neu gebildet. „−0,00“ steht als „0,00“, b</w:t>
      </w:r>
      <w:r>
        <w:rPr>
          <w:rFonts w:ascii="Arial" w:hAnsi="Arial"/>
          <w:vertAlign w:val="subscript"/>
        </w:rPr>
        <w:t xml:space="preserve">3</w:t>
      </w:r>
      <w:r>
        <w:rPr>
          <w:rFonts w:ascii="Arial" w:hAnsi="Arial"/>
        </w:rPr>
        <w:t xml:space="preserve"> </w:t>
      </w:r>
      <w:r>
        <w:rPr>
          <w:rFonts w:ascii="Arial" w:hAnsi="Arial"/>
        </w:rPr>
        <w:t xml:space="preserve">ohne Pluszeichen, beides wertgleich. In Titeln und Anmerkungen ist jede neu hinzugekommene Zahl einer Kennung oder einer Konstante des Wortlauts zugeordnet, offen: 0. Entfallen ist unter anderem die im alten Erzeuger von Hand gebildete Zahl der angebotenen Einheiten (216).</w:t>
      </w:r>
    </w:p>
    <w:p>
      <w:pPr>
        <w:numPr>
          <w:ilvl w:val="0"/>
          <w:numId w:val="1004"/>
        </w:numPr>
        <w:pStyle w:val="Compact"/>
      </w:pPr>
      <w:r>
        <w:rPr>
          <w:bCs/>
          <w:rFonts w:ascii="Arial" w:hAnsi="Arial"/>
          <w:b/>
        </w:rPr>
        <w:t xml:space="preserve">Anhang G</w:t>
      </w:r>
      <w:r>
        <w:rPr>
          <w:rFonts w:ascii="Arial" w:hAnsi="Arial"/>
        </w:rPr>
        <w:t xml:space="preserve"> </w:t>
      </w:r>
      <w:r>
        <w:rPr>
          <w:rFonts w:ascii="Arial" w:hAnsi="Arial"/>
        </w:rPr>
        <w:t xml:space="preserve">(</w:t>
      </w:r>
      <w:r>
        <w:rPr>
          <w:rStyle w:val="VerbatimChar"/>
          <w:rFonts w:ascii="Arial" w:hAnsi="Arial"/>
        </w:rPr>
        <w:t xml:space="preserve">p42</w:t>
      </w:r>
      <w:r>
        <w:rPr>
          <w:rFonts w:ascii="Arial" w:hAnsi="Arial"/>
        </w:rPr>
        <w:t xml:space="preserve">): Die Punkte von Abb. G1 bis G6 (Z30 26, CM 23, SBJ 26) gleichen den Modellobjekten der Abgabe (gestagte Kopie von</w:t>
      </w:r>
      <w:r>
        <w:rPr>
          <w:rFonts w:ascii="Arial" w:hAnsi="Arial"/>
        </w:rPr>
        <w:t xml:space="preserve"> </w:t>
      </w:r>
      <w:r>
        <w:rPr>
          <w:rStyle w:val="VerbatimChar"/>
          <w:rFonts w:ascii="Arial" w:hAnsi="Arial"/>
        </w:rPr>
        <w:t xml:space="preserve">Zwischen\S13_modelle.rds</w:t>
      </w:r>
      <w:r>
        <w:rPr>
          <w:rFonts w:ascii="Arial" w:hAnsi="Arial"/>
        </w:rPr>
        <w:t xml:space="preserve">, aus denen S14 die Originalgrafiken zeichnete), größte Abweichung 5,1 · 10⁻¹³.</w:t>
      </w:r>
    </w:p>
    <w:p>
      <w:pPr>
        <w:numPr>
          <w:ilvl w:val="0"/>
          <w:numId w:val="1004"/>
        </w:numPr>
        <w:pStyle w:val="Compact"/>
      </w:pPr>
      <w:r>
        <w:rPr>
          <w:bCs/>
          <w:rFonts w:ascii="Arial" w:hAnsi="Arial"/>
          <w:b/>
        </w:rPr>
        <w:t xml:space="preserve">Word-Vorlage</w:t>
      </w:r>
      <w:r>
        <w:rPr>
          <w:rFonts w:ascii="Arial" w:hAnsi="Arial"/>
        </w:rPr>
        <w:t xml:space="preserve"> </w:t>
      </w:r>
      <w:r>
        <w:rPr>
          <w:rFonts w:ascii="Arial" w:hAnsi="Arial"/>
        </w:rPr>
        <w:t xml:space="preserve">(</w:t>
      </w:r>
      <w:r>
        <w:rPr>
          <w:rStyle w:val="VerbatimChar"/>
          <w:rFonts w:ascii="Arial" w:hAnsi="Arial"/>
        </w:rPr>
        <w:t xml:space="preserve">p43</w:t>
      </w:r>
      <w:r>
        <w:rPr>
          <w:rFonts w:ascii="Arial" w:hAnsi="Arial"/>
        </w:rPr>
        <w:t xml:space="preserve">, gerendert in Word 2019): 18 Seiten, Überstand über den Satzspiegel 0, von 634 Zahlen mit Komma oder mindestens drei Zeichen 0 geteilt, 28 Kennzeichnungen mit SEQ-Feld, Verzeichnisse mit allen Objekten in der Formatvorlage „Abbildungsverzeichnis“. Alle neun Abbildungen in Graustufen ohne Farbpixel, Schrift Arial 10 pt bei Endbreite.</w:t>
      </w:r>
    </w:p>
    <w:p>
      <w:pPr>
        <w:numPr>
          <w:ilvl w:val="0"/>
          <w:numId w:val="1004"/>
        </w:numPr>
        <w:pStyle w:val="Compact"/>
      </w:pPr>
      <w:r>
        <w:rPr>
          <w:bCs/>
          <w:rFonts w:ascii="Arial" w:hAnsi="Arial"/>
          <w:b/>
        </w:rPr>
        <w:t xml:space="preserve">Rundung</w:t>
      </w:r>
      <w:r>
        <w:rPr>
          <w:rFonts w:ascii="Arial" w:hAnsi="Arial"/>
        </w:rPr>
        <w:t xml:space="preserve"> </w:t>
      </w:r>
      <w:r>
        <w:rPr>
          <w:rFonts w:ascii="Arial" w:hAnsi="Arial"/>
        </w:rPr>
        <w:t xml:space="preserve">(</w:t>
      </w:r>
      <w:r>
        <w:rPr>
          <w:rStyle w:val="VerbatimChar"/>
          <w:rFonts w:ascii="Arial" w:hAnsi="Arial"/>
        </w:rPr>
        <w:t xml:space="preserve">p46</w:t>
      </w:r>
      <w:r>
        <w:rPr>
          <w:rFonts w:ascii="Arial" w:hAnsi="Arial"/>
        </w:rPr>
        <w:t xml:space="preserve">, KF18): 647 Rundungen im Erzeuger, 9 Gleichstände, an 5 Stellen ergäbe kaufmännische Rundung eine andere Ziffer: H1a k̄ Abschlusstestung IG 505 links 1,62, H1d Δ 30-m-Sprint Abschlusstestung −0,007 und 505 links Eingangstestung −0,032 (gespeichert knapp unter der Mitte), H3a KG 505-Seitenmittel 2,52, H4e KG zwei Termine 505-Seitenmittel +0,006.</w:t>
      </w:r>
    </w:p>
    <w:p>
      <w:pPr>
        <w:numPr>
          <w:ilvl w:val="0"/>
          <w:numId w:val="1004"/>
        </w:numPr>
        <w:pStyle w:val="Compact"/>
      </w:pPr>
      <w:r>
        <w:rPr>
          <w:bCs/>
          <w:rFonts w:ascii="Arial" w:hAnsi="Arial"/>
          <w:b/>
        </w:rPr>
        <w:t xml:space="preserve">Probe Dezimal-Tabstopp</w:t>
      </w:r>
      <w:r>
        <w:rPr>
          <w:rFonts w:ascii="Arial" w:hAnsi="Arial"/>
        </w:rPr>
        <w:t xml:space="preserve"> </w:t>
      </w:r>
      <w:r>
        <w:rPr>
          <w:rFonts w:ascii="Arial" w:hAnsi="Arial"/>
        </w:rPr>
        <w:t xml:space="preserve">(</w:t>
      </w:r>
      <w:r>
        <w:rPr>
          <w:rStyle w:val="VerbatimChar"/>
          <w:rFonts w:ascii="Arial" w:hAnsi="Arial"/>
        </w:rPr>
        <w:t xml:space="preserve">p44</w:t>
      </w:r>
      <w:r>
        <w:rPr>
          <w:rFonts w:ascii="Arial" w:hAnsi="Arial"/>
        </w:rPr>
        <w:t xml:space="preserve">): Word 2019 setzt das Komma in Tabellenzellen nicht reproduzierbar an den Dezimal-Tabstopp (ohne Formatvorlage rund 0,2 cm rechts davon, in der Vorlage rund 0,4 cm), die Zahl bricht dann um. Der Tabstopp ist im Werkzeug abgeschaltet, Zahlen stehen rechtsbündig. Bei gleicher Stellenzahl stehen die Kommas untereinander, weil die Ziffern in Arial gleich breit sind. Offen für Task 18.</w:t>
      </w:r>
    </w:p>
    <w:p>
      <w:pPr>
        <w:pStyle w:val="FirstParagraph"/>
      </w:pPr>
      <w:r>
        <w:rPr>
          <w:bCs/>
          <w:rFonts w:ascii="Arial" w:hAnsi="Arial"/>
          <w:b/>
        </w:rPr>
        <w:t xml:space="preserve">Stand je Befund:</w:t>
      </w:r>
      <w:r>
        <w:rPr>
          <w:rFonts w:ascii="Arial" w:hAnsi="Arial"/>
        </w:rPr>
        <w:t xml:space="preserve"> </w:t>
      </w:r>
      <w:r>
        <w:rPr>
          <w:rFonts w:ascii="Arial" w:hAnsi="Arial"/>
        </w:rPr>
        <w:t xml:space="preserve">68 umgesetzt oder erledigt, 16 umgesetzt mit Restpunkt an anderem Ort, 1 teilweise, 17 offen (Steuerdokumente, Master in Task 17 oder 18, Verfasser).</w:t>
      </w:r>
    </w:p>
    <w:tbl>
      <w:tblPr>
        <w:tblStyle w:val="Table"/>
        <w:tblW w:type="pct" w:w="5000"/>
        <w:jc w:val="center"/>
        <w:tblLook w:firstRow="1" w:lastRow="0" w:firstColumn="0" w:lastColumn="0" w:noHBand="0" w:noVBand="0" w:val="0020"/>
        <w:tblBorders>
          <w:top w:val="single" w:sz="4" w:color="BFBFBF"/>
          <w:left w:val="single" w:sz="4" w:color="BFBFBF"/>
          <w:bottom w:val="single" w:sz="4" w:color="BFBFBF"/>
          <w:right w:val="single" w:sz="4" w:color="BFBFBF"/>
          <w:insideH w:val="single" w:sz="4" w:color="BFBFBF"/>
          <w:insideV w:val="single" w:sz="4" w:color="BFBFBF"/>
        </w:tblBorders>
      </w:tblPr>
      <w:tblGrid>
        <w:gridCol w:w="3960"/>
        <w:gridCol w:w="3960"/>
      </w:tblGrid>
      <w:tr>
        <w:trPr>
          <w:tblHeader w:val="true"/>
        </w:trPr>
        <w:tc>
          <w:tcPr>
            <w:shd w:val="clear" w:color="auto" w:fill="D6E4F0"/>
          </w:tcPr>
          <w:p>
            <w:pPr>
              <w:pStyle w:val="Compact"/>
              <w:jc w:val="left"/>
            </w:pPr>
            <w:r>
              <w:rPr>
                <w:rFonts w:ascii="Arial" w:hAnsi="Arial"/>
                <w:b/>
                <w:sz w:val="18"/>
              </w:rPr>
              <w:t xml:space="preserve">Nr.</w:t>
            </w:r>
          </w:p>
        </w:tc>
        <w:tc>
          <w:tcPr>
            <w:shd w:val="clear" w:color="auto" w:fill="D6E4F0"/>
          </w:tcPr>
          <w:p>
            <w:pPr>
              <w:pStyle w:val="Compact"/>
              <w:jc w:val="left"/>
            </w:pPr>
            <w:r>
              <w:rPr>
                <w:rFonts w:ascii="Arial" w:hAnsi="Arial"/>
                <w:b/>
                <w:sz w:val="18"/>
              </w:rPr>
              <w:t xml:space="preserve">Stand (Ort)</w:t>
            </w:r>
          </w:p>
        </w:tc>
      </w:tr>
      <w:tr>
        <w:tc>
          <w:tcPr/>
          <w:p>
            <w:pPr>
              <w:pStyle w:val="Compact"/>
              <w:jc w:val="left"/>
            </w:pPr>
            <w:r>
              <w:rPr>
                <w:rFonts w:ascii="Arial" w:hAnsi="Arial"/>
                <w:sz w:val="18"/>
              </w:rPr>
              <w:t xml:space="preserve">N1</w:t>
            </w:r>
          </w:p>
        </w:tc>
        <w:tc>
          <w:tcPr/>
          <w:p>
            <w:pPr>
              <w:pStyle w:val="Compact"/>
              <w:jc w:val="left"/>
            </w:pPr>
            <w:r>
              <w:rPr>
                <w:rFonts w:ascii="Arial" w:hAnsi="Arial"/>
                <w:sz w:val="18"/>
              </w:rPr>
              <w:t xml:space="preserve">umgesetzt (W): Hochformat mit den Rändern des Masters, Bilder höchstens 14,25 cm</w:t>
            </w:r>
          </w:p>
        </w:tc>
      </w:tr>
      <w:tr>
        <w:tc>
          <w:tcPr>
            <w:shd w:val="clear" w:color="auto" w:fill="EEF3F9"/>
          </w:tcPr>
          <w:p>
            <w:pPr>
              <w:pStyle w:val="Compact"/>
              <w:jc w:val="left"/>
            </w:pPr>
            <w:r>
              <w:rPr>
                <w:rFonts w:ascii="Arial" w:hAnsi="Arial"/>
                <w:sz w:val="18"/>
              </w:rPr>
              <w:t xml:space="preserve">N2</w:t>
            </w:r>
          </w:p>
        </w:tc>
        <w:tc>
          <w:tcPr>
            <w:shd w:val="clear" w:color="auto" w:fill="EEF3F9"/>
          </w:tcPr>
          <w:p>
            <w:pPr>
              <w:pStyle w:val="Compact"/>
              <w:jc w:val="left"/>
            </w:pPr>
            <w:r>
              <w:rPr>
                <w:rFonts w:ascii="Arial" w:hAnsi="Arial"/>
                <w:sz w:val="18"/>
              </w:rPr>
              <w:t xml:space="preserve">umgesetzt (W): de-DE</w:t>
            </w:r>
          </w:p>
        </w:tc>
      </w:tr>
      <w:tr>
        <w:tc>
          <w:tcPr/>
          <w:p>
            <w:pPr>
              <w:pStyle w:val="Compact"/>
              <w:jc w:val="left"/>
            </w:pPr>
            <w:r>
              <w:rPr>
                <w:rFonts w:ascii="Arial" w:hAnsi="Arial"/>
                <w:sz w:val="18"/>
              </w:rPr>
              <w:t xml:space="preserve">N3</w:t>
            </w:r>
          </w:p>
        </w:tc>
        <w:tc>
          <w:tcPr/>
          <w:p>
            <w:pPr>
              <w:pStyle w:val="Compact"/>
              <w:jc w:val="left"/>
            </w:pPr>
            <w:r>
              <w:rPr>
                <w:rFonts w:ascii="Arial" w:hAnsi="Arial"/>
                <w:sz w:val="18"/>
              </w:rPr>
              <w:t xml:space="preserve">umgesetzt (W): 10 pt</w:t>
            </w:r>
          </w:p>
        </w:tc>
      </w:tr>
      <w:tr>
        <w:tc>
          <w:tcPr>
            <w:shd w:val="clear" w:color="auto" w:fill="EEF3F9"/>
          </w:tcPr>
          <w:p>
            <w:pPr>
              <w:pStyle w:val="Compact"/>
              <w:jc w:val="left"/>
            </w:pPr>
            <w:r>
              <w:rPr>
                <w:rFonts w:ascii="Arial" w:hAnsi="Arial"/>
                <w:sz w:val="18"/>
              </w:rPr>
              <w:t xml:space="preserve">N4</w:t>
            </w:r>
          </w:p>
        </w:tc>
        <w:tc>
          <w:tcPr>
            <w:shd w:val="clear" w:color="auto" w:fill="EEF3F9"/>
          </w:tcPr>
          <w:p>
            <w:pPr>
              <w:pStyle w:val="Compact"/>
              <w:jc w:val="left"/>
            </w:pPr>
            <w:r>
              <w:rPr>
                <w:rFonts w:ascii="Arial" w:hAnsi="Arial"/>
                <w:sz w:val="18"/>
              </w:rPr>
              <w:t xml:space="preserve">umgesetzt (W, FV, KF1). Offen M: Tab. C1, C2 (Task 17), Formatvorlagen im Master (Task 18)</w:t>
            </w:r>
          </w:p>
        </w:tc>
      </w:tr>
      <w:tr>
        <w:tc>
          <w:tcPr/>
          <w:p>
            <w:pPr>
              <w:pStyle w:val="Compact"/>
              <w:jc w:val="left"/>
            </w:pPr>
            <w:r>
              <w:rPr>
                <w:rFonts w:ascii="Arial" w:hAnsi="Arial"/>
                <w:sz w:val="18"/>
              </w:rPr>
              <w:t xml:space="preserve">N5</w:t>
            </w:r>
          </w:p>
        </w:tc>
        <w:tc>
          <w:tcPr/>
          <w:p>
            <w:pPr>
              <w:pStyle w:val="Compact"/>
              <w:jc w:val="left"/>
            </w:pPr>
            <w:r>
              <w:rPr>
                <w:rFonts w:ascii="Arial" w:hAnsi="Arial"/>
                <w:sz w:val="18"/>
              </w:rPr>
              <w:t xml:space="preserve">umgesetzt (W, FV, KF1)</w:t>
            </w:r>
          </w:p>
        </w:tc>
      </w:tr>
      <w:tr>
        <w:tc>
          <w:tcPr>
            <w:shd w:val="clear" w:color="auto" w:fill="EEF3F9"/>
          </w:tcPr>
          <w:p>
            <w:pPr>
              <w:pStyle w:val="Compact"/>
              <w:jc w:val="left"/>
            </w:pPr>
            <w:r>
              <w:rPr>
                <w:rFonts w:ascii="Arial" w:hAnsi="Arial"/>
                <w:sz w:val="18"/>
              </w:rPr>
              <w:t xml:space="preserve">N6</w:t>
            </w:r>
          </w:p>
        </w:tc>
        <w:tc>
          <w:tcPr>
            <w:shd w:val="clear" w:color="auto" w:fill="EEF3F9"/>
          </w:tcPr>
          <w:p>
            <w:pPr>
              <w:pStyle w:val="Compact"/>
              <w:jc w:val="left"/>
            </w:pPr>
            <w:r>
              <w:rPr>
                <w:rFonts w:ascii="Arial" w:hAnsi="Arial"/>
                <w:sz w:val="18"/>
              </w:rPr>
              <w:t xml:space="preserve">umgesetzt (W, FV, KF11). Offen M: Tab. C1, C2 (Task 17)</w:t>
            </w:r>
          </w:p>
        </w:tc>
      </w:tr>
      <w:tr>
        <w:tc>
          <w:tcPr/>
          <w:p>
            <w:pPr>
              <w:pStyle w:val="Compact"/>
              <w:jc w:val="left"/>
            </w:pPr>
            <w:r>
              <w:rPr>
                <w:rFonts w:ascii="Arial" w:hAnsi="Arial"/>
                <w:sz w:val="18"/>
              </w:rPr>
              <w:t xml:space="preserve">N7</w:t>
            </w:r>
          </w:p>
        </w:tc>
        <w:tc>
          <w:tcPr/>
          <w:p>
            <w:pPr>
              <w:pStyle w:val="Compact"/>
              <w:jc w:val="left"/>
            </w:pPr>
            <w:r>
              <w:rPr>
                <w:rFonts w:ascii="Arial" w:hAnsi="Arial"/>
                <w:sz w:val="18"/>
              </w:rPr>
              <w:t xml:space="preserve">umgesetzt (W, FV, KF19). Offen M: Tab. C1, C2 (Task 17)</w:t>
            </w:r>
          </w:p>
        </w:tc>
      </w:tr>
      <w:tr>
        <w:tc>
          <w:tcPr>
            <w:shd w:val="clear" w:color="auto" w:fill="EEF3F9"/>
          </w:tcPr>
          <w:p>
            <w:pPr>
              <w:pStyle w:val="Compact"/>
              <w:jc w:val="left"/>
            </w:pPr>
            <w:r>
              <w:rPr>
                <w:rFonts w:ascii="Arial" w:hAnsi="Arial"/>
                <w:sz w:val="18"/>
              </w:rPr>
              <w:t xml:space="preserve">N8</w:t>
            </w:r>
          </w:p>
        </w:tc>
        <w:tc>
          <w:tcPr>
            <w:shd w:val="clear" w:color="auto" w:fill="EEF3F9"/>
          </w:tcPr>
          <w:p>
            <w:pPr>
              <w:pStyle w:val="Compact"/>
              <w:jc w:val="left"/>
            </w:pPr>
            <w:r>
              <w:rPr>
                <w:rFonts w:ascii="Arial" w:hAnsi="Arial"/>
                <w:sz w:val="18"/>
              </w:rPr>
              <w:t xml:space="preserve">teilweise: Intervall, Klammer und n als eigener Zellabsatz (R), Zahlen rechtsbündig (W). Dezimal-Tabstopp in Word-Zellen nicht reproduzierbar (Probe p44, Komma 0,1 bis 0,3 cm neben dem Tabstopp, Folge Umbruch in der Zahl), abgeschaltet. Offen Task 18: am Master mit Word prüfen</w:t>
            </w:r>
          </w:p>
        </w:tc>
      </w:tr>
      <w:tr>
        <w:tc>
          <w:tcPr/>
          <w:p>
            <w:pPr>
              <w:pStyle w:val="Compact"/>
              <w:jc w:val="left"/>
            </w:pPr>
            <w:r>
              <w:rPr>
                <w:rFonts w:ascii="Arial" w:hAnsi="Arial"/>
                <w:sz w:val="18"/>
              </w:rPr>
              <w:t xml:space="preserve">N9</w:t>
            </w:r>
          </w:p>
        </w:tc>
        <w:tc>
          <w:tcPr/>
          <w:p>
            <w:pPr>
              <w:pStyle w:val="Compact"/>
              <w:jc w:val="left"/>
            </w:pPr>
            <w:r>
              <w:rPr>
                <w:rFonts w:ascii="Arial" w:hAnsi="Arial"/>
                <w:sz w:val="18"/>
              </w:rPr>
              <w:t xml:space="preserve">umgesetzt (W, FV, KF11)</w:t>
            </w:r>
          </w:p>
        </w:tc>
      </w:tr>
      <w:tr>
        <w:tc>
          <w:tcPr>
            <w:shd w:val="clear" w:color="auto" w:fill="EEF3F9"/>
          </w:tcPr>
          <w:p>
            <w:pPr>
              <w:pStyle w:val="Compact"/>
              <w:jc w:val="left"/>
            </w:pPr>
            <w:r>
              <w:rPr>
                <w:rFonts w:ascii="Arial" w:hAnsi="Arial"/>
                <w:sz w:val="18"/>
              </w:rPr>
              <w:t xml:space="preserve">N10</w:t>
            </w:r>
          </w:p>
        </w:tc>
        <w:tc>
          <w:tcPr>
            <w:shd w:val="clear" w:color="auto" w:fill="EEF3F9"/>
          </w:tcPr>
          <w:p>
            <w:pPr>
              <w:pStyle w:val="Compact"/>
              <w:jc w:val="left"/>
            </w:pPr>
            <w:r>
              <w:rPr>
                <w:rFonts w:ascii="Arial" w:hAnsi="Arial"/>
                <w:sz w:val="18"/>
              </w:rPr>
              <w:t xml:space="preserve">umgesetzt (W, FV, KF3)</w:t>
            </w:r>
          </w:p>
        </w:tc>
      </w:tr>
      <w:tr>
        <w:tc>
          <w:tcPr/>
          <w:p>
            <w:pPr>
              <w:pStyle w:val="Compact"/>
              <w:jc w:val="left"/>
            </w:pPr>
            <w:r>
              <w:rPr>
                <w:rFonts w:ascii="Arial" w:hAnsi="Arial"/>
                <w:sz w:val="18"/>
              </w:rPr>
              <w:t xml:space="preserve">N11</w:t>
            </w:r>
          </w:p>
        </w:tc>
        <w:tc>
          <w:tcPr/>
          <w:p>
            <w:pPr>
              <w:pStyle w:val="Compact"/>
              <w:jc w:val="left"/>
            </w:pPr>
            <w:r>
              <w:rPr>
                <w:rFonts w:ascii="Arial" w:hAnsi="Arial"/>
                <w:sz w:val="18"/>
              </w:rPr>
              <w:t xml:space="preserve">umgesetzt (W): Kopf wiederholt, Zeilen nicht getrennt, Titel mit Tabelle zusammen</w:t>
            </w:r>
          </w:p>
        </w:tc>
      </w:tr>
      <w:tr>
        <w:tc>
          <w:tcPr>
            <w:shd w:val="clear" w:color="auto" w:fill="EEF3F9"/>
          </w:tcPr>
          <w:p>
            <w:pPr>
              <w:pStyle w:val="Compact"/>
              <w:jc w:val="left"/>
            </w:pPr>
            <w:r>
              <w:rPr>
                <w:rFonts w:ascii="Arial" w:hAnsi="Arial"/>
                <w:sz w:val="18"/>
              </w:rPr>
              <w:t xml:space="preserve">N12</w:t>
            </w:r>
          </w:p>
        </w:tc>
        <w:tc>
          <w:tcPr>
            <w:shd w:val="clear" w:color="auto" w:fill="EEF3F9"/>
          </w:tcPr>
          <w:p>
            <w:pPr>
              <w:pStyle w:val="Compact"/>
              <w:jc w:val="left"/>
            </w:pPr>
            <w:r>
              <w:rPr>
                <w:rFonts w:ascii="Arial" w:hAnsi="Arial"/>
                <w:sz w:val="18"/>
              </w:rPr>
              <w:t xml:space="preserve">umgesetzt (W: Formatvorlagen mit Rahmen, Bild zentriert, KF22). Offen M: im Master per Skript (Task 18, KF10)</w:t>
            </w:r>
          </w:p>
        </w:tc>
      </w:tr>
      <w:tr>
        <w:tc>
          <w:tcPr/>
          <w:p>
            <w:pPr>
              <w:pStyle w:val="Compact"/>
              <w:jc w:val="left"/>
            </w:pPr>
            <w:r>
              <w:rPr>
                <w:rFonts w:ascii="Arial" w:hAnsi="Arial"/>
                <w:sz w:val="18"/>
              </w:rPr>
              <w:t xml:space="preserve">N13</w:t>
            </w:r>
          </w:p>
        </w:tc>
        <w:tc>
          <w:tcPr/>
          <w:p>
            <w:pPr>
              <w:pStyle w:val="Compact"/>
              <w:jc w:val="left"/>
            </w:pPr>
            <w:r>
              <w:rPr>
                <w:rFonts w:ascii="Arial" w:hAnsi="Arial"/>
                <w:sz w:val="18"/>
              </w:rPr>
              <w:t xml:space="preserve">umgesetzt (R, W, KF8): alle 19 Tabellen in 14,5 cm, im gerenderten PDF ohne Überstand</w:t>
            </w:r>
          </w:p>
        </w:tc>
      </w:tr>
      <w:tr>
        <w:tc>
          <w:tcPr>
            <w:shd w:val="clear" w:color="auto" w:fill="EEF3F9"/>
          </w:tcPr>
          <w:p>
            <w:pPr>
              <w:pStyle w:val="Compact"/>
              <w:jc w:val="left"/>
            </w:pPr>
            <w:r>
              <w:rPr>
                <w:rFonts w:ascii="Arial" w:hAnsi="Arial"/>
                <w:sz w:val="18"/>
              </w:rPr>
              <w:t xml:space="preserve">N14</w:t>
            </w:r>
          </w:p>
        </w:tc>
        <w:tc>
          <w:tcPr>
            <w:shd w:val="clear" w:color="auto" w:fill="EEF3F9"/>
          </w:tcPr>
          <w:p>
            <w:pPr>
              <w:pStyle w:val="Compact"/>
              <w:jc w:val="left"/>
            </w:pPr>
            <w:r>
              <w:rPr>
                <w:rFonts w:ascii="Arial" w:hAnsi="Arial"/>
                <w:sz w:val="18"/>
              </w:rPr>
              <w:t xml:space="preserve">umgesetzt (FV „… Anhang“ mit 2,5 cm, KF12)</w:t>
            </w:r>
          </w:p>
        </w:tc>
      </w:tr>
      <w:tr>
        <w:tc>
          <w:tcPr/>
          <w:p>
            <w:pPr>
              <w:pStyle w:val="Compact"/>
              <w:jc w:val="left"/>
            </w:pPr>
            <w:r>
              <w:rPr>
                <w:rFonts w:ascii="Arial" w:hAnsi="Arial"/>
                <w:sz w:val="18"/>
              </w:rPr>
              <w:t xml:space="preserve">N15</w:t>
            </w:r>
          </w:p>
        </w:tc>
        <w:tc>
          <w:tcPr/>
          <w:p>
            <w:pPr>
              <w:pStyle w:val="Compact"/>
              <w:jc w:val="left"/>
            </w:pPr>
            <w:r>
              <w:rPr>
                <w:rFonts w:ascii="Arial" w:hAnsi="Arial"/>
                <w:sz w:val="18"/>
              </w:rPr>
              <w:t xml:space="preserve">umgesetzt (W: Index um 2 pt tiefgestellt, R: Versuchsnummern in Worten)</w:t>
            </w:r>
          </w:p>
        </w:tc>
      </w:tr>
      <w:tr>
        <w:tc>
          <w:tcPr>
            <w:shd w:val="clear" w:color="auto" w:fill="EEF3F9"/>
          </w:tcPr>
          <w:p>
            <w:pPr>
              <w:pStyle w:val="Compact"/>
              <w:jc w:val="left"/>
            </w:pPr>
            <w:r>
              <w:rPr>
                <w:rFonts w:ascii="Arial" w:hAnsi="Arial"/>
                <w:sz w:val="18"/>
              </w:rPr>
              <w:t xml:space="preserve">N16</w:t>
            </w:r>
          </w:p>
        </w:tc>
        <w:tc>
          <w:tcPr>
            <w:shd w:val="clear" w:color="auto" w:fill="EEF3F9"/>
          </w:tcPr>
          <w:p>
            <w:pPr>
              <w:pStyle w:val="Compact"/>
              <w:jc w:val="left"/>
            </w:pPr>
            <w:r>
              <w:rPr>
                <w:rFonts w:ascii="Arial" w:hAnsi="Arial"/>
                <w:sz w:val="18"/>
              </w:rPr>
              <w:t xml:space="preserve">umgesetzt (W, KF4: aufrecht, auch in kursiven Titeln)</w:t>
            </w:r>
          </w:p>
        </w:tc>
      </w:tr>
      <w:tr>
        <w:tc>
          <w:tcPr/>
          <w:p>
            <w:pPr>
              <w:pStyle w:val="Compact"/>
              <w:jc w:val="left"/>
            </w:pPr>
            <w:r>
              <w:rPr>
                <w:rFonts w:ascii="Arial" w:hAnsi="Arial"/>
                <w:sz w:val="18"/>
              </w:rPr>
              <w:t xml:space="preserve">N17</w:t>
            </w:r>
          </w:p>
        </w:tc>
        <w:tc>
          <w:tcPr/>
          <w:p>
            <w:pPr>
              <w:pStyle w:val="Compact"/>
              <w:jc w:val="left"/>
            </w:pPr>
            <w:r>
              <w:rPr>
                <w:rFonts w:ascii="Arial" w:hAnsi="Arial"/>
                <w:sz w:val="18"/>
              </w:rPr>
              <w:t xml:space="preserve">umgesetzt (W)</w:t>
            </w:r>
          </w:p>
        </w:tc>
      </w:tr>
      <w:tr>
        <w:tc>
          <w:tcPr>
            <w:shd w:val="clear" w:color="auto" w:fill="EEF3F9"/>
          </w:tcPr>
          <w:p>
            <w:pPr>
              <w:pStyle w:val="Compact"/>
              <w:jc w:val="left"/>
            </w:pPr>
            <w:r>
              <w:rPr>
                <w:rFonts w:ascii="Arial" w:hAnsi="Arial"/>
                <w:sz w:val="18"/>
              </w:rPr>
              <w:t xml:space="preserve">N18</w:t>
            </w:r>
          </w:p>
        </w:tc>
        <w:tc>
          <w:tcPr>
            <w:shd w:val="clear" w:color="auto" w:fill="EEF3F9"/>
          </w:tcPr>
          <w:p>
            <w:pPr>
              <w:pStyle w:val="Compact"/>
              <w:jc w:val="left"/>
            </w:pPr>
            <w:r>
              <w:rPr>
                <w:rFonts w:ascii="Arial" w:hAnsi="Arial"/>
                <w:sz w:val="18"/>
              </w:rPr>
              <w:t xml:space="preserve">umgesetzt (W: SEQ-Felder, KF13). Offen M: Master (Task 18)</w:t>
            </w:r>
          </w:p>
        </w:tc>
      </w:tr>
      <w:tr>
        <w:tc>
          <w:tcPr/>
          <w:p>
            <w:pPr>
              <w:pStyle w:val="Compact"/>
              <w:jc w:val="left"/>
            </w:pPr>
            <w:r>
              <w:rPr>
                <w:rFonts w:ascii="Arial" w:hAnsi="Arial"/>
                <w:sz w:val="18"/>
              </w:rPr>
              <w:t xml:space="preserve">N19</w:t>
            </w:r>
          </w:p>
        </w:tc>
        <w:tc>
          <w:tcPr/>
          <w:p>
            <w:pPr>
              <w:pStyle w:val="Compact"/>
              <w:jc w:val="left"/>
            </w:pPr>
            <w:r>
              <w:rPr>
                <w:rFonts w:ascii="Arial" w:hAnsi="Arial"/>
                <w:sz w:val="18"/>
              </w:rPr>
              <w:t xml:space="preserve">umgesetzt (R, mit KF18)</w:t>
            </w:r>
          </w:p>
        </w:tc>
      </w:tr>
      <w:tr>
        <w:tc>
          <w:tcPr>
            <w:shd w:val="clear" w:color="auto" w:fill="EEF3F9"/>
          </w:tcPr>
          <w:p>
            <w:pPr>
              <w:pStyle w:val="Compact"/>
              <w:jc w:val="left"/>
            </w:pPr>
            <w:r>
              <w:rPr>
                <w:rFonts w:ascii="Arial" w:hAnsi="Arial"/>
                <w:sz w:val="18"/>
              </w:rPr>
              <w:t xml:space="preserve">N20</w:t>
            </w:r>
          </w:p>
        </w:tc>
        <w:tc>
          <w:tcPr>
            <w:shd w:val="clear" w:color="auto" w:fill="EEF3F9"/>
          </w:tcPr>
          <w:p>
            <w:pPr>
              <w:pStyle w:val="Compact"/>
              <w:jc w:val="left"/>
            </w:pPr>
            <w:r>
              <w:rPr>
                <w:rFonts w:ascii="Arial" w:hAnsi="Arial"/>
                <w:sz w:val="18"/>
              </w:rPr>
              <w:t xml:space="preserve">umgesetzt (R, KF18)</w:t>
            </w:r>
          </w:p>
        </w:tc>
      </w:tr>
      <w:tr>
        <w:tc>
          <w:tcPr/>
          <w:p>
            <w:pPr>
              <w:pStyle w:val="Compact"/>
              <w:jc w:val="left"/>
            </w:pPr>
            <w:r>
              <w:rPr>
                <w:rFonts w:ascii="Arial" w:hAnsi="Arial"/>
                <w:sz w:val="18"/>
              </w:rPr>
              <w:t xml:space="preserve">N21</w:t>
            </w:r>
          </w:p>
        </w:tc>
        <w:tc>
          <w:tcPr/>
          <w:p>
            <w:pPr>
              <w:pStyle w:val="Compact"/>
              <w:jc w:val="left"/>
            </w:pPr>
            <w:r>
              <w:rPr>
                <w:rFonts w:ascii="Arial" w:hAnsi="Arial"/>
                <w:sz w:val="18"/>
              </w:rPr>
              <w:t xml:space="preserve">offen (S, KF20, Fassung 18). Objekte bleiben</w:t>
            </w:r>
          </w:p>
        </w:tc>
      </w:tr>
      <w:tr>
        <w:tc>
          <w:tcPr>
            <w:shd w:val="clear" w:color="auto" w:fill="EEF3F9"/>
          </w:tcPr>
          <w:p>
            <w:pPr>
              <w:pStyle w:val="Compact"/>
              <w:jc w:val="left"/>
            </w:pPr>
            <w:r>
              <w:rPr>
                <w:rFonts w:ascii="Arial" w:hAnsi="Arial"/>
                <w:sz w:val="18"/>
              </w:rPr>
              <w:t xml:space="preserve">N22</w:t>
            </w:r>
          </w:p>
        </w:tc>
        <w:tc>
          <w:tcPr>
            <w:shd w:val="clear" w:color="auto" w:fill="EEF3F9"/>
          </w:tcPr>
          <w:p>
            <w:pPr>
              <w:pStyle w:val="Compact"/>
              <w:jc w:val="left"/>
            </w:pPr>
            <w:r>
              <w:rPr>
                <w:rFonts w:ascii="Arial" w:hAnsi="Arial"/>
                <w:sz w:val="18"/>
              </w:rPr>
              <w:t xml:space="preserve">offen (S, dann R): Kennung oder K-Zeile für „Meldung ohne vollständige Einheit“ fehlt</w:t>
            </w:r>
          </w:p>
        </w:tc>
      </w:tr>
      <w:tr>
        <w:tc>
          <w:tcPr/>
          <w:p>
            <w:pPr>
              <w:pStyle w:val="Compact"/>
              <w:jc w:val="left"/>
            </w:pPr>
            <w:r>
              <w:rPr>
                <w:rFonts w:ascii="Arial" w:hAnsi="Arial"/>
                <w:sz w:val="18"/>
              </w:rPr>
              <w:t xml:space="preserve">N23</w:t>
            </w:r>
          </w:p>
        </w:tc>
        <w:tc>
          <w:tcPr/>
          <w:p>
            <w:pPr>
              <w:pStyle w:val="Compact"/>
              <w:jc w:val="left"/>
            </w:pPr>
            <w:r>
              <w:rPr>
                <w:rFonts w:ascii="Arial" w:hAnsi="Arial"/>
                <w:sz w:val="18"/>
              </w:rPr>
              <w:t xml:space="preserve">umgesetzt (R)</w:t>
            </w:r>
          </w:p>
        </w:tc>
      </w:tr>
      <w:tr>
        <w:tc>
          <w:tcPr>
            <w:shd w:val="clear" w:color="auto" w:fill="EEF3F9"/>
          </w:tcPr>
          <w:p>
            <w:pPr>
              <w:pStyle w:val="Compact"/>
              <w:jc w:val="left"/>
            </w:pPr>
            <w:r>
              <w:rPr>
                <w:rFonts w:ascii="Arial" w:hAnsi="Arial"/>
                <w:sz w:val="18"/>
              </w:rPr>
              <w:t xml:space="preserve">N24</w:t>
            </w:r>
          </w:p>
        </w:tc>
        <w:tc>
          <w:tcPr>
            <w:shd w:val="clear" w:color="auto" w:fill="EEF3F9"/>
          </w:tcPr>
          <w:p>
            <w:pPr>
              <w:pStyle w:val="Compact"/>
              <w:jc w:val="left"/>
            </w:pPr>
            <w:r>
              <w:rPr>
                <w:rFonts w:ascii="Arial" w:hAnsi="Arial"/>
                <w:sz w:val="18"/>
              </w:rPr>
              <w:t xml:space="preserve">umgesetzt (R, KF17). Offen S: Grund als Verfasserangabe ins Kennzahlenblatt</w:t>
            </w:r>
          </w:p>
        </w:tc>
      </w:tr>
      <w:tr>
        <w:tc>
          <w:tcPr/>
          <w:p>
            <w:pPr>
              <w:pStyle w:val="Compact"/>
              <w:jc w:val="left"/>
            </w:pPr>
            <w:r>
              <w:rPr>
                <w:rFonts w:ascii="Arial" w:hAnsi="Arial"/>
                <w:sz w:val="18"/>
              </w:rPr>
              <w:t xml:space="preserve">N25</w:t>
            </w:r>
          </w:p>
        </w:tc>
        <w:tc>
          <w:tcPr/>
          <w:p>
            <w:pPr>
              <w:pStyle w:val="Compact"/>
              <w:jc w:val="left"/>
            </w:pPr>
            <w:r>
              <w:rPr>
                <w:rFonts w:ascii="Arial" w:hAnsi="Arial"/>
                <w:sz w:val="18"/>
              </w:rPr>
              <w:t xml:space="preserve">umgesetzt (R). Offen S: Umfangsdokument § 3.2</w:t>
            </w:r>
          </w:p>
        </w:tc>
      </w:tr>
      <w:tr>
        <w:tc>
          <w:tcPr>
            <w:shd w:val="clear" w:color="auto" w:fill="EEF3F9"/>
          </w:tcPr>
          <w:p>
            <w:pPr>
              <w:pStyle w:val="Compact"/>
              <w:jc w:val="left"/>
            </w:pPr>
            <w:r>
              <w:rPr>
                <w:rFonts w:ascii="Arial" w:hAnsi="Arial"/>
                <w:sz w:val="18"/>
              </w:rPr>
              <w:t xml:space="preserve">N26</w:t>
            </w:r>
          </w:p>
        </w:tc>
        <w:tc>
          <w:tcPr>
            <w:shd w:val="clear" w:color="auto" w:fill="EEF3F9"/>
          </w:tcPr>
          <w:p>
            <w:pPr>
              <w:pStyle w:val="Compact"/>
              <w:jc w:val="left"/>
            </w:pPr>
            <w:r>
              <w:rPr>
                <w:rFonts w:ascii="Arial" w:hAnsi="Arial"/>
                <w:sz w:val="18"/>
              </w:rPr>
              <w:t xml:space="preserve">umgesetzt (R)</w:t>
            </w:r>
          </w:p>
        </w:tc>
      </w:tr>
      <w:tr>
        <w:tc>
          <w:tcPr/>
          <w:p>
            <w:pPr>
              <w:pStyle w:val="Compact"/>
              <w:jc w:val="left"/>
            </w:pPr>
            <w:r>
              <w:rPr>
                <w:rFonts w:ascii="Arial" w:hAnsi="Arial"/>
                <w:sz w:val="18"/>
              </w:rPr>
              <w:t xml:space="preserve">N27</w:t>
            </w:r>
          </w:p>
        </w:tc>
        <w:tc>
          <w:tcPr/>
          <w:p>
            <w:pPr>
              <w:pStyle w:val="Compact"/>
              <w:jc w:val="left"/>
            </w:pPr>
            <w:r>
              <w:rPr>
                <w:rFonts w:ascii="Arial" w:hAnsi="Arial"/>
                <w:sz w:val="18"/>
              </w:rPr>
              <w:t xml:space="preserve">erledigt (KF17: entfällt)</w:t>
            </w:r>
          </w:p>
        </w:tc>
      </w:tr>
      <w:tr>
        <w:tc>
          <w:tcPr>
            <w:shd w:val="clear" w:color="auto" w:fill="EEF3F9"/>
          </w:tcPr>
          <w:p>
            <w:pPr>
              <w:pStyle w:val="Compact"/>
              <w:jc w:val="left"/>
            </w:pPr>
            <w:r>
              <w:rPr>
                <w:rFonts w:ascii="Arial" w:hAnsi="Arial"/>
                <w:sz w:val="18"/>
              </w:rPr>
              <w:t xml:space="preserve">N28</w:t>
            </w:r>
          </w:p>
        </w:tc>
        <w:tc>
          <w:tcPr>
            <w:shd w:val="clear" w:color="auto" w:fill="EEF3F9"/>
          </w:tcPr>
          <w:p>
            <w:pPr>
              <w:pStyle w:val="Compact"/>
              <w:jc w:val="left"/>
            </w:pPr>
            <w:r>
              <w:rPr>
                <w:rFonts w:ascii="Arial" w:hAnsi="Arial"/>
                <w:sz w:val="18"/>
              </w:rPr>
              <w:t xml:space="preserve">umgesetzt (R, W)</w:t>
            </w:r>
          </w:p>
        </w:tc>
      </w:tr>
      <w:tr>
        <w:tc>
          <w:tcPr/>
          <w:p>
            <w:pPr>
              <w:pStyle w:val="Compact"/>
              <w:jc w:val="left"/>
            </w:pPr>
            <w:r>
              <w:rPr>
                <w:rFonts w:ascii="Arial" w:hAnsi="Arial"/>
                <w:sz w:val="18"/>
              </w:rPr>
              <w:t xml:space="preserve">N29</w:t>
            </w:r>
          </w:p>
        </w:tc>
        <w:tc>
          <w:tcPr/>
          <w:p>
            <w:pPr>
              <w:pStyle w:val="Compact"/>
              <w:jc w:val="left"/>
            </w:pPr>
            <w:r>
              <w:rPr>
                <w:rFonts w:ascii="Arial" w:hAnsi="Arial"/>
                <w:sz w:val="18"/>
              </w:rPr>
              <w:t xml:space="preserve">umgesetzt (R)</w:t>
            </w:r>
          </w:p>
        </w:tc>
      </w:tr>
      <w:tr>
        <w:tc>
          <w:tcPr>
            <w:shd w:val="clear" w:color="auto" w:fill="EEF3F9"/>
          </w:tcPr>
          <w:p>
            <w:pPr>
              <w:pStyle w:val="Compact"/>
              <w:jc w:val="left"/>
            </w:pPr>
            <w:r>
              <w:rPr>
                <w:rFonts w:ascii="Arial" w:hAnsi="Arial"/>
                <w:sz w:val="18"/>
              </w:rPr>
              <w:t xml:space="preserve">N30</w:t>
            </w:r>
          </w:p>
        </w:tc>
        <w:tc>
          <w:tcPr>
            <w:shd w:val="clear" w:color="auto" w:fill="EEF3F9"/>
          </w:tcPr>
          <w:p>
            <w:pPr>
              <w:pStyle w:val="Compact"/>
              <w:jc w:val="left"/>
            </w:pPr>
            <w:r>
              <w:rPr>
                <w:rFonts w:ascii="Arial" w:hAnsi="Arial"/>
                <w:sz w:val="18"/>
              </w:rPr>
              <w:t xml:space="preserve">umgesetzt (R: Kästen ohne Füllung)</w:t>
            </w:r>
          </w:p>
        </w:tc>
      </w:tr>
      <w:tr>
        <w:tc>
          <w:tcPr/>
          <w:p>
            <w:pPr>
              <w:pStyle w:val="Compact"/>
              <w:jc w:val="left"/>
            </w:pPr>
            <w:r>
              <w:rPr>
                <w:rFonts w:ascii="Arial" w:hAnsi="Arial"/>
                <w:sz w:val="18"/>
              </w:rPr>
              <w:t xml:space="preserve">N31</w:t>
            </w:r>
          </w:p>
        </w:tc>
        <w:tc>
          <w:tcPr/>
          <w:p>
            <w:pPr>
              <w:pStyle w:val="Compact"/>
              <w:jc w:val="left"/>
            </w:pPr>
            <w:r>
              <w:rPr>
                <w:rFonts w:ascii="Arial" w:hAnsi="Arial"/>
                <w:sz w:val="18"/>
              </w:rPr>
              <w:t xml:space="preserve">umgesetzt (R, KF9)</w:t>
            </w:r>
          </w:p>
        </w:tc>
      </w:tr>
      <w:tr>
        <w:tc>
          <w:tcPr>
            <w:shd w:val="clear" w:color="auto" w:fill="EEF3F9"/>
          </w:tcPr>
          <w:p>
            <w:pPr>
              <w:pStyle w:val="Compact"/>
              <w:jc w:val="left"/>
            </w:pPr>
            <w:r>
              <w:rPr>
                <w:rFonts w:ascii="Arial" w:hAnsi="Arial"/>
                <w:sz w:val="18"/>
              </w:rPr>
              <w:t xml:space="preserve">N32</w:t>
            </w:r>
          </w:p>
        </w:tc>
        <w:tc>
          <w:tcPr>
            <w:shd w:val="clear" w:color="auto" w:fill="EEF3F9"/>
          </w:tcPr>
          <w:p>
            <w:pPr>
              <w:pStyle w:val="Compact"/>
              <w:jc w:val="left"/>
            </w:pPr>
            <w:r>
              <w:rPr>
                <w:rFonts w:ascii="Arial" w:hAnsi="Arial"/>
                <w:sz w:val="18"/>
              </w:rPr>
              <w:t xml:space="preserve">umgesetzt (R)</w:t>
            </w:r>
          </w:p>
        </w:tc>
      </w:tr>
      <w:tr>
        <w:tc>
          <w:tcPr/>
          <w:p>
            <w:pPr>
              <w:pStyle w:val="Compact"/>
              <w:jc w:val="left"/>
            </w:pPr>
            <w:r>
              <w:rPr>
                <w:rFonts w:ascii="Arial" w:hAnsi="Arial"/>
                <w:sz w:val="18"/>
              </w:rPr>
              <w:t xml:space="preserve">N33</w:t>
            </w:r>
          </w:p>
        </w:tc>
        <w:tc>
          <w:tcPr/>
          <w:p>
            <w:pPr>
              <w:pStyle w:val="Compact"/>
              <w:jc w:val="left"/>
            </w:pPr>
            <w:r>
              <w:rPr>
                <w:rFonts w:ascii="Arial" w:hAnsi="Arial"/>
                <w:sz w:val="18"/>
              </w:rPr>
              <w:t xml:space="preserve">umgesetzt (R)</w:t>
            </w:r>
          </w:p>
        </w:tc>
      </w:tr>
      <w:tr>
        <w:tc>
          <w:tcPr>
            <w:shd w:val="clear" w:color="auto" w:fill="EEF3F9"/>
          </w:tcPr>
          <w:p>
            <w:pPr>
              <w:pStyle w:val="Compact"/>
              <w:jc w:val="left"/>
            </w:pPr>
            <w:r>
              <w:rPr>
                <w:rFonts w:ascii="Arial" w:hAnsi="Arial"/>
                <w:sz w:val="18"/>
              </w:rPr>
              <w:t xml:space="preserve">N34</w:t>
            </w:r>
          </w:p>
        </w:tc>
        <w:tc>
          <w:tcPr>
            <w:shd w:val="clear" w:color="auto" w:fill="EEF3F9"/>
          </w:tcPr>
          <w:p>
            <w:pPr>
              <w:pStyle w:val="Compact"/>
              <w:jc w:val="left"/>
            </w:pPr>
            <w:r>
              <w:rPr>
                <w:rFonts w:ascii="Arial" w:hAnsi="Arial"/>
                <w:sz w:val="18"/>
              </w:rPr>
              <w:t xml:space="preserve">umgesetzt (R)</w:t>
            </w:r>
          </w:p>
        </w:tc>
      </w:tr>
      <w:tr>
        <w:tc>
          <w:tcPr/>
          <w:p>
            <w:pPr>
              <w:pStyle w:val="Compact"/>
              <w:jc w:val="left"/>
            </w:pPr>
            <w:r>
              <w:rPr>
                <w:rFonts w:ascii="Arial" w:hAnsi="Arial"/>
                <w:sz w:val="18"/>
              </w:rPr>
              <w:t xml:space="preserve">N35</w:t>
            </w:r>
          </w:p>
        </w:tc>
        <w:tc>
          <w:tcPr/>
          <w:p>
            <w:pPr>
              <w:pStyle w:val="Compact"/>
              <w:jc w:val="left"/>
            </w:pPr>
            <w:r>
              <w:rPr>
                <w:rFonts w:ascii="Arial" w:hAnsi="Arial"/>
                <w:sz w:val="18"/>
              </w:rPr>
              <w:t xml:space="preserve">offen (S, M): in der Abgabeprüfung Item 15 als „Tab. 2 mit 4.2“</w:t>
            </w:r>
          </w:p>
        </w:tc>
      </w:tr>
      <w:tr>
        <w:tc>
          <w:tcPr>
            <w:shd w:val="clear" w:color="auto" w:fill="EEF3F9"/>
          </w:tcPr>
          <w:p>
            <w:pPr>
              <w:pStyle w:val="Compact"/>
              <w:jc w:val="left"/>
            </w:pPr>
            <w:r>
              <w:rPr>
                <w:rFonts w:ascii="Arial" w:hAnsi="Arial"/>
                <w:sz w:val="18"/>
              </w:rPr>
              <w:t xml:space="preserve">N36</w:t>
            </w:r>
          </w:p>
        </w:tc>
        <w:tc>
          <w:tcPr>
            <w:shd w:val="clear" w:color="auto" w:fill="EEF3F9"/>
          </w:tcPr>
          <w:p>
            <w:pPr>
              <w:pStyle w:val="Compact"/>
              <w:jc w:val="left"/>
            </w:pPr>
            <w:r>
              <w:rPr>
                <w:rFonts w:ascii="Arial" w:hAnsi="Arial"/>
                <w:sz w:val="18"/>
              </w:rPr>
              <w:t xml:space="preserve">umgesetzt (R)</w:t>
            </w:r>
          </w:p>
        </w:tc>
      </w:tr>
      <w:tr>
        <w:tc>
          <w:tcPr/>
          <w:p>
            <w:pPr>
              <w:pStyle w:val="Compact"/>
              <w:jc w:val="left"/>
            </w:pPr>
            <w:r>
              <w:rPr>
                <w:rFonts w:ascii="Arial" w:hAnsi="Arial"/>
                <w:sz w:val="18"/>
              </w:rPr>
              <w:t xml:space="preserve">N37</w:t>
            </w:r>
          </w:p>
        </w:tc>
        <w:tc>
          <w:tcPr/>
          <w:p>
            <w:pPr>
              <w:pStyle w:val="Compact"/>
              <w:jc w:val="left"/>
            </w:pPr>
            <w:r>
              <w:rPr>
                <w:rFonts w:ascii="Arial" w:hAnsi="Arial"/>
                <w:sz w:val="18"/>
              </w:rPr>
              <w:t xml:space="preserve">umgesetzt (R, KF9, gemeinsame Legende)</w:t>
            </w:r>
          </w:p>
        </w:tc>
      </w:tr>
      <w:tr>
        <w:tc>
          <w:tcPr>
            <w:shd w:val="clear" w:color="auto" w:fill="EEF3F9"/>
          </w:tcPr>
          <w:p>
            <w:pPr>
              <w:pStyle w:val="Compact"/>
              <w:jc w:val="left"/>
            </w:pPr>
            <w:r>
              <w:rPr>
                <w:rFonts w:ascii="Arial" w:hAnsi="Arial"/>
                <w:sz w:val="18"/>
              </w:rPr>
              <w:t xml:space="preserve">N38</w:t>
            </w:r>
          </w:p>
        </w:tc>
        <w:tc>
          <w:tcPr>
            <w:shd w:val="clear" w:color="auto" w:fill="EEF3F9"/>
          </w:tcPr>
          <w:p>
            <w:pPr>
              <w:pStyle w:val="Compact"/>
              <w:jc w:val="left"/>
            </w:pPr>
            <w:r>
              <w:rPr>
                <w:rFonts w:ascii="Arial" w:hAnsi="Arial"/>
                <w:sz w:val="18"/>
              </w:rPr>
              <w:t xml:space="preserve">umgesetzt (R, Einheit im Feldtitel)</w:t>
            </w:r>
          </w:p>
        </w:tc>
      </w:tr>
      <w:tr>
        <w:tc>
          <w:tcPr/>
          <w:p>
            <w:pPr>
              <w:pStyle w:val="Compact"/>
              <w:jc w:val="left"/>
            </w:pPr>
            <w:r>
              <w:rPr>
                <w:rFonts w:ascii="Arial" w:hAnsi="Arial"/>
                <w:sz w:val="18"/>
              </w:rPr>
              <w:t xml:space="preserve">N39</w:t>
            </w:r>
          </w:p>
        </w:tc>
        <w:tc>
          <w:tcPr/>
          <w:p>
            <w:pPr>
              <w:pStyle w:val="Compact"/>
              <w:jc w:val="left"/>
            </w:pPr>
            <w:r>
              <w:rPr>
                <w:rFonts w:ascii="Arial" w:hAnsi="Arial"/>
                <w:sz w:val="18"/>
              </w:rPr>
              <w:t xml:space="preserve">umgesetzt (R)</w:t>
            </w:r>
          </w:p>
        </w:tc>
      </w:tr>
      <w:tr>
        <w:tc>
          <w:tcPr>
            <w:shd w:val="clear" w:color="auto" w:fill="EEF3F9"/>
          </w:tcPr>
          <w:p>
            <w:pPr>
              <w:pStyle w:val="Compact"/>
              <w:jc w:val="left"/>
            </w:pPr>
            <w:r>
              <w:rPr>
                <w:rFonts w:ascii="Arial" w:hAnsi="Arial"/>
                <w:sz w:val="18"/>
              </w:rPr>
              <w:t xml:space="preserve">N40</w:t>
            </w:r>
          </w:p>
        </w:tc>
        <w:tc>
          <w:tcPr>
            <w:shd w:val="clear" w:color="auto" w:fill="EEF3F9"/>
          </w:tcPr>
          <w:p>
            <w:pPr>
              <w:pStyle w:val="Compact"/>
              <w:jc w:val="left"/>
            </w:pPr>
            <w:r>
              <w:rPr>
                <w:rFonts w:ascii="Arial" w:hAnsi="Arial"/>
                <w:sz w:val="18"/>
              </w:rPr>
              <w:t xml:space="preserve">umgesetzt (R)</w:t>
            </w:r>
          </w:p>
        </w:tc>
      </w:tr>
      <w:tr>
        <w:tc>
          <w:tcPr/>
          <w:p>
            <w:pPr>
              <w:pStyle w:val="Compact"/>
              <w:jc w:val="left"/>
            </w:pPr>
            <w:r>
              <w:rPr>
                <w:rFonts w:ascii="Arial" w:hAnsi="Arial"/>
                <w:sz w:val="18"/>
              </w:rPr>
              <w:t xml:space="preserve">N41</w:t>
            </w:r>
          </w:p>
        </w:tc>
        <w:tc>
          <w:tcPr/>
          <w:p>
            <w:pPr>
              <w:pStyle w:val="Compact"/>
              <w:jc w:val="left"/>
            </w:pPr>
            <w:r>
              <w:rPr>
                <w:rFonts w:ascii="Arial" w:hAnsi="Arial"/>
                <w:sz w:val="18"/>
              </w:rPr>
              <w:t xml:space="preserve">umgesetzt (R)</w:t>
            </w:r>
          </w:p>
        </w:tc>
      </w:tr>
      <w:tr>
        <w:tc>
          <w:tcPr>
            <w:shd w:val="clear" w:color="auto" w:fill="EEF3F9"/>
          </w:tcPr>
          <w:p>
            <w:pPr>
              <w:pStyle w:val="Compact"/>
              <w:jc w:val="left"/>
            </w:pPr>
            <w:r>
              <w:rPr>
                <w:rFonts w:ascii="Arial" w:hAnsi="Arial"/>
                <w:sz w:val="18"/>
              </w:rPr>
              <w:t xml:space="preserve">N42</w:t>
            </w:r>
          </w:p>
        </w:tc>
        <w:tc>
          <w:tcPr>
            <w:shd w:val="clear" w:color="auto" w:fill="EEF3F9"/>
          </w:tcPr>
          <w:p>
            <w:pPr>
              <w:pStyle w:val="Compact"/>
              <w:jc w:val="left"/>
            </w:pPr>
            <w:r>
              <w:rPr>
                <w:rFonts w:ascii="Arial" w:hAnsi="Arial"/>
                <w:sz w:val="18"/>
              </w:rPr>
              <w:t xml:space="preserve">umgesetzt (R)</w:t>
            </w:r>
          </w:p>
        </w:tc>
      </w:tr>
      <w:tr>
        <w:tc>
          <w:tcPr/>
          <w:p>
            <w:pPr>
              <w:pStyle w:val="Compact"/>
              <w:jc w:val="left"/>
            </w:pPr>
            <w:r>
              <w:rPr>
                <w:rFonts w:ascii="Arial" w:hAnsi="Arial"/>
                <w:sz w:val="18"/>
              </w:rPr>
              <w:t xml:space="preserve">N43</w:t>
            </w:r>
          </w:p>
        </w:tc>
        <w:tc>
          <w:tcPr/>
          <w:p>
            <w:pPr>
              <w:pStyle w:val="Compact"/>
              <w:jc w:val="left"/>
            </w:pPr>
            <w:r>
              <w:rPr>
                <w:rFonts w:ascii="Arial" w:hAnsi="Arial"/>
                <w:sz w:val="18"/>
              </w:rPr>
              <w:t xml:space="preserve">umgesetzt (R, KF7). Offen S: K-06.3, F17 § 5.3</w:t>
            </w:r>
          </w:p>
        </w:tc>
      </w:tr>
      <w:tr>
        <w:tc>
          <w:tcPr>
            <w:shd w:val="clear" w:color="auto" w:fill="EEF3F9"/>
          </w:tcPr>
          <w:p>
            <w:pPr>
              <w:pStyle w:val="Compact"/>
              <w:jc w:val="left"/>
            </w:pPr>
            <w:r>
              <w:rPr>
                <w:rFonts w:ascii="Arial" w:hAnsi="Arial"/>
                <w:sz w:val="18"/>
              </w:rPr>
              <w:t xml:space="preserve">N44</w:t>
            </w:r>
          </w:p>
        </w:tc>
        <w:tc>
          <w:tcPr>
            <w:shd w:val="clear" w:color="auto" w:fill="EEF3F9"/>
          </w:tcPr>
          <w:p>
            <w:pPr>
              <w:pStyle w:val="Compact"/>
              <w:jc w:val="left"/>
            </w:pPr>
            <w:r>
              <w:rPr>
                <w:rFonts w:ascii="Arial" w:hAnsi="Arial"/>
                <w:sz w:val="18"/>
              </w:rPr>
              <w:t xml:space="preserve">offen (S)</w:t>
            </w:r>
          </w:p>
        </w:tc>
      </w:tr>
      <w:tr>
        <w:tc>
          <w:tcPr/>
          <w:p>
            <w:pPr>
              <w:pStyle w:val="Compact"/>
              <w:jc w:val="left"/>
            </w:pPr>
            <w:r>
              <w:rPr>
                <w:rFonts w:ascii="Arial" w:hAnsi="Arial"/>
                <w:sz w:val="18"/>
              </w:rPr>
              <w:t xml:space="preserve">N45</w:t>
            </w:r>
          </w:p>
        </w:tc>
        <w:tc>
          <w:tcPr/>
          <w:p>
            <w:pPr>
              <w:pStyle w:val="Compact"/>
              <w:jc w:val="left"/>
            </w:pPr>
            <w:r>
              <w:rPr>
                <w:rFonts w:ascii="Arial" w:hAnsi="Arial"/>
                <w:sz w:val="18"/>
              </w:rPr>
              <w:t xml:space="preserve">umgesetzt (R)</w:t>
            </w:r>
          </w:p>
        </w:tc>
      </w:tr>
      <w:tr>
        <w:tc>
          <w:tcPr>
            <w:shd w:val="clear" w:color="auto" w:fill="EEF3F9"/>
          </w:tcPr>
          <w:p>
            <w:pPr>
              <w:pStyle w:val="Compact"/>
              <w:jc w:val="left"/>
            </w:pPr>
            <w:r>
              <w:rPr>
                <w:rFonts w:ascii="Arial" w:hAnsi="Arial"/>
                <w:sz w:val="18"/>
              </w:rPr>
              <w:t xml:space="preserve">N46</w:t>
            </w:r>
          </w:p>
        </w:tc>
        <w:tc>
          <w:tcPr>
            <w:shd w:val="clear" w:color="auto" w:fill="EEF3F9"/>
          </w:tcPr>
          <w:p>
            <w:pPr>
              <w:pStyle w:val="Compact"/>
              <w:jc w:val="left"/>
            </w:pPr>
            <w:r>
              <w:rPr>
                <w:rFonts w:ascii="Arial" w:hAnsi="Arial"/>
                <w:sz w:val="18"/>
              </w:rPr>
              <w:t xml:space="preserve">umgesetzt (R, KF14)</w:t>
            </w:r>
          </w:p>
        </w:tc>
      </w:tr>
      <w:tr>
        <w:tc>
          <w:tcPr/>
          <w:p>
            <w:pPr>
              <w:pStyle w:val="Compact"/>
              <w:jc w:val="left"/>
            </w:pPr>
            <w:r>
              <w:rPr>
                <w:rFonts w:ascii="Arial" w:hAnsi="Arial"/>
                <w:sz w:val="18"/>
              </w:rPr>
              <w:t xml:space="preserve">N47</w:t>
            </w:r>
          </w:p>
        </w:tc>
        <w:tc>
          <w:tcPr/>
          <w:p>
            <w:pPr>
              <w:pStyle w:val="Compact"/>
              <w:jc w:val="left"/>
            </w:pPr>
            <w:r>
              <w:rPr>
                <w:rFonts w:ascii="Arial" w:hAnsi="Arial"/>
                <w:sz w:val="18"/>
              </w:rPr>
              <w:t xml:space="preserve">umgesetzt (R, KF16)</w:t>
            </w:r>
          </w:p>
        </w:tc>
      </w:tr>
      <w:tr>
        <w:tc>
          <w:tcPr>
            <w:shd w:val="clear" w:color="auto" w:fill="EEF3F9"/>
          </w:tcPr>
          <w:p>
            <w:pPr>
              <w:pStyle w:val="Compact"/>
              <w:jc w:val="left"/>
            </w:pPr>
            <w:r>
              <w:rPr>
                <w:rFonts w:ascii="Arial" w:hAnsi="Arial"/>
                <w:sz w:val="18"/>
              </w:rPr>
              <w:t xml:space="preserve">N48</w:t>
            </w:r>
          </w:p>
        </w:tc>
        <w:tc>
          <w:tcPr>
            <w:shd w:val="clear" w:color="auto" w:fill="EEF3F9"/>
          </w:tcPr>
          <w:p>
            <w:pPr>
              <w:pStyle w:val="Compact"/>
              <w:jc w:val="left"/>
            </w:pPr>
            <w:r>
              <w:rPr>
                <w:rFonts w:ascii="Arial" w:hAnsi="Arial"/>
                <w:sz w:val="18"/>
              </w:rPr>
              <w:t xml:space="preserve">umgesetzt (R, KF16)</w:t>
            </w:r>
          </w:p>
        </w:tc>
      </w:tr>
      <w:tr>
        <w:tc>
          <w:tcPr/>
          <w:p>
            <w:pPr>
              <w:pStyle w:val="Compact"/>
              <w:jc w:val="left"/>
            </w:pPr>
            <w:r>
              <w:rPr>
                <w:rFonts w:ascii="Arial" w:hAnsi="Arial"/>
                <w:sz w:val="18"/>
              </w:rPr>
              <w:t xml:space="preserve">N49</w:t>
            </w:r>
          </w:p>
        </w:tc>
        <w:tc>
          <w:tcPr/>
          <w:p>
            <w:pPr>
              <w:pStyle w:val="Compact"/>
              <w:jc w:val="left"/>
            </w:pPr>
            <w:r>
              <w:rPr>
                <w:rFonts w:ascii="Arial" w:hAnsi="Arial"/>
                <w:sz w:val="18"/>
              </w:rPr>
              <w:t xml:space="preserve">umgesetzt (R). Offen S: K-11.6 im Kennzahlen-Erzeuger</w:t>
            </w:r>
          </w:p>
        </w:tc>
      </w:tr>
      <w:tr>
        <w:tc>
          <w:tcPr>
            <w:shd w:val="clear" w:color="auto" w:fill="EEF3F9"/>
          </w:tcPr>
          <w:p>
            <w:pPr>
              <w:pStyle w:val="Compact"/>
              <w:jc w:val="left"/>
            </w:pPr>
            <w:r>
              <w:rPr>
                <w:rFonts w:ascii="Arial" w:hAnsi="Arial"/>
                <w:sz w:val="18"/>
              </w:rPr>
              <w:t xml:space="preserve">N50</w:t>
            </w:r>
          </w:p>
        </w:tc>
        <w:tc>
          <w:tcPr>
            <w:shd w:val="clear" w:color="auto" w:fill="EEF3F9"/>
          </w:tcPr>
          <w:p>
            <w:pPr>
              <w:pStyle w:val="Compact"/>
              <w:jc w:val="left"/>
            </w:pPr>
            <w:r>
              <w:rPr>
                <w:rFonts w:ascii="Arial" w:hAnsi="Arial"/>
                <w:sz w:val="18"/>
              </w:rPr>
              <w:t xml:space="preserve">umgesetzt (R)</w:t>
            </w:r>
          </w:p>
        </w:tc>
      </w:tr>
      <w:tr>
        <w:tc>
          <w:tcPr/>
          <w:p>
            <w:pPr>
              <w:pStyle w:val="Compact"/>
              <w:jc w:val="left"/>
            </w:pPr>
            <w:r>
              <w:rPr>
                <w:rFonts w:ascii="Arial" w:hAnsi="Arial"/>
                <w:sz w:val="18"/>
              </w:rPr>
              <w:t xml:space="preserve">N51</w:t>
            </w:r>
          </w:p>
        </w:tc>
        <w:tc>
          <w:tcPr/>
          <w:p>
            <w:pPr>
              <w:pStyle w:val="Compact"/>
              <w:jc w:val="left"/>
            </w:pPr>
            <w:r>
              <w:rPr>
                <w:rFonts w:ascii="Arial" w:hAnsi="Arial"/>
                <w:sz w:val="18"/>
              </w:rPr>
              <w:t xml:space="preserve">umgesetzt (R). Offen S: n der Vorab-Prüfung (keine Kennung)</w:t>
            </w:r>
          </w:p>
        </w:tc>
      </w:tr>
      <w:tr>
        <w:tc>
          <w:tcPr>
            <w:shd w:val="clear" w:color="auto" w:fill="EEF3F9"/>
          </w:tcPr>
          <w:p>
            <w:pPr>
              <w:pStyle w:val="Compact"/>
              <w:jc w:val="left"/>
            </w:pPr>
            <w:r>
              <w:rPr>
                <w:rFonts w:ascii="Arial" w:hAnsi="Arial"/>
                <w:sz w:val="18"/>
              </w:rPr>
              <w:t xml:space="preserve">N52</w:t>
            </w:r>
          </w:p>
        </w:tc>
        <w:tc>
          <w:tcPr>
            <w:shd w:val="clear" w:color="auto" w:fill="EEF3F9"/>
          </w:tcPr>
          <w:p>
            <w:pPr>
              <w:pStyle w:val="Compact"/>
              <w:jc w:val="left"/>
            </w:pPr>
            <w:r>
              <w:rPr>
                <w:rFonts w:ascii="Arial" w:hAnsi="Arial"/>
                <w:sz w:val="18"/>
              </w:rPr>
              <w:t xml:space="preserve">umgesetzt (R). Offen V: Streichpaket Bootstrap</w:t>
            </w:r>
          </w:p>
        </w:tc>
      </w:tr>
      <w:tr>
        <w:tc>
          <w:tcPr/>
          <w:p>
            <w:pPr>
              <w:pStyle w:val="Compact"/>
              <w:jc w:val="left"/>
            </w:pPr>
            <w:r>
              <w:rPr>
                <w:rFonts w:ascii="Arial" w:hAnsi="Arial"/>
                <w:sz w:val="18"/>
              </w:rPr>
              <w:t xml:space="preserve">N53</w:t>
            </w:r>
          </w:p>
        </w:tc>
        <w:tc>
          <w:tcPr/>
          <w:p>
            <w:pPr>
              <w:pStyle w:val="Compact"/>
              <w:jc w:val="left"/>
            </w:pPr>
            <w:r>
              <w:rPr>
                <w:rFonts w:ascii="Arial" w:hAnsi="Arial"/>
                <w:sz w:val="18"/>
              </w:rPr>
              <w:t xml:space="preserve">umgesetzt (R)</w:t>
            </w:r>
          </w:p>
        </w:tc>
      </w:tr>
      <w:tr>
        <w:tc>
          <w:tcPr>
            <w:shd w:val="clear" w:color="auto" w:fill="EEF3F9"/>
          </w:tcPr>
          <w:p>
            <w:pPr>
              <w:pStyle w:val="Compact"/>
              <w:jc w:val="left"/>
            </w:pPr>
            <w:r>
              <w:rPr>
                <w:rFonts w:ascii="Arial" w:hAnsi="Arial"/>
                <w:sz w:val="18"/>
              </w:rPr>
              <w:t xml:space="preserve">N54</w:t>
            </w:r>
          </w:p>
        </w:tc>
        <w:tc>
          <w:tcPr>
            <w:shd w:val="clear" w:color="auto" w:fill="EEF3F9"/>
          </w:tcPr>
          <w:p>
            <w:pPr>
              <w:pStyle w:val="Compact"/>
              <w:jc w:val="left"/>
            </w:pPr>
            <w:r>
              <w:rPr>
                <w:rFonts w:ascii="Arial" w:hAnsi="Arial"/>
                <w:sz w:val="18"/>
              </w:rPr>
              <w:t xml:space="preserve">umgesetzt (R)</w:t>
            </w:r>
          </w:p>
        </w:tc>
      </w:tr>
      <w:tr>
        <w:tc>
          <w:tcPr/>
          <w:p>
            <w:pPr>
              <w:pStyle w:val="Compact"/>
              <w:jc w:val="left"/>
            </w:pPr>
            <w:r>
              <w:rPr>
                <w:rFonts w:ascii="Arial" w:hAnsi="Arial"/>
                <w:sz w:val="18"/>
              </w:rPr>
              <w:t xml:space="preserve">N55</w:t>
            </w:r>
          </w:p>
        </w:tc>
        <w:tc>
          <w:tcPr/>
          <w:p>
            <w:pPr>
              <w:pStyle w:val="Compact"/>
              <w:jc w:val="left"/>
            </w:pPr>
            <w:r>
              <w:rPr>
                <w:rFonts w:ascii="Arial" w:hAnsi="Arial"/>
                <w:sz w:val="18"/>
              </w:rPr>
              <w:t xml:space="preserve">umgesetzt (R, KF15)</w:t>
            </w:r>
          </w:p>
        </w:tc>
      </w:tr>
      <w:tr>
        <w:tc>
          <w:tcPr>
            <w:shd w:val="clear" w:color="auto" w:fill="EEF3F9"/>
          </w:tcPr>
          <w:p>
            <w:pPr>
              <w:pStyle w:val="Compact"/>
              <w:jc w:val="left"/>
            </w:pPr>
            <w:r>
              <w:rPr>
                <w:rFonts w:ascii="Arial" w:hAnsi="Arial"/>
                <w:sz w:val="18"/>
              </w:rPr>
              <w:t xml:space="preserve">N56</w:t>
            </w:r>
          </w:p>
        </w:tc>
        <w:tc>
          <w:tcPr>
            <w:shd w:val="clear" w:color="auto" w:fill="EEF3F9"/>
          </w:tcPr>
          <w:p>
            <w:pPr>
              <w:pStyle w:val="Compact"/>
              <w:jc w:val="left"/>
            </w:pPr>
            <w:r>
              <w:rPr>
                <w:rFonts w:ascii="Arial" w:hAnsi="Arial"/>
                <w:sz w:val="18"/>
              </w:rPr>
              <w:t xml:space="preserve">umgesetzt (R, KF18)</w:t>
            </w:r>
          </w:p>
        </w:tc>
      </w:tr>
      <w:tr>
        <w:tc>
          <w:tcPr/>
          <w:p>
            <w:pPr>
              <w:pStyle w:val="Compact"/>
              <w:jc w:val="left"/>
            </w:pPr>
            <w:r>
              <w:rPr>
                <w:rFonts w:ascii="Arial" w:hAnsi="Arial"/>
                <w:sz w:val="18"/>
              </w:rPr>
              <w:t xml:space="preserve">N57</w:t>
            </w:r>
          </w:p>
        </w:tc>
        <w:tc>
          <w:tcPr/>
          <w:p>
            <w:pPr>
              <w:pStyle w:val="Compact"/>
              <w:jc w:val="left"/>
            </w:pPr>
            <w:r>
              <w:rPr>
                <w:rFonts w:ascii="Arial" w:hAnsi="Arial"/>
                <w:sz w:val="18"/>
              </w:rPr>
              <w:t xml:space="preserve">umgesetzt (R)</w:t>
            </w:r>
          </w:p>
        </w:tc>
      </w:tr>
      <w:tr>
        <w:tc>
          <w:tcPr>
            <w:shd w:val="clear" w:color="auto" w:fill="EEF3F9"/>
          </w:tcPr>
          <w:p>
            <w:pPr>
              <w:pStyle w:val="Compact"/>
              <w:jc w:val="left"/>
            </w:pPr>
            <w:r>
              <w:rPr>
                <w:rFonts w:ascii="Arial" w:hAnsi="Arial"/>
                <w:sz w:val="18"/>
              </w:rPr>
              <w:t xml:space="preserve">N58</w:t>
            </w:r>
          </w:p>
        </w:tc>
        <w:tc>
          <w:tcPr>
            <w:shd w:val="clear" w:color="auto" w:fill="EEF3F9"/>
          </w:tcPr>
          <w:p>
            <w:pPr>
              <w:pStyle w:val="Compact"/>
              <w:jc w:val="left"/>
            </w:pPr>
            <w:r>
              <w:rPr>
                <w:rFonts w:ascii="Arial" w:hAnsi="Arial"/>
                <w:sz w:val="18"/>
              </w:rPr>
              <w:t xml:space="preserve">umgesetzt (R)</w:t>
            </w:r>
          </w:p>
        </w:tc>
      </w:tr>
      <w:tr>
        <w:tc>
          <w:tcPr/>
          <w:p>
            <w:pPr>
              <w:pStyle w:val="Compact"/>
              <w:jc w:val="left"/>
            </w:pPr>
            <w:r>
              <w:rPr>
                <w:rFonts w:ascii="Arial" w:hAnsi="Arial"/>
                <w:sz w:val="18"/>
              </w:rPr>
              <w:t xml:space="preserve">N59</w:t>
            </w:r>
          </w:p>
        </w:tc>
        <w:tc>
          <w:tcPr/>
          <w:p>
            <w:pPr>
              <w:pStyle w:val="Compact"/>
              <w:jc w:val="left"/>
            </w:pPr>
            <w:r>
              <w:rPr>
                <w:rFonts w:ascii="Arial" w:hAnsi="Arial"/>
                <w:sz w:val="18"/>
              </w:rPr>
              <w:t xml:space="preserve">umgesetzt (R, KF21)</w:t>
            </w:r>
          </w:p>
        </w:tc>
      </w:tr>
      <w:tr>
        <w:tc>
          <w:tcPr>
            <w:shd w:val="clear" w:color="auto" w:fill="EEF3F9"/>
          </w:tcPr>
          <w:p>
            <w:pPr>
              <w:pStyle w:val="Compact"/>
              <w:jc w:val="left"/>
            </w:pPr>
            <w:r>
              <w:rPr>
                <w:rFonts w:ascii="Arial" w:hAnsi="Arial"/>
                <w:sz w:val="18"/>
              </w:rPr>
              <w:t xml:space="preserve">N60</w:t>
            </w:r>
          </w:p>
        </w:tc>
        <w:tc>
          <w:tcPr>
            <w:shd w:val="clear" w:color="auto" w:fill="EEF3F9"/>
          </w:tcPr>
          <w:p>
            <w:pPr>
              <w:pStyle w:val="Compact"/>
              <w:jc w:val="left"/>
            </w:pPr>
            <w:r>
              <w:rPr>
                <w:rFonts w:ascii="Arial" w:hAnsi="Arial"/>
                <w:sz w:val="18"/>
              </w:rPr>
              <w:t xml:space="preserve">umgesetzt (R)</w:t>
            </w:r>
          </w:p>
        </w:tc>
      </w:tr>
      <w:tr>
        <w:tc>
          <w:tcPr/>
          <w:p>
            <w:pPr>
              <w:pStyle w:val="Compact"/>
              <w:jc w:val="left"/>
            </w:pPr>
            <w:r>
              <w:rPr>
                <w:rFonts w:ascii="Arial" w:hAnsi="Arial"/>
                <w:sz w:val="18"/>
              </w:rPr>
              <w:t xml:space="preserve">N61</w:t>
            </w:r>
          </w:p>
        </w:tc>
        <w:tc>
          <w:tcPr/>
          <w:p>
            <w:pPr>
              <w:pStyle w:val="Compact"/>
              <w:jc w:val="left"/>
            </w:pPr>
            <w:r>
              <w:rPr>
                <w:rFonts w:ascii="Arial" w:hAnsi="Arial"/>
                <w:sz w:val="18"/>
              </w:rPr>
              <w:t xml:space="preserve">umgesetzt (R)</w:t>
            </w:r>
          </w:p>
        </w:tc>
      </w:tr>
      <w:tr>
        <w:tc>
          <w:tcPr>
            <w:shd w:val="clear" w:color="auto" w:fill="EEF3F9"/>
          </w:tcPr>
          <w:p>
            <w:pPr>
              <w:pStyle w:val="Compact"/>
              <w:jc w:val="left"/>
            </w:pPr>
            <w:r>
              <w:rPr>
                <w:rFonts w:ascii="Arial" w:hAnsi="Arial"/>
                <w:sz w:val="18"/>
              </w:rPr>
              <w:t xml:space="preserve">N62</w:t>
            </w:r>
          </w:p>
        </w:tc>
        <w:tc>
          <w:tcPr>
            <w:shd w:val="clear" w:color="auto" w:fill="EEF3F9"/>
          </w:tcPr>
          <w:p>
            <w:pPr>
              <w:pStyle w:val="Compact"/>
              <w:jc w:val="left"/>
            </w:pPr>
            <w:r>
              <w:rPr>
                <w:rFonts w:ascii="Arial" w:hAnsi="Arial"/>
                <w:sz w:val="18"/>
              </w:rPr>
              <w:t xml:space="preserve">umgesetzt (R). „TE post“ und „n post“ bleiben als gesicherter Wortlaut in Tab. 1</w:t>
            </w:r>
          </w:p>
        </w:tc>
      </w:tr>
      <w:tr>
        <w:tc>
          <w:tcPr/>
          <w:p>
            <w:pPr>
              <w:pStyle w:val="Compact"/>
              <w:jc w:val="left"/>
            </w:pPr>
            <w:r>
              <w:rPr>
                <w:rFonts w:ascii="Arial" w:hAnsi="Arial"/>
                <w:sz w:val="18"/>
              </w:rPr>
              <w:t xml:space="preserve">N63</w:t>
            </w:r>
          </w:p>
        </w:tc>
        <w:tc>
          <w:tcPr/>
          <w:p>
            <w:pPr>
              <w:pStyle w:val="Compact"/>
              <w:jc w:val="left"/>
            </w:pPr>
            <w:r>
              <w:rPr>
                <w:rFonts w:ascii="Arial" w:hAnsi="Arial"/>
                <w:sz w:val="18"/>
              </w:rPr>
              <w:t xml:space="preserve">umgesetzt (R)</w:t>
            </w:r>
          </w:p>
        </w:tc>
      </w:tr>
      <w:tr>
        <w:tc>
          <w:tcPr>
            <w:shd w:val="clear" w:color="auto" w:fill="EEF3F9"/>
          </w:tcPr>
          <w:p>
            <w:pPr>
              <w:pStyle w:val="Compact"/>
              <w:jc w:val="left"/>
            </w:pPr>
            <w:r>
              <w:rPr>
                <w:rFonts w:ascii="Arial" w:hAnsi="Arial"/>
                <w:sz w:val="18"/>
              </w:rPr>
              <w:t xml:space="preserve">N64</w:t>
            </w:r>
          </w:p>
        </w:tc>
        <w:tc>
          <w:tcPr>
            <w:shd w:val="clear" w:color="auto" w:fill="EEF3F9"/>
          </w:tcPr>
          <w:p>
            <w:pPr>
              <w:pStyle w:val="Compact"/>
              <w:jc w:val="left"/>
            </w:pPr>
            <w:r>
              <w:rPr>
                <w:rFonts w:ascii="Arial" w:hAnsi="Arial"/>
                <w:sz w:val="18"/>
              </w:rPr>
              <w:t xml:space="preserve">umgesetzt (R: jede Leerstelle in der Anmerkung erklärt, im Erzeuger geprüft)</w:t>
            </w:r>
          </w:p>
        </w:tc>
      </w:tr>
      <w:tr>
        <w:tc>
          <w:tcPr/>
          <w:p>
            <w:pPr>
              <w:pStyle w:val="Compact"/>
              <w:jc w:val="left"/>
            </w:pPr>
            <w:r>
              <w:rPr>
                <w:rFonts w:ascii="Arial" w:hAnsi="Arial"/>
                <w:sz w:val="18"/>
              </w:rPr>
              <w:t xml:space="preserve">N65</w:t>
            </w:r>
          </w:p>
        </w:tc>
        <w:tc>
          <w:tcPr/>
          <w:p>
            <w:pPr>
              <w:pStyle w:val="Compact"/>
              <w:jc w:val="left"/>
            </w:pPr>
            <w:r>
              <w:rPr>
                <w:rFonts w:ascii="Arial" w:hAnsi="Arial"/>
                <w:sz w:val="18"/>
              </w:rPr>
              <w:t xml:space="preserve">umgesetzt (R: „n =“, „df =“). Stellen der Koeffizienten unverändert</w:t>
            </w:r>
          </w:p>
        </w:tc>
      </w:tr>
      <w:tr>
        <w:tc>
          <w:tcPr>
            <w:shd w:val="clear" w:color="auto" w:fill="EEF3F9"/>
          </w:tcPr>
          <w:p>
            <w:pPr>
              <w:pStyle w:val="Compact"/>
              <w:jc w:val="left"/>
            </w:pPr>
            <w:r>
              <w:rPr>
                <w:rFonts w:ascii="Arial" w:hAnsi="Arial"/>
                <w:sz w:val="18"/>
              </w:rPr>
              <w:t xml:space="preserve">N66</w:t>
            </w:r>
          </w:p>
        </w:tc>
        <w:tc>
          <w:tcPr>
            <w:shd w:val="clear" w:color="auto" w:fill="EEF3F9"/>
          </w:tcPr>
          <w:p>
            <w:pPr>
              <w:pStyle w:val="Compact"/>
              <w:jc w:val="left"/>
            </w:pPr>
            <w:r>
              <w:rPr>
                <w:rFonts w:ascii="Arial" w:hAnsi="Arial"/>
                <w:sz w:val="18"/>
              </w:rPr>
              <w:t xml:space="preserve">Objekte nennen die Menge (R). Offen S: KF21 in Fassung 18</w:t>
            </w:r>
          </w:p>
        </w:tc>
      </w:tr>
      <w:tr>
        <w:tc>
          <w:tcPr/>
          <w:p>
            <w:pPr>
              <w:pStyle w:val="Compact"/>
              <w:jc w:val="left"/>
            </w:pPr>
            <w:r>
              <w:rPr>
                <w:rFonts w:ascii="Arial" w:hAnsi="Arial"/>
                <w:sz w:val="18"/>
              </w:rPr>
              <w:t xml:space="preserve">N67</w:t>
            </w:r>
          </w:p>
        </w:tc>
        <w:tc>
          <w:tcPr/>
          <w:p>
            <w:pPr>
              <w:pStyle w:val="Compact"/>
              <w:jc w:val="left"/>
            </w:pPr>
            <w:r>
              <w:rPr>
                <w:rFonts w:ascii="Arial" w:hAnsi="Arial"/>
                <w:sz w:val="18"/>
              </w:rPr>
              <w:t xml:space="preserve">offen (S)</w:t>
            </w:r>
          </w:p>
        </w:tc>
      </w:tr>
      <w:tr>
        <w:tc>
          <w:tcPr>
            <w:shd w:val="clear" w:color="auto" w:fill="EEF3F9"/>
          </w:tcPr>
          <w:p>
            <w:pPr>
              <w:pStyle w:val="Compact"/>
              <w:jc w:val="left"/>
            </w:pPr>
            <w:r>
              <w:rPr>
                <w:rFonts w:ascii="Arial" w:hAnsi="Arial"/>
                <w:sz w:val="18"/>
              </w:rPr>
              <w:t xml:space="preserve">N68</w:t>
            </w:r>
          </w:p>
        </w:tc>
        <w:tc>
          <w:tcPr>
            <w:shd w:val="clear" w:color="auto" w:fill="EEF3F9"/>
          </w:tcPr>
          <w:p>
            <w:pPr>
              <w:pStyle w:val="Compact"/>
              <w:jc w:val="left"/>
            </w:pPr>
            <w:r>
              <w:rPr>
                <w:rFonts w:ascii="Arial" w:hAnsi="Arial"/>
                <w:sz w:val="18"/>
              </w:rPr>
              <w:t xml:space="preserve">umgesetzt (R)</w:t>
            </w:r>
          </w:p>
        </w:tc>
      </w:tr>
      <w:tr>
        <w:tc>
          <w:tcPr/>
          <w:p>
            <w:pPr>
              <w:pStyle w:val="Compact"/>
              <w:jc w:val="left"/>
            </w:pPr>
            <w:r>
              <w:rPr>
                <w:rFonts w:ascii="Arial" w:hAnsi="Arial"/>
                <w:sz w:val="18"/>
              </w:rPr>
              <w:t xml:space="preserve">N69</w:t>
            </w:r>
          </w:p>
        </w:tc>
        <w:tc>
          <w:tcPr/>
          <w:p>
            <w:pPr>
              <w:pStyle w:val="Compact"/>
              <w:jc w:val="left"/>
            </w:pPr>
            <w:r>
              <w:rPr>
                <w:rFonts w:ascii="Arial" w:hAnsi="Arial"/>
                <w:sz w:val="18"/>
              </w:rPr>
              <w:t xml:space="preserve">umgesetzt (R)</w:t>
            </w:r>
          </w:p>
        </w:tc>
      </w:tr>
      <w:tr>
        <w:tc>
          <w:tcPr>
            <w:shd w:val="clear" w:color="auto" w:fill="EEF3F9"/>
          </w:tcPr>
          <w:p>
            <w:pPr>
              <w:pStyle w:val="Compact"/>
              <w:jc w:val="left"/>
            </w:pPr>
            <w:r>
              <w:rPr>
                <w:rFonts w:ascii="Arial" w:hAnsi="Arial"/>
                <w:sz w:val="18"/>
              </w:rPr>
              <w:t xml:space="preserve">N70</w:t>
            </w:r>
          </w:p>
        </w:tc>
        <w:tc>
          <w:tcPr>
            <w:shd w:val="clear" w:color="auto" w:fill="EEF3F9"/>
          </w:tcPr>
          <w:p>
            <w:pPr>
              <w:pStyle w:val="Compact"/>
              <w:jc w:val="left"/>
            </w:pPr>
            <w:r>
              <w:rPr>
                <w:rFonts w:ascii="Arial" w:hAnsi="Arial"/>
                <w:sz w:val="18"/>
              </w:rPr>
              <w:t xml:space="preserve">umgesetzt (R, KF9)</w:t>
            </w:r>
          </w:p>
        </w:tc>
      </w:tr>
      <w:tr>
        <w:tc>
          <w:tcPr/>
          <w:p>
            <w:pPr>
              <w:pStyle w:val="Compact"/>
              <w:jc w:val="left"/>
            </w:pPr>
            <w:r>
              <w:rPr>
                <w:rFonts w:ascii="Arial" w:hAnsi="Arial"/>
                <w:sz w:val="18"/>
              </w:rPr>
              <w:t xml:space="preserve">N71</w:t>
            </w:r>
          </w:p>
        </w:tc>
        <w:tc>
          <w:tcPr/>
          <w:p>
            <w:pPr>
              <w:pStyle w:val="Compact"/>
              <w:jc w:val="left"/>
            </w:pPr>
            <w:r>
              <w:rPr>
                <w:rFonts w:ascii="Arial" w:hAnsi="Arial"/>
                <w:sz w:val="18"/>
              </w:rPr>
              <w:t xml:space="preserve">umgesetzt (R)</w:t>
            </w:r>
          </w:p>
        </w:tc>
      </w:tr>
      <w:tr>
        <w:tc>
          <w:tcPr>
            <w:shd w:val="clear" w:color="auto" w:fill="EEF3F9"/>
          </w:tcPr>
          <w:p>
            <w:pPr>
              <w:pStyle w:val="Compact"/>
              <w:jc w:val="left"/>
            </w:pPr>
            <w:r>
              <w:rPr>
                <w:rFonts w:ascii="Arial" w:hAnsi="Arial"/>
                <w:sz w:val="18"/>
              </w:rPr>
              <w:t xml:space="preserve">N72</w:t>
            </w:r>
          </w:p>
        </w:tc>
        <w:tc>
          <w:tcPr>
            <w:shd w:val="clear" w:color="auto" w:fill="EEF3F9"/>
          </w:tcPr>
          <w:p>
            <w:pPr>
              <w:pStyle w:val="Compact"/>
              <w:jc w:val="left"/>
            </w:pPr>
            <w:r>
              <w:rPr>
                <w:rFonts w:ascii="Arial" w:hAnsi="Arial"/>
                <w:sz w:val="18"/>
              </w:rPr>
              <w:t xml:space="preserve">umgesetzt (R: Abb. H1, KF6). Offen S, M: Gliederung v6 Ä8, Verweise</w:t>
            </w:r>
          </w:p>
        </w:tc>
      </w:tr>
      <w:tr>
        <w:tc>
          <w:tcPr/>
          <w:p>
            <w:pPr>
              <w:pStyle w:val="Compact"/>
              <w:jc w:val="left"/>
            </w:pPr>
            <w:r>
              <w:rPr>
                <w:rFonts w:ascii="Arial" w:hAnsi="Arial"/>
                <w:sz w:val="18"/>
              </w:rPr>
              <w:t xml:space="preserve">N73</w:t>
            </w:r>
          </w:p>
        </w:tc>
        <w:tc>
          <w:tcPr/>
          <w:p>
            <w:pPr>
              <w:pStyle w:val="Compact"/>
              <w:jc w:val="left"/>
            </w:pPr>
            <w:r>
              <w:rPr>
                <w:rFonts w:ascii="Arial" w:hAnsi="Arial"/>
                <w:sz w:val="18"/>
              </w:rPr>
              <w:t xml:space="preserve">umgesetzt (G: Abb. G1 bis G6). Offen M: einsetzen</w:t>
            </w:r>
          </w:p>
        </w:tc>
      </w:tr>
      <w:tr>
        <w:tc>
          <w:tcPr>
            <w:shd w:val="clear" w:color="auto" w:fill="EEF3F9"/>
          </w:tcPr>
          <w:p>
            <w:pPr>
              <w:pStyle w:val="Compact"/>
              <w:jc w:val="left"/>
            </w:pPr>
            <w:r>
              <w:rPr>
                <w:rFonts w:ascii="Arial" w:hAnsi="Arial"/>
                <w:sz w:val="18"/>
              </w:rPr>
              <w:t xml:space="preserve">N74</w:t>
            </w:r>
          </w:p>
        </w:tc>
        <w:tc>
          <w:tcPr>
            <w:shd w:val="clear" w:color="auto" w:fill="EEF3F9"/>
          </w:tcPr>
          <w:p>
            <w:pPr>
              <w:pStyle w:val="Compact"/>
              <w:jc w:val="left"/>
            </w:pPr>
            <w:r>
              <w:rPr>
                <w:rFonts w:ascii="Arial" w:hAnsi="Arial"/>
                <w:sz w:val="18"/>
              </w:rPr>
              <w:t xml:space="preserve">umgesetzt (G)</w:t>
            </w:r>
          </w:p>
        </w:tc>
      </w:tr>
      <w:tr>
        <w:tc>
          <w:tcPr/>
          <w:p>
            <w:pPr>
              <w:pStyle w:val="Compact"/>
              <w:jc w:val="left"/>
            </w:pPr>
            <w:r>
              <w:rPr>
                <w:rFonts w:ascii="Arial" w:hAnsi="Arial"/>
                <w:sz w:val="18"/>
              </w:rPr>
              <w:t xml:space="preserve">N75</w:t>
            </w:r>
          </w:p>
        </w:tc>
        <w:tc>
          <w:tcPr/>
          <w:p>
            <w:pPr>
              <w:pStyle w:val="Compact"/>
              <w:jc w:val="left"/>
            </w:pPr>
            <w:r>
              <w:rPr>
                <w:rFonts w:ascii="Arial" w:hAnsi="Arial"/>
                <w:sz w:val="18"/>
              </w:rPr>
              <w:t xml:space="preserve">umgesetzt (G)</w:t>
            </w:r>
          </w:p>
        </w:tc>
      </w:tr>
      <w:tr>
        <w:tc>
          <w:tcPr>
            <w:shd w:val="clear" w:color="auto" w:fill="EEF3F9"/>
          </w:tcPr>
          <w:p>
            <w:pPr>
              <w:pStyle w:val="Compact"/>
              <w:jc w:val="left"/>
            </w:pPr>
            <w:r>
              <w:rPr>
                <w:rFonts w:ascii="Arial" w:hAnsi="Arial"/>
                <w:sz w:val="18"/>
              </w:rPr>
              <w:t xml:space="preserve">N76</w:t>
            </w:r>
          </w:p>
        </w:tc>
        <w:tc>
          <w:tcPr>
            <w:shd w:val="clear" w:color="auto" w:fill="EEF3F9"/>
          </w:tcPr>
          <w:p>
            <w:pPr>
              <w:pStyle w:val="Compact"/>
              <w:jc w:val="left"/>
            </w:pPr>
            <w:r>
              <w:rPr>
                <w:rFonts w:ascii="Arial" w:hAnsi="Arial"/>
                <w:sz w:val="18"/>
              </w:rPr>
              <w:t xml:space="preserve">umgesetzt (G)</w:t>
            </w:r>
          </w:p>
        </w:tc>
      </w:tr>
      <w:tr>
        <w:tc>
          <w:tcPr/>
          <w:p>
            <w:pPr>
              <w:pStyle w:val="Compact"/>
              <w:jc w:val="left"/>
            </w:pPr>
            <w:r>
              <w:rPr>
                <w:rFonts w:ascii="Arial" w:hAnsi="Arial"/>
                <w:sz w:val="18"/>
              </w:rPr>
              <w:t xml:space="preserve">N77</w:t>
            </w:r>
          </w:p>
        </w:tc>
        <w:tc>
          <w:tcPr/>
          <w:p>
            <w:pPr>
              <w:pStyle w:val="Compact"/>
              <w:jc w:val="left"/>
            </w:pPr>
            <w:r>
              <w:rPr>
                <w:rFonts w:ascii="Arial" w:hAnsi="Arial"/>
                <w:sz w:val="18"/>
              </w:rPr>
              <w:t xml:space="preserve">umgesetzt (G)</w:t>
            </w:r>
          </w:p>
        </w:tc>
      </w:tr>
      <w:tr>
        <w:tc>
          <w:tcPr>
            <w:shd w:val="clear" w:color="auto" w:fill="EEF3F9"/>
          </w:tcPr>
          <w:p>
            <w:pPr>
              <w:pStyle w:val="Compact"/>
              <w:jc w:val="left"/>
            </w:pPr>
            <w:r>
              <w:rPr>
                <w:rFonts w:ascii="Arial" w:hAnsi="Arial"/>
                <w:sz w:val="18"/>
              </w:rPr>
              <w:t xml:space="preserve">N78</w:t>
            </w:r>
          </w:p>
        </w:tc>
        <w:tc>
          <w:tcPr>
            <w:shd w:val="clear" w:color="auto" w:fill="EEF3F9"/>
          </w:tcPr>
          <w:p>
            <w:pPr>
              <w:pStyle w:val="Compact"/>
              <w:jc w:val="left"/>
            </w:pPr>
            <w:r>
              <w:rPr>
                <w:rFonts w:ascii="Arial" w:hAnsi="Arial"/>
                <w:sz w:val="18"/>
              </w:rPr>
              <w:t xml:space="preserve">umgesetzt (G: Symbole in der Anmerkung)</w:t>
            </w:r>
          </w:p>
        </w:tc>
      </w:tr>
      <w:tr>
        <w:tc>
          <w:tcPr/>
          <w:p>
            <w:pPr>
              <w:pStyle w:val="Compact"/>
              <w:jc w:val="left"/>
            </w:pPr>
            <w:r>
              <w:rPr>
                <w:rFonts w:ascii="Arial" w:hAnsi="Arial"/>
                <w:sz w:val="18"/>
              </w:rPr>
              <w:t xml:space="preserve">N79</w:t>
            </w:r>
          </w:p>
        </w:tc>
        <w:tc>
          <w:tcPr/>
          <w:p>
            <w:pPr>
              <w:pStyle w:val="Compact"/>
              <w:jc w:val="left"/>
            </w:pPr>
            <w:r>
              <w:rPr>
                <w:rFonts w:ascii="Arial" w:hAnsi="Arial"/>
                <w:sz w:val="18"/>
              </w:rPr>
              <w:t xml:space="preserve">umgesetzt (R, G: 0 Farbpixel in allen neun PNG)</w:t>
            </w:r>
          </w:p>
        </w:tc>
      </w:tr>
      <w:tr>
        <w:tc>
          <w:tcPr>
            <w:shd w:val="clear" w:color="auto" w:fill="EEF3F9"/>
          </w:tcPr>
          <w:p>
            <w:pPr>
              <w:pStyle w:val="Compact"/>
              <w:jc w:val="left"/>
            </w:pPr>
            <w:r>
              <w:rPr>
                <w:rFonts w:ascii="Arial" w:hAnsi="Arial"/>
                <w:sz w:val="18"/>
              </w:rPr>
              <w:t xml:space="preserve">N80</w:t>
            </w:r>
          </w:p>
        </w:tc>
        <w:tc>
          <w:tcPr>
            <w:shd w:val="clear" w:color="auto" w:fill="EEF3F9"/>
          </w:tcPr>
          <w:p>
            <w:pPr>
              <w:pStyle w:val="Compact"/>
              <w:jc w:val="left"/>
            </w:pPr>
            <w:r>
              <w:rPr>
                <w:rFonts w:ascii="Arial" w:hAnsi="Arial"/>
                <w:sz w:val="18"/>
              </w:rPr>
              <w:t xml:space="preserve">umgesetzt (R, G: Arial)</w:t>
            </w:r>
          </w:p>
        </w:tc>
      </w:tr>
      <w:tr>
        <w:tc>
          <w:tcPr/>
          <w:p>
            <w:pPr>
              <w:pStyle w:val="Compact"/>
              <w:jc w:val="left"/>
            </w:pPr>
            <w:r>
              <w:rPr>
                <w:rFonts w:ascii="Arial" w:hAnsi="Arial"/>
                <w:sz w:val="18"/>
              </w:rPr>
              <w:t xml:space="preserve">N81</w:t>
            </w:r>
          </w:p>
        </w:tc>
        <w:tc>
          <w:tcPr/>
          <w:p>
            <w:pPr>
              <w:pStyle w:val="Compact"/>
              <w:jc w:val="left"/>
            </w:pPr>
            <w:r>
              <w:rPr>
                <w:rFonts w:ascii="Arial" w:hAnsi="Arial"/>
                <w:sz w:val="18"/>
              </w:rPr>
              <w:t xml:space="preserve">umgesetzt (KF9: 10 pt)</w:t>
            </w:r>
          </w:p>
        </w:tc>
      </w:tr>
      <w:tr>
        <w:tc>
          <w:tcPr>
            <w:shd w:val="clear" w:color="auto" w:fill="EEF3F9"/>
          </w:tcPr>
          <w:p>
            <w:pPr>
              <w:pStyle w:val="Compact"/>
              <w:jc w:val="left"/>
            </w:pPr>
            <w:r>
              <w:rPr>
                <w:rFonts w:ascii="Arial" w:hAnsi="Arial"/>
                <w:sz w:val="18"/>
              </w:rPr>
              <w:t xml:space="preserve">N82</w:t>
            </w:r>
          </w:p>
        </w:tc>
        <w:tc>
          <w:tcPr>
            <w:shd w:val="clear" w:color="auto" w:fill="EEF3F9"/>
          </w:tcPr>
          <w:p>
            <w:pPr>
              <w:pStyle w:val="Compact"/>
              <w:jc w:val="left"/>
            </w:pPr>
            <w:r>
              <w:rPr>
                <w:rFonts w:ascii="Arial" w:hAnsi="Arial"/>
                <w:sz w:val="18"/>
              </w:rPr>
              <w:t xml:space="preserve">umgesetzt (R, G: 14,25 cm)</w:t>
            </w:r>
          </w:p>
        </w:tc>
      </w:tr>
      <w:tr>
        <w:tc>
          <w:tcPr/>
          <w:p>
            <w:pPr>
              <w:pStyle w:val="Compact"/>
              <w:jc w:val="left"/>
            </w:pPr>
            <w:r>
              <w:rPr>
                <w:rFonts w:ascii="Arial" w:hAnsi="Arial"/>
                <w:sz w:val="18"/>
              </w:rPr>
              <w:t xml:space="preserve">N83</w:t>
            </w:r>
          </w:p>
        </w:tc>
        <w:tc>
          <w:tcPr/>
          <w:p>
            <w:pPr>
              <w:pStyle w:val="Compact"/>
              <w:jc w:val="left"/>
            </w:pPr>
            <w:r>
              <w:rPr>
                <w:rFonts w:ascii="Arial" w:hAnsi="Arial"/>
                <w:sz w:val="18"/>
              </w:rPr>
              <w:t xml:space="preserve">offen (M, Task 17)</w:t>
            </w:r>
          </w:p>
        </w:tc>
      </w:tr>
      <w:tr>
        <w:tc>
          <w:tcPr>
            <w:shd w:val="clear" w:color="auto" w:fill="EEF3F9"/>
          </w:tcPr>
          <w:p>
            <w:pPr>
              <w:pStyle w:val="Compact"/>
              <w:jc w:val="left"/>
            </w:pPr>
            <w:r>
              <w:rPr>
                <w:rFonts w:ascii="Arial" w:hAnsi="Arial"/>
                <w:sz w:val="18"/>
              </w:rPr>
              <w:t xml:space="preserve">N84</w:t>
            </w:r>
          </w:p>
        </w:tc>
        <w:tc>
          <w:tcPr>
            <w:shd w:val="clear" w:color="auto" w:fill="EEF3F9"/>
          </w:tcPr>
          <w:p>
            <w:pPr>
              <w:pStyle w:val="Compact"/>
              <w:jc w:val="left"/>
            </w:pPr>
            <w:r>
              <w:rPr>
                <w:rFonts w:ascii="Arial" w:hAnsi="Arial"/>
                <w:sz w:val="18"/>
              </w:rPr>
              <w:t xml:space="preserve">offen (M, Task 17)</w:t>
            </w:r>
          </w:p>
        </w:tc>
      </w:tr>
      <w:tr>
        <w:tc>
          <w:tcPr/>
          <w:p>
            <w:pPr>
              <w:pStyle w:val="Compact"/>
              <w:jc w:val="left"/>
            </w:pPr>
            <w:r>
              <w:rPr>
                <w:rFonts w:ascii="Arial" w:hAnsi="Arial"/>
                <w:sz w:val="18"/>
              </w:rPr>
              <w:t xml:space="preserve">N85</w:t>
            </w:r>
          </w:p>
        </w:tc>
        <w:tc>
          <w:tcPr/>
          <w:p>
            <w:pPr>
              <w:pStyle w:val="Compact"/>
              <w:jc w:val="left"/>
            </w:pPr>
            <w:r>
              <w:rPr>
                <w:rFonts w:ascii="Arial" w:hAnsi="Arial"/>
                <w:sz w:val="18"/>
              </w:rPr>
              <w:t xml:space="preserve">offen (M, Task 17, KF18 „bis“)</w:t>
            </w:r>
          </w:p>
        </w:tc>
      </w:tr>
      <w:tr>
        <w:tc>
          <w:tcPr>
            <w:shd w:val="clear" w:color="auto" w:fill="EEF3F9"/>
          </w:tcPr>
          <w:p>
            <w:pPr>
              <w:pStyle w:val="Compact"/>
              <w:jc w:val="left"/>
            </w:pPr>
            <w:r>
              <w:rPr>
                <w:rFonts w:ascii="Arial" w:hAnsi="Arial"/>
                <w:sz w:val="18"/>
              </w:rPr>
              <w:t xml:space="preserve">N86</w:t>
            </w:r>
          </w:p>
        </w:tc>
        <w:tc>
          <w:tcPr>
            <w:shd w:val="clear" w:color="auto" w:fill="EEF3F9"/>
          </w:tcPr>
          <w:p>
            <w:pPr>
              <w:pStyle w:val="Compact"/>
              <w:jc w:val="left"/>
            </w:pPr>
            <w:r>
              <w:rPr>
                <w:rFonts w:ascii="Arial" w:hAnsi="Arial"/>
                <w:sz w:val="18"/>
              </w:rPr>
              <w:t xml:space="preserve">offen (M, Task 17)</w:t>
            </w:r>
          </w:p>
        </w:tc>
      </w:tr>
      <w:tr>
        <w:tc>
          <w:tcPr/>
          <w:p>
            <w:pPr>
              <w:pStyle w:val="Compact"/>
              <w:jc w:val="left"/>
            </w:pPr>
            <w:r>
              <w:rPr>
                <w:rFonts w:ascii="Arial" w:hAnsi="Arial"/>
                <w:sz w:val="18"/>
              </w:rPr>
              <w:t xml:space="preserve">N87</w:t>
            </w:r>
          </w:p>
        </w:tc>
        <w:tc>
          <w:tcPr/>
          <w:p>
            <w:pPr>
              <w:pStyle w:val="Compact"/>
              <w:jc w:val="left"/>
            </w:pPr>
            <w:r>
              <w:rPr>
                <w:rFonts w:ascii="Arial" w:hAnsi="Arial"/>
                <w:sz w:val="18"/>
              </w:rPr>
              <w:t xml:space="preserve">entschieden (KF6, Unterbuchstaben bleiben). Offen M: Gruppenverweise auf die tragende Teiltabelle</w:t>
            </w:r>
          </w:p>
        </w:tc>
      </w:tr>
      <w:tr>
        <w:tc>
          <w:tcPr>
            <w:shd w:val="clear" w:color="auto" w:fill="EEF3F9"/>
          </w:tcPr>
          <w:p>
            <w:pPr>
              <w:pStyle w:val="Compact"/>
              <w:jc w:val="left"/>
            </w:pPr>
            <w:r>
              <w:rPr>
                <w:rFonts w:ascii="Arial" w:hAnsi="Arial"/>
                <w:sz w:val="18"/>
              </w:rPr>
              <w:t xml:space="preserve">N88</w:t>
            </w:r>
          </w:p>
        </w:tc>
        <w:tc>
          <w:tcPr>
            <w:shd w:val="clear" w:color="auto" w:fill="EEF3F9"/>
          </w:tcPr>
          <w:p>
            <w:pPr>
              <w:pStyle w:val="Compact"/>
              <w:jc w:val="left"/>
            </w:pPr>
            <w:r>
              <w:rPr>
                <w:rFonts w:ascii="Arial" w:hAnsi="Arial"/>
                <w:sz w:val="18"/>
              </w:rPr>
              <w:t xml:space="preserve">erledigt (thematische Ordnung bleibt)</w:t>
            </w:r>
          </w:p>
        </w:tc>
      </w:tr>
      <w:tr>
        <w:tc>
          <w:tcPr/>
          <w:p>
            <w:pPr>
              <w:pStyle w:val="Compact"/>
              <w:jc w:val="left"/>
            </w:pPr>
            <w:r>
              <w:rPr>
                <w:rFonts w:ascii="Arial" w:hAnsi="Arial"/>
                <w:sz w:val="18"/>
              </w:rPr>
              <w:t xml:space="preserve">N89</w:t>
            </w:r>
          </w:p>
        </w:tc>
        <w:tc>
          <w:tcPr/>
          <w:p>
            <w:pPr>
              <w:pStyle w:val="Compact"/>
              <w:jc w:val="left"/>
            </w:pPr>
            <w:r>
              <w:rPr>
                <w:rFonts w:ascii="Arial" w:hAnsi="Arial"/>
                <w:sz w:val="18"/>
              </w:rPr>
              <w:t xml:space="preserve">offen (M, KF18)</w:t>
            </w:r>
          </w:p>
        </w:tc>
      </w:tr>
      <w:tr>
        <w:tc>
          <w:tcPr>
            <w:shd w:val="clear" w:color="auto" w:fill="EEF3F9"/>
          </w:tcPr>
          <w:p>
            <w:pPr>
              <w:pStyle w:val="Compact"/>
              <w:jc w:val="left"/>
            </w:pPr>
            <w:r>
              <w:rPr>
                <w:rFonts w:ascii="Arial" w:hAnsi="Arial"/>
                <w:sz w:val="18"/>
              </w:rPr>
              <w:t xml:space="preserve">N90</w:t>
            </w:r>
          </w:p>
        </w:tc>
        <w:tc>
          <w:tcPr>
            <w:shd w:val="clear" w:color="auto" w:fill="EEF3F9"/>
          </w:tcPr>
          <w:p>
            <w:pPr>
              <w:pStyle w:val="Compact"/>
              <w:jc w:val="left"/>
            </w:pPr>
            <w:r>
              <w:rPr>
                <w:rFonts w:ascii="Arial" w:hAnsi="Arial"/>
                <w:sz w:val="18"/>
              </w:rPr>
              <w:t xml:space="preserve">offen (M, Task 18)</w:t>
            </w:r>
          </w:p>
        </w:tc>
      </w:tr>
      <w:tr>
        <w:tc>
          <w:tcPr/>
          <w:p>
            <w:pPr>
              <w:pStyle w:val="Compact"/>
              <w:jc w:val="left"/>
            </w:pPr>
            <w:r>
              <w:rPr>
                <w:rFonts w:ascii="Arial" w:hAnsi="Arial"/>
                <w:sz w:val="18"/>
              </w:rPr>
              <w:t xml:space="preserve">N91</w:t>
            </w:r>
          </w:p>
        </w:tc>
        <w:tc>
          <w:tcPr/>
          <w:p>
            <w:pPr>
              <w:pStyle w:val="Compact"/>
              <w:jc w:val="left"/>
            </w:pPr>
            <w:r>
              <w:rPr>
                <w:rFonts w:ascii="Arial" w:hAnsi="Arial"/>
                <w:sz w:val="18"/>
              </w:rPr>
              <w:t xml:space="preserve">offen (M)</w:t>
            </w:r>
          </w:p>
        </w:tc>
      </w:tr>
      <w:tr>
        <w:tc>
          <w:tcPr>
            <w:shd w:val="clear" w:color="auto" w:fill="EEF3F9"/>
          </w:tcPr>
          <w:p>
            <w:pPr>
              <w:pStyle w:val="Compact"/>
              <w:jc w:val="left"/>
            </w:pPr>
            <w:r>
              <w:rPr>
                <w:rFonts w:ascii="Arial" w:hAnsi="Arial"/>
                <w:sz w:val="18"/>
              </w:rPr>
              <w:t xml:space="preserve">N92</w:t>
            </w:r>
          </w:p>
        </w:tc>
        <w:tc>
          <w:tcPr>
            <w:shd w:val="clear" w:color="auto" w:fill="EEF3F9"/>
          </w:tcPr>
          <w:p>
            <w:pPr>
              <w:pStyle w:val="Compact"/>
              <w:jc w:val="left"/>
            </w:pPr>
            <w:r>
              <w:rPr>
                <w:rFonts w:ascii="Arial" w:hAnsi="Arial"/>
                <w:sz w:val="18"/>
              </w:rPr>
              <w:t xml:space="preserve">offen (M)</w:t>
            </w:r>
          </w:p>
        </w:tc>
      </w:tr>
      <w:tr>
        <w:tc>
          <w:tcPr/>
          <w:p>
            <w:pPr>
              <w:pStyle w:val="Compact"/>
              <w:jc w:val="left"/>
            </w:pPr>
            <w:r>
              <w:rPr>
                <w:rFonts w:ascii="Arial" w:hAnsi="Arial"/>
                <w:sz w:val="18"/>
              </w:rPr>
              <w:t xml:space="preserve">N93</w:t>
            </w:r>
          </w:p>
        </w:tc>
        <w:tc>
          <w:tcPr/>
          <w:p>
            <w:pPr>
              <w:pStyle w:val="Compact"/>
              <w:jc w:val="left"/>
            </w:pPr>
            <w:r>
              <w:rPr>
                <w:rFonts w:ascii="Arial" w:hAnsi="Arial"/>
                <w:sz w:val="18"/>
              </w:rPr>
              <w:t xml:space="preserve">offen (M, nach der Übertragung)</w:t>
            </w:r>
          </w:p>
        </w:tc>
      </w:tr>
      <w:tr>
        <w:tc>
          <w:tcPr>
            <w:shd w:val="clear" w:color="auto" w:fill="EEF3F9"/>
          </w:tcPr>
          <w:p>
            <w:pPr>
              <w:pStyle w:val="Compact"/>
              <w:jc w:val="left"/>
            </w:pPr>
            <w:r>
              <w:rPr>
                <w:rFonts w:ascii="Arial" w:hAnsi="Arial"/>
                <w:sz w:val="18"/>
              </w:rPr>
              <w:t xml:space="preserve">N94</w:t>
            </w:r>
          </w:p>
        </w:tc>
        <w:tc>
          <w:tcPr>
            <w:shd w:val="clear" w:color="auto" w:fill="EEF3F9"/>
          </w:tcPr>
          <w:p>
            <w:pPr>
              <w:pStyle w:val="Compact"/>
              <w:jc w:val="left"/>
            </w:pPr>
            <w:r>
              <w:rPr>
                <w:rFonts w:ascii="Arial" w:hAnsi="Arial"/>
                <w:sz w:val="18"/>
              </w:rPr>
              <w:t xml:space="preserve">umgesetzt (W: TOC</w:t>
            </w:r>
            <w:r>
              <w:rPr>
                <w:rFonts w:ascii="Arial" w:hAnsi="Arial"/>
                <w:sz w:val="18"/>
              </w:rPr>
              <w:t xml:space="preserve"> </w:t>
            </w:r>
            <w:r>
              <w:rPr>
                <w:rFonts w:ascii="Arial" w:hAnsi="Arial"/>
                <w:sz w:val="18"/>
              </w:rPr>
              <w:t xml:space="preserve">it</w:t>
            </w:r>
            <w:r>
              <w:rPr>
                <w:rFonts w:ascii="Arial" w:hAnsi="Arial"/>
                <w:sz w:val="18"/>
              </w:rPr>
              <w:t xml:space="preserve"> </w:t>
            </w:r>
            <w:r>
              <w:rPr>
                <w:rFonts w:ascii="Arial" w:hAnsi="Arial"/>
                <w:sz w:val="18"/>
              </w:rPr>
              <w:t xml:space="preserve"> </w:t>
            </w:r>
            <w:r>
              <w:rPr>
                <w:rFonts w:ascii="Arial" w:hAnsi="Arial"/>
                <w:sz w:val="18"/>
              </w:rPr>
              <w:t xml:space="preserve">Formatvorlage Abbildungsverzeichnis). Offen M: Master</w:t>
            </w:r>
          </w:p>
        </w:tc>
      </w:tr>
      <w:tr>
        <w:tc>
          <w:tcPr/>
          <w:p>
            <w:pPr>
              <w:pStyle w:val="Compact"/>
              <w:jc w:val="left"/>
            </w:pPr>
            <w:r>
              <w:rPr>
                <w:rFonts w:ascii="Arial" w:hAnsi="Arial"/>
                <w:sz w:val="18"/>
              </w:rPr>
              <w:t xml:space="preserve">N95</w:t>
            </w:r>
          </w:p>
        </w:tc>
        <w:tc>
          <w:tcPr/>
          <w:p>
            <w:pPr>
              <w:pStyle w:val="Compact"/>
              <w:jc w:val="left"/>
            </w:pPr>
            <w:r>
              <w:rPr>
                <w:rFonts w:ascii="Arial" w:hAnsi="Arial"/>
                <w:sz w:val="18"/>
              </w:rPr>
              <w:t xml:space="preserve">offen (M)</w:t>
            </w:r>
          </w:p>
        </w:tc>
      </w:tr>
      <w:tr>
        <w:tc>
          <w:tcPr>
            <w:shd w:val="clear" w:color="auto" w:fill="EEF3F9"/>
          </w:tcPr>
          <w:p>
            <w:pPr>
              <w:pStyle w:val="Compact"/>
              <w:jc w:val="left"/>
            </w:pPr>
            <w:r>
              <w:rPr>
                <w:rFonts w:ascii="Arial" w:hAnsi="Arial"/>
                <w:sz w:val="18"/>
              </w:rPr>
              <w:t xml:space="preserve">N96</w:t>
            </w:r>
          </w:p>
        </w:tc>
        <w:tc>
          <w:tcPr>
            <w:shd w:val="clear" w:color="auto" w:fill="EEF3F9"/>
          </w:tcPr>
          <w:p>
            <w:pPr>
              <w:pStyle w:val="Compact"/>
              <w:jc w:val="left"/>
            </w:pPr>
            <w:r>
              <w:rPr>
                <w:rFonts w:ascii="Arial" w:hAnsi="Arial"/>
                <w:sz w:val="18"/>
              </w:rPr>
              <w:t xml:space="preserve">offen (M, Task 18)</w:t>
            </w:r>
          </w:p>
        </w:tc>
      </w:tr>
      <w:tr>
        <w:tc>
          <w:tcPr/>
          <w:p>
            <w:pPr>
              <w:pStyle w:val="Compact"/>
              <w:jc w:val="left"/>
            </w:pPr>
            <w:r>
              <w:rPr>
                <w:rFonts w:ascii="Arial" w:hAnsi="Arial"/>
                <w:sz w:val="18"/>
              </w:rPr>
              <w:t xml:space="preserve">N97</w:t>
            </w:r>
          </w:p>
        </w:tc>
        <w:tc>
          <w:tcPr/>
          <w:p>
            <w:pPr>
              <w:pStyle w:val="Compact"/>
              <w:jc w:val="left"/>
            </w:pPr>
            <w:r>
              <w:rPr>
                <w:rFonts w:ascii="Arial" w:hAnsi="Arial"/>
                <w:sz w:val="18"/>
              </w:rPr>
              <w:t xml:space="preserve">offen (S)</w:t>
            </w:r>
          </w:p>
        </w:tc>
      </w:tr>
      <w:tr>
        <w:tc>
          <w:tcPr>
            <w:shd w:val="clear" w:color="auto" w:fill="EEF3F9"/>
          </w:tcPr>
          <w:p>
            <w:pPr>
              <w:pStyle w:val="Compact"/>
              <w:jc w:val="left"/>
            </w:pPr>
            <w:r>
              <w:rPr>
                <w:rFonts w:ascii="Arial" w:hAnsi="Arial"/>
                <w:sz w:val="18"/>
              </w:rPr>
              <w:t xml:space="preserve">N98</w:t>
            </w:r>
          </w:p>
        </w:tc>
        <w:tc>
          <w:tcPr>
            <w:shd w:val="clear" w:color="auto" w:fill="EEF3F9"/>
          </w:tcPr>
          <w:p>
            <w:pPr>
              <w:pStyle w:val="Compact"/>
              <w:jc w:val="left"/>
            </w:pPr>
            <w:r>
              <w:rPr>
                <w:rFonts w:ascii="Arial" w:hAnsi="Arial"/>
                <w:sz w:val="18"/>
              </w:rPr>
              <w:t xml:space="preserve">umgesetzt (Rundung wie formatC, KF18). Gleichstände gelistet (p46)</w:t>
            </w:r>
          </w:p>
        </w:tc>
      </w:tr>
      <w:tr>
        <w:tc>
          <w:tcPr/>
          <w:p>
            <w:pPr>
              <w:pStyle w:val="Compact"/>
              <w:jc w:val="left"/>
            </w:pPr>
            <w:r>
              <w:rPr>
                <w:rFonts w:ascii="Arial" w:hAnsi="Arial"/>
                <w:sz w:val="18"/>
              </w:rPr>
              <w:t xml:space="preserve">N99</w:t>
            </w:r>
          </w:p>
        </w:tc>
        <w:tc>
          <w:tcPr/>
          <w:p>
            <w:pPr>
              <w:pStyle w:val="Compact"/>
              <w:jc w:val="left"/>
            </w:pPr>
            <w:r>
              <w:rPr>
                <w:rFonts w:ascii="Arial" w:hAnsi="Arial"/>
                <w:sz w:val="18"/>
              </w:rPr>
              <w:t xml:space="preserve">umgesetzt (R: Verweis auf Tab. H1c)</w:t>
            </w:r>
          </w:p>
        </w:tc>
      </w:tr>
      <w:tr>
        <w:tc>
          <w:tcPr>
            <w:shd w:val="clear" w:color="auto" w:fill="EEF3F9"/>
          </w:tcPr>
          <w:p>
            <w:pPr>
              <w:pStyle w:val="Compact"/>
              <w:jc w:val="left"/>
            </w:pPr>
            <w:r>
              <w:rPr>
                <w:rFonts w:ascii="Arial" w:hAnsi="Arial"/>
                <w:sz w:val="18"/>
              </w:rPr>
              <w:t xml:space="preserve">N100</w:t>
            </w:r>
          </w:p>
        </w:tc>
        <w:tc>
          <w:tcPr>
            <w:shd w:val="clear" w:color="auto" w:fill="EEF3F9"/>
          </w:tcPr>
          <w:p>
            <w:pPr>
              <w:pStyle w:val="Compact"/>
              <w:jc w:val="left"/>
            </w:pPr>
            <w:r>
              <w:rPr>
                <w:rFonts w:ascii="Arial" w:hAnsi="Arial"/>
                <w:sz w:val="18"/>
              </w:rPr>
              <w:t xml:space="preserve">umgesetzt (R, KF2)</w:t>
            </w:r>
          </w:p>
        </w:tc>
      </w:tr>
      <w:tr>
        <w:tc>
          <w:tcPr/>
          <w:p>
            <w:pPr>
              <w:pStyle w:val="Compact"/>
              <w:jc w:val="left"/>
            </w:pPr>
            <w:r>
              <w:rPr>
                <w:rFonts w:ascii="Arial" w:hAnsi="Arial"/>
                <w:sz w:val="18"/>
              </w:rPr>
              <w:t xml:space="preserve">N101</w:t>
            </w:r>
          </w:p>
        </w:tc>
        <w:tc>
          <w:tcPr/>
          <w:p>
            <w:pPr>
              <w:pStyle w:val="Compact"/>
              <w:jc w:val="left"/>
            </w:pPr>
            <w:r>
              <w:rPr>
                <w:rFonts w:ascii="Arial" w:hAnsi="Arial"/>
                <w:sz w:val="18"/>
              </w:rPr>
              <w:t xml:space="preserve">umgesetzt (R, G: Linien ab ¾ pt)</w:t>
            </w:r>
          </w:p>
        </w:tc>
      </w:tr>
      <w:tr>
        <w:tc>
          <w:tcPr>
            <w:shd w:val="clear" w:color="auto" w:fill="EEF3F9"/>
          </w:tcPr>
          <w:p>
            <w:pPr>
              <w:pStyle w:val="Compact"/>
              <w:jc w:val="left"/>
            </w:pPr>
            <w:r>
              <w:rPr>
                <w:rFonts w:ascii="Arial" w:hAnsi="Arial"/>
                <w:sz w:val="18"/>
              </w:rPr>
              <w:t xml:space="preserve">N102</w:t>
            </w:r>
          </w:p>
        </w:tc>
        <w:tc>
          <w:tcPr>
            <w:shd w:val="clear" w:color="auto" w:fill="EEF3F9"/>
          </w:tcPr>
          <w:p>
            <w:pPr>
              <w:pStyle w:val="Compact"/>
              <w:jc w:val="left"/>
            </w:pPr>
            <w:r>
              <w:rPr>
                <w:rFonts w:ascii="Arial" w:hAnsi="Arial"/>
                <w:sz w:val="18"/>
              </w:rPr>
              <w:t xml:space="preserve">umgesetzt (R, G: Endbreite 14,25 cm)</w:t>
            </w:r>
          </w:p>
        </w:tc>
      </w:tr>
    </w:tbl>
    <w:p>
      <w:pPr>
        <w:pStyle w:val="BodyText"/>
      </w:pPr>
      <w:r>
        <w:rPr>
          <w:bCs/>
          <w:rFonts w:ascii="Arial" w:hAnsi="Arial"/>
          <w:b/>
        </w:rPr>
        <w:t xml:space="preserve">Weitere Folgen:</w:t>
      </w:r>
      <w:r>
        <w:rPr>
          <w:rFonts w:ascii="Arial" w:hAnsi="Arial"/>
        </w:rPr>
        <w:t xml:space="preserve"> </w:t>
      </w:r>
      <w:r>
        <w:rPr>
          <w:rFonts w:ascii="Arial" w:hAnsi="Arial"/>
        </w:rPr>
        <w:t xml:space="preserve">Sammelordner</w:t>
      </w:r>
      <w:r>
        <w:rPr>
          <w:rFonts w:ascii="Arial" w:hAnsi="Arial"/>
        </w:rPr>
        <w:t xml:space="preserve"> </w:t>
      </w:r>
      <w:r>
        <w:rPr>
          <w:rStyle w:val="VerbatimChar"/>
          <w:rFonts w:ascii="Arial" w:hAnsi="Arial"/>
        </w:rPr>
        <w:t xml:space="preserve">06_Abbildungen</w:t>
      </w:r>
      <w:r>
        <w:rPr>
          <w:rFonts w:ascii="Arial" w:hAnsi="Arial"/>
        </w:rPr>
        <w:t xml:space="preserve"> </w:t>
      </w:r>
      <w:r>
        <w:rPr>
          <w:rFonts w:ascii="Arial" w:hAnsi="Arial"/>
        </w:rPr>
        <w:t xml:space="preserve">und</w:t>
      </w:r>
      <w:r>
        <w:rPr>
          <w:rFonts w:ascii="Arial" w:hAnsi="Arial"/>
        </w:rPr>
        <w:t xml:space="preserve"> </w:t>
      </w:r>
      <w:r>
        <w:rPr>
          <w:rStyle w:val="VerbatimChar"/>
          <w:rFonts w:ascii="Arial" w:hAnsi="Arial"/>
        </w:rPr>
        <w:t xml:space="preserve">README_Abbildungen</w:t>
      </w:r>
      <w:r>
        <w:rPr>
          <w:rFonts w:ascii="Arial" w:hAnsi="Arial"/>
        </w:rPr>
        <w:t xml:space="preserve"> </w:t>
      </w:r>
      <w:r>
        <w:rPr>
          <w:rFonts w:ascii="Arial" w:hAnsi="Arial"/>
        </w:rPr>
        <w:t xml:space="preserve">zeigen noch die Fassungen vom 25.09., Umstellung beim Einsetzen in Task 18. Textvorschlag 4.7 schreibt „10 000 gültige Ziehungen“ mit gewöhnlichem Leerzeichen, im Text ebenfalls U+202F (KF5). Die Objektnamen der Dateien folgen den neuen Titeln (etwa</w:t>
      </w:r>
      <w:r>
        <w:rPr>
          <w:rFonts w:ascii="Arial" w:hAnsi="Arial"/>
        </w:rPr>
        <w:t xml:space="preserve"> </w:t>
      </w:r>
      <w:r>
        <w:rPr>
          <w:rStyle w:val="VerbatimChar"/>
          <w:rFonts w:ascii="Arial" w:hAnsi="Arial"/>
        </w:rPr>
        <w:t xml:space="preserve">Tab_H1b_Ausfallgruende</w:t>
      </w:r>
      <w:r>
        <w:rPr>
          <w:rFonts w:ascii="Arial" w:hAnsi="Arial"/>
        </w:rPr>
        <w:t xml:space="preserve">,</w:t>
      </w:r>
      <w:r>
        <w:rPr>
          <w:rFonts w:ascii="Arial" w:hAnsi="Arial"/>
        </w:rPr>
        <w:t xml:space="preserve"> </w:t>
      </w:r>
      <w:r>
        <w:rPr>
          <w:rStyle w:val="VerbatimChar"/>
          <w:rFonts w:ascii="Arial" w:hAnsi="Arial"/>
        </w:rPr>
        <w:t xml:space="preserve">Abb_H1_Zeitstrahl</w:t>
      </w:r>
      <w:r>
        <w:rPr>
          <w:rFonts w:ascii="Arial" w:hAnsi="Arial"/>
        </w:rPr>
        <w:t xml:space="preserve">).</w:t>
      </w:r>
    </w:p>
    <w:bookmarkEnd w:id="47"/>
    <w:bookmarkEnd w:id="48"/>
    <w:sectPr>
      <w:pgMar w:left="1247" w:right="1247" w:top="1134" w:bottom="1134"/>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 w:numId="1004">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rPr>
      <w:rFonts w:ascii="Arial" w:hAnsi="Arial" w:eastAsia="Arial"/>
      <w:sz w:val="20"/>
    </w:rPr>
  </w:style>
  <w:style w:styleId="BodyText" w:type="paragraph">
    <w:name w:val="Body Text"/>
    <w:basedOn w:val="Normal"/>
    <w:link w:val="BodyTextChar"/>
    <w:pPr>
      <w:spacing w:after="180" w:before="180"/>
    </w:pPr>
    <w:qFormat/>
    <w:rPr>
      <w:rFonts w:ascii="Arial" w:hAnsi="Arial" w:eastAsia="Arial"/>
    </w:rPr>
  </w:style>
  <w:style w:customStyle="1" w:styleId="FirstParagraph" w:type="paragraph">
    <w:name w:val="First Paragraph"/>
    <w:basedOn w:val="BodyText"/>
    <w:next w:val="BodyText"/>
    <w:qFormat/>
    <w:rPr>
      <w:rFonts w:ascii="Arial" w:hAnsi="Arial" w:eastAsia="Arial"/>
    </w:rPr>
  </w:style>
  <w:style w:customStyle="1" w:styleId="Compact" w:type="paragraph">
    <w:name w:val="Compact"/>
    <w:basedOn w:val="BodyText"/>
    <w:qFormat/>
    <w:pPr>
      <w:spacing w:after="36" w:before="36"/>
    </w:pPr>
    <w:rPr>
      <w:rFonts w:ascii="Arial" w:hAnsi="Arial" w:eastAsia="Arial"/>
    </w:r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ascii="Arial" w:hAnsi="Arial" w:eastAsia="Arial"/>
      <w:b/>
      <w:bCs/>
      <w:color w:val="1F3864"/>
      <w:sz w:val="36"/>
      <w:szCs w:val="36"/>
    </w:rPr>
  </w:style>
  <w:style w:styleId="Subtitle" w:type="paragraph">
    <w:name w:val="Subtitle"/>
    <w:basedOn w:val="Title"/>
    <w:next w:val="BodyText"/>
    <w:qFormat/>
    <w:pPr>
      <w:keepNext/>
      <w:keepLines/>
      <w:spacing w:after="240" w:before="240"/>
      <w:jc w:val="center"/>
    </w:pPr>
    <w:rPr>
      <w:rFonts w:ascii="Arial" w:hAnsi="Arial" w:eastAsia="Arial"/>
      <w:sz w:val="30"/>
      <w:szCs w:val="30"/>
    </w:rPr>
  </w:style>
  <w:style w:customStyle="1" w:styleId="Author" w:type="paragraph">
    <w:name w:val="Author"/>
    <w:next w:val="BodyText"/>
    <w:qFormat/>
    <w:pPr>
      <w:keepNext/>
      <w:keepLines/>
      <w:jc w:val="center"/>
    </w:pPr>
    <w:rPr>
      <w:rFonts w:ascii="Arial" w:hAnsi="Arial" w:eastAsia="Arial"/>
    </w:rPr>
  </w:style>
  <w:style w:styleId="Date" w:type="paragraph">
    <w:name w:val="Date"/>
    <w:next w:val="BodyText"/>
    <w:qFormat/>
    <w:pPr>
      <w:keepNext/>
      <w:keepLines/>
      <w:jc w:val="center"/>
    </w:pPr>
    <w:rPr>
      <w:rFonts w:ascii="Arial" w:hAnsi="Arial" w:eastAsia="Arial"/>
    </w:rPr>
  </w:style>
  <w:style w:customStyle="1" w:styleId="AbstractTitle" w:type="paragraph">
    <w:name w:val="Abstract Title"/>
    <w:basedOn w:val="Normal"/>
    <w:next w:val="Abstract"/>
    <w:qFormat/>
    <w:pPr>
      <w:keepNext/>
      <w:keepLines/>
      <w:jc w:val="center"/>
      <w:spacing w:after="0" w:before="300"/>
    </w:pPr>
    <w:rPr>
      <w:sz w:val="20"/>
      <w:szCs w:val="20"/>
      <w:rFonts w:ascii="Arial" w:hAnsi="Arial" w:eastAsia="Arial"/>
      <w:b/>
      <w:color w:val="345A8A"/>
      &gt;
    </w:rPr>
  </w:style>
  <w:style w:customStyle="1" w:styleId="Abstract" w:type="paragraph">
    <w:name w:val="Abstract"/>
    <w:basedOn w:val="Normal"/>
    <w:next w:val="BodyText"/>
    <w:qFormat/>
    <w:pPr>
      <w:keepNext/>
      <w:keepLines/>
      <w:spacing w:after="300" w:before="100"/>
    </w:pPr>
    <w:rPr>
      <w:rFonts w:ascii="Arial" w:hAnsi="Arial" w:eastAsia="Arial"/>
      <w:sz w:val="20"/>
      <w:szCs w:val="20"/>
    </w:rPr>
  </w:style>
  <w:style w:styleId="Bibliography" w:type="paragraph">
    <w:name w:val="Bibliography"/>
    <w:basedOn w:val="Normal"/>
    <w:next w:val="Bibliography"/>
    <w:qFormat/>
    <w:pPr/>
    <w:rPr>
      <w:rFonts w:ascii="Arial" w:hAnsi="Arial" w:eastAsia="Arial"/>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ascii="Arial" w:hAnsi="Arial" w:eastAsia="Arial"/>
      <w:b/>
      <w:bCs/>
      <w:color w:val="1F3864"/>
      <w:sz w:val="28"/>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ascii="Arial" w:hAnsi="Arial" w:eastAsia="Arial"/>
      <w:b/>
      <w:bCs/>
      <w:color w:val="1F3864"/>
      <w:sz w:val="24"/>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ascii="Arial" w:hAnsi="Arial" w:eastAsia="Arial"/>
      <w:b/>
      <w:bCs/>
      <w:color w:val="1F3864"/>
      <w:sz w:val="22"/>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ascii="Arial" w:hAnsi="Arial" w:eastAsia="Arial"/>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ascii="Arial" w:hAnsi="Arial" w:eastAsia="Arial"/>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ascii="Arial" w:hAnsi="Arial" w:eastAsia="Arial"/>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ascii="Arial" w:hAnsi="Arial" w:eastAsia="Arial"/>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ascii="Arial" w:hAnsi="Arial" w:eastAsia="Arial"/>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ascii="Arial" w:hAnsi="Arial" w:eastAsia="Arial"/>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rPr>
      <w:rFonts w:ascii="Arial" w:hAnsi="Arial" w:eastAsia="Arial"/>
    </w:rPr>
  </w:style>
  <w:style w:styleId="FootnoteText" w:type="paragraph">
    <w:name w:val="Footnote Text"/>
    <w:basedOn w:val="Normal"/>
    <w:next w:val="FootnoteText"/>
    <w:uiPriority w:val="9"/>
    <w:unhideWhenUsed/>
    <w:qFormat/>
    <w:rPr>
      <w:rFonts w:ascii="Arial" w:hAnsi="Arial" w:eastAsia="Arial"/>
    </w:r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rFonts w:ascii="Arial" w:hAnsi="Arial" w:eastAsia="Arial"/>
      <w:b/>
    </w:rPr>
  </w:style>
  <w:style w:customStyle="1" w:styleId="Definition" w:type="paragraph">
    <w:name w:val="Definition"/>
    <w:basedOn w:val="Normal"/>
    <w:rPr>
      <w:rFonts w:ascii="Arial" w:hAnsi="Arial" w:eastAsia="Arial"/>
    </w:rPr>
  </w:style>
  <w:style w:styleId="Caption" w:type="paragraph">
    <w:name w:val="Caption"/>
    <w:basedOn w:val="Normal"/>
    <w:link w:val="BodyTextChar"/>
    <w:pPr>
      <w:spacing w:after="120" w:before="0"/>
    </w:pPr>
    <w:rPr>
      <w:rFonts w:ascii="Arial" w:hAnsi="Arial" w:eastAsia="Arial"/>
      <w:i/>
    </w:rPr>
  </w:style>
  <w:style w:customStyle="1" w:styleId="TableCaption" w:type="paragraph">
    <w:name w:val="Table Caption"/>
    <w:basedOn w:val="Caption"/>
    <w:pPr>
      <w:keepNext/>
    </w:pPr>
    <w:rPr>
      <w:rFonts w:ascii="Arial" w:hAnsi="Arial" w:eastAsia="Arial"/>
    </w:rPr>
  </w:style>
  <w:style w:customStyle="1" w:styleId="ImageCaption" w:type="paragraph">
    <w:name w:val="Image Caption"/>
    <w:basedOn w:val="Caption"/>
    <w:rPr>
      <w:rFonts w:ascii="Arial" w:hAnsi="Arial" w:eastAsia="Arial"/>
    </w:rPr>
  </w:style>
  <w:style w:customStyle="1" w:styleId="Figure" w:type="paragraph">
    <w:name w:val="Figure"/>
    <w:basedOn w:val="Normal"/>
    <w:rPr>
      <w:rFonts w:ascii="Arial" w:hAnsi="Arial" w:eastAsia="Arial"/>
    </w:rPr>
  </w:style>
  <w:style w:customStyle="1" w:styleId="CaptionedFigure" w:type="paragraph">
    <w:name w:val="Captioned Figure"/>
    <w:basedOn w:val="Figure"/>
    <w:pPr>
      <w:keepNext/>
    </w:pPr>
    <w:rPr>
      <w:rFonts w:ascii="Arial" w:hAnsi="Arial" w:eastAsia="Arial"/>
    </w:r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ascii="Arial" w:hAnsi="Arial" w:eastAsia="Arial"/>
      <w:b w:val="0"/>
      <w:bCs w:val="0"/>
      <w:color w:themeColor="accent1" w:themeShade="BF" w:val="365F91"/>
    </w:rPr>
  </w:style>
  <w:style w:type="paragraph" w:customStyle="1" w:styleId="SourceCode">
    <w:name w:val="Source Code"/>
    <w:basedOn w:val="Normal"/>
    <w:link w:val="VerbatimChar"/>
    <w:pPr>
      <w:wordWrap w:val="off"/>
    </w:pPr>
    <w:rPr>
      <w:rFonts w:ascii="Arial" w:hAnsi="Arial" w:eastAsia="Arial"/>
    </w:r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fontTable" Target="fontTable.xml"/><Relationship Id="rId6" Type="http://schemas.openxmlformats.org/officeDocument/2006/relationships/theme" Target="theme/theme1.xml"/><Relationship Id="rId7" Type="http://schemas.openxmlformats.org/officeDocument/2006/relationships/footnotes" Target="footnotes.xml"/><Relationship Id="rId8" Type="http://schemas.openxmlformats.org/officeDocument/2006/relationships/comments" Target="comment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2026-10-01T12:29:48Z</dcterms:created>
  <dcterms:modified xsi:type="dcterms:W3CDTF">2026-10-01T12:29:48Z</dcterms:modified>
</cp:coreProperties>
</file>

<file path=docProps/custom.xml><?xml version="1.0" encoding="utf-8"?>
<Properties xmlns="http://schemas.openxmlformats.org/officeDocument/2006/custom-properties" xmlns:vt="http://schemas.openxmlformats.org/officeDocument/2006/docPropsVTypes"/>
</file>