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97ef0eece8c425a3251f591aac04cfc571ccfd"/>
    <w:p>
      <w:pPr>
        <w:pStyle w:val="Heading1"/>
      </w:pPr>
      <w:r>
        <w:rPr>
          <w:rFonts w:ascii="Arial" w:hAnsi="Arial"/>
        </w:rPr>
        <w:t xml:space="preserve">Rechercheprotokoll — Erratum zu Khamis und Roche (1994), Versuch über PubMed und Crossref (Maßnahme L12)</w:t>
      </w:r>
    </w:p>
    <w:p>
      <w:pPr>
        <w:pStyle w:val="FirstParagraph"/>
      </w:pPr>
      <w:r>
        <w:rPr>
          <w:bCs/>
          <w:rFonts w:ascii="Arial" w:hAnsi="Arial"/>
          <w:b/>
        </w:rPr>
        <w:t xml:space="preserve">Datum: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25.09.2026, 14:45 MESZ ·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Auftrag: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Schritt 6 des Tasks „Phase 6 abschließen und Phase 7“ (Verfasser, 25.09.): „Erratum Khamis &amp; Roche über PubMed und Crossref versuchen.“ ·</w:t>
      </w:r>
      <w:r>
        <w:rPr>
          <w:rFonts w:ascii="Arial" w:hAnsi="Arial"/>
        </w:rPr>
        <w:t xml:space="preserve"> </w:t>
      </w:r>
      <w:r>
        <w:rPr>
          <w:bCs/>
          <w:rFonts w:ascii="Arial" w:hAnsi="Arial"/>
          <w:b/>
        </w:rPr>
        <w:t xml:space="preserve">Werkzeuge: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PubMed (E-utilities über den Projektanschluss), Crossref REST API, Unpaywall REST API, Europe PMC REST API (Abfrage vom Proxy abgewiesen, siehe unten).</w:t>
      </w:r>
    </w:p>
    <w:bookmarkStart w:id="20" w:name="gegenstand"/>
    <w:p>
      <w:pPr>
        <w:pStyle w:val="Heading2"/>
      </w:pPr>
      <w:r>
        <w:rPr>
          <w:rFonts w:ascii="Arial" w:hAnsi="Arial"/>
        </w:rPr>
        <w:t xml:space="preserve">1 Gegenstand</w:t>
      </w:r>
    </w:p>
    <w:p>
      <w:pPr>
        <w:pStyle w:val="FirstParagraph"/>
      </w:pPr>
      <w:r>
        <w:rPr>
          <w:rFonts w:ascii="Arial" w:hAnsi="Arial"/>
        </w:rPr>
        <w:t xml:space="preserve">Der Reifestatus (%PAH) wird nach Khamis und Roche (1994) berechnet, Tab. 1 „White Males“ unverändert, lineare Interpolation der Koeffizienten (Spezifikation S05, O1, O2, Anlage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Spezifikation_2026-09-24_Koeffizienten_KR.csv</w:t>
      </w:r>
      <w:r>
        <w:rPr>
          <w:rFonts w:ascii="Arial" w:hAnsi="Arial"/>
        </w:rPr>
        <w:t xml:space="preserve">, 28 Alterszeilen). Zu dem Artikel ist ein Erratum bekannt (Pediatrics, 1995, Band 95, Heft 3, S. 457, doi 10.1542/peds.95.3.457). Es liegt nicht vor und wurde in der Rechnung nicht verwendet. Die Maßnahme L12 verlangt, es zu beschaffen und gegen die verwendeten Koeffizientenzeilen zu prüfen. Phase 4 (Blindrechnung) und Phase 7.1 (Kennzahlenblatt) sind gelaufen, ohne dass das Erratum vorlag.</w:t>
      </w:r>
    </w:p>
    <w:bookmarkEnd w:id="20"/>
    <w:bookmarkStart w:id="21" w:name="ergebnis-je-quelle"/>
    <w:p>
      <w:pPr>
        <w:pStyle w:val="Heading2"/>
      </w:pPr>
      <w:r>
        <w:rPr>
          <w:rFonts w:ascii="Arial" w:hAnsi="Arial"/>
        </w:rPr>
        <w:t xml:space="preserve">2 Ergebnis je Quelle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6E4F0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Quelle</w:t>
            </w:r>
          </w:p>
        </w:tc>
        <w:tc>
          <w:tcPr>
            <w:shd w:val="clear" w:color="auto" w:fill="D6E4F0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Abfrage</w:t>
            </w:r>
          </w:p>
        </w:tc>
        <w:tc>
          <w:tcPr>
            <w:shd w:val="clear" w:color="auto" w:fill="D6E4F0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8"/>
              </w:rPr>
              <w:t xml:space="preserve">Befund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Khamis HJ[Author] AND Roche AF[Author] AND Pediatrics[Journal]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Ein Treffer, der Originalartikel: Khamis, H. J., &amp; Roche, A. F. (1994). Predicting adult stature without using skeletal age: the Khamis-Roche method.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Pediatrics, 94</w:t>
            </w:r>
            <w:r>
              <w:rPr>
                <w:rFonts w:ascii="Arial" w:hAnsi="Arial"/>
                <w:sz w:val="18"/>
              </w:rPr>
              <w:t xml:space="preserve">(4 Pt 1), 504–507. PMID 7936860. Kein eigener Datensatz für das Erratum, kein PMC-Volltext.</w:t>
            </w:r>
          </w:p>
        </w:tc>
      </w:tr>
      <w:tr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PubMed</w:t>
            </w:r>
          </w:p>
        </w:tc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Zitationsabgleich Pediatrics 1995, Band 95, S. 457 (mit und ohne Autor Khamis)</w:t>
            </w:r>
          </w:p>
        </w:tc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Nicht gefunden.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Khamis-Roche method erratum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·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Pediatrics[Journal] AND 1995[pdat] AND 95[Volume] AND 457[Page]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Keine Treffer. PubMed führt das Erratum nicht als eigenen Eintrag.</w:t>
            </w:r>
          </w:p>
        </w:tc>
      </w:tr>
      <w:tr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Crossref</w:t>
            </w:r>
          </w:p>
        </w:tc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works/10.1542/peds.95.3.457</w:t>
            </w:r>
          </w:p>
        </w:tc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Eintrag vorhanden: Typ journal-article, Titel „ERRATUM“,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Pediatrics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95(3), S. 457, erschienen 01.03.1995, Verlag American Academy of Pediatrics, ISSN 0031-4005 und 1098-4275, ohne Autorenfeld, ohne „update-to“-Relation. Der hinterlegte Abstract lautet: „In the article entitled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‘</w:t>
            </w:r>
            <w:r>
              <w:rPr>
                <w:rFonts w:ascii="Arial" w:hAnsi="Arial"/>
                <w:sz w:val="18"/>
              </w:rPr>
              <w:t xml:space="preserve">Predicting Adult Stature Without Using Skeletal Age: The Khamis-Roche Method</w:t>
            </w:r>
            <w:r>
              <w:rPr>
                <w:rFonts w:ascii="Arial" w:hAnsi="Arial"/>
                <w:sz w:val="18"/>
              </w:rPr>
              <w:t xml:space="preserve">’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authored by Harry J. Khamis, PhD and Alex F. Roche, MD, PhD, DSc, which appeared in the October 1994 issue of Pediatrics, there were some errors in Tables 1 and 2. The corrected version of Tables 1 and 2 appears below.“ Volltextlinks: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https://publications.aap.org/pediatrics/article/95/3/457/59792/ERRATUM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und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…/article-pdf/95/3/457/983170/457.pdf</w:t>
            </w:r>
            <w:r>
              <w:rPr>
                <w:rFonts w:ascii="Arial" w:hAnsi="Arial"/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Verlagsseite (AAP)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Artikelseite und PDF-Link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Beide Abrufe mit HTTP 403 abgewiesen (Zugriff nur mit Lizenz).</w:t>
            </w:r>
          </w:p>
        </w:tc>
      </w:tr>
      <w:tr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Unpaywall</w:t>
            </w:r>
          </w:p>
        </w:tc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v2/10.1542/peds.95.3.457</w:t>
            </w:r>
          </w:p>
        </w:tc>
        <w:tc>
          <w:tcPr>
            <w:shd w:val="clear" w:color="auto" w:fill="EEF3F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is_oa false, oa_status „closed“, keine frei zugängliche Kopie.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Europe PMC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search?query=DOI:10.1542/peds.95.3.457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Abfrage vom Netzwerk-Proxy mit HTTP 429 abgewiesen, nicht wiederholt. Kein Befund.</w:t>
            </w:r>
          </w:p>
        </w:tc>
      </w:tr>
    </w:tbl>
    <w:bookmarkEnd w:id="21"/>
    <w:bookmarkStart w:id="22" w:name="bewertung"/>
    <w:p>
      <w:pPr>
        <w:pStyle w:val="Heading2"/>
      </w:pPr>
      <w:r>
        <w:rPr>
          <w:rFonts w:ascii="Arial" w:hAnsi="Arial"/>
        </w:rPr>
        <w:t xml:space="preserve">3 Bewertung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Das Erratum existiert und ist bibliografisch gesichert (Crossref). Es korrigiert nach eigenem Wortlaut „Tables 1 and 2“ des Artikels von 1994. Tab. 1 ist die Koeffiziententabelle, aus der die Spezifikation die Zeilen für männliche Spieler entnimmt. Welche Zeilen oder Werte betroffen sind, ergibt sich erst aus dem Volltext.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Der Volltext ist über PubMed, Crossref, Unpaywall und den Verlag ohne Lizenz nicht zu erhalten. Der Beschaffungsweg bleibt die Bibliothek der DSHS (Zeitschriftenzugang der AAP oder Fernleihe), wie in F14 § 6.5 vorgesehen.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Bis der Volltext vorliegt, gilt die Verfasserentscheidung vom 24.09. (O1: Tab. 1 von 1994 unverändert). Das Kennzahlenblatt vom 25.09. beruht auf diesen Koeffizienten. Betrifft das Erratum verwendete Zeilen, folgt der in L12 festgelegte Weg: datierter Nachtrag zur Spezifikation, neuer Lauf beider Ketten, Wiederholung von 6.1 und 7.1 bis 7.3, Korrektur mit altem und neuem Ergebnis im Register wie R11.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</w:rPr>
        <w:t xml:space="preserve">Im Manuskript (4.3 und 4.7) ist bis dahin zu berichten, dass die Koeffizienten der Originalpublikation verwendet wurden und das Erratum nicht vorlag. Das ist eine Einschränkung, keine Abweichung vom Antrag.</w:t>
      </w:r>
    </w:p>
    <w:bookmarkEnd w:id="22"/>
    <w:bookmarkStart w:id="24" w:name="X47fb79701f5c617d7ef8ff5ad7a07b4e0ae4312"/>
    <w:p>
      <w:pPr>
        <w:pStyle w:val="Heading2"/>
      </w:pPr>
      <w:r>
        <w:rPr>
          <w:rFonts w:ascii="Arial" w:hAnsi="Arial"/>
        </w:rPr>
        <w:t xml:space="preserve">4 Literaturangaben (verifiziert an den Datenbankeinträgen, nicht am Volltext des Erratums)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Khamis, H. J., &amp; Roche, A. F. (1994). Predicting adult stature without using skeletal age: The Khamis-Roche method.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Pediatrics, 94</w:t>
      </w:r>
      <w:r>
        <w:rPr>
          <w:rFonts w:ascii="Arial" w:hAnsi="Arial"/>
        </w:rPr>
        <w:t xml:space="preserve">(4), 504–507. PMID 7936860 (PubMed, 25.09.2026).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</w:rPr>
        <w:t xml:space="preserve">Erratum. (1995).</w:t>
      </w:r>
      <w:r>
        <w:rPr>
          <w:rFonts w:ascii="Arial" w:hAnsi="Arial"/>
        </w:rPr>
        <w:t xml:space="preserve"> </w:t>
      </w:r>
      <w:r>
        <w:rPr>
          <w:iCs/>
          <w:rFonts w:ascii="Arial" w:hAnsi="Arial"/>
          <w:i/>
        </w:rPr>
        <w:t xml:space="preserve">Pediatrics, 95</w:t>
      </w:r>
      <w:r>
        <w:rPr>
          <w:rFonts w:ascii="Arial" w:hAnsi="Arial"/>
        </w:rPr>
        <w:t xml:space="preserve">(3), 457. https://doi.org/10.1542/peds.95.3.457 (Crossref, 25.09.2026). Nicht eingesehen.</w:t>
      </w:r>
    </w:p>
    <w:p>
      <w:pPr>
        <w:pStyle w:val="FirstParagraph"/>
      </w:pPr>
      <w:r>
        <w:rPr>
          <w:rFonts w:ascii="Arial" w:hAnsi="Arial"/>
        </w:rPr>
        <w:t xml:space="preserve">Quellenangaben nach PubMed: Originalartikel PMID 7936860 (kein DOI im PubMed-Eintrag hinterlegt). Nach Crossref: Erratum</w:t>
      </w:r>
      <w:r>
        <w:rPr>
          <w:rFonts w:ascii="Arial" w:hAnsi="Arial"/>
        </w:rPr>
        <w:t xml:space="preserve"> </w:t>
      </w:r>
      <w:hyperlink r:id="rId23">
        <w:r>
          <w:rPr>
            <w:rStyle w:val="Hyperlink"/>
          </w:rPr>
          <w:t xml:space="preserve">DOI 10.1542/peds.95.3.457</w:t>
        </w:r>
      </w:hyperlink>
      <w:r>
        <w:rPr>
          <w:rFonts w:ascii="Arial" w:hAnsi="Arial"/>
        </w:rPr>
        <w:t xml:space="preserve">.</w:t>
      </w:r>
    </w:p>
    <w:bookmarkEnd w:id="24"/>
    <w:bookmarkEnd w:id="25"/>
    <w:sect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864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864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eastAsia="Arial"/>
      <w:b/>
    </w:rPr>
  </w:style>
  <w:style w:customStyle="1" w:styleId="Definition" w:type="paragraph">
    <w:name w:val="Definition"/>
    <w:basedOn w:val="Normal"/>
    <w:rPr>
      <w:rFonts w:ascii="Arial" w:hAnsi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eastAsia="Arial"/>
    </w:rPr>
  </w:style>
  <w:style w:customStyle="1" w:styleId="ImageCaption" w:type="paragraph">
    <w:name w:val="Image Caption"/>
    <w:basedOn w:val="Caption"/>
    <w:rPr>
      <w:rFonts w:ascii="Arial" w:hAnsi="Arial" w:eastAsia="Arial"/>
    </w:rPr>
  </w:style>
  <w:style w:customStyle="1" w:styleId="Figure" w:type="paragraph">
    <w:name w:val="Figure"/>
    <w:basedOn w:val="Normal"/>
    <w:rPr>
      <w:rFonts w:ascii="Arial" w:hAnsi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eastAsia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https://doi.org/10.1542/peds.95.3.457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doi.org/10.1542/peds.95.3.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2026-09-25T12:47:19Z</dcterms:created>
  <dcterms:modified xsi:type="dcterms:W3CDTF">2026-09-25T12:47:19Z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