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"/>
      </w:pPr>
      <w:r>
        <w:rPr>
          <w:rFonts w:ascii="Times New Roman" w:hAnsi="Times New Roman"/>
          <w:sz w:val="28"/>
        </w:rPr>
        <w:t>HUB DE FERRAMENTAS NITTRANS</w:t>
      </w:r>
    </w:p>
    <w:p>
      <w:pPr>
        <w:jc w:val="right"/>
      </w:pPr>
      <w:r>
        <w:t>Niterói, 29 de julho de 2026</w:t>
      </w:r>
    </w:p>
    <w:p>
      <w:r>
        <w:t>Detalhamento:</w:t>
      </w:r>
    </w:p>
    <w:p>
      <w:pPr>
        <w:pStyle w:val="Corpodetexto"/>
      </w:pPr>
      <w:r>
        <w:t>O Hub de Ferramentas NITTRANS é um aplicativo para Windows que reúne, em uma única tela, as onze automações de dados usadas no dia a dia do Departamento de Gestão e Modernização. Cada ferramenta resolve uma tarefa que antes era feita à mão — converter coordenadas em endereços, limpar planilhas do DETRAN, ler relatórios em PDF do GAIDE e do SEI, tarjar dados pessoais, proteger arquivos com senha — e entrega o resultado já pronto para uso.</w:t>
      </w:r>
    </w:p>
    <w:p>
      <w:pPr>
        <w:pStyle w:val="Corpodetexto"/>
      </w:pPr>
      <w:r>
        <w:t>De modo geral, o uso de qualquer ferramenta do Hub se resume a três coisas:</w:t>
      </w:r>
    </w:p>
    <w:p>
      <w:pPr>
        <w:pStyle w:val="PargrafodaLista"/>
        <w:numPr>
          <w:ilvl w:val="0"/>
          <w:numId w:val="51"/>
        </w:numPr>
      </w:pPr>
      <w:r>
        <w:t>escolher a ferramenta na tela principal;</w:t>
      </w:r>
    </w:p>
    <w:p>
      <w:pPr>
        <w:pStyle w:val="PargrafodaLista"/>
        <w:numPr>
          <w:ilvl w:val="0"/>
          <w:numId w:val="51"/>
        </w:numPr>
      </w:pPr>
      <w:r>
        <w:t>indicar o arquivo que será processado;</w:t>
      </w:r>
    </w:p>
    <w:p>
      <w:pPr>
        <w:pStyle w:val="PargrafodaLista"/>
        <w:numPr>
          <w:ilvl w:val="0"/>
          <w:numId w:val="51"/>
        </w:numPr>
      </w:pPr>
      <w:r>
        <w:t>salvar o resultado onde quiser.</w:t>
      </w:r>
    </w:p>
    <w:p>
      <w:pPr>
        <w:pStyle w:val="Corpodetexto"/>
      </w:pPr>
      <w:r>
        <w:t>Não é preciso instalar Python nem nenhuma outra dependência: tudo já vem embutido no instalador do Hub, que também não exige privilégios de administrador. Ao passar o mouse sobre qualquer botão, aparece uma dica resumindo o que aquela ferramenta faz.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Nenhuma ferramenta altera o arquivo original selecionado. O Hub trabalha sempre sobre uma cópia e grava o resultado em um arquivo novo.</w:t>
      </w:r>
    </w:p>
    <w:p>
      <w:pPr>
        <w:pStyle w:val="Ttulo3"/>
      </w:pPr>
      <w:r>
        <w:t>Como a tela do Hub é organizada</w:t>
      </w:r>
    </w:p>
    <w:p>
      <w:pPr>
        <w:pStyle w:val="Corpodetexto"/>
      </w:pPr>
      <w:r>
        <w:t>A janela principal tem os botões numerados de 1 a 11, na ordem em que aparecem. As oito primeiras ferramentas processam arquivos e ficam na parte de cima; abaixo da linha divisória fica a área "Segurança", com as três ferramentas que abrem uma janela própria.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680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3005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5102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Para que serve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005"/>
            <w:shd w:val="clear" w:color="auto" w:fill="F5F5F5"/>
          </w:tcPr>
          <w:p>
            <w:r>
              <w:rPr>
                <w:b w:val="0"/>
                <w:sz w:val="20"/>
              </w:rPr>
              <w:t>Latitude e Longitude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b w:val="0"/>
                <w:sz w:val="20"/>
              </w:rPr>
              <w:t>Transforma coordenadas geográficas em endereços completos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005"/>
            <w:shd w:val="clear" w:color="auto" w:fill="FFFFFF"/>
          </w:tcPr>
          <w:p>
            <w:r>
              <w:rPr>
                <w:b w:val="0"/>
                <w:sz w:val="20"/>
              </w:rPr>
              <w:t>Limpeza de Arquivos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b w:val="0"/>
                <w:sz w:val="20"/>
              </w:rPr>
              <w:t>Corrige texto com acentuação quebrada e padroniza logradouros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005"/>
            <w:shd w:val="clear" w:color="auto" w:fill="F5F5F5"/>
          </w:tcPr>
          <w:p>
            <w:r>
              <w:rPr>
                <w:b w:val="0"/>
                <w:sz w:val="20"/>
              </w:rPr>
              <w:t>Organizador Txt Detran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b w:val="0"/>
                <w:sz w:val="20"/>
              </w:rPr>
              <w:t>Converte o .txt do DETRAN/RJ em planilha Excel legível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005"/>
            <w:shd w:val="clear" w:color="auto" w:fill="FFFFFF"/>
          </w:tcPr>
          <w:p>
            <w:r>
              <w:rPr>
                <w:b w:val="0"/>
                <w:sz w:val="20"/>
              </w:rPr>
              <w:t>Organizador Detran Limpo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b w:val="0"/>
                <w:sz w:val="20"/>
              </w:rPr>
              <w:t>Cria a coluna "Rua" com o logradouro sem número e sem cruzamentos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005"/>
            <w:shd w:val="clear" w:color="auto" w:fill="F5F5F5"/>
          </w:tcPr>
          <w:p>
            <w:r>
              <w:rPr>
                <w:b w:val="0"/>
                <w:sz w:val="20"/>
              </w:rPr>
              <w:t>PDF e Excel Multas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b w:val="0"/>
                <w:sz w:val="20"/>
              </w:rPr>
              <w:t>Extrai processos deferidos/indeferidos dos PDFs do GAIDE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005"/>
            <w:shd w:val="clear" w:color="auto" w:fill="FFFFFF"/>
          </w:tcPr>
          <w:p>
            <w:r>
              <w:rPr>
                <w:b w:val="0"/>
                <w:sz w:val="20"/>
              </w:rPr>
              <w:t>Processos Abertos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b w:val="0"/>
                <w:sz w:val="20"/>
              </w:rPr>
              <w:t>Lê o relatório de Processos Abertos — 1ª Instância em PDF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3005"/>
            <w:shd w:val="clear" w:color="auto" w:fill="F5F5F5"/>
          </w:tcPr>
          <w:p>
            <w:r>
              <w:rPr>
                <w:b w:val="0"/>
                <w:sz w:val="20"/>
              </w:rPr>
              <w:t>Estatísticas SEI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b w:val="0"/>
                <w:sz w:val="20"/>
              </w:rPr>
              <w:t>Lê o relatório de Estatísticas da Unidade do SEI e gera gráfico e planilha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3005"/>
            <w:shd w:val="clear" w:color="auto" w:fill="FFFFFF"/>
          </w:tcPr>
          <w:p>
            <w:r>
              <w:rPr>
                <w:b w:val="0"/>
                <w:sz w:val="20"/>
              </w:rPr>
              <w:t>Mesclar e Remover Duplicadas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b w:val="0"/>
                <w:sz w:val="20"/>
              </w:rPr>
              <w:t>Junta várias planilhas em uma só, sem linhas repetidas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3005"/>
            <w:shd w:val="clear" w:color="auto" w:fill="F5F5F5"/>
          </w:tcPr>
          <w:p>
            <w:r>
              <w:rPr>
                <w:b w:val="0"/>
                <w:sz w:val="20"/>
              </w:rPr>
              <w:t>Criptografar Arquivos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b w:val="0"/>
                <w:sz w:val="20"/>
              </w:rPr>
              <w:t>Protege um arquivo com senha e gera um HTML que só abre com ela</w:t>
            </w:r>
          </w:p>
        </w:tc>
      </w:tr>
      <w:tr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3005"/>
            <w:shd w:val="clear" w:color="auto" w:fill="FFFFFF"/>
          </w:tcPr>
          <w:p>
            <w:r>
              <w:rPr>
                <w:b w:val="0"/>
                <w:sz w:val="20"/>
              </w:rPr>
              <w:t>Tarjar PDF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b w:val="0"/>
                <w:sz w:val="20"/>
              </w:rPr>
              <w:t>Oculta CPF, RG, e-mail, CNPJ e palavras escolhidas em PDFs (LGPD)</w:t>
            </w:r>
          </w:p>
        </w:tc>
      </w:tr>
      <w:tr>
        <w:tc>
          <w:tcPr>
            <w:tcW w:type="dxa" w:w="680"/>
            <w:shd w:val="clear" w:color="auto" w:fill="F5F5F5"/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3005"/>
            <w:shd w:val="clear" w:color="auto" w:fill="F5F5F5"/>
          </w:tcPr>
          <w:p>
            <w:r>
              <w:rPr>
                <w:b w:val="0"/>
                <w:sz w:val="20"/>
              </w:rPr>
              <w:t>Bloquear Planilha</w:t>
            </w:r>
          </w:p>
        </w:tc>
        <w:tc>
          <w:tcPr>
            <w:tcW w:type="dxa" w:w="5102"/>
            <w:shd w:val="clear" w:color="auto" w:fill="F5F5F5"/>
          </w:tcPr>
          <w:p>
            <w:r>
              <w:rPr>
                <w:b w:val="0"/>
                <w:sz w:val="20"/>
              </w:rPr>
              <w:t>Formata a planilha, destaca o cabeçalho e protege a aba com senha</w:t>
            </w:r>
          </w:p>
        </w:tc>
      </w:tr>
    </w:tbl>
    <w:p/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A numeração dos botões é apenas a ordem na tela — não existe sequência obrigatória. Cada ferramenta funciona sozinha, na ordem que o trabalho pedir.</w:t>
      </w:r>
    </w:p>
    <w:p>
      <w:pPr>
        <w:pStyle w:val="Ttulo3"/>
      </w:pPr>
      <w:r>
        <w:t>Fluxo comum das ferramentas 1 a 8</w:t>
      </w:r>
    </w:p>
    <w:p>
      <w:pPr>
        <w:pStyle w:val="Corpodetexto"/>
      </w:pPr>
      <w:r>
        <w:t>As oito primeiras ferramentas se comportam exatamente da mesma forma. Aprendendo o caminho uma vez, ele vale para todas — muda apenas o tipo de arquivo que se seleciona e o resultado que sai no fim.</w:t>
      </w:r>
    </w:p>
    <w:p>
      <w:pPr>
        <w:pStyle w:val="Ttulo4"/>
      </w:pPr>
      <w:r>
        <w:rPr>
          <w:color w:val="FF8B00"/>
        </w:rPr>
        <w:t>Passo 1 — Abrir a ferramenta</w:t>
      </w:r>
    </w:p>
    <w:p>
      <w:pPr>
        <w:pStyle w:val="Corpodetexto"/>
      </w:pPr>
      <w:r>
        <w:t>Na tela principal do Hub, clique no botão da ferramenta desejada. Ao passar o mouse sobre o botão antes de clicar, aparece uma dica com o resumo do que ela faz.</w:t>
      </w:r>
    </w:p>
    <w:p>
      <w:pPr>
        <w:pStyle w:val="Ttulo4"/>
      </w:pPr>
      <w:r>
        <w:rPr>
          <w:color w:val="FF8B00"/>
        </w:rPr>
        <w:t>Passo 2 — Selecionar o arquivo de entrada</w:t>
      </w:r>
    </w:p>
    <w:p>
      <w:pPr>
        <w:pStyle w:val="Corpodetexto"/>
      </w:pPr>
      <w:r>
        <w:t>Uma janela do Windows é aberta com o título "Selecione o arquivo de ENTRADA para:" seguido do nome da pasta da ferramenta. Navegue até onde o arquivo está, selecione-o e confirme.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Duas ferramentas aceitam vários arquivos de uma vez: a 1 (Latitude e Longitude) e a 8 (Mesclar e Remover Duplicadas). Nelas, segure Ctrl para marcar mais de um arquivo na janela de seleção. As demais processam um arquivo por vez.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Se a janela for fechada sem escolher nada, nada acontece — basta clicar de novo no botão da ferramenta para tentar outra vez.</w:t>
      </w:r>
    </w:p>
    <w:p>
      <w:pPr>
        <w:pStyle w:val="Ttulo4"/>
      </w:pPr>
      <w:r>
        <w:rPr>
          <w:color w:val="FF8B00"/>
        </w:rPr>
        <w:t>Passo 3 — Aguardar o processamento</w:t>
      </w:r>
    </w:p>
    <w:p>
      <w:pPr>
        <w:pStyle w:val="Corpodetexto"/>
      </w:pPr>
      <w:r>
        <w:t>O Hub copia o arquivo escolhido para a pasta de trabalho da ferramenta e começa a processá-lo em segundo plano, sem travar a tela. Durante esse tempo aparece um indicador girando com a mensagem "Processando", o percentual e o tempo decorrido, junto de uma barra de progresso laranja.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A duração varia muito conforme a ferramenta. A maioria leva poucos segundos; as que consultam endereços pela internet (1 e 2) podem levar vários minutos, porque respeitam o limite de uma consulta por vez ao serviço gratuito do OpenStreetMap.</w:t>
      </w:r>
    </w:p>
    <w:p>
      <w:pPr>
        <w:pStyle w:val="Ttulo4"/>
      </w:pPr>
      <w:r>
        <w:rPr>
          <w:color w:val="FF8B00"/>
        </w:rPr>
        <w:t>Passo 4 — Ver o resultado</w:t>
      </w:r>
    </w:p>
    <w:p>
      <w:pPr>
        <w:pStyle w:val="Corpodetexto"/>
      </w:pPr>
      <w:r>
        <w:t>Quando o processamento termina, a tela do Hub mostra:</w:t>
      </w:r>
    </w:p>
    <w:p>
      <w:pPr>
        <w:pStyle w:val="PargrafodaLista"/>
        <w:numPr>
          <w:ilvl w:val="0"/>
          <w:numId w:val="51"/>
        </w:numPr>
      </w:pPr>
      <w:r>
        <w:t>a mensagem "✔ Concluído em [tempo] — [nome da ferramenta]", em verde;</w:t>
      </w:r>
    </w:p>
    <w:p>
      <w:pPr>
        <w:pStyle w:val="PargrafodaLista"/>
        <w:numPr>
          <w:ilvl w:val="0"/>
          <w:numId w:val="51"/>
        </w:numPr>
      </w:pPr>
      <w:r>
        <w:t>o botão verde "Exportar Arquivo Pronto", logo abaixo.</w:t>
      </w:r>
    </w:p>
    <w:p>
      <w:pPr>
        <w:pStyle w:val="Corpodetexto"/>
      </w:pPr>
      <w:r>
        <w:t>Na ferramenta 7 (Estatísticas SEI) há um extra: o gráfico gerado abre sozinho no visualizador de imagens padrão do Windows, sem precisar de nenhum clique.</w:t>
      </w:r>
    </w:p>
    <w:p>
      <w:pPr>
        <w:pStyle w:val="Ttulo4"/>
      </w:pPr>
      <w:r>
        <w:rPr>
          <w:color w:val="FF8B00"/>
        </w:rPr>
        <w:t>Passo 5 — Exportar o arquivo pronto</w:t>
      </w:r>
    </w:p>
    <w:p>
      <w:pPr>
        <w:pStyle w:val="Corpodetexto"/>
      </w:pPr>
      <w:r>
        <w:t>Clique em "Exportar Arquivo Pronto" para abrir a janela "Salvar como" do Windows e escolher onde guardar o arquivo gerado. O nome já vem preenchido e pode ser alterado na hora de salvar.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Exportar é uma cópia, não uma mudança de lugar: o arquivo continua guardado na pasta da ferramenta dentro do Hub. Para chegar até ele mais tarde, clique no ícone de pasta ao lado do botão da ferramenta — o Explorer do Windows abre direto ali.</w:t>
      </w:r>
    </w:p>
    <w:p>
      <w:r>
        <w:rPr>
          <w:b/>
          <w:color w:val="1F3563"/>
          <w:sz w:val="26"/>
        </w:rPr>
        <w:t>Resumo visual do fluxo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[Arquivo de entrada]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 xml:space="preserve">        |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 xml:space="preserve">        v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[Hub NITTRANS] --clique--&gt; botao da ferramenta (1 a 8)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 xml:space="preserve">        |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 xml:space="preserve">        v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Selecionar o arquivo na janela do Windows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 xml:space="preserve">        |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 xml:space="preserve">        v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Processamento automatico (barra de progresso)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 xml:space="preserve">        |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 xml:space="preserve">        v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"Concluido" + botao "Exportar Arquivo Pronto"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 xml:space="preserve">        |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 xml:space="preserve">        v</w:t>
      </w:r>
    </w:p>
    <w:p>
      <w:pPr>
        <w:spacing w:after="0" w:before="0"/>
      </w:pPr>
      <w:r>
        <w:rPr>
          <w:rFonts w:ascii="Courier New" w:hAnsi="Courier New"/>
          <w:color w:val="1F1F1F"/>
          <w:sz w:val="18"/>
        </w:rPr>
        <w:t>Salvar o resultado onde quiser</w:t>
      </w:r>
    </w:p>
    <w:p/>
    <w:p>
      <w:pPr>
        <w:pStyle w:val="Ttulo3"/>
      </w:pPr>
      <w:r>
        <w:t>Como funcionam as ferramentas de segurança (9, 10 e 11)</w:t>
      </w:r>
    </w:p>
    <w:p>
      <w:pPr>
        <w:pStyle w:val="Corpodetexto"/>
      </w:pPr>
      <w:r>
        <w:t>As três ferramentas da área "Segurança" seguem um caminho diferente: em vez de processar em segundo plano e liberar o botão de exportar, elas abrem uma janela própria, onde o usuário escolhe o arquivo, define as opções e manda executar ali mesmo.</w:t>
      </w:r>
    </w:p>
    <w:p>
      <w:pPr>
        <w:pStyle w:val="PargrafodaLista"/>
        <w:numPr>
          <w:ilvl w:val="0"/>
          <w:numId w:val="52"/>
        </w:numPr>
      </w:pPr>
      <w:r>
        <w:t>Clicar no botão da ferramenta (9, 10 ou 11) — abre a janela dedicada.</w:t>
      </w:r>
    </w:p>
    <w:p>
      <w:pPr>
        <w:pStyle w:val="PargrafodaLista"/>
        <w:numPr>
          <w:ilvl w:val="0"/>
          <w:numId w:val="52"/>
        </w:numPr>
      </w:pPr>
      <w:r>
        <w:t>Selecionar o arquivo dentro dessa janela, pelo botão "Selecionar".</w:t>
      </w:r>
    </w:p>
    <w:p>
      <w:pPr>
        <w:pStyle w:val="PargrafodaLista"/>
        <w:numPr>
          <w:ilvl w:val="0"/>
          <w:numId w:val="52"/>
        </w:numPr>
      </w:pPr>
      <w:r>
        <w:t>Preencher o que a ferramenta pedir: senha, no caso das 9 e 11; o que deve ser tarjado, no caso da 10.</w:t>
      </w:r>
    </w:p>
    <w:p>
      <w:pPr>
        <w:pStyle w:val="PargrafodaLista"/>
        <w:numPr>
          <w:ilvl w:val="0"/>
          <w:numId w:val="52"/>
        </w:numPr>
      </w:pPr>
      <w:r>
        <w:t>Clicar no botão de ação da janela e aguardar a mensagem de conclusão.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Nessas três ferramentas o botão "Exportar Arquivo Pronto" do Hub não é usado. As ferramentas 9 e 11 já perguntam onde salvar durante a execução, e a 10 grava o PDF tarjado na mesma pasta do arquivo original.</w:t>
      </w:r>
    </w:p>
    <w:p>
      <w:pPr>
        <w:pStyle w:val="Ttulo3"/>
      </w:pPr>
      <w:r>
        <w:t>Ferramenta por ferramenta</w:t>
      </w:r>
    </w:p>
    <w:p>
      <w:pPr>
        <w:pStyle w:val="Ttulo4"/>
      </w:pPr>
      <w:r>
        <w:rPr>
          <w:color w:val="FF8B00"/>
        </w:rPr>
        <w:t>1 — Latitude e Longitude</w:t>
      </w:r>
    </w:p>
    <w:p>
      <w:pPr>
        <w:pStyle w:val="Corpodetexto"/>
      </w:pPr>
      <w:r>
        <w:t>Recebe uma planilha que contenha colunas de latitude e longitude e devolve a mesma planilha com o endereço de cada coordenada preenchido, consultando o serviço público OpenStreetMap. As colunas acrescentadas são Endereco_Rua, Bairro, Numero_Imovel, Cidade, CEP e Estado.</w:t>
      </w:r>
    </w:p>
    <w:p>
      <w:pPr>
        <w:pStyle w:val="PargrafodaLista"/>
        <w:numPr>
          <w:ilvl w:val="0"/>
          <w:numId w:val="51"/>
        </w:numPr>
      </w:pPr>
      <w:r>
        <w:t>As colunas de coordenada são reconhecidas pelo nome (latitude, lat, y, longitude, lon, lng, x) ou pela faixa de valores, então não é preciso renomear nada antes.</w:t>
      </w:r>
    </w:p>
    <w:p>
      <w:pPr>
        <w:pStyle w:val="PargrafodaLista"/>
        <w:numPr>
          <w:ilvl w:val="0"/>
          <w:numId w:val="51"/>
        </w:numPr>
      </w:pPr>
      <w:r>
        <w:t>Coordenadas já consultadas antes ficam guardadas em um cache local e não são buscadas de novo — rodadas seguintes ficam bem mais rápidas.</w:t>
      </w:r>
    </w:p>
    <w:p>
      <w:pPr>
        <w:pStyle w:val="PargrafodaLista"/>
        <w:numPr>
          <w:ilvl w:val="0"/>
          <w:numId w:val="51"/>
        </w:numPr>
      </w:pPr>
      <w:r>
        <w:t>Coordenadas sem endereço encontrado são listadas no arquivo coordenadas_nao_encontradas.txt, junto do resultado.</w:t>
      </w:r>
    </w:p>
    <w:p>
      <w:pPr>
        <w:pStyle w:val="PargrafodaLista"/>
        <w:numPr>
          <w:ilvl w:val="0"/>
          <w:numId w:val="51"/>
        </w:numPr>
      </w:pPr>
      <w:r>
        <w:t>Se o arquivo vier com as colunas de latitude e longitude trocadas, a ferramenta percebe e inverte sozinha antes de buscar os endereços.</w:t>
      </w:r>
    </w:p>
    <w:p>
      <w:pPr>
        <w:pStyle w:val="PargrafodaLista"/>
        <w:numPr>
          <w:ilvl w:val="0"/>
          <w:numId w:val="51"/>
        </w:numPr>
      </w:pPr>
      <w:r>
        <w:t>As colunas do arquivo original nunca são substituídas: quando o nome já existe na planilha (o caso mais comum é "Bairro"), o dado encontrado entra em uma coluna nova, com o final _OSM.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Esta ferramenta precisa de internet para funcionar.</w:t>
      </w:r>
    </w:p>
    <w:p>
      <w:pPr>
        <w:pStyle w:val="Ttulo4"/>
      </w:pPr>
      <w:r>
        <w:rPr>
          <w:color w:val="FF8B00"/>
        </w:rPr>
        <w:t>2 — Limpeza de Arquivos</w:t>
      </w:r>
    </w:p>
    <w:p>
      <w:pPr>
        <w:pStyle w:val="Corpodetexto"/>
      </w:pPr>
      <w:r>
        <w:t>Feita para planilhas de cadastro e fiscalização que chegam com problemas de formatação. Corrige texto com acentuação quebrada (o famoso "Ã§" no lugar do "ç"), padroniza a escrita dos logradouros, ajusta maiúsculas e minúsculas e confere o nome oficial da rua em Niterói.</w:t>
      </w:r>
    </w:p>
    <w:p>
      <w:pPr>
        <w:pStyle w:val="PargrafodaLista"/>
        <w:numPr>
          <w:ilvl w:val="0"/>
          <w:numId w:val="51"/>
        </w:numPr>
      </w:pPr>
      <w:r>
        <w:t>Descobre sozinha a codificação e o separador do arquivo, testando as combinações mais comuns.</w:t>
      </w:r>
    </w:p>
    <w:p>
      <w:pPr>
        <w:pStyle w:val="PargrafodaLista"/>
        <w:numPr>
          <w:ilvl w:val="0"/>
          <w:numId w:val="51"/>
        </w:numPr>
      </w:pPr>
      <w:r>
        <w:t>Expande abreviações: R. vira Rua, Estr. vira Estrada, Tv. vira Travessa, Pça. vira Praça.</w:t>
      </w:r>
    </w:p>
    <w:p>
      <w:pPr>
        <w:pStyle w:val="PargrafodaLista"/>
        <w:numPr>
          <w:ilvl w:val="0"/>
          <w:numId w:val="51"/>
        </w:numPr>
      </w:pPr>
      <w:r>
        <w:t>Mantém artigos em minúsculo na capitalização: "Rua do Ouvidor", e não "Rua Do Ouvidor".</w:t>
      </w:r>
    </w:p>
    <w:p>
      <w:pPr>
        <w:pStyle w:val="Corpodetexto"/>
      </w:pPr>
      <w:r>
        <w:t>Gera dois arquivos: a planilha limpa e um relatório com cada alteração feita, campo a campo, mostrando o valor antes e depois. Esse relatório serve de conferência antes de dar o dado por bom.</w:t>
      </w:r>
    </w:p>
    <w:p>
      <w:pPr>
        <w:pStyle w:val="Ttulo4"/>
      </w:pPr>
      <w:r>
        <w:rPr>
          <w:color w:val="FF8B00"/>
        </w:rPr>
        <w:t>3 — Organizador Txt Detran</w:t>
      </w:r>
    </w:p>
    <w:p>
      <w:pPr>
        <w:pStyle w:val="Corpodetexto"/>
      </w:pPr>
      <w:r>
        <w:t>Converte os arquivos .txt exportados pelo sistema do DETRAN/RJ — aqueles em que tudo vem grudado em uma linha só — em uma planilha Excel com uma coluna para cada informação: órgão atuador, código e descrição da infração, auto, data, hora, valor, placa, nome do infrator, logradouro e município.</w:t>
      </w:r>
    </w:p>
    <w:p>
      <w:pPr>
        <w:pStyle w:val="PargrafodaLista"/>
        <w:numPr>
          <w:ilvl w:val="0"/>
          <w:numId w:val="51"/>
        </w:numPr>
      </w:pPr>
      <w:r>
        <w:t>Data e hora saem já formatadas (DD/MM/AAAA e HH:MM:SS), e o valor da infração convertido de centavos para reais.</w:t>
      </w:r>
    </w:p>
    <w:p>
      <w:pPr>
        <w:pStyle w:val="PargrafodaLista"/>
        <w:numPr>
          <w:ilvl w:val="0"/>
          <w:numId w:val="51"/>
        </w:numPr>
      </w:pPr>
      <w:r>
        <w:t>Cria também a coluna "Descrição sem Número", com o logradouro limpo, logo ao lado da coluna original.</w:t>
      </w:r>
    </w:p>
    <w:p>
      <w:pPr>
        <w:pStyle w:val="Ttulo4"/>
      </w:pPr>
      <w:r>
        <w:rPr>
          <w:color w:val="FF8B00"/>
        </w:rPr>
        <w:t>4 — Organizador Detran Limpo</w:t>
      </w:r>
    </w:p>
    <w:p>
      <w:pPr>
        <w:pStyle w:val="Corpodetexto"/>
      </w:pPr>
      <w:r>
        <w:t>Recebe uma planilha que tenha uma coluna de endereço — normalmente a saída da ferramenta 3 ou um arquivo exportado do GAIDE — e cria a coluna "Rua" com o logradouro limpo, pronto para agrupamentos e contagens por rua.</w:t>
      </w:r>
    </w:p>
    <w:p>
      <w:pPr>
        <w:pStyle w:val="Corpodetexto"/>
      </w:pPr>
      <w:r>
        <w:t>São removidos do endereço:</w:t>
      </w:r>
    </w:p>
    <w:p>
      <w:pPr>
        <w:pStyle w:val="PargrafodaLista"/>
        <w:numPr>
          <w:ilvl w:val="0"/>
          <w:numId w:val="51"/>
        </w:numPr>
      </w:pPr>
      <w:r>
        <w:t>o número no fim: "AV. BRASIL 341" vira "AV. BRASIL";</w:t>
      </w:r>
    </w:p>
    <w:p>
      <w:pPr>
        <w:pStyle w:val="PargrafodaLista"/>
        <w:numPr>
          <w:ilvl w:val="0"/>
          <w:numId w:val="51"/>
        </w:numPr>
      </w:pPr>
      <w:r>
        <w:t>faixas de números, como "151 AO 251";</w:t>
      </w:r>
    </w:p>
    <w:p>
      <w:pPr>
        <w:pStyle w:val="PargrafodaLista"/>
        <w:numPr>
          <w:ilvl w:val="0"/>
          <w:numId w:val="51"/>
        </w:numPr>
      </w:pPr>
      <w:r>
        <w:t>sufixos de posição: OP., OPOSTO, LADO OP.;</w:t>
      </w:r>
    </w:p>
    <w:p>
      <w:pPr>
        <w:pStyle w:val="PargrafodaLista"/>
        <w:numPr>
          <w:ilvl w:val="0"/>
          <w:numId w:val="51"/>
        </w:numPr>
      </w:pPr>
      <w:r>
        <w:t>referências de cruzamento: "COM RUA SÃO PEDRO", "C/ R. BARÃO…", "CRUZAMENTO COM…".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Se a coluna "Rua" já existir na planilha, ela é sempre sobrescrita com o valor recalculado. Se não existir, é criada logo após a coluna de endereço.</w:t>
      </w:r>
    </w:p>
    <w:p>
      <w:pPr>
        <w:pStyle w:val="Ttulo4"/>
      </w:pPr>
      <w:r>
        <w:rPr>
          <w:color w:val="FF8B00"/>
        </w:rPr>
        <w:t>5 — PDF e Excel Multas</w:t>
      </w:r>
    </w:p>
    <w:p>
      <w:pPr>
        <w:pStyle w:val="Corpodetexto"/>
      </w:pPr>
      <w:r>
        <w:t>Lê os relatórios em PDF de processos julgados do sistema GAIDE/Niterói e consolida todos os registros em uma única planilha, com as colunas Arquivo, Página, CPF/CNPJ, Proprietário, Placa, Processo, Data de Abertura, Data Resultado, Resultado e Relator.</w:t>
      </w:r>
    </w:p>
    <w:p>
      <w:pPr>
        <w:pStyle w:val="Corpodetexto"/>
      </w:pPr>
      <w:r>
        <w:t>A ferramenta já trata sozinha as quebras típicas desse PDF: CNPJ partido em duas linhas, placa isolada abaixo do nome do proprietário, sobrenome do relator em linha separada e texto de infração espalhado por várias linhas.</w:t>
      </w:r>
    </w:p>
    <w:p>
      <w:pPr>
        <w:pStyle w:val="Ttulo4"/>
      </w:pPr>
      <w:r>
        <w:rPr>
          <w:color w:val="FF8B00"/>
        </w:rPr>
        <w:t>6 — Processos Abertos</w:t>
      </w:r>
    </w:p>
    <w:p>
      <w:pPr>
        <w:pStyle w:val="Corpodetexto"/>
      </w:pPr>
      <w:r>
        <w:t>Lê o "Relatório de Processos Abertos — 1ª Instância" exportado em PDF e gera uma planilha organizada por data de abertura, com as colunas Data de Abertura, SEQ, Requerimento, Nº Processo, Nº Auto, Login e Arquivo.</w:t>
      </w:r>
    </w:p>
    <w:p>
      <w:pPr>
        <w:pStyle w:val="Ttulo4"/>
      </w:pPr>
      <w:r>
        <w:rPr>
          <w:color w:val="FF8B00"/>
        </w:rPr>
        <w:t>7 — Estatísticas SEI</w:t>
      </w:r>
    </w:p>
    <w:p>
      <w:pPr>
        <w:pStyle w:val="Corpodetexto"/>
      </w:pPr>
      <w:r>
        <w:t>Lê o relatório "Estatísticas da Unidade" exportado do SEI em PDF e gera, de uma vez só, um gráfico de barras pronto para colar em apresentações e uma planilha consolidada com as mesmas informações. A unidade é identificada automaticamente a partir do texto do relatório — não existe tela para escolhê-la.</w:t>
      </w:r>
    </w:p>
    <w:p>
      <w:pPr>
        <w:pStyle w:val="Corpodetexto"/>
      </w:pPr>
      <w:r>
        <w:t>Para gerar o PDF de entrada: acessar o SEI, abrir "Estatísticas da Unidade", selecionar o período desejado e salvar a página como PDF pela opção de impressão do navegador.</w:t>
      </w:r>
    </w:p>
    <w:p>
      <w:pPr>
        <w:pStyle w:val="Corpodetexto"/>
      </w:pPr>
      <w:r>
        <w:t>O nome que aparece em cada barra depende da unidade identificada no relatório:</w:t>
      </w:r>
    </w:p>
    <w:p>
      <w:pPr>
        <w:pStyle w:val="PargrafodaLista"/>
        <w:numPr>
          <w:ilvl w:val="0"/>
          <w:numId w:val="51"/>
        </w:numPr>
      </w:pPr>
      <w:r>
        <w:t>na unidade NIT/NITTRANS/DIVDOC, os tipos de processo são exibidos com a nomenclatura interna da divisão (por exemplo, "Administrativo: Requerimento Geral/Envio de Expedientes Diversos" aparece como "Auto de Infração");</w:t>
      </w:r>
    </w:p>
    <w:p>
      <w:pPr>
        <w:pStyle w:val="PargrafodaLista"/>
        <w:numPr>
          <w:ilvl w:val="0"/>
          <w:numId w:val="51"/>
        </w:numPr>
      </w:pPr>
      <w:r>
        <w:t>em qualquer outra unidade, cada tipo aparece com o nome original do SEI, sem tradução.</w:t>
      </w:r>
    </w:p>
    <w:p>
      <w:pPr>
        <w:pStyle w:val="Corpodetexto"/>
      </w:pPr>
      <w:r>
        <w:t>Tipos de processo que não fazem parte da lista interna da DIVDOC aparecem no gráfico com o nome real que veio do PDF, em laranja, para ficarem fáceis de identificar. O que sobrar do total do relatório sem se encaixar em nenhum tipo é somado à barra cinza "Outros (Não Listados)".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Ao final, o gráfico abre sozinho no visualizador de imagens do Windows. A planilha fica disponível pelo botão "Exportar Arquivo Pronto".</w:t>
      </w:r>
    </w:p>
    <w:p>
      <w:pPr>
        <w:pStyle w:val="Ttulo4"/>
      </w:pPr>
      <w:r>
        <w:rPr>
          <w:color w:val="FF8B00"/>
        </w:rPr>
        <w:t>8 — Mesclar e Remover Duplicadas</w:t>
      </w:r>
    </w:p>
    <w:p>
      <w:pPr>
        <w:pStyle w:val="Corpodetexto"/>
      </w:pPr>
      <w:r>
        <w:t>Junta várias planilhas em um único arquivo e descarta as linhas repetidas, comparando a linha inteira. É a ferramenta usada para consolidar bases que chegam divididas por mês, por lote ou por origem.</w:t>
      </w:r>
    </w:p>
    <w:p>
      <w:pPr>
        <w:pStyle w:val="PargrafodaLista"/>
        <w:numPr>
          <w:ilvl w:val="0"/>
          <w:numId w:val="51"/>
        </w:numPr>
      </w:pPr>
      <w:r>
        <w:t>Aceita vários arquivos de uma vez — segure Ctrl na janela de seleção.</w:t>
      </w:r>
    </w:p>
    <w:p>
      <w:pPr>
        <w:pStyle w:val="PargrafodaLista"/>
        <w:numPr>
          <w:ilvl w:val="0"/>
          <w:numId w:val="51"/>
        </w:numPr>
      </w:pPr>
      <w:r>
        <w:t>A remoção de duplicadas acontece a cada arquivo lido, o que permite consolidar bases grandes sem estourar a memória.</w:t>
      </w:r>
    </w:p>
    <w:p>
      <w:pPr>
        <w:pStyle w:val="PargrafodaLista"/>
        <w:numPr>
          <w:ilvl w:val="0"/>
          <w:numId w:val="51"/>
        </w:numPr>
      </w:pPr>
      <w:r>
        <w:t>O resultado sai em CSV separado por ponto-e-vírgula, que abre direto no Excel.</w:t>
      </w:r>
    </w:p>
    <w:p>
      <w:pPr>
        <w:pStyle w:val="Ttulo4"/>
      </w:pPr>
      <w:r>
        <w:rPr>
          <w:color w:val="FF8B00"/>
        </w:rPr>
        <w:t>9 — Criptografar Arquivos</w:t>
      </w:r>
    </w:p>
    <w:p>
      <w:pPr>
        <w:pStyle w:val="Corpodetexto"/>
      </w:pPr>
      <w:r>
        <w:t>Protege um arquivo com senha e devolve um arquivo .html. Esse HTML pode ser enviado por e-mail, WhatsApp ou pendrive: quem recebe abre o arquivo em qualquer navegador, digita a senha combinada e o documento original é baixado já aberto na máquina dele. Nada é enviado para nenhum servidor — a abertura acontece dentro do próprio navegador de quem recebeu.</w:t>
      </w:r>
    </w:p>
    <w:p>
      <w:pPr>
        <w:pStyle w:val="Corpodetexto"/>
      </w:pPr>
      <w:r>
        <w:t>A proteção usa AES-256-GCM, o mesmo padrão de bancos e de sites com cadeado, com a senha reforçada por 480 mil rodadas de embaralhamento. Cada senha errada dobra o tempo de espera para a tentativa seguinte e, após dez erros, o arquivo é bloqueado naquele navegador.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A senha é a única chave: se ela for perdida, não existe forma de recuperar o conteúdo. Combine a senha por um canal diferente daquele em que o arquivo foi enviado.</w:t>
      </w:r>
    </w:p>
    <w:p>
      <w:pPr>
        <w:pStyle w:val="Ttulo4"/>
      </w:pPr>
      <w:r>
        <w:rPr>
          <w:color w:val="FF8B00"/>
        </w:rPr>
        <w:t>10 — Tarjar PDF</w:t>
      </w:r>
    </w:p>
    <w:p>
      <w:pPr>
        <w:pStyle w:val="Corpodetexto"/>
      </w:pPr>
      <w:r>
        <w:t>Oculta dados pessoais em PDFs com tarjas pretas, para adequação à LGPD. Na janela da ferramenta há quatro caixas de seleção — CPF, RG, E-mail e CNPJ — e um campo livre para digitar palavras a serem tarjadas, uma por linha (nomes, números de processo, placas).</w:t>
      </w:r>
    </w:p>
    <w:p>
      <w:pPr>
        <w:pStyle w:val="PargrafodaLista"/>
        <w:numPr>
          <w:ilvl w:val="0"/>
          <w:numId w:val="51"/>
        </w:numPr>
      </w:pPr>
      <w:r>
        <w:t>As quatro caixas começam desmarcadas: marque o que precisa ser ocultado antes de executar.</w:t>
      </w:r>
    </w:p>
    <w:p>
      <w:pPr>
        <w:pStyle w:val="PargrafodaLista"/>
        <w:numPr>
          <w:ilvl w:val="0"/>
          <w:numId w:val="51"/>
        </w:numPr>
      </w:pPr>
      <w:r>
        <w:t>Funciona também em PDFs escaneados: quando a página é uma imagem, a ferramenta faz o reconhecimento de texto automaticamente antes de procurar os dados.</w:t>
      </w:r>
    </w:p>
    <w:p>
      <w:pPr>
        <w:pStyle w:val="PargrafodaLista"/>
        <w:numPr>
          <w:ilvl w:val="0"/>
          <w:numId w:val="51"/>
        </w:numPr>
      </w:pPr>
      <w:r>
        <w:t>Matrículas de servidor da NITTRANS são reconhecidas e preservadas, mesmo tendo formato parecido com o de RG.</w:t>
      </w:r>
    </w:p>
    <w:p>
      <w:pPr>
        <w:pStyle w:val="Corpodetexto"/>
      </w:pPr>
      <w:r>
        <w:t>Ao terminar, a janela informa quantas informações foram ocultadas e o arquivo tarjado é salvo na mesma pasta do original, com o sufixo _higienizado no nome.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A tarja é definitiva: o texto é removido do PDF, não apenas coberto por um retângulo preto. Confira o resultado antes de enviar.</w:t>
      </w:r>
    </w:p>
    <w:p>
      <w:pPr>
        <w:pStyle w:val="Ttulo4"/>
      </w:pPr>
      <w:r>
        <w:rPr>
          <w:color w:val="FF8B00"/>
        </w:rPr>
        <w:t>11 — Bloquear Planilha</w:t>
      </w:r>
    </w:p>
    <w:p>
      <w:pPr>
        <w:pStyle w:val="Corpodetexto"/>
      </w:pPr>
      <w:r>
        <w:t>Aplica uma formatação padronizada na planilha e protege a aba com senha, impedindo que quem receber altere o conteúdo sem conhecê-la. Na janela da ferramenta são informados o arquivo, a senha e a confirmação da senha.</w:t>
      </w:r>
    </w:p>
    <w:p>
      <w:pPr>
        <w:pStyle w:val="Corpodetexto"/>
      </w:pPr>
      <w:r>
        <w:t>A formatação aplicada é:</w:t>
      </w:r>
    </w:p>
    <w:p>
      <w:pPr>
        <w:pStyle w:val="PargrafodaLista"/>
        <w:numPr>
          <w:ilvl w:val="0"/>
          <w:numId w:val="51"/>
        </w:numPr>
      </w:pPr>
      <w:r>
        <w:t>primeira linha destacada como cabeçalho: fundo azul-escuro, texto branco em negrito e centralizado;</w:t>
      </w:r>
    </w:p>
    <w:p>
      <w:pPr>
        <w:pStyle w:val="PargrafodaLista"/>
        <w:numPr>
          <w:ilvl w:val="0"/>
          <w:numId w:val="51"/>
        </w:numPr>
      </w:pPr>
      <w:r>
        <w:t>fonte Calibri 11 nas demais células;</w:t>
      </w:r>
    </w:p>
    <w:p>
      <w:pPr>
        <w:pStyle w:val="PargrafodaLista"/>
        <w:numPr>
          <w:ilvl w:val="0"/>
          <w:numId w:val="51"/>
        </w:numPr>
      </w:pPr>
      <w:r>
        <w:t>bordas finas em toda a área preenchida;</w:t>
      </w:r>
    </w:p>
    <w:p>
      <w:pPr>
        <w:pStyle w:val="PargrafodaLista"/>
        <w:numPr>
          <w:ilvl w:val="0"/>
          <w:numId w:val="51"/>
        </w:numPr>
      </w:pPr>
      <w:r>
        <w:t>números alinhados à direita e textos à esquerda;</w:t>
      </w:r>
    </w:p>
    <w:p>
      <w:pPr>
        <w:pStyle w:val="PargrafodaLista"/>
        <w:numPr>
          <w:ilvl w:val="0"/>
          <w:numId w:val="51"/>
        </w:numPr>
      </w:pPr>
      <w:r>
        <w:t>largura das colunas ajustada ao maior conteúdo de cada uma.</w:t>
      </w:r>
    </w:p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A proteção vale para a aba ativa da planilha. Ao executar, o Windows já pergunta onde salvar, sugerindo o nome original com o prefixo protegido_.</w:t>
      </w:r>
    </w:p>
    <w:p>
      <w:pPr>
        <w:pStyle w:val="Ttulo3"/>
      </w:pPr>
      <w:r>
        <w:t>Entrada e saída de cada ferramenta</w:t>
      </w:r>
    </w:p>
    <w:p>
      <w:pPr>
        <w:pStyle w:val="Corpodetexto"/>
      </w:pPr>
      <w:r>
        <w:t>Resumo do que selecionar e do que é gerado. Nos nomes de arquivo, {nome} é o nome do arquivo enviado e {data_hora} é o momento do processamento.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2381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3005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O que selecionar</w:t>
            </w:r>
          </w:p>
        </w:tc>
        <w:tc>
          <w:tcPr>
            <w:tcW w:type="dxa" w:w="3402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O que é gerado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r>
              <w:rPr>
                <w:b w:val="0"/>
                <w:sz w:val="20"/>
              </w:rPr>
              <w:t>1 — Latitude e Longitude</w:t>
            </w:r>
          </w:p>
        </w:tc>
        <w:tc>
          <w:tcPr>
            <w:tcW w:type="dxa" w:w="3005"/>
            <w:shd w:val="clear" w:color="auto" w:fill="F5F5F5"/>
          </w:tcPr>
          <w:p>
            <w:r>
              <w:rPr>
                <w:b w:val="0"/>
                <w:sz w:val="20"/>
              </w:rPr>
              <w:t>Planilha .xlsx, .xls ou .csv (1 ou mais)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b w:val="0"/>
                <w:sz w:val="20"/>
              </w:rPr>
              <w:t>{nome}_corrigido.xlsx — ou planilha_consolidada_corrigida.xlsx, quando vários arquivos são enviados juntos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20"/>
              </w:rPr>
              <w:t>2 — Limpeza de Arquivos</w:t>
            </w:r>
          </w:p>
        </w:tc>
        <w:tc>
          <w:tcPr>
            <w:tcW w:type="dxa" w:w="3005"/>
            <w:shd w:val="clear" w:color="auto" w:fill="FFFFFF"/>
          </w:tcPr>
          <w:p>
            <w:r>
              <w:rPr>
                <w:b w:val="0"/>
                <w:sz w:val="20"/>
              </w:rPr>
              <w:t>Planilha .xlsx, .xls ou .csv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20"/>
              </w:rPr>
              <w:t>{nome}_LIMPO.xlsx e {nome}_RELATORIO.xlsx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r>
              <w:rPr>
                <w:b w:val="0"/>
                <w:sz w:val="20"/>
              </w:rPr>
              <w:t>3 — Organizador Txt Detran</w:t>
            </w:r>
          </w:p>
        </w:tc>
        <w:tc>
          <w:tcPr>
            <w:tcW w:type="dxa" w:w="3005"/>
            <w:shd w:val="clear" w:color="auto" w:fill="F5F5F5"/>
          </w:tcPr>
          <w:p>
            <w:r>
              <w:rPr>
                <w:b w:val="0"/>
                <w:sz w:val="20"/>
              </w:rPr>
              <w:t>Arquivo .txt do DETRAN/RJ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b w:val="0"/>
                <w:sz w:val="20"/>
              </w:rPr>
              <w:t>{nome}_normalizado.xlsx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20"/>
              </w:rPr>
              <w:t>4 — Organizador Detran Limpo</w:t>
            </w:r>
          </w:p>
        </w:tc>
        <w:tc>
          <w:tcPr>
            <w:tcW w:type="dxa" w:w="3005"/>
            <w:shd w:val="clear" w:color="auto" w:fill="FFFFFF"/>
          </w:tcPr>
          <w:p>
            <w:r>
              <w:rPr>
                <w:b w:val="0"/>
                <w:sz w:val="20"/>
              </w:rPr>
              <w:t>Planilha .xlsx, .xls ou .csv com coluna de endereço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20"/>
              </w:rPr>
              <w:t>{nome}_limpo_{data_hora}.xlsx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r>
              <w:rPr>
                <w:b w:val="0"/>
                <w:sz w:val="20"/>
              </w:rPr>
              <w:t>5 — PDF e Excel Multas</w:t>
            </w:r>
          </w:p>
        </w:tc>
        <w:tc>
          <w:tcPr>
            <w:tcW w:type="dxa" w:w="3005"/>
            <w:shd w:val="clear" w:color="auto" w:fill="F5F5F5"/>
          </w:tcPr>
          <w:p>
            <w:r>
              <w:rPr>
                <w:b w:val="0"/>
                <w:sz w:val="20"/>
              </w:rPr>
              <w:t>PDF de processos julgados do GAIDE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b w:val="0"/>
                <w:sz w:val="20"/>
              </w:rPr>
              <w:t>relatorio_processos_{data_hora}.xlsx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20"/>
              </w:rPr>
              <w:t>6 — Processos Abertos</w:t>
            </w:r>
          </w:p>
        </w:tc>
        <w:tc>
          <w:tcPr>
            <w:tcW w:type="dxa" w:w="3005"/>
            <w:shd w:val="clear" w:color="auto" w:fill="FFFFFF"/>
          </w:tcPr>
          <w:p>
            <w:r>
              <w:rPr>
                <w:b w:val="0"/>
                <w:sz w:val="20"/>
              </w:rPr>
              <w:t>PDF do Relatório de Processos Abertos — 1ª Instância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20"/>
              </w:rPr>
              <w:t>processos_abertos_{data_hora}.xlsx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r>
              <w:rPr>
                <w:b w:val="0"/>
                <w:sz w:val="20"/>
              </w:rPr>
              <w:t>7 — Estatísticas SEI</w:t>
            </w:r>
          </w:p>
        </w:tc>
        <w:tc>
          <w:tcPr>
            <w:tcW w:type="dxa" w:w="3005"/>
            <w:shd w:val="clear" w:color="auto" w:fill="F5F5F5"/>
          </w:tcPr>
          <w:p>
            <w:r>
              <w:rPr>
                <w:b w:val="0"/>
                <w:sz w:val="20"/>
              </w:rPr>
              <w:t>PDF de Estatísticas da Unidade do SEI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b w:val="0"/>
                <w:sz w:val="20"/>
              </w:rPr>
              <w:t>Grafico_Estatisticas.png e Relatorio_Consolidado.xlsx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20"/>
              </w:rPr>
              <w:t>8 — Mesclar e Remover Duplicadas</w:t>
            </w:r>
          </w:p>
        </w:tc>
        <w:tc>
          <w:tcPr>
            <w:tcW w:type="dxa" w:w="3005"/>
            <w:shd w:val="clear" w:color="auto" w:fill="FFFFFF"/>
          </w:tcPr>
          <w:p>
            <w:r>
              <w:rPr>
                <w:b w:val="0"/>
                <w:sz w:val="20"/>
              </w:rPr>
              <w:t>Duas ou mais planilhas .xlsx ou .xls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20"/>
              </w:rPr>
              <w:t>Estatisticas_Niteroi_Consolidado.csv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r>
              <w:rPr>
                <w:b w:val="0"/>
                <w:sz w:val="20"/>
              </w:rPr>
              <w:t>9 — Criptografar Arquivos</w:t>
            </w:r>
          </w:p>
        </w:tc>
        <w:tc>
          <w:tcPr>
            <w:tcW w:type="dxa" w:w="3005"/>
            <w:shd w:val="clear" w:color="auto" w:fill="F5F5F5"/>
          </w:tcPr>
          <w:p>
            <w:r>
              <w:rPr>
                <w:b w:val="0"/>
                <w:sz w:val="20"/>
              </w:rPr>
              <w:t>Qualquer arquivo (PDF, Excel, Word, TXT) + senha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b w:val="0"/>
                <w:sz w:val="20"/>
              </w:rPr>
              <w:t>Arquivo .html protegido, salvo onde o usuário escolher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20"/>
              </w:rPr>
              <w:t>10 — Tarjar PDF</w:t>
            </w:r>
          </w:p>
        </w:tc>
        <w:tc>
          <w:tcPr>
            <w:tcW w:type="dxa" w:w="3005"/>
            <w:shd w:val="clear" w:color="auto" w:fill="FFFFFF"/>
          </w:tcPr>
          <w:p>
            <w:r>
              <w:rPr>
                <w:b w:val="0"/>
                <w:sz w:val="20"/>
              </w:rPr>
              <w:t>Arquivo .pdf + o que deve ser tarjado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20"/>
              </w:rPr>
              <w:t>{nome}_higienizado.pdf, na mesma pasta do original</w:t>
            </w:r>
          </w:p>
        </w:tc>
      </w:tr>
      <w:tr>
        <w:tc>
          <w:tcPr>
            <w:tcW w:type="dxa" w:w="2381"/>
            <w:shd w:val="clear" w:color="auto" w:fill="F5F5F5"/>
          </w:tcPr>
          <w:p>
            <w:r>
              <w:rPr>
                <w:b w:val="0"/>
                <w:sz w:val="20"/>
              </w:rPr>
              <w:t>11 — Bloquear Planilha</w:t>
            </w:r>
          </w:p>
        </w:tc>
        <w:tc>
          <w:tcPr>
            <w:tcW w:type="dxa" w:w="3005"/>
            <w:shd w:val="clear" w:color="auto" w:fill="F5F5F5"/>
          </w:tcPr>
          <w:p>
            <w:r>
              <w:rPr>
                <w:b w:val="0"/>
                <w:sz w:val="20"/>
              </w:rPr>
              <w:t>Planilha .xlsx ou .xls + senha</w:t>
            </w:r>
          </w:p>
        </w:tc>
        <w:tc>
          <w:tcPr>
            <w:tcW w:type="dxa" w:w="3402"/>
            <w:shd w:val="clear" w:color="auto" w:fill="F5F5F5"/>
          </w:tcPr>
          <w:p>
            <w:r>
              <w:rPr>
                <w:b w:val="0"/>
                <w:sz w:val="20"/>
              </w:rPr>
              <w:t>protegido_{nome}.xlsx, salvo onde o usuário escolher</w:t>
            </w:r>
          </w:p>
        </w:tc>
      </w:tr>
    </w:tbl>
    <w:p/>
    <w:p>
      <w:pPr>
        <w:pStyle w:val="Ttulo3"/>
      </w:pPr>
      <w:r>
        <w:t>Onde os arquivos ficam guardados</w:t>
      </w:r>
    </w:p>
    <w:p>
      <w:pPr>
        <w:pStyle w:val="Corpodetexto"/>
      </w:pPr>
      <w:r>
        <w:t>Cada uma das ferramentas de 1 a 8 tem sua própria pasta dentro do Hub e, dentro dela, três subpastas criadas automaticamente: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268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Subpasta</w:t>
            </w:r>
          </w:p>
        </w:tc>
        <w:tc>
          <w:tcPr>
            <w:tcW w:type="dxa" w:w="6406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O que fica nela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entrada</w:t>
            </w:r>
          </w:p>
        </w:tc>
        <w:tc>
          <w:tcPr>
            <w:tcW w:type="dxa" w:w="6406"/>
            <w:shd w:val="clear" w:color="auto" w:fill="F5F5F5"/>
          </w:tcPr>
          <w:p>
            <w:r>
              <w:rPr>
                <w:b w:val="0"/>
                <w:sz w:val="20"/>
              </w:rPr>
              <w:t>A cópia do arquivo enviado para processar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backup</w:t>
            </w:r>
          </w:p>
        </w:tc>
        <w:tc>
          <w:tcPr>
            <w:tcW w:type="dxa" w:w="6406"/>
            <w:shd w:val="clear" w:color="auto" w:fill="FFFFFF"/>
          </w:tcPr>
          <w:p>
            <w:r>
              <w:rPr>
                <w:b w:val="0"/>
                <w:sz w:val="20"/>
              </w:rPr>
              <w:t>A cópia do arquivo original, preservada após o processamento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resultados</w:t>
            </w:r>
          </w:p>
        </w:tc>
        <w:tc>
          <w:tcPr>
            <w:tcW w:type="dxa" w:w="6406"/>
            <w:shd w:val="clear" w:color="auto" w:fill="F5F5F5"/>
          </w:tcPr>
          <w:p>
            <w:r>
              <w:rPr>
                <w:b w:val="0"/>
                <w:sz w:val="20"/>
              </w:rPr>
              <w:t>Os arquivos gerados pela ferramenta</w:t>
            </w:r>
          </w:p>
        </w:tc>
      </w:tr>
    </w:tbl>
    <w:p/>
    <w:p>
      <w:r>
        <w:rPr>
          <w:b/>
          <w:color w:val="FF8B00"/>
          <w:sz w:val="21"/>
        </w:rPr>
        <w:t xml:space="preserve">Observação: </w:t>
      </w:r>
      <w:r>
        <w:rPr>
          <w:color w:val="404040"/>
          <w:sz w:val="21"/>
        </w:rPr>
        <w:t>A pasta entrada é esvaziada a cada nova execução da mesma ferramenta, e o conteúdo de resultados é substituído pelo processamento seguinte. Se o resultado precisa ser guardado, exporte-o antes de rodar de novo.</w:t>
      </w:r>
    </w:p>
    <w:p>
      <w:pPr>
        <w:pStyle w:val="Ttulo3"/>
      </w:pPr>
      <w:r>
        <w:t>Mensagens que podem aparecer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3297"/>
        <w:gridCol w:w="3297"/>
        <w:gridCol w:w="3297"/>
      </w:tblGrid>
      <w:tr>
        <w:tc>
          <w:tcPr>
            <w:tcW w:type="dxa" w:w="2268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3288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O que a tela mostra</w:t>
            </w:r>
          </w:p>
        </w:tc>
        <w:tc>
          <w:tcPr>
            <w:tcW w:type="dxa" w:w="3118"/>
            <w:shd w:val="clear" w:color="auto" w:fill="FF8B00"/>
          </w:tcPr>
          <w:p>
            <w:r>
              <w:rPr>
                <w:b/>
                <w:color w:val="FFFFFF"/>
                <w:sz w:val="20"/>
              </w:rPr>
              <w:t>O que fazer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Processando</w:t>
            </w:r>
          </w:p>
        </w:tc>
        <w:tc>
          <w:tcPr>
            <w:tcW w:type="dxa" w:w="3288"/>
            <w:shd w:val="clear" w:color="auto" w:fill="F5F5F5"/>
          </w:tcPr>
          <w:p>
            <w:r>
              <w:rPr>
                <w:b w:val="0"/>
                <w:sz w:val="20"/>
              </w:rPr>
              <w:t>"Processando [ferramenta]…" com indicador girando, percentual e tempo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b w:val="0"/>
                <w:sz w:val="20"/>
              </w:rPr>
              <w:t>Apenas aguardar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Concluído</w:t>
            </w:r>
          </w:p>
        </w:tc>
        <w:tc>
          <w:tcPr>
            <w:tcW w:type="dxa" w:w="3288"/>
            <w:shd w:val="clear" w:color="auto" w:fill="FFFFFF"/>
          </w:tcPr>
          <w:p>
            <w:r>
              <w:rPr>
                <w:b w:val="0"/>
                <w:sz w:val="20"/>
              </w:rPr>
              <w:t>"✔ Concluído em [tempo] — [ferramenta]", em verde, com o botão de exportar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20"/>
              </w:rPr>
              <w:t>Clicar em "Exportar Arquivo Pronto" e escolher onde salvar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Duas execuções ao mesmo tempo</w:t>
            </w:r>
          </w:p>
        </w:tc>
        <w:tc>
          <w:tcPr>
            <w:tcW w:type="dxa" w:w="3288"/>
            <w:shd w:val="clear" w:color="auto" w:fill="F5F5F5"/>
          </w:tcPr>
          <w:p>
            <w:r>
              <w:rPr>
                <w:b w:val="0"/>
                <w:sz w:val="20"/>
              </w:rPr>
              <w:t>"Aguarde o processamento atual terminar."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b w:val="0"/>
                <w:sz w:val="20"/>
              </w:rPr>
              <w:t>Esperar a ferramenta em andamento terminar antes de clicar em outra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Nenhum arquivo válido na entrada</w:t>
            </w:r>
          </w:p>
        </w:tc>
        <w:tc>
          <w:tcPr>
            <w:tcW w:type="dxa" w:w="3288"/>
            <w:shd w:val="clear" w:color="auto" w:fill="FFFFFF"/>
          </w:tcPr>
          <w:p>
            <w:r>
              <w:rPr>
                <w:b w:val="0"/>
                <w:sz w:val="20"/>
              </w:rPr>
              <w:t>"✖ Erro ao processar: Coloque o arquivo…" ou "Nenhum arquivo encontrado…"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20"/>
              </w:rPr>
              <w:t>Repetir o Passo 2 selecionando o arquivo no formato que a ferramenta espera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Arquivo de saída aberto no Excel</w:t>
            </w:r>
          </w:p>
        </w:tc>
        <w:tc>
          <w:tcPr>
            <w:tcW w:type="dxa" w:w="3288"/>
            <w:shd w:val="clear" w:color="auto" w:fill="F5F5F5"/>
          </w:tcPr>
          <w:p>
            <w:r>
              <w:rPr>
                <w:b w:val="0"/>
                <w:sz w:val="20"/>
              </w:rPr>
              <w:t>"✖ Erro ao processar: O arquivo Excel antigo está aberto!"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b w:val="0"/>
                <w:sz w:val="20"/>
              </w:rPr>
              <w:t>Fechar a planilha gerada anteriormente e executar de novo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Sem dados aproveitáveis no arquivo</w:t>
            </w:r>
          </w:p>
        </w:tc>
        <w:tc>
          <w:tcPr>
            <w:tcW w:type="dxa" w:w="3288"/>
            <w:shd w:val="clear" w:color="auto" w:fill="FFFFFF"/>
          </w:tcPr>
          <w:p>
            <w:r>
              <w:rPr>
                <w:b w:val="0"/>
                <w:sz w:val="20"/>
              </w:rPr>
              <w:t>"Nenhum dado válido encontrado."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20"/>
              </w:rPr>
              <w:t>Conferir se o arquivo enviado é mesmo o relatório esperado por aquela ferramenta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b w:val="0"/>
                <w:sz w:val="20"/>
              </w:rPr>
              <w:t>Coluna de endereço não localizada (ferramenta 4)</w:t>
            </w:r>
          </w:p>
        </w:tc>
        <w:tc>
          <w:tcPr>
            <w:tcW w:type="dxa" w:w="3288"/>
            <w:shd w:val="clear" w:color="auto" w:fill="F5F5F5"/>
          </w:tcPr>
          <w:p>
            <w:r>
              <w:rPr>
                <w:b w:val="0"/>
                <w:sz w:val="20"/>
              </w:rPr>
              <w:t>"Não achei a coluna de endereço no arquivo…", seguido das colunas encontradas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b w:val="0"/>
                <w:sz w:val="20"/>
              </w:rPr>
              <w:t>Conferir na lista exibida se a planilha realmente tem a coluna de endereço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20"/>
              </w:rPr>
              <w:t>Senhas diferentes (ferramentas 9 e 11)</w:t>
            </w:r>
          </w:p>
        </w:tc>
        <w:tc>
          <w:tcPr>
            <w:tcW w:type="dxa" w:w="3288"/>
            <w:shd w:val="clear" w:color="auto" w:fill="FFFFFF"/>
          </w:tcPr>
          <w:p>
            <w:r>
              <w:rPr>
                <w:b w:val="0"/>
                <w:sz w:val="20"/>
              </w:rPr>
              <w:t>"As senhas digitadas não coincidem."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20"/>
              </w:rPr>
              <w:t>Redigitar a senha nos dois campos</w:t>
            </w:r>
          </w:p>
        </w:tc>
      </w:tr>
    </w:tbl>
    <w:p/>
    <w:p>
      <w:pPr>
        <w:pStyle w:val="Ttulo3"/>
      </w:pPr>
      <w:r>
        <w:t>Possíveis perguntas</w:t>
      </w:r>
    </w:p>
    <w:p>
      <w:pPr>
        <w:pStyle w:val="Ttulo5"/>
      </w:pPr>
      <w:r>
        <w:t>Preciso preparar o arquivo antes de enviar?</w:t>
      </w:r>
    </w:p>
    <w:p>
      <w:pPr>
        <w:pStyle w:val="Corpodetexto"/>
      </w:pPr>
      <w:r>
        <w:t>Não. Cada ferramenta reconhece sozinha o formato que espera — colunas, codificação e separador. Basta selecionar o arquivo do jeito que ele foi exportado do sistema de origem.</w:t>
      </w:r>
    </w:p>
    <w:p>
      <w:pPr>
        <w:pStyle w:val="Ttulo5"/>
      </w:pPr>
      <w:r>
        <w:t>O Hub altera meu arquivo original?</w:t>
      </w:r>
    </w:p>
    <w:p>
      <w:pPr>
        <w:pStyle w:val="Corpodetexto"/>
      </w:pPr>
      <w:r>
        <w:t>Não. O arquivo selecionado é copiado para a pasta da ferramenta e o resultado é sempre gravado em um arquivo novo. O original permanece intacto onde estava.</w:t>
      </w:r>
    </w:p>
    <w:p>
      <w:pPr>
        <w:pStyle w:val="Ttulo5"/>
      </w:pPr>
      <w:r>
        <w:t>Posso rodar a mesma ferramenta várias vezes?</w:t>
      </w:r>
    </w:p>
    <w:p>
      <w:pPr>
        <w:pStyle w:val="Corpodetexto"/>
      </w:pPr>
      <w:r>
        <w:t>Pode. Cada execução processa o arquivo escolhido naquele momento e substitui o resultado anterior na pasta da ferramenta. Se quiser manter o histórico, exporte cada resultado com um nome diferente antes de rodar de novo.</w:t>
      </w:r>
    </w:p>
    <w:p>
      <w:pPr>
        <w:pStyle w:val="Ttulo5"/>
      </w:pPr>
      <w:r>
        <w:t>Posso usar duas ferramentas ao mesmo tempo?</w:t>
      </w:r>
    </w:p>
    <w:p>
      <w:pPr>
        <w:pStyle w:val="Corpodetexto"/>
      </w:pPr>
      <w:r>
        <w:t>Não. Enquanto uma ferramenta estiver processando, o Hub avisa "Aguarde o processamento atual terminar." ao clicar em outra. A tela continua respondendo normalmente durante o processamento.</w:t>
      </w:r>
    </w:p>
    <w:p>
      <w:pPr>
        <w:pStyle w:val="Ttulo5"/>
      </w:pPr>
      <w:r>
        <w:t>Preciso de internet?</w:t>
      </w:r>
    </w:p>
    <w:p>
      <w:pPr>
        <w:pStyle w:val="Corpodetexto"/>
      </w:pPr>
      <w:r>
        <w:t>Só as ferramentas 1 e 2, que consultam endereços no OpenStreetMap. Todas as outras funcionam sem conexão.</w:t>
      </w:r>
    </w:p>
    <w:p>
      <w:pPr>
        <w:pStyle w:val="Ttulo5"/>
      </w:pPr>
      <w:r>
        <w:t>Onde encontro um resultado que esqueci de exportar?</w:t>
      </w:r>
    </w:p>
    <w:p>
      <w:pPr>
        <w:pStyle w:val="Corpodetexto"/>
      </w:pPr>
      <w:r>
        <w:t>Clique no ícone de pasta ao lado do botão da ferramenta: o Explorer do Windows abre na pasta dela, e o arquivo está dentro da subpasta resultados — desde que a ferramenta não tenha sido executada de novo depois.</w:t>
      </w:r>
    </w:p>
    <w:p>
      <w:pPr>
        <w:pStyle w:val="Ttulo5"/>
      </w:pPr>
      <w:r>
        <w:t>O que fazer quando aparece uma mensagem de erro em vermelho?</w:t>
      </w:r>
    </w:p>
    <w:p>
      <w:pPr>
        <w:pStyle w:val="Corpodetexto"/>
      </w:pPr>
      <w:r>
        <w:t>A mensagem indica o motivo logo depois de "Erro ao processar". Os casos mais comuns são planilha de saída aberta no Excel e arquivo de entrada em formato diferente do esperado. A tabela "Mensagens que podem aparecer" lista o que fazer em cada situação.</w:t>
      </w:r>
    </w:p>
    <w:sectPr w:rsidR="00AF190A" w:rsidRPr="00EA092B" w:rsidSect="00260F4D">
      <w:headerReference w:type="default" r:id="rId10"/>
      <w:footerReference w:type="default" r:id="rId11"/>
      <w:pgSz w:w="11906" w:h="16838"/>
      <w:pgMar w:top="1134" w:right="1021" w:bottom="1134" w:left="993" w:header="737" w:footer="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A8728B" w14:textId="77777777" w:rsidR="00AA4FF9" w:rsidRDefault="00AA4FF9" w:rsidP="005531F1">
      <w:pPr>
        <w:spacing w:after="0" w:line="240" w:lineRule="auto"/>
      </w:pPr>
      <w:r>
        <w:separator/>
      </w:r>
    </w:p>
  </w:endnote>
  <w:endnote w:type="continuationSeparator" w:id="0">
    <w:p w14:paraId="6F98A3CD" w14:textId="77777777" w:rsidR="00AA4FF9" w:rsidRDefault="00AA4FF9" w:rsidP="00553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EE2C3" w14:textId="1D8299CC" w:rsidR="00C538AD" w:rsidRPr="000877CC" w:rsidRDefault="000877CC" w:rsidP="000877CC">
    <w:pPr>
      <w:pStyle w:val="Corpodetexto"/>
      <w:spacing w:before="20"/>
      <w:ind w:left="-851"/>
      <w:rPr>
        <w:sz w:val="22"/>
        <w:szCs w:val="22"/>
      </w:rPr>
    </w:pPr>
    <w:r w:rsidRPr="000877CC">
      <w:rPr>
        <w:sz w:val="22"/>
        <w:szCs w:val="22"/>
      </w:rPr>
      <w:t>Departamento</w:t>
    </w:r>
    <w:r w:rsidRPr="000877CC">
      <w:rPr>
        <w:spacing w:val="-3"/>
        <w:sz w:val="22"/>
        <w:szCs w:val="22"/>
      </w:rPr>
      <w:t xml:space="preserve"> </w:t>
    </w:r>
    <w:r w:rsidRPr="000877CC">
      <w:rPr>
        <w:sz w:val="22"/>
        <w:szCs w:val="22"/>
      </w:rPr>
      <w:t>de</w:t>
    </w:r>
    <w:r w:rsidRPr="000877CC">
      <w:rPr>
        <w:spacing w:val="-1"/>
        <w:sz w:val="22"/>
        <w:szCs w:val="22"/>
      </w:rPr>
      <w:t xml:space="preserve"> </w:t>
    </w:r>
    <w:r w:rsidRPr="000877CC">
      <w:rPr>
        <w:sz w:val="22"/>
        <w:szCs w:val="22"/>
      </w:rPr>
      <w:t>Gestão</w:t>
    </w:r>
    <w:r w:rsidRPr="000877CC">
      <w:rPr>
        <w:spacing w:val="-3"/>
        <w:sz w:val="22"/>
        <w:szCs w:val="22"/>
      </w:rPr>
      <w:t xml:space="preserve"> </w:t>
    </w:r>
    <w:r w:rsidRPr="000877CC">
      <w:rPr>
        <w:sz w:val="22"/>
        <w:szCs w:val="22"/>
      </w:rPr>
      <w:t>e</w:t>
    </w:r>
    <w:r w:rsidRPr="000877CC">
      <w:rPr>
        <w:spacing w:val="-2"/>
        <w:sz w:val="22"/>
        <w:szCs w:val="22"/>
      </w:rPr>
      <w:t xml:space="preserve"> </w:t>
    </w:r>
    <w:r w:rsidRPr="000877CC">
      <w:rPr>
        <w:sz w:val="22"/>
        <w:szCs w:val="22"/>
      </w:rPr>
      <w:t xml:space="preserve">Modernização – </w:t>
    </w:r>
    <w:r w:rsidRPr="000877CC">
      <w:rPr>
        <w:spacing w:val="-2"/>
        <w:sz w:val="22"/>
        <w:szCs w:val="22"/>
      </w:rPr>
      <w:t>Nittrans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59799" w14:textId="377B40AE" w:rsidR="005155FB" w:rsidRDefault="00260F4D" w:rsidP="00260F4D">
    <w:pPr>
      <w:pStyle w:val="Rodap"/>
    </w:pPr>
    <w:r>
      <w:t>Departamento de Gestão e Modernização – Nittrans</w:t>
    </w:r>
    <w:r>
      <w:tab/>
    </w:r>
    <w:r>
      <w:tab/>
    </w:r>
    <w:sdt>
      <w:sdtPr>
        <w:id w:val="1592739955"/>
        <w:docPartObj>
          <w:docPartGallery w:val="Page Numbers (Bottom of Page)"/>
          <w:docPartUnique/>
        </w:docPartObj>
      </w:sdtPr>
      <w:sdtEndPr/>
      <w:sdtContent>
        <w:r w:rsidR="005155FB">
          <w:fldChar w:fldCharType="begin"/>
        </w:r>
        <w:r w:rsidR="005155FB">
          <w:instrText>PAGE   \* MERGEFORMAT</w:instrText>
        </w:r>
        <w:r w:rsidR="005155FB">
          <w:fldChar w:fldCharType="separate"/>
        </w:r>
        <w:r w:rsidR="005155FB">
          <w:t>2</w:t>
        </w:r>
        <w:r w:rsidR="005155FB">
          <w:fldChar w:fldCharType="end"/>
        </w:r>
      </w:sdtContent>
    </w:sdt>
  </w:p>
  <w:p w14:paraId="6EC44C13" w14:textId="77777777" w:rsidR="005155FB" w:rsidRDefault="005155F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1FFD8" w14:textId="77777777" w:rsidR="00AA4FF9" w:rsidRDefault="00AA4FF9" w:rsidP="005531F1">
      <w:pPr>
        <w:spacing w:after="0" w:line="240" w:lineRule="auto"/>
      </w:pPr>
      <w:r>
        <w:separator/>
      </w:r>
    </w:p>
  </w:footnote>
  <w:footnote w:type="continuationSeparator" w:id="0">
    <w:p w14:paraId="745D27CB" w14:textId="77777777" w:rsidR="00AA4FF9" w:rsidRDefault="00AA4FF9" w:rsidP="00553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A76F6" w14:textId="77777777" w:rsidR="00630C16" w:rsidRDefault="00630C16">
    <w:pPr>
      <w:pStyle w:val="Cabealho"/>
    </w:pPr>
    <w:r>
      <w:rPr>
        <w:noProof/>
        <w:sz w:val="20"/>
      </w:rPr>
      <w:drawing>
        <wp:anchor distT="0" distB="0" distL="0" distR="0" simplePos="0" relativeHeight="251676672" behindDoc="1" locked="0" layoutInCell="1" allowOverlap="1" wp14:anchorId="7B2117C4" wp14:editId="3F99B636">
          <wp:simplePos x="0" y="0"/>
          <wp:positionH relativeFrom="page">
            <wp:posOffset>1899920</wp:posOffset>
          </wp:positionH>
          <wp:positionV relativeFrom="page">
            <wp:posOffset>371475</wp:posOffset>
          </wp:positionV>
          <wp:extent cx="3152440" cy="55798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52440" cy="5579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3399C" w14:textId="35E427A3" w:rsidR="005038C2" w:rsidRDefault="005038C2">
    <w:pPr>
      <w:pStyle w:val="Cabealho"/>
    </w:pPr>
    <w:r>
      <w:rPr>
        <w:noProof/>
      </w:rPr>
      <w:drawing>
        <wp:anchor distT="0" distB="0" distL="114300" distR="114300" simplePos="0" relativeHeight="251674624" behindDoc="1" locked="0" layoutInCell="1" allowOverlap="1" wp14:anchorId="054C5BD1" wp14:editId="68AF800A">
          <wp:simplePos x="0" y="0"/>
          <wp:positionH relativeFrom="margin">
            <wp:posOffset>558165</wp:posOffset>
          </wp:positionH>
          <wp:positionV relativeFrom="paragraph">
            <wp:posOffset>-613410</wp:posOffset>
          </wp:positionV>
          <wp:extent cx="4391025" cy="1267460"/>
          <wp:effectExtent l="0" t="0" r="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çalho Azul - OPÇÃO 1 (2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91025" cy="1267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7EC8E8" w14:textId="77777777" w:rsidR="005038C2" w:rsidRDefault="005038C2">
    <w:pPr>
      <w:pStyle w:val="Cabealho"/>
    </w:pPr>
  </w:p>
  <w:p w14:paraId="57B0F1BF" w14:textId="6CA2A015" w:rsidR="005531F1" w:rsidRDefault="005531F1">
    <w:pPr>
      <w:pStyle w:val="Cabealho"/>
    </w:pPr>
    <w: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2CA7"/>
    <w:multiLevelType w:val="hybridMultilevel"/>
    <w:tmpl w:val="79A2A220"/>
    <w:lvl w:ilvl="0" w:tplc="1068B418">
      <w:numFmt w:val="bullet"/>
      <w:lvlText w:val=""/>
      <w:lvlJc w:val="left"/>
      <w:pPr>
        <w:ind w:left="3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D7AF7C6">
      <w:numFmt w:val="bullet"/>
      <w:lvlText w:val="•"/>
      <w:lvlJc w:val="left"/>
      <w:pPr>
        <w:ind w:left="1249" w:hanging="361"/>
      </w:pPr>
      <w:rPr>
        <w:rFonts w:hint="default"/>
        <w:lang w:val="pt-PT" w:eastAsia="en-US" w:bidi="ar-SA"/>
      </w:rPr>
    </w:lvl>
    <w:lvl w:ilvl="2" w:tplc="33D03AF0">
      <w:numFmt w:val="bullet"/>
      <w:lvlText w:val="•"/>
      <w:lvlJc w:val="left"/>
      <w:pPr>
        <w:ind w:left="2118" w:hanging="361"/>
      </w:pPr>
      <w:rPr>
        <w:rFonts w:hint="default"/>
        <w:lang w:val="pt-PT" w:eastAsia="en-US" w:bidi="ar-SA"/>
      </w:rPr>
    </w:lvl>
    <w:lvl w:ilvl="3" w:tplc="900C92DC">
      <w:numFmt w:val="bullet"/>
      <w:lvlText w:val="•"/>
      <w:lvlJc w:val="left"/>
      <w:pPr>
        <w:ind w:left="2987" w:hanging="361"/>
      </w:pPr>
      <w:rPr>
        <w:rFonts w:hint="default"/>
        <w:lang w:val="pt-PT" w:eastAsia="en-US" w:bidi="ar-SA"/>
      </w:rPr>
    </w:lvl>
    <w:lvl w:ilvl="4" w:tplc="6BD8D8A6">
      <w:numFmt w:val="bullet"/>
      <w:lvlText w:val="•"/>
      <w:lvlJc w:val="left"/>
      <w:pPr>
        <w:ind w:left="3856" w:hanging="361"/>
      </w:pPr>
      <w:rPr>
        <w:rFonts w:hint="default"/>
        <w:lang w:val="pt-PT" w:eastAsia="en-US" w:bidi="ar-SA"/>
      </w:rPr>
    </w:lvl>
    <w:lvl w:ilvl="5" w:tplc="0FD4A97E">
      <w:numFmt w:val="bullet"/>
      <w:lvlText w:val="•"/>
      <w:lvlJc w:val="left"/>
      <w:pPr>
        <w:ind w:left="4725" w:hanging="361"/>
      </w:pPr>
      <w:rPr>
        <w:rFonts w:hint="default"/>
        <w:lang w:val="pt-PT" w:eastAsia="en-US" w:bidi="ar-SA"/>
      </w:rPr>
    </w:lvl>
    <w:lvl w:ilvl="6" w:tplc="CE845760">
      <w:numFmt w:val="bullet"/>
      <w:lvlText w:val="•"/>
      <w:lvlJc w:val="left"/>
      <w:pPr>
        <w:ind w:left="5594" w:hanging="361"/>
      </w:pPr>
      <w:rPr>
        <w:rFonts w:hint="default"/>
        <w:lang w:val="pt-PT" w:eastAsia="en-US" w:bidi="ar-SA"/>
      </w:rPr>
    </w:lvl>
    <w:lvl w:ilvl="7" w:tplc="8ADECED6">
      <w:numFmt w:val="bullet"/>
      <w:lvlText w:val="•"/>
      <w:lvlJc w:val="left"/>
      <w:pPr>
        <w:ind w:left="6463" w:hanging="361"/>
      </w:pPr>
      <w:rPr>
        <w:rFonts w:hint="default"/>
        <w:lang w:val="pt-PT" w:eastAsia="en-US" w:bidi="ar-SA"/>
      </w:rPr>
    </w:lvl>
    <w:lvl w:ilvl="8" w:tplc="5E60FCBE">
      <w:numFmt w:val="bullet"/>
      <w:lvlText w:val="•"/>
      <w:lvlJc w:val="left"/>
      <w:pPr>
        <w:ind w:left="7332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009033F1"/>
    <w:multiLevelType w:val="multilevel"/>
    <w:tmpl w:val="D0F01FB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831622E"/>
    <w:multiLevelType w:val="multilevel"/>
    <w:tmpl w:val="1474F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8584398"/>
    <w:multiLevelType w:val="multilevel"/>
    <w:tmpl w:val="DC820B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8EF5DA4"/>
    <w:multiLevelType w:val="hybridMultilevel"/>
    <w:tmpl w:val="67C6B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9A27B1"/>
    <w:multiLevelType w:val="multilevel"/>
    <w:tmpl w:val="D0CC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129DF"/>
    <w:multiLevelType w:val="hybridMultilevel"/>
    <w:tmpl w:val="060669B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A76E59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B4CBD"/>
    <w:multiLevelType w:val="multilevel"/>
    <w:tmpl w:val="8C8C446C"/>
    <w:lvl w:ilvl="0">
      <w:start w:val="1"/>
      <w:numFmt w:val="decimal"/>
      <w:lvlText w:val="%1."/>
      <w:lvlJc w:val="left"/>
      <w:pPr>
        <w:ind w:left="727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8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2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344" w:hanging="2160"/>
      </w:pPr>
      <w:rPr>
        <w:rFonts w:hint="default"/>
      </w:rPr>
    </w:lvl>
  </w:abstractNum>
  <w:abstractNum w:abstractNumId="9" w15:restartNumberingAfterBreak="0">
    <w:nsid w:val="196B48E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AFA2C9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953100"/>
    <w:multiLevelType w:val="hybridMultilevel"/>
    <w:tmpl w:val="F586A846"/>
    <w:lvl w:ilvl="0" w:tplc="9DA8C16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E143B"/>
    <w:multiLevelType w:val="multilevel"/>
    <w:tmpl w:val="913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E6013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8975C4"/>
    <w:multiLevelType w:val="hybridMultilevel"/>
    <w:tmpl w:val="3E54A6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B5441"/>
    <w:multiLevelType w:val="multilevel"/>
    <w:tmpl w:val="DC820B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C4058BD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D01A8"/>
    <w:multiLevelType w:val="multilevel"/>
    <w:tmpl w:val="96082D0E"/>
    <w:lvl w:ilvl="0">
      <w:start w:val="1"/>
      <w:numFmt w:val="decimal"/>
      <w:lvlText w:val="%1."/>
      <w:lvlJc w:val="left"/>
      <w:pPr>
        <w:ind w:left="65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1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1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7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7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3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3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57" w:hanging="2160"/>
      </w:pPr>
      <w:rPr>
        <w:rFonts w:hint="default"/>
      </w:rPr>
    </w:lvl>
  </w:abstractNum>
  <w:abstractNum w:abstractNumId="18" w15:restartNumberingAfterBreak="0">
    <w:nsid w:val="37E1776D"/>
    <w:multiLevelType w:val="hybridMultilevel"/>
    <w:tmpl w:val="D576BA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5C4B43"/>
    <w:multiLevelType w:val="hybridMultilevel"/>
    <w:tmpl w:val="374A5A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756E9B"/>
    <w:multiLevelType w:val="multilevel"/>
    <w:tmpl w:val="FC14333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7F95064"/>
    <w:multiLevelType w:val="multilevel"/>
    <w:tmpl w:val="918E70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8CB499A"/>
    <w:multiLevelType w:val="hybridMultilevel"/>
    <w:tmpl w:val="C36804D0"/>
    <w:lvl w:ilvl="0" w:tplc="089467F6">
      <w:start w:val="1"/>
      <w:numFmt w:val="decimal"/>
      <w:lvlText w:val="%1."/>
      <w:lvlJc w:val="left"/>
      <w:pPr>
        <w:ind w:left="38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1" w:tplc="A83A4256">
      <w:numFmt w:val="bullet"/>
      <w:lvlText w:val="•"/>
      <w:lvlJc w:val="left"/>
      <w:pPr>
        <w:ind w:left="1249" w:hanging="361"/>
      </w:pPr>
      <w:rPr>
        <w:rFonts w:hint="default"/>
        <w:lang w:val="pt-PT" w:eastAsia="en-US" w:bidi="ar-SA"/>
      </w:rPr>
    </w:lvl>
    <w:lvl w:ilvl="2" w:tplc="6E74E6E6">
      <w:numFmt w:val="bullet"/>
      <w:lvlText w:val="•"/>
      <w:lvlJc w:val="left"/>
      <w:pPr>
        <w:ind w:left="2118" w:hanging="361"/>
      </w:pPr>
      <w:rPr>
        <w:rFonts w:hint="default"/>
        <w:lang w:val="pt-PT" w:eastAsia="en-US" w:bidi="ar-SA"/>
      </w:rPr>
    </w:lvl>
    <w:lvl w:ilvl="3" w:tplc="BD0020F2">
      <w:numFmt w:val="bullet"/>
      <w:lvlText w:val="•"/>
      <w:lvlJc w:val="left"/>
      <w:pPr>
        <w:ind w:left="2987" w:hanging="361"/>
      </w:pPr>
      <w:rPr>
        <w:rFonts w:hint="default"/>
        <w:lang w:val="pt-PT" w:eastAsia="en-US" w:bidi="ar-SA"/>
      </w:rPr>
    </w:lvl>
    <w:lvl w:ilvl="4" w:tplc="6138168C">
      <w:numFmt w:val="bullet"/>
      <w:lvlText w:val="•"/>
      <w:lvlJc w:val="left"/>
      <w:pPr>
        <w:ind w:left="3856" w:hanging="361"/>
      </w:pPr>
      <w:rPr>
        <w:rFonts w:hint="default"/>
        <w:lang w:val="pt-PT" w:eastAsia="en-US" w:bidi="ar-SA"/>
      </w:rPr>
    </w:lvl>
    <w:lvl w:ilvl="5" w:tplc="5CC2FEDE">
      <w:numFmt w:val="bullet"/>
      <w:lvlText w:val="•"/>
      <w:lvlJc w:val="left"/>
      <w:pPr>
        <w:ind w:left="4725" w:hanging="361"/>
      </w:pPr>
      <w:rPr>
        <w:rFonts w:hint="default"/>
        <w:lang w:val="pt-PT" w:eastAsia="en-US" w:bidi="ar-SA"/>
      </w:rPr>
    </w:lvl>
    <w:lvl w:ilvl="6" w:tplc="0FEE6DD0">
      <w:numFmt w:val="bullet"/>
      <w:lvlText w:val="•"/>
      <w:lvlJc w:val="left"/>
      <w:pPr>
        <w:ind w:left="5594" w:hanging="361"/>
      </w:pPr>
      <w:rPr>
        <w:rFonts w:hint="default"/>
        <w:lang w:val="pt-PT" w:eastAsia="en-US" w:bidi="ar-SA"/>
      </w:rPr>
    </w:lvl>
    <w:lvl w:ilvl="7" w:tplc="2F3EC090">
      <w:numFmt w:val="bullet"/>
      <w:lvlText w:val="•"/>
      <w:lvlJc w:val="left"/>
      <w:pPr>
        <w:ind w:left="6463" w:hanging="361"/>
      </w:pPr>
      <w:rPr>
        <w:rFonts w:hint="default"/>
        <w:lang w:val="pt-PT" w:eastAsia="en-US" w:bidi="ar-SA"/>
      </w:rPr>
    </w:lvl>
    <w:lvl w:ilvl="8" w:tplc="C6206A0C">
      <w:numFmt w:val="bullet"/>
      <w:lvlText w:val="•"/>
      <w:lvlJc w:val="left"/>
      <w:pPr>
        <w:ind w:left="7332" w:hanging="361"/>
      </w:pPr>
      <w:rPr>
        <w:rFonts w:hint="default"/>
        <w:lang w:val="pt-PT" w:eastAsia="en-US" w:bidi="ar-SA"/>
      </w:rPr>
    </w:lvl>
  </w:abstractNum>
  <w:abstractNum w:abstractNumId="23" w15:restartNumberingAfterBreak="0">
    <w:nsid w:val="50DF2FC9"/>
    <w:multiLevelType w:val="hybridMultilevel"/>
    <w:tmpl w:val="E1B68B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3D2D2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26D682F"/>
    <w:multiLevelType w:val="multilevel"/>
    <w:tmpl w:val="5358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126BA"/>
    <w:multiLevelType w:val="hybridMultilevel"/>
    <w:tmpl w:val="E6C80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2C2D96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F424E3"/>
    <w:multiLevelType w:val="hybridMultilevel"/>
    <w:tmpl w:val="52F4CCCC"/>
    <w:lvl w:ilvl="0" w:tplc="04160013">
      <w:start w:val="1"/>
      <w:numFmt w:val="upperRoman"/>
      <w:lvlText w:val="%1."/>
      <w:lvlJc w:val="right"/>
      <w:pPr>
        <w:ind w:left="1429" w:hanging="360"/>
      </w:p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>
      <w:start w:val="1"/>
      <w:numFmt w:val="lowerRoman"/>
      <w:lvlText w:val="%3."/>
      <w:lvlJc w:val="right"/>
      <w:pPr>
        <w:ind w:left="2869" w:hanging="180"/>
      </w:pPr>
    </w:lvl>
    <w:lvl w:ilvl="3" w:tplc="0416000F">
      <w:start w:val="1"/>
      <w:numFmt w:val="decimal"/>
      <w:lvlText w:val="%4."/>
      <w:lvlJc w:val="left"/>
      <w:pPr>
        <w:ind w:left="3589" w:hanging="360"/>
      </w:pPr>
    </w:lvl>
    <w:lvl w:ilvl="4" w:tplc="04160019">
      <w:start w:val="1"/>
      <w:numFmt w:val="lowerLetter"/>
      <w:lvlText w:val="%5."/>
      <w:lvlJc w:val="left"/>
      <w:pPr>
        <w:ind w:left="4309" w:hanging="360"/>
      </w:pPr>
    </w:lvl>
    <w:lvl w:ilvl="5" w:tplc="0416001B">
      <w:start w:val="1"/>
      <w:numFmt w:val="lowerRoman"/>
      <w:lvlText w:val="%6."/>
      <w:lvlJc w:val="right"/>
      <w:pPr>
        <w:ind w:left="5029" w:hanging="180"/>
      </w:pPr>
    </w:lvl>
    <w:lvl w:ilvl="6" w:tplc="0416000F">
      <w:start w:val="1"/>
      <w:numFmt w:val="decimal"/>
      <w:lvlText w:val="%7."/>
      <w:lvlJc w:val="left"/>
      <w:pPr>
        <w:ind w:left="5749" w:hanging="360"/>
      </w:pPr>
    </w:lvl>
    <w:lvl w:ilvl="7" w:tplc="04160019">
      <w:start w:val="1"/>
      <w:numFmt w:val="lowerLetter"/>
      <w:lvlText w:val="%8."/>
      <w:lvlJc w:val="left"/>
      <w:pPr>
        <w:ind w:left="6469" w:hanging="360"/>
      </w:pPr>
    </w:lvl>
    <w:lvl w:ilvl="8" w:tplc="0416001B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87C6592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8756CD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605DA8"/>
    <w:multiLevelType w:val="hybridMultilevel"/>
    <w:tmpl w:val="FCA053A4"/>
    <w:lvl w:ilvl="0" w:tplc="1C960B68">
      <w:start w:val="1"/>
      <w:numFmt w:val="decimal"/>
      <w:lvlText w:val="%1."/>
      <w:lvlJc w:val="left"/>
      <w:pPr>
        <w:ind w:left="343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563"/>
        <w:spacing w:val="-3"/>
        <w:w w:val="100"/>
        <w:sz w:val="32"/>
        <w:szCs w:val="32"/>
        <w:lang w:val="pt-PT" w:eastAsia="en-US" w:bidi="ar-SA"/>
      </w:rPr>
    </w:lvl>
    <w:lvl w:ilvl="1" w:tplc="EEA2545A">
      <w:numFmt w:val="bullet"/>
      <w:lvlText w:val=""/>
      <w:lvlJc w:val="left"/>
      <w:pPr>
        <w:ind w:left="3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84D44EEC">
      <w:numFmt w:val="bullet"/>
      <w:lvlText w:val="•"/>
      <w:lvlJc w:val="left"/>
      <w:pPr>
        <w:ind w:left="1345" w:hanging="361"/>
      </w:pPr>
      <w:rPr>
        <w:rFonts w:hint="default"/>
        <w:lang w:val="pt-PT" w:eastAsia="en-US" w:bidi="ar-SA"/>
      </w:rPr>
    </w:lvl>
    <w:lvl w:ilvl="3" w:tplc="20CC97D6">
      <w:numFmt w:val="bullet"/>
      <w:lvlText w:val="•"/>
      <w:lvlJc w:val="left"/>
      <w:pPr>
        <w:ind w:left="2311" w:hanging="361"/>
      </w:pPr>
      <w:rPr>
        <w:rFonts w:hint="default"/>
        <w:lang w:val="pt-PT" w:eastAsia="en-US" w:bidi="ar-SA"/>
      </w:rPr>
    </w:lvl>
    <w:lvl w:ilvl="4" w:tplc="8F58C2E6">
      <w:numFmt w:val="bullet"/>
      <w:lvlText w:val="•"/>
      <w:lvlJc w:val="left"/>
      <w:pPr>
        <w:ind w:left="3277" w:hanging="361"/>
      </w:pPr>
      <w:rPr>
        <w:rFonts w:hint="default"/>
        <w:lang w:val="pt-PT" w:eastAsia="en-US" w:bidi="ar-SA"/>
      </w:rPr>
    </w:lvl>
    <w:lvl w:ilvl="5" w:tplc="A31AA91A">
      <w:numFmt w:val="bullet"/>
      <w:lvlText w:val="•"/>
      <w:lvlJc w:val="left"/>
      <w:pPr>
        <w:ind w:left="4242" w:hanging="361"/>
      </w:pPr>
      <w:rPr>
        <w:rFonts w:hint="default"/>
        <w:lang w:val="pt-PT" w:eastAsia="en-US" w:bidi="ar-SA"/>
      </w:rPr>
    </w:lvl>
    <w:lvl w:ilvl="6" w:tplc="CA7A2EE0">
      <w:numFmt w:val="bullet"/>
      <w:lvlText w:val="•"/>
      <w:lvlJc w:val="left"/>
      <w:pPr>
        <w:ind w:left="5208" w:hanging="361"/>
      </w:pPr>
      <w:rPr>
        <w:rFonts w:hint="default"/>
        <w:lang w:val="pt-PT" w:eastAsia="en-US" w:bidi="ar-SA"/>
      </w:rPr>
    </w:lvl>
    <w:lvl w:ilvl="7" w:tplc="90FC8B2A">
      <w:numFmt w:val="bullet"/>
      <w:lvlText w:val="•"/>
      <w:lvlJc w:val="left"/>
      <w:pPr>
        <w:ind w:left="6174" w:hanging="361"/>
      </w:pPr>
      <w:rPr>
        <w:rFonts w:hint="default"/>
        <w:lang w:val="pt-PT" w:eastAsia="en-US" w:bidi="ar-SA"/>
      </w:rPr>
    </w:lvl>
    <w:lvl w:ilvl="8" w:tplc="2CC25B00">
      <w:numFmt w:val="bullet"/>
      <w:lvlText w:val="•"/>
      <w:lvlJc w:val="left"/>
      <w:pPr>
        <w:ind w:left="7139" w:hanging="361"/>
      </w:pPr>
      <w:rPr>
        <w:rFonts w:hint="default"/>
        <w:lang w:val="pt-PT" w:eastAsia="en-US" w:bidi="ar-SA"/>
      </w:rPr>
    </w:lvl>
  </w:abstractNum>
  <w:abstractNum w:abstractNumId="32" w15:restartNumberingAfterBreak="0">
    <w:nsid w:val="5AF953C3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B0422C"/>
    <w:multiLevelType w:val="hybridMultilevel"/>
    <w:tmpl w:val="B5564E9C"/>
    <w:lvl w:ilvl="0" w:tplc="1C960B68">
      <w:start w:val="1"/>
      <w:numFmt w:val="decimal"/>
      <w:lvlText w:val="%1."/>
      <w:lvlJc w:val="left"/>
      <w:pPr>
        <w:ind w:left="343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563"/>
        <w:spacing w:val="-3"/>
        <w:w w:val="100"/>
        <w:sz w:val="32"/>
        <w:szCs w:val="32"/>
        <w:lang w:val="pt-PT" w:eastAsia="en-US" w:bidi="ar-SA"/>
      </w:rPr>
    </w:lvl>
    <w:lvl w:ilvl="1" w:tplc="EEA2545A">
      <w:numFmt w:val="bullet"/>
      <w:lvlText w:val=""/>
      <w:lvlJc w:val="left"/>
      <w:pPr>
        <w:ind w:left="3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84D44EEC">
      <w:numFmt w:val="bullet"/>
      <w:lvlText w:val="•"/>
      <w:lvlJc w:val="left"/>
      <w:pPr>
        <w:ind w:left="1345" w:hanging="361"/>
      </w:pPr>
      <w:rPr>
        <w:rFonts w:hint="default"/>
        <w:lang w:val="pt-PT" w:eastAsia="en-US" w:bidi="ar-SA"/>
      </w:rPr>
    </w:lvl>
    <w:lvl w:ilvl="3" w:tplc="20CC97D6">
      <w:numFmt w:val="bullet"/>
      <w:lvlText w:val="•"/>
      <w:lvlJc w:val="left"/>
      <w:pPr>
        <w:ind w:left="2311" w:hanging="361"/>
      </w:pPr>
      <w:rPr>
        <w:rFonts w:hint="default"/>
        <w:lang w:val="pt-PT" w:eastAsia="en-US" w:bidi="ar-SA"/>
      </w:rPr>
    </w:lvl>
    <w:lvl w:ilvl="4" w:tplc="8F58C2E6">
      <w:numFmt w:val="bullet"/>
      <w:lvlText w:val="•"/>
      <w:lvlJc w:val="left"/>
      <w:pPr>
        <w:ind w:left="3277" w:hanging="361"/>
      </w:pPr>
      <w:rPr>
        <w:rFonts w:hint="default"/>
        <w:lang w:val="pt-PT" w:eastAsia="en-US" w:bidi="ar-SA"/>
      </w:rPr>
    </w:lvl>
    <w:lvl w:ilvl="5" w:tplc="A31AA91A">
      <w:numFmt w:val="bullet"/>
      <w:lvlText w:val="•"/>
      <w:lvlJc w:val="left"/>
      <w:pPr>
        <w:ind w:left="4242" w:hanging="361"/>
      </w:pPr>
      <w:rPr>
        <w:rFonts w:hint="default"/>
        <w:lang w:val="pt-PT" w:eastAsia="en-US" w:bidi="ar-SA"/>
      </w:rPr>
    </w:lvl>
    <w:lvl w:ilvl="6" w:tplc="CA7A2EE0">
      <w:numFmt w:val="bullet"/>
      <w:lvlText w:val="•"/>
      <w:lvlJc w:val="left"/>
      <w:pPr>
        <w:ind w:left="5208" w:hanging="361"/>
      </w:pPr>
      <w:rPr>
        <w:rFonts w:hint="default"/>
        <w:lang w:val="pt-PT" w:eastAsia="en-US" w:bidi="ar-SA"/>
      </w:rPr>
    </w:lvl>
    <w:lvl w:ilvl="7" w:tplc="90FC8B2A">
      <w:numFmt w:val="bullet"/>
      <w:lvlText w:val="•"/>
      <w:lvlJc w:val="left"/>
      <w:pPr>
        <w:ind w:left="6174" w:hanging="361"/>
      </w:pPr>
      <w:rPr>
        <w:rFonts w:hint="default"/>
        <w:lang w:val="pt-PT" w:eastAsia="en-US" w:bidi="ar-SA"/>
      </w:rPr>
    </w:lvl>
    <w:lvl w:ilvl="8" w:tplc="2CC25B00">
      <w:numFmt w:val="bullet"/>
      <w:lvlText w:val="•"/>
      <w:lvlJc w:val="left"/>
      <w:pPr>
        <w:ind w:left="7139" w:hanging="361"/>
      </w:pPr>
      <w:rPr>
        <w:rFonts w:hint="default"/>
        <w:lang w:val="pt-PT" w:eastAsia="en-US" w:bidi="ar-SA"/>
      </w:rPr>
    </w:lvl>
  </w:abstractNum>
  <w:abstractNum w:abstractNumId="34" w15:restartNumberingAfterBreak="0">
    <w:nsid w:val="60B66160"/>
    <w:multiLevelType w:val="multilevel"/>
    <w:tmpl w:val="AB847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61720E9D"/>
    <w:multiLevelType w:val="multilevel"/>
    <w:tmpl w:val="89064B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61BF1509"/>
    <w:multiLevelType w:val="multilevel"/>
    <w:tmpl w:val="50C89F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2785067"/>
    <w:multiLevelType w:val="multilevel"/>
    <w:tmpl w:val="AC9A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A4A70"/>
    <w:multiLevelType w:val="hybridMultilevel"/>
    <w:tmpl w:val="F13E91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D249EB"/>
    <w:multiLevelType w:val="hybridMultilevel"/>
    <w:tmpl w:val="B5564E9C"/>
    <w:lvl w:ilvl="0" w:tplc="1C960B68">
      <w:start w:val="1"/>
      <w:numFmt w:val="decimal"/>
      <w:lvlText w:val="%1."/>
      <w:lvlJc w:val="left"/>
      <w:pPr>
        <w:ind w:left="343" w:hanging="3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563"/>
        <w:spacing w:val="-3"/>
        <w:w w:val="100"/>
        <w:sz w:val="32"/>
        <w:szCs w:val="32"/>
        <w:lang w:val="pt-PT" w:eastAsia="en-US" w:bidi="ar-SA"/>
      </w:rPr>
    </w:lvl>
    <w:lvl w:ilvl="1" w:tplc="EEA2545A">
      <w:numFmt w:val="bullet"/>
      <w:lvlText w:val=""/>
      <w:lvlJc w:val="left"/>
      <w:pPr>
        <w:ind w:left="38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84D44EEC">
      <w:numFmt w:val="bullet"/>
      <w:lvlText w:val="•"/>
      <w:lvlJc w:val="left"/>
      <w:pPr>
        <w:ind w:left="1345" w:hanging="361"/>
      </w:pPr>
      <w:rPr>
        <w:rFonts w:hint="default"/>
        <w:lang w:val="pt-PT" w:eastAsia="en-US" w:bidi="ar-SA"/>
      </w:rPr>
    </w:lvl>
    <w:lvl w:ilvl="3" w:tplc="20CC97D6">
      <w:numFmt w:val="bullet"/>
      <w:lvlText w:val="•"/>
      <w:lvlJc w:val="left"/>
      <w:pPr>
        <w:ind w:left="2311" w:hanging="361"/>
      </w:pPr>
      <w:rPr>
        <w:rFonts w:hint="default"/>
        <w:lang w:val="pt-PT" w:eastAsia="en-US" w:bidi="ar-SA"/>
      </w:rPr>
    </w:lvl>
    <w:lvl w:ilvl="4" w:tplc="8F58C2E6">
      <w:numFmt w:val="bullet"/>
      <w:lvlText w:val="•"/>
      <w:lvlJc w:val="left"/>
      <w:pPr>
        <w:ind w:left="3277" w:hanging="361"/>
      </w:pPr>
      <w:rPr>
        <w:rFonts w:hint="default"/>
        <w:lang w:val="pt-PT" w:eastAsia="en-US" w:bidi="ar-SA"/>
      </w:rPr>
    </w:lvl>
    <w:lvl w:ilvl="5" w:tplc="A31AA91A">
      <w:numFmt w:val="bullet"/>
      <w:lvlText w:val="•"/>
      <w:lvlJc w:val="left"/>
      <w:pPr>
        <w:ind w:left="4242" w:hanging="361"/>
      </w:pPr>
      <w:rPr>
        <w:rFonts w:hint="default"/>
        <w:lang w:val="pt-PT" w:eastAsia="en-US" w:bidi="ar-SA"/>
      </w:rPr>
    </w:lvl>
    <w:lvl w:ilvl="6" w:tplc="CA7A2EE0">
      <w:numFmt w:val="bullet"/>
      <w:lvlText w:val="•"/>
      <w:lvlJc w:val="left"/>
      <w:pPr>
        <w:ind w:left="5208" w:hanging="361"/>
      </w:pPr>
      <w:rPr>
        <w:rFonts w:hint="default"/>
        <w:lang w:val="pt-PT" w:eastAsia="en-US" w:bidi="ar-SA"/>
      </w:rPr>
    </w:lvl>
    <w:lvl w:ilvl="7" w:tplc="90FC8B2A">
      <w:numFmt w:val="bullet"/>
      <w:lvlText w:val="•"/>
      <w:lvlJc w:val="left"/>
      <w:pPr>
        <w:ind w:left="6174" w:hanging="361"/>
      </w:pPr>
      <w:rPr>
        <w:rFonts w:hint="default"/>
        <w:lang w:val="pt-PT" w:eastAsia="en-US" w:bidi="ar-SA"/>
      </w:rPr>
    </w:lvl>
    <w:lvl w:ilvl="8" w:tplc="2CC25B00">
      <w:numFmt w:val="bullet"/>
      <w:lvlText w:val="•"/>
      <w:lvlJc w:val="left"/>
      <w:pPr>
        <w:ind w:left="7139" w:hanging="361"/>
      </w:pPr>
      <w:rPr>
        <w:rFonts w:hint="default"/>
        <w:lang w:val="pt-PT" w:eastAsia="en-US" w:bidi="ar-SA"/>
      </w:rPr>
    </w:lvl>
  </w:abstractNum>
  <w:abstractNum w:abstractNumId="40" w15:restartNumberingAfterBreak="0">
    <w:nsid w:val="677F52B6"/>
    <w:multiLevelType w:val="hybridMultilevel"/>
    <w:tmpl w:val="B7921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6664A"/>
    <w:multiLevelType w:val="hybridMultilevel"/>
    <w:tmpl w:val="9CF4DD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41936C7"/>
    <w:multiLevelType w:val="multilevel"/>
    <w:tmpl w:val="AB847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3" w15:restartNumberingAfterBreak="0">
    <w:nsid w:val="74EE1E71"/>
    <w:multiLevelType w:val="multilevel"/>
    <w:tmpl w:val="AB847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75F17B97"/>
    <w:multiLevelType w:val="multilevel"/>
    <w:tmpl w:val="33244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2E43FA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3E2B71"/>
    <w:multiLevelType w:val="multilevel"/>
    <w:tmpl w:val="96082D0E"/>
    <w:lvl w:ilvl="0">
      <w:start w:val="1"/>
      <w:numFmt w:val="decimal"/>
      <w:lvlText w:val="%1."/>
      <w:lvlJc w:val="left"/>
      <w:pPr>
        <w:ind w:left="65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1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1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7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7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3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3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57" w:hanging="2160"/>
      </w:pPr>
      <w:rPr>
        <w:rFonts w:hint="default"/>
      </w:rPr>
    </w:lvl>
  </w:abstractNum>
  <w:abstractNum w:abstractNumId="47" w15:restartNumberingAfterBreak="0">
    <w:nsid w:val="7D7A11C1"/>
    <w:multiLevelType w:val="multilevel"/>
    <w:tmpl w:val="336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5D0CF0"/>
    <w:multiLevelType w:val="hybridMultilevel"/>
    <w:tmpl w:val="177C46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28"/>
  </w:num>
  <w:num w:numId="4">
    <w:abstractNumId w:val="6"/>
  </w:num>
  <w:num w:numId="5">
    <w:abstractNumId w:val="25"/>
  </w:num>
  <w:num w:numId="6">
    <w:abstractNumId w:val="41"/>
  </w:num>
  <w:num w:numId="7">
    <w:abstractNumId w:val="40"/>
  </w:num>
  <w:num w:numId="8">
    <w:abstractNumId w:val="12"/>
  </w:num>
  <w:num w:numId="9">
    <w:abstractNumId w:val="9"/>
  </w:num>
  <w:num w:numId="10">
    <w:abstractNumId w:val="43"/>
  </w:num>
  <w:num w:numId="11">
    <w:abstractNumId w:val="42"/>
  </w:num>
  <w:num w:numId="12">
    <w:abstractNumId w:val="35"/>
  </w:num>
  <w:num w:numId="13">
    <w:abstractNumId w:val="34"/>
  </w:num>
  <w:num w:numId="14">
    <w:abstractNumId w:val="23"/>
  </w:num>
  <w:num w:numId="15">
    <w:abstractNumId w:val="21"/>
  </w:num>
  <w:num w:numId="16">
    <w:abstractNumId w:val="20"/>
  </w:num>
  <w:num w:numId="17">
    <w:abstractNumId w:val="36"/>
  </w:num>
  <w:num w:numId="18">
    <w:abstractNumId w:val="48"/>
  </w:num>
  <w:num w:numId="19">
    <w:abstractNumId w:val="14"/>
  </w:num>
  <w:num w:numId="20">
    <w:abstractNumId w:val="19"/>
  </w:num>
  <w:num w:numId="21">
    <w:abstractNumId w:val="10"/>
  </w:num>
  <w:num w:numId="22">
    <w:abstractNumId w:val="44"/>
  </w:num>
  <w:num w:numId="23">
    <w:abstractNumId w:val="45"/>
  </w:num>
  <w:num w:numId="24">
    <w:abstractNumId w:val="30"/>
  </w:num>
  <w:num w:numId="25">
    <w:abstractNumId w:val="13"/>
  </w:num>
  <w:num w:numId="26">
    <w:abstractNumId w:val="29"/>
  </w:num>
  <w:num w:numId="27">
    <w:abstractNumId w:val="5"/>
  </w:num>
  <w:num w:numId="28">
    <w:abstractNumId w:val="37"/>
  </w:num>
  <w:num w:numId="29">
    <w:abstractNumId w:val="32"/>
  </w:num>
  <w:num w:numId="30">
    <w:abstractNumId w:val="16"/>
  </w:num>
  <w:num w:numId="31">
    <w:abstractNumId w:val="7"/>
  </w:num>
  <w:num w:numId="32">
    <w:abstractNumId w:val="27"/>
  </w:num>
  <w:num w:numId="33">
    <w:abstractNumId w:val="47"/>
  </w:num>
  <w:num w:numId="34">
    <w:abstractNumId w:val="18"/>
  </w:num>
  <w:num w:numId="35">
    <w:abstractNumId w:val="24"/>
  </w:num>
  <w:num w:numId="36">
    <w:abstractNumId w:val="26"/>
  </w:num>
  <w:num w:numId="37">
    <w:abstractNumId w:val="38"/>
  </w:num>
  <w:num w:numId="38">
    <w:abstractNumId w:val="2"/>
  </w:num>
  <w:num w:numId="39">
    <w:abstractNumId w:val="3"/>
  </w:num>
  <w:num w:numId="40">
    <w:abstractNumId w:val="15"/>
  </w:num>
  <w:num w:numId="41">
    <w:abstractNumId w:val="17"/>
  </w:num>
  <w:num w:numId="42">
    <w:abstractNumId w:val="4"/>
  </w:num>
  <w:num w:numId="43">
    <w:abstractNumId w:val="1"/>
  </w:num>
  <w:num w:numId="44">
    <w:abstractNumId w:val="8"/>
  </w:num>
  <w:num w:numId="45">
    <w:abstractNumId w:val="46"/>
  </w:num>
  <w:num w:numId="46">
    <w:abstractNumId w:val="39"/>
  </w:num>
  <w:num w:numId="47">
    <w:abstractNumId w:val="22"/>
  </w:num>
  <w:num w:numId="48">
    <w:abstractNumId w:val="0"/>
  </w:num>
  <w:num w:numId="49">
    <w:abstractNumId w:val="31"/>
  </w:num>
  <w:num w:numId="50">
    <w:abstractNumId w:val="33"/>
  </w:num>
  <w:num w:numId="51">
    <w:abstractNumId w:val="0"/>
  </w:num>
  <w:num w:numId="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F1"/>
    <w:rsid w:val="00006D2D"/>
    <w:rsid w:val="000070A6"/>
    <w:rsid w:val="00037627"/>
    <w:rsid w:val="00062F74"/>
    <w:rsid w:val="00065870"/>
    <w:rsid w:val="00067F66"/>
    <w:rsid w:val="00076CCC"/>
    <w:rsid w:val="00085FEB"/>
    <w:rsid w:val="000877CC"/>
    <w:rsid w:val="00093253"/>
    <w:rsid w:val="000A1DAF"/>
    <w:rsid w:val="000A6B7A"/>
    <w:rsid w:val="000B4B86"/>
    <w:rsid w:val="000C6E2D"/>
    <w:rsid w:val="000C7F6D"/>
    <w:rsid w:val="000D2580"/>
    <w:rsid w:val="000D3167"/>
    <w:rsid w:val="000D56A0"/>
    <w:rsid w:val="000E2021"/>
    <w:rsid w:val="000F09A9"/>
    <w:rsid w:val="000F54D8"/>
    <w:rsid w:val="00117EBA"/>
    <w:rsid w:val="00125CAA"/>
    <w:rsid w:val="001374D4"/>
    <w:rsid w:val="00141F6B"/>
    <w:rsid w:val="00146849"/>
    <w:rsid w:val="001669F3"/>
    <w:rsid w:val="00191609"/>
    <w:rsid w:val="00196540"/>
    <w:rsid w:val="001A2761"/>
    <w:rsid w:val="001A4092"/>
    <w:rsid w:val="001A4126"/>
    <w:rsid w:val="001B1F95"/>
    <w:rsid w:val="001C0166"/>
    <w:rsid w:val="001C0E68"/>
    <w:rsid w:val="001D1C51"/>
    <w:rsid w:val="001D2ADE"/>
    <w:rsid w:val="001D512A"/>
    <w:rsid w:val="001D71A0"/>
    <w:rsid w:val="001E4283"/>
    <w:rsid w:val="001F27ED"/>
    <w:rsid w:val="00211C81"/>
    <w:rsid w:val="00222F43"/>
    <w:rsid w:val="002254C5"/>
    <w:rsid w:val="00226D6D"/>
    <w:rsid w:val="002360CC"/>
    <w:rsid w:val="00236374"/>
    <w:rsid w:val="00246B02"/>
    <w:rsid w:val="00260F4D"/>
    <w:rsid w:val="00267446"/>
    <w:rsid w:val="00272DEA"/>
    <w:rsid w:val="00272EA9"/>
    <w:rsid w:val="00294317"/>
    <w:rsid w:val="002944F4"/>
    <w:rsid w:val="00294660"/>
    <w:rsid w:val="00295DE4"/>
    <w:rsid w:val="002A0C0C"/>
    <w:rsid w:val="002A0E7D"/>
    <w:rsid w:val="002A5AC5"/>
    <w:rsid w:val="002C0D2D"/>
    <w:rsid w:val="002C4680"/>
    <w:rsid w:val="002C7DD1"/>
    <w:rsid w:val="002D4347"/>
    <w:rsid w:val="002F5E89"/>
    <w:rsid w:val="003059A5"/>
    <w:rsid w:val="003256ED"/>
    <w:rsid w:val="00332325"/>
    <w:rsid w:val="003353D5"/>
    <w:rsid w:val="00340A81"/>
    <w:rsid w:val="00347937"/>
    <w:rsid w:val="00353350"/>
    <w:rsid w:val="00357E72"/>
    <w:rsid w:val="00362937"/>
    <w:rsid w:val="00372907"/>
    <w:rsid w:val="00387D26"/>
    <w:rsid w:val="00392EF8"/>
    <w:rsid w:val="00393CE2"/>
    <w:rsid w:val="0039579C"/>
    <w:rsid w:val="003A31CF"/>
    <w:rsid w:val="003A6A69"/>
    <w:rsid w:val="003B1465"/>
    <w:rsid w:val="003B2BEE"/>
    <w:rsid w:val="003C091F"/>
    <w:rsid w:val="003C1AB4"/>
    <w:rsid w:val="003C30E2"/>
    <w:rsid w:val="003D376C"/>
    <w:rsid w:val="00410602"/>
    <w:rsid w:val="00414D66"/>
    <w:rsid w:val="004230B0"/>
    <w:rsid w:val="004243FE"/>
    <w:rsid w:val="004252EB"/>
    <w:rsid w:val="004366BA"/>
    <w:rsid w:val="00451338"/>
    <w:rsid w:val="0047367D"/>
    <w:rsid w:val="00483DB4"/>
    <w:rsid w:val="0048582C"/>
    <w:rsid w:val="004869DC"/>
    <w:rsid w:val="00487C94"/>
    <w:rsid w:val="004979DD"/>
    <w:rsid w:val="004A1BB8"/>
    <w:rsid w:val="004A317D"/>
    <w:rsid w:val="004A4ECE"/>
    <w:rsid w:val="004B32EC"/>
    <w:rsid w:val="004B3478"/>
    <w:rsid w:val="004B4470"/>
    <w:rsid w:val="004D6D91"/>
    <w:rsid w:val="004D765F"/>
    <w:rsid w:val="004D7942"/>
    <w:rsid w:val="004E0A1E"/>
    <w:rsid w:val="004E4AB2"/>
    <w:rsid w:val="004F004F"/>
    <w:rsid w:val="004F5A06"/>
    <w:rsid w:val="004F6051"/>
    <w:rsid w:val="004F612E"/>
    <w:rsid w:val="005038C2"/>
    <w:rsid w:val="00503A53"/>
    <w:rsid w:val="00514D41"/>
    <w:rsid w:val="005155FB"/>
    <w:rsid w:val="0051694A"/>
    <w:rsid w:val="00520F66"/>
    <w:rsid w:val="005416F7"/>
    <w:rsid w:val="005468F3"/>
    <w:rsid w:val="005517E3"/>
    <w:rsid w:val="005531F1"/>
    <w:rsid w:val="00565A89"/>
    <w:rsid w:val="005770E3"/>
    <w:rsid w:val="0058019C"/>
    <w:rsid w:val="00580FC2"/>
    <w:rsid w:val="00596395"/>
    <w:rsid w:val="005A18A3"/>
    <w:rsid w:val="005A1CC6"/>
    <w:rsid w:val="005A2C34"/>
    <w:rsid w:val="005A2FF7"/>
    <w:rsid w:val="005A3DB3"/>
    <w:rsid w:val="005B060A"/>
    <w:rsid w:val="005B13E5"/>
    <w:rsid w:val="005E337C"/>
    <w:rsid w:val="005E642E"/>
    <w:rsid w:val="005F5CC3"/>
    <w:rsid w:val="0060164D"/>
    <w:rsid w:val="00601803"/>
    <w:rsid w:val="00617B42"/>
    <w:rsid w:val="00617EB4"/>
    <w:rsid w:val="006203D4"/>
    <w:rsid w:val="006216BC"/>
    <w:rsid w:val="00622E75"/>
    <w:rsid w:val="00630C16"/>
    <w:rsid w:val="006337F7"/>
    <w:rsid w:val="00637861"/>
    <w:rsid w:val="00665941"/>
    <w:rsid w:val="006733DC"/>
    <w:rsid w:val="006827CF"/>
    <w:rsid w:val="006912BF"/>
    <w:rsid w:val="00691ECE"/>
    <w:rsid w:val="006B6DF3"/>
    <w:rsid w:val="006C17C0"/>
    <w:rsid w:val="006D0B30"/>
    <w:rsid w:val="006D3015"/>
    <w:rsid w:val="006F0C17"/>
    <w:rsid w:val="006F2DE4"/>
    <w:rsid w:val="007001AB"/>
    <w:rsid w:val="00713A69"/>
    <w:rsid w:val="00716F72"/>
    <w:rsid w:val="00722EDC"/>
    <w:rsid w:val="007442B3"/>
    <w:rsid w:val="00747E8B"/>
    <w:rsid w:val="00751555"/>
    <w:rsid w:val="00756A4F"/>
    <w:rsid w:val="00756FBA"/>
    <w:rsid w:val="00764C4E"/>
    <w:rsid w:val="00766709"/>
    <w:rsid w:val="00766B8A"/>
    <w:rsid w:val="0079396C"/>
    <w:rsid w:val="007A18F5"/>
    <w:rsid w:val="007A2D7B"/>
    <w:rsid w:val="007B315F"/>
    <w:rsid w:val="007B65F0"/>
    <w:rsid w:val="007B74FD"/>
    <w:rsid w:val="007C7C43"/>
    <w:rsid w:val="007E283B"/>
    <w:rsid w:val="007F498D"/>
    <w:rsid w:val="0080255F"/>
    <w:rsid w:val="00810C7C"/>
    <w:rsid w:val="00810FA1"/>
    <w:rsid w:val="008141F0"/>
    <w:rsid w:val="00814628"/>
    <w:rsid w:val="0081472B"/>
    <w:rsid w:val="008520CA"/>
    <w:rsid w:val="008546CF"/>
    <w:rsid w:val="00865091"/>
    <w:rsid w:val="00874207"/>
    <w:rsid w:val="00884147"/>
    <w:rsid w:val="008A146D"/>
    <w:rsid w:val="008A22BC"/>
    <w:rsid w:val="008A4599"/>
    <w:rsid w:val="008B711A"/>
    <w:rsid w:val="008D4D39"/>
    <w:rsid w:val="008D50AA"/>
    <w:rsid w:val="009006BD"/>
    <w:rsid w:val="0090177A"/>
    <w:rsid w:val="00914177"/>
    <w:rsid w:val="009254A7"/>
    <w:rsid w:val="00925EDB"/>
    <w:rsid w:val="0093020C"/>
    <w:rsid w:val="00935F1D"/>
    <w:rsid w:val="009604A1"/>
    <w:rsid w:val="00961EAB"/>
    <w:rsid w:val="0096222C"/>
    <w:rsid w:val="0099606F"/>
    <w:rsid w:val="009A15B1"/>
    <w:rsid w:val="009A750D"/>
    <w:rsid w:val="009B4564"/>
    <w:rsid w:val="009C0B78"/>
    <w:rsid w:val="009C3BA2"/>
    <w:rsid w:val="009C48A5"/>
    <w:rsid w:val="009C524B"/>
    <w:rsid w:val="009D683A"/>
    <w:rsid w:val="009E113A"/>
    <w:rsid w:val="009E69F0"/>
    <w:rsid w:val="009F3B3C"/>
    <w:rsid w:val="00A13AA8"/>
    <w:rsid w:val="00A17B1F"/>
    <w:rsid w:val="00A21614"/>
    <w:rsid w:val="00A24345"/>
    <w:rsid w:val="00A24950"/>
    <w:rsid w:val="00A31E75"/>
    <w:rsid w:val="00A40C09"/>
    <w:rsid w:val="00A51A54"/>
    <w:rsid w:val="00A54F62"/>
    <w:rsid w:val="00A55703"/>
    <w:rsid w:val="00A8215B"/>
    <w:rsid w:val="00A90A41"/>
    <w:rsid w:val="00AA10BF"/>
    <w:rsid w:val="00AA2E4C"/>
    <w:rsid w:val="00AA3E4D"/>
    <w:rsid w:val="00AA4FF9"/>
    <w:rsid w:val="00AD41CD"/>
    <w:rsid w:val="00AD4FE7"/>
    <w:rsid w:val="00AE07AB"/>
    <w:rsid w:val="00AE7EBC"/>
    <w:rsid w:val="00AF190A"/>
    <w:rsid w:val="00AF62E1"/>
    <w:rsid w:val="00B06CC7"/>
    <w:rsid w:val="00B13264"/>
    <w:rsid w:val="00B2284D"/>
    <w:rsid w:val="00B344DE"/>
    <w:rsid w:val="00B361E4"/>
    <w:rsid w:val="00B57C93"/>
    <w:rsid w:val="00B615BE"/>
    <w:rsid w:val="00B71EED"/>
    <w:rsid w:val="00B744AA"/>
    <w:rsid w:val="00B7591D"/>
    <w:rsid w:val="00B977D0"/>
    <w:rsid w:val="00BA0B10"/>
    <w:rsid w:val="00BB61FC"/>
    <w:rsid w:val="00BD10E3"/>
    <w:rsid w:val="00BE22DC"/>
    <w:rsid w:val="00BE48FA"/>
    <w:rsid w:val="00BF356F"/>
    <w:rsid w:val="00BF6216"/>
    <w:rsid w:val="00C21409"/>
    <w:rsid w:val="00C310E9"/>
    <w:rsid w:val="00C449B5"/>
    <w:rsid w:val="00C538AD"/>
    <w:rsid w:val="00C60423"/>
    <w:rsid w:val="00C639D7"/>
    <w:rsid w:val="00C6612F"/>
    <w:rsid w:val="00C6668A"/>
    <w:rsid w:val="00CA1464"/>
    <w:rsid w:val="00CA7F25"/>
    <w:rsid w:val="00CB15D9"/>
    <w:rsid w:val="00CB414F"/>
    <w:rsid w:val="00CC1113"/>
    <w:rsid w:val="00CD1202"/>
    <w:rsid w:val="00CE2823"/>
    <w:rsid w:val="00CF7071"/>
    <w:rsid w:val="00D05188"/>
    <w:rsid w:val="00D34EB9"/>
    <w:rsid w:val="00D44022"/>
    <w:rsid w:val="00D462E3"/>
    <w:rsid w:val="00D53999"/>
    <w:rsid w:val="00D6405E"/>
    <w:rsid w:val="00D71A22"/>
    <w:rsid w:val="00DA28B1"/>
    <w:rsid w:val="00DA4316"/>
    <w:rsid w:val="00DB04B6"/>
    <w:rsid w:val="00DC1310"/>
    <w:rsid w:val="00DC13CD"/>
    <w:rsid w:val="00DC6208"/>
    <w:rsid w:val="00DC7075"/>
    <w:rsid w:val="00DD6697"/>
    <w:rsid w:val="00DE24AE"/>
    <w:rsid w:val="00DF3089"/>
    <w:rsid w:val="00DF60AE"/>
    <w:rsid w:val="00DF6EF3"/>
    <w:rsid w:val="00E10AC9"/>
    <w:rsid w:val="00E251EE"/>
    <w:rsid w:val="00E314CA"/>
    <w:rsid w:val="00E40FE1"/>
    <w:rsid w:val="00E44F37"/>
    <w:rsid w:val="00E51D6C"/>
    <w:rsid w:val="00E57B9E"/>
    <w:rsid w:val="00E6136A"/>
    <w:rsid w:val="00E616B0"/>
    <w:rsid w:val="00E7140B"/>
    <w:rsid w:val="00E81B58"/>
    <w:rsid w:val="00E825C6"/>
    <w:rsid w:val="00E86944"/>
    <w:rsid w:val="00EA092B"/>
    <w:rsid w:val="00EA0FFC"/>
    <w:rsid w:val="00EC77C8"/>
    <w:rsid w:val="00ED283C"/>
    <w:rsid w:val="00EE5B0E"/>
    <w:rsid w:val="00F0199B"/>
    <w:rsid w:val="00F06E53"/>
    <w:rsid w:val="00F113C5"/>
    <w:rsid w:val="00F11669"/>
    <w:rsid w:val="00F20109"/>
    <w:rsid w:val="00F20AAE"/>
    <w:rsid w:val="00F22FF9"/>
    <w:rsid w:val="00F32DBE"/>
    <w:rsid w:val="00F337C1"/>
    <w:rsid w:val="00F35C1B"/>
    <w:rsid w:val="00F40AF8"/>
    <w:rsid w:val="00F4495B"/>
    <w:rsid w:val="00F44FBC"/>
    <w:rsid w:val="00F50B2A"/>
    <w:rsid w:val="00F546B3"/>
    <w:rsid w:val="00F56D62"/>
    <w:rsid w:val="00F657FC"/>
    <w:rsid w:val="00F710AE"/>
    <w:rsid w:val="00F75BF7"/>
    <w:rsid w:val="00F800B5"/>
    <w:rsid w:val="00F86E37"/>
    <w:rsid w:val="00FC2107"/>
    <w:rsid w:val="00FD6D7B"/>
    <w:rsid w:val="00FD6EC6"/>
    <w:rsid w:val="00FE2589"/>
    <w:rsid w:val="00FF121F"/>
    <w:rsid w:val="00FF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234374"/>
  <w15:chartTrackingRefBased/>
  <w15:docId w15:val="{33F4C62A-3C4B-43DF-918F-C306DD9E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0E9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5770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A4E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C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531F1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CabealhoChar">
    <w:name w:val="Cabeçalho Char"/>
    <w:basedOn w:val="Fontepargpadro"/>
    <w:link w:val="Cabealho"/>
    <w:uiPriority w:val="99"/>
    <w:rsid w:val="005531F1"/>
  </w:style>
  <w:style w:type="paragraph" w:styleId="Rodap">
    <w:name w:val="footer"/>
    <w:basedOn w:val="Normal"/>
    <w:link w:val="RodapChar"/>
    <w:uiPriority w:val="99"/>
    <w:unhideWhenUsed/>
    <w:rsid w:val="005531F1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RodapChar">
    <w:name w:val="Rodapé Char"/>
    <w:basedOn w:val="Fontepargpadro"/>
    <w:link w:val="Rodap"/>
    <w:uiPriority w:val="99"/>
    <w:rsid w:val="005531F1"/>
  </w:style>
  <w:style w:type="paragraph" w:styleId="PargrafodaLista">
    <w:name w:val="List Paragraph"/>
    <w:basedOn w:val="Normal"/>
    <w:uiPriority w:val="1"/>
    <w:qFormat/>
    <w:rsid w:val="00DF3089"/>
    <w:pPr>
      <w:spacing w:after="160" w:line="259" w:lineRule="auto"/>
      <w:ind w:left="720"/>
      <w:contextualSpacing/>
    </w:pPr>
    <w:rPr>
      <w:rFonts w:eastAsiaTheme="minorHAnsi"/>
    </w:rPr>
  </w:style>
  <w:style w:type="paragraph" w:customStyle="1" w:styleId="Default">
    <w:name w:val="Default"/>
    <w:rsid w:val="00DC13C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white-space-pre">
    <w:name w:val="white-space-pre"/>
    <w:basedOn w:val="Fontepargpadro"/>
    <w:rsid w:val="00810C7C"/>
  </w:style>
  <w:style w:type="paragraph" w:styleId="NormalWeb">
    <w:name w:val="Normal (Web)"/>
    <w:basedOn w:val="Normal"/>
    <w:uiPriority w:val="99"/>
    <w:unhideWhenUsed/>
    <w:qFormat/>
    <w:rsid w:val="00485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8582C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5770E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">
    <w:name w:val="Title"/>
    <w:basedOn w:val="Normal"/>
    <w:next w:val="Normal"/>
    <w:link w:val="TtuloChar"/>
    <w:uiPriority w:val="10"/>
    <w:qFormat/>
    <w:rsid w:val="005770E3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5770E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tulo3Char">
    <w:name w:val="Título 3 Char"/>
    <w:basedOn w:val="Fontepargpadro"/>
    <w:link w:val="Ttulo3"/>
    <w:uiPriority w:val="9"/>
    <w:rsid w:val="004A4EC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Corpodetexto">
    <w:name w:val="Body Text"/>
    <w:basedOn w:val="Normal"/>
    <w:link w:val="CorpodetextoChar"/>
    <w:uiPriority w:val="1"/>
    <w:qFormat/>
    <w:rsid w:val="005155F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155FB"/>
    <w:rPr>
      <w:rFonts w:ascii="Times New Roman" w:eastAsia="Times New Roman" w:hAnsi="Times New Roman" w:cs="Times New Roman"/>
      <w:sz w:val="24"/>
      <w:szCs w:val="24"/>
      <w:lang w:val="pt-PT"/>
    </w:rPr>
  </w:style>
  <w:style w:type="paragraph" w:customStyle="1" w:styleId="paragraph">
    <w:name w:val="paragraph"/>
    <w:basedOn w:val="Normal"/>
    <w:rsid w:val="000E20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0E2021"/>
  </w:style>
  <w:style w:type="character" w:customStyle="1" w:styleId="eop">
    <w:name w:val="eop"/>
    <w:basedOn w:val="Fontepargpadro"/>
    <w:rsid w:val="000E2021"/>
  </w:style>
  <w:style w:type="character" w:customStyle="1" w:styleId="textrun">
    <w:name w:val="textrun"/>
    <w:basedOn w:val="Fontepargpadro"/>
    <w:rsid w:val="000E2021"/>
  </w:style>
  <w:style w:type="character" w:customStyle="1" w:styleId="scxp108021249">
    <w:name w:val="scxp108021249"/>
    <w:basedOn w:val="Fontepargpadro"/>
    <w:rsid w:val="000E2021"/>
  </w:style>
  <w:style w:type="table" w:styleId="Tabelacomgrade">
    <w:name w:val="Table Grid"/>
    <w:basedOn w:val="Tabelanormal"/>
    <w:uiPriority w:val="39"/>
    <w:rsid w:val="000E2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AE07AB"/>
    <w:rPr>
      <w:rFonts w:ascii="Courier New" w:eastAsia="Times New Roman" w:hAnsi="Courier New" w:cs="Courier New"/>
      <w:sz w:val="20"/>
      <w:szCs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Fontepargpadro"/>
    <w:rsid w:val="002C4680"/>
  </w:style>
  <w:style w:type="character" w:customStyle="1" w:styleId="Ttulo5Char">
    <w:name w:val="Título 5 Char"/>
    <w:basedOn w:val="Fontepargpadro"/>
    <w:link w:val="Ttulo5"/>
    <w:uiPriority w:val="9"/>
    <w:semiHidden/>
    <w:rsid w:val="00630C16"/>
    <w:rPr>
      <w:rFonts w:asciiTheme="majorHAnsi" w:eastAsiaTheme="majorEastAsia" w:hAnsiTheme="majorHAnsi" w:cstheme="majorBidi"/>
      <w:color w:val="2F5496" w:themeColor="accent1" w:themeShade="BF"/>
    </w:rPr>
  </w:style>
  <w:style w:type="table" w:customStyle="1" w:styleId="TableNormal">
    <w:name w:val="Table Normal"/>
    <w:uiPriority w:val="2"/>
    <w:semiHidden/>
    <w:unhideWhenUsed/>
    <w:qFormat/>
    <w:rsid w:val="00630C1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0C16"/>
    <w:pPr>
      <w:widowControl w:val="0"/>
      <w:autoSpaceDE w:val="0"/>
      <w:autoSpaceDN w:val="0"/>
      <w:spacing w:after="0" w:line="244" w:lineRule="exact"/>
      <w:ind w:left="110"/>
    </w:pPr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7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03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0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7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6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8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1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07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3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8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4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4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9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0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65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84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9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4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54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82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5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4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9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9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0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1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1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5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2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6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9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5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11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3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0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9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9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2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6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3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5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98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9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59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5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4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00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57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0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7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4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6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4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1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1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4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5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4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4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6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0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8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7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8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0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84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5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0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9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1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3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48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9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3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8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7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7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12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5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05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4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7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1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8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9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4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22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45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3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64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8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1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3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2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41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05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14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2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1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2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1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2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84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5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3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5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0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1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01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5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9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5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4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0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8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4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8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7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9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86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0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65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7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65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0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2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9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4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6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8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3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3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2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3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7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81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27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34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1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5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65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2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9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0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7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29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34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65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7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3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9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4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3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9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3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3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5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7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9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9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86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28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0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0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5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7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6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4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1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2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53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3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7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40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4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8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2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8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7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7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1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1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16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5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0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9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8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7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9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1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7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7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9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86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4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6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3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4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4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4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4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0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8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1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4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1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1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4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1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89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93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9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0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0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7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5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31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5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7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13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6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5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5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0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8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5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0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9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3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18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2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8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1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9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1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5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2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7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2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6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5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5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19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48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3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2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4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50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0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4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3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1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38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8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49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8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3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0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0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73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0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8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4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7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1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4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0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9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1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7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7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6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73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1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2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9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1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4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4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9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2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6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7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7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2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1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2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46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1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2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91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09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5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8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6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7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89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6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8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5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4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2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6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1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4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26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91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57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4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2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5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0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21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80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4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6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5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8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9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9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58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1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3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7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25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1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7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8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5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0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7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7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2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9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9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2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94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3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6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0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0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5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8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98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2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2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2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0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5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6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9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2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3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1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2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3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2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8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1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9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09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7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6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0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3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6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4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3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8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2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4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8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1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4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9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20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6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6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7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0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3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49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0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5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1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1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85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2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3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1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73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2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6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15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2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0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33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1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5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1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0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1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0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7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5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7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8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3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2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2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4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1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71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2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7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84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8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6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0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1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87384-C7E9-487A-B0D7-AC1071CA7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1254</Words>
  <Characters>6776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Moana Porto</dc:creator>
  <cp:keywords/>
  <dc:description/>
  <cp:lastModifiedBy>Leonardo Velasco Boechat</cp:lastModifiedBy>
  <cp:revision>2</cp:revision>
  <cp:lastPrinted>2026-01-29T14:01:00Z</cp:lastPrinted>
  <dcterms:created xsi:type="dcterms:W3CDTF">2026-07-28T16:50:00Z</dcterms:created>
  <dcterms:modified xsi:type="dcterms:W3CDTF">2026-07-28T16:50:00Z</dcterms:modified>
</cp:coreProperties>
</file>