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Guion — Estación 2: Caso de Estudio</w:t>
      </w:r>
    </w:p>
    <w:p>
      <w:pPr>
        <w:jc w:val="center"/>
      </w:pPr>
      <w:r>
        <w:rPr>
          <w:i/>
          <w:sz w:val="21"/>
        </w:rPr>
        <w:t>San Ignacio de Loyola School (Paraguay) · 3° BATIN · Matemática</w:t>
        <w:br/>
        <w:t>Grupo 4: Sofía Cabrera · Micaela Cubilla · Fabrizio Riquelme · Jerónimo Lovera</w:t>
        <w:br/>
        <w:t>Duración total del video: 3:54 min — Video_Estacion2_CasoDeEstudio.mp4</w:t>
      </w:r>
    </w:p>
    <w:p/>
    <w:p>
      <w:r>
        <w:rPr>
          <w:b/>
        </w:rPr>
        <w:t>Reparto por escena:</w:t>
      </w:r>
    </w:p>
    <w:p>
      <w:r>
        <w:rPr>
          <w:sz w:val="21"/>
        </w:rPr>
        <w:t>Sofía → Escenas 1 y 2  ·  Micaela → Escenas 3 y 4  ·  Fabrizio → Escenas 5 y 6  ·  Jerónimo → Escenas 7 y 8  (el cierre “¡Gracias por ver!” lo dicen los cuatro juntos).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Integrante</w:t>
            </w:r>
          </w:p>
        </w:tc>
        <w:tc>
          <w:tcPr>
            <w:tcW w:type="dxa" w:w="4986"/>
          </w:tcPr>
          <w:p>
            <w:r>
              <w:t>Color en este guion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0D9488"/>
              </w:rPr>
              <w:t>Sofía</w:t>
            </w:r>
          </w:p>
        </w:tc>
        <w:tc>
          <w:tcPr>
            <w:tcW w:type="dxa" w:w="4986"/>
            <w:shd w:val="clear" w:color="auto" w:fill="2dd4bf"/>
          </w:tcPr>
          <w:p/>
        </w:tc>
      </w:tr>
      <w:tr>
        <w:tc>
          <w:tcPr>
            <w:tcW w:type="dxa" w:w="4986"/>
          </w:tcPr>
          <w:p>
            <w:r>
              <w:rPr>
                <w:b/>
                <w:color w:val="C2550A"/>
              </w:rPr>
              <w:t>Micaela</w:t>
            </w:r>
          </w:p>
        </w:tc>
        <w:tc>
          <w:tcPr>
            <w:tcW w:type="dxa" w:w="4986"/>
            <w:shd w:val="clear" w:color="auto" w:fill="fb923c"/>
          </w:tcPr>
          <w:p/>
        </w:tc>
      </w:tr>
      <w:tr>
        <w:tc>
          <w:tcPr>
            <w:tcW w:type="dxa" w:w="4986"/>
          </w:tcPr>
          <w:p>
            <w:r>
              <w:rPr>
                <w:b/>
                <w:color w:val="6D28D9"/>
              </w:rPr>
              <w:t>Fabrizio</w:t>
            </w:r>
          </w:p>
        </w:tc>
        <w:tc>
          <w:tcPr>
            <w:tcW w:type="dxa" w:w="4986"/>
            <w:shd w:val="clear" w:color="auto" w:fill="a78bfa"/>
          </w:tcPr>
          <w:p/>
        </w:tc>
      </w:tr>
      <w:tr>
        <w:tc>
          <w:tcPr>
            <w:tcW w:type="dxa" w:w="4986"/>
          </w:tcPr>
          <w:p>
            <w:r>
              <w:rPr>
                <w:b/>
                <w:color w:val="926C05"/>
              </w:rPr>
              <w:t>Jerónimo</w:t>
            </w:r>
          </w:p>
        </w:tc>
        <w:tc>
          <w:tcPr>
            <w:tcW w:type="dxa" w:w="4986"/>
            <w:shd w:val="clear" w:color="auto" w:fill="fbbf24"/>
          </w:tcPr>
          <w:p/>
        </w:tc>
      </w:tr>
    </w:tbl>
    <w:p/>
    <w:p>
      <w:r>
        <w:rPr>
          <w:i/>
        </w:rPr>
        <w:t>Indicaciones de lectura: hablar con tono natural y pausado, remarcando los términos en negrita. Los números y símbolos están escritos tal como se dicen en voz alta (por ejemplo, “uno sobre cero”, “más infinito”). Cada línea indica el minuto:segundo aproximado del video en el que empieza a decirse.</w:t>
      </w:r>
    </w:p>
    <w:p>
      <w:pPr>
        <w:pStyle w:val="Heading1"/>
      </w:pPr>
      <w:r>
        <w:t>Escena 1 — Intro  (0:00–0:15)</w:t>
      </w:r>
    </w:p>
    <w:p>
      <w:pPr>
        <w:spacing w:after="160"/>
      </w:pPr>
      <w:r>
        <w:rPr>
          <w:i/>
          <w:color w:val="666666"/>
          <w:sz w:val="20"/>
        </w:rPr>
        <w:t xml:space="preserve">[0:00]  </w:t>
      </w:r>
      <w:r>
        <w:rPr>
          <w:b/>
          <w:color w:val="0D9488"/>
          <w:sz w:val="24"/>
        </w:rPr>
        <w:t xml:space="preserve">Sofía: </w:t>
      </w:r>
      <w:r>
        <w:rPr>
          <w:color w:val="1A1A1A"/>
          <w:sz w:val="24"/>
        </w:rPr>
        <w:t>Caso de estudio. Estación dos, de Matemática, tercero BATIN.</w:t>
      </w:r>
    </w:p>
    <w:p>
      <w:pPr>
        <w:spacing w:after="160"/>
      </w:pPr>
      <w:r>
        <w:rPr>
          <w:i/>
          <w:color w:val="666666"/>
          <w:sz w:val="20"/>
        </w:rPr>
        <w:t xml:space="preserve">[0:03]  </w:t>
      </w:r>
      <w:r>
        <w:rPr>
          <w:b/>
          <w:color w:val="0D9488"/>
          <w:sz w:val="24"/>
        </w:rPr>
        <w:t xml:space="preserve">Sofía: </w:t>
      </w:r>
      <w:r>
        <w:rPr>
          <w:color w:val="1A1A1A"/>
          <w:sz w:val="24"/>
        </w:rPr>
        <w:t>La función que vamos a analizar es: h de x, igual a uno sobre, x menos dos.</w:t>
      </w:r>
    </w:p>
    <w:p>
      <w:pPr>
        <w:spacing w:after="160"/>
      </w:pPr>
      <w:r>
        <w:rPr>
          <w:i/>
          <w:color w:val="666666"/>
          <w:sz w:val="20"/>
        </w:rPr>
        <w:t xml:space="preserve">[0:07]  </w:t>
      </w:r>
      <w:r>
        <w:rPr>
          <w:b/>
          <w:color w:val="0D9488"/>
          <w:sz w:val="24"/>
        </w:rPr>
        <w:t xml:space="preserve">Sofía: </w:t>
      </w:r>
      <w:r>
        <w:rPr>
          <w:color w:val="1A1A1A"/>
          <w:sz w:val="24"/>
        </w:rPr>
        <w:t>Somos del colegio San Ignacio de Loyola School, de Paraguay.</w:t>
      </w:r>
    </w:p>
    <w:p>
      <w:pPr>
        <w:spacing w:after="160"/>
      </w:pPr>
      <w:r>
        <w:rPr>
          <w:i/>
          <w:color w:val="666666"/>
          <w:sz w:val="20"/>
        </w:rPr>
        <w:t xml:space="preserve">[0:10]  </w:t>
      </w:r>
      <w:r>
        <w:rPr>
          <w:b/>
          <w:color w:val="0D9488"/>
          <w:sz w:val="24"/>
        </w:rPr>
        <w:t xml:space="preserve">Sofía: </w:t>
      </w:r>
      <w:r>
        <w:rPr>
          <w:color w:val="1A1A1A"/>
          <w:sz w:val="24"/>
        </w:rPr>
        <w:t>Grupo cuatro: Sofía Cabrera, Micaela Cubilla, Fabrizio Riquelme y Jerónimo Lovera.</w:t>
      </w:r>
    </w:p>
    <w:p>
      <w:r>
        <w:br w:type="page"/>
      </w:r>
    </w:p>
    <w:p>
      <w:pPr>
        <w:pStyle w:val="Heading1"/>
      </w:pPr>
      <w:r>
        <w:t>Escena 2 — Condiciones de continuidad  (0:15–0:45)</w:t>
      </w:r>
    </w:p>
    <w:p>
      <w:pPr>
        <w:spacing w:after="160"/>
      </w:pPr>
      <w:r>
        <w:rPr>
          <w:i/>
          <w:color w:val="666666"/>
          <w:sz w:val="20"/>
        </w:rPr>
        <w:t xml:space="preserve">[0:15]  </w:t>
      </w:r>
      <w:r>
        <w:rPr>
          <w:b/>
          <w:color w:val="0D9488"/>
          <w:sz w:val="24"/>
        </w:rPr>
        <w:t xml:space="preserve">Sofía: </w:t>
      </w:r>
      <w:r>
        <w:rPr>
          <w:color w:val="1A1A1A"/>
          <w:sz w:val="24"/>
        </w:rPr>
        <w:t>Antes de resolver el caso, repasemos las condiciones de continuidad en un punto x igual a a.</w:t>
      </w:r>
    </w:p>
    <w:p>
      <w:pPr>
        <w:spacing w:after="160"/>
      </w:pPr>
      <w:r>
        <w:rPr>
          <w:i/>
          <w:color w:val="666666"/>
          <w:sz w:val="20"/>
        </w:rPr>
        <w:t xml:space="preserve">[0:20]  </w:t>
      </w:r>
      <w:r>
        <w:rPr>
          <w:b/>
          <w:color w:val="0D9488"/>
          <w:sz w:val="24"/>
        </w:rPr>
        <w:t xml:space="preserve">Sofía: </w:t>
      </w:r>
      <w:r>
        <w:rPr>
          <w:color w:val="1A1A1A"/>
          <w:sz w:val="24"/>
        </w:rPr>
        <w:t>Condición uno: h de a tiene que existir; es decir, la función debe estar definida en ese punto.</w:t>
      </w:r>
    </w:p>
    <w:p>
      <w:pPr>
        <w:spacing w:after="160"/>
      </w:pPr>
      <w:r>
        <w:rPr>
          <w:i/>
          <w:color w:val="666666"/>
          <w:sz w:val="20"/>
        </w:rPr>
        <w:t xml:space="preserve">[0:27]  </w:t>
      </w:r>
      <w:r>
        <w:rPr>
          <w:b/>
          <w:color w:val="0D9488"/>
          <w:sz w:val="24"/>
        </w:rPr>
        <w:t xml:space="preserve">Sofía: </w:t>
      </w:r>
      <w:r>
        <w:rPr>
          <w:color w:val="1A1A1A"/>
          <w:sz w:val="24"/>
        </w:rPr>
        <w:t>Condición dos: el límite, cuando x tiende a a, de h de x, tiene que existir, con un valor finito.</w:t>
      </w:r>
    </w:p>
    <w:p>
      <w:pPr>
        <w:spacing w:after="160"/>
      </w:pPr>
      <w:r>
        <w:rPr>
          <w:i/>
          <w:color w:val="666666"/>
          <w:sz w:val="20"/>
        </w:rPr>
        <w:t xml:space="preserve">[0:35]  </w:t>
      </w:r>
      <w:r>
        <w:rPr>
          <w:b/>
          <w:color w:val="0D9488"/>
          <w:sz w:val="24"/>
        </w:rPr>
        <w:t xml:space="preserve">Sofía: </w:t>
      </w:r>
      <w:r>
        <w:rPr>
          <w:color w:val="1A1A1A"/>
          <w:sz w:val="24"/>
        </w:rPr>
        <w:t>Condición tres: ese límite tiene que ser igual a h de a.</w:t>
      </w:r>
    </w:p>
    <w:p>
      <w:pPr>
        <w:spacing w:after="160"/>
      </w:pPr>
      <w:r>
        <w:rPr>
          <w:i/>
          <w:color w:val="666666"/>
          <w:sz w:val="20"/>
        </w:rPr>
        <w:t xml:space="preserve">[0:41]  </w:t>
      </w:r>
      <w:r>
        <w:rPr>
          <w:b/>
          <w:color w:val="0D9488"/>
          <w:sz w:val="24"/>
        </w:rPr>
        <w:t xml:space="preserve">Sofía: </w:t>
      </w:r>
      <w:r>
        <w:rPr>
          <w:color w:val="1A1A1A"/>
          <w:sz w:val="24"/>
        </w:rPr>
        <w:t>Si una sola de estas tres condiciones falla, la función es discontinua en ese punto.</w:t>
      </w:r>
    </w:p>
    <w:p>
      <w:r>
        <w:br w:type="page"/>
      </w:r>
    </w:p>
    <w:p>
      <w:pPr>
        <w:pStyle w:val="Heading1"/>
      </w:pPr>
      <w:r>
        <w:t>Escena 3 — El caso  (0:45–1:10)</w:t>
      </w:r>
    </w:p>
    <w:p>
      <w:pPr>
        <w:spacing w:after="160"/>
      </w:pPr>
      <w:r>
        <w:rPr>
          <w:i/>
          <w:color w:val="666666"/>
          <w:sz w:val="20"/>
        </w:rPr>
        <w:t xml:space="preserve">[0:45]  </w:t>
      </w:r>
      <w:r>
        <w:rPr>
          <w:b/>
          <w:color w:val="C2550A"/>
          <w:sz w:val="24"/>
        </w:rPr>
        <w:t xml:space="preserve">Micaela: </w:t>
      </w:r>
      <w:r>
        <w:rPr>
          <w:color w:val="1A1A1A"/>
          <w:sz w:val="24"/>
        </w:rPr>
        <w:t>Vamos al caso de estudio: la función h de x, igual a uno sobre, x menos dos.</w:t>
      </w:r>
    </w:p>
    <w:p>
      <w:pPr>
        <w:spacing w:after="160"/>
      </w:pPr>
      <w:r>
        <w:rPr>
          <w:i/>
          <w:color w:val="666666"/>
          <w:sz w:val="20"/>
        </w:rPr>
        <w:t xml:space="preserve">[0:50]  </w:t>
      </w:r>
      <w:r>
        <w:rPr>
          <w:b/>
          <w:color w:val="C2550A"/>
          <w:sz w:val="24"/>
        </w:rPr>
        <w:t xml:space="preserve">Micaela: </w:t>
      </w:r>
      <w:r>
        <w:rPr>
          <w:color w:val="1A1A1A"/>
          <w:sz w:val="24"/>
        </w:rPr>
        <w:t>Queremos analizar qué pasa en el punto x igual a dos, que marcamos acá en la recta numérica.</w:t>
      </w:r>
    </w:p>
    <w:p>
      <w:pPr>
        <w:spacing w:after="160"/>
      </w:pPr>
      <w:r>
        <w:rPr>
          <w:i/>
          <w:color w:val="666666"/>
          <w:sz w:val="20"/>
        </w:rPr>
        <w:t xml:space="preserve">[0:58]  </w:t>
      </w:r>
      <w:r>
        <w:rPr>
          <w:b/>
          <w:color w:val="C2550A"/>
          <w:sz w:val="24"/>
        </w:rPr>
        <w:t xml:space="preserve">Micaela: </w:t>
      </w:r>
      <w:r>
        <w:rPr>
          <w:color w:val="1A1A1A"/>
          <w:sz w:val="24"/>
        </w:rPr>
        <w:t>Fíjense que, si reemplazamos x por dos, el denominador se hace cero.</w:t>
      </w:r>
    </w:p>
    <w:p>
      <w:pPr>
        <w:spacing w:after="160"/>
      </w:pPr>
      <w:r>
        <w:rPr>
          <w:i/>
          <w:color w:val="666666"/>
          <w:sz w:val="20"/>
        </w:rPr>
        <w:t xml:space="preserve">[1:04]  </w:t>
      </w:r>
      <w:r>
        <w:rPr>
          <w:b/>
          <w:color w:val="C2550A"/>
          <w:sz w:val="24"/>
        </w:rPr>
        <w:t xml:space="preserve">Micaela: </w:t>
      </w:r>
      <w:r>
        <w:rPr>
          <w:color w:val="1A1A1A"/>
          <w:sz w:val="24"/>
        </w:rPr>
        <w:t>Entonces la pregunta es: ¿es continua h de x, en x igual a dos?</w:t>
      </w:r>
    </w:p>
    <w:p>
      <w:r>
        <w:br w:type="page"/>
      </w:r>
    </w:p>
    <w:p>
      <w:pPr>
        <w:pStyle w:val="Heading1"/>
      </w:pPr>
      <w:r>
        <w:t>Escena 4 — Condición 1  (1:10–1:35)</w:t>
      </w:r>
    </w:p>
    <w:p>
      <w:pPr>
        <w:spacing w:after="160"/>
      </w:pPr>
      <w:r>
        <w:rPr>
          <w:i/>
          <w:color w:val="666666"/>
          <w:sz w:val="20"/>
        </w:rPr>
        <w:t xml:space="preserve">[1:10]  </w:t>
      </w:r>
      <w:r>
        <w:rPr>
          <w:b/>
          <w:color w:val="C2550A"/>
          <w:sz w:val="24"/>
        </w:rPr>
        <w:t xml:space="preserve">Micaela: </w:t>
      </w:r>
      <w:r>
        <w:rPr>
          <w:color w:val="1A1A1A"/>
          <w:sz w:val="24"/>
        </w:rPr>
        <w:t>Empecemos con la condición uno: h de a tiene que existir. Evaluamos en a igual a dos.</w:t>
      </w:r>
    </w:p>
    <w:p>
      <w:pPr>
        <w:spacing w:after="160"/>
      </w:pPr>
      <w:r>
        <w:rPr>
          <w:i/>
          <w:color w:val="666666"/>
          <w:sz w:val="20"/>
        </w:rPr>
        <w:t xml:space="preserve">[1:15]  </w:t>
      </w:r>
      <w:r>
        <w:rPr>
          <w:b/>
          <w:color w:val="C2550A"/>
          <w:sz w:val="24"/>
        </w:rPr>
        <w:t xml:space="preserve">Micaela: </w:t>
      </w:r>
      <w:r>
        <w:rPr>
          <w:color w:val="1A1A1A"/>
          <w:sz w:val="24"/>
        </w:rPr>
        <w:t>h de dos, es igual a uno sobre, dos menos dos.</w:t>
      </w:r>
    </w:p>
    <w:p>
      <w:pPr>
        <w:spacing w:after="160"/>
      </w:pPr>
      <w:r>
        <w:rPr>
          <w:i/>
          <w:color w:val="666666"/>
          <w:sz w:val="20"/>
        </w:rPr>
        <w:t xml:space="preserve">[1:19]  </w:t>
      </w:r>
      <w:r>
        <w:rPr>
          <w:b/>
          <w:color w:val="C2550A"/>
          <w:sz w:val="24"/>
        </w:rPr>
        <w:t xml:space="preserve">Micaela: </w:t>
      </w:r>
      <w:r>
        <w:rPr>
          <w:color w:val="1A1A1A"/>
          <w:sz w:val="24"/>
        </w:rPr>
        <w:t>Eso es uno sobre cero.</w:t>
      </w:r>
    </w:p>
    <w:p>
      <w:pPr>
        <w:spacing w:after="160"/>
      </w:pPr>
      <w:r>
        <w:rPr>
          <w:i/>
          <w:color w:val="666666"/>
          <w:sz w:val="20"/>
        </w:rPr>
        <w:t xml:space="preserve">[1:23]  </w:t>
      </w:r>
      <w:r>
        <w:rPr>
          <w:b/>
          <w:color w:val="C2550A"/>
          <w:sz w:val="24"/>
        </w:rPr>
        <w:t xml:space="preserve">Micaela: </w:t>
      </w:r>
      <w:r>
        <w:rPr>
          <w:color w:val="1A1A1A"/>
          <w:sz w:val="24"/>
        </w:rPr>
        <w:t>Y la división por cero no existe.</w:t>
      </w:r>
    </w:p>
    <w:p>
      <w:pPr>
        <w:spacing w:after="160"/>
      </w:pPr>
      <w:r>
        <w:rPr>
          <w:i/>
          <w:color w:val="666666"/>
          <w:sz w:val="20"/>
        </w:rPr>
        <w:t xml:space="preserve">[1:27]  </w:t>
      </w:r>
      <w:r>
        <w:rPr>
          <w:b/>
          <w:color w:val="C2550A"/>
          <w:sz w:val="24"/>
        </w:rPr>
        <w:t xml:space="preserve">Micaela: </w:t>
      </w:r>
      <w:r>
        <w:rPr>
          <w:color w:val="1A1A1A"/>
          <w:sz w:val="24"/>
        </w:rPr>
        <w:t>Entonces, h de dos no existe: falla la condición uno, porque la función no está definida en x igual a dos.</w:t>
      </w:r>
    </w:p>
    <w:p>
      <w:r>
        <w:br w:type="page"/>
      </w:r>
    </w:p>
    <w:p>
      <w:pPr>
        <w:pStyle w:val="Heading1"/>
      </w:pPr>
      <w:r>
        <w:t>Escena 5 — Condición 2  (1:35–2:15)</w:t>
      </w:r>
    </w:p>
    <w:p>
      <w:pPr>
        <w:spacing w:after="160"/>
      </w:pPr>
      <w:r>
        <w:rPr>
          <w:i/>
          <w:color w:val="666666"/>
          <w:sz w:val="20"/>
        </w:rPr>
        <w:t xml:space="preserve">[1:35]  </w:t>
      </w:r>
      <w:r>
        <w:rPr>
          <w:b/>
          <w:color w:val="6D28D9"/>
          <w:sz w:val="24"/>
        </w:rPr>
        <w:t xml:space="preserve">Fabrizio: </w:t>
      </w:r>
      <w:r>
        <w:rPr>
          <w:color w:val="1A1A1A"/>
          <w:sz w:val="24"/>
        </w:rPr>
        <w:t>Pasemos a la condición dos: el límite, cuando x tiende a dos, de h de x, tiene que existir.</w:t>
      </w:r>
    </w:p>
    <w:p>
      <w:pPr>
        <w:spacing w:after="160"/>
      </w:pPr>
      <w:r>
        <w:rPr>
          <w:i/>
          <w:color w:val="666666"/>
          <w:sz w:val="20"/>
        </w:rPr>
        <w:t xml:space="preserve">[1:40]  </w:t>
      </w:r>
      <w:r>
        <w:rPr>
          <w:b/>
          <w:color w:val="6D28D9"/>
          <w:sz w:val="24"/>
        </w:rPr>
        <w:t xml:space="preserve">Fabrizio: </w:t>
      </w:r>
      <w:r>
        <w:rPr>
          <w:color w:val="1A1A1A"/>
          <w:sz w:val="24"/>
        </w:rPr>
        <w:t>Para eso, calculamos los límites laterales: por izquierda y por derecha.</w:t>
      </w:r>
    </w:p>
    <w:p>
      <w:pPr>
        <w:spacing w:after="160"/>
      </w:pPr>
      <w:r>
        <w:rPr>
          <w:i/>
          <w:color w:val="666666"/>
          <w:sz w:val="20"/>
        </w:rPr>
        <w:t xml:space="preserve">[1:46]  </w:t>
      </w:r>
      <w:r>
        <w:rPr>
          <w:b/>
          <w:color w:val="6D28D9"/>
          <w:sz w:val="24"/>
        </w:rPr>
        <w:t xml:space="preserve">Fabrizio: </w:t>
      </w:r>
      <w:r>
        <w:rPr>
          <w:color w:val="1A1A1A"/>
          <w:sz w:val="24"/>
        </w:rPr>
        <w:t>Por el lado izquierdo, probamos con valores que se acercan a dos, pero son menores: uno coma nueve, uno coma noventa y nueve, uno coma novecientos noventa y nueve.</w:t>
      </w:r>
    </w:p>
    <w:p>
      <w:pPr>
        <w:spacing w:after="160"/>
      </w:pPr>
      <w:r>
        <w:rPr>
          <w:i/>
          <w:color w:val="666666"/>
          <w:sz w:val="20"/>
        </w:rPr>
        <w:t xml:space="preserve">[1:55]  </w:t>
      </w:r>
      <w:r>
        <w:rPr>
          <w:b/>
          <w:color w:val="6D28D9"/>
          <w:sz w:val="24"/>
        </w:rPr>
        <w:t xml:space="preserve">Fabrizio: </w:t>
      </w:r>
      <w:r>
        <w:rPr>
          <w:color w:val="1A1A1A"/>
          <w:sz w:val="24"/>
        </w:rPr>
        <w:t>Y h de x nos da: menos diez, menos cien, menos mil. Es decir, el límite lateral izquierdo es menos infinito.</w:t>
      </w:r>
    </w:p>
    <w:p>
      <w:pPr>
        <w:spacing w:after="160"/>
      </w:pPr>
      <w:r>
        <w:rPr>
          <w:i/>
          <w:color w:val="666666"/>
          <w:sz w:val="20"/>
        </w:rPr>
        <w:t xml:space="preserve">[2:05]  </w:t>
      </w:r>
      <w:r>
        <w:rPr>
          <w:b/>
          <w:color w:val="6D28D9"/>
          <w:sz w:val="24"/>
        </w:rPr>
        <w:t xml:space="preserve">Fabrizio: </w:t>
      </w:r>
      <w:r>
        <w:rPr>
          <w:color w:val="1A1A1A"/>
          <w:sz w:val="24"/>
        </w:rPr>
        <w:t>Por el lado derecho, con dos coma uno, dos coma cero uno, dos coma cero cero uno, h de x nos da: diez, cien, mil. El límite lateral derecho es más infinito.</w:t>
      </w:r>
    </w:p>
    <w:p>
      <w:pPr>
        <w:spacing w:after="160"/>
      </w:pPr>
      <w:r>
        <w:rPr>
          <w:i/>
          <w:color w:val="666666"/>
          <w:sz w:val="20"/>
        </w:rPr>
        <w:t xml:space="preserve">[2:13]  </w:t>
      </w:r>
      <w:r>
        <w:rPr>
          <w:b/>
          <w:color w:val="6D28D9"/>
          <w:sz w:val="24"/>
        </w:rPr>
        <w:t xml:space="preserve">Fabrizio: </w:t>
      </w:r>
      <w:r>
        <w:rPr>
          <w:color w:val="1A1A1A"/>
          <w:sz w:val="24"/>
        </w:rPr>
        <w:t>Menos infinito es distinto de más infinito: entonces no existe el límite cuando x tiende a dos.</w:t>
      </w:r>
    </w:p>
    <w:p>
      <w:r>
        <w:br w:type="page"/>
      </w:r>
    </w:p>
    <w:p>
      <w:pPr>
        <w:pStyle w:val="Heading1"/>
      </w:pPr>
      <w:r>
        <w:t>Escena 6 — Condición 3 y conclusión parcial  (2:15–2:40)</w:t>
      </w:r>
    </w:p>
    <w:p>
      <w:pPr>
        <w:spacing w:after="160"/>
      </w:pPr>
      <w:r>
        <w:rPr>
          <w:i/>
          <w:color w:val="666666"/>
          <w:sz w:val="20"/>
        </w:rPr>
        <w:t xml:space="preserve">[2:15]  </w:t>
      </w:r>
      <w:r>
        <w:rPr>
          <w:b/>
          <w:color w:val="6D28D9"/>
          <w:sz w:val="24"/>
        </w:rPr>
        <w:t xml:space="preserve">Fabrizio: </w:t>
      </w:r>
      <w:r>
        <w:rPr>
          <w:color w:val="1A1A1A"/>
          <w:sz w:val="24"/>
        </w:rPr>
        <w:t>Ahora la condición tres: el límite tiene que ser igual a h de a.</w:t>
      </w:r>
    </w:p>
    <w:p>
      <w:pPr>
        <w:spacing w:after="160"/>
      </w:pPr>
      <w:r>
        <w:rPr>
          <w:i/>
          <w:color w:val="666666"/>
          <w:sz w:val="20"/>
        </w:rPr>
        <w:t xml:space="preserve">[2:19]  </w:t>
      </w:r>
      <w:r>
        <w:rPr>
          <w:b/>
          <w:color w:val="6D28D9"/>
          <w:sz w:val="24"/>
        </w:rPr>
        <w:t xml:space="preserve">Fabrizio: </w:t>
      </w:r>
      <w:r>
        <w:rPr>
          <w:color w:val="1A1A1A"/>
          <w:sz w:val="24"/>
        </w:rPr>
        <w:t>En este caso, h de dos es distinto del límite, cuando x tiende a dos, de h de x, porque ninguno de los dos existe.</w:t>
      </w:r>
    </w:p>
    <w:p>
      <w:pPr>
        <w:spacing w:after="160"/>
      </w:pPr>
      <w:r>
        <w:rPr>
          <w:i/>
          <w:color w:val="666666"/>
          <w:sz w:val="20"/>
        </w:rPr>
        <w:t xml:space="preserve">[2:27]  </w:t>
      </w:r>
      <w:r>
        <w:rPr>
          <w:b/>
          <w:color w:val="6D28D9"/>
          <w:sz w:val="24"/>
        </w:rPr>
        <w:t xml:space="preserve">Fabrizio: </w:t>
      </w:r>
      <w:r>
        <w:rPr>
          <w:color w:val="1A1A1A"/>
          <w:sz w:val="24"/>
        </w:rPr>
        <w:t>Entonces tampoco se cumple la condición tres.</w:t>
      </w:r>
    </w:p>
    <w:p>
      <w:pPr>
        <w:spacing w:after="160"/>
      </w:pPr>
      <w:r>
        <w:rPr>
          <w:i/>
          <w:color w:val="666666"/>
          <w:sz w:val="20"/>
        </w:rPr>
        <w:t xml:space="preserve">[2:30]  </w:t>
      </w:r>
      <w:r>
        <w:rPr>
          <w:b/>
          <w:color w:val="6D28D9"/>
          <w:sz w:val="24"/>
        </w:rPr>
        <w:t xml:space="preserve">Fabrizio: </w:t>
      </w:r>
      <w:r>
        <w:rPr>
          <w:color w:val="1A1A1A"/>
          <w:sz w:val="24"/>
        </w:rPr>
        <w:t>En resumen: no se cumplen las tres condiciones de continuidad.</w:t>
      </w:r>
    </w:p>
    <w:p>
      <w:r>
        <w:br w:type="page"/>
      </w:r>
    </w:p>
    <w:p>
      <w:pPr>
        <w:pStyle w:val="Heading1"/>
      </w:pPr>
      <w:r>
        <w:t>Escena 7 — Gráfico  (2:40–3:20)</w:t>
      </w:r>
    </w:p>
    <w:p>
      <w:pPr>
        <w:spacing w:after="160"/>
      </w:pPr>
      <w:r>
        <w:rPr>
          <w:i/>
          <w:color w:val="666666"/>
          <w:sz w:val="20"/>
        </w:rPr>
        <w:t xml:space="preserve">[2:40]  </w:t>
      </w:r>
      <w:r>
        <w:rPr>
          <w:b/>
          <w:color w:val="926C05"/>
          <w:sz w:val="24"/>
        </w:rPr>
        <w:t xml:space="preserve">Jerónimo: </w:t>
      </w:r>
      <w:r>
        <w:rPr>
          <w:color w:val="1A1A1A"/>
          <w:sz w:val="24"/>
        </w:rPr>
        <w:t>Miremos esto en el gráfico de h de x, igual a uno sobre, x menos dos.</w:t>
      </w:r>
    </w:p>
    <w:p>
      <w:pPr>
        <w:spacing w:after="160"/>
      </w:pPr>
      <w:r>
        <w:rPr>
          <w:i/>
          <w:color w:val="666666"/>
          <w:sz w:val="20"/>
        </w:rPr>
        <w:t xml:space="preserve">[2:46]  </w:t>
      </w:r>
      <w:r>
        <w:rPr>
          <w:b/>
          <w:color w:val="926C05"/>
          <w:sz w:val="24"/>
        </w:rPr>
        <w:t xml:space="preserve">Jerónimo: </w:t>
      </w:r>
      <w:r>
        <w:rPr>
          <w:color w:val="1A1A1A"/>
          <w:sz w:val="24"/>
        </w:rPr>
        <w:t>Acá tenemos la recta x igual a dos, que es una asíntota vertical.</w:t>
      </w:r>
    </w:p>
    <w:p>
      <w:pPr>
        <w:spacing w:after="160"/>
      </w:pPr>
      <w:r>
        <w:rPr>
          <w:i/>
          <w:color w:val="666666"/>
          <w:sz w:val="20"/>
        </w:rPr>
        <w:t xml:space="preserve">[2:52]  </w:t>
      </w:r>
      <w:r>
        <w:rPr>
          <w:b/>
          <w:color w:val="926C05"/>
          <w:sz w:val="24"/>
        </w:rPr>
        <w:t xml:space="preserve">Jerónimo: </w:t>
      </w:r>
      <w:r>
        <w:rPr>
          <w:color w:val="1A1A1A"/>
          <w:sz w:val="24"/>
        </w:rPr>
        <w:t>Por la izquierda, la curva baja, y baja, hasta irse a menos infinito.</w:t>
      </w:r>
    </w:p>
    <w:p>
      <w:pPr>
        <w:spacing w:after="160"/>
      </w:pPr>
      <w:r>
        <w:rPr>
          <w:i/>
          <w:color w:val="666666"/>
          <w:sz w:val="20"/>
        </w:rPr>
        <w:t xml:space="preserve">[2:59]  </w:t>
      </w:r>
      <w:r>
        <w:rPr>
          <w:b/>
          <w:color w:val="926C05"/>
          <w:sz w:val="24"/>
        </w:rPr>
        <w:t xml:space="preserve">Jerónimo: </w:t>
      </w:r>
      <w:r>
        <w:rPr>
          <w:color w:val="1A1A1A"/>
          <w:sz w:val="24"/>
        </w:rPr>
        <w:t>Por la derecha, la curva sube, y sube, hasta irse a más infinito.</w:t>
      </w:r>
    </w:p>
    <w:p>
      <w:pPr>
        <w:spacing w:after="160"/>
      </w:pPr>
      <w:r>
        <w:rPr>
          <w:i/>
          <w:color w:val="666666"/>
          <w:sz w:val="20"/>
        </w:rPr>
        <w:t xml:space="preserve">[3:06]  </w:t>
      </w:r>
      <w:r>
        <w:rPr>
          <w:b/>
          <w:color w:val="926C05"/>
          <w:sz w:val="24"/>
        </w:rPr>
        <w:t xml:space="preserve">Jerónimo: </w:t>
      </w:r>
      <w:r>
        <w:rPr>
          <w:color w:val="1A1A1A"/>
          <w:sz w:val="24"/>
        </w:rPr>
        <w:t>Las dos ramas se acercan a la asíntota, pero nunca la tocan.</w:t>
      </w:r>
    </w:p>
    <w:p>
      <w:pPr>
        <w:spacing w:after="160"/>
      </w:pPr>
      <w:r>
        <w:rPr>
          <w:i/>
          <w:color w:val="666666"/>
          <w:sz w:val="20"/>
        </w:rPr>
        <w:t xml:space="preserve">[3:12]  </w:t>
      </w:r>
      <w:r>
        <w:rPr>
          <w:b/>
          <w:color w:val="926C05"/>
          <w:sz w:val="24"/>
        </w:rPr>
        <w:t xml:space="preserve">Jerónimo: </w:t>
      </w:r>
      <w:r>
        <w:rPr>
          <w:color w:val="1A1A1A"/>
          <w:sz w:val="24"/>
        </w:rPr>
        <w:t>Por eso concluimos que h de x es discontinua en x igual a dos, y presenta una discontinuidad inevitable de salto infinito.</w:t>
      </w:r>
    </w:p>
    <w:p>
      <w:r>
        <w:br w:type="page"/>
      </w:r>
    </w:p>
    <w:p>
      <w:pPr>
        <w:pStyle w:val="Heading1"/>
      </w:pPr>
      <w:r>
        <w:t>Escena 8 — Errores frecuentes y cierre  (3:20–3:54)</w:t>
      </w:r>
    </w:p>
    <w:p>
      <w:r>
        <w:rPr>
          <w:i/>
          <w:color w:val="666666"/>
          <w:sz w:val="20"/>
        </w:rPr>
        <w:t>Esta escena usa el ejemplo de error frecuente tal como figura en la hoja (lím x→−3 de 2/(x+3) = 2/0 = ∞), que es distinto de nuestro caso asignado (h(x) = 1/(x−2) en x = 2). Primero se muestra la conclusión errónea de la hoja y por qué está mal; después se retoma la conclusión correcta de nuestro propio caso.</w:t>
      </w:r>
    </w:p>
    <w:p>
      <w:pPr>
        <w:spacing w:after="160"/>
      </w:pPr>
      <w:r>
        <w:rPr>
          <w:i/>
          <w:color w:val="666666"/>
          <w:sz w:val="20"/>
        </w:rPr>
        <w:t xml:space="preserve">[3:20]  </w:t>
      </w:r>
      <w:r>
        <w:rPr>
          <w:b/>
          <w:color w:val="926C05"/>
          <w:sz w:val="24"/>
        </w:rPr>
        <w:t xml:space="preserve">Jerónimo: </w:t>
      </w:r>
      <w:r>
        <w:rPr>
          <w:color w:val="1A1A1A"/>
          <w:sz w:val="24"/>
        </w:rPr>
        <w:t>Para cerrar, miremos un error muy frecuente, tal como lo plantea la hoja.</w:t>
      </w:r>
    </w:p>
    <w:p>
      <w:pPr>
        <w:spacing w:after="160"/>
      </w:pPr>
      <w:r>
        <w:rPr>
          <w:i/>
          <w:color w:val="666666"/>
          <w:sz w:val="20"/>
        </w:rPr>
        <w:t xml:space="preserve">[3:24]  </w:t>
      </w:r>
      <w:r>
        <w:rPr>
          <w:b/>
          <w:color w:val="926C05"/>
          <w:sz w:val="24"/>
        </w:rPr>
        <w:t xml:space="preserve">Jerónimo: </w:t>
      </w:r>
      <w:r>
        <w:rPr>
          <w:color w:val="1A1A1A"/>
          <w:sz w:val="24"/>
        </w:rPr>
        <w:t>La propuesta dice así: el límite, cuando equis tiende a menos tres, de dos sobre, equis más tres, da dos sobre cero, es decir, infinito.</w:t>
      </w:r>
    </w:p>
    <w:p>
      <w:pPr>
        <w:spacing w:after="160"/>
      </w:pPr>
      <w:r>
        <w:rPr>
          <w:i/>
          <w:color w:val="666666"/>
          <w:sz w:val="20"/>
        </w:rPr>
        <w:t xml:space="preserve">[3:31]  </w:t>
      </w:r>
      <w:r>
        <w:rPr>
          <w:b/>
          <w:color w:val="926C05"/>
          <w:sz w:val="24"/>
        </w:rPr>
        <w:t xml:space="preserve">Jerónimo: </w:t>
      </w:r>
      <w:r>
        <w:rPr>
          <w:color w:val="1A1A1A"/>
          <w:sz w:val="24"/>
        </w:rPr>
        <w:t>Y de ahí concluyen, textualmente: «como dio infinito, el límite existe, y la función es continua en equis igual a menos tres».</w:t>
      </w:r>
    </w:p>
    <w:p>
      <w:pPr>
        <w:spacing w:after="160"/>
      </w:pPr>
      <w:r>
        <w:rPr>
          <w:i/>
          <w:color w:val="666666"/>
          <w:sz w:val="20"/>
        </w:rPr>
        <w:t xml:space="preserve">[3:38]  </w:t>
      </w:r>
      <w:r>
        <w:rPr>
          <w:b/>
          <w:color w:val="926C05"/>
          <w:sz w:val="24"/>
        </w:rPr>
        <w:t xml:space="preserve">Jerónimo: </w:t>
      </w:r>
      <w:r>
        <w:rPr>
          <w:color w:val="1A1A1A"/>
          <w:sz w:val="24"/>
        </w:rPr>
        <w:t>Pero eso está mal: que dé infinito significa que el límite NO existe, porque por un lado da menos infinito, y por el otro, más infinito.</w:t>
      </w:r>
    </w:p>
    <w:p>
      <w:pPr>
        <w:spacing w:after="160"/>
      </w:pPr>
      <w:r>
        <w:rPr>
          <w:i/>
          <w:color w:val="666666"/>
          <w:sz w:val="20"/>
        </w:rPr>
        <w:t xml:space="preserve">[3:46]  </w:t>
      </w:r>
      <w:r>
        <w:rPr>
          <w:b/>
          <w:color w:val="926C05"/>
          <w:sz w:val="24"/>
        </w:rPr>
        <w:t xml:space="preserve">Jerónimo: </w:t>
      </w:r>
      <w:r>
        <w:rPr>
          <w:color w:val="1A1A1A"/>
          <w:sz w:val="24"/>
        </w:rPr>
        <w:t>Volviendo a nuestro caso: h de equis es discontinua en equis igual a dos, con una discontinuidad inevitable de salto infinito, porque x igual a dos es asíntota vertical.</w:t>
      </w:r>
    </w:p>
    <w:p>
      <w:pPr>
        <w:spacing w:after="160"/>
      </w:pPr>
      <w:r>
        <w:rPr>
          <w:i/>
          <w:color w:val="666666"/>
          <w:sz w:val="20"/>
        </w:rPr>
        <w:t xml:space="preserve">[3:53]  </w:t>
      </w:r>
      <w:r>
        <w:rPr>
          <w:b/>
          <w:color w:val="1F2937"/>
          <w:sz w:val="24"/>
        </w:rPr>
        <w:t xml:space="preserve">TODOS: </w:t>
      </w:r>
      <w:r>
        <w:rPr>
          <w:color w:val="1A1A1A"/>
          <w:sz w:val="24"/>
        </w:rPr>
        <w:t>¡Gracias por ver!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