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988E762" w14:textId="77777777" w:rsidR="00563934" w:rsidRDefault="0073098D">
      <w:pPr>
        <w:spacing w:after="0" w:line="240" w:lineRule="auto"/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t xml:space="preserve">                           </w:t>
      </w:r>
      <w:r>
        <w:rPr>
          <w:rFonts w:ascii="Arial" w:eastAsia="Calibri" w:hAnsi="Arial" w:cs="Arial"/>
          <w:b/>
          <w:noProof/>
          <w:lang w:val="es-ES" w:eastAsia="es-ES"/>
        </w:rPr>
        <w:drawing>
          <wp:inline distT="0" distB="0" distL="0" distR="0" wp14:anchorId="5D2AE939" wp14:editId="52420ED4">
            <wp:extent cx="5553710" cy="923925"/>
            <wp:effectExtent l="0" t="0" r="8890" b="9525"/>
            <wp:docPr id="1990528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28605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Style44"/>
        <w:tblW w:w="15946" w:type="dxa"/>
        <w:tblInd w:w="-10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930"/>
        <w:gridCol w:w="1480"/>
        <w:gridCol w:w="1134"/>
        <w:gridCol w:w="705"/>
        <w:gridCol w:w="571"/>
        <w:gridCol w:w="709"/>
        <w:gridCol w:w="439"/>
        <w:gridCol w:w="411"/>
        <w:gridCol w:w="667"/>
        <w:gridCol w:w="42"/>
        <w:gridCol w:w="1276"/>
        <w:gridCol w:w="1134"/>
        <w:gridCol w:w="1842"/>
        <w:gridCol w:w="993"/>
        <w:gridCol w:w="36"/>
        <w:gridCol w:w="956"/>
        <w:gridCol w:w="1628"/>
      </w:tblGrid>
      <w:tr w:rsidR="00563934" w14:paraId="5337BC51" w14:textId="77777777">
        <w:tc>
          <w:tcPr>
            <w:tcW w:w="15946" w:type="dxa"/>
            <w:gridSpan w:val="1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  <w:vAlign w:val="bottom"/>
          </w:tcPr>
          <w:p w14:paraId="44217950" w14:textId="77777777" w:rsidR="00563934" w:rsidRDefault="0073098D">
            <w:pPr>
              <w:spacing w:after="0" w:line="240" w:lineRule="auto"/>
              <w:jc w:val="center"/>
              <w:rPr>
                <w:rFonts w:ascii="Book Antiqua" w:eastAsia="Calibri" w:hAnsi="Book Antiqua" w:cs="Times New Roman"/>
                <w:b/>
                <w:color w:val="000000"/>
                <w:kern w:val="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4"/>
                <w:szCs w:val="24"/>
                <w:lang w:eastAsia="es-EC"/>
                <w14:ligatures w14:val="none"/>
              </w:rPr>
              <w:t xml:space="preserve">PLANIFICACIÓN MICROCURRICULAR </w:t>
            </w:r>
          </w:p>
        </w:tc>
      </w:tr>
      <w:tr w:rsidR="00563934" w14:paraId="695026FC" w14:textId="77777777">
        <w:tc>
          <w:tcPr>
            <w:tcW w:w="15946" w:type="dxa"/>
            <w:gridSpan w:val="18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5" w:themeFillTint="99"/>
            <w:vAlign w:val="bottom"/>
          </w:tcPr>
          <w:p w14:paraId="1C40497E" w14:textId="77777777" w:rsidR="00563934" w:rsidRDefault="0073098D">
            <w:pPr>
              <w:spacing w:after="0" w:line="240" w:lineRule="auto"/>
              <w:jc w:val="center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1.- DATOS INFORMATIVOS:</w:t>
            </w:r>
          </w:p>
        </w:tc>
      </w:tr>
      <w:tr w:rsidR="00563934" w14:paraId="5B33B059" w14:textId="77777777">
        <w:tc>
          <w:tcPr>
            <w:tcW w:w="993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42F484F0" w14:textId="77777777" w:rsidR="00563934" w:rsidRDefault="0073098D">
            <w:pPr>
              <w:spacing w:after="0" w:line="240" w:lineRule="auto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Docentes: </w:t>
            </w:r>
          </w:p>
        </w:tc>
        <w:tc>
          <w:tcPr>
            <w:tcW w:w="4820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399CBA8A" w14:textId="77777777" w:rsidR="00563934" w:rsidRPr="006F1316" w:rsidRDefault="0073098D">
            <w:pPr>
              <w:spacing w:after="0" w:line="240" w:lineRule="auto"/>
              <w:rPr>
                <w:rFonts w:ascii="Book Antiqua" w:eastAsia="Times New Roman" w:hAnsi="Book Antiqua" w:cs="Times New Roman"/>
                <w:kern w:val="0"/>
                <w:sz w:val="20"/>
                <w:szCs w:val="20"/>
                <w:lang w:val="en-US" w:eastAsia="es-EC"/>
                <w14:ligatures w14:val="none"/>
              </w:rPr>
            </w:pPr>
            <w:proofErr w:type="spellStart"/>
            <w:r>
              <w:rPr>
                <w:rFonts w:ascii="Book Antiqua" w:eastAsia="Times New Roman" w:hAnsi="Book Antiqua" w:cs="Times New Roman"/>
                <w:kern w:val="0"/>
                <w:szCs w:val="20"/>
                <w:lang w:eastAsia="es-EC"/>
                <w14:ligatures w14:val="none"/>
              </w:rPr>
              <w:t>MSc</w:t>
            </w:r>
            <w:proofErr w:type="spellEnd"/>
            <w:r>
              <w:rPr>
                <w:rFonts w:ascii="Book Antiqua" w:eastAsia="Times New Roman" w:hAnsi="Book Antiqua" w:cs="Times New Roman"/>
                <w:kern w:val="0"/>
                <w:szCs w:val="20"/>
                <w:lang w:eastAsia="es-EC"/>
                <w14:ligatures w14:val="none"/>
              </w:rPr>
              <w:t xml:space="preserve">. Irene Lima. </w:t>
            </w:r>
            <w:proofErr w:type="spellStart"/>
            <w:r>
              <w:rPr>
                <w:rFonts w:ascii="Book Antiqua" w:eastAsia="Times New Roman" w:hAnsi="Book Antiqua" w:cs="Times New Roman"/>
                <w:kern w:val="0"/>
                <w:szCs w:val="20"/>
                <w:lang w:eastAsia="es-EC"/>
                <w14:ligatures w14:val="none"/>
              </w:rPr>
              <w:t>MSc</w:t>
            </w:r>
            <w:proofErr w:type="spellEnd"/>
            <w:r>
              <w:rPr>
                <w:rFonts w:ascii="Book Antiqua" w:eastAsia="Times New Roman" w:hAnsi="Book Antiqua" w:cs="Times New Roman"/>
                <w:kern w:val="0"/>
                <w:szCs w:val="20"/>
                <w:lang w:eastAsia="es-EC"/>
                <w14:ligatures w14:val="none"/>
              </w:rPr>
              <w:t xml:space="preserve">. Mayra Angulo </w:t>
            </w:r>
            <w:proofErr w:type="spellStart"/>
            <w:r>
              <w:rPr>
                <w:rFonts w:ascii="Book Antiqua" w:eastAsia="Times New Roman" w:hAnsi="Book Antiqua" w:cs="Times New Roman"/>
                <w:kern w:val="0"/>
                <w:szCs w:val="20"/>
                <w:lang w:eastAsia="es-EC"/>
                <w14:ligatures w14:val="none"/>
              </w:rPr>
              <w:t>MSc</w:t>
            </w:r>
            <w:proofErr w:type="spellEnd"/>
            <w:r>
              <w:rPr>
                <w:rFonts w:ascii="Book Antiqua" w:eastAsia="Times New Roman" w:hAnsi="Book Antiqua" w:cs="Times New Roman"/>
                <w:kern w:val="0"/>
                <w:szCs w:val="20"/>
                <w:lang w:eastAsia="es-EC"/>
                <w14:ligatures w14:val="none"/>
              </w:rPr>
              <w:t xml:space="preserve">. </w:t>
            </w:r>
            <w:r w:rsidRPr="006F1316">
              <w:rPr>
                <w:rFonts w:ascii="Book Antiqua" w:eastAsia="Times New Roman" w:hAnsi="Book Antiqua" w:cs="Times New Roman"/>
                <w:kern w:val="0"/>
                <w:szCs w:val="20"/>
                <w:lang w:val="en-US" w:eastAsia="es-EC"/>
                <w14:ligatures w14:val="none"/>
              </w:rPr>
              <w:t xml:space="preserve">Soraya Vargas. </w:t>
            </w:r>
            <w:proofErr w:type="spellStart"/>
            <w:r w:rsidRPr="006F1316">
              <w:rPr>
                <w:rFonts w:ascii="Book Antiqua" w:eastAsia="Times New Roman" w:hAnsi="Book Antiqua" w:cs="Times New Roman"/>
                <w:kern w:val="0"/>
                <w:szCs w:val="20"/>
                <w:lang w:val="en-US" w:eastAsia="es-EC"/>
                <w14:ligatures w14:val="none"/>
              </w:rPr>
              <w:t>MGs.</w:t>
            </w:r>
            <w:proofErr w:type="spellEnd"/>
            <w:r w:rsidRPr="006F1316">
              <w:rPr>
                <w:rFonts w:ascii="Book Antiqua" w:eastAsia="Times New Roman" w:hAnsi="Book Antiqua" w:cs="Times New Roman"/>
                <w:kern w:val="0"/>
                <w:szCs w:val="20"/>
                <w:lang w:val="en-US" w:eastAsia="es-EC"/>
                <w14:ligatures w14:val="none"/>
              </w:rPr>
              <w:t xml:space="preserve"> Janina Shagui  </w:t>
            </w:r>
          </w:p>
        </w:tc>
        <w:tc>
          <w:tcPr>
            <w:tcW w:w="114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CAD0152" w14:textId="77777777" w:rsidR="00563934" w:rsidRDefault="0073098D">
            <w:pPr>
              <w:spacing w:after="0" w:line="240" w:lineRule="auto"/>
              <w:jc w:val="both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Asignaturas: </w:t>
            </w:r>
          </w:p>
        </w:tc>
        <w:tc>
          <w:tcPr>
            <w:tcW w:w="8985" w:type="dxa"/>
            <w:gridSpan w:val="10"/>
            <w:tcBorders>
              <w:top w:val="outset" w:sz="6" w:space="0" w:color="auto"/>
              <w:left w:val="single" w:sz="4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241881AE" w14:textId="77777777" w:rsidR="00563934" w:rsidRDefault="0073098D">
            <w:pPr>
              <w:spacing w:after="0" w:line="240" w:lineRule="auto"/>
              <w:jc w:val="both"/>
              <w:rPr>
                <w:rFonts w:ascii="Book Antiqua" w:eastAsia="Calibri" w:hAnsi="Book Antiqua" w:cs="Times New Roman"/>
                <w:b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LENGUA Y LITERATURA   - MATEMÁTICA - CIENCIAS NATURALES -ESTUDIOS SOCIALES – </w:t>
            </w:r>
            <w:proofErr w:type="gramStart"/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ECA  –</w:t>
            </w:r>
            <w:proofErr w:type="gramEnd"/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ANIMACIÓN A LA LECTURA - CAI</w:t>
            </w:r>
          </w:p>
        </w:tc>
      </w:tr>
      <w:tr w:rsidR="00563934" w14:paraId="3EDC81C2" w14:textId="77777777">
        <w:trPr>
          <w:trHeight w:val="446"/>
        </w:trPr>
        <w:tc>
          <w:tcPr>
            <w:tcW w:w="192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690132C0" w14:textId="77777777" w:rsidR="00563934" w:rsidRDefault="0073098D">
            <w:pPr>
              <w:spacing w:after="0" w:line="240" w:lineRule="auto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Grado/Paralelo:                                                                                                                          </w:t>
            </w:r>
          </w:p>
        </w:tc>
        <w:tc>
          <w:tcPr>
            <w:tcW w:w="14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E04E995" w14:textId="77777777" w:rsidR="00563934" w:rsidRDefault="0073098D">
            <w:pPr>
              <w:spacing w:after="0" w:line="240" w:lineRule="auto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4º A-B-C</w:t>
            </w:r>
          </w:p>
        </w:tc>
        <w:tc>
          <w:tcPr>
            <w:tcW w:w="1839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4D81E04E" w14:textId="77777777" w:rsidR="00563934" w:rsidRDefault="0073098D">
            <w:pPr>
              <w:spacing w:after="0" w:line="240" w:lineRule="auto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shd w:val="clear" w:color="auto" w:fill="C6D9F0"/>
                <w:lang w:eastAsia="es-EC"/>
                <w14:ligatures w14:val="none"/>
              </w:rPr>
              <w:t>Trimestre:</w:t>
            </w: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</w:p>
        </w:tc>
        <w:tc>
          <w:tcPr>
            <w:tcW w:w="2797" w:type="dxa"/>
            <w:gridSpan w:val="5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86EED3" w14:textId="77777777" w:rsidR="00563934" w:rsidRDefault="0073098D">
            <w:pPr>
              <w:spacing w:after="0" w:line="240" w:lineRule="auto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SEGUNDO TRIMESTRE  </w:t>
            </w:r>
          </w:p>
        </w:tc>
        <w:tc>
          <w:tcPr>
            <w:tcW w:w="131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7584CA00" w14:textId="77777777" w:rsidR="00563934" w:rsidRDefault="0073098D">
            <w:pPr>
              <w:spacing w:after="0" w:line="240" w:lineRule="auto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Título de la Unidad</w:t>
            </w:r>
          </w:p>
        </w:tc>
        <w:tc>
          <w:tcPr>
            <w:tcW w:w="4005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0246486E" w14:textId="77777777" w:rsidR="00563934" w:rsidRDefault="00563934">
            <w:pPr>
              <w:spacing w:after="0" w:line="240" w:lineRule="auto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956" w:type="dxa"/>
            <w:tcBorders>
              <w:top w:val="outset" w:sz="6" w:space="0" w:color="auto"/>
              <w:left w:val="single" w:sz="4" w:space="0" w:color="auto"/>
              <w:bottom w:val="outset" w:sz="6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D556320" w14:textId="77777777" w:rsidR="00563934" w:rsidRDefault="0073098D">
            <w:pPr>
              <w:spacing w:after="0" w:line="240" w:lineRule="auto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Jornada: </w:t>
            </w:r>
          </w:p>
        </w:tc>
        <w:tc>
          <w:tcPr>
            <w:tcW w:w="1628" w:type="dxa"/>
            <w:tcBorders>
              <w:top w:val="outset" w:sz="6" w:space="0" w:color="auto"/>
              <w:left w:val="single" w:sz="4" w:space="0" w:color="auto"/>
              <w:bottom w:val="outset" w:sz="6" w:space="0" w:color="auto"/>
              <w:right w:val="outset" w:sz="6" w:space="0" w:color="auto"/>
            </w:tcBorders>
          </w:tcPr>
          <w:p w14:paraId="2FC8A130" w14:textId="77777777" w:rsidR="00563934" w:rsidRDefault="0073098D">
            <w:pPr>
              <w:spacing w:after="0" w:line="240" w:lineRule="auto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proofErr w:type="gramStart"/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Matutina  vespertina</w:t>
            </w:r>
            <w:proofErr w:type="gramEnd"/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</w:p>
        </w:tc>
      </w:tr>
      <w:tr w:rsidR="00563934" w14:paraId="10417FEC" w14:textId="77777777">
        <w:tc>
          <w:tcPr>
            <w:tcW w:w="192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2C6AC8B8" w14:textId="77777777" w:rsidR="00563934" w:rsidRDefault="0073098D">
            <w:pPr>
              <w:spacing w:after="0" w:line="240" w:lineRule="auto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Semana:</w:t>
            </w:r>
          </w:p>
        </w:tc>
        <w:tc>
          <w:tcPr>
            <w:tcW w:w="148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A2FB23" w14:textId="77777777" w:rsidR="00563934" w:rsidRDefault="0073098D">
            <w:pPr>
              <w:spacing w:after="0" w:line="240" w:lineRule="auto"/>
              <w:jc w:val="center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10</w:t>
            </w:r>
          </w:p>
        </w:tc>
        <w:tc>
          <w:tcPr>
            <w:tcW w:w="1839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62891B58" w14:textId="77777777" w:rsidR="00563934" w:rsidRDefault="0073098D">
            <w:pPr>
              <w:spacing w:after="0" w:line="240" w:lineRule="auto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shd w:val="clear" w:color="auto" w:fill="C6D9F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shd w:val="clear" w:color="auto" w:fill="C6D9F0"/>
                <w:lang w:eastAsia="es-EC"/>
                <w14:ligatures w14:val="none"/>
              </w:rPr>
              <w:t xml:space="preserve">Desde: </w:t>
            </w:r>
          </w:p>
        </w:tc>
        <w:tc>
          <w:tcPr>
            <w:tcW w:w="2839" w:type="dxa"/>
            <w:gridSpan w:val="6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0EAF08F" w14:textId="77777777" w:rsidR="00563934" w:rsidRDefault="0073098D">
            <w:pPr>
              <w:spacing w:after="0" w:line="240" w:lineRule="auto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proofErr w:type="gramStart"/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12  de</w:t>
            </w:r>
            <w:proofErr w:type="gramEnd"/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octubre de 2026 </w:t>
            </w:r>
          </w:p>
        </w:tc>
        <w:tc>
          <w:tcPr>
            <w:tcW w:w="127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101B85E1" w14:textId="77777777" w:rsidR="00563934" w:rsidRDefault="0073098D">
            <w:pPr>
              <w:spacing w:after="0" w:line="240" w:lineRule="auto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Hasta:</w:t>
            </w:r>
          </w:p>
        </w:tc>
        <w:tc>
          <w:tcPr>
            <w:tcW w:w="6589" w:type="dxa"/>
            <w:gridSpan w:val="6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EBB9BF" w14:textId="77777777" w:rsidR="00563934" w:rsidRDefault="0073098D">
            <w:pPr>
              <w:spacing w:after="0" w:line="240" w:lineRule="auto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16 de octubre de 2026 </w:t>
            </w:r>
          </w:p>
        </w:tc>
      </w:tr>
      <w:tr w:rsidR="00563934" w14:paraId="005189FD" w14:textId="77777777">
        <w:tc>
          <w:tcPr>
            <w:tcW w:w="15946" w:type="dxa"/>
            <w:gridSpan w:val="18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5" w:themeFillTint="99"/>
          </w:tcPr>
          <w:p w14:paraId="3BD548AB" w14:textId="77777777" w:rsidR="00563934" w:rsidRDefault="0073098D">
            <w:pPr>
              <w:spacing w:after="0" w:line="240" w:lineRule="auto"/>
              <w:jc w:val="center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         2.- APRENDIZAJE DISCIPLINAR</w:t>
            </w:r>
          </w:p>
        </w:tc>
      </w:tr>
      <w:tr w:rsidR="00563934" w14:paraId="4A7DAA28" w14:textId="77777777">
        <w:tc>
          <w:tcPr>
            <w:tcW w:w="192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5327556C" w14:textId="77777777" w:rsidR="00563934" w:rsidRDefault="00563934">
            <w:pPr>
              <w:spacing w:after="0" w:line="240" w:lineRule="auto"/>
              <w:jc w:val="center"/>
              <w:rPr>
                <w:rFonts w:ascii="Book Antiqua" w:eastAsia="Calibri" w:hAnsi="Book Antiqua" w:cs="Times New Roman"/>
                <w:b/>
                <w:color w:val="000000"/>
                <w:kern w:val="0"/>
                <w:shd w:val="clear" w:color="auto" w:fill="C6D9F0"/>
                <w:lang w:eastAsia="es-EC"/>
                <w14:ligatures w14:val="none"/>
              </w:rPr>
            </w:pPr>
          </w:p>
          <w:p w14:paraId="2704F803" w14:textId="77777777" w:rsidR="00563934" w:rsidRDefault="0073098D">
            <w:pPr>
              <w:spacing w:after="0" w:line="240" w:lineRule="auto"/>
              <w:jc w:val="center"/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shd w:val="clear" w:color="auto" w:fill="C6D9F0"/>
                <w:lang w:eastAsia="es-EC"/>
                <w14:ligatures w14:val="none"/>
              </w:rPr>
              <w:t>OBJETIVOS DE APRENDIZAJE</w:t>
            </w:r>
            <w:r>
              <w:rPr>
                <w:rFonts w:ascii="Book Antiqua" w:eastAsia="Calibri" w:hAnsi="Book Antiqua" w:cs="Times New Roman"/>
                <w:b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</w:tc>
        <w:tc>
          <w:tcPr>
            <w:tcW w:w="14023" w:type="dxa"/>
            <w:gridSpan w:val="1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AB62E9" w14:textId="77777777" w:rsidR="00563934" w:rsidRDefault="0073098D">
            <w:pPr>
              <w:pStyle w:val="Sinespaciado"/>
              <w:rPr>
                <w:rFonts w:ascii="Book Antiqua" w:hAnsi="Book Antiqua" w:cs="Times New Roman"/>
                <w:szCs w:val="20"/>
              </w:rPr>
            </w:pPr>
            <w:r>
              <w:rPr>
                <w:rFonts w:ascii="Book Antiqua" w:hAnsi="Book Antiqua" w:cs="Times New Roman"/>
                <w:szCs w:val="20"/>
              </w:rPr>
              <w:t xml:space="preserve">O.LL.2.8. Escribir relatos y textos expositivos y descriptivos en diversos soportes. </w:t>
            </w:r>
          </w:p>
          <w:p w14:paraId="3DFE33A0" w14:textId="77777777" w:rsidR="00563934" w:rsidRDefault="0073098D">
            <w:pPr>
              <w:pStyle w:val="Sinespaciado"/>
              <w:rPr>
                <w:rFonts w:ascii="Book Antiqua" w:hAnsi="Book Antiqua" w:cs="Times New Roman"/>
                <w:szCs w:val="20"/>
              </w:rPr>
            </w:pPr>
            <w:r>
              <w:rPr>
                <w:rFonts w:ascii="Book Antiqua" w:hAnsi="Book Antiqua" w:cs="Times New Roman"/>
                <w:szCs w:val="20"/>
              </w:rPr>
              <w:t>LL.2.4.4. Escribir descripciones de lugares utilizando atributos y adjetivos calificativos.</w:t>
            </w:r>
          </w:p>
          <w:p w14:paraId="5C0F56B1" w14:textId="77777777" w:rsidR="00563934" w:rsidRDefault="0073098D">
            <w:pPr>
              <w:pStyle w:val="Sinespaciado"/>
              <w:rPr>
                <w:rFonts w:ascii="Book Antiqua" w:eastAsia="Arial" w:hAnsi="Book Antiqua" w:cs="Times New Roman"/>
                <w:szCs w:val="20"/>
              </w:rPr>
            </w:pPr>
            <w:r>
              <w:rPr>
                <w:rFonts w:ascii="Book Antiqua" w:hAnsi="Book Antiqua" w:cs="Times New Roman"/>
                <w:szCs w:val="20"/>
              </w:rPr>
              <w:t>O.M.2.3. Integrar concretamente el concepto de número, y reconocer situaciones del entorno en las que se presenten problemas que requieran la formulación de expresiones matemáticas sencillas, para resolverlas, de forma individual o grupal, utilizando los algoritmos de adición, sustracción, multiplicación y división exacta.</w:t>
            </w:r>
          </w:p>
          <w:p w14:paraId="537DAEC6" w14:textId="77777777" w:rsidR="00563934" w:rsidRDefault="0073098D">
            <w:pPr>
              <w:pStyle w:val="Sinespaciado"/>
              <w:rPr>
                <w:rFonts w:ascii="Book Antiqua" w:hAnsi="Book Antiqua" w:cs="Times New Roman"/>
                <w:szCs w:val="20"/>
              </w:rPr>
            </w:pPr>
            <w:r>
              <w:rPr>
                <w:rFonts w:ascii="Book Antiqua" w:hAnsi="Book Antiqua" w:cs="Times New Roman"/>
                <w:szCs w:val="20"/>
              </w:rPr>
              <w:t>O.CN.2.3</w:t>
            </w:r>
            <w:r>
              <w:rPr>
                <w:rFonts w:ascii="Book Antiqua" w:hAnsi="Book Antiqua" w:cs="Times New Roman"/>
                <w:b/>
                <w:szCs w:val="20"/>
              </w:rPr>
              <w:t>.</w:t>
            </w:r>
            <w:r>
              <w:rPr>
                <w:rFonts w:ascii="Book Antiqua" w:hAnsi="Book Antiqua" w:cs="Times New Roman"/>
                <w:szCs w:val="20"/>
              </w:rPr>
              <w:t xml:space="preserve"> Ubicar en su cuerpo los órganos relacionados con las necesidades vitales y explicar sus características y funciones, especialmente de aquellos que forman el sistema osteomuscular.</w:t>
            </w:r>
          </w:p>
          <w:p w14:paraId="17A6C00B" w14:textId="77777777" w:rsidR="00563934" w:rsidRDefault="0073098D">
            <w:pPr>
              <w:pStyle w:val="Sinespaciado"/>
              <w:rPr>
                <w:rFonts w:ascii="Book Antiqua" w:hAnsi="Book Antiqua" w:cs="Times New Roman"/>
                <w:szCs w:val="20"/>
              </w:rPr>
            </w:pPr>
            <w:r>
              <w:rPr>
                <w:rFonts w:ascii="Book Antiqua" w:hAnsi="Book Antiqua" w:cs="Times New Roman"/>
                <w:szCs w:val="20"/>
              </w:rPr>
              <w:t>O.CS.2.5, relacionado con analizar las características y los riesgos del entorno natural y social.</w:t>
            </w:r>
          </w:p>
          <w:p w14:paraId="73221EDD" w14:textId="77777777" w:rsidR="00563934" w:rsidRDefault="0073098D">
            <w:pPr>
              <w:pStyle w:val="Sinespaciado"/>
              <w:rPr>
                <w:rFonts w:ascii="Book Antiqua" w:hAnsi="Book Antiqua" w:cs="Times New Roman"/>
                <w:szCs w:val="20"/>
              </w:rPr>
            </w:pPr>
            <w:r>
              <w:rPr>
                <w:rFonts w:ascii="Book Antiqua" w:hAnsi="Book Antiqua" w:cs="Times New Roman"/>
                <w:szCs w:val="20"/>
              </w:rPr>
              <w:t>CE.CAI.2.3Promueve la igualdad, la inclusión y el respeto a la diversidad cultural.</w:t>
            </w:r>
          </w:p>
          <w:p w14:paraId="7F06FF50" w14:textId="77777777" w:rsidR="00563934" w:rsidRDefault="0073098D">
            <w:pPr>
              <w:pStyle w:val="Sinespaciad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Book Antiqua" w:hAnsi="Book Antiqua" w:cs="Times New Roman"/>
                <w:szCs w:val="20"/>
              </w:rPr>
              <w:t>OG.ECA.2. Respetar y valorar el patrimonio cultural tangible e intangible, propio y de otros pueblos, mediante procesos de investigación, observación y análisis de sus características.</w:t>
            </w:r>
          </w:p>
        </w:tc>
      </w:tr>
      <w:tr w:rsidR="00563934" w14:paraId="36BC4642" w14:textId="77777777">
        <w:trPr>
          <w:trHeight w:val="95"/>
        </w:trPr>
        <w:tc>
          <w:tcPr>
            <w:tcW w:w="3403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51F59161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b/>
              </w:rPr>
            </w:pPr>
            <w:r>
              <w:rPr>
                <w:rFonts w:ascii="Book Antiqua" w:eastAsia="Calibri" w:hAnsi="Book Antiqua" w:cs="Times New Roman"/>
                <w:b/>
              </w:rPr>
              <w:t xml:space="preserve">DESTREZAS CON CRITERIOS DE DESEMPEÑO (ESTÁNDAR) </w:t>
            </w:r>
          </w:p>
        </w:tc>
        <w:tc>
          <w:tcPr>
            <w:tcW w:w="2410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54D70FB4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b/>
              </w:rPr>
            </w:pPr>
            <w:r>
              <w:rPr>
                <w:rFonts w:ascii="Book Antiqua" w:eastAsia="Calibri" w:hAnsi="Book Antiqua" w:cs="Times New Roman"/>
                <w:b/>
              </w:rPr>
              <w:t>INDICADORES DE EVALUACIÓN</w:t>
            </w:r>
          </w:p>
        </w:tc>
        <w:tc>
          <w:tcPr>
            <w:tcW w:w="1559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9824195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b/>
              </w:rPr>
            </w:pPr>
            <w:r>
              <w:rPr>
                <w:rFonts w:ascii="Book Antiqua" w:eastAsia="Calibri" w:hAnsi="Book Antiqua" w:cs="Times New Roman"/>
                <w:b/>
              </w:rPr>
              <w:t>RECURSOS</w:t>
            </w:r>
          </w:p>
        </w:tc>
        <w:tc>
          <w:tcPr>
            <w:tcW w:w="4961" w:type="dxa"/>
            <w:gridSpan w:val="5"/>
            <w:tcBorders>
              <w:top w:val="outset" w:sz="6" w:space="0" w:color="auto"/>
              <w:left w:val="single" w:sz="4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751ADF1F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  <w:b/>
              </w:rPr>
            </w:pPr>
            <w:r>
              <w:rPr>
                <w:rFonts w:ascii="Book Antiqua" w:hAnsi="Book Antiqua" w:cs="Arial"/>
                <w:b/>
              </w:rPr>
              <w:t>ORIENTACIONES METODOLÓGICAS PARA LA ENSEÑANZA APRENDIZAJE</w:t>
            </w:r>
          </w:p>
        </w:tc>
        <w:tc>
          <w:tcPr>
            <w:tcW w:w="3613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22EE9AFB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b/>
              </w:rPr>
            </w:pPr>
            <w:r>
              <w:rPr>
                <w:rFonts w:ascii="Book Antiqua" w:hAnsi="Book Antiqua" w:cs="Times New Roman"/>
                <w:b/>
                <w:bCs/>
              </w:rPr>
              <w:t>ORIENTACIONES PARA LA EVALUACIÓN</w:t>
            </w:r>
          </w:p>
        </w:tc>
      </w:tr>
      <w:tr w:rsidR="00563934" w14:paraId="627AF6F1" w14:textId="77777777">
        <w:trPr>
          <w:trHeight w:val="49"/>
        </w:trPr>
        <w:tc>
          <w:tcPr>
            <w:tcW w:w="3403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E018DB" w14:textId="77777777" w:rsidR="00563934" w:rsidRDefault="0073098D">
            <w:pPr>
              <w:pStyle w:val="Sinespaciado"/>
              <w:rPr>
                <w:rFonts w:ascii="Book Antiqua" w:hAnsi="Book Antiqua" w:cs="Times New Roman"/>
                <w:bCs/>
                <w:color w:val="7030A0"/>
              </w:rPr>
            </w:pPr>
            <w:r>
              <w:rPr>
                <w:rFonts w:ascii="Book Antiqua" w:hAnsi="Book Antiqua" w:cs="Times New Roman"/>
                <w:bCs/>
                <w:color w:val="7030A0"/>
              </w:rPr>
              <w:t>LENGUA Y LITERATURA</w:t>
            </w:r>
          </w:p>
          <w:p w14:paraId="03268352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77889AB5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Times New Roman"/>
              </w:rPr>
              <w:t xml:space="preserve">. </w:t>
            </w:r>
            <w:r>
              <w:rPr>
                <w:rFonts w:ascii="Book Antiqua" w:hAnsi="Book Antiqua" w:cs="Arial"/>
              </w:rPr>
              <w:t>LL.2.4.4. Escribir descripciones de objetos, animales, lugares y personas, ordenando las ideas según una secuencia lógica, por temas y subtemas, mediante atributos, adjetivos calificativos y posesivos, en situaciones comunicativas que lo requieran</w:t>
            </w:r>
          </w:p>
          <w:p w14:paraId="4EA3FB41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03EAD3F2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</w:rPr>
              <w:t xml:space="preserve">LL.2.4.1. Desarrollar progresivamente autonomía y </w:t>
            </w:r>
            <w:r>
              <w:rPr>
                <w:rFonts w:ascii="Book Antiqua" w:hAnsi="Book Antiqua" w:cs="Arial"/>
              </w:rPr>
              <w:lastRenderedPageBreak/>
              <w:t>calidad en el proceso de escritura de relatos de experiencias personales, hechos cotidianos u otros sucesos, acontecimientos de interés y descripciones de objetos, animales, lugares y personas; aplicando la planificación en el proceso de escritura con organizadores gráficos, teniendo en cuenta la conciencia lingüística en cada uno de sus pasos.</w:t>
            </w:r>
          </w:p>
          <w:p w14:paraId="62D18A88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BBC7646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2812205E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5A706DD2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2631E98E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63D9C560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3475D715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27C906FD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661DE0E3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23496186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512F0B39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4CE76BB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4FADA26C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533CF5CE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64AEC13E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F384676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4CF3D5AA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4158A875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01437835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4674BB8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59D089BD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30411055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4B1C67FE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BCE5052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54EC137C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7FB450A3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43868031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9F09EC3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3F0752D7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701DE32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3DB5E0B5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057A509B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4072FD69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6707A57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7412233C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76DEA782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56CD2A06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7D21581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718FA9DC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2F745F60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E7BA27F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08159398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3ECBDD33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2DF1C319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2ED65A31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704EE7E8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E23B4E1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5ADEF07B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35BC893C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CE98184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451A59B4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EF02370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7D8C3961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07823933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29D90FDA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0741EC20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070C3782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7ABA2C52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53434B89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57B5A973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6F328315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7FDBA274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27F436A6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5EE1578B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05E85627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3D3DC3CD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058D5AB4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ADD6CF5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3BA9A402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7605B29F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</w:tc>
        <w:tc>
          <w:tcPr>
            <w:tcW w:w="2410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3A26C0E" w14:textId="77777777" w:rsidR="00563934" w:rsidRDefault="00563934">
            <w:pPr>
              <w:pStyle w:val="Sinespaciado"/>
              <w:rPr>
                <w:rFonts w:ascii="Book Antiqua" w:eastAsia="Calibri" w:hAnsi="Book Antiqua" w:cs="Calibri"/>
                <w:bCs/>
              </w:rPr>
            </w:pPr>
          </w:p>
          <w:p w14:paraId="19183D50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  <w:bCs/>
              </w:rPr>
            </w:pPr>
            <w:r>
              <w:rPr>
                <w:rFonts w:ascii="Book Antiqua" w:hAnsi="Book Antiqua" w:cs="Arial"/>
              </w:rPr>
              <w:t>I.LL.2.9.3. Escribe textos descriptivos de objetos, animales, lugares y personas; ordena las ideas según una secuencia lógica y utiliza atributos, adjetivos calificativos y posesivos</w:t>
            </w:r>
          </w:p>
          <w:p w14:paraId="51F4F2F0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3D18C8F7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7AE27528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5CB58008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39FDA087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52042AEA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04EF44FA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6A35E8DC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3133290C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2BA8522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18921FAD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38D5FDC6" w14:textId="77777777" w:rsidR="00563934" w:rsidRDefault="00563934">
            <w:pPr>
              <w:pStyle w:val="Sinespaciado"/>
              <w:rPr>
                <w:rFonts w:ascii="Book Antiqua" w:hAnsi="Book Antiqua" w:cs="Times New Roman"/>
                <w:bCs/>
              </w:rPr>
            </w:pPr>
          </w:p>
          <w:p w14:paraId="04756B2D" w14:textId="77777777" w:rsidR="00563934" w:rsidRDefault="00563934">
            <w:pPr>
              <w:pStyle w:val="Sinespaciado"/>
              <w:rPr>
                <w:rFonts w:ascii="Book Antiqua" w:eastAsia="Arial" w:hAnsi="Book Antiqua" w:cs="Arial"/>
              </w:rPr>
            </w:pPr>
          </w:p>
          <w:p w14:paraId="279D5373" w14:textId="77777777" w:rsidR="00563934" w:rsidRDefault="00563934">
            <w:pPr>
              <w:pStyle w:val="Sinespaciado"/>
              <w:rPr>
                <w:rFonts w:ascii="Book Antiqua" w:eastAsia="Arial" w:hAnsi="Book Antiqua" w:cs="Arial"/>
              </w:rPr>
            </w:pPr>
          </w:p>
          <w:p w14:paraId="59971BCC" w14:textId="77777777" w:rsidR="00563934" w:rsidRDefault="00563934">
            <w:pPr>
              <w:pStyle w:val="Sinespaciado"/>
              <w:rPr>
                <w:rFonts w:ascii="Book Antiqua" w:eastAsia="Arial" w:hAnsi="Book Antiqua" w:cs="Arial"/>
              </w:rPr>
            </w:pPr>
          </w:p>
          <w:p w14:paraId="151243B8" w14:textId="77777777" w:rsidR="00563934" w:rsidRDefault="00563934">
            <w:pPr>
              <w:pStyle w:val="Sinespaciado"/>
              <w:rPr>
                <w:rFonts w:ascii="Book Antiqua" w:eastAsia="Arial" w:hAnsi="Book Antiqua" w:cs="Arial"/>
              </w:rPr>
            </w:pPr>
          </w:p>
          <w:p w14:paraId="78BC9ED1" w14:textId="77777777" w:rsidR="00563934" w:rsidRDefault="00563934">
            <w:pPr>
              <w:pStyle w:val="Sinespaciado"/>
              <w:rPr>
                <w:rFonts w:ascii="Book Antiqua" w:eastAsia="Arial" w:hAnsi="Book Antiqua" w:cs="Arial"/>
              </w:rPr>
            </w:pPr>
          </w:p>
          <w:p w14:paraId="7725A1DF" w14:textId="77777777" w:rsidR="00563934" w:rsidRDefault="00563934">
            <w:pPr>
              <w:pStyle w:val="Sinespaciado"/>
              <w:rPr>
                <w:rFonts w:ascii="Book Antiqua" w:eastAsia="Arial" w:hAnsi="Book Antiqua" w:cs="Arial"/>
              </w:rPr>
            </w:pPr>
          </w:p>
          <w:p w14:paraId="79BFE237" w14:textId="77777777" w:rsidR="00563934" w:rsidRDefault="00563934">
            <w:pPr>
              <w:pStyle w:val="Sinespaciado"/>
              <w:rPr>
                <w:rFonts w:ascii="Book Antiqua" w:eastAsia="Arial" w:hAnsi="Book Antiqua" w:cs="Arial"/>
              </w:rPr>
            </w:pPr>
          </w:p>
          <w:p w14:paraId="51566213" w14:textId="77777777" w:rsidR="00563934" w:rsidRDefault="00563934">
            <w:pPr>
              <w:pStyle w:val="Sinespaciado"/>
              <w:rPr>
                <w:rFonts w:ascii="Book Antiqua" w:eastAsia="Arial" w:hAnsi="Book Antiqua" w:cs="Arial"/>
              </w:rPr>
            </w:pPr>
          </w:p>
          <w:p w14:paraId="79FD43BF" w14:textId="77777777" w:rsidR="00563934" w:rsidRDefault="00563934">
            <w:pPr>
              <w:pStyle w:val="Sinespaciado"/>
              <w:rPr>
                <w:rFonts w:ascii="Book Antiqua" w:eastAsia="Arial" w:hAnsi="Book Antiqua" w:cs="Arial"/>
              </w:rPr>
            </w:pPr>
          </w:p>
          <w:p w14:paraId="041CF638" w14:textId="77777777" w:rsidR="00563934" w:rsidRDefault="00563934">
            <w:pPr>
              <w:pStyle w:val="Sinespaciado"/>
              <w:rPr>
                <w:rFonts w:ascii="Book Antiqua" w:eastAsia="Arial" w:hAnsi="Book Antiqua" w:cs="Arial"/>
              </w:rPr>
            </w:pPr>
          </w:p>
          <w:p w14:paraId="661E7152" w14:textId="77777777" w:rsidR="00563934" w:rsidRDefault="00563934">
            <w:pPr>
              <w:pStyle w:val="Sinespaciado"/>
              <w:rPr>
                <w:rFonts w:ascii="Book Antiqua" w:eastAsia="Arial" w:hAnsi="Book Antiqua" w:cs="Arial"/>
              </w:rPr>
            </w:pPr>
          </w:p>
          <w:p w14:paraId="38EE52B9" w14:textId="77777777" w:rsidR="00563934" w:rsidRDefault="00563934">
            <w:pPr>
              <w:pStyle w:val="Sinespaciado"/>
              <w:rPr>
                <w:rFonts w:ascii="Book Antiqua" w:eastAsia="Arial" w:hAnsi="Book Antiqua" w:cs="Arial"/>
              </w:rPr>
            </w:pPr>
          </w:p>
          <w:p w14:paraId="29E84752" w14:textId="77777777" w:rsidR="00563934" w:rsidRDefault="00563934">
            <w:pPr>
              <w:pStyle w:val="Sinespaciado"/>
              <w:rPr>
                <w:rFonts w:ascii="Book Antiqua" w:eastAsia="Arial" w:hAnsi="Book Antiqua" w:cs="Arial"/>
              </w:rPr>
            </w:pPr>
          </w:p>
          <w:p w14:paraId="4F04CC89" w14:textId="77777777" w:rsidR="00563934" w:rsidRDefault="00563934">
            <w:pPr>
              <w:pStyle w:val="Sinespaciado"/>
              <w:rPr>
                <w:rFonts w:ascii="Book Antiqua" w:eastAsia="Arial" w:hAnsi="Book Antiqua" w:cs="Arial"/>
              </w:rPr>
            </w:pPr>
          </w:p>
        </w:tc>
        <w:tc>
          <w:tcPr>
            <w:tcW w:w="155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0627830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lastRenderedPageBreak/>
              <w:t xml:space="preserve">  Texto escolar de Lengua y Literatura, páginas 137 y 139.</w:t>
            </w:r>
          </w:p>
          <w:p w14:paraId="34D9920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 Ilustración de una habitación.</w:t>
            </w:r>
          </w:p>
          <w:p w14:paraId="19C4207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 Tarjetas con adjetivos calificativos.</w:t>
            </w:r>
          </w:p>
          <w:p w14:paraId="141F1E4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 Pizarra, marcadores y cuadernos.</w:t>
            </w:r>
          </w:p>
          <w:p w14:paraId="08D831A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lastRenderedPageBreak/>
              <w:t xml:space="preserve">  Organizador gráfico impreso.</w:t>
            </w:r>
          </w:p>
          <w:p w14:paraId="68F49FB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 Lápices de colores y hojas de trabajo.</w:t>
            </w:r>
          </w:p>
          <w:p w14:paraId="0B9F179B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15941AA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  <w:p w14:paraId="083904FB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  <w:p w14:paraId="0E80CC28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  <w:p w14:paraId="7E24CC21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  <w:p w14:paraId="64B817A1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  <w:p w14:paraId="056F6F42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  <w:p w14:paraId="1F0BDC71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  <w:p w14:paraId="2514AE00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  <w:p w14:paraId="2563EC66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  <w:p w14:paraId="0570D9F4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  <w:p w14:paraId="55661166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  <w:p w14:paraId="47B652E4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  <w:p w14:paraId="3896D0B1" w14:textId="77777777" w:rsidR="00563934" w:rsidRDefault="00563934">
            <w:pPr>
              <w:pStyle w:val="Sinespaciado"/>
              <w:rPr>
                <w:rFonts w:ascii="Book Antiqua" w:eastAsia="Calibri" w:hAnsi="Book Antiqua" w:cs="Calibri"/>
              </w:rPr>
            </w:pPr>
          </w:p>
          <w:p w14:paraId="0CD0E44E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  <w:p w14:paraId="44D33B2F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  <w:p w14:paraId="76925269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single" w:sz="4" w:space="0" w:color="auto"/>
              <w:bottom w:val="outset" w:sz="6" w:space="0" w:color="auto"/>
              <w:right w:val="outset" w:sz="6" w:space="0" w:color="auto"/>
            </w:tcBorders>
          </w:tcPr>
          <w:p w14:paraId="66708C44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</w:rPr>
            </w:pPr>
            <w:r>
              <w:rPr>
                <w:rFonts w:ascii="Book Antiqua" w:eastAsia="Calibri" w:hAnsi="Book Antiqua" w:cs="Arial"/>
              </w:rPr>
              <w:lastRenderedPageBreak/>
              <w:t>Tema:</w:t>
            </w:r>
            <w:r>
              <w:rPr>
                <w:rFonts w:ascii="Book Antiqua" w:hAnsi="Book Antiqua" w:cs="Times New Roman"/>
              </w:rPr>
              <w:t xml:space="preserve"> </w:t>
            </w:r>
            <w:r>
              <w:rPr>
                <w:rFonts w:ascii="Book Antiqua" w:hAnsi="Book Antiqua" w:cs="Arial"/>
              </w:rPr>
              <w:t>Escribo descripciones de lugares</w:t>
            </w:r>
          </w:p>
          <w:p w14:paraId="06C1EBF1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>Experiencia</w:t>
            </w:r>
          </w:p>
          <w:p w14:paraId="58852AD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“Observo y descubro los detalles”</w:t>
            </w:r>
          </w:p>
          <w:p w14:paraId="07C9F72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Presentar la ilustración de la habitación del texto.</w:t>
            </w:r>
          </w:p>
          <w:p w14:paraId="6A1AE2E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Pedir a los estudiantes que observen los muebles, las ventanas, las cortinas, las paredes y las plantas.</w:t>
            </w:r>
          </w:p>
          <w:p w14:paraId="248005B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Formular preguntas: ¿Qué lugar observas? ¿Qué objetos hay? ¿De qué colores son? ¿Cómo es la habitación?</w:t>
            </w:r>
          </w:p>
          <w:p w14:paraId="5E6948F3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Utilizar imágenes grandes, preguntas orales y participación voluntaria para facilitar la observación y expresión de ideas.</w:t>
            </w:r>
          </w:p>
          <w:p w14:paraId="082086F2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 </w:t>
            </w:r>
            <w:r>
              <w:rPr>
                <w:rFonts w:ascii="Book Antiqua" w:hAnsi="Book Antiqua" w:cs="Arial"/>
                <w:b/>
                <w:bCs/>
              </w:rPr>
              <w:t>Reflexión</w:t>
            </w:r>
          </w:p>
          <w:p w14:paraId="62E59E4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lastRenderedPageBreak/>
              <w:t>Actividad: “Palabras que pintan lugares”</w:t>
            </w:r>
          </w:p>
          <w:p w14:paraId="1DF5AB4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Leer la descripción de la habitación que aparece en el libro.</w:t>
            </w:r>
          </w:p>
          <w:p w14:paraId="74B8F0C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Identificar las palabras que describen cualidades: rosadas, claro, oscuro, delgada, amplias, colgantes, iluminada, frondosa y bonito.</w:t>
            </w:r>
          </w:p>
          <w:p w14:paraId="75F9D34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Conversar sobre cómo estas palabras ayudan a imaginar el lugar.</w:t>
            </w:r>
          </w:p>
          <w:p w14:paraId="0C2BA55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Permitir responder oralmente, señalar las palabras en el texto o utilizar tarjetas con dibujos y colores.</w:t>
            </w:r>
          </w:p>
          <w:p w14:paraId="01738E6C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/>
                <w:bCs/>
              </w:rPr>
              <w:t>Conceptualización</w:t>
            </w:r>
          </w:p>
          <w:p w14:paraId="492B6A1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“Aprendo a describir”</w:t>
            </w:r>
          </w:p>
          <w:p w14:paraId="21922903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proofErr w:type="gramStart"/>
            <w:r>
              <w:rPr>
                <w:rFonts w:ascii="Book Antiqua" w:hAnsi="Book Antiqua" w:cs="Arial"/>
              </w:rPr>
              <w:t>Explicar</w:t>
            </w:r>
            <w:proofErr w:type="gramEnd"/>
            <w:r>
              <w:rPr>
                <w:rFonts w:ascii="Book Antiqua" w:hAnsi="Book Antiqua" w:cs="Arial"/>
              </w:rPr>
              <w:t xml:space="preserve"> que describir un lugar consiste en expresar sus características físicas y los elementos que se encuentran en él. Los adjetivos calificativos indican cómo son las personas, los animales, los objetos o los lugares.</w:t>
            </w:r>
          </w:p>
          <w:p w14:paraId="7F3C148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B3FB860" wp14:editId="66912126">
                      <wp:extent cx="304800" cy="304800"/>
                      <wp:effectExtent l="0" t="0" r="0" b="0"/>
                      <wp:docPr id="6" name="AutoShape 6" descr="Imagen generada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C3C852C" id="AutoShape 6" o:spid="_x0000_s1026" alt="Imagen generada 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68B1ACAF" wp14:editId="033A9569">
                  <wp:extent cx="2501900" cy="2286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392" cy="2289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D7BD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Presentar el siguiente mapa gráfico:</w:t>
            </w:r>
          </w:p>
          <w:p w14:paraId="37B451C0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>ESCRIBO DESCRIPCIONES DE LUGARES</w:t>
            </w:r>
          </w:p>
          <w:p w14:paraId="1BB1158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lugar es?</w:t>
            </w:r>
          </w:p>
          <w:p w14:paraId="7392DF2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Casa, escuela, parque o habitación.</w:t>
            </w:r>
          </w:p>
          <w:p w14:paraId="6487236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observo?</w:t>
            </w:r>
          </w:p>
          <w:p w14:paraId="2F66BAA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Muebles, objetos, plantas y ventanas.</w:t>
            </w:r>
          </w:p>
          <w:p w14:paraId="131473E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¿Cómo es?</w:t>
            </w:r>
          </w:p>
          <w:p w14:paraId="12AE9AA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Grande, bonito, luminoso, amplio.</w:t>
            </w:r>
          </w:p>
          <w:p w14:paraId="4F70455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Escribo</w:t>
            </w:r>
          </w:p>
          <w:p w14:paraId="212230A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lastRenderedPageBreak/>
              <w:t>Ordeno las ideas y formo oraciones.</w:t>
            </w:r>
          </w:p>
          <w:p w14:paraId="37B0E955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79829CD5" wp14:editId="22C7805C">
                  <wp:extent cx="2133600" cy="1421765"/>
                  <wp:effectExtent l="0" t="0" r="0" b="698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711" cy="1430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42EFC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/>
                <w:bCs/>
              </w:rPr>
              <w:t>Aplicación</w:t>
            </w:r>
          </w:p>
          <w:p w14:paraId="6ABB298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“Mi lugar favorito”</w:t>
            </w:r>
          </w:p>
          <w:p w14:paraId="2933F6E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Cada estudiante elige un lugar conocido: su habitación, el aula, el parque o el patio de la escuela.</w:t>
            </w:r>
          </w:p>
          <w:p w14:paraId="4994E3B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Completa el organizador gráfico.</w:t>
            </w:r>
          </w:p>
          <w:p w14:paraId="6FF1132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Escribe una descripción de tres a cinco oraciones.</w:t>
            </w:r>
          </w:p>
          <w:p w14:paraId="0E79F04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Lee su trabajo a un compañero o lo comparte con la clase.</w:t>
            </w:r>
          </w:p>
          <w:p w14:paraId="7702C2F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Ofrecer la posibilidad de dibujar primero, completar frases guía o escribir de forma autónoma, según las necesidades del estudiante.</w:t>
            </w:r>
          </w:p>
          <w:p w14:paraId="3FFE0693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>6. Organizador gráfico para los estudiantes</w:t>
            </w:r>
          </w:p>
          <w:p w14:paraId="0F4EF9AA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>PLANIFICO MI DESCRIPCIÓN</w:t>
            </w:r>
          </w:p>
          <w:p w14:paraId="63CCB47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drawing>
                <wp:inline distT="0" distB="0" distL="0" distR="0" wp14:anchorId="5A93FFE5" wp14:editId="7ACCD00D">
                  <wp:extent cx="2844800" cy="1822450"/>
                  <wp:effectExtent l="0" t="0" r="0" b="6350"/>
                  <wp:docPr id="1" name="Imagen 1" descr="Warm and cozy bedroom with a comfortable bed, soft light lamp, window, dressing table and indoor plant. Summer interior. Interior concept. Ideal for websites, social media posts, blogs and interior design projec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Warm and cozy bedroom with a comfortable bed, soft light lamp, window, dressing table and indoor plant. Summer interior. Interior concept. Ideal for websites, social media posts, blogs and interior design projec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627" cy="1837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332A0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1. ¿Qué lugar voy a describir?</w:t>
            </w:r>
          </w:p>
          <w:p w14:paraId="28E0BD6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lastRenderedPageBreak/>
              <w:drawing>
                <wp:inline distT="0" distB="0" distL="0" distR="0" wp14:anchorId="1E567717" wp14:editId="76236446">
                  <wp:extent cx="2588895" cy="1727200"/>
                  <wp:effectExtent l="0" t="0" r="1905" b="6350"/>
                  <wp:docPr id="2" name="Imagen 2" descr="Bedroom interior. Vector illustratio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Bedroom interior. Vector illustration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582" cy="1739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CF680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2. ¿Qué elementos hay en ese lugar?</w:t>
            </w:r>
          </w:p>
          <w:p w14:paraId="3FD7545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3. ¿Cómo es? Escribe tres adjetivos calificativos.</w:t>
            </w:r>
          </w:p>
          <w:p w14:paraId="42CBB8D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4. Escribo mi descripción.</w:t>
            </w:r>
          </w:p>
          <w:p w14:paraId="1C7E05A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Recuerda comenzar con mayúscula y terminar cada oración con punto.</w:t>
            </w:r>
          </w:p>
          <w:p w14:paraId="29AB24A5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25A98D08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>Cierre y reflexión metacognitiva</w:t>
            </w:r>
          </w:p>
          <w:p w14:paraId="7494437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Preguntar a los estudiantes:</w:t>
            </w:r>
          </w:p>
          <w:p w14:paraId="76EE45E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aprendí sobre la descripción de lugares?</w:t>
            </w:r>
          </w:p>
          <w:p w14:paraId="2DFDEA1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palabras me ayudaron a explicar cómo es un lugar?</w:t>
            </w:r>
          </w:p>
          <w:p w14:paraId="010B6A5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¿Por qué debo ordenar mis ideas antes de escribir?</w:t>
            </w:r>
          </w:p>
          <w:p w14:paraId="2DFABB6F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6F55D88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E11DEF9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EA3A6E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7469CBC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</w:tc>
        <w:tc>
          <w:tcPr>
            <w:tcW w:w="3613" w:type="dxa"/>
            <w:gridSpan w:val="4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7AF7ABEA" w14:textId="6CDF84DD" w:rsidR="00563934" w:rsidRDefault="006F1316">
            <w:pPr>
              <w:pStyle w:val="Sinespaciado"/>
              <w:rPr>
                <w:rFonts w:ascii="Book Antiqua" w:eastAsia="Calibri" w:hAnsi="Book Antiqua" w:cs="Calibri"/>
              </w:rPr>
            </w:pPr>
            <w:r>
              <w:rPr>
                <w:rFonts w:ascii="Book Antiqua" w:eastAsia="Calibri" w:hAnsi="Book Antiqua" w:cs="Calibri"/>
              </w:rPr>
              <w:lastRenderedPageBreak/>
              <w:t>TECNICA</w:t>
            </w:r>
          </w:p>
          <w:p w14:paraId="0A8B2520" w14:textId="77777777" w:rsidR="00563934" w:rsidRDefault="0073098D">
            <w:pPr>
              <w:pStyle w:val="Sinespaciado"/>
              <w:rPr>
                <w:rFonts w:ascii="Book Antiqua" w:hAnsi="Book Antiqua" w:cs="Times New Roman"/>
                <w:bCs/>
              </w:rPr>
            </w:pPr>
            <w:r>
              <w:rPr>
                <w:rFonts w:ascii="Book Antiqua" w:hAnsi="Book Antiqua" w:cs="Times New Roman"/>
                <w:bCs/>
              </w:rPr>
              <w:t>Lista de cotejo</w:t>
            </w:r>
          </w:p>
          <w:p w14:paraId="171BEC82" w14:textId="77777777" w:rsidR="00563934" w:rsidRDefault="0073098D">
            <w:pPr>
              <w:pStyle w:val="Sinespaciado"/>
              <w:rPr>
                <w:rFonts w:ascii="Book Antiqua" w:hAnsi="Book Antiqua" w:cs="Times New Roman"/>
              </w:rPr>
            </w:pPr>
            <w:r>
              <w:rPr>
                <w:rFonts w:ascii="Book Antiqua" w:hAnsi="Book Antiqua" w:cs="Times New Roman"/>
              </w:rPr>
              <w:t>Nombre del estudiante: __________________________</w:t>
            </w: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949"/>
              <w:gridCol w:w="237"/>
              <w:gridCol w:w="324"/>
            </w:tblGrid>
            <w:tr w:rsidR="00563934" w14:paraId="7DD56836" w14:textId="77777777">
              <w:tc>
                <w:tcPr>
                  <w:tcW w:w="5949" w:type="dxa"/>
                </w:tcPr>
                <w:p w14:paraId="254CED54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  <w:bCs/>
                    </w:rPr>
                  </w:pPr>
                  <w:r>
                    <w:rPr>
                      <w:rFonts w:ascii="Book Antiqua" w:eastAsia="Times New Roman" w:hAnsi="Book Antiqua" w:cs="Calibri"/>
                      <w:bCs/>
                    </w:rPr>
                    <w:t>Criterios de evaluación</w:t>
                  </w:r>
                </w:p>
              </w:tc>
              <w:tc>
                <w:tcPr>
                  <w:tcW w:w="237" w:type="dxa"/>
                </w:tcPr>
                <w:p w14:paraId="1339688A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  <w:bCs/>
                    </w:rPr>
                  </w:pPr>
                  <w:r>
                    <w:rPr>
                      <w:rFonts w:ascii="Book Antiqua" w:eastAsia="Times New Roman" w:hAnsi="Book Antiqua" w:cs="Calibri"/>
                      <w:bCs/>
                    </w:rPr>
                    <w:t>Sí</w:t>
                  </w:r>
                </w:p>
              </w:tc>
              <w:tc>
                <w:tcPr>
                  <w:tcW w:w="324" w:type="dxa"/>
                </w:tcPr>
                <w:p w14:paraId="1C6C3261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  <w:bCs/>
                    </w:rPr>
                  </w:pPr>
                  <w:r>
                    <w:rPr>
                      <w:rFonts w:ascii="Book Antiqua" w:eastAsia="Times New Roman" w:hAnsi="Book Antiqua" w:cs="Calibri"/>
                      <w:bCs/>
                    </w:rPr>
                    <w:t>No</w:t>
                  </w:r>
                </w:p>
              </w:tc>
            </w:tr>
            <w:tr w:rsidR="00563934" w14:paraId="73615222" w14:textId="77777777">
              <w:tc>
                <w:tcPr>
                  <w:tcW w:w="5949" w:type="dxa"/>
                </w:tcPr>
                <w:p w14:paraId="7F0BC990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Book Antiqua" w:eastAsia="Times New Roman" w:hAnsi="Book Antiqua" w:cs="Calibri"/>
                    </w:rPr>
                    <w:t>Identifica el lugar que va a describir.</w:t>
                  </w:r>
                </w:p>
              </w:tc>
              <w:tc>
                <w:tcPr>
                  <w:tcW w:w="237" w:type="dxa"/>
                </w:tcPr>
                <w:p w14:paraId="02409386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  <w:tc>
                <w:tcPr>
                  <w:tcW w:w="324" w:type="dxa"/>
                </w:tcPr>
                <w:p w14:paraId="0268390D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</w:tr>
            <w:tr w:rsidR="00563934" w14:paraId="788D65B8" w14:textId="77777777">
              <w:tc>
                <w:tcPr>
                  <w:tcW w:w="5949" w:type="dxa"/>
                </w:tcPr>
                <w:p w14:paraId="7798CBD8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Book Antiqua" w:eastAsia="Times New Roman" w:hAnsi="Book Antiqua" w:cs="Calibri"/>
                    </w:rPr>
                    <w:t>Menciona elementos que observa en el lugar.</w:t>
                  </w:r>
                </w:p>
              </w:tc>
              <w:tc>
                <w:tcPr>
                  <w:tcW w:w="237" w:type="dxa"/>
                </w:tcPr>
                <w:p w14:paraId="3BD10C97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  <w:tc>
                <w:tcPr>
                  <w:tcW w:w="324" w:type="dxa"/>
                </w:tcPr>
                <w:p w14:paraId="5DDCBEB7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</w:tr>
            <w:tr w:rsidR="00563934" w14:paraId="7DE8379F" w14:textId="77777777">
              <w:tc>
                <w:tcPr>
                  <w:tcW w:w="5949" w:type="dxa"/>
                </w:tcPr>
                <w:p w14:paraId="63842B9E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Book Antiqua" w:eastAsia="Times New Roman" w:hAnsi="Book Antiqua" w:cs="Calibri"/>
                    </w:rPr>
                    <w:t>Utiliza al menos tres adjetivos calificativos.</w:t>
                  </w:r>
                </w:p>
              </w:tc>
              <w:tc>
                <w:tcPr>
                  <w:tcW w:w="237" w:type="dxa"/>
                </w:tcPr>
                <w:p w14:paraId="608A3C44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  <w:tc>
                <w:tcPr>
                  <w:tcW w:w="324" w:type="dxa"/>
                </w:tcPr>
                <w:p w14:paraId="3236DDD0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</w:tr>
            <w:tr w:rsidR="00563934" w14:paraId="0874D566" w14:textId="77777777">
              <w:tc>
                <w:tcPr>
                  <w:tcW w:w="5949" w:type="dxa"/>
                </w:tcPr>
                <w:p w14:paraId="50AABE67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Book Antiqua" w:eastAsia="Times New Roman" w:hAnsi="Book Antiqua" w:cs="Calibri"/>
                    </w:rPr>
                    <w:t>Organiza las ideas de manera lógica.</w:t>
                  </w:r>
                </w:p>
              </w:tc>
              <w:tc>
                <w:tcPr>
                  <w:tcW w:w="237" w:type="dxa"/>
                </w:tcPr>
                <w:p w14:paraId="41576822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  <w:tc>
                <w:tcPr>
                  <w:tcW w:w="324" w:type="dxa"/>
                </w:tcPr>
                <w:p w14:paraId="5142BDB6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</w:tr>
            <w:tr w:rsidR="00563934" w14:paraId="61F2991E" w14:textId="77777777">
              <w:tc>
                <w:tcPr>
                  <w:tcW w:w="5949" w:type="dxa"/>
                </w:tcPr>
                <w:p w14:paraId="052B5B36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Book Antiqua" w:eastAsia="Times New Roman" w:hAnsi="Book Antiqua" w:cs="Calibri"/>
                    </w:rPr>
                    <w:t>Escribe oraciones comprensibles y utiliza mayúscula y punto.</w:t>
                  </w:r>
                </w:p>
              </w:tc>
              <w:tc>
                <w:tcPr>
                  <w:tcW w:w="237" w:type="dxa"/>
                </w:tcPr>
                <w:p w14:paraId="6B56E016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  <w:tc>
                <w:tcPr>
                  <w:tcW w:w="324" w:type="dxa"/>
                </w:tcPr>
                <w:p w14:paraId="7EDF920B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 w:cs="Calibri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</w:tr>
          </w:tbl>
          <w:p w14:paraId="32E90E1C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31CF0577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6E117008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E03DFE3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65B0E067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46CAD71A" wp14:editId="6EAADC15">
                  <wp:extent cx="2193290" cy="2004060"/>
                  <wp:effectExtent l="0" t="0" r="0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n 4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317" cy="2030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DC08F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37F1126E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365CCFB1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19888F4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73CAAF56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41B56702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673D9FCD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422860C7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2157BF3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D40E1F6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D295530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5B5DC78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4CD7ACC1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90B34B2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DF13635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79B942CD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5344B17A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D596AAB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3A5DD154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3C3447A0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3CACA33C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45FF1408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65B04B93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375029FC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19676B63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F8F6957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BC9072C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5A24F148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5649503D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55982261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486BC47F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2BC9F117" wp14:editId="7D32C2B6">
                      <wp:extent cx="304800" cy="304800"/>
                      <wp:effectExtent l="0" t="0" r="0" b="0"/>
                      <wp:docPr id="41" name="AutoShape 2" descr="blob:https://web.whatsapp.com/47247d40-a0c5-4062-8280-50872a2ad88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B56648" id="AutoShape 2" o:spid="_x0000_s1026" alt="blob:https://web.whatsapp.com/47247d40-a0c5-4062-8280-50872a2ad88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95E0D22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582AB8C0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79FE9110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3610018F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1F189069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C68CE3C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BBC8F37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7BCF0C64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511B493F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1ED5C58A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A07F5D6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6E6EB6C8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866FEA9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1244515E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61F250EC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8175C68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340C020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61743E6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459491D7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6FABC34A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B6FD416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7C282089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A753217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6D0F5BD1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1425B5D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69B7AAC4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461F12F2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3126A8E1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332986D9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5B26F4C5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088FD6A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26E88CD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582EA48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A6287EA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104DD3D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32A811FD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74C6E82B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</w:rPr>
            </w:pPr>
            <w:r>
              <w:rPr>
                <w:rFonts w:ascii="Book Antiqua" w:eastAsia="Calibri" w:hAnsi="Book Antiqua" w:cs="Times New Roman"/>
              </w:rPr>
              <w:t xml:space="preserve"> </w:t>
            </w:r>
          </w:p>
          <w:p w14:paraId="0DC5B1BC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7440335D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5DFF6E38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B3448DD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FDC1D0E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A53629A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3BFA707B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11BA03EA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2834EAB2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111C7B78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CB9650B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3F65FE2F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46D52AD7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7AD944CE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7C3196B5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156F91F8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743FA671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48E1249A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004602FD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  <w:p w14:paraId="18ED4BA0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</w:rPr>
            </w:pPr>
          </w:p>
        </w:tc>
      </w:tr>
      <w:tr w:rsidR="00563934" w14:paraId="5D417565" w14:textId="77777777">
        <w:trPr>
          <w:trHeight w:val="553"/>
        </w:trPr>
        <w:tc>
          <w:tcPr>
            <w:tcW w:w="3403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22605E24" w14:textId="77777777" w:rsidR="00563934" w:rsidRDefault="0073098D">
            <w:pPr>
              <w:pStyle w:val="Sinespaciado"/>
              <w:rPr>
                <w:rFonts w:ascii="Book Antiqua" w:hAnsi="Book Antiqua" w:cs="Arial"/>
                <w:color w:val="7030A0"/>
              </w:rPr>
            </w:pPr>
            <w:r>
              <w:rPr>
                <w:rFonts w:ascii="Book Antiqua" w:hAnsi="Book Antiqua" w:cs="Arial"/>
                <w:color w:val="7030A0"/>
              </w:rPr>
              <w:lastRenderedPageBreak/>
              <w:t xml:space="preserve">ANIMACION A LA LECTURA </w:t>
            </w:r>
          </w:p>
          <w:p w14:paraId="660847E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LL.2.5.1. Escuchar y leer diversos géneros literarios (privilegiando textos ecuatorianos, populares y de autor), para potenciar la imaginación, la curiosidad y la me </w:t>
            </w:r>
            <w:proofErr w:type="spellStart"/>
            <w:r>
              <w:rPr>
                <w:rFonts w:ascii="Book Antiqua" w:hAnsi="Book Antiqua" w:cs="Arial"/>
              </w:rPr>
              <w:t>moria</w:t>
            </w:r>
            <w:proofErr w:type="spellEnd"/>
            <w:r>
              <w:rPr>
                <w:rFonts w:ascii="Book Antiqua" w:hAnsi="Book Antiqua" w:cs="Arial"/>
              </w:rPr>
              <w:t>.</w:t>
            </w:r>
          </w:p>
          <w:p w14:paraId="66BBEF17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CC LL.2.5.2. Escuchar y leer diversos géneros literarios (privilegiando textos ecuatorianos, populares y de autor), para desarrollar preferencias en el gusto literario y generar autonomía en la lectura. </w:t>
            </w:r>
          </w:p>
          <w:p w14:paraId="52D034B3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18828DB9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383ABC0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D60D1C5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165C576C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F929071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  <w:color w:val="00B0F0"/>
                <w:lang w:val="es-SV"/>
              </w:rPr>
            </w:pPr>
          </w:p>
        </w:tc>
        <w:tc>
          <w:tcPr>
            <w:tcW w:w="2410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BC207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I.LL.2.10.1. Escucha y lee diversos géneros literarios (textos populares y de autores ecuatorianos) como medio para potenciar la imaginación, la curiosidad, la memoria, de manera que desarrolla preferencias en el gusto literario y adquiere autonomía en la lectura. (I.1., I.3.)</w:t>
            </w:r>
          </w:p>
        </w:tc>
        <w:tc>
          <w:tcPr>
            <w:tcW w:w="155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20360771" w14:textId="77777777" w:rsidR="00563934" w:rsidRDefault="0073098D">
            <w:pPr>
              <w:pStyle w:val="Sinespaciado"/>
              <w:rPr>
                <w:rFonts w:ascii="Book Antiqua" w:hAnsi="Book Antiqua" w:cs="Arial"/>
                <w:color w:val="000000" w:themeColor="text1"/>
              </w:rPr>
            </w:pPr>
            <w:r>
              <w:rPr>
                <w:rFonts w:ascii="Book Antiqua" w:hAnsi="Book Antiqua" w:cs="Arial"/>
                <w:color w:val="000000" w:themeColor="text1"/>
              </w:rPr>
              <w:t xml:space="preserve"> Hojas de trabajo </w:t>
            </w:r>
          </w:p>
          <w:p w14:paraId="53C832D8" w14:textId="77777777" w:rsidR="00563934" w:rsidRDefault="0073098D">
            <w:pPr>
              <w:pStyle w:val="Sinespaciado"/>
              <w:rPr>
                <w:rFonts w:ascii="Book Antiqua" w:hAnsi="Book Antiqua" w:cs="Arial"/>
                <w:color w:val="000000" w:themeColor="text1"/>
              </w:rPr>
            </w:pPr>
            <w:r>
              <w:rPr>
                <w:rFonts w:ascii="Book Antiqua" w:hAnsi="Book Antiqua" w:cs="Arial"/>
                <w:color w:val="000000" w:themeColor="text1"/>
              </w:rPr>
              <w:t xml:space="preserve">Carpeta </w:t>
            </w:r>
          </w:p>
          <w:p w14:paraId="42537C88" w14:textId="77777777" w:rsidR="00563934" w:rsidRDefault="0073098D">
            <w:pPr>
              <w:pStyle w:val="Sinespaciado"/>
              <w:rPr>
                <w:rFonts w:ascii="Book Antiqua" w:hAnsi="Book Antiqua" w:cs="Arial"/>
                <w:color w:val="FF0000"/>
              </w:rPr>
            </w:pPr>
            <w:proofErr w:type="spellStart"/>
            <w:r>
              <w:rPr>
                <w:rFonts w:ascii="Book Antiqua" w:hAnsi="Book Antiqua" w:cs="Arial"/>
                <w:color w:val="000000" w:themeColor="text1"/>
              </w:rPr>
              <w:t>Lapices</w:t>
            </w:r>
            <w:proofErr w:type="spellEnd"/>
            <w:r>
              <w:rPr>
                <w:rFonts w:ascii="Book Antiqua" w:hAnsi="Book Antiqua" w:cs="Arial"/>
                <w:color w:val="000000" w:themeColor="text1"/>
              </w:rPr>
              <w:t xml:space="preserve"> de colores </w:t>
            </w:r>
          </w:p>
        </w:tc>
        <w:tc>
          <w:tcPr>
            <w:tcW w:w="4961" w:type="dxa"/>
            <w:gridSpan w:val="5"/>
            <w:tcBorders>
              <w:top w:val="nil"/>
              <w:left w:val="single" w:sz="4" w:space="0" w:color="auto"/>
              <w:bottom w:val="outset" w:sz="6" w:space="0" w:color="auto"/>
              <w:right w:val="outset" w:sz="6" w:space="0" w:color="auto"/>
            </w:tcBorders>
          </w:tcPr>
          <w:p w14:paraId="17DD551C" w14:textId="77777777" w:rsidR="00563934" w:rsidRDefault="0073098D">
            <w:pPr>
              <w:pStyle w:val="Sinespaciado"/>
              <w:rPr>
                <w:rFonts w:ascii="Book Antiqua" w:hAnsi="Book Antiqua" w:cs="Arial"/>
                <w:color w:val="000000" w:themeColor="text1"/>
              </w:rPr>
            </w:pPr>
            <w:proofErr w:type="gramStart"/>
            <w:r>
              <w:rPr>
                <w:rFonts w:ascii="Book Antiqua" w:hAnsi="Book Antiqua" w:cs="Arial"/>
                <w:color w:val="000000" w:themeColor="text1"/>
              </w:rPr>
              <w:t>Tema :</w:t>
            </w:r>
            <w:proofErr w:type="gramEnd"/>
            <w:r>
              <w:rPr>
                <w:rFonts w:ascii="Book Antiqua" w:hAnsi="Book Antiqua" w:cs="Arial"/>
                <w:color w:val="000000" w:themeColor="text1"/>
              </w:rPr>
              <w:t xml:space="preserve"> Lectura “PEQUEÑOS HÉROE DE LA PREVENCIÓN</w:t>
            </w:r>
          </w:p>
          <w:p w14:paraId="2116D5A3" w14:textId="77777777" w:rsidR="00563934" w:rsidRDefault="00563934">
            <w:pPr>
              <w:pStyle w:val="Sinespaciado"/>
              <w:rPr>
                <w:rFonts w:ascii="Book Antiqua" w:hAnsi="Book Antiqua" w:cs="Arial"/>
                <w:color w:val="000000" w:themeColor="text1"/>
              </w:rPr>
            </w:pPr>
          </w:p>
          <w:p w14:paraId="040E861E" w14:textId="77777777" w:rsidR="00563934" w:rsidRDefault="0073098D">
            <w:pPr>
              <w:pStyle w:val="Sinespaciado"/>
              <w:rPr>
                <w:rFonts w:ascii="Book Antiqua" w:hAnsi="Book Antiqua" w:cs="Arial"/>
                <w:color w:val="FF0000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1F64CBA3" wp14:editId="78E4E814">
                  <wp:extent cx="2646045" cy="2861310"/>
                  <wp:effectExtent l="0" t="0" r="1905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921" cy="2862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3" w:type="dxa"/>
            <w:gridSpan w:val="4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C3BCD58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00A84C7E" wp14:editId="538B2FC0">
                  <wp:extent cx="1932940" cy="238125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539" cy="238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934" w14:paraId="6E49B18B" w14:textId="77777777">
        <w:trPr>
          <w:trHeight w:val="65"/>
        </w:trPr>
        <w:tc>
          <w:tcPr>
            <w:tcW w:w="3403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33418806" w14:textId="77777777" w:rsidR="00563934" w:rsidRDefault="0073098D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  <w:r>
              <w:rPr>
                <w:rFonts w:ascii="Book Antiqua" w:eastAsia="Book Antiqua" w:hAnsi="Book Antiqua" w:cs="Book Antiqua"/>
                <w:bCs/>
                <w:color w:val="0070C0"/>
              </w:rPr>
              <w:t>MATEMATICA</w:t>
            </w:r>
          </w:p>
          <w:p w14:paraId="740C09F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  <w:color w:val="000000" w:themeColor="text1"/>
              </w:rPr>
              <w:t>M.2.1.29</w:t>
            </w:r>
            <w:r>
              <w:rPr>
                <w:rFonts w:ascii="Book Antiqua" w:hAnsi="Book Antiqua" w:cs="Arial"/>
                <w:bCs/>
                <w:color w:val="0070C0"/>
              </w:rPr>
              <w:t>.</w:t>
            </w:r>
            <w:r>
              <w:rPr>
                <w:rFonts w:ascii="Book Antiqua" w:hAnsi="Book Antiqua" w:cs="Arial"/>
              </w:rPr>
              <w:t xml:space="preserve"> Aplicar las propiedades conmutativa y asociativa de la multiplicación en el cálculo escrito y mental.</w:t>
            </w:r>
          </w:p>
          <w:p w14:paraId="0CE76D5A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255ACBB8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27462A43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49D00CB4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4D84305A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633FDA2A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23A1658F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01C1F2CC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088C3968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0682EE3A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67F9EE51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7A388067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64A2E6B4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587967D2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4490DABA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70C0"/>
              </w:rPr>
            </w:pPr>
            <w:r>
              <w:rPr>
                <w:rFonts w:ascii="Book Antiqua" w:hAnsi="Book Antiqua" w:cs="Arial"/>
                <w:bCs/>
                <w:color w:val="000000" w:themeColor="text1"/>
              </w:rPr>
              <w:lastRenderedPageBreak/>
              <w:t>M M.2.1.29</w:t>
            </w:r>
            <w:r>
              <w:rPr>
                <w:rFonts w:ascii="Book Antiqua" w:hAnsi="Book Antiqua" w:cs="Arial"/>
                <w:bCs/>
                <w:color w:val="0070C0"/>
              </w:rPr>
              <w:t>.</w:t>
            </w:r>
            <w:r>
              <w:rPr>
                <w:rFonts w:ascii="Book Antiqua" w:hAnsi="Book Antiqua" w:cs="Arial"/>
              </w:rPr>
              <w:t xml:space="preserve"> Aplicar las propiedades conmutativa y asociativa de la multiplicación en el cálculo escrito y mental.</w:t>
            </w:r>
          </w:p>
          <w:p w14:paraId="0423D995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6E5ECB98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45B57556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5D634C77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45796478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5D10375E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522900F1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0A15F7B1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07CC087D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396E45F4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70C0"/>
              </w:rPr>
            </w:pPr>
          </w:p>
          <w:p w14:paraId="567E715D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</w:rPr>
            </w:pPr>
          </w:p>
        </w:tc>
        <w:tc>
          <w:tcPr>
            <w:tcW w:w="2410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CFE0D0" w14:textId="77777777" w:rsidR="00563934" w:rsidRDefault="0073098D">
            <w:pPr>
              <w:pStyle w:val="Sinespaciado"/>
              <w:rPr>
                <w:rFonts w:ascii="Book Antiqua" w:hAnsi="Book Antiqua" w:cs="Arial"/>
                <w:lang w:val="es-AR"/>
              </w:rPr>
            </w:pPr>
            <w:r>
              <w:rPr>
                <w:rFonts w:ascii="Book Antiqua" w:hAnsi="Book Antiqua" w:cs="Arial"/>
                <w:bCs/>
                <w:color w:val="000000" w:themeColor="text1"/>
              </w:rPr>
              <w:lastRenderedPageBreak/>
              <w:t>CE.M.2.2.</w:t>
            </w:r>
            <w:r>
              <w:rPr>
                <w:rFonts w:ascii="Book Antiqua" w:hAnsi="Book Antiqua" w:cs="Arial"/>
                <w:bCs/>
                <w:color w:val="000000" w:themeColor="text1"/>
                <w:lang w:val="es-AR"/>
              </w:rPr>
              <w:t xml:space="preserve"> </w:t>
            </w:r>
            <w:r>
              <w:rPr>
                <w:rFonts w:ascii="Book Antiqua" w:hAnsi="Book Antiqua" w:cs="Arial"/>
                <w:lang w:val="es-AR"/>
              </w:rPr>
              <w:t>Aplica estrategias de conteo, el concepto de número, expresiones Matemáticas sencillas, propiedades de la suma y la multiplicación, procedimientos de cálculos de suma, resta, multiplicación sin reagrupación y división exacta (divisor de una cifra) con números naturales hasta el 9 999, para formular y resolver problemas de la vida cotidiana del entorno y explicar de forma razonada los resultados obtenidos.</w:t>
            </w:r>
          </w:p>
          <w:p w14:paraId="00F07836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  <w:color w:val="000000" w:themeColor="text1"/>
              </w:rPr>
            </w:pPr>
          </w:p>
          <w:p w14:paraId="244071A2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color w:val="000000" w:themeColor="text1"/>
              </w:rPr>
            </w:pPr>
            <w:r>
              <w:rPr>
                <w:rFonts w:ascii="Book Antiqua" w:hAnsi="Book Antiqua" w:cs="Arial"/>
                <w:bCs/>
                <w:color w:val="000000" w:themeColor="text1"/>
              </w:rPr>
              <w:t>I.M.2.2.3.</w:t>
            </w:r>
            <w:r>
              <w:rPr>
                <w:rFonts w:ascii="Book Antiqua" w:hAnsi="Book Antiqua" w:cs="Arial"/>
                <w:color w:val="000000" w:themeColor="text1"/>
              </w:rPr>
              <w:t xml:space="preserve"> </w:t>
            </w:r>
            <w:r>
              <w:rPr>
                <w:rFonts w:ascii="Book Antiqua" w:hAnsi="Book Antiqua" w:cs="Arial"/>
              </w:rPr>
              <w:t>Opera utilizando la adición y sustracción con números naturales de hasta cuatro cifras en el contexto de un problema matemático del entorno, y emplea las propiedades conmutativa y asociativa de la adición para mostrar procesos y verificar resultados. (I.2., I.4.)</w:t>
            </w:r>
          </w:p>
        </w:tc>
        <w:tc>
          <w:tcPr>
            <w:tcW w:w="155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  <w:vAlign w:val="center"/>
          </w:tcPr>
          <w:p w14:paraId="5754084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lastRenderedPageBreak/>
              <w:t>-Textos escolares</w:t>
            </w:r>
          </w:p>
          <w:p w14:paraId="4DCF5D0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-Cuaderno del estudiante</w:t>
            </w:r>
          </w:p>
          <w:p w14:paraId="272FEE9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-Computadora</w:t>
            </w:r>
          </w:p>
          <w:p w14:paraId="74E10107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-Video</w:t>
            </w:r>
          </w:p>
          <w:p w14:paraId="76F1522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-Internet</w:t>
            </w:r>
          </w:p>
          <w:p w14:paraId="22E91EC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-Recurso </w:t>
            </w:r>
            <w:proofErr w:type="spellStart"/>
            <w:r>
              <w:rPr>
                <w:rFonts w:ascii="Book Antiqua" w:hAnsi="Book Antiqua" w:cs="Arial"/>
              </w:rPr>
              <w:t>tic´s</w:t>
            </w:r>
            <w:proofErr w:type="spellEnd"/>
          </w:p>
          <w:p w14:paraId="644F4B5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-Hojas de trabajo</w:t>
            </w:r>
          </w:p>
          <w:p w14:paraId="510AB45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-Lista de ejercicios</w:t>
            </w:r>
          </w:p>
          <w:p w14:paraId="22B4E54A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single" w:sz="4" w:space="0" w:color="auto"/>
              <w:bottom w:val="outset" w:sz="6" w:space="0" w:color="auto"/>
              <w:right w:val="outset" w:sz="6" w:space="0" w:color="auto"/>
            </w:tcBorders>
          </w:tcPr>
          <w:p w14:paraId="10CD1B82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27A4F29D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</w:rPr>
              <w:t xml:space="preserve">TEMA: </w:t>
            </w:r>
            <w:r>
              <w:rPr>
                <w:rFonts w:ascii="Book Antiqua" w:hAnsi="Book Antiqua" w:cs="Arial"/>
                <w:bCs/>
              </w:rPr>
              <w:t xml:space="preserve">PROPIEDAD CONMUTATIVA DE LA MULTIPLICACIÓN </w:t>
            </w:r>
          </w:p>
          <w:p w14:paraId="7DFC4733" w14:textId="77777777" w:rsidR="00563934" w:rsidRDefault="0073098D">
            <w:pPr>
              <w:pStyle w:val="NormalWeb"/>
              <w:rPr>
                <w:lang w:val="es-ES"/>
              </w:rPr>
            </w:pPr>
            <w:r>
              <w:t>EXPERIENC</w:t>
            </w:r>
            <w:r>
              <w:rPr>
                <w:lang w:val="es-ES"/>
              </w:rPr>
              <w:t>IA</w:t>
            </w:r>
          </w:p>
          <w:p w14:paraId="52446B62" w14:textId="77777777" w:rsidR="00563934" w:rsidRDefault="0073098D">
            <w:pPr>
              <w:pStyle w:val="NormalWeb"/>
              <w:ind w:left="720"/>
            </w:pPr>
            <w:r>
              <w:t>Activar los conocimientos previos mediante ejercicios de cálculo mental con multiplicaciones sencillas.</w:t>
            </w:r>
          </w:p>
          <w:p w14:paraId="25D8722F" w14:textId="77777777" w:rsidR="00563934" w:rsidRDefault="0073098D">
            <w:pPr>
              <w:pStyle w:val="NormalWeb"/>
              <w:ind w:left="720"/>
            </w:pPr>
            <w:r>
              <w:t>Presentar la situación problemática: “Juan tiene 3 cajas con 4 caramelos cada una. ¿Cuántos caramelos tiene en total?”.</w:t>
            </w:r>
          </w:p>
          <w:p w14:paraId="7BA137E8" w14:textId="77777777" w:rsidR="00563934" w:rsidRDefault="0073098D">
            <w:pPr>
              <w:pStyle w:val="NormalWeb"/>
              <w:ind w:left="720"/>
            </w:pPr>
            <w:r>
              <w:t>Representar la situación con objetos concretos, dibujos o arreglos de filas y columnas.</w:t>
            </w:r>
          </w:p>
          <w:p w14:paraId="72EAC061" w14:textId="77777777" w:rsidR="00563934" w:rsidRDefault="0073098D">
            <w:pPr>
              <w:pStyle w:val="NormalWeb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lastRenderedPageBreak/>
              <w:t>REFLEXIÓN</w:t>
            </w:r>
          </w:p>
          <w:p w14:paraId="32E3483E" w14:textId="77777777" w:rsidR="00563934" w:rsidRDefault="0073098D">
            <w:pPr>
              <w:pStyle w:val="NormalWeb"/>
              <w:ind w:left="72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>Comprender el problema mediante preguntas: ¿qué datos conocemos?, ¿qué debemos encontrar? y ¿qué operación utilizamos?</w:t>
            </w:r>
          </w:p>
          <w:p w14:paraId="545747DE" w14:textId="77777777" w:rsidR="00563934" w:rsidRDefault="0073098D">
            <w:pPr>
              <w:pStyle w:val="NormalWeb"/>
              <w:ind w:leftChars="327" w:left="829" w:hangingChars="50" w:hanging="11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 xml:space="preserve">Comparar las multiplicaciones </w:t>
            </w:r>
            <w:r>
              <w:rPr>
                <w:rFonts w:ascii="Book Antiqua" w:hAnsi="Book Antiqua" w:cs="Book Antiqua"/>
                <w:sz w:val="22"/>
                <w:szCs w:val="22"/>
                <w:lang w:val="es-ES"/>
              </w:rPr>
              <w:t>4X5:  5X</w:t>
            </w:r>
            <w:proofErr w:type="gramStart"/>
            <w:r>
              <w:rPr>
                <w:rFonts w:ascii="Book Antiqua" w:hAnsi="Book Antiqua" w:cs="Book Antiqua"/>
                <w:sz w:val="22"/>
                <w:szCs w:val="22"/>
                <w:lang w:val="es-ES"/>
              </w:rPr>
              <w:t>4 :</w:t>
            </w:r>
            <w:proofErr w:type="gramEnd"/>
            <w:r>
              <w:rPr>
                <w:rFonts w:ascii="Book Antiqua" w:hAnsi="Book Antiqua" w:cs="Book Antiqua"/>
                <w:sz w:val="22"/>
                <w:szCs w:val="22"/>
                <w:lang w:val="es-ES"/>
              </w:rPr>
              <w:t xml:space="preserve"> </w:t>
            </w:r>
            <w:r>
              <w:rPr>
                <w:rFonts w:ascii="Book Antiqua" w:hAnsi="Book Antiqua" w:cs="Book Antiqua"/>
                <w:sz w:val="22"/>
                <w:szCs w:val="22"/>
              </w:rPr>
              <w:t>representando ambas con material</w:t>
            </w:r>
            <w:r>
              <w:rPr>
                <w:rFonts w:ascii="Book Antiqua" w:hAnsi="Book Antiqua" w:cs="Book Antiqua"/>
                <w:sz w:val="22"/>
                <w:szCs w:val="22"/>
                <w:lang w:val="es-ES"/>
              </w:rPr>
              <w:t xml:space="preserve"> </w:t>
            </w:r>
            <w:r>
              <w:rPr>
                <w:rFonts w:ascii="Book Antiqua" w:hAnsi="Book Antiqua" w:cs="Book Antiqua"/>
                <w:sz w:val="22"/>
                <w:szCs w:val="22"/>
              </w:rPr>
              <w:t>concreto.</w:t>
            </w:r>
          </w:p>
          <w:p w14:paraId="336CE538" w14:textId="77777777" w:rsidR="00563934" w:rsidRDefault="0073098D">
            <w:pPr>
              <w:pStyle w:val="NormalWeb"/>
              <w:ind w:left="720"/>
            </w:pPr>
            <w:r>
              <w:rPr>
                <w:rFonts w:ascii="Book Antiqua" w:hAnsi="Book Antiqua" w:cs="Book Antiqua"/>
                <w:sz w:val="22"/>
                <w:szCs w:val="22"/>
              </w:rPr>
              <w:t>Reflexionar: ¿cambia el resultado cuando intercambiamos el orden de los factores?</w:t>
            </w:r>
          </w:p>
          <w:p w14:paraId="73A25973" w14:textId="77777777" w:rsidR="00563934" w:rsidRDefault="00563934">
            <w:pPr>
              <w:spacing w:beforeAutospacing="1" w:after="0" w:afterAutospacing="1"/>
            </w:pPr>
          </w:p>
          <w:p w14:paraId="364E9540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7FC0977B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>Aplicar las estrategias cálculo mental con operaciones de multiplicación.</w:t>
            </w:r>
          </w:p>
          <w:p w14:paraId="1A8044B8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  <w:noProof/>
                <w:lang w:eastAsia="es-ES"/>
              </w:rPr>
              <w:drawing>
                <wp:inline distT="0" distB="0" distL="0" distR="0" wp14:anchorId="1DB3B883" wp14:editId="12BA3DC7">
                  <wp:extent cx="2561590" cy="1064260"/>
                  <wp:effectExtent l="0" t="0" r="0" b="2540"/>
                  <wp:docPr id="557235572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235572" name="Imagen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294" cy="1068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5D90436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>Explorar y activar conocimientos previos</w:t>
            </w:r>
          </w:p>
          <w:p w14:paraId="31835C64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>Aplicar la estrategia resolución de problemas</w:t>
            </w:r>
            <w:r>
              <w:rPr>
                <w:rFonts w:ascii="Book Antiqua" w:hAnsi="Book Antiqua" w:cs="Arial"/>
              </w:rPr>
              <w:t xml:space="preserve"> con el Método de Pólya: Comprensión del problema, Concebir un plan, Ejecución del plan y examinar la respuesta,</w:t>
            </w:r>
            <w:r>
              <w:rPr>
                <w:rFonts w:ascii="Book Antiqua" w:hAnsi="Book Antiqua" w:cs="Arial"/>
                <w:bCs/>
              </w:rPr>
              <w:t xml:space="preserve"> 1 Comprensión del problema</w:t>
            </w:r>
          </w:p>
          <w:p w14:paraId="177C3AD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t>Propósito:</w:t>
            </w:r>
            <w:r>
              <w:rPr>
                <w:rFonts w:ascii="Book Antiqua" w:hAnsi="Book Antiqua" w:cs="Arial"/>
              </w:rPr>
              <w:t xml:space="preserve"> Que el estudiante identifique qué se le pide y qué información tiene.</w:t>
            </w:r>
          </w:p>
          <w:p w14:paraId="13E989F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t>Acciones del docente:</w:t>
            </w:r>
          </w:p>
          <w:p w14:paraId="015EB65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Plantear una situación concreta: </w:t>
            </w:r>
            <w:r>
              <w:rPr>
                <w:rFonts w:ascii="Book Antiqua" w:hAnsi="Book Antiqua" w:cs="Arial"/>
                <w:i/>
                <w:iCs/>
              </w:rPr>
              <w:t>“Si Juan tiene 3 cajas con 4 caramelos cada una, ¿cuántos caramelos tiene en total?”</w:t>
            </w:r>
          </w:p>
          <w:p w14:paraId="29866A9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Guiar con preguntas:</w:t>
            </w:r>
          </w:p>
          <w:p w14:paraId="24B32EA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sabemos?</w:t>
            </w:r>
          </w:p>
          <w:p w14:paraId="0911397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debemos encontrar?</w:t>
            </w:r>
          </w:p>
          <w:p w14:paraId="74D71B7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lastRenderedPageBreak/>
              <w:t>¿Qué operación parece adecuada?</w:t>
            </w:r>
          </w:p>
          <w:p w14:paraId="7B452BAF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>2. Concebir un plan</w:t>
            </w:r>
          </w:p>
          <w:p w14:paraId="27A9C87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t>Propósito:</w:t>
            </w:r>
            <w:r>
              <w:rPr>
                <w:rFonts w:ascii="Book Antiqua" w:hAnsi="Book Antiqua" w:cs="Arial"/>
              </w:rPr>
              <w:t xml:space="preserve"> Que el estudiante elabore una estrategia para resolver el problema.</w:t>
            </w:r>
          </w:p>
          <w:p w14:paraId="377B783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t>Acciones del docente:</w:t>
            </w:r>
          </w:p>
          <w:p w14:paraId="16C05FD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Proponer el uso de la multiplicación como herramienta.</w:t>
            </w:r>
          </w:p>
          <w:p w14:paraId="6D290D2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Introducir la propiedad conmutativa: </w:t>
            </w:r>
            <w:r>
              <w:rPr>
                <w:rFonts w:ascii="Book Antiqua" w:hAnsi="Book Antiqua" w:cs="Arial"/>
                <w:i/>
                <w:iCs/>
              </w:rPr>
              <w:t>“¿Qué pasa si cambiamos el orden de los factores? ¿3 × 4 es igual a 4 × 3?”</w:t>
            </w:r>
          </w:p>
          <w:p w14:paraId="5AEB43E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Motivar la exploración con ejemplos manipulativos:</w:t>
            </w:r>
          </w:p>
          <w:p w14:paraId="0E99A727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3 grupos de 4 objetos</w:t>
            </w:r>
          </w:p>
          <w:p w14:paraId="37AE44A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4 grupos de 3 objetos</w:t>
            </w:r>
          </w:p>
          <w:p w14:paraId="338CB16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Comparar resultados</w:t>
            </w:r>
          </w:p>
          <w:p w14:paraId="377F9EFB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>3. Ejecución del plan</w:t>
            </w:r>
          </w:p>
          <w:p w14:paraId="3602CAB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t>Propósito:</w:t>
            </w:r>
            <w:r>
              <w:rPr>
                <w:rFonts w:ascii="Book Antiqua" w:hAnsi="Book Antiqua" w:cs="Arial"/>
              </w:rPr>
              <w:t xml:space="preserve"> Que el estudiante aplique la estrategia elegida.</w:t>
            </w:r>
          </w:p>
          <w:p w14:paraId="2428A06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t>Acciones del docente:</w:t>
            </w:r>
          </w:p>
          <w:p w14:paraId="459E9743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Supervisar el uso correcto de la multiplicación.</w:t>
            </w:r>
          </w:p>
          <w:p w14:paraId="701DCB3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Validar que el estudiante pruebe ambos órdenes de factores.</w:t>
            </w:r>
          </w:p>
          <w:p w14:paraId="420AE49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Fomentar el uso de materiales concretos o dibujos para visualizar el cambio de orden.</w:t>
            </w:r>
          </w:p>
          <w:p w14:paraId="36EF3677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>examinar la respuesta</w:t>
            </w:r>
          </w:p>
          <w:p w14:paraId="1209380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t>Propósito:</w:t>
            </w:r>
            <w:r>
              <w:rPr>
                <w:rFonts w:ascii="Book Antiqua" w:hAnsi="Book Antiqua" w:cs="Arial"/>
              </w:rPr>
              <w:t xml:space="preserve"> Que el estudiante reflexione sobre la solución y el proceso.</w:t>
            </w:r>
          </w:p>
          <w:p w14:paraId="06B6C18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t>Acciones del docente:</w:t>
            </w:r>
          </w:p>
          <w:p w14:paraId="2C2C1EB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Preguntar:</w:t>
            </w:r>
          </w:p>
          <w:p w14:paraId="33A3C3F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¿La respuesta tiene sentido?</w:t>
            </w:r>
          </w:p>
          <w:p w14:paraId="2CA211B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aprendiste al cambiar el orden de los factores?</w:t>
            </w:r>
          </w:p>
          <w:p w14:paraId="608E15F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¿Siempre se obtiene el mismo resultado?</w:t>
            </w:r>
          </w:p>
          <w:p w14:paraId="45ED439A" w14:textId="77777777" w:rsidR="00563934" w:rsidRDefault="0073098D">
            <w:pPr>
              <w:pStyle w:val="Sinespaciado"/>
              <w:rPr>
                <w:rFonts w:ascii="Book Antiqua" w:hAnsi="Book Antiqua" w:cs="Arial"/>
                <w:i/>
                <w:iCs/>
              </w:rPr>
            </w:pPr>
            <w:r>
              <w:rPr>
                <w:rFonts w:ascii="Book Antiqua" w:hAnsi="Book Antiqua" w:cs="Arial"/>
              </w:rPr>
              <w:t xml:space="preserve">Promover la verbalización: </w:t>
            </w:r>
            <w:r>
              <w:rPr>
                <w:rFonts w:ascii="Book Antiqua" w:hAnsi="Book Antiqua" w:cs="Arial"/>
                <w:i/>
                <w:iCs/>
              </w:rPr>
              <w:t>“La propiedad conmutativa me ayuda a saber que el orden no cambia el producto.”</w:t>
            </w:r>
          </w:p>
          <w:p w14:paraId="3A473E7E" w14:textId="77777777" w:rsidR="00563934" w:rsidRDefault="0073098D">
            <w:pPr>
              <w:pStyle w:val="NormalWeb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>CONCEPTUALIZACIÓN</w:t>
            </w:r>
          </w:p>
          <w:p w14:paraId="5A352F8E" w14:textId="77777777" w:rsidR="00563934" w:rsidRDefault="00563934">
            <w:pPr>
              <w:spacing w:beforeAutospacing="1" w:after="0" w:afterAutospacing="1"/>
              <w:ind w:left="1080"/>
              <w:rPr>
                <w:rFonts w:ascii="Book Antiqua" w:hAnsi="Book Antiqua" w:cs="Book Antiqua"/>
              </w:rPr>
            </w:pPr>
          </w:p>
          <w:p w14:paraId="456E34E0" w14:textId="77777777" w:rsidR="00563934" w:rsidRDefault="0073098D">
            <w:pPr>
              <w:pStyle w:val="NormalWeb"/>
              <w:ind w:left="72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>Analizar el contenido de la página 100 del texto.</w:t>
            </w:r>
          </w:p>
          <w:p w14:paraId="2FEF4A7F" w14:textId="77777777" w:rsidR="00563934" w:rsidRDefault="0073098D">
            <w:pPr>
              <w:pStyle w:val="NormalWeb"/>
              <w:ind w:left="72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>Explicar la propiedad conmutativa de la multiplicación: cambiar el orden de los factores no altera el producto.</w:t>
            </w:r>
          </w:p>
          <w:p w14:paraId="0A09AACE" w14:textId="77777777" w:rsidR="00563934" w:rsidRDefault="0073098D">
            <w:pPr>
              <w:pStyle w:val="NormalWeb"/>
              <w:ind w:left="72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 xml:space="preserve">Escribir ejemplos en la pizarra: </w:t>
            </w:r>
          </w:p>
          <w:p w14:paraId="2FEA4AF2" w14:textId="77777777" w:rsidR="00563934" w:rsidRDefault="00563934">
            <w:pPr>
              <w:spacing w:beforeAutospacing="1" w:after="0" w:afterAutospacing="1"/>
              <w:ind w:left="1080"/>
            </w:pPr>
          </w:p>
          <w:p w14:paraId="4A4A02E6" w14:textId="77777777" w:rsidR="00563934" w:rsidRDefault="00563934">
            <w:pPr>
              <w:spacing w:beforeAutospacing="1" w:after="0" w:afterAutospacing="1"/>
              <w:ind w:left="1080"/>
            </w:pPr>
          </w:p>
          <w:p w14:paraId="145E1B5B" w14:textId="77777777" w:rsidR="00563934" w:rsidRDefault="00563934">
            <w:pPr>
              <w:pStyle w:val="Sinespaciado"/>
              <w:rPr>
                <w:rFonts w:ascii="Book Antiqua" w:hAnsi="Book Antiqua" w:cs="Arial"/>
                <w:i/>
                <w:iCs/>
              </w:rPr>
            </w:pPr>
          </w:p>
          <w:p w14:paraId="794C37D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0DE0BA03" wp14:editId="014CB9D8">
                  <wp:extent cx="2778760" cy="2861310"/>
                  <wp:effectExtent l="0" t="0" r="254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n 4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60" cy="286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62AE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13A817EA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Analizar el contenido de la página 100. </w:t>
            </w:r>
          </w:p>
          <w:p w14:paraId="32AA3091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46160C3B" w14:textId="77777777" w:rsidR="00563934" w:rsidRDefault="0073098D">
            <w:pPr>
              <w:pStyle w:val="NormalWeb"/>
            </w:pPr>
            <w:r>
              <w:t>4. APLICACIÓN</w:t>
            </w:r>
          </w:p>
          <w:p w14:paraId="56E0204E" w14:textId="77777777" w:rsidR="00563934" w:rsidRDefault="00563934">
            <w:pPr>
              <w:spacing w:beforeAutospacing="1" w:after="0" w:afterAutospacing="1"/>
            </w:pPr>
          </w:p>
          <w:p w14:paraId="6F442740" w14:textId="77777777" w:rsidR="00563934" w:rsidRDefault="0073098D">
            <w:pPr>
              <w:pStyle w:val="NormalWeb"/>
              <w:ind w:left="720"/>
            </w:pPr>
            <w:r>
              <w:t>Resolver ejercicios de multiplicación aplicando la propiedad conmutativa.</w:t>
            </w:r>
          </w:p>
          <w:p w14:paraId="24A2B711" w14:textId="77777777" w:rsidR="00563934" w:rsidRDefault="0073098D">
            <w:pPr>
              <w:spacing w:beforeAutospacing="1" w:after="0" w:afterAutospacing="1"/>
              <w:ind w:left="1080"/>
            </w:pPr>
            <w:r>
              <w:rPr>
                <w:noProof/>
                <w:lang w:val="es-ES" w:eastAsia="es-ES"/>
              </w:rPr>
              <w:drawing>
                <wp:anchor distT="0" distB="0" distL="114300" distR="114300" simplePos="0" relativeHeight="251677696" behindDoc="0" locked="0" layoutInCell="1" allowOverlap="1" wp14:anchorId="77824225" wp14:editId="5B308BDD">
                  <wp:simplePos x="0" y="0"/>
                  <wp:positionH relativeFrom="column">
                    <wp:posOffset>635000</wp:posOffset>
                  </wp:positionH>
                  <wp:positionV relativeFrom="paragraph">
                    <wp:posOffset>88900</wp:posOffset>
                  </wp:positionV>
                  <wp:extent cx="1978025" cy="1807845"/>
                  <wp:effectExtent l="0" t="0" r="3175" b="8255"/>
                  <wp:wrapSquare wrapText="bothSides"/>
                  <wp:docPr id="1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025" cy="180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eastAsia="SimSun" w:hAnsi="SimSun" w:cs="SimSun"/>
                <w:noProof/>
                <w:sz w:val="24"/>
                <w:szCs w:val="24"/>
                <w:lang w:val="es-ES" w:eastAsia="es-ES"/>
              </w:rPr>
              <w:drawing>
                <wp:inline distT="0" distB="0" distL="114300" distR="114300" wp14:anchorId="70727D6A" wp14:editId="73424D6E">
                  <wp:extent cx="304800" cy="304800"/>
                  <wp:effectExtent l="0" t="0" r="0" b="0"/>
                  <wp:docPr id="13" name="Imagen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55C18C" w14:textId="77777777" w:rsidR="00563934" w:rsidRDefault="00563934">
            <w:pPr>
              <w:spacing w:beforeAutospacing="1" w:after="0" w:afterAutospacing="1"/>
              <w:ind w:left="1080"/>
            </w:pPr>
          </w:p>
          <w:p w14:paraId="21EEDE72" w14:textId="77777777" w:rsidR="00563934" w:rsidRDefault="00563934">
            <w:pPr>
              <w:spacing w:beforeAutospacing="1" w:after="0" w:afterAutospacing="1"/>
              <w:ind w:left="1080"/>
            </w:pPr>
          </w:p>
          <w:p w14:paraId="63D872EF" w14:textId="77777777" w:rsidR="00563934" w:rsidRDefault="0073098D">
            <w:pPr>
              <w:pStyle w:val="NormalWeb"/>
              <w:ind w:left="720"/>
            </w:pPr>
            <w:r>
              <w:t>Desarrollar las actividades de la página 101 del texto.</w:t>
            </w:r>
          </w:p>
          <w:p w14:paraId="01BE2B85" w14:textId="77777777" w:rsidR="00563934" w:rsidRDefault="00563934">
            <w:pPr>
              <w:spacing w:beforeAutospacing="1" w:after="0" w:afterAutospacing="1"/>
            </w:pPr>
          </w:p>
          <w:p w14:paraId="779847FB" w14:textId="77777777" w:rsidR="00563934" w:rsidRDefault="0073098D">
            <w:pPr>
              <w:pStyle w:val="NormalWeb"/>
              <w:ind w:left="720"/>
            </w:pPr>
            <w:r>
              <w:t>Verificar los resultados y explicar oralmente cómo se aplicó la propiedad.</w:t>
            </w:r>
          </w:p>
          <w:p w14:paraId="280E7102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4D1217D7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  <w:noProof/>
                <w:lang w:eastAsia="es-ES"/>
              </w:rPr>
              <w:drawing>
                <wp:inline distT="0" distB="0" distL="0" distR="0" wp14:anchorId="51A173F7" wp14:editId="39EAA013">
                  <wp:extent cx="2857500" cy="1554480"/>
                  <wp:effectExtent l="0" t="0" r="0" b="7620"/>
                  <wp:docPr id="2939282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92828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494" cy="155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8333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  <w:noProof/>
                <w:lang w:eastAsia="es-ES"/>
              </w:rPr>
              <w:lastRenderedPageBreak/>
              <w:drawing>
                <wp:inline distT="0" distB="0" distL="0" distR="0" wp14:anchorId="790BCE78" wp14:editId="54FCBC11">
                  <wp:extent cx="3019425" cy="1731010"/>
                  <wp:effectExtent l="0" t="0" r="0" b="2540"/>
                  <wp:docPr id="2475121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51218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348" cy="1735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B0B2D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  <w:noProof/>
                <w:lang w:eastAsia="es-ES"/>
              </w:rPr>
              <w:drawing>
                <wp:inline distT="0" distB="0" distL="0" distR="0" wp14:anchorId="7EC7B65B" wp14:editId="4EABCDA0">
                  <wp:extent cx="2988945" cy="1276350"/>
                  <wp:effectExtent l="0" t="0" r="1905" b="0"/>
                  <wp:docPr id="21200789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07890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683" cy="129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89A69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Determinar de las propiedades de la multiplicación conmutativa. </w:t>
            </w:r>
          </w:p>
          <w:p w14:paraId="1D18788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t>Explicar</w:t>
            </w:r>
            <w:r>
              <w:rPr>
                <w:rFonts w:ascii="Book Antiqua" w:hAnsi="Book Antiqua" w:cs="Arial"/>
              </w:rPr>
              <w:t xml:space="preserve"> de la propiedad conmutativa (cambiar el orden de los factores) a través de la resolución de problemas. </w:t>
            </w:r>
          </w:p>
          <w:p w14:paraId="4ED57AD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t xml:space="preserve">Aplicar las propiedades de la multiplicación en varios ejercicios. </w:t>
            </w:r>
            <w:r>
              <w:rPr>
                <w:rFonts w:ascii="Book Antiqua" w:hAnsi="Book Antiqua" w:cs="Arial"/>
              </w:rPr>
              <w:t xml:space="preserve">   </w:t>
            </w:r>
          </w:p>
          <w:p w14:paraId="6ED72841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bookmarkStart w:id="0" w:name="_Hlk210981400"/>
            <w:r>
              <w:rPr>
                <w:rFonts w:ascii="Book Antiqua" w:hAnsi="Book Antiqua" w:cs="Arial"/>
              </w:rPr>
              <w:t>Trabajar las actividades del texto 101</w:t>
            </w:r>
            <w:bookmarkEnd w:id="0"/>
            <w:r>
              <w:rPr>
                <w:rFonts w:ascii="Book Antiqua" w:hAnsi="Book Antiqua" w:cs="Arial"/>
              </w:rPr>
              <w:t>.</w:t>
            </w:r>
          </w:p>
          <w:p w14:paraId="4F3039C0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08246993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77F2D250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397B43D2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48E59366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2A548E2B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08DEC07F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648B7671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554BB0A1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53C3F9B0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204EAFAE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05B6586B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3F6AA8CF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79DADFEB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5CCD2897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459B0A30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  <w:bCs/>
                <w:lang w:eastAsia="en-US"/>
              </w:rPr>
            </w:pPr>
            <w:r>
              <w:rPr>
                <w:rFonts w:ascii="Book Antiqua" w:eastAsia="Calibri" w:hAnsi="Book Antiqua" w:cs="Arial"/>
                <w:lang w:eastAsia="en-US"/>
              </w:rPr>
              <w:t xml:space="preserve">TEMA: </w:t>
            </w:r>
            <w:r>
              <w:rPr>
                <w:rFonts w:ascii="Book Antiqua" w:eastAsia="Calibri" w:hAnsi="Book Antiqua" w:cs="Arial"/>
                <w:bCs/>
                <w:lang w:eastAsia="en-US"/>
              </w:rPr>
              <w:t>PROPIEDAD ASOCIATIVA DE LA MULTIPLICACIÓN</w:t>
            </w:r>
          </w:p>
          <w:p w14:paraId="67E2AB67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  <w:bCs/>
                <w:lang w:eastAsia="en-US"/>
              </w:rPr>
            </w:pPr>
          </w:p>
          <w:p w14:paraId="7DD671B2" w14:textId="77777777" w:rsidR="00563934" w:rsidRDefault="0073098D">
            <w:pPr>
              <w:pStyle w:val="NormalWeb"/>
            </w:pPr>
            <w:r>
              <w:t>EXPERIENCIA</w:t>
            </w:r>
          </w:p>
          <w:p w14:paraId="26D4AD5B" w14:textId="77777777" w:rsidR="00563934" w:rsidRDefault="0073098D">
            <w:pPr>
              <w:pStyle w:val="NormalWeb"/>
            </w:pPr>
            <w:r>
              <w:t>Activar los conocimientos previos mediante ejercicios de cálculo mental y recordar la propiedad conmutativa.</w:t>
            </w:r>
          </w:p>
          <w:p w14:paraId="480B40EB" w14:textId="77777777" w:rsidR="00563934" w:rsidRDefault="0073098D">
            <w:pPr>
              <w:pStyle w:val="NormalWeb"/>
            </w:pPr>
            <w:r>
              <w:t>Presentar el problema: “En cada caja hay 2 lápices, en cada estante hay 3 cajas y hay 4 estantes. ¿Cuántos lápices hay en total?”.</w:t>
            </w:r>
          </w:p>
          <w:p w14:paraId="72C64E6F" w14:textId="77777777" w:rsidR="00563934" w:rsidRDefault="0073098D">
            <w:pPr>
              <w:pStyle w:val="NormalWeb"/>
            </w:pPr>
            <w:r>
              <w:t>Representar la situación con dibujos, objetos o esquemas.</w:t>
            </w:r>
          </w:p>
          <w:p w14:paraId="3CBBFB13" w14:textId="77777777" w:rsidR="00563934" w:rsidRDefault="0073098D">
            <w:pPr>
              <w:pStyle w:val="NormalWeb"/>
            </w:pPr>
            <w:r>
              <w:t>REFLEXIÓN</w:t>
            </w:r>
          </w:p>
          <w:p w14:paraId="129BE065" w14:textId="77777777" w:rsidR="00563934" w:rsidRDefault="0073098D">
            <w:pPr>
              <w:pStyle w:val="NormalWeb"/>
              <w:ind w:left="720"/>
            </w:pPr>
            <w:r>
              <w:t>Comprender el problema e identificar los datos y la operación necesaria.</w:t>
            </w:r>
          </w:p>
          <w:p w14:paraId="00FC4A07" w14:textId="77777777" w:rsidR="00563934" w:rsidRDefault="0073098D">
            <w:pPr>
              <w:pStyle w:val="NormalWeb"/>
              <w:ind w:left="720"/>
            </w:pPr>
            <w:r>
              <w:t xml:space="preserve">Resolver en grupos de dos maneras: </w:t>
            </w:r>
          </w:p>
          <w:p w14:paraId="69B09F05" w14:textId="77777777" w:rsidR="00563934" w:rsidRDefault="0073098D">
            <w:pPr>
              <w:pStyle w:val="NormalWeb"/>
              <w:ind w:left="720"/>
              <w:rPr>
                <w:rFonts w:ascii="Book Antiqua" w:eastAsia="Calibri" w:hAnsi="Book Antiqua" w:cs="Arial"/>
                <w:bCs/>
                <w:sz w:val="22"/>
                <w:szCs w:val="22"/>
                <w:lang w:eastAsia="en-US"/>
              </w:rPr>
            </w:pPr>
            <w:r>
              <w:t>Comparar los resultados y responder: ¿qué cambia al agrupar los factores de diferente manera?, ¿se obtiene el mismo producto?</w:t>
            </w:r>
          </w:p>
          <w:p w14:paraId="37D170AA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  <w:bCs/>
                <w:lang w:eastAsia="en-US"/>
              </w:rPr>
            </w:pPr>
          </w:p>
          <w:p w14:paraId="78DBF3A2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Aplicar las estrategias cálculo mental con operaciones de </w:t>
            </w:r>
            <w:proofErr w:type="spellStart"/>
            <w:r>
              <w:rPr>
                <w:rFonts w:ascii="Book Antiqua" w:hAnsi="Book Antiqua" w:cs="Arial"/>
                <w:bCs/>
              </w:rPr>
              <w:t>multiplicacion</w:t>
            </w:r>
            <w:proofErr w:type="spellEnd"/>
            <w:r>
              <w:rPr>
                <w:rFonts w:ascii="Book Antiqua" w:hAnsi="Book Antiqua" w:cs="Arial"/>
                <w:bCs/>
              </w:rPr>
              <w:t>.</w:t>
            </w:r>
          </w:p>
          <w:p w14:paraId="291E91CD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  <w:bCs/>
                <w:lang w:eastAsia="en-US"/>
              </w:rPr>
            </w:pPr>
            <w:r>
              <w:rPr>
                <w:rFonts w:ascii="Book Antiqua" w:eastAsia="Calibri" w:hAnsi="Book Antiqua" w:cs="Arial"/>
                <w:noProof/>
                <w:lang w:eastAsia="es-ES"/>
              </w:rPr>
              <w:drawing>
                <wp:inline distT="0" distB="0" distL="0" distR="0" wp14:anchorId="2FFC43AD" wp14:editId="7BBD016F">
                  <wp:extent cx="2943225" cy="1156970"/>
                  <wp:effectExtent l="0" t="0" r="0" b="5080"/>
                  <wp:docPr id="40" name="Imagen 28" descr="Multiplicacion propiedad asociati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n 28" descr="Multiplicacion propiedad asociativ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4" t="35399" r="5548" b="16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206" cy="115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C3A5F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>Explorar y activar conocimientos previos</w:t>
            </w:r>
          </w:p>
          <w:p w14:paraId="79E7FA44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537905E7" w14:textId="77777777" w:rsidR="00563934" w:rsidRDefault="0073098D">
            <w:pPr>
              <w:pStyle w:val="NormalWeb"/>
            </w:pPr>
            <w:r>
              <w:t>CONCEPTUALIZACIÓN</w:t>
            </w:r>
          </w:p>
          <w:p w14:paraId="64E44ADA" w14:textId="77777777" w:rsidR="00563934" w:rsidRDefault="0073098D">
            <w:pPr>
              <w:pStyle w:val="NormalWeb"/>
            </w:pPr>
            <w:r>
              <w:t>Analizar el contenido de la página 102 del texto.</w:t>
            </w:r>
          </w:p>
          <w:p w14:paraId="25188887" w14:textId="77777777" w:rsidR="00563934" w:rsidRDefault="0073098D">
            <w:pPr>
              <w:pStyle w:val="NormalWeb"/>
            </w:pPr>
            <w:r>
              <w:t>Explicar la propiedad asociativa de la multiplicación: la forma de agrupar los factores mediante paréntesis no altera el producto.</w:t>
            </w:r>
          </w:p>
          <w:p w14:paraId="393A7C22" w14:textId="77777777" w:rsidR="00563934" w:rsidRDefault="0073098D">
            <w:pPr>
              <w:pStyle w:val="NormalWeb"/>
            </w:pPr>
            <w:r>
              <w:t xml:space="preserve">Escribir y resolver en la pizarra: </w:t>
            </w:r>
          </w:p>
          <w:p w14:paraId="13B8FD12" w14:textId="77777777" w:rsidR="00563934" w:rsidRDefault="0073098D">
            <w:pPr>
              <w:pStyle w:val="NormalWeb"/>
              <w:rPr>
                <w:rFonts w:ascii="Book Antiqua" w:hAnsi="Book Antiqua" w:cs="Arial"/>
                <w:bCs/>
                <w:sz w:val="22"/>
                <w:szCs w:val="22"/>
              </w:rPr>
            </w:pPr>
            <w:r>
              <w:t>Aplicar el método de Pólya: comprender el problema, concebir un plan, ejecutar las operaciones y examinar la respuesta.</w:t>
            </w:r>
          </w:p>
          <w:p w14:paraId="3AD1516A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0B2D19FD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</w:rPr>
            </w:pPr>
          </w:p>
          <w:p w14:paraId="5C4AC78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t xml:space="preserve">Analizar el contenido de la página 102. </w:t>
            </w:r>
          </w:p>
          <w:p w14:paraId="3BD4ED2B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  <w:bCs/>
                <w:lang w:eastAsia="en-US"/>
              </w:rPr>
            </w:pPr>
            <w:r>
              <w:rPr>
                <w:rFonts w:ascii="Book Antiqua" w:eastAsia="Calibri" w:hAnsi="Book Antiqua" w:cs="Arial"/>
                <w:bCs/>
                <w:noProof/>
                <w:lang w:eastAsia="es-ES"/>
              </w:rPr>
              <w:drawing>
                <wp:inline distT="0" distB="0" distL="0" distR="0" wp14:anchorId="1CED0B5E" wp14:editId="4CD9DB5B">
                  <wp:extent cx="3001645" cy="2190750"/>
                  <wp:effectExtent l="0" t="0" r="8255" b="0"/>
                  <wp:docPr id="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632" cy="219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B58C5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  <w:bCs/>
                <w:lang w:eastAsia="en-US"/>
              </w:rPr>
            </w:pPr>
            <w:r>
              <w:rPr>
                <w:rFonts w:ascii="Book Antiqua" w:eastAsia="Calibri" w:hAnsi="Book Antiqua" w:cs="Arial"/>
                <w:bCs/>
                <w:noProof/>
                <w:lang w:eastAsia="es-ES"/>
              </w:rPr>
              <w:lastRenderedPageBreak/>
              <w:drawing>
                <wp:inline distT="0" distB="0" distL="0" distR="0" wp14:anchorId="5CC11377" wp14:editId="76149B29">
                  <wp:extent cx="2990850" cy="1724025"/>
                  <wp:effectExtent l="0" t="0" r="0" b="0"/>
                  <wp:docPr id="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331" cy="1728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68B7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  <w:bCs/>
                <w:lang w:eastAsia="en-US"/>
              </w:rPr>
            </w:pPr>
            <w:r>
              <w:rPr>
                <w:rFonts w:ascii="Book Antiqua" w:eastAsia="Calibri" w:hAnsi="Book Antiqua" w:cs="Arial"/>
                <w:bCs/>
                <w:noProof/>
                <w:lang w:eastAsia="es-ES"/>
              </w:rPr>
              <w:drawing>
                <wp:inline distT="0" distB="0" distL="0" distR="0" wp14:anchorId="0F91796C" wp14:editId="5AEBCBB8">
                  <wp:extent cx="2962275" cy="440690"/>
                  <wp:effectExtent l="0" t="0" r="0" b="0"/>
                  <wp:docPr id="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683" cy="445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304BB" w14:textId="77777777" w:rsidR="00563934" w:rsidRDefault="0073098D">
            <w:pPr>
              <w:pStyle w:val="NormalWeb"/>
            </w:pPr>
            <w:r>
              <w:t>APLICACIÓN</w:t>
            </w:r>
          </w:p>
          <w:p w14:paraId="4C794204" w14:textId="77777777" w:rsidR="00563934" w:rsidRDefault="0073098D">
            <w:pPr>
              <w:pStyle w:val="NormalWeb"/>
            </w:pPr>
            <w:r>
              <w:t>Resolver ejercicios en el cuaderno utilizando la propiedad asociativa.</w:t>
            </w:r>
          </w:p>
          <w:p w14:paraId="62E66340" w14:textId="77777777" w:rsidR="00563934" w:rsidRDefault="0073098D">
            <w:pPr>
              <w:pStyle w:val="NormalWeb"/>
            </w:pPr>
            <w:r>
              <w:t xml:space="preserve">Completar y calcular: </w:t>
            </w:r>
          </w:p>
          <w:p w14:paraId="3B7A7940" w14:textId="77777777" w:rsidR="00563934" w:rsidRDefault="0073098D">
            <w:pPr>
              <w:pStyle w:val="NormalWeb"/>
            </w:pPr>
            <w:r>
              <w:t>Resolver las actividades de la página 103 del texto.</w:t>
            </w:r>
          </w:p>
          <w:p w14:paraId="648A4E69" w14:textId="77777777" w:rsidR="00563934" w:rsidRDefault="0073098D">
            <w:pPr>
              <w:pStyle w:val="NormalWeb"/>
              <w:rPr>
                <w:rFonts w:ascii="Book Antiqua" w:hAnsi="Book Antiqua" w:cs="Arial"/>
                <w:bCs/>
                <w:sz w:val="22"/>
                <w:szCs w:val="22"/>
              </w:rPr>
            </w:pPr>
            <w:r>
              <w:t>Comprobar los resultados y explicar cómo la agrupación facilita el cálculo mental.</w:t>
            </w:r>
          </w:p>
          <w:p w14:paraId="28EEFAE5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Determinar de las propiedades de la </w:t>
            </w:r>
            <w:proofErr w:type="gramStart"/>
            <w:r>
              <w:rPr>
                <w:rFonts w:ascii="Book Antiqua" w:hAnsi="Book Antiqua" w:cs="Arial"/>
                <w:bCs/>
              </w:rPr>
              <w:t>multiplicación  asociativa</w:t>
            </w:r>
            <w:proofErr w:type="gramEnd"/>
            <w:r>
              <w:rPr>
                <w:rFonts w:ascii="Book Antiqua" w:hAnsi="Book Antiqua" w:cs="Arial"/>
                <w:lang w:val="es-AR"/>
              </w:rPr>
              <w:t xml:space="preserve">. </w:t>
            </w:r>
          </w:p>
          <w:p w14:paraId="731BFA7B" w14:textId="77777777" w:rsidR="00563934" w:rsidRDefault="0073098D">
            <w:pPr>
              <w:pStyle w:val="Sinespaciado"/>
              <w:rPr>
                <w:rFonts w:ascii="Book Antiqua" w:hAnsi="Book Antiqua" w:cs="Arial"/>
                <w:lang w:eastAsia="en-US"/>
              </w:rPr>
            </w:pPr>
            <w:r>
              <w:rPr>
                <w:rFonts w:ascii="Book Antiqua" w:hAnsi="Book Antiqua" w:cs="Arial"/>
                <w:bCs/>
              </w:rPr>
              <w:t>Explicar</w:t>
            </w:r>
            <w:r>
              <w:rPr>
                <w:rFonts w:ascii="Book Antiqua" w:hAnsi="Book Antiqua" w:cs="Arial"/>
              </w:rPr>
              <w:t xml:space="preserve"> de la propiedad asociativa (agrupar dos o más factores) a través de la resolución de problemas</w:t>
            </w:r>
            <w:r>
              <w:rPr>
                <w:rFonts w:ascii="Book Antiqua" w:hAnsi="Book Antiqua" w:cs="Arial"/>
                <w:lang w:eastAsia="en-US"/>
              </w:rPr>
              <w:t>.</w:t>
            </w:r>
            <w:r>
              <w:rPr>
                <w:rFonts w:ascii="Book Antiqua" w:hAnsi="Book Antiqua" w:cs="Arial"/>
              </w:rPr>
              <w:t xml:space="preserve"> </w:t>
            </w:r>
            <w:r>
              <w:rPr>
                <w:rFonts w:ascii="Book Antiqua" w:hAnsi="Book Antiqua" w:cs="Arial"/>
                <w:lang w:eastAsia="en-US"/>
              </w:rPr>
              <w:t>“Si en cada caja hay 2 lápices, y hay 3 cajas en cada estante, y 4 estantes en total, ¿cuántos lápices hay?”</w:t>
            </w:r>
          </w:p>
          <w:p w14:paraId="136531F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t>Resolución en grupo:</w:t>
            </w:r>
            <w:r>
              <w:rPr>
                <w:rFonts w:ascii="Book Antiqua" w:hAnsi="Book Antiqua" w:cs="Arial"/>
              </w:rPr>
              <w:t xml:space="preserve"> Resolver de dos formas:</w:t>
            </w:r>
          </w:p>
          <w:p w14:paraId="2C3B0FE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Agrupar primero las cajas:</w:t>
            </w:r>
          </w:p>
          <w:p w14:paraId="70DCC5D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(2×</w:t>
            </w:r>
            <w:proofErr w:type="gramStart"/>
            <w:r>
              <w:rPr>
                <w:rFonts w:ascii="Book Antiqua" w:hAnsi="Book Antiqua" w:cs="Arial"/>
              </w:rPr>
              <w:t>3)×</w:t>
            </w:r>
            <w:proofErr w:type="gramEnd"/>
            <w:r>
              <w:rPr>
                <w:rFonts w:ascii="Book Antiqua" w:hAnsi="Book Antiqua" w:cs="Arial"/>
              </w:rPr>
              <w:t>4(2 × 3) × 4</w:t>
            </w:r>
          </w:p>
          <w:p w14:paraId="609F7FA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Agrupar primero los estantes:</w:t>
            </w:r>
          </w:p>
          <w:p w14:paraId="61F232A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2</w:t>
            </w:r>
            <w:proofErr w:type="gramStart"/>
            <w:r>
              <w:rPr>
                <w:rFonts w:ascii="Book Antiqua" w:hAnsi="Book Antiqua" w:cs="Arial"/>
              </w:rPr>
              <w:t>×(</w:t>
            </w:r>
            <w:proofErr w:type="gramEnd"/>
            <w:r>
              <w:rPr>
                <w:rFonts w:ascii="Book Antiqua" w:hAnsi="Book Antiqua" w:cs="Arial"/>
              </w:rPr>
              <w:t>3×4)2 × (3 × 4)</w:t>
            </w:r>
          </w:p>
          <w:p w14:paraId="238E98A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t>Discusión:</w:t>
            </w:r>
            <w:r>
              <w:rPr>
                <w:rFonts w:ascii="Book Antiqua" w:hAnsi="Book Antiqua" w:cs="Arial"/>
              </w:rPr>
              <w:t xml:space="preserve"> ¿El resultado es el mismo? ¿Por qué?</w:t>
            </w:r>
          </w:p>
          <w:p w14:paraId="3082D99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lastRenderedPageBreak/>
              <w:t xml:space="preserve">Aplicar las propiedades de la multiplicación en varios ejercicios. </w:t>
            </w:r>
            <w:r>
              <w:rPr>
                <w:rFonts w:ascii="Book Antiqua" w:hAnsi="Book Antiqua" w:cs="Arial"/>
              </w:rPr>
              <w:t xml:space="preserve">  </w:t>
            </w:r>
            <w:r>
              <w:rPr>
                <w:rFonts w:ascii="Book Antiqua" w:hAnsi="Book Antiqua" w:cs="Arial"/>
                <w:bCs/>
              </w:rPr>
              <w:t>Actividad:</w:t>
            </w:r>
          </w:p>
          <w:p w14:paraId="26E1718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Cs/>
              </w:rPr>
              <w:t>Ejercicios en cuaderno:</w:t>
            </w:r>
          </w:p>
          <w:p w14:paraId="31CD50C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Completar expresiones con paréntesis:</w:t>
            </w:r>
          </w:p>
          <w:p w14:paraId="2CA11BD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(2 × 5) × 3 = ___</w:t>
            </w:r>
          </w:p>
          <w:p w14:paraId="3BB4F0E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4 × (3 × 2) = ___</w:t>
            </w:r>
          </w:p>
          <w:p w14:paraId="278993F3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eastAsia="Calibri" w:hAnsi="Book Antiqua" w:cs="Arial"/>
                <w:lang w:eastAsia="en-US"/>
              </w:rPr>
              <w:t>Trabajar las actividades del texto 103.</w:t>
            </w:r>
          </w:p>
          <w:p w14:paraId="63FD8B3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</w:t>
            </w:r>
          </w:p>
        </w:tc>
        <w:tc>
          <w:tcPr>
            <w:tcW w:w="3613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0D1E6AB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lastRenderedPageBreak/>
              <w:t>Técnica:</w:t>
            </w:r>
          </w:p>
          <w:p w14:paraId="5F8AD80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Observación.</w:t>
            </w:r>
          </w:p>
          <w:p w14:paraId="6C8D8CC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Medición.</w:t>
            </w:r>
          </w:p>
          <w:p w14:paraId="0D5FB100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Instrumento: </w:t>
            </w:r>
          </w:p>
          <w:p w14:paraId="2B1611B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Trabajos prácticos. </w:t>
            </w:r>
          </w:p>
          <w:p w14:paraId="08B23C4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Resuelve gráficamente las siguientes multiplicaciones.</w:t>
            </w:r>
          </w:p>
          <w:p w14:paraId="38BE218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drawing>
                <wp:inline distT="0" distB="0" distL="0" distR="0" wp14:anchorId="22F3477C" wp14:editId="6A0A1A44">
                  <wp:extent cx="1943100" cy="487680"/>
                  <wp:effectExtent l="0" t="0" r="0" b="7620"/>
                  <wp:docPr id="20509357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93572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89" cy="49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89C9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Escribe dos multiplicaciones diferentes cuya respuesta sea el </w:t>
            </w:r>
          </w:p>
          <w:p w14:paraId="583D472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número de objetos.</w:t>
            </w:r>
          </w:p>
          <w:p w14:paraId="41E01A8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drawing>
                <wp:inline distT="0" distB="0" distL="0" distR="0" wp14:anchorId="209E81B7" wp14:editId="7BE3093E">
                  <wp:extent cx="1781175" cy="456565"/>
                  <wp:effectExtent l="0" t="0" r="0" b="635"/>
                  <wp:docPr id="1593994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99418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085" cy="4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5B78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En parejas, unan con una línea las tarjetas cuyo producto es el mismo. </w:t>
            </w:r>
          </w:p>
          <w:p w14:paraId="523FA39E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E74C6D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lastRenderedPageBreak/>
              <w:drawing>
                <wp:inline distT="0" distB="0" distL="0" distR="0" wp14:anchorId="4FE67F77" wp14:editId="58B4E074">
                  <wp:extent cx="1895475" cy="402590"/>
                  <wp:effectExtent l="0" t="0" r="0" b="0"/>
                  <wp:docPr id="88420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206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077" cy="404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D8CF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A158544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6A681FB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CD552D3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2E13B562" wp14:editId="45223204">
                  <wp:extent cx="2180590" cy="2399030"/>
                  <wp:effectExtent l="0" t="0" r="3810" b="127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4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825" cy="239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73DEC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26F5556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4298C7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8FEDBB1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43EF80E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EBF1A5C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4631D21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9614F6F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5312400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93EE334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C9EF525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92F4936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6185C02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F8E85D4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9B0EC56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3675C4F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F4D1DF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C83495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3A1B325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D628E2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8F41D72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81A8FD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E0D9E8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B88408B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520EC9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B220DE4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47BA8E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70BDE9E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D68236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F23BFC5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980EB1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1C7BB60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66C52E8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4B539A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7720F1E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DBABC00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FCB3E7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329303B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E2C13C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BFFE362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2C2E683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A122D78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667346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0531FA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FF20C48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3CDEBF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DE32DD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F625E5B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BCAAD51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967B13F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A07C044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667A64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162C6C3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56FFFEF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4BA262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4576895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8540CF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B827511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6D1C106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7E6F7B1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2B92C86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4EDE7BF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5E066C6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CD3925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BA220B2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5CD27A1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A761298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EB43985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30F772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35B438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F3B420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F60DD2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21146D6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BD74A85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D52B4CB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8EEBFD6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A426AC0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1064B3F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981A7B2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E0B4284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103762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CD98D5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1101926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1A198C8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F6ED932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A8F10E8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D886D08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5CBBED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46556E3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EC303F5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A7B780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DB8EDA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A81E73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4906174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1F7809F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F0E39A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FC709CC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1CFA530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600E042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AA7F1D5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7F55883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A51752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20831A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F65E7B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377A16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F7826FC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F7C9CB0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A93F19E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8A9008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6863BD8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6B2B085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02AE37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8651D8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A2AA0F4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06D937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6BF52D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4D9B953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FA7ABD6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E780A95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E3AC7CE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00FDCD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B98D884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1B6E55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0892CF2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98E20C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C8D1DA2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CB69C6E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49BF3D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DE73F33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B70602C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12626E4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FAEC76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F258F32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EF32888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166F286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572E81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43F1D16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44BC7B6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A39481E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29066D0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8C51114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B2D0C18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A360123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4D65E7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EF3421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53B490B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E6DF8E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BF34BF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FB69248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A16B3B0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3F8577B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940DCC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862A8FE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BF9E4EC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CD02AF7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90D420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CAB3A4B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4BE58CE2" wp14:editId="405A943E">
                  <wp:extent cx="2251710" cy="2057400"/>
                  <wp:effectExtent l="0" t="0" r="0" b="0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n 5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392" cy="207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84615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CD5709D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34E20D6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74E7781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84B4775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B014B2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BAD672B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65BBF73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8CC8F18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A9A705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1D4DE00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E556D68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E530C98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316E695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098A0EB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A623974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542E824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2D06E1E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11D41D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A741093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1ACC314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BC48A6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DFEEE8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811C912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D5BA66F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00CC393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04B78A50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041E37A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4AC07A3B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551E18F2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7EAFD8AC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3B1839BE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2B6C003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69514825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</w:tc>
      </w:tr>
      <w:tr w:rsidR="00563934" w14:paraId="5A0890A9" w14:textId="77777777">
        <w:trPr>
          <w:trHeight w:val="65"/>
        </w:trPr>
        <w:tc>
          <w:tcPr>
            <w:tcW w:w="3403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1C2D163D" w14:textId="77777777" w:rsidR="00563934" w:rsidRDefault="0073098D">
            <w:pPr>
              <w:pStyle w:val="Sinespaciado"/>
              <w:rPr>
                <w:rFonts w:ascii="Book Antiqua" w:eastAsia="Book Antiqua" w:hAnsi="Book Antiqua" w:cs="Book Antiqua"/>
                <w:bCs/>
                <w:color w:val="FF0066"/>
              </w:rPr>
            </w:pPr>
            <w:r>
              <w:rPr>
                <w:rFonts w:ascii="Book Antiqua" w:eastAsia="Book Antiqua" w:hAnsi="Book Antiqua" w:cs="Book Antiqua"/>
                <w:bCs/>
                <w:color w:val="FF0066"/>
              </w:rPr>
              <w:lastRenderedPageBreak/>
              <w:t>ESTUDIOS SOCIALES</w:t>
            </w:r>
          </w:p>
          <w:p w14:paraId="08BAD5A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CS.2.2.3</w:t>
            </w:r>
          </w:p>
          <w:p w14:paraId="02A29FE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Identificar los posibles riesgos que pueden presentarse en la vivienda para prevenirlos y salvaguardar la seguridad en el hogar.</w:t>
            </w:r>
          </w:p>
          <w:p w14:paraId="33DCA0D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CS.2.2.4</w:t>
            </w:r>
          </w:p>
          <w:p w14:paraId="3213BFC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Proponer planes de contingencia que se pueden aplicar en caso de un desastre natural, en la vivienda o escuela.</w:t>
            </w:r>
          </w:p>
          <w:p w14:paraId="3AB164C7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CS.2.3.6</w:t>
            </w:r>
          </w:p>
          <w:p w14:paraId="4273E93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Participar en acciones de cooperación, trabajo solidario y reciprocidad, ejemplificándolas con temas de seguridad vial y desastres naturales.</w:t>
            </w:r>
          </w:p>
          <w:p w14:paraId="73C65198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FF0066"/>
              </w:rPr>
            </w:pPr>
          </w:p>
        </w:tc>
        <w:tc>
          <w:tcPr>
            <w:tcW w:w="2410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352F07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CE.CS.2.2. Examina los posibles riesgos que existen en la vivienda, la escuela y la localidad, y reconoce planes de contingencia que pueden aplicarse ante un desastre.</w:t>
            </w:r>
          </w:p>
          <w:p w14:paraId="0559EE4C" w14:textId="77777777" w:rsidR="00563934" w:rsidRDefault="00563934">
            <w:pPr>
              <w:pStyle w:val="Sinespaciado"/>
              <w:rPr>
                <w:rFonts w:ascii="Book Antiqua" w:hAnsi="Book Antiqua" w:cs="Calibri Light"/>
              </w:rPr>
            </w:pPr>
          </w:p>
        </w:tc>
        <w:tc>
          <w:tcPr>
            <w:tcW w:w="155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66178969" w14:textId="77777777" w:rsidR="00563934" w:rsidRDefault="0073098D">
            <w:pPr>
              <w:pStyle w:val="Sinespaciado"/>
              <w:rPr>
                <w:rFonts w:ascii="Book Antiqua" w:hAnsi="Book Antiqua" w:cs="Times New Roman"/>
              </w:rPr>
            </w:pPr>
            <w:r>
              <w:rPr>
                <w:rFonts w:ascii="Book Antiqua" w:hAnsi="Book Antiqua" w:cs="Times New Roman"/>
              </w:rPr>
              <w:t>.</w:t>
            </w:r>
          </w:p>
          <w:p w14:paraId="2FFF7D0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Times New Roman"/>
              </w:rPr>
              <w:t xml:space="preserve">  Lápices de colores     Texto </w:t>
            </w:r>
            <w:r>
              <w:rPr>
                <w:rFonts w:ascii="Book Antiqua" w:hAnsi="Book Antiqua" w:cs="Arial"/>
              </w:rPr>
              <w:t>escolar de Estudios Sociales, páginas sobre los incendios y su prevención.</w:t>
            </w:r>
          </w:p>
          <w:p w14:paraId="776B4C8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 Imágenes de riesgos eléctricos, velas encendidas y fogatas mal apagadas.</w:t>
            </w:r>
          </w:p>
          <w:p w14:paraId="6A62D31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Tarjetas con acciones correctas e incorrectas.</w:t>
            </w:r>
          </w:p>
          <w:p w14:paraId="6C491EA7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 Pizarra, marcadores y hojas de trabajo.</w:t>
            </w:r>
          </w:p>
          <w:p w14:paraId="4C29CBD4" w14:textId="77777777" w:rsidR="00563934" w:rsidRDefault="0073098D">
            <w:pPr>
              <w:pStyle w:val="Sinespaciado"/>
              <w:rPr>
                <w:rFonts w:ascii="Book Antiqua" w:hAnsi="Book Antiqua" w:cs="Times New Roman"/>
              </w:rPr>
            </w:pPr>
            <w:r>
              <w:rPr>
                <w:rFonts w:ascii="Book Antiqua" w:hAnsi="Book Antiqua" w:cs="Arial"/>
              </w:rPr>
              <w:t xml:space="preserve">  Mapa gráfico de prevención</w:t>
            </w:r>
          </w:p>
          <w:p w14:paraId="7A7D51DD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single" w:sz="4" w:space="0" w:color="auto"/>
              <w:bottom w:val="outset" w:sz="6" w:space="0" w:color="auto"/>
              <w:right w:val="outset" w:sz="6" w:space="0" w:color="auto"/>
            </w:tcBorders>
          </w:tcPr>
          <w:p w14:paraId="34BA80E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Tema: Los incendios y su prevención</w:t>
            </w:r>
          </w:p>
          <w:p w14:paraId="71F0BE77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BC7C82D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>Experiencia</w:t>
            </w:r>
          </w:p>
          <w:p w14:paraId="7A57446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“Detectives de los peligros”</w:t>
            </w:r>
          </w:p>
          <w:p w14:paraId="00E73BD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La docente presenta imágenes de un tomacorriente sobrecargado, una vela encendida y una fogata mal apagada.</w:t>
            </w:r>
          </w:p>
          <w:p w14:paraId="41F08C97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Los estudiantes observan y señalan cuál situación representa un peligro.</w:t>
            </w:r>
          </w:p>
          <w:p w14:paraId="444E47A3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Responden: ¿Qué podría suceder? ¿Cómo podemos prevenirlo?</w:t>
            </w:r>
          </w:p>
          <w:p w14:paraId="0A1F01C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6DF5D5B4" wp14:editId="0B1449AA">
                  <wp:extent cx="2590800" cy="1727200"/>
                  <wp:effectExtent l="0" t="0" r="0" b="635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 3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349" cy="1732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4B0D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245AA832" wp14:editId="44F34ACC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454025</wp:posOffset>
                  </wp:positionV>
                  <wp:extent cx="2635250" cy="2635250"/>
                  <wp:effectExtent l="0" t="0" r="0" b="0"/>
                  <wp:wrapSquare wrapText="bothSides"/>
                  <wp:docPr id="20" name="Imagen 20" descr="Fire Safety Classroom Lesson with Diverse Students | AI Art Generator | Easy-Peasy.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20" descr="Fire Safety Classroom Lesson with Diverse Students | AI Art Generator | Easy-Peasy.A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263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Book Antiqua" w:hAnsi="Book Antiqua" w:cs="Arial"/>
              </w:rPr>
              <w:t>DUA: observar imágenes grandes, escuchar la explicación o responder señalando una tarjeta.</w:t>
            </w:r>
          </w:p>
          <w:p w14:paraId="7D504D97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CBD89E0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 Reflexión </w:t>
            </w:r>
          </w:p>
          <w:p w14:paraId="5E5F1F2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“¿Qué harías tú?”</w:t>
            </w:r>
          </w:p>
          <w:p w14:paraId="023A1D2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La docente plantea estas situaciones:</w:t>
            </w:r>
          </w:p>
          <w:p w14:paraId="0A7CB3F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Un compañero observa cables eléctricos dañados.</w:t>
            </w:r>
          </w:p>
          <w:p w14:paraId="6D11B67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Una familia deja una vela encendida sin vigilancia.</w:t>
            </w:r>
          </w:p>
          <w:p w14:paraId="5B91137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Una persona ve humo en la cocina.</w:t>
            </w:r>
          </w:p>
          <w:p w14:paraId="67A481B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Los estudiantes expresan qué decisión sería más segura y explican por qué.</w:t>
            </w:r>
          </w:p>
          <w:p w14:paraId="2D10256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aceptar respuestas orales, dibujos, gestos o frases cortas; ofrecer tiempo adicional a quien lo necesite.</w:t>
            </w:r>
          </w:p>
          <w:p w14:paraId="5F7728B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lastRenderedPageBreak/>
              <w:drawing>
                <wp:inline distT="0" distB="0" distL="0" distR="0" wp14:anchorId="44895CA2" wp14:editId="64B39B99">
                  <wp:extent cx="2708910" cy="4064000"/>
                  <wp:effectExtent l="0" t="0" r="0" b="0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 3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22" cy="406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302CC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proofErr w:type="gramStart"/>
            <w:r>
              <w:rPr>
                <w:rFonts w:ascii="Book Antiqua" w:hAnsi="Book Antiqua" w:cs="Arial"/>
                <w:bCs/>
              </w:rPr>
              <w:t>.</w:t>
            </w:r>
            <w:r>
              <w:rPr>
                <w:rFonts w:ascii="Book Antiqua" w:hAnsi="Book Antiqua" w:cs="Arial"/>
                <w:b/>
                <w:bCs/>
              </w:rPr>
              <w:t>Conceptualización</w:t>
            </w:r>
            <w:proofErr w:type="gramEnd"/>
          </w:p>
          <w:p w14:paraId="666F3D0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“Aprendo a prevenir incendios”</w:t>
            </w:r>
          </w:p>
          <w:p w14:paraId="5485053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Con apoyo del texto, la docente explica:</w:t>
            </w:r>
          </w:p>
          <w:p w14:paraId="0E2505D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Causas: fallas eléctricas, velas sin vigilancia, fugas de gas y fogatas mal apagadas.</w:t>
            </w:r>
          </w:p>
          <w:p w14:paraId="3D5EB9B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Prevención: no sobrecargar tomacorrientes, avisar a un adulto ante cables dañados y mantener materiales inflamables alejados del fuego.</w:t>
            </w:r>
          </w:p>
          <w:p w14:paraId="76067CE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Ante un incendio: avisar inmediatamente a un adulto, alejarse del peligro, evacuar por la ruta segura y llamar al 911 desde un lugar seguro con ayuda adulta.</w:t>
            </w:r>
          </w:p>
          <w:p w14:paraId="71F3E18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Se enfatiza que los niños no deben intentar apagar incendios ni regresar por sus pertenencias.</w:t>
            </w:r>
          </w:p>
          <w:p w14:paraId="341F9F88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C37F3C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98F1AA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lastRenderedPageBreak/>
              <mc:AlternateContent>
                <mc:Choice Requires="wps">
                  <w:drawing>
                    <wp:inline distT="0" distB="0" distL="0" distR="0" wp14:anchorId="59653A3C" wp14:editId="1B780117">
                      <wp:extent cx="304800" cy="304800"/>
                      <wp:effectExtent l="0" t="0" r="0" b="0"/>
                      <wp:docPr id="28" name="AutoShape 2" descr="Imagen generada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709788" id="AutoShape 2" o:spid="_x0000_s1026" alt="Imagen generada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65CE9B68" wp14:editId="422CCCA2">
                  <wp:extent cx="2032000" cy="2682240"/>
                  <wp:effectExtent l="0" t="0" r="6350" b="381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2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rcRect r="49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406" cy="2686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FEC6A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6178E71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0C0717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4BB33340" wp14:editId="34C1F445">
                  <wp:extent cx="3131185" cy="262890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rcRect b="44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185" cy="2628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E0280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742D6A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A315DC5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2E722A3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usar imágenes, palabras clave, ejemplos cotidianos y explicaciones breves.</w:t>
            </w:r>
          </w:p>
          <w:p w14:paraId="3828996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lastRenderedPageBreak/>
              <w:drawing>
                <wp:inline distT="0" distB="0" distL="0" distR="0" wp14:anchorId="0FC4C2A0" wp14:editId="0A6B3983">
                  <wp:extent cx="2044700" cy="186817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001" cy="187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234F4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/>
                <w:bCs/>
              </w:rPr>
              <w:t xml:space="preserve">Aplicación </w:t>
            </w:r>
          </w:p>
          <w:p w14:paraId="6C06260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 1: Completo el mapa gráfico (6 minutos). Los estudiantes escriben o dibujan tres causas de incendios y tres medidas preventivas.</w:t>
            </w:r>
          </w:p>
          <w:p w14:paraId="42ED5C3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Actividad 2: Clasifico las </w:t>
            </w:r>
            <w:proofErr w:type="gramStart"/>
            <w:r>
              <w:rPr>
                <w:rFonts w:ascii="Book Antiqua" w:hAnsi="Book Antiqua" w:cs="Arial"/>
              </w:rPr>
              <w:t>acciones .</w:t>
            </w:r>
            <w:proofErr w:type="gramEnd"/>
          </w:p>
          <w:p w14:paraId="26F69DA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Marca con una </w:t>
            </w:r>
            <w:r>
              <w:rPr>
                <w:rFonts w:ascii="Segoe UI Symbol" w:hAnsi="Segoe UI Symbol" w:cs="Segoe UI Symbol"/>
              </w:rPr>
              <w:t>✓</w:t>
            </w:r>
            <w:r>
              <w:rPr>
                <w:rFonts w:ascii="Book Antiqua" w:hAnsi="Book Antiqua" w:cs="Arial"/>
              </w:rPr>
              <w:t xml:space="preserve"> las acciones seguras y con una </w:t>
            </w:r>
            <w:r>
              <w:rPr>
                <w:rFonts w:ascii="Segoe UI Symbol" w:hAnsi="Segoe UI Symbol" w:cs="Segoe UI Symbol"/>
              </w:rPr>
              <w:t>✗</w:t>
            </w:r>
            <w:r>
              <w:rPr>
                <w:rFonts w:ascii="Book Antiqua" w:hAnsi="Book Antiqua" w:cs="Arial"/>
              </w:rPr>
              <w:t xml:space="preserve"> las peligrosas.</w:t>
            </w:r>
          </w:p>
          <w:p w14:paraId="5E0A6E4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 3: Mi compromiso. Completan: “Para prevenir un incendio, yo me comprometo a…”.</w:t>
            </w:r>
          </w:p>
          <w:p w14:paraId="513466A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permitir escribir, dibujar, unir tarjetas o explicar las respuestas oralmente.</w:t>
            </w:r>
          </w:p>
          <w:p w14:paraId="62526FCD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F97FD97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Tema: </w:t>
            </w:r>
            <w:r>
              <w:rPr>
                <w:rFonts w:ascii="Book Antiqua" w:hAnsi="Book Antiqua" w:cs="Arial"/>
                <w:b/>
              </w:rPr>
              <w:t>Los desastres naturales y la responsabilidad de las autoridades</w:t>
            </w:r>
            <w:r>
              <w:rPr>
                <w:rFonts w:ascii="Book Antiqua" w:hAnsi="Book Antiqua" w:cs="Arial"/>
              </w:rPr>
              <w:t>.</w:t>
            </w:r>
          </w:p>
          <w:p w14:paraId="54E855D5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 </w:t>
            </w:r>
            <w:r>
              <w:rPr>
                <w:rFonts w:ascii="Book Antiqua" w:hAnsi="Book Antiqua" w:cs="Arial"/>
                <w:b/>
                <w:bCs/>
              </w:rPr>
              <w:t>Experiencia</w:t>
            </w:r>
          </w:p>
          <w:p w14:paraId="7031AD4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“¿Qué sucede en nuestra comunidad?”</w:t>
            </w:r>
          </w:p>
          <w:p w14:paraId="3CD0B7D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La docente presenta imágenes de un sismo, una inundación, un deslizamiento y un incendio. Los estudiantes identifican lo que observan y mencionan qué lugares o personas podrían verse afectados.</w:t>
            </w:r>
          </w:p>
          <w:p w14:paraId="2E2A489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Preguntas: ¿Qué riesgos existen en nuestro entorno? ¿Quiénes pueden ayudarnos cuando ocurre una emergencia?</w:t>
            </w:r>
          </w:p>
          <w:p w14:paraId="272EADC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presentar imágenes claras, leer los nombres en voz alta y permitir señalar o responder verbalmente.</w:t>
            </w:r>
          </w:p>
          <w:p w14:paraId="44CC9F1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lastRenderedPageBreak/>
              <w:drawing>
                <wp:inline distT="0" distB="0" distL="0" distR="0" wp14:anchorId="4E8A11B5" wp14:editId="21D632A9">
                  <wp:extent cx="2720975" cy="1813560"/>
                  <wp:effectExtent l="0" t="0" r="3175" b="0"/>
                  <wp:docPr id="23" name="Imagen 23" descr="Rescue team helping people during floo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3" descr="Rescue team helping people during flood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02" cy="1824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00880D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/>
                <w:bCs/>
              </w:rPr>
              <w:t xml:space="preserve"> Reflexión </w:t>
            </w:r>
          </w:p>
          <w:p w14:paraId="2470523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“Todos tenemos responsabilidades”</w:t>
            </w:r>
          </w:p>
          <w:p w14:paraId="040F96D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La docente plantea: “Una lluvia intensa provoca una inundación y varias familias necesitan ayuda”.</w:t>
            </w:r>
          </w:p>
          <w:p w14:paraId="651ACE8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Los estudiantes reflexionan:</w:t>
            </w:r>
          </w:p>
          <w:p w14:paraId="50713C9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deberían hacer las autoridades?</w:t>
            </w:r>
          </w:p>
          <w:p w14:paraId="232E9E9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¿Cómo pueden colaborar las familias?</w:t>
            </w:r>
          </w:p>
          <w:p w14:paraId="4E86B4A3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¿Por qué debemos atender la información oficial y las indicaciones de seguridad?</w:t>
            </w:r>
          </w:p>
          <w:p w14:paraId="20CCAA6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trabajar en parejas, ofrecer tarjetas con posibles respuestas y aceptar distintas formas de participación.</w:t>
            </w:r>
          </w:p>
          <w:p w14:paraId="66B12AE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drawing>
                <wp:inline distT="0" distB="0" distL="0" distR="0" wp14:anchorId="31623212" wp14:editId="1F27AA9E">
                  <wp:extent cx="2749550" cy="1581150"/>
                  <wp:effectExtent l="0" t="0" r="0" b="0"/>
                  <wp:docPr id="24" name="Imagen 24" descr="Collectivités | SSA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4" descr="Collectivités | SSA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499" cy="1603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C877DA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 </w:t>
            </w:r>
            <w:r>
              <w:rPr>
                <w:rFonts w:ascii="Book Antiqua" w:hAnsi="Book Antiqua" w:cs="Arial"/>
                <w:b/>
                <w:bCs/>
              </w:rPr>
              <w:t xml:space="preserve">Conceptualización </w:t>
            </w:r>
          </w:p>
          <w:p w14:paraId="66AAB10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“Conozco las responsabilidades”</w:t>
            </w:r>
          </w:p>
          <w:p w14:paraId="3D5704C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Con apoyo del texto, se explica que las autoridades y los organismos de gestión de riesgos deben informar sobre amenazas, coordinar la respuesta, orientar medidas de protección y </w:t>
            </w:r>
            <w:r>
              <w:rPr>
                <w:rFonts w:ascii="Book Antiqua" w:hAnsi="Book Antiqua" w:cs="Arial"/>
              </w:rPr>
              <w:lastRenderedPageBreak/>
              <w:t>apoyar la recuperación de las comunidades afectadas.</w:t>
            </w:r>
          </w:p>
          <w:p w14:paraId="4E603EC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Antes de un desastre: informar sobre los riesgos, preparar planes de emergencia y establecer rutas de evacuación.</w:t>
            </w:r>
          </w:p>
          <w:p w14:paraId="5D565B3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Durante una emergencia: coordinar la respuesta, difundir instrucciones oficiales y organizar la ayuda y la evacuación cuando corresponda.</w:t>
            </w:r>
          </w:p>
          <w:p w14:paraId="54F6733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Después de un desastre: evaluar daños, coordinar la asistencia y apoyar la recuperación de los servicios y las viviendas afectadas.</w:t>
            </w:r>
          </w:p>
          <w:p w14:paraId="0DB0140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Responsabilidad de los ciudadanos: informarse por canales oficiales, respetar las indicaciones, colaborar de forma segura y no difundir rumores.</w:t>
            </w:r>
          </w:p>
          <w:p w14:paraId="36FDFA3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anchor distT="0" distB="0" distL="114300" distR="114300" simplePos="0" relativeHeight="251670528" behindDoc="0" locked="0" layoutInCell="1" allowOverlap="1" wp14:anchorId="4FC92D37" wp14:editId="73D86B32">
                  <wp:simplePos x="0" y="0"/>
                  <wp:positionH relativeFrom="column">
                    <wp:posOffset>454660</wp:posOffset>
                  </wp:positionH>
                  <wp:positionV relativeFrom="paragraph">
                    <wp:posOffset>91440</wp:posOffset>
                  </wp:positionV>
                  <wp:extent cx="1649730" cy="2165350"/>
                  <wp:effectExtent l="0" t="0" r="7620" b="6350"/>
                  <wp:wrapSquare wrapText="bothSides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7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730" cy="2165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8759C8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3029A84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5EEB1FC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12F104C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5912845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CC2D827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9EB1807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B057F7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509563A9" wp14:editId="0E1D2609">
                  <wp:extent cx="3131185" cy="2099945"/>
                  <wp:effectExtent l="0" t="0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6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rcRect t="55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185" cy="209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6BCAF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0B16CF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lastRenderedPageBreak/>
              <w:t>DUA: usar un organizador visual de tres momentos —antes, durante y después— y explicar cada uno con ejemplos.</w:t>
            </w:r>
          </w:p>
          <w:p w14:paraId="31AE7FC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0F48E05E" wp14:editId="79D4395B">
                  <wp:extent cx="2774315" cy="2313305"/>
                  <wp:effectExtent l="0" t="0" r="6985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3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046" cy="232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89751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 </w:t>
            </w:r>
            <w:r>
              <w:rPr>
                <w:rFonts w:ascii="Book Antiqua" w:hAnsi="Book Antiqua" w:cs="Arial"/>
                <w:b/>
                <w:bCs/>
              </w:rPr>
              <w:t xml:space="preserve">Aplicación </w:t>
            </w:r>
          </w:p>
          <w:p w14:paraId="5D81A8D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 1: Completo el mapa gráfico.</w:t>
            </w:r>
          </w:p>
          <w:p w14:paraId="52385C2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Escriben o dibujan las responsabilidades de las autoridades antes, durante y después de un desastre.</w:t>
            </w:r>
          </w:p>
          <w:p w14:paraId="5734EE6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Actividad 2: ¿Quién es responsable? </w:t>
            </w:r>
          </w:p>
          <w:p w14:paraId="24A9FCB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Clasifican tarjetas entre “Autoridades y organismos de respuesta” y “Ciudadanos y familias”.</w:t>
            </w:r>
          </w:p>
          <w:p w14:paraId="2851E86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 3: Mi comunidad preparada (4 minutos). Cada estudiante propone una medida de prevención para su escuela o barrio.</w:t>
            </w:r>
          </w:p>
          <w:p w14:paraId="694CA58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permitir completar el mapa con palabras, dibujos, tarjetas o respuestas orales; promover el trabajo colaborativo.</w:t>
            </w:r>
          </w:p>
          <w:p w14:paraId="3C77398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</w:tc>
        <w:tc>
          <w:tcPr>
            <w:tcW w:w="3613" w:type="dxa"/>
            <w:gridSpan w:val="4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44E607AB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lastRenderedPageBreak/>
              <w:t>Lista de cotejo N.º 1</w:t>
            </w:r>
          </w:p>
          <w:p w14:paraId="47C103FC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>Indicadores observables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  <w:t>Sí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  <w:t>En proceso</w:t>
            </w:r>
          </w:p>
          <w:p w14:paraId="52C2C4B8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>Reconoce al menos dos causas de incendios.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</w:p>
          <w:p w14:paraId="1501AF72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>Menciona dos medidas de prevención.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</w:p>
          <w:p w14:paraId="7CB471C4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>Identifica la necesidad de evacuar ante un incendio.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</w:p>
          <w:p w14:paraId="317D65BD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>Completa el mapa gráfico con información pertinente.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</w:p>
          <w:p w14:paraId="32B4CF1D" w14:textId="77777777" w:rsidR="00563934" w:rsidRDefault="0073098D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>Propone un compromiso de prevención.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</w:p>
          <w:p w14:paraId="5D7A6200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3B0E8B5E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3805682B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427A1D5A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61C4D677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57648C17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475F27AB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2881B8BE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139920E6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748FE328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4F0A59EF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5B290EF3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512F540C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1FB82D0C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77A4F348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0E160DC4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7F1ACE5F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426C1F3A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48F6D2B4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3FFE2D0A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1512B6D2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09FC5622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3081008A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5FFE6BB9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3E777DE3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0925339A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73394F05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789955DE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2D802AF3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28FC6526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75C13778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107A008A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3373710B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6EC494B3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068991D7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66AC8D7D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04BCF0F2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5F74230B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05714081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64C450BB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5A59F4CB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4810E7F0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4B9EB402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226C980E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3B121712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400BDA0B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21B89CEF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4269347F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590FC467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4CEE7C35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741FE075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05F2D53B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4FEADB20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 xml:space="preserve">Lista de cotejo </w:t>
            </w:r>
          </w:p>
          <w:p w14:paraId="7FE53848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>Indicadores observables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  <w:t>Sí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  <w:t>En proceso</w:t>
            </w:r>
          </w:p>
          <w:p w14:paraId="17AD244F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>Reconoce dos tipos de desastres o riesgos.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</w:p>
          <w:p w14:paraId="6856B1CE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lastRenderedPageBreak/>
              <w:t>Identifica una responsabilidad de las autoridades.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</w:p>
          <w:p w14:paraId="60F01422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>Reconoce una forma segura de colaborar como ciudadano.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</w:p>
          <w:p w14:paraId="7541568F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>Completa el mapa gráfico con ideas pertinentes.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</w:p>
          <w:p w14:paraId="66A28F9A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>Propone una medida para preparar a su comunidad.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  <w:r>
              <w:rPr>
                <w:rFonts w:ascii="Book Antiqua" w:eastAsia="Book Antiqua" w:hAnsi="Book Antiqua" w:cs="Arial"/>
                <w:bCs/>
                <w:color w:val="000000" w:themeColor="text1"/>
              </w:rPr>
              <w:tab/>
            </w:r>
            <w:r>
              <w:rPr>
                <w:rFonts w:ascii="Segoe UI Symbol" w:eastAsia="Book Antiqua" w:hAnsi="Segoe UI Symbol" w:cs="Segoe UI Symbol"/>
                <w:bCs/>
                <w:color w:val="000000" w:themeColor="text1"/>
              </w:rPr>
              <w:t>☐</w:t>
            </w:r>
          </w:p>
          <w:p w14:paraId="056BF744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bCs/>
                <w:color w:val="000000" w:themeColor="text1"/>
              </w:rPr>
            </w:pPr>
          </w:p>
          <w:p w14:paraId="19F9A9E5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19F786E4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47FEA45B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0EF4147F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44C31305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0ABD7A37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220649D4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664B062E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67390D71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12C59620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411CF695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0F2C8B5F" w14:textId="77777777" w:rsidR="00563934" w:rsidRDefault="00563934">
            <w:pPr>
              <w:pStyle w:val="Sinespaciado"/>
              <w:rPr>
                <w:rFonts w:ascii="Book Antiqua" w:eastAsia="Book Antiqua" w:hAnsi="Book Antiqua" w:cs="Segoe UI Symbol"/>
                <w:bCs/>
                <w:color w:val="000000" w:themeColor="text1"/>
              </w:rPr>
            </w:pPr>
          </w:p>
          <w:p w14:paraId="3AEB7BCD" w14:textId="77777777" w:rsidR="00563934" w:rsidRDefault="0073098D">
            <w:pPr>
              <w:pStyle w:val="Sinespaciado"/>
              <w:rPr>
                <w:rFonts w:ascii="Book Antiqua" w:eastAsia="Book Antiqua" w:hAnsi="Book Antiqua" w:cs="Book Antiqua"/>
                <w:bCs/>
                <w:color w:val="000000" w:themeColor="text1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5DA955A3" wp14:editId="4447388A">
                  <wp:extent cx="2012950" cy="1838960"/>
                  <wp:effectExtent l="0" t="0" r="6350" b="889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4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533" cy="185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93B77" w14:textId="77777777" w:rsidR="00563934" w:rsidRDefault="0073098D">
            <w:pPr>
              <w:pStyle w:val="Sinespaciado"/>
              <w:rPr>
                <w:rFonts w:ascii="Book Antiqua" w:eastAsia="Book Antiqua" w:hAnsi="Book Antiqua" w:cs="Book Antiqua"/>
                <w:bCs/>
                <w:color w:val="000000" w:themeColor="text1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7B50D64E" wp14:editId="673A55CF">
                  <wp:simplePos x="0" y="0"/>
                  <wp:positionH relativeFrom="column">
                    <wp:posOffset>146050</wp:posOffset>
                  </wp:positionH>
                  <wp:positionV relativeFrom="paragraph">
                    <wp:posOffset>290195</wp:posOffset>
                  </wp:positionV>
                  <wp:extent cx="2044700" cy="2790825"/>
                  <wp:effectExtent l="0" t="0" r="0" b="9525"/>
                  <wp:wrapSquare wrapText="bothSides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n 36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7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26B35D2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0000" w:themeColor="text1"/>
              </w:rPr>
            </w:pPr>
          </w:p>
          <w:p w14:paraId="75FCA136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0000" w:themeColor="text1"/>
              </w:rPr>
            </w:pPr>
          </w:p>
          <w:p w14:paraId="77C19258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0000" w:themeColor="text1"/>
              </w:rPr>
            </w:pPr>
          </w:p>
          <w:p w14:paraId="58183261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0000" w:themeColor="text1"/>
              </w:rPr>
            </w:pPr>
          </w:p>
          <w:p w14:paraId="3351892F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000000" w:themeColor="text1"/>
              </w:rPr>
            </w:pPr>
          </w:p>
        </w:tc>
      </w:tr>
      <w:tr w:rsidR="00563934" w14:paraId="52745014" w14:textId="77777777">
        <w:trPr>
          <w:trHeight w:val="65"/>
        </w:trPr>
        <w:tc>
          <w:tcPr>
            <w:tcW w:w="3403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15A29344" w14:textId="77777777" w:rsidR="00563934" w:rsidRDefault="0073098D">
            <w:pPr>
              <w:pStyle w:val="Sinespaciado"/>
              <w:rPr>
                <w:rFonts w:ascii="Book Antiqua" w:eastAsia="Book Antiqua" w:hAnsi="Book Antiqua" w:cs="Book Antiqua"/>
                <w:bCs/>
                <w:color w:val="C45911" w:themeColor="accent2" w:themeShade="BF"/>
              </w:rPr>
            </w:pPr>
            <w:r>
              <w:rPr>
                <w:rFonts w:ascii="Book Antiqua" w:eastAsia="Book Antiqua" w:hAnsi="Book Antiqua" w:cs="Book Antiqua"/>
                <w:bCs/>
                <w:color w:val="C45911" w:themeColor="accent2" w:themeShade="BF"/>
              </w:rPr>
              <w:lastRenderedPageBreak/>
              <w:t>CAI</w:t>
            </w:r>
          </w:p>
          <w:p w14:paraId="18F85273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CAI.2.1.9</w:t>
            </w:r>
          </w:p>
          <w:p w14:paraId="097FC8D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Reflexionar sobre la importancia de los valores de justicia, igualdad, respeto, solidaridad y empatía para aplicarlos en la </w:t>
            </w:r>
            <w:r>
              <w:rPr>
                <w:rFonts w:ascii="Book Antiqua" w:hAnsi="Book Antiqua" w:cs="Arial"/>
              </w:rPr>
              <w:lastRenderedPageBreak/>
              <w:t>interacción con las demás personas.</w:t>
            </w:r>
          </w:p>
          <w:p w14:paraId="0648A96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CAI.2.1.7</w:t>
            </w:r>
          </w:p>
          <w:p w14:paraId="2C97072B" w14:textId="77777777" w:rsidR="00563934" w:rsidRDefault="0073098D">
            <w:pPr>
              <w:pStyle w:val="Sinespaciado"/>
              <w:rPr>
                <w:rFonts w:ascii="Book Antiqua" w:hAnsi="Book Antiqua" w:cs="Times New Roman"/>
              </w:rPr>
            </w:pPr>
            <w:r>
              <w:rPr>
                <w:rFonts w:ascii="Book Antiqua" w:hAnsi="Book Antiqua" w:cs="Arial"/>
              </w:rPr>
              <w:t>Describir el significado y la importancia de los símbolos nacionales y los hechos históricos, a través de relatos, actividades lúdicas y discusiones guiadas</w:t>
            </w:r>
            <w:r>
              <w:rPr>
                <w:rFonts w:ascii="Book Antiqua" w:hAnsi="Book Antiqua" w:cs="Times New Roman"/>
              </w:rPr>
              <w:t>.</w:t>
            </w:r>
          </w:p>
          <w:p w14:paraId="38FACC0C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FF0066"/>
              </w:rPr>
            </w:pPr>
          </w:p>
          <w:p w14:paraId="0872B085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FF0066"/>
              </w:rPr>
            </w:pPr>
          </w:p>
          <w:p w14:paraId="32EA8EB9" w14:textId="77777777" w:rsidR="00563934" w:rsidRDefault="00563934">
            <w:pPr>
              <w:pStyle w:val="Sinespaciado"/>
              <w:rPr>
                <w:rFonts w:ascii="Book Antiqua" w:eastAsia="Book Antiqua" w:hAnsi="Book Antiqua" w:cs="Book Antiqua"/>
                <w:bCs/>
                <w:color w:val="FF0066"/>
              </w:rPr>
            </w:pPr>
          </w:p>
        </w:tc>
        <w:tc>
          <w:tcPr>
            <w:tcW w:w="2410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B720FB8" w14:textId="77777777" w:rsidR="00563934" w:rsidRDefault="00563934">
            <w:pPr>
              <w:pStyle w:val="Sinespaciado"/>
              <w:rPr>
                <w:rFonts w:ascii="Book Antiqua" w:hAnsi="Book Antiqua" w:cs="Calibri Light"/>
              </w:rPr>
            </w:pPr>
          </w:p>
          <w:p w14:paraId="11D1EEB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I.CS.2.4.</w:t>
            </w:r>
            <w:proofErr w:type="gramStart"/>
            <w:r>
              <w:rPr>
                <w:rFonts w:ascii="Book Antiqua" w:hAnsi="Book Antiqua" w:cs="Arial"/>
              </w:rPr>
              <w:t>1.Reconoce</w:t>
            </w:r>
            <w:proofErr w:type="gramEnd"/>
            <w:r>
              <w:rPr>
                <w:rFonts w:ascii="Book Antiqua" w:hAnsi="Book Antiqua" w:cs="Arial"/>
              </w:rPr>
              <w:t xml:space="preserve"> las características más relevantes de las actividades culturales, el patrimonio y la diversidad humana, </w:t>
            </w:r>
            <w:r>
              <w:rPr>
                <w:rFonts w:ascii="Book Antiqua" w:hAnsi="Book Antiqua" w:cs="Arial"/>
              </w:rPr>
              <w:lastRenderedPageBreak/>
              <w:t>natural y cultural de su localidad y país.</w:t>
            </w:r>
          </w:p>
          <w:p w14:paraId="3DC0D44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I.LL.2.2.</w:t>
            </w:r>
            <w:proofErr w:type="gramStart"/>
            <w:r>
              <w:rPr>
                <w:rFonts w:ascii="Book Antiqua" w:hAnsi="Book Antiqua" w:cs="Arial"/>
              </w:rPr>
              <w:t>1.Identifica</w:t>
            </w:r>
            <w:proofErr w:type="gramEnd"/>
            <w:r>
              <w:rPr>
                <w:rFonts w:ascii="Book Antiqua" w:hAnsi="Book Antiqua" w:cs="Arial"/>
              </w:rPr>
              <w:t xml:space="preserve"> el significado de palabras y expresiones de las lenguas originarias o variedades lingüísticas del Ecuador e indaga sobre los dialectos del castellano en el país.</w:t>
            </w:r>
          </w:p>
          <w:p w14:paraId="299B844D" w14:textId="77777777" w:rsidR="00563934" w:rsidRDefault="0073098D">
            <w:pPr>
              <w:pStyle w:val="Sinespaciado"/>
              <w:rPr>
                <w:rFonts w:ascii="Book Antiqua" w:hAnsi="Book Antiqua" w:cs="Calibri Light"/>
              </w:rPr>
            </w:pPr>
            <w:r>
              <w:rPr>
                <w:rFonts w:ascii="Book Antiqua" w:hAnsi="Book Antiqua" w:cs="Arial"/>
              </w:rPr>
              <w:t>CAI.2.3.</w:t>
            </w:r>
            <w:proofErr w:type="gramStart"/>
            <w:r>
              <w:rPr>
                <w:rFonts w:ascii="Book Antiqua" w:hAnsi="Book Antiqua" w:cs="Arial"/>
              </w:rPr>
              <w:t>3.Identifica</w:t>
            </w:r>
            <w:proofErr w:type="gramEnd"/>
            <w:r>
              <w:rPr>
                <w:rFonts w:ascii="Book Antiqua" w:hAnsi="Book Antiqua" w:cs="Arial"/>
              </w:rPr>
              <w:t xml:space="preserve"> prácticas de igualdad y no discriminación en el aula y en la comunidad.</w:t>
            </w:r>
          </w:p>
        </w:tc>
        <w:tc>
          <w:tcPr>
            <w:tcW w:w="155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  <w:vAlign w:val="center"/>
          </w:tcPr>
          <w:p w14:paraId="4E2F4AC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lastRenderedPageBreak/>
              <w:t>Parlante</w:t>
            </w:r>
          </w:p>
          <w:p w14:paraId="07546EB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Videos de música </w:t>
            </w:r>
            <w:proofErr w:type="gramStart"/>
            <w:r>
              <w:rPr>
                <w:rFonts w:ascii="Book Antiqua" w:hAnsi="Book Antiqua" w:cs="Arial"/>
              </w:rPr>
              <w:t>Ecuatoriana</w:t>
            </w:r>
            <w:proofErr w:type="gramEnd"/>
            <w:r>
              <w:rPr>
                <w:rFonts w:ascii="Book Antiqua" w:hAnsi="Book Antiqua" w:cs="Arial"/>
              </w:rPr>
              <w:t>.</w:t>
            </w:r>
          </w:p>
          <w:p w14:paraId="4D29163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Carteles</w:t>
            </w:r>
          </w:p>
          <w:p w14:paraId="3C45EF6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Cartulinas</w:t>
            </w:r>
          </w:p>
          <w:p w14:paraId="61FD4D4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Marcadores</w:t>
            </w:r>
          </w:p>
          <w:p w14:paraId="4D8B86D9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CC100AE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134408DA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4144D91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9F07A43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98F13DC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0F9CF9E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A9E9B10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1AFBDA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E0ABD67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D10F22F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E27BFC7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5F512CD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5DF36B1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F41CD3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A6A713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0859089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F06BDE5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0AFEA2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7B60294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C8DB4A4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357DF5B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1D206F7E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061E88E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7233068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C04CEB1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F7A140C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195FEF99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10776EE4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0E5DE0B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1D843533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3F999E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9920B7C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2CF6280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90282CB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0608BBA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2DD3138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AB5F23B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single" w:sz="4" w:space="0" w:color="auto"/>
              <w:bottom w:val="outset" w:sz="6" w:space="0" w:color="auto"/>
              <w:right w:val="outset" w:sz="6" w:space="0" w:color="auto"/>
            </w:tcBorders>
          </w:tcPr>
          <w:p w14:paraId="611AA6CF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lastRenderedPageBreak/>
              <w:t>Tema:</w:t>
            </w:r>
            <w:r>
              <w:rPr>
                <w:rFonts w:ascii="Book Antiqua" w:hAnsi="Book Antiqua" w:cs="Arial"/>
              </w:rPr>
              <w:t xml:space="preserve"> “Ecuador, un país pluricultural y diverso: nuestras tradiciones, lenguas y patrimonio nos unen”.</w:t>
            </w:r>
          </w:p>
          <w:p w14:paraId="567E4A2F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/>
                <w:bCs/>
              </w:rPr>
              <w:t>Experiencia</w:t>
            </w:r>
          </w:p>
          <w:p w14:paraId="45F0D7F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“Un viaje por el Ecuador”</w:t>
            </w:r>
          </w:p>
          <w:p w14:paraId="439B333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lastRenderedPageBreak/>
              <w:t>Mostrar imágenes de una fiesta tradicional, un paisaje natural, una artesanía y personas de diferentes pueblos y nacionalidades.</w:t>
            </w:r>
          </w:p>
          <w:p w14:paraId="3407CBA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Preguntar:</w:t>
            </w:r>
          </w:p>
          <w:p w14:paraId="2A1D5C67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observan en las imágenes?</w:t>
            </w:r>
          </w:p>
          <w:p w14:paraId="436EA9D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tradiciones conocen de su familia o comunidad?</w:t>
            </w:r>
          </w:p>
          <w:p w14:paraId="07778A4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¿Por qué debemos respetar las diferentes formas de hablar y vivir?</w:t>
            </w:r>
          </w:p>
          <w:p w14:paraId="1001B85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presentar imágenes grandes, explicar oralmente y permitir respuestas mediante palabras, gestos o ejemplos personales.</w:t>
            </w:r>
          </w:p>
          <w:p w14:paraId="2D08B71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263F77E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 </w:t>
            </w:r>
            <w:r>
              <w:rPr>
                <w:rFonts w:ascii="Book Antiqua" w:hAnsi="Book Antiqua" w:cs="Arial"/>
                <w:b/>
                <w:bCs/>
              </w:rPr>
              <w:t>Reflexión</w:t>
            </w:r>
          </w:p>
          <w:p w14:paraId="101A815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“Todos somos diferentes, todos merecemos respeto”</w:t>
            </w:r>
          </w:p>
          <w:p w14:paraId="63E0443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Presentar esta situación: un estudiante se burla de la forma de hablar de un compañero.</w:t>
            </w:r>
          </w:p>
          <w:p w14:paraId="2DA5BD8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Conversar:</w:t>
            </w:r>
          </w:p>
          <w:p w14:paraId="4A6401A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¿Cómo podría sentirse el compañero?</w:t>
            </w:r>
          </w:p>
          <w:p w14:paraId="79A09DA3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harías para ayudarlo?</w:t>
            </w:r>
          </w:p>
          <w:p w14:paraId="21CC6FF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¿Por qué ninguna cultura debe ser motivo de burla?</w:t>
            </w:r>
          </w:p>
          <w:p w14:paraId="3AF083B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permitir expresar opiniones oralmente, mediante dibujos o eligiendo una tarjeta con una respuesta.</w:t>
            </w:r>
          </w:p>
          <w:p w14:paraId="37FAD329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/>
                <w:bCs/>
              </w:rPr>
              <w:t>Conceptualización</w:t>
            </w:r>
          </w:p>
          <w:p w14:paraId="2C839C2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“Descubro la riqueza de mi país”</w:t>
            </w:r>
          </w:p>
          <w:p w14:paraId="5009FF8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Explicar los conceptos principales utilizando el mapa gráfico que aparece a continuación. Dar ejemplos cercanos de tradiciones familiares, lenguas originarias, artesanías y lugares naturales o históricos.</w:t>
            </w:r>
          </w:p>
          <w:p w14:paraId="2A9C877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combinar explicación oral, imágenes, palabras clave y ejemplos concretos para facilitar la comprensión.</w:t>
            </w:r>
          </w:p>
          <w:p w14:paraId="52063E5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43FAE08F" wp14:editId="0A85992E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102235</wp:posOffset>
                  </wp:positionV>
                  <wp:extent cx="2724150" cy="1816100"/>
                  <wp:effectExtent l="0" t="0" r="0" b="0"/>
                  <wp:wrapSquare wrapText="bothSides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5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49191F3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 </w:t>
            </w:r>
            <w:r>
              <w:rPr>
                <w:rFonts w:ascii="Book Antiqua" w:hAnsi="Book Antiqua" w:cs="Arial"/>
                <w:b/>
                <w:bCs/>
              </w:rPr>
              <w:t>Aplicación</w:t>
            </w:r>
          </w:p>
          <w:p w14:paraId="6F99000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“El árbol de la diversidad ecuatoriana”</w:t>
            </w:r>
          </w:p>
          <w:p w14:paraId="5BA2E3D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En equipos, los estudiantes elaboran un árbol en cartulina:</w:t>
            </w:r>
          </w:p>
          <w:p w14:paraId="130B53C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Raíces: nuestras lenguas e historias.</w:t>
            </w:r>
          </w:p>
          <w:p w14:paraId="3498996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Tronco: valores de respeto, igualdad y solidaridad.</w:t>
            </w:r>
          </w:p>
          <w:p w14:paraId="5D420E8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Ramas y hojas: tradiciones, artesanías, música y patrimonio natural y cultural.</w:t>
            </w:r>
          </w:p>
          <w:p w14:paraId="4A33885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Cada estudiante dibuja o escribe una manifestación cultural y añade una acción para respetarla o cuidarla.</w:t>
            </w:r>
          </w:p>
          <w:p w14:paraId="36032A4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aceptar dibujos, palabras, frases cortas o explicaciones orales; distribuir responsabilidades según las fortalezas de cada estudiante.</w:t>
            </w:r>
          </w:p>
          <w:p w14:paraId="3279E579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9651A38" w14:textId="77777777" w:rsidR="00563934" w:rsidRDefault="00563934">
            <w:pPr>
              <w:pStyle w:val="Sinespaciado"/>
              <w:rPr>
                <w:rFonts w:ascii="Book Antiqua" w:hAnsi="Book Antiqua" w:cs="Arial"/>
                <w:bCs/>
                <w:lang w:val="es-AR"/>
              </w:rPr>
            </w:pPr>
          </w:p>
        </w:tc>
        <w:tc>
          <w:tcPr>
            <w:tcW w:w="3613" w:type="dxa"/>
            <w:gridSpan w:val="4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6AB7FDC" w14:textId="77777777" w:rsidR="00563934" w:rsidRDefault="0073098D">
            <w:pPr>
              <w:pStyle w:val="Sinespaciado"/>
              <w:rPr>
                <w:rFonts w:ascii="Book Antiqua" w:hAnsi="Book Antiqua" w:cs="Times New Roman"/>
                <w:bCs/>
              </w:rPr>
            </w:pPr>
            <w:r>
              <w:rPr>
                <w:rFonts w:ascii="Book Antiqua" w:hAnsi="Book Antiqua" w:cs="Times New Roman"/>
                <w:bCs/>
              </w:rPr>
              <w:lastRenderedPageBreak/>
              <w:t>Lista de cotejo</w:t>
            </w:r>
          </w:p>
          <w:p w14:paraId="7C54C028" w14:textId="77777777" w:rsidR="00563934" w:rsidRDefault="0073098D">
            <w:pPr>
              <w:pStyle w:val="Sinespaciado"/>
              <w:rPr>
                <w:rFonts w:ascii="Book Antiqua" w:hAnsi="Book Antiqua" w:cs="Times New Roman"/>
              </w:rPr>
            </w:pPr>
            <w:r>
              <w:rPr>
                <w:rFonts w:ascii="Book Antiqua" w:hAnsi="Book Antiqua" w:cs="Times New Roman"/>
              </w:rPr>
              <w:t>Nombre del estudiante: __________________________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99"/>
              <w:gridCol w:w="267"/>
              <w:gridCol w:w="369"/>
            </w:tblGrid>
            <w:tr w:rsidR="00563934" w14:paraId="64FC01DC" w14:textId="77777777">
              <w:trPr>
                <w:tblCellSpacing w:w="15" w:type="dxa"/>
              </w:trPr>
              <w:tc>
                <w:tcPr>
                  <w:tcW w:w="7354" w:type="dxa"/>
                  <w:vAlign w:val="center"/>
                </w:tcPr>
                <w:p w14:paraId="5A5CC94C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  <w:bCs/>
                    </w:rPr>
                  </w:pPr>
                  <w:r>
                    <w:rPr>
                      <w:rFonts w:ascii="Book Antiqua" w:eastAsia="Times New Roman" w:hAnsi="Book Antiqua"/>
                      <w:bCs/>
                    </w:rPr>
                    <w:t>Criterios</w:t>
                  </w:r>
                </w:p>
              </w:tc>
              <w:tc>
                <w:tcPr>
                  <w:tcW w:w="237" w:type="dxa"/>
                  <w:vAlign w:val="center"/>
                </w:tcPr>
                <w:p w14:paraId="34A351BC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  <w:bCs/>
                    </w:rPr>
                  </w:pPr>
                  <w:r>
                    <w:rPr>
                      <w:rFonts w:ascii="Book Antiqua" w:eastAsia="Times New Roman" w:hAnsi="Book Antiqua"/>
                      <w:bCs/>
                    </w:rPr>
                    <w:t>Sí</w:t>
                  </w:r>
                </w:p>
              </w:tc>
              <w:tc>
                <w:tcPr>
                  <w:tcW w:w="324" w:type="dxa"/>
                  <w:vAlign w:val="center"/>
                </w:tcPr>
                <w:p w14:paraId="78836D10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  <w:bCs/>
                    </w:rPr>
                  </w:pPr>
                  <w:r>
                    <w:rPr>
                      <w:rFonts w:ascii="Book Antiqua" w:eastAsia="Times New Roman" w:hAnsi="Book Antiqua"/>
                      <w:bCs/>
                    </w:rPr>
                    <w:t>No</w:t>
                  </w:r>
                </w:p>
              </w:tc>
            </w:tr>
            <w:tr w:rsidR="00563934" w14:paraId="37566530" w14:textId="77777777">
              <w:trPr>
                <w:tblCellSpacing w:w="15" w:type="dxa"/>
              </w:trPr>
              <w:tc>
                <w:tcPr>
                  <w:tcW w:w="7354" w:type="dxa"/>
                  <w:vAlign w:val="center"/>
                </w:tcPr>
                <w:p w14:paraId="32E04949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</w:rPr>
                  </w:pPr>
                  <w:r>
                    <w:rPr>
                      <w:rFonts w:ascii="Book Antiqua" w:eastAsia="Times New Roman" w:hAnsi="Book Antiqua"/>
                    </w:rPr>
                    <w:t>Reconoce ejemplos de tradiciones o manifestaciones culturales del Ecuador.</w:t>
                  </w:r>
                </w:p>
              </w:tc>
              <w:tc>
                <w:tcPr>
                  <w:tcW w:w="237" w:type="dxa"/>
                  <w:vAlign w:val="center"/>
                </w:tcPr>
                <w:p w14:paraId="616852BB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  <w:tc>
                <w:tcPr>
                  <w:tcW w:w="324" w:type="dxa"/>
                  <w:vAlign w:val="center"/>
                </w:tcPr>
                <w:p w14:paraId="7A3AA845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</w:tr>
            <w:tr w:rsidR="00563934" w14:paraId="2387EF97" w14:textId="77777777">
              <w:trPr>
                <w:tblCellSpacing w:w="15" w:type="dxa"/>
              </w:trPr>
              <w:tc>
                <w:tcPr>
                  <w:tcW w:w="7354" w:type="dxa"/>
                  <w:vAlign w:val="center"/>
                </w:tcPr>
                <w:p w14:paraId="0874C1AD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</w:rPr>
                  </w:pPr>
                  <w:r>
                    <w:rPr>
                      <w:rFonts w:ascii="Book Antiqua" w:eastAsia="Times New Roman" w:hAnsi="Book Antiqua"/>
                    </w:rPr>
                    <w:lastRenderedPageBreak/>
                    <w:t>Identifica la importancia de respetar las diferentes lenguas y culturas.</w:t>
                  </w:r>
                </w:p>
              </w:tc>
              <w:tc>
                <w:tcPr>
                  <w:tcW w:w="237" w:type="dxa"/>
                  <w:vAlign w:val="center"/>
                </w:tcPr>
                <w:p w14:paraId="0236B828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  <w:tc>
                <w:tcPr>
                  <w:tcW w:w="324" w:type="dxa"/>
                  <w:vAlign w:val="center"/>
                </w:tcPr>
                <w:p w14:paraId="084393C0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</w:tr>
            <w:tr w:rsidR="00563934" w14:paraId="62699C31" w14:textId="77777777">
              <w:trPr>
                <w:tblCellSpacing w:w="15" w:type="dxa"/>
              </w:trPr>
              <w:tc>
                <w:tcPr>
                  <w:tcW w:w="7354" w:type="dxa"/>
                  <w:vAlign w:val="center"/>
                </w:tcPr>
                <w:p w14:paraId="30FF3F3A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</w:rPr>
                  </w:pPr>
                  <w:r>
                    <w:rPr>
                      <w:rFonts w:ascii="Book Antiqua" w:eastAsia="Times New Roman" w:hAnsi="Book Antiqua"/>
                    </w:rPr>
                    <w:t>Propone una acción para cuidar el patrimonio natural o cultural.</w:t>
                  </w:r>
                </w:p>
              </w:tc>
              <w:tc>
                <w:tcPr>
                  <w:tcW w:w="237" w:type="dxa"/>
                  <w:vAlign w:val="center"/>
                </w:tcPr>
                <w:p w14:paraId="4B295452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  <w:tc>
                <w:tcPr>
                  <w:tcW w:w="324" w:type="dxa"/>
                  <w:vAlign w:val="center"/>
                </w:tcPr>
                <w:p w14:paraId="0B94B17C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</w:tr>
            <w:tr w:rsidR="00563934" w14:paraId="455B2AF0" w14:textId="77777777">
              <w:trPr>
                <w:tblCellSpacing w:w="15" w:type="dxa"/>
              </w:trPr>
              <w:tc>
                <w:tcPr>
                  <w:tcW w:w="7354" w:type="dxa"/>
                  <w:vAlign w:val="center"/>
                </w:tcPr>
                <w:p w14:paraId="0899DBD8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</w:rPr>
                  </w:pPr>
                  <w:r>
                    <w:rPr>
                      <w:rFonts w:ascii="Book Antiqua" w:eastAsia="Times New Roman" w:hAnsi="Book Antiqua"/>
                    </w:rPr>
                    <w:t>Participa y colabora respetuosamente con sus compañeros.</w:t>
                  </w:r>
                </w:p>
              </w:tc>
              <w:tc>
                <w:tcPr>
                  <w:tcW w:w="237" w:type="dxa"/>
                  <w:vAlign w:val="center"/>
                </w:tcPr>
                <w:p w14:paraId="1193B15B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  <w:tc>
                <w:tcPr>
                  <w:tcW w:w="324" w:type="dxa"/>
                  <w:vAlign w:val="center"/>
                </w:tcPr>
                <w:p w14:paraId="6A07B943" w14:textId="77777777" w:rsidR="00563934" w:rsidRDefault="0073098D">
                  <w:pPr>
                    <w:pStyle w:val="Sinespaciado"/>
                    <w:rPr>
                      <w:rFonts w:ascii="Book Antiqua" w:eastAsia="Times New Roman" w:hAnsi="Book Antiqua"/>
                    </w:rPr>
                  </w:pPr>
                  <w:r>
                    <w:rPr>
                      <w:rFonts w:ascii="Segoe UI Symbol" w:eastAsia="Times New Roman" w:hAnsi="Segoe UI Symbol" w:cs="Segoe UI Symbol"/>
                    </w:rPr>
                    <w:t>☐</w:t>
                  </w:r>
                </w:p>
              </w:tc>
            </w:tr>
          </w:tbl>
          <w:p w14:paraId="558B0CBB" w14:textId="77777777" w:rsidR="00563934" w:rsidRDefault="0073098D">
            <w:pPr>
              <w:pStyle w:val="Sinespaciado"/>
              <w:rPr>
                <w:rFonts w:ascii="Book Antiqua" w:eastAsia="Book Antiqua" w:hAnsi="Book Antiqua" w:cs="Book Antiqua"/>
                <w:bCs/>
                <w:color w:val="000000" w:themeColor="text1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2523B46" wp14:editId="67B8C3CB">
                      <wp:extent cx="302260" cy="302260"/>
                      <wp:effectExtent l="0" t="0" r="0" b="0"/>
                      <wp:docPr id="48" name="AutoShape 3" descr="Imagen generada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0903D5" id="AutoShape 3" o:spid="_x0000_s1026" alt="Imagen generada 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Book Antiqua" w:hAnsi="Book Antiqua" w:cs="Times New Roman"/>
              </w:rPr>
              <w:t xml:space="preserve"> </w:t>
            </w:r>
            <w:r>
              <w:rPr>
                <w:rFonts w:ascii="Book Antiqua" w:hAnsi="Book Antiqua" w:cs="Times New Roman"/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363C3B02" wp14:editId="3FB083A8">
                      <wp:extent cx="302260" cy="302260"/>
                      <wp:effectExtent l="0" t="0" r="0" b="0"/>
                      <wp:docPr id="51" name="AutoShape 2" descr="Imagen generada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01A0C53" id="AutoShape 2" o:spid="_x0000_s1026" alt="Imagen generada 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Book Antiqua" w:hAnsi="Book Antiqua" w:cs="Times New Roman"/>
              </w:rPr>
              <w:t xml:space="preserve"> </w:t>
            </w: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71B7AC41" wp14:editId="2E582CDB">
                  <wp:extent cx="2275205" cy="2078990"/>
                  <wp:effectExtent l="0" t="0" r="0" b="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n 52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205" cy="207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934" w14:paraId="5A61E7B9" w14:textId="77777777">
        <w:trPr>
          <w:trHeight w:val="65"/>
        </w:trPr>
        <w:tc>
          <w:tcPr>
            <w:tcW w:w="3403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5330E98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color w:val="70AD47" w:themeColor="accent6"/>
                <w:shd w:val="clear" w:color="auto" w:fill="FFFFFF" w:themeFill="background1"/>
              </w:rPr>
              <w:lastRenderedPageBreak/>
              <w:t>CIENCIAS NATURALES</w:t>
            </w:r>
            <w:r>
              <w:rPr>
                <w:rFonts w:ascii="Book Antiqua" w:hAnsi="Book Antiqua" w:cs="Arial"/>
                <w:color w:val="70AD47" w:themeColor="accent6"/>
              </w:rPr>
              <w:t xml:space="preserve"> </w:t>
            </w:r>
          </w:p>
          <w:p w14:paraId="167CC1B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CN.2.2.3. Observar y analizar la estructura y función del sistema osteomuscular y describirlo desde sus funciones de soporte, movimiento y protección del cuerpo. </w:t>
            </w:r>
          </w:p>
          <w:p w14:paraId="4B1FFD6B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</w:tc>
        <w:tc>
          <w:tcPr>
            <w:tcW w:w="2410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549C259" w14:textId="77777777" w:rsidR="00563934" w:rsidRDefault="0073098D">
            <w:pPr>
              <w:pStyle w:val="Sinespaciado"/>
              <w:rPr>
                <w:rFonts w:ascii="Book Antiqua" w:eastAsia="Arial" w:hAnsi="Book Antiqua" w:cs="Arial"/>
                <w:lang w:eastAsia="en-US"/>
              </w:rPr>
            </w:pPr>
            <w:r>
              <w:rPr>
                <w:rFonts w:ascii="Book Antiqua" w:eastAsia="Arial" w:hAnsi="Book Antiqua" w:cs="Arial"/>
                <w:lang w:eastAsia="en-US"/>
              </w:rPr>
              <w:t xml:space="preserve">CE.CN.2.4. Promueve estrategias para mantener una vida saludable, a partir de la comprensión del funcionamiento y estructura del cerebro, el corazón, los pulmones, el estómago, el esqueleto los músculos y las </w:t>
            </w:r>
            <w:r>
              <w:rPr>
                <w:rFonts w:ascii="Book Antiqua" w:eastAsia="Arial" w:hAnsi="Book Antiqua" w:cs="Arial"/>
                <w:lang w:eastAsia="en-US"/>
              </w:rPr>
              <w:lastRenderedPageBreak/>
              <w:t>articulaciones, la necesidad de mantener una dieta equilibrada, una correcta actividad física, manejar normas de higiene corporal, y un adecuado manejo de alimentos en sus actividades cotidianas en su hogar y fuera de él.</w:t>
            </w:r>
          </w:p>
          <w:p w14:paraId="19B186F5" w14:textId="77777777" w:rsidR="00563934" w:rsidRDefault="00563934">
            <w:pPr>
              <w:pStyle w:val="Sinespaciado"/>
              <w:rPr>
                <w:rFonts w:ascii="Book Antiqua" w:eastAsia="Arial" w:hAnsi="Book Antiqua" w:cs="Arial"/>
                <w:lang w:eastAsia="en-US"/>
              </w:rPr>
            </w:pPr>
          </w:p>
          <w:p w14:paraId="4A932870" w14:textId="77777777" w:rsidR="00563934" w:rsidRDefault="0073098D">
            <w:pPr>
              <w:pStyle w:val="Sinespaciado"/>
              <w:rPr>
                <w:rStyle w:val="SinespaciadoCar"/>
                <w:rFonts w:ascii="Book Antiqua" w:hAnsi="Book Antiqua" w:cs="Arial"/>
                <w:lang w:eastAsia="en-US"/>
              </w:rPr>
            </w:pPr>
            <w:r>
              <w:rPr>
                <w:rStyle w:val="SinespaciadoCar"/>
                <w:rFonts w:ascii="Book Antiqua" w:hAnsi="Book Antiqua" w:cs="Arial"/>
                <w:lang w:eastAsia="en-US"/>
              </w:rPr>
              <w:t>I.CN.2.4.1. Explica con lenguaje claro y pertinente, la ubicación del cerebro, pulmones, corazón, esqueleto, músculos</w:t>
            </w:r>
            <w:r>
              <w:rPr>
                <w:rStyle w:val="SinespaciadoCar"/>
                <w:rFonts w:ascii="Book Antiqua" w:hAnsi="Book Antiqua" w:cs="Arial"/>
              </w:rPr>
              <w:t xml:space="preserve"> y articulaciones en su cuerpo; </w:t>
            </w:r>
            <w:r>
              <w:rPr>
                <w:rStyle w:val="SinespaciadoCar"/>
                <w:rFonts w:ascii="Book Antiqua" w:hAnsi="Book Antiqua" w:cs="Arial"/>
                <w:lang w:eastAsia="en-US"/>
              </w:rPr>
              <w:t xml:space="preserve">y sus respectivas funciones (soporte, movimiento y protección), estructura y relación con el mantenimiento de la vida. (J3, I3) </w:t>
            </w:r>
          </w:p>
          <w:p w14:paraId="0A833CD0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</w:tc>
        <w:tc>
          <w:tcPr>
            <w:tcW w:w="155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  <w:vAlign w:val="center"/>
          </w:tcPr>
          <w:p w14:paraId="67C0AF2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lastRenderedPageBreak/>
              <w:t xml:space="preserve">  Texto escolar de Ciencias Naturales</w:t>
            </w:r>
          </w:p>
          <w:p w14:paraId="660C893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 Láminas o dibujos de los tres tipos de músculos.</w:t>
            </w:r>
          </w:p>
          <w:p w14:paraId="09F7F9B7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 Imagen del cuerpo humano y del esqueleto.  </w:t>
            </w:r>
            <w:r>
              <w:rPr>
                <w:rFonts w:ascii="Book Antiqua" w:hAnsi="Book Antiqua" w:cs="Arial"/>
              </w:rPr>
              <w:lastRenderedPageBreak/>
              <w:t>Tarjetas con los nombres: esquelético, cardíaco y liso.</w:t>
            </w:r>
          </w:p>
          <w:p w14:paraId="09339DF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 Pizarra, marcadores, hojas y lápices de colores.</w:t>
            </w:r>
          </w:p>
          <w:p w14:paraId="1C3F3D2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 Ficha de aplicación y lista de cotejo.</w:t>
            </w:r>
          </w:p>
          <w:p w14:paraId="411A051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Mapa gráfico ilustrado para completar.</w:t>
            </w:r>
          </w:p>
          <w:p w14:paraId="1E4324B8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single" w:sz="4" w:space="0" w:color="auto"/>
              <w:bottom w:val="outset" w:sz="6" w:space="0" w:color="auto"/>
              <w:right w:val="outset" w:sz="6" w:space="0" w:color="auto"/>
            </w:tcBorders>
          </w:tcPr>
          <w:p w14:paraId="10E4720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proofErr w:type="gramStart"/>
            <w:r>
              <w:rPr>
                <w:rFonts w:ascii="Book Antiqua" w:hAnsi="Book Antiqua" w:cs="Arial"/>
              </w:rPr>
              <w:lastRenderedPageBreak/>
              <w:t>Tema:-</w:t>
            </w:r>
            <w:proofErr w:type="gramEnd"/>
            <w:r>
              <w:rPr>
                <w:rFonts w:ascii="Book Antiqua" w:hAnsi="Book Antiqua" w:cs="Arial"/>
              </w:rPr>
              <w:t>Nuestro cuerpo, los músculos, los tipos de músculos y su protección</w:t>
            </w:r>
          </w:p>
          <w:p w14:paraId="26F62499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  <w:sz w:val="24"/>
              </w:rPr>
            </w:pPr>
            <w:r>
              <w:rPr>
                <w:rFonts w:ascii="Book Antiqua" w:hAnsi="Book Antiqua" w:cs="Arial"/>
                <w:b/>
                <w:bCs/>
                <w:sz w:val="24"/>
              </w:rPr>
              <w:t>Experiencia</w:t>
            </w:r>
          </w:p>
          <w:p w14:paraId="4BE6B6B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Exploración corporal y activación de conocimientos previos</w:t>
            </w:r>
          </w:p>
          <w:p w14:paraId="6CFC0F4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“¿Qué se mueve en mi cuerpo?”</w:t>
            </w:r>
          </w:p>
          <w:p w14:paraId="1CE2E24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La docente invita a los estudiantes a doblar suavemente el codo, abrir y cerrar las manos y caminar unos pasos en el lugar.</w:t>
            </w:r>
          </w:p>
          <w:p w14:paraId="470E616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Observan cómo cambia la forma del brazo al doblarlo y estirarlo.</w:t>
            </w:r>
          </w:p>
          <w:p w14:paraId="0DBC8AF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lastRenderedPageBreak/>
              <w:t>La docente pregunta: ¿Qué nos permite mover los brazos y las piernas? ¿El corazón también es un músculo? ¿Podemos controlar todos nuestros músculos?</w:t>
            </w:r>
          </w:p>
          <w:p w14:paraId="152AC1B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permitir responder oralmente, señalar una imagen, imitar un movimiento o expresar una idea mediante un dibujo.</w:t>
            </w:r>
          </w:p>
          <w:p w14:paraId="2456BA50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/>
                <w:bCs/>
                <w:sz w:val="24"/>
              </w:rPr>
              <w:t>Reflexión</w:t>
            </w:r>
            <w:r>
              <w:rPr>
                <w:rFonts w:ascii="Book Antiqua" w:hAnsi="Book Antiqua" w:cs="Arial"/>
                <w:b/>
                <w:bCs/>
              </w:rPr>
              <w:t xml:space="preserve"> </w:t>
            </w:r>
          </w:p>
          <w:p w14:paraId="2E365C5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Preguntas para pensar y relacionar</w:t>
            </w:r>
          </w:p>
          <w:p w14:paraId="76804D5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“Músculos que controlo y músculos que trabajan solos”</w:t>
            </w:r>
          </w:p>
          <w:p w14:paraId="3322F79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músculos usamos para levantar una mochila?</w:t>
            </w:r>
          </w:p>
          <w:p w14:paraId="5F821E1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¿Podemos decidir cuándo late el corazón?</w:t>
            </w:r>
          </w:p>
          <w:p w14:paraId="1DCA6E2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diferencias existen entre mover un brazo y el movimiento del corazón?</w:t>
            </w:r>
          </w:p>
          <w:p w14:paraId="79F13877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¿Por qué necesitamos músculos para realizar actividades cotidianas?</w:t>
            </w:r>
          </w:p>
          <w:p w14:paraId="36102D0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La docente escucha las respuestas y las registra en la pizarra, sin exigir que los estudiantes conozcan todavía todos los términos científicos.</w:t>
            </w:r>
          </w:p>
          <w:p w14:paraId="259D6DCB" w14:textId="77777777" w:rsidR="00563934" w:rsidRDefault="0073098D">
            <w:pPr>
              <w:pStyle w:val="Sinespaciado"/>
              <w:rPr>
                <w:rFonts w:ascii="Book Antiqua" w:hAnsi="Book Antiqua" w:cs="Times New Roman"/>
              </w:rPr>
            </w:pPr>
            <w:r>
              <w:rPr>
                <w:rFonts w:ascii="Book Antiqua" w:hAnsi="Book Antiqua" w:cs="Arial"/>
              </w:rPr>
              <w:t>DUA: formular preguntas con apoyo de imágenes y aceptar respuestas cortas, orales o señaladas</w:t>
            </w:r>
            <w:r>
              <w:rPr>
                <w:rFonts w:ascii="Book Antiqua" w:hAnsi="Book Antiqua" w:cs="Times New Roman"/>
              </w:rPr>
              <w:t>.</w:t>
            </w:r>
          </w:p>
          <w:p w14:paraId="2389DA51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A891988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8A57AE0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F67E8F8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0616D33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lastRenderedPageBreak/>
              <w:drawing>
                <wp:inline distT="0" distB="0" distL="0" distR="0" wp14:anchorId="07BD8F20" wp14:editId="0E286FA2">
                  <wp:extent cx="2830195" cy="2952115"/>
                  <wp:effectExtent l="0" t="0" r="8255" b="635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n 53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117" cy="2959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72826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sz w:val="24"/>
              </w:rPr>
            </w:pPr>
            <w:r>
              <w:rPr>
                <w:rFonts w:ascii="Book Antiqua" w:hAnsi="Book Antiqua" w:cs="Arial"/>
                <w:b/>
                <w:sz w:val="24"/>
              </w:rPr>
              <w:t>Conceptualización</w:t>
            </w:r>
          </w:p>
          <w:p w14:paraId="5BBC25DA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</w:rPr>
            </w:pPr>
            <w:r>
              <w:rPr>
                <w:rFonts w:ascii="Book Antiqua" w:hAnsi="Book Antiqua" w:cs="Arial"/>
              </w:rPr>
              <w:t xml:space="preserve"> </w:t>
            </w:r>
            <w:r>
              <w:rPr>
                <w:rFonts w:ascii="Book Antiqua" w:hAnsi="Book Antiqua" w:cs="Arial"/>
                <w:b/>
              </w:rPr>
              <w:t>NUESTROS MÚSCULOS</w:t>
            </w:r>
          </w:p>
          <w:p w14:paraId="5C04F33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Los músculos son partes del cuerpo que nos ayudan a movernos. Están en los brazos, piernas, espalda… ¡en todo el cuerpo! Cuando caminas, sonríes o levantas algo, tus músculos están trabajando. Son tejidos del sistema muscular que permiten el movimiento, la fuerza y la estabilidad del cuerpo.</w:t>
            </w:r>
          </w:p>
          <w:p w14:paraId="44F24DD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Funciones principales de los músculos</w:t>
            </w:r>
          </w:p>
          <w:p w14:paraId="1EA1A71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•Movimiento: gracias a la contracción, movemos brazos, piernas y todo el cuerpo.</w:t>
            </w:r>
          </w:p>
          <w:p w14:paraId="3A942A1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•Postura: mantienen la posición del cuerpo.</w:t>
            </w:r>
          </w:p>
          <w:p w14:paraId="611ED30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•Circulación: ayudan a bombear la sangre y mover otros líquidos corporales.</w:t>
            </w:r>
          </w:p>
          <w:p w14:paraId="769268E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•Calor: producen calor para mantener la temperatura del cuerpo.</w:t>
            </w:r>
          </w:p>
          <w:p w14:paraId="69CED94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Segoe UI Symbol" w:hAnsi="Segoe UI Symbol" w:cs="Segoe UI Symbol"/>
              </w:rPr>
              <w:t>➤</w:t>
            </w:r>
            <w:r>
              <w:rPr>
                <w:rFonts w:ascii="Book Antiqua" w:hAnsi="Book Antiqua" w:cs="Arial"/>
              </w:rPr>
              <w:t xml:space="preserve"> </w:t>
            </w:r>
            <w:r>
              <w:rPr>
                <w:rFonts w:ascii="Book Antiqua" w:hAnsi="Book Antiqua" w:cs="Arial"/>
                <w:b/>
              </w:rPr>
              <w:t>Tipos de músculos</w:t>
            </w:r>
          </w:p>
          <w:p w14:paraId="3F71782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Tipos de músculos:</w:t>
            </w:r>
          </w:p>
          <w:p w14:paraId="7F1ADBA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468DEE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b/>
              </w:rPr>
              <w:lastRenderedPageBreak/>
              <w:t>1. Músculos esqueléticos</w:t>
            </w:r>
            <w:r>
              <w:rPr>
                <w:rFonts w:ascii="Book Antiqua" w:hAnsi="Book Antiqua" w:cs="Arial"/>
                <w:noProof/>
                <w:lang w:eastAsia="es-ES"/>
              </w:rPr>
              <w:drawing>
                <wp:inline distT="0" distB="0" distL="0" distR="0" wp14:anchorId="404F4563" wp14:editId="3C25AEE6">
                  <wp:extent cx="1733550" cy="1233805"/>
                  <wp:effectExtent l="0" t="0" r="0" b="4445"/>
                  <wp:docPr id="9" name="Imagen 9" descr="Sistema Muscular: qué es, funciones y partes (con dibujos) - Enciclopedia Significa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 descr="Sistema Muscular: qué es, funciones y partes (con dibujos) - Enciclopedia Significad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504" cy="127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3BD993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Se unen a los huesos y permiten movimientos voluntarios, como caminar, saltar, escribir o levantar el brazo. Ejemplo: bíceps y tríceps.</w:t>
            </w:r>
          </w:p>
          <w:p w14:paraId="4116A2D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1C71BBB1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</w:rPr>
            </w:pPr>
            <w:r>
              <w:rPr>
                <w:rFonts w:ascii="Book Antiqua" w:hAnsi="Book Antiqua" w:cs="Arial"/>
                <w:b/>
              </w:rPr>
              <w:t>2. Músculo cardíaco</w:t>
            </w:r>
          </w:p>
          <w:p w14:paraId="523A47D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drawing>
                <wp:anchor distT="0" distB="0" distL="114300" distR="114300" simplePos="0" relativeHeight="251661312" behindDoc="0" locked="0" layoutInCell="1" allowOverlap="1" wp14:anchorId="0CB36F6C" wp14:editId="5AC628BF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561975</wp:posOffset>
                  </wp:positionV>
                  <wp:extent cx="2986405" cy="1414780"/>
                  <wp:effectExtent l="0" t="0" r="4445" b="0"/>
                  <wp:wrapSquare wrapText="bothSides"/>
                  <wp:docPr id="10" name="Imagen 10" descr="Jak na budování svalové hmoty - Chevron Nutr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 descr="Jak na budování svalové hmoty - Chevron Nutri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405" cy="141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Book Antiqua" w:hAnsi="Book Antiqua" w:cs="Arial"/>
              </w:rPr>
              <w:t>Forma el corazón. Sus contracciones son involuntarias y permiten bombear la sangre por el cuerpo.</w:t>
            </w:r>
          </w:p>
          <w:p w14:paraId="20E4164C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</w:rPr>
            </w:pPr>
            <w:r>
              <w:rPr>
                <w:rFonts w:ascii="Book Antiqua" w:hAnsi="Book Antiqua" w:cs="Arial"/>
                <w:b/>
              </w:rPr>
              <w:t>3. Músculos lisos</w:t>
            </w:r>
          </w:p>
          <w:p w14:paraId="693824B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Se encuentran en las paredes de órganos internos, como el intestino. Funcionan involuntariamente y ayudan a realizar movimientos internos.</w:t>
            </w:r>
          </w:p>
          <w:p w14:paraId="29E683A3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anchor distT="0" distB="0" distL="114300" distR="114300" simplePos="0" relativeHeight="251672576" behindDoc="0" locked="0" layoutInCell="1" allowOverlap="1" wp14:anchorId="7F160F29" wp14:editId="0C5087B1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171450</wp:posOffset>
                  </wp:positionV>
                  <wp:extent cx="2638425" cy="1414780"/>
                  <wp:effectExtent l="0" t="0" r="9525" b="0"/>
                  <wp:wrapSquare wrapText="bothSides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n 38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41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B54CC4D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F2E4F68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EA933C7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C3441D1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BCDD7AC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2D7DF4B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E9DF2D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1C79536F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5828770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B92C3C8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86D9F4E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085506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drawing>
                <wp:anchor distT="0" distB="0" distL="114300" distR="114300" simplePos="0" relativeHeight="251662336" behindDoc="0" locked="0" layoutInCell="1" allowOverlap="1" wp14:anchorId="08724514" wp14:editId="22D0D773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33020</wp:posOffset>
                  </wp:positionV>
                  <wp:extent cx="2546985" cy="1697355"/>
                  <wp:effectExtent l="0" t="0" r="5715" b="4445"/>
                  <wp:wrapNone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9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56A2375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3DF278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2FB5E33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059984E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834B0A5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8696849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ED270CA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A3DDF07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2A21418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EE99CA3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 1. Completo el mapa gráfico</w:t>
            </w:r>
          </w:p>
          <w:p w14:paraId="332ACA5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Cada estudiante completa el mapa con el nombre, la característica y un ejemplo de cada tipo de músculo.</w:t>
            </w:r>
          </w:p>
          <w:p w14:paraId="0BA257F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drawing>
                <wp:anchor distT="0" distB="0" distL="114300" distR="114300" simplePos="0" relativeHeight="251676672" behindDoc="0" locked="0" layoutInCell="1" allowOverlap="1" wp14:anchorId="40E61FAF" wp14:editId="575A4C4C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40640</wp:posOffset>
                  </wp:positionV>
                  <wp:extent cx="2905125" cy="2087245"/>
                  <wp:effectExtent l="0" t="0" r="9525" b="8255"/>
                  <wp:wrapNone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374" cy="208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E161E3C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192CCC5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7C68DD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73C36A3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C08FAA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F83F69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497BB3F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BF7492A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8BE8B9A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0FE6764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AD13601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7119390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856D4ED" w14:textId="77777777" w:rsidR="00563934" w:rsidRPr="006F1316" w:rsidRDefault="0073098D">
            <w:pPr>
              <w:pStyle w:val="Ttulo2"/>
              <w:rPr>
                <w:rFonts w:ascii="Book Antiqua" w:hAnsi="Book Antiqua" w:cs="Book Antiqua" w:hint="default"/>
                <w:sz w:val="22"/>
                <w:szCs w:val="22"/>
                <w:lang w:val="es-EC"/>
              </w:rPr>
            </w:pPr>
            <w:r w:rsidRPr="006F1316">
              <w:rPr>
                <w:rFonts w:ascii="Book Antiqua" w:hAnsi="Book Antiqua" w:cs="Book Antiqua" w:hint="default"/>
                <w:sz w:val="22"/>
                <w:szCs w:val="22"/>
                <w:lang w:val="es-EC"/>
              </w:rPr>
              <w:t>Aplicación</w:t>
            </w:r>
          </w:p>
          <w:p w14:paraId="16336B3B" w14:textId="77777777" w:rsidR="00563934" w:rsidRDefault="0073098D">
            <w:pPr>
              <w:pStyle w:val="NormalWeb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>Construcción del mapa gráfico y comprobación del aprendizaje</w:t>
            </w:r>
          </w:p>
          <w:p w14:paraId="4DA575D3" w14:textId="77777777" w:rsidR="00563934" w:rsidRDefault="0073098D">
            <w:pPr>
              <w:pStyle w:val="NormalWeb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 xml:space="preserve">Actividad 1. Completo el mapa gráfico </w:t>
            </w:r>
          </w:p>
          <w:p w14:paraId="5FA5ECC0" w14:textId="77777777" w:rsidR="00563934" w:rsidRDefault="0073098D">
            <w:pPr>
              <w:pStyle w:val="NormalWeb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>Cada estudiante completa el mapa con el nombre, la característica y un ejemplo de cada tipo de músculo.</w:t>
            </w:r>
          </w:p>
          <w:p w14:paraId="7B787E6D" w14:textId="77777777" w:rsidR="00563934" w:rsidRDefault="0073098D">
            <w:pPr>
              <w:pStyle w:val="NormalWeb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lastRenderedPageBreak/>
              <w:t xml:space="preserve">Actividad 2. Clasifico situaciones </w:t>
            </w:r>
          </w:p>
          <w:p w14:paraId="58972564" w14:textId="77777777" w:rsidR="00563934" w:rsidRDefault="0073098D">
            <w:pPr>
              <w:pStyle w:val="NormalWeb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>Levantar el brazo para saludar: esquelético.</w:t>
            </w:r>
          </w:p>
          <w:p w14:paraId="398248AB" w14:textId="77777777" w:rsidR="00563934" w:rsidRDefault="0073098D">
            <w:pPr>
              <w:pStyle w:val="NormalWeb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>El corazón impulsa la sangre: cardíaco.</w:t>
            </w:r>
          </w:p>
          <w:p w14:paraId="562A8BB5" w14:textId="77777777" w:rsidR="00563934" w:rsidRDefault="0073098D">
            <w:pPr>
              <w:pStyle w:val="NormalWeb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>El intestino realiza movimientos internos: liso.</w:t>
            </w:r>
          </w:p>
          <w:p w14:paraId="393E7273" w14:textId="77777777" w:rsidR="00563934" w:rsidRDefault="0073098D">
            <w:pPr>
              <w:pStyle w:val="NormalWeb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>Actividad 3. Salida rápida (3 minutos).</w:t>
            </w:r>
          </w:p>
          <w:p w14:paraId="2BB97B7F" w14:textId="77777777" w:rsidR="00563934" w:rsidRDefault="0073098D">
            <w:pPr>
              <w:pStyle w:val="NormalWeb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>Cada estudiante responde oralmente o por escrito: “Hoy aprendí que los músculos…”, y menciona un tipo de músculo con su función.</w:t>
            </w:r>
          </w:p>
          <w:p w14:paraId="05C38930" w14:textId="77777777" w:rsidR="00563934" w:rsidRDefault="0073098D">
            <w:pPr>
              <w:pStyle w:val="NormalWeb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ascii="Book Antiqua" w:hAnsi="Book Antiqua" w:cs="Book Antiqua"/>
                <w:sz w:val="22"/>
                <w:szCs w:val="22"/>
              </w:rPr>
              <w:t>DUA: permitir completar el mapa escribiendo, uniendo tarjetas, señalando dibujos o explicando oralmente. Valorar el aprendizaje y no únicamente la calidad del dibujo.</w:t>
            </w:r>
          </w:p>
          <w:p w14:paraId="3972A5F1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E54EE8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Actividad 2. Clasifico situaciones </w:t>
            </w:r>
          </w:p>
          <w:p w14:paraId="1B4FCB66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Levantar el brazo para saludar: esquelético.</w:t>
            </w:r>
          </w:p>
          <w:p w14:paraId="5F3AC26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El corazón impulsa la sangre: cardíaco.</w:t>
            </w:r>
          </w:p>
          <w:p w14:paraId="6C41962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El intestino realiza movimientos internos: liso.</w:t>
            </w:r>
          </w:p>
          <w:p w14:paraId="2B2B409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 3.</w:t>
            </w:r>
          </w:p>
          <w:p w14:paraId="3559F7F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Cada estudiante responde oralmente o por escrito: “Hoy aprendí que los músculos…”, y menciona un tipo de músculo con su función.</w:t>
            </w:r>
          </w:p>
          <w:p w14:paraId="578B668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permitir completar el mapa escribiendo, uniendo tarjetas, señalando dibujos o explicando oralmente. Valorar el aprendizaje y no únicamente la calidad del dibujo.</w:t>
            </w:r>
          </w:p>
          <w:p w14:paraId="19E9E73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¿Cómo puedo fortalecer los músculos?</w:t>
            </w:r>
          </w:p>
          <w:p w14:paraId="3D5736F1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¡Muy buena pregunta! Para tener músculos fuertes:</w:t>
            </w:r>
          </w:p>
          <w:p w14:paraId="55E383D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•Haz ejercicio como correr, nadar o jugar fútbol.</w:t>
            </w:r>
          </w:p>
          <w:p w14:paraId="14464D4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•Come alimentos con proteínas como carne, huevos y frijoles.</w:t>
            </w:r>
          </w:p>
          <w:p w14:paraId="680EE1F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•Descansa bien para que tus músculos se recuperen.</w:t>
            </w:r>
          </w:p>
          <w:p w14:paraId="1DFFF71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lastRenderedPageBreak/>
              <w:t xml:space="preserve">•Estudiar las partes de los músculos. </w:t>
            </w:r>
          </w:p>
          <w:p w14:paraId="7FB7A4F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drawing>
                <wp:anchor distT="0" distB="0" distL="114300" distR="114300" simplePos="0" relativeHeight="251675648" behindDoc="0" locked="0" layoutInCell="1" allowOverlap="1" wp14:anchorId="3E2DE3A4" wp14:editId="0182D0DD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86360</wp:posOffset>
                  </wp:positionV>
                  <wp:extent cx="2886075" cy="1502410"/>
                  <wp:effectExtent l="0" t="0" r="9525" b="2540"/>
                  <wp:wrapNone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323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3418A7A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46A3ADE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A613A9A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F120BA0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254BF4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83A2169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920C29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 </w:t>
            </w:r>
          </w:p>
          <w:p w14:paraId="28D4ED40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B9E690D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730BF0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eastAsia="Arial" w:hAnsi="Book Antiqua" w:cs="Arial"/>
                <w:noProof/>
                <w:lang w:eastAsia="es-ES"/>
              </w:rPr>
              <w:drawing>
                <wp:anchor distT="0" distB="0" distL="114300" distR="114300" simplePos="0" relativeHeight="251663360" behindDoc="0" locked="0" layoutInCell="1" allowOverlap="1" wp14:anchorId="1293704D" wp14:editId="3D47EE6D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13335</wp:posOffset>
                  </wp:positionV>
                  <wp:extent cx="2990850" cy="1447165"/>
                  <wp:effectExtent l="0" t="0" r="0" b="1270"/>
                  <wp:wrapNone/>
                  <wp:docPr id="1517613814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613814" name="image27.png"/>
                          <pic:cNvPicPr preferRelativeResize="0"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447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41E8A27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2A6BCA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19F4ABF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7036E90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9B53074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7109714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28091F0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96B7C74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B9246EF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5B7FBA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eastAsia="Arial" w:hAnsi="Book Antiqua" w:cs="Arial"/>
                <w:noProof/>
                <w:lang w:eastAsia="es-ES"/>
              </w:rPr>
              <w:drawing>
                <wp:anchor distT="0" distB="0" distL="114300" distR="114300" simplePos="0" relativeHeight="251664384" behindDoc="0" locked="0" layoutInCell="1" allowOverlap="1" wp14:anchorId="0B929046" wp14:editId="10B57FEF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107315</wp:posOffset>
                  </wp:positionV>
                  <wp:extent cx="2799715" cy="1423035"/>
                  <wp:effectExtent l="0" t="0" r="1270" b="5715"/>
                  <wp:wrapNone/>
                  <wp:docPr id="1517613816" name="image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613816" name="image41.png"/>
                          <pic:cNvPicPr preferRelativeResize="0"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446" cy="1423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E3E957A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1F958AA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15CB489A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2AD036E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2695161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D63B57B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535EED9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118D964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158B40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2FE9308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B5B7FBC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0402370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eastAsia="Arial" w:hAnsi="Book Antiqua" w:cs="Arial"/>
                <w:noProof/>
                <w:lang w:eastAsia="es-ES"/>
              </w:rPr>
              <w:drawing>
                <wp:anchor distT="0" distB="0" distL="114300" distR="114300" simplePos="0" relativeHeight="251665408" behindDoc="0" locked="0" layoutInCell="1" allowOverlap="1" wp14:anchorId="1DF9B7A3" wp14:editId="1006AA74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33020</wp:posOffset>
                  </wp:positionV>
                  <wp:extent cx="2952750" cy="1438910"/>
                  <wp:effectExtent l="0" t="0" r="0" b="8890"/>
                  <wp:wrapNone/>
                  <wp:docPr id="1517613817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613817" name="image31.png"/>
                          <pic:cNvPicPr preferRelativeResize="0"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99" b="2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43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79C7F37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6AC5ED7E" wp14:editId="4634F44F">
                      <wp:extent cx="304800" cy="304800"/>
                      <wp:effectExtent l="0" t="0" r="0" b="0"/>
                      <wp:docPr id="15" name="AutoShape 2" descr="Imagen generada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9D25A1" id="AutoShape 2" o:spid="_x0000_s1026" alt="Imagen generada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9C940D0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8C8519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788D4626" wp14:editId="5EC91CA2">
                      <wp:extent cx="304800" cy="304800"/>
                      <wp:effectExtent l="0" t="0" r="0" b="0"/>
                      <wp:docPr id="4" name="AutoShape 4" descr="Imagen generada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5115CC9" id="AutoShape 4" o:spid="_x0000_s1026" alt="Imagen generada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7EFDD28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80441AA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657F398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728EA14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7A8F5A1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7E3FEB4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0AEF15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drawing>
                <wp:anchor distT="0" distB="0" distL="114300" distR="114300" simplePos="0" relativeHeight="251666432" behindDoc="0" locked="0" layoutInCell="1" allowOverlap="1" wp14:anchorId="645C645E" wp14:editId="47834B1B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31115</wp:posOffset>
                  </wp:positionV>
                  <wp:extent cx="1981200" cy="1447800"/>
                  <wp:effectExtent l="0" t="0" r="635" b="0"/>
                  <wp:wrapNone/>
                  <wp:docPr id="1517613807" name="Imagen 1517613807" descr="Full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613807" name="Imagen 1517613807" descr="Full 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69" t="23365" r="5444" b="5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932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26E82E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drawing>
                <wp:anchor distT="0" distB="0" distL="114300" distR="114300" simplePos="0" relativeHeight="251667456" behindDoc="0" locked="0" layoutInCell="1" allowOverlap="1" wp14:anchorId="12E5264D" wp14:editId="7BFB0321">
                  <wp:simplePos x="0" y="0"/>
                  <wp:positionH relativeFrom="column">
                    <wp:posOffset>1520190</wp:posOffset>
                  </wp:positionH>
                  <wp:positionV relativeFrom="paragraph">
                    <wp:posOffset>32385</wp:posOffset>
                  </wp:positionV>
                  <wp:extent cx="1444625" cy="1685925"/>
                  <wp:effectExtent l="0" t="0" r="3175" b="0"/>
                  <wp:wrapNone/>
                  <wp:docPr id="1517613836" name="Imagen 1517613836" descr="Full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613836" name="Imagen 1517613836" descr="Full 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34" t="7379" r="7739" b="5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448" cy="1687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4A0DD5E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A5925E1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90F148F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2949A6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9F41CFD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1508D8E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F75B1DF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13561F9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drawing>
                <wp:anchor distT="0" distB="0" distL="114300" distR="114300" simplePos="0" relativeHeight="251668480" behindDoc="0" locked="0" layoutInCell="1" allowOverlap="1" wp14:anchorId="67B3FACD" wp14:editId="7EA98760">
                  <wp:simplePos x="0" y="0"/>
                  <wp:positionH relativeFrom="column">
                    <wp:posOffset>73025</wp:posOffset>
                  </wp:positionH>
                  <wp:positionV relativeFrom="paragraph">
                    <wp:posOffset>46355</wp:posOffset>
                  </wp:positionV>
                  <wp:extent cx="1344295" cy="1500505"/>
                  <wp:effectExtent l="0" t="0" r="8255" b="4445"/>
                  <wp:wrapNone/>
                  <wp:docPr id="1517613823" name="Imagen 1517613823" descr="https://i.pinimg.com/736x/43/2f/0f/432f0fd19c2db6ffb0e5790a00a196a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613823" name="Imagen 1517613823" descr="https://i.pinimg.com/736x/43/2f/0f/432f0fd19c2db6ffb0e5790a00a196a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85" t="5643" r="5251" b="5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542" cy="1500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7FC5C81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775B2E7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95D334A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78582E2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07FB129D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4605C3D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6636C86C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5EB3D5B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341A9856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7B52E053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</w:tc>
        <w:tc>
          <w:tcPr>
            <w:tcW w:w="3613" w:type="dxa"/>
            <w:gridSpan w:val="4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3574BC20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Times New Roman"/>
              </w:rPr>
              <w:lastRenderedPageBreak/>
              <w:t>Actividad investigativa</w:t>
            </w:r>
            <w:r>
              <w:rPr>
                <w:rFonts w:ascii="Book Antiqua" w:hAnsi="Book Antiqua" w:cs="Times New Roman"/>
              </w:rPr>
              <w:br/>
              <w:t>Averigua qué músculos protegen también los órganos internos del cuerpo.</w:t>
            </w:r>
            <w:r>
              <w:rPr>
                <w:rFonts w:ascii="Book Antiqua" w:hAnsi="Book Antiqua" w:cs="Times New Roman"/>
              </w:rPr>
              <w:br/>
              <w:t>Trabaja en tu cuaderno.</w:t>
            </w:r>
            <w:r>
              <w:rPr>
                <w:rFonts w:ascii="Book Antiqua" w:hAnsi="Book Antiqua" w:cs="Times New Roman"/>
              </w:rPr>
              <w:br/>
              <w:t>Indaga cómo se llama el músculo que constituye el corazón, con cuya acción se bombea la sangre</w:t>
            </w:r>
          </w:p>
        </w:tc>
      </w:tr>
      <w:tr w:rsidR="00563934" w14:paraId="4E338436" w14:textId="77777777">
        <w:trPr>
          <w:trHeight w:val="65"/>
        </w:trPr>
        <w:tc>
          <w:tcPr>
            <w:tcW w:w="3403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790384B6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  <w:color w:val="BF8F00" w:themeColor="accent4" w:themeShade="BF"/>
              </w:rPr>
            </w:pPr>
            <w:r>
              <w:rPr>
                <w:rFonts w:ascii="Book Antiqua" w:hAnsi="Book Antiqua" w:cs="Arial"/>
                <w:bCs/>
                <w:color w:val="BF8F00" w:themeColor="accent4" w:themeShade="BF"/>
              </w:rPr>
              <w:lastRenderedPageBreak/>
              <w:t>ECA</w:t>
            </w:r>
          </w:p>
          <w:p w14:paraId="17073886" w14:textId="77777777" w:rsidR="00563934" w:rsidRDefault="0073098D">
            <w:pPr>
              <w:pStyle w:val="Sinespaciado"/>
              <w:rPr>
                <w:rFonts w:ascii="Book Antiqua" w:hAnsi="Book Antiqua" w:cs="Times New Roman"/>
              </w:rPr>
            </w:pPr>
            <w:proofErr w:type="gramStart"/>
            <w:r>
              <w:rPr>
                <w:rFonts w:ascii="Book Antiqua" w:hAnsi="Book Antiqua" w:cs="Times New Roman"/>
              </w:rPr>
              <w:t>CE..</w:t>
            </w:r>
            <w:proofErr w:type="gramEnd"/>
            <w:r>
              <w:rPr>
                <w:rFonts w:ascii="Book Antiqua" w:hAnsi="Book Antiqua" w:cs="Times New Roman"/>
              </w:rPr>
              <w:t>2.5: Identifica, registra y describe manifestaciones culturales y artísticas del entorno.</w:t>
            </w:r>
            <w:r>
              <w:rPr>
                <w:rFonts w:ascii="Book Antiqua" w:hAnsi="Book Antiqua" w:cs="Times New Roman"/>
              </w:rPr>
              <w:br/>
              <w:t xml:space="preserve">Indicadores </w:t>
            </w:r>
          </w:p>
          <w:p w14:paraId="0B1030A5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Times New Roman"/>
              </w:rPr>
              <w:t>I.ECA.2.5.1: Muestra curiosidad y expresa puntos de vista sobre manifestaciones culturales/artísticas.  I.ECA.2.5.2: Registra expresiones culturales gráficamente y usa sus registros en álbumes, carteles o murales.</w:t>
            </w:r>
            <w:r>
              <w:rPr>
                <w:rFonts w:ascii="Book Antiqua" w:hAnsi="Book Antiqua" w:cs="Times New Roman"/>
              </w:rPr>
              <w:br/>
              <w:t xml:space="preserve">Indicador de clase: crea un aporte artístico, identifica qué representa </w:t>
            </w:r>
            <w:r>
              <w:rPr>
                <w:rFonts w:ascii="Book Antiqua" w:hAnsi="Book Antiqua" w:cs="Times New Roman"/>
              </w:rPr>
              <w:lastRenderedPageBreak/>
              <w:t>y expresa respeto por otras culturas.</w:t>
            </w:r>
          </w:p>
        </w:tc>
        <w:tc>
          <w:tcPr>
            <w:tcW w:w="2410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26D3C1" w14:textId="77777777" w:rsidR="00563934" w:rsidRDefault="0073098D">
            <w:pPr>
              <w:pStyle w:val="Sinespaciado"/>
              <w:rPr>
                <w:rFonts w:ascii="Book Antiqua" w:eastAsia="Book Antiqua" w:hAnsi="Book Antiqua" w:cs="Arial"/>
              </w:rPr>
            </w:pPr>
            <w:r>
              <w:rPr>
                <w:rFonts w:ascii="Book Antiqua" w:hAnsi="Book Antiqua" w:cs="Times New Roman"/>
              </w:rPr>
              <w:lastRenderedPageBreak/>
              <w:t>ECA.2.3.1: Explicar similitudes y diferencias de rasgos de personas, familias y comunidades de otras culturas mediante observación directa o imágenes.</w:t>
            </w:r>
            <w:r>
              <w:rPr>
                <w:rFonts w:ascii="Book Antiqua" w:hAnsi="Book Antiqua" w:cs="Times New Roman"/>
              </w:rPr>
              <w:br/>
              <w:t>DCD ECA.2.3.5: Seleccionar imágenes de lugares representativos del patrimonio cultural y natural para elaborar álbumes, carteles o murales.</w:t>
            </w:r>
          </w:p>
        </w:tc>
        <w:tc>
          <w:tcPr>
            <w:tcW w:w="155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  <w:vAlign w:val="center"/>
          </w:tcPr>
          <w:p w14:paraId="77965439" w14:textId="77777777" w:rsidR="00563934" w:rsidRDefault="00563934">
            <w:pPr>
              <w:pStyle w:val="Sinespaciado"/>
              <w:rPr>
                <w:rFonts w:ascii="Book Antiqua" w:eastAsia="Book Antiqua" w:hAnsi="Book Antiqua" w:cs="Arial"/>
                <w:color w:val="002060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single" w:sz="4" w:space="0" w:color="auto"/>
              <w:bottom w:val="outset" w:sz="6" w:space="0" w:color="auto"/>
              <w:right w:val="outset" w:sz="6" w:space="0" w:color="auto"/>
            </w:tcBorders>
          </w:tcPr>
          <w:p w14:paraId="5D2A08FD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>Tema:</w:t>
            </w:r>
            <w:r>
              <w:rPr>
                <w:rFonts w:ascii="Book Antiqua" w:hAnsi="Book Antiqua" w:cs="Arial"/>
              </w:rPr>
              <w:t xml:space="preserve"> Interculturalidad: Ecuador, un país de muchas culturas.</w:t>
            </w:r>
          </w:p>
          <w:p w14:paraId="30A7BC89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 </w:t>
            </w:r>
            <w:r>
              <w:rPr>
                <w:rFonts w:ascii="Book Antiqua" w:hAnsi="Book Antiqua" w:cs="Arial"/>
                <w:b/>
                <w:bCs/>
                <w:sz w:val="24"/>
              </w:rPr>
              <w:t>Experiencia</w:t>
            </w:r>
          </w:p>
          <w:p w14:paraId="2DF8997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“Un recorrido por las culturas del Ecuador”</w:t>
            </w:r>
          </w:p>
          <w:p w14:paraId="3523CE2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La docente presenta imágenes de danzas tradicionales, artesanías, fiestas populares y paisajes del país.</w:t>
            </w:r>
          </w:p>
          <w:p w14:paraId="39A7C3C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Preguntas motivadoras:</w:t>
            </w:r>
          </w:p>
          <w:p w14:paraId="740E391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observan en las imágenes?</w:t>
            </w:r>
          </w:p>
          <w:p w14:paraId="60B180C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tradiciones conocen de sus familias o comunidades?</w:t>
            </w:r>
          </w:p>
          <w:p w14:paraId="14A6F0B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lastRenderedPageBreak/>
              <w:drawing>
                <wp:anchor distT="0" distB="0" distL="114300" distR="114300" simplePos="0" relativeHeight="251673600" behindDoc="0" locked="0" layoutInCell="1" allowOverlap="1" wp14:anchorId="48BB6636" wp14:editId="584CF4A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403225</wp:posOffset>
                  </wp:positionV>
                  <wp:extent cx="2794000" cy="2553335"/>
                  <wp:effectExtent l="0" t="0" r="6350" b="0"/>
                  <wp:wrapSquare wrapText="bothSides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553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Book Antiqua" w:hAnsi="Book Antiqua" w:cs="Arial"/>
              </w:rPr>
              <w:t>¿Qué expresiones culturales hacen especial al Ecuador?</w:t>
            </w:r>
          </w:p>
          <w:p w14:paraId="636E92AC" w14:textId="77777777" w:rsidR="00563934" w:rsidRDefault="00563934">
            <w:pPr>
              <w:pStyle w:val="Sinespaciado"/>
              <w:rPr>
                <w:rFonts w:ascii="Book Antiqua" w:hAnsi="Book Antiqua" w:cs="Arial"/>
              </w:rPr>
            </w:pPr>
          </w:p>
          <w:p w14:paraId="23FDAEA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 xml:space="preserve">DUA: utilizar imágenes grandes, explicar </w:t>
            </w:r>
            <w:proofErr w:type="spellStart"/>
            <w:r>
              <w:rPr>
                <w:rFonts w:ascii="Book Antiqua" w:hAnsi="Book Antiqua" w:cs="Arial"/>
              </w:rPr>
              <w:t>oralm</w:t>
            </w:r>
            <w:proofErr w:type="spellEnd"/>
          </w:p>
          <w:p w14:paraId="5622BC5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ente y permitir responder con palabras, gestos o señalando las ilustraciones.</w:t>
            </w:r>
          </w:p>
          <w:p w14:paraId="0D9F8CB4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 </w:t>
            </w:r>
            <w:r>
              <w:rPr>
                <w:rFonts w:ascii="Book Antiqua" w:hAnsi="Book Antiqua" w:cs="Arial"/>
                <w:b/>
                <w:bCs/>
                <w:sz w:val="24"/>
              </w:rPr>
              <w:t>Reflexión</w:t>
            </w:r>
          </w:p>
          <w:p w14:paraId="3CE592F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“Diferentes costumbres, el mismo respeto”</w:t>
            </w:r>
          </w:p>
          <w:p w14:paraId="4E448CD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La docente presenta la siguiente situación: una estudiante comparte una tradición familiar y otro compañero se burla porque es diferente a la suya.</w:t>
            </w:r>
          </w:p>
          <w:p w14:paraId="36DCC06B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Los estudiantes dialogan:</w:t>
            </w:r>
          </w:p>
          <w:p w14:paraId="4DCEA34F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¿Cómo podría sentirse la estudiante?</w:t>
            </w:r>
          </w:p>
          <w:p w14:paraId="0B5BF0C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¿Qué podemos hacer para demostrar respeto?</w:t>
            </w:r>
          </w:p>
          <w:p w14:paraId="612FFAE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¿Por qué las diferencias culturales enriquecen nuestra comunidad?</w:t>
            </w:r>
          </w:p>
          <w:p w14:paraId="08B91AC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permitir expresar ideas oralmente, mediante dibujos o con frases cortas; fomentar la escucha respetuosa.</w:t>
            </w:r>
          </w:p>
          <w:p w14:paraId="40451A3C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  <w:noProof/>
                <w:lang w:eastAsia="es-ES"/>
              </w:rPr>
              <w:lastRenderedPageBreak/>
              <w:drawing>
                <wp:inline distT="0" distB="0" distL="0" distR="0" wp14:anchorId="1B530FCD" wp14:editId="5C91F07B">
                  <wp:extent cx="2708910" cy="1820545"/>
                  <wp:effectExtent l="0" t="0" r="0" b="8255"/>
                  <wp:docPr id="30" name="Imagen 30" descr="La plurinacionalidad y sus aportes a la cultura nacional 12th Grade Quiz | Wayground (formerly Quizizz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30" descr="La plurinacionalidad y sus aportes a la cultura nacional 12th Grade Quiz | Wayground (formerly Quizizz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519" cy="1861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0C56C0" w14:textId="77777777" w:rsidR="00563934" w:rsidRDefault="0073098D">
            <w:pPr>
              <w:pStyle w:val="Sinespaciado"/>
              <w:rPr>
                <w:rFonts w:ascii="Book Antiqua" w:hAnsi="Book Antiqua" w:cs="Arial"/>
                <w:bCs/>
              </w:rPr>
            </w:pPr>
            <w:r>
              <w:rPr>
                <w:rFonts w:ascii="Book Antiqua" w:hAnsi="Book Antiqua" w:cs="Arial"/>
                <w:bCs/>
              </w:rPr>
              <w:t xml:space="preserve"> </w:t>
            </w:r>
            <w:r>
              <w:rPr>
                <w:rFonts w:ascii="Book Antiqua" w:hAnsi="Book Antiqua" w:cs="Arial"/>
                <w:b/>
                <w:bCs/>
                <w:sz w:val="24"/>
              </w:rPr>
              <w:t>Conceptualización</w:t>
            </w:r>
          </w:p>
          <w:p w14:paraId="1268CD4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Actividad: “Comprendo la interculturalidad”</w:t>
            </w:r>
          </w:p>
          <w:p w14:paraId="599717B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La docente explica que la interculturalidad consiste en relacionarnos con personas de diferentes culturas mediante el respeto, el diálogo, la valoración de sus conocimientos y la convivencia sin discriminación.</w:t>
            </w:r>
          </w:p>
          <w:p w14:paraId="1475D74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Se identifican manifestaciones culturales como:</w:t>
            </w:r>
          </w:p>
          <w:p w14:paraId="07D03B5A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Tradiciones: fiestas, celebraciones y juegos populares.</w:t>
            </w:r>
          </w:p>
          <w:p w14:paraId="5A81918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Arte: música, danza, pintura, tejidos y artesanías.</w:t>
            </w:r>
          </w:p>
          <w:p w14:paraId="37B9043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Lenguas: español y lenguas ancestrales del Ecuador.</w:t>
            </w:r>
          </w:p>
          <w:p w14:paraId="4FE2BA5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Patrimonio: lugares históricos, monumentos y espacios naturales.</w:t>
            </w:r>
          </w:p>
          <w:p w14:paraId="4812B28E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Se destaca que cada pueblo y comunidad aporta a la riqueza cultural del país.</w:t>
            </w:r>
          </w:p>
          <w:p w14:paraId="1058D877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combinar explicación oral, imágenes, palabras clave y ejemplos cercanos a los estudiantes.</w:t>
            </w:r>
          </w:p>
          <w:p w14:paraId="3B750FC4" w14:textId="77777777" w:rsidR="00563934" w:rsidRDefault="0073098D">
            <w:pPr>
              <w:pStyle w:val="Sinespaciado"/>
              <w:rPr>
                <w:rFonts w:ascii="Book Antiqua" w:hAnsi="Book Antiqua" w:cs="Times New Roman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65C383AF" wp14:editId="189FCB16">
                  <wp:extent cx="2957195" cy="1542415"/>
                  <wp:effectExtent l="0" t="0" r="0" b="635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5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940" cy="1559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AB76F" w14:textId="77777777" w:rsidR="00563934" w:rsidRDefault="0073098D">
            <w:pPr>
              <w:pStyle w:val="Sinespaciado"/>
              <w:rPr>
                <w:rFonts w:ascii="Book Antiqua" w:hAnsi="Book Antiqua" w:cs="Arial"/>
                <w:b/>
                <w:bCs/>
              </w:rPr>
            </w:pPr>
            <w:r>
              <w:rPr>
                <w:rFonts w:ascii="Book Antiqua" w:hAnsi="Book Antiqua" w:cs="Arial"/>
                <w:b/>
                <w:bCs/>
                <w:sz w:val="24"/>
              </w:rPr>
              <w:lastRenderedPageBreak/>
              <w:t xml:space="preserve">Aplicación </w:t>
            </w:r>
          </w:p>
          <w:p w14:paraId="0B8BE004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Actividad central: “Creamos el mural de la interculturalidad”</w:t>
            </w:r>
          </w:p>
          <w:p w14:paraId="101D9FE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1. Organización (3 minutos): formar pequeños grupos y repartir una temática: tradiciones, música y danza, artesanías o patrimonio.</w:t>
            </w:r>
          </w:p>
          <w:p w14:paraId="5B8BCEA2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2. Creación artística (12 minutos): cada grupo dibuja, colorea o pega imágenes relacionadas con su temática y añade una frase que promueva el respeto cultural.</w:t>
            </w:r>
          </w:p>
          <w:p w14:paraId="1D8310C5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3. Exposición (5 minutos): cada grupo presenta su aporte y explica qué manifestación cultural representa y por qué merece ser valorada.</w:t>
            </w:r>
          </w:p>
          <w:p w14:paraId="482708F8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Frase central del mural: “Muchas culturas, un Ecuador: nos une el respeto”.</w:t>
            </w:r>
          </w:p>
          <w:p w14:paraId="1C8FDCCD" w14:textId="77777777" w:rsidR="00563934" w:rsidRDefault="0073098D">
            <w:pPr>
              <w:pStyle w:val="Sinespaciado"/>
              <w:rPr>
                <w:rFonts w:ascii="Book Antiqua" w:hAnsi="Book Antiqua" w:cs="Arial"/>
              </w:rPr>
            </w:pPr>
            <w:r>
              <w:rPr>
                <w:rFonts w:ascii="Book Antiqua" w:hAnsi="Book Antiqua" w:cs="Arial"/>
              </w:rPr>
              <w:t>DUA: ofrecer distintas formas de contribuir —dibujar, colorear, seleccionar imágenes, escribir una frase o explicar oralmente— y distribuir tareas según las fortalezas de cada estudiante.</w:t>
            </w:r>
          </w:p>
        </w:tc>
        <w:tc>
          <w:tcPr>
            <w:tcW w:w="3613" w:type="dxa"/>
            <w:gridSpan w:val="4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56165B9E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</w:rPr>
            </w:pPr>
            <w:r>
              <w:rPr>
                <w:rFonts w:ascii="Book Antiqua" w:eastAsia="Calibri" w:hAnsi="Book Antiqua" w:cs="Arial"/>
              </w:rPr>
              <w:lastRenderedPageBreak/>
              <w:t>Evaluación: lista de cotejo</w:t>
            </w:r>
          </w:p>
          <w:p w14:paraId="32C5B09D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</w:rPr>
            </w:pPr>
            <w:r>
              <w:rPr>
                <w:rFonts w:ascii="Book Antiqua" w:eastAsia="Calibri" w:hAnsi="Book Antiqua" w:cs="Arial"/>
              </w:rPr>
              <w:t>Indicadores observables</w:t>
            </w:r>
            <w:r>
              <w:rPr>
                <w:rFonts w:ascii="Book Antiqua" w:eastAsia="Calibri" w:hAnsi="Book Antiqua" w:cs="Arial"/>
              </w:rPr>
              <w:tab/>
              <w:t>Sí</w:t>
            </w:r>
            <w:r>
              <w:rPr>
                <w:rFonts w:ascii="Book Antiqua" w:eastAsia="Calibri" w:hAnsi="Book Antiqua" w:cs="Arial"/>
              </w:rPr>
              <w:tab/>
              <w:t>En proceso</w:t>
            </w:r>
          </w:p>
          <w:p w14:paraId="6515464F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</w:rPr>
            </w:pPr>
            <w:r>
              <w:rPr>
                <w:rFonts w:ascii="Book Antiqua" w:eastAsia="Calibri" w:hAnsi="Book Antiqua" w:cs="Arial"/>
              </w:rPr>
              <w:t>Reconoce manifestaciones culturales del Ecuador.</w:t>
            </w:r>
            <w:r>
              <w:rPr>
                <w:rFonts w:ascii="Book Antiqua" w:eastAsia="Calibri" w:hAnsi="Book Antiqua" w:cs="Arial"/>
              </w:rPr>
              <w:tab/>
            </w:r>
            <w:r>
              <w:rPr>
                <w:rFonts w:ascii="Segoe UI Symbol" w:eastAsia="Calibri" w:hAnsi="Segoe UI Symbol" w:cs="Segoe UI Symbol"/>
              </w:rPr>
              <w:t>☐</w:t>
            </w:r>
            <w:r>
              <w:rPr>
                <w:rFonts w:ascii="Book Antiqua" w:eastAsia="Calibri" w:hAnsi="Book Antiqua" w:cs="Arial"/>
              </w:rPr>
              <w:tab/>
            </w:r>
            <w:r>
              <w:rPr>
                <w:rFonts w:ascii="Segoe UI Symbol" w:eastAsia="Calibri" w:hAnsi="Segoe UI Symbol" w:cs="Segoe UI Symbol"/>
              </w:rPr>
              <w:t>☐</w:t>
            </w:r>
          </w:p>
          <w:p w14:paraId="7C372547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</w:rPr>
            </w:pPr>
            <w:r>
              <w:rPr>
                <w:rFonts w:ascii="Book Antiqua" w:eastAsia="Calibri" w:hAnsi="Book Antiqua" w:cs="Arial"/>
              </w:rPr>
              <w:t>Realiza un aporte artístico relacionado con la interculturalidad.</w:t>
            </w:r>
            <w:r>
              <w:rPr>
                <w:rFonts w:ascii="Book Antiqua" w:eastAsia="Calibri" w:hAnsi="Book Antiqua" w:cs="Arial"/>
              </w:rPr>
              <w:tab/>
            </w:r>
            <w:r>
              <w:rPr>
                <w:rFonts w:ascii="Segoe UI Symbol" w:eastAsia="Calibri" w:hAnsi="Segoe UI Symbol" w:cs="Segoe UI Symbol"/>
              </w:rPr>
              <w:t>☐</w:t>
            </w:r>
            <w:r>
              <w:rPr>
                <w:rFonts w:ascii="Book Antiqua" w:eastAsia="Calibri" w:hAnsi="Book Antiqua" w:cs="Arial"/>
              </w:rPr>
              <w:tab/>
            </w:r>
            <w:r>
              <w:rPr>
                <w:rFonts w:ascii="Segoe UI Symbol" w:eastAsia="Calibri" w:hAnsi="Segoe UI Symbol" w:cs="Segoe UI Symbol"/>
              </w:rPr>
              <w:t>☐</w:t>
            </w:r>
          </w:p>
          <w:p w14:paraId="6A9E1A2A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</w:rPr>
            </w:pPr>
            <w:r>
              <w:rPr>
                <w:rFonts w:ascii="Book Antiqua" w:eastAsia="Calibri" w:hAnsi="Book Antiqua" w:cs="Arial"/>
              </w:rPr>
              <w:t>Expresa respeto por las distintas tradiciones y costumbres.</w:t>
            </w:r>
            <w:r>
              <w:rPr>
                <w:rFonts w:ascii="Book Antiqua" w:eastAsia="Calibri" w:hAnsi="Book Antiqua" w:cs="Arial"/>
              </w:rPr>
              <w:tab/>
            </w:r>
            <w:r>
              <w:rPr>
                <w:rFonts w:ascii="Segoe UI Symbol" w:eastAsia="Calibri" w:hAnsi="Segoe UI Symbol" w:cs="Segoe UI Symbol"/>
              </w:rPr>
              <w:t>☐</w:t>
            </w:r>
            <w:r>
              <w:rPr>
                <w:rFonts w:ascii="Book Antiqua" w:eastAsia="Calibri" w:hAnsi="Book Antiqua" w:cs="Arial"/>
              </w:rPr>
              <w:tab/>
            </w:r>
            <w:r>
              <w:rPr>
                <w:rFonts w:ascii="Segoe UI Symbol" w:eastAsia="Calibri" w:hAnsi="Segoe UI Symbol" w:cs="Segoe UI Symbol"/>
              </w:rPr>
              <w:t>☐</w:t>
            </w:r>
          </w:p>
          <w:p w14:paraId="4E5EA362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</w:rPr>
            </w:pPr>
            <w:r>
              <w:rPr>
                <w:rFonts w:ascii="Book Antiqua" w:eastAsia="Calibri" w:hAnsi="Book Antiqua" w:cs="Arial"/>
              </w:rPr>
              <w:t>Colabora con su grupo durante la elaboración del mural.</w:t>
            </w:r>
            <w:r>
              <w:rPr>
                <w:rFonts w:ascii="Book Antiqua" w:eastAsia="Calibri" w:hAnsi="Book Antiqua" w:cs="Arial"/>
              </w:rPr>
              <w:tab/>
            </w:r>
            <w:r>
              <w:rPr>
                <w:rFonts w:ascii="Segoe UI Symbol" w:eastAsia="Calibri" w:hAnsi="Segoe UI Symbol" w:cs="Segoe UI Symbol"/>
              </w:rPr>
              <w:t>☐</w:t>
            </w:r>
            <w:r>
              <w:rPr>
                <w:rFonts w:ascii="Book Antiqua" w:eastAsia="Calibri" w:hAnsi="Book Antiqua" w:cs="Arial"/>
              </w:rPr>
              <w:tab/>
            </w:r>
            <w:r>
              <w:rPr>
                <w:rFonts w:ascii="Segoe UI Symbol" w:eastAsia="Calibri" w:hAnsi="Segoe UI Symbol" w:cs="Segoe UI Symbol"/>
              </w:rPr>
              <w:t>☐</w:t>
            </w:r>
          </w:p>
          <w:p w14:paraId="1FAED68C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</w:rPr>
            </w:pPr>
            <w:r>
              <w:rPr>
                <w:rFonts w:ascii="Book Antiqua" w:eastAsia="Calibri" w:hAnsi="Book Antiqua" w:cs="Arial"/>
              </w:rPr>
              <w:lastRenderedPageBreak/>
              <w:t>Explica el significado de su trabajo artístico.</w:t>
            </w:r>
            <w:r>
              <w:rPr>
                <w:rFonts w:ascii="Book Antiqua" w:eastAsia="Calibri" w:hAnsi="Book Antiqua" w:cs="Arial"/>
              </w:rPr>
              <w:tab/>
            </w:r>
            <w:r>
              <w:rPr>
                <w:rFonts w:ascii="Segoe UI Symbol" w:eastAsia="Calibri" w:hAnsi="Segoe UI Symbol" w:cs="Segoe UI Symbol"/>
              </w:rPr>
              <w:t>☐</w:t>
            </w:r>
            <w:r>
              <w:rPr>
                <w:rFonts w:ascii="Book Antiqua" w:eastAsia="Calibri" w:hAnsi="Book Antiqua" w:cs="Arial"/>
              </w:rPr>
              <w:tab/>
            </w:r>
            <w:r>
              <w:rPr>
                <w:rFonts w:ascii="Segoe UI Symbol" w:eastAsia="Calibri" w:hAnsi="Segoe UI Symbol" w:cs="Segoe UI Symbol"/>
              </w:rPr>
              <w:t>☐</w:t>
            </w:r>
          </w:p>
          <w:p w14:paraId="11697A93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</w:rPr>
            </w:pPr>
            <w:r>
              <w:rPr>
                <w:rFonts w:ascii="Book Antiqua" w:eastAsia="Calibri" w:hAnsi="Book Antiqua" w:cs="Arial"/>
              </w:rPr>
              <w:t>Técnica: observación directa y exposición oral.</w:t>
            </w:r>
          </w:p>
          <w:p w14:paraId="16901858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</w:rPr>
            </w:pPr>
            <w:r>
              <w:rPr>
                <w:rFonts w:ascii="Book Antiqua" w:eastAsia="Calibri" w:hAnsi="Book Antiqua" w:cs="Arial"/>
              </w:rPr>
              <w:t>Instrumento: lista de cotejo.</w:t>
            </w:r>
          </w:p>
          <w:p w14:paraId="3102B1A0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4F650FCE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anchor distT="0" distB="0" distL="114300" distR="114300" simplePos="0" relativeHeight="251674624" behindDoc="0" locked="0" layoutInCell="1" allowOverlap="1" wp14:anchorId="453EBDCB" wp14:editId="1303F46F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155575</wp:posOffset>
                  </wp:positionV>
                  <wp:extent cx="2161540" cy="1974850"/>
                  <wp:effectExtent l="0" t="0" r="0" b="6350"/>
                  <wp:wrapSquare wrapText="bothSides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236" cy="197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31C3304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1BDE10D9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313919FE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76A6F1D9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7D990418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723F0D11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</w:rPr>
            </w:pPr>
            <w:r>
              <w:rPr>
                <w:rFonts w:ascii="Book Antiqua" w:hAnsi="Book Antiqua" w:cs="Times New Roman"/>
                <w:noProof/>
                <w:lang w:eastAsia="es-ES"/>
              </w:rPr>
              <w:drawing>
                <wp:inline distT="0" distB="0" distL="0" distR="0" wp14:anchorId="19C4F814" wp14:editId="346DE21F">
                  <wp:extent cx="2275205" cy="1517015"/>
                  <wp:effectExtent l="0" t="0" r="0" b="6985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n 50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205" cy="151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54B38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3283A1E6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7EE6C673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76581812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2CA052C4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1D93F628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505724E9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3A2FEA51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  <w:p w14:paraId="5B3CFFF0" w14:textId="77777777" w:rsidR="00563934" w:rsidRDefault="00563934">
            <w:pPr>
              <w:pStyle w:val="Sinespaciado"/>
              <w:rPr>
                <w:rFonts w:ascii="Book Antiqua" w:eastAsia="Calibri" w:hAnsi="Book Antiqua" w:cs="Arial"/>
              </w:rPr>
            </w:pPr>
          </w:p>
        </w:tc>
      </w:tr>
      <w:tr w:rsidR="00563934" w14:paraId="788629C0" w14:textId="77777777">
        <w:tc>
          <w:tcPr>
            <w:tcW w:w="15946" w:type="dxa"/>
            <w:gridSpan w:val="18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CC2E5" w:themeFill="accent5" w:themeFillTint="99"/>
          </w:tcPr>
          <w:p w14:paraId="2963E648" w14:textId="77777777" w:rsidR="00563934" w:rsidRDefault="0073098D">
            <w:pPr>
              <w:pStyle w:val="Sinespaciado"/>
              <w:rPr>
                <w:rFonts w:ascii="Book Antiqua" w:eastAsia="Calibri" w:hAnsi="Book Antiqua" w:cs="Arial"/>
              </w:rPr>
            </w:pPr>
            <w:r>
              <w:rPr>
                <w:rFonts w:ascii="Book Antiqua" w:eastAsia="Calibri" w:hAnsi="Book Antiqua" w:cs="Arial"/>
              </w:rPr>
              <w:lastRenderedPageBreak/>
              <w:t>3. ADAPTACIONES CURRICULARES:</w:t>
            </w:r>
          </w:p>
        </w:tc>
      </w:tr>
      <w:tr w:rsidR="00563934" w14:paraId="20AA5CF1" w14:textId="77777777">
        <w:tc>
          <w:tcPr>
            <w:tcW w:w="3403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4DFCA389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</w:rPr>
            </w:pPr>
            <w:r>
              <w:rPr>
                <w:rFonts w:ascii="Book Antiqua" w:eastAsia="Calibri" w:hAnsi="Book Antiqua" w:cs="Times New Roman"/>
              </w:rPr>
              <w:t>DESTREZAS CON CRITERIOS DE DESEMPEÑO</w:t>
            </w:r>
          </w:p>
        </w:tc>
        <w:tc>
          <w:tcPr>
            <w:tcW w:w="241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701A911D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</w:rPr>
            </w:pPr>
            <w:r>
              <w:rPr>
                <w:rFonts w:ascii="Book Antiqua" w:eastAsia="Calibri" w:hAnsi="Book Antiqua" w:cs="Times New Roman"/>
              </w:rPr>
              <w:t>INDICADORES DE EVALUACIÓN</w:t>
            </w:r>
          </w:p>
        </w:tc>
        <w:tc>
          <w:tcPr>
            <w:tcW w:w="1559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63DF747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</w:rPr>
            </w:pPr>
            <w:r>
              <w:rPr>
                <w:rFonts w:ascii="Book Antiqua" w:eastAsia="Calibri" w:hAnsi="Book Antiqua" w:cs="Times New Roman"/>
              </w:rPr>
              <w:t>RECURSOS</w:t>
            </w:r>
          </w:p>
        </w:tc>
        <w:tc>
          <w:tcPr>
            <w:tcW w:w="4961" w:type="dxa"/>
            <w:gridSpan w:val="5"/>
            <w:tcBorders>
              <w:top w:val="outset" w:sz="6" w:space="0" w:color="auto"/>
              <w:left w:val="single" w:sz="4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52442E71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</w:rPr>
            </w:pPr>
            <w:r>
              <w:rPr>
                <w:rFonts w:ascii="Book Antiqua" w:hAnsi="Book Antiqua" w:cs="Times New Roman"/>
              </w:rPr>
              <w:t>ORIENTACIONES METODOLÓGICAS PARA LA ENSEÑANZA APRENDIZAJE</w:t>
            </w:r>
          </w:p>
        </w:tc>
        <w:tc>
          <w:tcPr>
            <w:tcW w:w="3613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1CB6821D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</w:rPr>
            </w:pPr>
            <w:r>
              <w:rPr>
                <w:rFonts w:ascii="Book Antiqua" w:hAnsi="Book Antiqua" w:cs="Times New Roman"/>
                <w:bCs/>
              </w:rPr>
              <w:t>ACTIVIDADES E INSTRUMENTOS DE EVALUACIÓN FORMATIVA</w:t>
            </w:r>
          </w:p>
        </w:tc>
      </w:tr>
      <w:tr w:rsidR="00563934" w14:paraId="17B2FDCE" w14:textId="77777777">
        <w:trPr>
          <w:trHeight w:val="79"/>
        </w:trPr>
        <w:tc>
          <w:tcPr>
            <w:tcW w:w="3403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2BC4B30" w14:textId="77777777" w:rsidR="00563934" w:rsidRDefault="00563934">
            <w:pPr>
              <w:pStyle w:val="Sinespaciado"/>
              <w:rPr>
                <w:rFonts w:ascii="Book Antiqua" w:hAnsi="Book Antiqua" w:cs="Times New Roman"/>
              </w:rPr>
            </w:pPr>
          </w:p>
        </w:tc>
        <w:tc>
          <w:tcPr>
            <w:tcW w:w="2410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C9D4EC6" w14:textId="77777777" w:rsidR="00563934" w:rsidRDefault="00563934">
            <w:pPr>
              <w:pStyle w:val="Sinespaciado"/>
              <w:rPr>
                <w:rFonts w:ascii="Book Antiqua" w:eastAsia="Calibri" w:hAnsi="Book Antiqua" w:cstheme="minorHAnsi"/>
              </w:rPr>
            </w:pPr>
          </w:p>
        </w:tc>
        <w:tc>
          <w:tcPr>
            <w:tcW w:w="1559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49E3CFB4" w14:textId="77777777" w:rsidR="00563934" w:rsidRDefault="00563934">
            <w:pPr>
              <w:pStyle w:val="Sinespaciado"/>
              <w:rPr>
                <w:rFonts w:ascii="Book Antiqua" w:eastAsia="Calibri" w:hAnsi="Book Antiqua" w:cstheme="minorHAnsi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single" w:sz="4" w:space="0" w:color="auto"/>
              <w:bottom w:val="outset" w:sz="6" w:space="0" w:color="auto"/>
              <w:right w:val="outset" w:sz="6" w:space="0" w:color="auto"/>
            </w:tcBorders>
          </w:tcPr>
          <w:p w14:paraId="43A41B0F" w14:textId="77777777" w:rsidR="00563934" w:rsidRDefault="00563934">
            <w:pPr>
              <w:pStyle w:val="Sinespaciado"/>
              <w:rPr>
                <w:rFonts w:ascii="Book Antiqua" w:eastAsia="Calibri" w:hAnsi="Book Antiqua" w:cstheme="minorHAnsi"/>
              </w:rPr>
            </w:pPr>
          </w:p>
        </w:tc>
        <w:tc>
          <w:tcPr>
            <w:tcW w:w="3613" w:type="dxa"/>
            <w:gridSpan w:val="4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</w:tcPr>
          <w:p w14:paraId="09AEF328" w14:textId="77777777" w:rsidR="00563934" w:rsidRDefault="00563934">
            <w:pPr>
              <w:pStyle w:val="Sinespaciado"/>
              <w:rPr>
                <w:rFonts w:ascii="Book Antiqua" w:hAnsi="Book Antiqua" w:cstheme="minorHAnsi"/>
              </w:rPr>
            </w:pPr>
          </w:p>
        </w:tc>
      </w:tr>
      <w:tr w:rsidR="00563934" w14:paraId="1D673364" w14:textId="77777777">
        <w:tc>
          <w:tcPr>
            <w:tcW w:w="1923" w:type="dxa"/>
            <w:gridSpan w:val="2"/>
            <w:vMerge w:val="restart"/>
            <w:tcBorders>
              <w:top w:val="nil"/>
              <w:left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48BF8B1F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r>
              <w:rPr>
                <w:rFonts w:ascii="Book Antiqua" w:eastAsia="Calibri" w:hAnsi="Book Antiqua" w:cs="Times New Roman"/>
                <w:i/>
                <w:iCs/>
              </w:rPr>
              <w:t>ELABORADO POR:</w:t>
            </w:r>
          </w:p>
          <w:p w14:paraId="77490272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r>
              <w:rPr>
                <w:rFonts w:ascii="Book Antiqua" w:eastAsia="Calibri" w:hAnsi="Book Antiqua" w:cs="Times New Roman"/>
                <w:i/>
                <w:iCs/>
              </w:rPr>
              <w:t xml:space="preserve">DOCENTES </w:t>
            </w:r>
          </w:p>
        </w:tc>
        <w:tc>
          <w:tcPr>
            <w:tcW w:w="2614" w:type="dxa"/>
            <w:gridSpan w:val="2"/>
            <w:vMerge w:val="restart"/>
            <w:tcBorders>
              <w:top w:val="nil"/>
              <w:left w:val="outset" w:sz="6" w:space="0" w:color="auto"/>
              <w:right w:val="outset" w:sz="6" w:space="0" w:color="auto"/>
            </w:tcBorders>
          </w:tcPr>
          <w:p w14:paraId="46EFB59E" w14:textId="77777777" w:rsidR="00563934" w:rsidRPr="006F1316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  <w:lang w:val="en-US"/>
              </w:rPr>
            </w:pPr>
            <w:proofErr w:type="spellStart"/>
            <w:r>
              <w:rPr>
                <w:rFonts w:ascii="Book Antiqua" w:hAnsi="Book Antiqua" w:cs="Times New Roman"/>
              </w:rPr>
              <w:t>MSc</w:t>
            </w:r>
            <w:proofErr w:type="spellEnd"/>
            <w:r>
              <w:rPr>
                <w:rFonts w:ascii="Book Antiqua" w:hAnsi="Book Antiqua" w:cs="Times New Roman"/>
              </w:rPr>
              <w:t xml:space="preserve">. Irene Lima. </w:t>
            </w:r>
            <w:proofErr w:type="spellStart"/>
            <w:r>
              <w:rPr>
                <w:rFonts w:ascii="Book Antiqua" w:hAnsi="Book Antiqua" w:cs="Times New Roman"/>
              </w:rPr>
              <w:t>MSc</w:t>
            </w:r>
            <w:proofErr w:type="spellEnd"/>
            <w:r>
              <w:rPr>
                <w:rFonts w:ascii="Book Antiqua" w:hAnsi="Book Antiqua" w:cs="Times New Roman"/>
              </w:rPr>
              <w:t xml:space="preserve">. Mayra Angulo </w:t>
            </w:r>
            <w:proofErr w:type="spellStart"/>
            <w:r>
              <w:rPr>
                <w:rFonts w:ascii="Book Antiqua" w:hAnsi="Book Antiqua" w:cs="Times New Roman"/>
              </w:rPr>
              <w:t>MSc</w:t>
            </w:r>
            <w:proofErr w:type="spellEnd"/>
            <w:r>
              <w:rPr>
                <w:rFonts w:ascii="Book Antiqua" w:hAnsi="Book Antiqua" w:cs="Times New Roman"/>
              </w:rPr>
              <w:t xml:space="preserve">. </w:t>
            </w:r>
            <w:r w:rsidRPr="006F1316">
              <w:rPr>
                <w:rFonts w:ascii="Book Antiqua" w:hAnsi="Book Antiqua" w:cs="Times New Roman"/>
                <w:lang w:val="en-US"/>
              </w:rPr>
              <w:t xml:space="preserve">Soraya Vargas. </w:t>
            </w:r>
            <w:proofErr w:type="spellStart"/>
            <w:r w:rsidRPr="006F1316">
              <w:rPr>
                <w:rFonts w:ascii="Book Antiqua" w:hAnsi="Book Antiqua" w:cs="Times New Roman"/>
                <w:lang w:val="en-US"/>
              </w:rPr>
              <w:t>MGs.</w:t>
            </w:r>
            <w:proofErr w:type="spellEnd"/>
            <w:r w:rsidRPr="006F1316">
              <w:rPr>
                <w:rFonts w:ascii="Book Antiqua" w:hAnsi="Book Antiqua" w:cs="Times New Roman"/>
                <w:lang w:val="en-US"/>
              </w:rPr>
              <w:t xml:space="preserve"> Janina Shagui  </w:t>
            </w:r>
          </w:p>
        </w:tc>
        <w:tc>
          <w:tcPr>
            <w:tcW w:w="1985" w:type="dxa"/>
            <w:gridSpan w:val="3"/>
            <w:vMerge w:val="restart"/>
            <w:tcBorders>
              <w:top w:val="nil"/>
              <w:left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75173EF2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r>
              <w:rPr>
                <w:rFonts w:ascii="Book Antiqua" w:eastAsia="Calibri" w:hAnsi="Book Antiqua" w:cs="Times New Roman"/>
                <w:i/>
                <w:iCs/>
              </w:rPr>
              <w:t xml:space="preserve">REVISADO -DIRECTORA DE ÁREA </w:t>
            </w:r>
          </w:p>
        </w:tc>
        <w:tc>
          <w:tcPr>
            <w:tcW w:w="2835" w:type="dxa"/>
            <w:gridSpan w:val="5"/>
            <w:vMerge w:val="restart"/>
            <w:tcBorders>
              <w:top w:val="nil"/>
              <w:left w:val="outset" w:sz="6" w:space="0" w:color="auto"/>
              <w:right w:val="outset" w:sz="6" w:space="0" w:color="auto"/>
            </w:tcBorders>
          </w:tcPr>
          <w:p w14:paraId="17D6ADDF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proofErr w:type="spellStart"/>
            <w:r>
              <w:rPr>
                <w:rFonts w:ascii="Book Antiqua" w:eastAsia="Calibri" w:hAnsi="Book Antiqua" w:cs="Times New Roman"/>
                <w:i/>
                <w:iCs/>
              </w:rPr>
              <w:t>MSc</w:t>
            </w:r>
            <w:proofErr w:type="spellEnd"/>
            <w:r>
              <w:rPr>
                <w:rFonts w:ascii="Book Antiqua" w:eastAsia="Calibri" w:hAnsi="Book Antiqua" w:cs="Times New Roman"/>
                <w:i/>
                <w:iCs/>
              </w:rPr>
              <w:t xml:space="preserve">.  Irene Lima Ribas </w:t>
            </w:r>
          </w:p>
        </w:tc>
        <w:tc>
          <w:tcPr>
            <w:tcW w:w="6589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21D9037A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r>
              <w:rPr>
                <w:rFonts w:ascii="Book Antiqua" w:eastAsia="Calibri" w:hAnsi="Book Antiqua" w:cs="Times New Roman"/>
                <w:i/>
                <w:iCs/>
              </w:rPr>
              <w:t xml:space="preserve">APROBADO </w:t>
            </w:r>
            <w:proofErr w:type="gramStart"/>
            <w:r>
              <w:rPr>
                <w:rFonts w:ascii="Book Antiqua" w:eastAsia="Calibri" w:hAnsi="Book Antiqua" w:cs="Times New Roman"/>
                <w:i/>
                <w:iCs/>
              </w:rPr>
              <w:t>POR :</w:t>
            </w:r>
            <w:proofErr w:type="gramEnd"/>
          </w:p>
        </w:tc>
      </w:tr>
      <w:tr w:rsidR="00563934" w14:paraId="7EDC1516" w14:textId="77777777">
        <w:tc>
          <w:tcPr>
            <w:tcW w:w="1923" w:type="dxa"/>
            <w:gridSpan w:val="2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1B2B5587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</w:p>
        </w:tc>
        <w:tc>
          <w:tcPr>
            <w:tcW w:w="2614" w:type="dxa"/>
            <w:gridSpan w:val="2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7CD97B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</w:p>
        </w:tc>
        <w:tc>
          <w:tcPr>
            <w:tcW w:w="1985" w:type="dxa"/>
            <w:gridSpan w:val="3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18B041CA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</w:p>
        </w:tc>
        <w:tc>
          <w:tcPr>
            <w:tcW w:w="2835" w:type="dxa"/>
            <w:gridSpan w:val="5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CD8B0C2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</w:p>
        </w:tc>
        <w:tc>
          <w:tcPr>
            <w:tcW w:w="3969" w:type="dxa"/>
            <w:gridSpan w:val="3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01DC2A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proofErr w:type="spellStart"/>
            <w:r>
              <w:rPr>
                <w:rFonts w:ascii="Book Antiqua" w:eastAsia="Calibri" w:hAnsi="Book Antiqua" w:cs="Times New Roman"/>
                <w:i/>
                <w:iCs/>
              </w:rPr>
              <w:t>Ps</w:t>
            </w:r>
            <w:proofErr w:type="spellEnd"/>
            <w:r>
              <w:rPr>
                <w:rFonts w:ascii="Book Antiqua" w:eastAsia="Calibri" w:hAnsi="Book Antiqua" w:cs="Times New Roman"/>
                <w:i/>
                <w:iCs/>
              </w:rPr>
              <w:t>. Mónica Díaz</w:t>
            </w:r>
          </w:p>
          <w:p w14:paraId="4268215B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r>
              <w:rPr>
                <w:rFonts w:ascii="Book Antiqua" w:eastAsia="Calibri" w:hAnsi="Book Antiqua" w:cs="Times New Roman"/>
                <w:i/>
                <w:iCs/>
              </w:rPr>
              <w:t xml:space="preserve">PSICOPEDAGOGA </w:t>
            </w:r>
          </w:p>
        </w:tc>
        <w:tc>
          <w:tcPr>
            <w:tcW w:w="2620" w:type="dxa"/>
            <w:gridSpan w:val="3"/>
            <w:tcBorders>
              <w:top w:val="outset" w:sz="6" w:space="0" w:color="auto"/>
              <w:left w:val="single" w:sz="4" w:space="0" w:color="auto"/>
              <w:bottom w:val="outset" w:sz="6" w:space="0" w:color="auto"/>
              <w:right w:val="outset" w:sz="6" w:space="0" w:color="auto"/>
            </w:tcBorders>
          </w:tcPr>
          <w:p w14:paraId="2FD481B1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proofErr w:type="spellStart"/>
            <w:r>
              <w:rPr>
                <w:rFonts w:ascii="Book Antiqua" w:eastAsia="Calibri" w:hAnsi="Book Antiqua" w:cs="Times New Roman"/>
                <w:i/>
                <w:iCs/>
              </w:rPr>
              <w:t>MSc</w:t>
            </w:r>
            <w:proofErr w:type="spellEnd"/>
            <w:r>
              <w:rPr>
                <w:rFonts w:ascii="Book Antiqua" w:eastAsia="Calibri" w:hAnsi="Book Antiqua" w:cs="Times New Roman"/>
                <w:i/>
                <w:iCs/>
              </w:rPr>
              <w:t>. Alicia Moreira</w:t>
            </w:r>
          </w:p>
          <w:p w14:paraId="068030C8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r>
              <w:rPr>
                <w:rFonts w:ascii="Book Antiqua" w:eastAsia="Calibri" w:hAnsi="Book Antiqua" w:cs="Times New Roman"/>
                <w:i/>
                <w:iCs/>
              </w:rPr>
              <w:t>DIRECTORA</w:t>
            </w:r>
          </w:p>
        </w:tc>
      </w:tr>
      <w:tr w:rsidR="00563934" w14:paraId="61EAC4CF" w14:textId="77777777">
        <w:trPr>
          <w:trHeight w:val="418"/>
        </w:trPr>
        <w:tc>
          <w:tcPr>
            <w:tcW w:w="192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5C21E22E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r>
              <w:rPr>
                <w:rFonts w:ascii="Book Antiqua" w:eastAsia="Calibri" w:hAnsi="Book Antiqua" w:cs="Times New Roman"/>
                <w:i/>
                <w:iCs/>
              </w:rPr>
              <w:t xml:space="preserve">FIRMA: </w:t>
            </w:r>
          </w:p>
        </w:tc>
        <w:tc>
          <w:tcPr>
            <w:tcW w:w="2614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EEDBD9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</w:p>
        </w:tc>
        <w:tc>
          <w:tcPr>
            <w:tcW w:w="1985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5874E534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r>
              <w:rPr>
                <w:rFonts w:ascii="Book Antiqua" w:eastAsia="Calibri" w:hAnsi="Book Antiqua" w:cs="Times New Roman"/>
                <w:i/>
                <w:iCs/>
              </w:rPr>
              <w:t xml:space="preserve">FIRMA: </w:t>
            </w:r>
          </w:p>
        </w:tc>
        <w:tc>
          <w:tcPr>
            <w:tcW w:w="2835" w:type="dxa"/>
            <w:gridSpan w:val="5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89DFC6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1F5A6747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r>
              <w:rPr>
                <w:rFonts w:ascii="Book Antiqua" w:eastAsia="Calibri" w:hAnsi="Book Antiqua" w:cs="Times New Roman"/>
                <w:i/>
                <w:iCs/>
              </w:rPr>
              <w:t xml:space="preserve">FIRMA: </w:t>
            </w:r>
          </w:p>
        </w:tc>
        <w:tc>
          <w:tcPr>
            <w:tcW w:w="2835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6A38D90B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</w:p>
        </w:tc>
        <w:tc>
          <w:tcPr>
            <w:tcW w:w="2620" w:type="dxa"/>
            <w:gridSpan w:val="3"/>
            <w:tcBorders>
              <w:top w:val="nil"/>
              <w:left w:val="single" w:sz="4" w:space="0" w:color="auto"/>
              <w:bottom w:val="outset" w:sz="6" w:space="0" w:color="auto"/>
              <w:right w:val="outset" w:sz="6" w:space="0" w:color="auto"/>
            </w:tcBorders>
          </w:tcPr>
          <w:p w14:paraId="21EB7B6D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</w:p>
        </w:tc>
      </w:tr>
      <w:tr w:rsidR="00563934" w14:paraId="7479A3F4" w14:textId="77777777">
        <w:tc>
          <w:tcPr>
            <w:tcW w:w="1923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068D2C98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r>
              <w:rPr>
                <w:rFonts w:ascii="Book Antiqua" w:eastAsia="Calibri" w:hAnsi="Book Antiqua" w:cs="Times New Roman"/>
                <w:i/>
                <w:iCs/>
              </w:rPr>
              <w:t>FECHA:</w:t>
            </w:r>
          </w:p>
        </w:tc>
        <w:tc>
          <w:tcPr>
            <w:tcW w:w="2614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0F46C34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r>
              <w:rPr>
                <w:rFonts w:ascii="Book Antiqua" w:eastAsia="Calibri" w:hAnsi="Book Antiqua" w:cs="Times New Roman"/>
                <w:i/>
                <w:iCs/>
              </w:rPr>
              <w:t xml:space="preserve"> 07 de </w:t>
            </w:r>
            <w:proofErr w:type="gramStart"/>
            <w:r>
              <w:rPr>
                <w:rFonts w:ascii="Book Antiqua" w:eastAsia="Calibri" w:hAnsi="Book Antiqua" w:cs="Times New Roman"/>
                <w:i/>
                <w:iCs/>
              </w:rPr>
              <w:t>octubre  2026</w:t>
            </w:r>
            <w:proofErr w:type="gramEnd"/>
          </w:p>
        </w:tc>
        <w:tc>
          <w:tcPr>
            <w:tcW w:w="1985" w:type="dxa"/>
            <w:gridSpan w:val="3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6BE7EE70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r>
              <w:rPr>
                <w:rFonts w:ascii="Book Antiqua" w:eastAsia="Calibri" w:hAnsi="Book Antiqua" w:cs="Times New Roman"/>
                <w:i/>
                <w:iCs/>
              </w:rPr>
              <w:t>FECHA:</w:t>
            </w:r>
          </w:p>
        </w:tc>
        <w:tc>
          <w:tcPr>
            <w:tcW w:w="2835" w:type="dxa"/>
            <w:gridSpan w:val="5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BB34017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</w:p>
          <w:p w14:paraId="66AE8081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</w:p>
        </w:tc>
        <w:tc>
          <w:tcPr>
            <w:tcW w:w="1134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 w:themeFill="accent1" w:themeFillTint="33"/>
          </w:tcPr>
          <w:p w14:paraId="4F84C003" w14:textId="77777777" w:rsidR="00563934" w:rsidRDefault="0073098D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  <w:r>
              <w:rPr>
                <w:rFonts w:ascii="Book Antiqua" w:eastAsia="Calibri" w:hAnsi="Book Antiqua" w:cs="Times New Roman"/>
                <w:i/>
                <w:iCs/>
              </w:rPr>
              <w:t>FECHA:</w:t>
            </w:r>
          </w:p>
        </w:tc>
        <w:tc>
          <w:tcPr>
            <w:tcW w:w="2835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</w:tcPr>
          <w:p w14:paraId="32C70330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</w:p>
        </w:tc>
        <w:tc>
          <w:tcPr>
            <w:tcW w:w="2620" w:type="dxa"/>
            <w:gridSpan w:val="3"/>
            <w:tcBorders>
              <w:top w:val="nil"/>
              <w:left w:val="single" w:sz="4" w:space="0" w:color="auto"/>
              <w:bottom w:val="outset" w:sz="6" w:space="0" w:color="auto"/>
              <w:right w:val="outset" w:sz="6" w:space="0" w:color="auto"/>
            </w:tcBorders>
          </w:tcPr>
          <w:p w14:paraId="17D228F3" w14:textId="77777777" w:rsidR="00563934" w:rsidRDefault="00563934">
            <w:pPr>
              <w:pStyle w:val="Sinespaciado"/>
              <w:rPr>
                <w:rFonts w:ascii="Book Antiqua" w:eastAsia="Calibri" w:hAnsi="Book Antiqua" w:cs="Times New Roman"/>
                <w:i/>
                <w:iCs/>
              </w:rPr>
            </w:pPr>
          </w:p>
        </w:tc>
      </w:tr>
    </w:tbl>
    <w:p w14:paraId="7993B1E3" w14:textId="77777777" w:rsidR="00563934" w:rsidRDefault="00563934"/>
    <w:p w14:paraId="321C412F" w14:textId="77777777" w:rsidR="00563934" w:rsidRDefault="00563934"/>
    <w:p w14:paraId="00FD7B53" w14:textId="77777777" w:rsidR="00563934" w:rsidRDefault="00563934"/>
    <w:p w14:paraId="1770CB10" w14:textId="77777777" w:rsidR="00563934" w:rsidRDefault="00563934"/>
    <w:sectPr w:rsidR="00563934">
      <w:pgSz w:w="16838" w:h="11906" w:orient="landscape"/>
      <w:pgMar w:top="288" w:right="288" w:bottom="562" w:left="141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2134B" w14:textId="77777777" w:rsidR="003775A1" w:rsidRDefault="003775A1">
      <w:pPr>
        <w:spacing w:line="240" w:lineRule="auto"/>
      </w:pPr>
      <w:r>
        <w:separator/>
      </w:r>
    </w:p>
  </w:endnote>
  <w:endnote w:type="continuationSeparator" w:id="0">
    <w:p w14:paraId="42EAD7C4" w14:textId="77777777" w:rsidR="003775A1" w:rsidRDefault="003775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B0484" w14:textId="77777777" w:rsidR="003775A1" w:rsidRDefault="003775A1">
      <w:pPr>
        <w:spacing w:after="0"/>
      </w:pPr>
      <w:r>
        <w:separator/>
      </w:r>
    </w:p>
  </w:footnote>
  <w:footnote w:type="continuationSeparator" w:id="0">
    <w:p w14:paraId="385AA9A7" w14:textId="77777777" w:rsidR="003775A1" w:rsidRDefault="003775A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7EF"/>
    <w:rsid w:val="000277A2"/>
    <w:rsid w:val="00051329"/>
    <w:rsid w:val="00062C6E"/>
    <w:rsid w:val="0006336D"/>
    <w:rsid w:val="000634A1"/>
    <w:rsid w:val="00071720"/>
    <w:rsid w:val="00072B26"/>
    <w:rsid w:val="00077EB4"/>
    <w:rsid w:val="000840C9"/>
    <w:rsid w:val="000A1B5C"/>
    <w:rsid w:val="000A72AB"/>
    <w:rsid w:val="000B1DA9"/>
    <w:rsid w:val="000C0130"/>
    <w:rsid w:val="000D1C70"/>
    <w:rsid w:val="00102B5E"/>
    <w:rsid w:val="001159B2"/>
    <w:rsid w:val="00131AB4"/>
    <w:rsid w:val="00131DF0"/>
    <w:rsid w:val="00132BB8"/>
    <w:rsid w:val="00145811"/>
    <w:rsid w:val="001458A8"/>
    <w:rsid w:val="00162956"/>
    <w:rsid w:val="00171052"/>
    <w:rsid w:val="001A05C4"/>
    <w:rsid w:val="001C137C"/>
    <w:rsid w:val="001C510A"/>
    <w:rsid w:val="001F13C0"/>
    <w:rsid w:val="002040AA"/>
    <w:rsid w:val="002044EB"/>
    <w:rsid w:val="002067D3"/>
    <w:rsid w:val="00212F41"/>
    <w:rsid w:val="00224267"/>
    <w:rsid w:val="002262DC"/>
    <w:rsid w:val="0025311B"/>
    <w:rsid w:val="00262E57"/>
    <w:rsid w:val="002874C7"/>
    <w:rsid w:val="00291058"/>
    <w:rsid w:val="002930E0"/>
    <w:rsid w:val="002B22F3"/>
    <w:rsid w:val="002D0600"/>
    <w:rsid w:val="002D1F7C"/>
    <w:rsid w:val="002D4E3F"/>
    <w:rsid w:val="002D53D5"/>
    <w:rsid w:val="002D6D12"/>
    <w:rsid w:val="002E0CE5"/>
    <w:rsid w:val="002F1CFB"/>
    <w:rsid w:val="003142D6"/>
    <w:rsid w:val="0031705F"/>
    <w:rsid w:val="00341FF3"/>
    <w:rsid w:val="00353F53"/>
    <w:rsid w:val="0036452B"/>
    <w:rsid w:val="003775A1"/>
    <w:rsid w:val="00382E4A"/>
    <w:rsid w:val="003853E9"/>
    <w:rsid w:val="0039797A"/>
    <w:rsid w:val="003C62EA"/>
    <w:rsid w:val="003D0664"/>
    <w:rsid w:val="003D6905"/>
    <w:rsid w:val="003D6BC5"/>
    <w:rsid w:val="003D703C"/>
    <w:rsid w:val="003F0EAB"/>
    <w:rsid w:val="004050BA"/>
    <w:rsid w:val="004122B1"/>
    <w:rsid w:val="004125D1"/>
    <w:rsid w:val="00417713"/>
    <w:rsid w:val="0042790B"/>
    <w:rsid w:val="00453B75"/>
    <w:rsid w:val="004609C1"/>
    <w:rsid w:val="004756EB"/>
    <w:rsid w:val="004769F8"/>
    <w:rsid w:val="0047795E"/>
    <w:rsid w:val="0048673F"/>
    <w:rsid w:val="00491E53"/>
    <w:rsid w:val="004A5FEF"/>
    <w:rsid w:val="004B5F60"/>
    <w:rsid w:val="004C3422"/>
    <w:rsid w:val="004C47C2"/>
    <w:rsid w:val="004D1791"/>
    <w:rsid w:val="004E1D00"/>
    <w:rsid w:val="004E2C05"/>
    <w:rsid w:val="004F652B"/>
    <w:rsid w:val="00503E1C"/>
    <w:rsid w:val="005143D2"/>
    <w:rsid w:val="0051604C"/>
    <w:rsid w:val="00516D72"/>
    <w:rsid w:val="00522CF6"/>
    <w:rsid w:val="005260AE"/>
    <w:rsid w:val="0054773E"/>
    <w:rsid w:val="005511EA"/>
    <w:rsid w:val="005543C9"/>
    <w:rsid w:val="005603AD"/>
    <w:rsid w:val="00563934"/>
    <w:rsid w:val="00564AE3"/>
    <w:rsid w:val="0056764D"/>
    <w:rsid w:val="0058798E"/>
    <w:rsid w:val="00592E7E"/>
    <w:rsid w:val="00593087"/>
    <w:rsid w:val="00597E92"/>
    <w:rsid w:val="005A0979"/>
    <w:rsid w:val="005A0B53"/>
    <w:rsid w:val="005A3E1E"/>
    <w:rsid w:val="005C1235"/>
    <w:rsid w:val="005D2D61"/>
    <w:rsid w:val="005E37EE"/>
    <w:rsid w:val="005E5454"/>
    <w:rsid w:val="00601E54"/>
    <w:rsid w:val="006044F9"/>
    <w:rsid w:val="00606A5A"/>
    <w:rsid w:val="00614394"/>
    <w:rsid w:val="00614489"/>
    <w:rsid w:val="00623CF4"/>
    <w:rsid w:val="00640FE4"/>
    <w:rsid w:val="0064631C"/>
    <w:rsid w:val="006569D6"/>
    <w:rsid w:val="00693C71"/>
    <w:rsid w:val="00695531"/>
    <w:rsid w:val="006B4459"/>
    <w:rsid w:val="006C4A6F"/>
    <w:rsid w:val="006D4F66"/>
    <w:rsid w:val="006F1316"/>
    <w:rsid w:val="007176C1"/>
    <w:rsid w:val="0073098D"/>
    <w:rsid w:val="007309C3"/>
    <w:rsid w:val="00767B56"/>
    <w:rsid w:val="00770F90"/>
    <w:rsid w:val="007949C5"/>
    <w:rsid w:val="007A1B4F"/>
    <w:rsid w:val="007A3C43"/>
    <w:rsid w:val="007A5EA4"/>
    <w:rsid w:val="007B6B0A"/>
    <w:rsid w:val="007C122C"/>
    <w:rsid w:val="007E1F8F"/>
    <w:rsid w:val="007E71C0"/>
    <w:rsid w:val="00807539"/>
    <w:rsid w:val="00814D8B"/>
    <w:rsid w:val="008361C8"/>
    <w:rsid w:val="0084343D"/>
    <w:rsid w:val="00843D02"/>
    <w:rsid w:val="0085791C"/>
    <w:rsid w:val="0086795C"/>
    <w:rsid w:val="008853AB"/>
    <w:rsid w:val="008B09E8"/>
    <w:rsid w:val="008C6A95"/>
    <w:rsid w:val="008C7089"/>
    <w:rsid w:val="008E4062"/>
    <w:rsid w:val="008F3CF2"/>
    <w:rsid w:val="009040B4"/>
    <w:rsid w:val="009133E2"/>
    <w:rsid w:val="00925198"/>
    <w:rsid w:val="00930AC8"/>
    <w:rsid w:val="00933F63"/>
    <w:rsid w:val="00934FE1"/>
    <w:rsid w:val="0094416E"/>
    <w:rsid w:val="00954596"/>
    <w:rsid w:val="00954E09"/>
    <w:rsid w:val="009632B2"/>
    <w:rsid w:val="00963709"/>
    <w:rsid w:val="00965E41"/>
    <w:rsid w:val="00970188"/>
    <w:rsid w:val="009842C3"/>
    <w:rsid w:val="009B08D3"/>
    <w:rsid w:val="009C436E"/>
    <w:rsid w:val="009F6B3C"/>
    <w:rsid w:val="00A07BB9"/>
    <w:rsid w:val="00A12380"/>
    <w:rsid w:val="00A219E8"/>
    <w:rsid w:val="00A40108"/>
    <w:rsid w:val="00A46183"/>
    <w:rsid w:val="00A469A3"/>
    <w:rsid w:val="00A50104"/>
    <w:rsid w:val="00A82F8F"/>
    <w:rsid w:val="00A85E07"/>
    <w:rsid w:val="00AA3C9B"/>
    <w:rsid w:val="00AB7024"/>
    <w:rsid w:val="00AC1C8D"/>
    <w:rsid w:val="00AC37F4"/>
    <w:rsid w:val="00AD64D0"/>
    <w:rsid w:val="00AE073C"/>
    <w:rsid w:val="00AE752C"/>
    <w:rsid w:val="00AF524B"/>
    <w:rsid w:val="00B01FA3"/>
    <w:rsid w:val="00B257EF"/>
    <w:rsid w:val="00B70817"/>
    <w:rsid w:val="00B75377"/>
    <w:rsid w:val="00B761E2"/>
    <w:rsid w:val="00B9571B"/>
    <w:rsid w:val="00BA5B96"/>
    <w:rsid w:val="00BB656A"/>
    <w:rsid w:val="00BC3909"/>
    <w:rsid w:val="00BD2203"/>
    <w:rsid w:val="00C053B9"/>
    <w:rsid w:val="00C055B2"/>
    <w:rsid w:val="00C23D22"/>
    <w:rsid w:val="00C4475D"/>
    <w:rsid w:val="00C66D44"/>
    <w:rsid w:val="00CA14C3"/>
    <w:rsid w:val="00CB14F6"/>
    <w:rsid w:val="00CB765A"/>
    <w:rsid w:val="00CE2222"/>
    <w:rsid w:val="00CF2353"/>
    <w:rsid w:val="00CF3FFC"/>
    <w:rsid w:val="00CF540B"/>
    <w:rsid w:val="00D07243"/>
    <w:rsid w:val="00D10D5A"/>
    <w:rsid w:val="00D10DE1"/>
    <w:rsid w:val="00D309EF"/>
    <w:rsid w:val="00D52E51"/>
    <w:rsid w:val="00D543C6"/>
    <w:rsid w:val="00D57008"/>
    <w:rsid w:val="00D72447"/>
    <w:rsid w:val="00D86A39"/>
    <w:rsid w:val="00D8776F"/>
    <w:rsid w:val="00D924DF"/>
    <w:rsid w:val="00D9298F"/>
    <w:rsid w:val="00DA170F"/>
    <w:rsid w:val="00DB65EE"/>
    <w:rsid w:val="00DB6747"/>
    <w:rsid w:val="00DE0DDD"/>
    <w:rsid w:val="00E130D7"/>
    <w:rsid w:val="00E408B1"/>
    <w:rsid w:val="00E448C1"/>
    <w:rsid w:val="00E55C6F"/>
    <w:rsid w:val="00E578AB"/>
    <w:rsid w:val="00E70D22"/>
    <w:rsid w:val="00E75ABB"/>
    <w:rsid w:val="00E764D9"/>
    <w:rsid w:val="00E77AEE"/>
    <w:rsid w:val="00E82E2C"/>
    <w:rsid w:val="00EA603F"/>
    <w:rsid w:val="00EC4D8E"/>
    <w:rsid w:val="00EF59AC"/>
    <w:rsid w:val="00F55D35"/>
    <w:rsid w:val="00F56930"/>
    <w:rsid w:val="00F56F0C"/>
    <w:rsid w:val="00F65DDB"/>
    <w:rsid w:val="00F73904"/>
    <w:rsid w:val="00FA57CC"/>
    <w:rsid w:val="00FA721B"/>
    <w:rsid w:val="00FD11E2"/>
    <w:rsid w:val="00FD1F6E"/>
    <w:rsid w:val="00FD4C2E"/>
    <w:rsid w:val="00FE7F31"/>
    <w:rsid w:val="00FF64EF"/>
    <w:rsid w:val="00FF71DF"/>
    <w:rsid w:val="1318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4BEA00"/>
  <w15:docId w15:val="{C428B1AB-23B6-4632-B552-8C2F6016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EC" w:eastAsia="en-US"/>
      <w14:ligatures w14:val="standardContextual"/>
    </w:rPr>
  </w:style>
  <w:style w:type="paragraph" w:styleId="Ttulo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kern w:val="0"/>
      <w:sz w:val="48"/>
      <w:szCs w:val="48"/>
      <w:lang w:eastAsia="es-EC"/>
      <w14:ligatures w14:val="none"/>
    </w:rPr>
  </w:style>
  <w:style w:type="table" w:styleId="Tablaconcuadrcula">
    <w:name w:val="Table Grid"/>
    <w:basedOn w:val="Tablanormal"/>
    <w:uiPriority w:val="39"/>
    <w:rPr>
      <w:rFonts w:ascii="Calibri" w:eastAsia="Calibri" w:hAnsi="Calibri" w:cs="Calibri"/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4">
    <w:name w:val="_Style 44"/>
    <w:basedOn w:val="Tablanormal"/>
    <w:qFormat/>
    <w:rPr>
      <w:rFonts w:eastAsia="Times New Roman"/>
      <w:lang w:eastAsia="es-EC"/>
    </w:rPr>
    <w:tblPr>
      <w:tblCellMar>
        <w:left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34"/>
    <w:qFormat/>
    <w:pPr>
      <w:spacing w:before="100" w:beforeAutospacing="1" w:after="100" w:afterAutospacing="1" w:line="273" w:lineRule="auto"/>
      <w:ind w:left="720"/>
      <w:contextualSpacing/>
    </w:pPr>
    <w:rPr>
      <w:rFonts w:ascii="Calibri" w:eastAsia="Times New Roman" w:hAnsi="Calibri" w:cs="Calibri"/>
      <w:kern w:val="0"/>
      <w:sz w:val="24"/>
      <w:szCs w:val="24"/>
      <w:lang w:eastAsia="es-EC"/>
      <w14:ligatures w14:val="none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Pr>
      <w:rFonts w:eastAsiaTheme="minorEastAsia"/>
      <w:kern w:val="0"/>
      <w:lang w:val="es-ES" w:eastAsia="es-EC"/>
      <w14:ligatures w14:val="none"/>
    </w:rPr>
  </w:style>
  <w:style w:type="character" w:customStyle="1" w:styleId="PrrafodelistaCar">
    <w:name w:val="Párrafo de lista Car"/>
    <w:basedOn w:val="Fuentedeprrafopredeter"/>
    <w:link w:val="Prrafodelista"/>
    <w:uiPriority w:val="34"/>
    <w:qFormat/>
    <w:rPr>
      <w:rFonts w:ascii="Calibri" w:eastAsia="Times New Roman" w:hAnsi="Calibri" w:cs="Calibri"/>
      <w:kern w:val="0"/>
      <w:sz w:val="24"/>
      <w:szCs w:val="24"/>
      <w:lang w:eastAsia="es-EC"/>
      <w14:ligatures w14:val="none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100" w:beforeAutospacing="1" w:after="100" w:afterAutospacing="1" w:line="240" w:lineRule="auto"/>
    </w:pPr>
    <w:rPr>
      <w:rFonts w:ascii="Calibri Light" w:eastAsia="Times New Roman" w:hAnsi="Calibri Light" w:cs="Calibri Light"/>
      <w:kern w:val="0"/>
      <w:sz w:val="24"/>
      <w:szCs w:val="24"/>
      <w:lang w:eastAsia="es-EC"/>
      <w14:ligatures w14:val="none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s-EC" w:eastAsia="es-EC"/>
    </w:rPr>
  </w:style>
  <w:style w:type="table" w:customStyle="1" w:styleId="Tablaconcuadrcula1">
    <w:name w:val="Tabla con cuadrícula1"/>
    <w:basedOn w:val="Tablanormal"/>
    <w:qFormat/>
    <w:rPr>
      <w:rFonts w:eastAsia="Times New Roman"/>
      <w:lang w:eastAsia="es-EC"/>
    </w:rPr>
    <w:tblPr>
      <w:tblCellMar>
        <w:left w:w="0" w:type="dxa"/>
        <w:right w:w="0" w:type="dxa"/>
      </w:tblCellMar>
    </w:tblPr>
  </w:style>
  <w:style w:type="paragraph" w:customStyle="1" w:styleId="selectable-text">
    <w:name w:val="selectable-tex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b/>
      <w:bCs/>
      <w:spacing w:val="-7"/>
      <w:kern w:val="0"/>
      <w:sz w:val="48"/>
      <w:szCs w:val="48"/>
      <w:lang w:eastAsia="es-EC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jpe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NUL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jpe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jpe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51C343-AB29-4727-868A-A5B69CDF4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4835</Words>
  <Characters>27565</Characters>
  <Application>Microsoft Office Word</Application>
  <DocSecurity>0</DocSecurity>
  <Lines>229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lucio salvatierra</dc:creator>
  <cp:keywords/>
  <dc:description/>
  <cp:lastModifiedBy>Julio Mariduena</cp:lastModifiedBy>
  <cp:revision>2</cp:revision>
  <dcterms:created xsi:type="dcterms:W3CDTF">2026-10-13T03:04:00Z</dcterms:created>
  <dcterms:modified xsi:type="dcterms:W3CDTF">2026-10-19T19:26:00Z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eyJoZGlkIjoiYzZkNzQ4ZWFiZmQ4NTRhOWRkZTk3YTMwMjlmMmZhYmUiLCJ1c2VySWQiOiIxNjY2ODM3ODAzNjM5In0=</vt:lpwstr>
  </property>
  <property fmtid="{D5CDD505-2E9C-101B-9397-08002B2CF9AE}" pid="3" name="KSOProductBuildVer">
    <vt:lpwstr>3082-12.1.0.28485</vt:lpwstr>
  </property>
  <property fmtid="{D5CDD505-2E9C-101B-9397-08002B2CF9AE}" pid="4" name="ICV">
    <vt:lpwstr>0A3AACEECD734388AAE794F99E89525B_12</vt:lpwstr>
  </property>
</Properties>
</file>