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D5" w:rsidRDefault="00CE7DD5" w:rsidP="00605F37">
      <w:pPr>
        <w:jc w:val="center"/>
        <w:rPr>
          <w:b/>
          <w:sz w:val="36"/>
        </w:rPr>
      </w:pPr>
    </w:p>
    <w:p w:rsidR="00CE7DD5" w:rsidRDefault="00CE7DD5" w:rsidP="00605F37">
      <w:pPr>
        <w:jc w:val="center"/>
        <w:rPr>
          <w:b/>
          <w:sz w:val="36"/>
        </w:rPr>
      </w:pPr>
    </w:p>
    <w:p w:rsidR="00CE7DD5" w:rsidRDefault="00CE7DD5" w:rsidP="00605F37">
      <w:pPr>
        <w:jc w:val="center"/>
        <w:rPr>
          <w:b/>
          <w:sz w:val="36"/>
        </w:rPr>
      </w:pPr>
    </w:p>
    <w:p w:rsidR="0046233A" w:rsidRPr="00CE7DD5" w:rsidRDefault="00595223" w:rsidP="00605F37">
      <w:pPr>
        <w:jc w:val="center"/>
        <w:rPr>
          <w:b/>
          <w:sz w:val="36"/>
        </w:rPr>
      </w:pPr>
      <w:r w:rsidRPr="00CE7DD5">
        <w:rPr>
          <w:rFonts w:hint="eastAsia"/>
          <w:b/>
          <w:sz w:val="36"/>
        </w:rPr>
        <w:t>연관규칙 마이닝</w:t>
      </w:r>
      <w:r w:rsidR="0046233A" w:rsidRPr="00CE7DD5">
        <w:rPr>
          <w:rFonts w:hint="eastAsia"/>
          <w:b/>
          <w:sz w:val="36"/>
        </w:rPr>
        <w:t>(</w:t>
      </w:r>
      <w:r w:rsidR="0046233A" w:rsidRPr="00CE7DD5">
        <w:rPr>
          <w:b/>
          <w:sz w:val="36"/>
        </w:rPr>
        <w:t>Association rule mining)</w:t>
      </w:r>
    </w:p>
    <w:p w:rsidR="00595223" w:rsidRPr="00CE7DD5" w:rsidRDefault="0046233A" w:rsidP="00605F37">
      <w:pPr>
        <w:jc w:val="center"/>
        <w:rPr>
          <w:b/>
          <w:sz w:val="36"/>
        </w:rPr>
      </w:pPr>
      <w:r w:rsidRPr="00CE7DD5">
        <w:rPr>
          <w:b/>
          <w:sz w:val="36"/>
        </w:rPr>
        <w:t>-</w:t>
      </w:r>
      <w:r w:rsidR="00595223" w:rsidRPr="00CE7DD5">
        <w:rPr>
          <w:b/>
          <w:sz w:val="36"/>
        </w:rPr>
        <w:t xml:space="preserve"> </w:t>
      </w:r>
      <w:proofErr w:type="spellStart"/>
      <w:r w:rsidR="00595223" w:rsidRPr="00CE7DD5">
        <w:rPr>
          <w:b/>
          <w:sz w:val="36"/>
        </w:rPr>
        <w:t>Apriori</w:t>
      </w:r>
      <w:proofErr w:type="spellEnd"/>
      <w:r w:rsidR="00595223" w:rsidRPr="00CE7DD5">
        <w:rPr>
          <w:b/>
          <w:sz w:val="36"/>
        </w:rPr>
        <w:t xml:space="preserve"> </w:t>
      </w:r>
      <w:r w:rsidR="00595223" w:rsidRPr="00CE7DD5">
        <w:rPr>
          <w:rFonts w:hint="eastAsia"/>
          <w:b/>
          <w:sz w:val="36"/>
        </w:rPr>
        <w:t>알고리즘</w:t>
      </w:r>
      <w:r w:rsidRPr="00CE7DD5">
        <w:rPr>
          <w:b/>
          <w:sz w:val="36"/>
        </w:rPr>
        <w:t xml:space="preserve"> -</w:t>
      </w:r>
    </w:p>
    <w:p w:rsidR="00595223" w:rsidRDefault="00595223" w:rsidP="00605F37">
      <w:pPr>
        <w:jc w:val="center"/>
        <w:rPr>
          <w:b/>
          <w:sz w:val="36"/>
        </w:rPr>
      </w:pPr>
      <w:r w:rsidRPr="00CE7DD5">
        <w:rPr>
          <w:rFonts w:hint="eastAsia"/>
          <w:b/>
          <w:sz w:val="36"/>
        </w:rPr>
        <w:t>결과 보고서</w:t>
      </w:r>
    </w:p>
    <w:p w:rsidR="00CE7DD5" w:rsidRDefault="00CE7DD5" w:rsidP="00605F37">
      <w:pPr>
        <w:jc w:val="center"/>
        <w:rPr>
          <w:sz w:val="22"/>
        </w:rPr>
      </w:pPr>
    </w:p>
    <w:p w:rsidR="00CE7DD5" w:rsidRDefault="00CE7DD5" w:rsidP="00605F37">
      <w:pPr>
        <w:jc w:val="center"/>
        <w:rPr>
          <w:sz w:val="22"/>
        </w:rPr>
      </w:pPr>
    </w:p>
    <w:p w:rsidR="00CE7DD5" w:rsidRDefault="00CE7DD5" w:rsidP="00605F37">
      <w:pPr>
        <w:jc w:val="center"/>
        <w:rPr>
          <w:sz w:val="22"/>
        </w:rPr>
      </w:pPr>
    </w:p>
    <w:p w:rsidR="00CE7DD5" w:rsidRPr="00CE7DD5" w:rsidRDefault="00CE7DD5" w:rsidP="00605F37">
      <w:pPr>
        <w:jc w:val="center"/>
        <w:rPr>
          <w:sz w:val="22"/>
        </w:rPr>
      </w:pPr>
      <w:r w:rsidRPr="00CE7DD5">
        <w:rPr>
          <w:rFonts w:hint="eastAsia"/>
          <w:sz w:val="22"/>
        </w:rPr>
        <w:t>2</w:t>
      </w:r>
      <w:r w:rsidRPr="00CE7DD5">
        <w:rPr>
          <w:sz w:val="22"/>
        </w:rPr>
        <w:t xml:space="preserve">02012252 </w:t>
      </w:r>
      <w:proofErr w:type="spellStart"/>
      <w:r w:rsidRPr="00CE7DD5">
        <w:rPr>
          <w:rFonts w:hint="eastAsia"/>
          <w:sz w:val="22"/>
        </w:rPr>
        <w:t>지수영</w:t>
      </w:r>
      <w:proofErr w:type="spellEnd"/>
    </w:p>
    <w:p w:rsidR="00605F37" w:rsidRDefault="00605F37"/>
    <w:p w:rsidR="00CE7DD5" w:rsidRDefault="00605F37" w:rsidP="00605F37">
      <w:pPr>
        <w:widowControl/>
        <w:wordWrap/>
        <w:autoSpaceDE/>
        <w:autoSpaceDN/>
      </w:pPr>
      <w:r>
        <w:br w:type="page"/>
      </w:r>
    </w:p>
    <w:p w:rsidR="007316F9" w:rsidRPr="00FD58F3" w:rsidRDefault="007316F9" w:rsidP="007316F9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FD58F3">
        <w:rPr>
          <w:rFonts w:hint="eastAsia"/>
          <w:b/>
          <w:sz w:val="22"/>
        </w:rPr>
        <w:lastRenderedPageBreak/>
        <w:t xml:space="preserve">데이터 </w:t>
      </w:r>
    </w:p>
    <w:p w:rsidR="007316F9" w:rsidRDefault="007316F9" w:rsidP="007316F9">
      <w:pPr>
        <w:pStyle w:val="a3"/>
        <w:numPr>
          <w:ilvl w:val="0"/>
          <w:numId w:val="3"/>
        </w:numPr>
        <w:ind w:leftChars="0"/>
      </w:pPr>
      <w:proofErr w:type="spellStart"/>
      <w:r>
        <w:t>Store_dat</w:t>
      </w:r>
      <w:r>
        <w:rPr>
          <w:rFonts w:hint="eastAsia"/>
        </w:rPr>
        <w:t>a</w:t>
      </w:r>
      <w:proofErr w:type="spellEnd"/>
    </w:p>
    <w:p w:rsidR="007316F9" w:rsidRDefault="007316F9" w:rsidP="007316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장바구니에 많이 담긴 아이템 순으로 상위 </w:t>
      </w:r>
      <w:r>
        <w:t>20</w:t>
      </w:r>
      <w:r>
        <w:rPr>
          <w:rFonts w:hint="eastAsia"/>
        </w:rPr>
        <w:t>개 정렬</w:t>
      </w:r>
    </w:p>
    <w:p w:rsidR="007316F9" w:rsidRDefault="007316F9" w:rsidP="007316F9">
      <w:pPr>
        <w:pStyle w:val="a3"/>
        <w:ind w:leftChars="0" w:left="0"/>
        <w:jc w:val="center"/>
      </w:pPr>
      <w:r>
        <w:rPr>
          <w:rFonts w:hint="eastAsia"/>
          <w:noProof/>
        </w:rPr>
        <w:drawing>
          <wp:inline distT="0" distB="0" distL="0" distR="0" wp14:anchorId="64D57F88" wp14:editId="6D8A5FE4">
            <wp:extent cx="5731509" cy="2865755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head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F9" w:rsidRDefault="007316F9" w:rsidP="007316F9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장바구니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7501</w:t>
      </w:r>
    </w:p>
    <w:p w:rsidR="007316F9" w:rsidRDefault="007316F9" w:rsidP="007316F9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아이템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120 (</w:t>
      </w:r>
      <w:r w:rsidRPr="007161D4">
        <w:t>'mineral water', 'eggs', 'spaghetti', '</w:t>
      </w:r>
      <w:proofErr w:type="spellStart"/>
      <w:r w:rsidRPr="007161D4">
        <w:t>french</w:t>
      </w:r>
      <w:proofErr w:type="spellEnd"/>
      <w:r w:rsidRPr="007161D4">
        <w:t xml:space="preserve"> fries', 'chocolate'</w:t>
      </w:r>
      <w:r>
        <w:t>,</w:t>
      </w:r>
      <w:r w:rsidRPr="007161D4">
        <w:t xml:space="preserve"> 'bramble', 'cream', 'napkins', 'water spray', ' asparagus'</w:t>
      </w:r>
      <w:r>
        <w:t xml:space="preserve"> </w:t>
      </w:r>
      <w:r>
        <w:rPr>
          <w:rFonts w:hint="eastAsia"/>
        </w:rPr>
        <w:t>등</w:t>
      </w:r>
      <w:r>
        <w:t>)</w:t>
      </w:r>
    </w:p>
    <w:p w:rsidR="00684310" w:rsidRDefault="00684310" w:rsidP="00684310">
      <w:pPr>
        <w:widowControl/>
        <w:wordWrap/>
        <w:autoSpaceDE/>
        <w:autoSpaceDN/>
      </w:pPr>
      <w:r>
        <w:br w:type="page"/>
      </w:r>
    </w:p>
    <w:p w:rsidR="007316F9" w:rsidRDefault="007316F9" w:rsidP="0016316C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proofErr w:type="spellStart"/>
      <w:r>
        <w:rPr>
          <w:b/>
          <w:sz w:val="22"/>
        </w:rPr>
        <w:lastRenderedPageBreak/>
        <w:t>Apriori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알고리즘 진행 순서</w:t>
      </w:r>
    </w:p>
    <w:p w:rsidR="007316F9" w:rsidRDefault="007316F9" w:rsidP="007316F9">
      <w:pPr>
        <w:pStyle w:val="a3"/>
        <w:ind w:leftChars="0" w:left="760"/>
        <w:rPr>
          <w:sz w:val="22"/>
        </w:rPr>
      </w:pPr>
      <w:r>
        <w:rPr>
          <w:sz w:val="22"/>
        </w:rPr>
        <w:t xml:space="preserve">(1) </w:t>
      </w:r>
      <w:proofErr w:type="spellStart"/>
      <w:r>
        <w:rPr>
          <w:sz w:val="22"/>
        </w:rPr>
        <w:t>Min_threshold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 보다 큰 </w:t>
      </w:r>
      <w:r>
        <w:rPr>
          <w:sz w:val="22"/>
        </w:rPr>
        <w:t>1-Frequent itemset</w:t>
      </w:r>
      <w:r>
        <w:rPr>
          <w:rFonts w:hint="eastAsia"/>
          <w:sz w:val="22"/>
        </w:rPr>
        <w:t>을 찾는다.</w:t>
      </w:r>
    </w:p>
    <w:p w:rsidR="007316F9" w:rsidRDefault="007316F9" w:rsidP="007316F9">
      <w:pPr>
        <w:pStyle w:val="a3"/>
        <w:ind w:leftChars="0" w:left="220" w:firstLine="54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2) </w:t>
      </w:r>
      <w:r>
        <w:rPr>
          <w:rFonts w:hint="eastAsia"/>
          <w:sz w:val="22"/>
        </w:rPr>
        <w:t>1</w:t>
      </w:r>
      <w:r>
        <w:rPr>
          <w:sz w:val="22"/>
        </w:rPr>
        <w:t>-</w:t>
      </w:r>
      <w:r>
        <w:rPr>
          <w:rFonts w:hint="eastAsia"/>
          <w:sz w:val="22"/>
        </w:rPr>
        <w:t>F</w:t>
      </w:r>
      <w:r>
        <w:rPr>
          <w:sz w:val="22"/>
        </w:rPr>
        <w:t>requent itemset</w:t>
      </w:r>
      <w:r>
        <w:rPr>
          <w:rFonts w:hint="eastAsia"/>
          <w:sz w:val="22"/>
        </w:rPr>
        <w:t>을 조합해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크기가 </w:t>
      </w:r>
      <w:r>
        <w:rPr>
          <w:sz w:val="22"/>
        </w:rPr>
        <w:t>2</w:t>
      </w:r>
      <w:r>
        <w:rPr>
          <w:rFonts w:hint="eastAsia"/>
          <w:sz w:val="22"/>
        </w:rPr>
        <w:t xml:space="preserve">인 </w:t>
      </w:r>
      <w:r>
        <w:rPr>
          <w:sz w:val="22"/>
        </w:rPr>
        <w:t>2-itemset</w:t>
      </w:r>
      <w:r>
        <w:rPr>
          <w:rFonts w:hint="eastAsia"/>
          <w:sz w:val="22"/>
        </w:rPr>
        <w:t>을 만들고 2</w:t>
      </w:r>
      <w:r>
        <w:rPr>
          <w:sz w:val="22"/>
        </w:rPr>
        <w:t>-itemset</w:t>
      </w:r>
      <w:r>
        <w:rPr>
          <w:rFonts w:hint="eastAsia"/>
          <w:sz w:val="22"/>
        </w:rPr>
        <w:t>에 있는</w:t>
      </w:r>
    </w:p>
    <w:p w:rsidR="007316F9" w:rsidRDefault="007316F9" w:rsidP="007316F9">
      <w:pPr>
        <w:pStyle w:val="a3"/>
        <w:ind w:leftChars="0" w:left="220" w:firstLine="540"/>
        <w:rPr>
          <w:sz w:val="22"/>
        </w:rPr>
      </w:pPr>
      <w:r>
        <w:rPr>
          <w:sz w:val="22"/>
        </w:rPr>
        <w:t>Item</w:t>
      </w:r>
      <w:r>
        <w:rPr>
          <w:rFonts w:hint="eastAsia"/>
          <w:sz w:val="22"/>
        </w:rPr>
        <w:t xml:space="preserve"> 중 </w:t>
      </w:r>
      <w:r>
        <w:rPr>
          <w:sz w:val="22"/>
        </w:rPr>
        <w:t>1-</w:t>
      </w:r>
      <w:r>
        <w:rPr>
          <w:rFonts w:hint="eastAsia"/>
          <w:sz w:val="22"/>
        </w:rPr>
        <w:t>f</w:t>
      </w:r>
      <w:r>
        <w:rPr>
          <w:sz w:val="22"/>
        </w:rPr>
        <w:t>requent itemset</w:t>
      </w:r>
      <w:r>
        <w:rPr>
          <w:rFonts w:hint="eastAsia"/>
          <w:sz w:val="22"/>
        </w:rPr>
        <w:t xml:space="preserve">에 없는 </w:t>
      </w:r>
      <w:r w:rsidR="00684310">
        <w:rPr>
          <w:rFonts w:hint="eastAsia"/>
          <w:sz w:val="22"/>
        </w:rPr>
        <w:t>i</w:t>
      </w:r>
      <w:r w:rsidR="00684310">
        <w:rPr>
          <w:sz w:val="22"/>
        </w:rPr>
        <w:t>tem</w:t>
      </w:r>
      <w:r>
        <w:rPr>
          <w:rFonts w:hint="eastAsia"/>
          <w:sz w:val="22"/>
        </w:rPr>
        <w:t xml:space="preserve">을 </w:t>
      </w:r>
      <w:r w:rsidR="00684310">
        <w:rPr>
          <w:rFonts w:hint="eastAsia"/>
          <w:sz w:val="22"/>
        </w:rPr>
        <w:t>제거하는</w:t>
      </w:r>
      <w:r w:rsidR="00684310">
        <w:rPr>
          <w:sz w:val="22"/>
        </w:rPr>
        <w:t xml:space="preserve"> Prune </w:t>
      </w:r>
      <w:r w:rsidR="00684310">
        <w:rPr>
          <w:rFonts w:hint="eastAsia"/>
          <w:sz w:val="22"/>
        </w:rPr>
        <w:t>과정을 진행한다.</w:t>
      </w:r>
      <w:r>
        <w:rPr>
          <w:rFonts w:hint="eastAsia"/>
          <w:sz w:val="22"/>
        </w:rPr>
        <w:t>..</w:t>
      </w:r>
    </w:p>
    <w:p w:rsidR="007316F9" w:rsidRDefault="007316F9" w:rsidP="007316F9">
      <w:pPr>
        <w:pStyle w:val="a3"/>
        <w:ind w:leftChars="0" w:left="760"/>
        <w:rPr>
          <w:sz w:val="22"/>
        </w:rPr>
      </w:pPr>
      <w:r>
        <w:rPr>
          <w:sz w:val="22"/>
        </w:rPr>
        <w:t>(3)</w:t>
      </w:r>
      <w:r w:rsidR="00684310">
        <w:rPr>
          <w:sz w:val="22"/>
        </w:rPr>
        <w:t xml:space="preserve"> 2-itemset에서 2-</w:t>
      </w:r>
      <w:r w:rsidR="00684310">
        <w:rPr>
          <w:rFonts w:hint="eastAsia"/>
          <w:sz w:val="22"/>
        </w:rPr>
        <w:t>F</w:t>
      </w:r>
      <w:r w:rsidR="00684310">
        <w:rPr>
          <w:sz w:val="22"/>
        </w:rPr>
        <w:t>requent itemset</w:t>
      </w:r>
      <w:r w:rsidR="00684310">
        <w:rPr>
          <w:rFonts w:hint="eastAsia"/>
          <w:sz w:val="22"/>
        </w:rPr>
        <w:t>을 찾는다.</w:t>
      </w:r>
    </w:p>
    <w:p w:rsidR="00684310" w:rsidRDefault="00684310" w:rsidP="007316F9">
      <w:pPr>
        <w:pStyle w:val="a3"/>
        <w:ind w:leftChars="0" w:left="760"/>
        <w:rPr>
          <w:sz w:val="22"/>
        </w:rPr>
      </w:pPr>
      <w:r>
        <w:rPr>
          <w:sz w:val="22"/>
        </w:rPr>
        <w:t>(4) k-itemset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item</w:t>
      </w:r>
      <w:r>
        <w:rPr>
          <w:rFonts w:hint="eastAsia"/>
          <w:sz w:val="22"/>
        </w:rPr>
        <w:t>이 남지 않을 때까지 위의 과정을 반복한다.</w:t>
      </w:r>
    </w:p>
    <w:p w:rsidR="00684310" w:rsidRDefault="00684310" w:rsidP="007316F9">
      <w:pPr>
        <w:pStyle w:val="a3"/>
        <w:ind w:leftChars="0" w:left="760"/>
        <w:rPr>
          <w:sz w:val="22"/>
        </w:rPr>
      </w:pPr>
    </w:p>
    <w:p w:rsidR="00684310" w:rsidRDefault="00684310" w:rsidP="007316F9">
      <w:pPr>
        <w:pStyle w:val="a3"/>
        <w:ind w:leftChars="0" w:left="760"/>
        <w:rPr>
          <w:sz w:val="22"/>
        </w:rPr>
      </w:pPr>
    </w:p>
    <w:p w:rsidR="00684310" w:rsidRPr="007316F9" w:rsidRDefault="00684310" w:rsidP="007316F9">
      <w:pPr>
        <w:pStyle w:val="a3"/>
        <w:ind w:leftChars="0" w:left="760"/>
        <w:rPr>
          <w:sz w:val="22"/>
        </w:rPr>
      </w:pPr>
    </w:p>
    <w:p w:rsidR="006D6C18" w:rsidRDefault="006D6C18" w:rsidP="0016316C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지표</w:t>
      </w:r>
    </w:p>
    <w:p w:rsidR="0016316C" w:rsidRPr="006D6C18" w:rsidRDefault="0016316C" w:rsidP="006D6C18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S</m:t>
        </m:r>
        <m:r>
          <m:rPr>
            <m:sty m:val="b"/>
          </m:rPr>
          <w:rPr>
            <w:rFonts w:ascii="Cambria Math" w:hAnsi="Cambria Math"/>
            <w:sz w:val="22"/>
          </w:rPr>
          <m:t>upport(X→Y)</m:t>
        </m:r>
      </m:oMath>
      <w:r w:rsidRPr="006D6C18">
        <w:rPr>
          <w:b/>
          <w:sz w:val="22"/>
        </w:rPr>
        <w:t xml:space="preserve"> </w:t>
      </w:r>
    </w:p>
    <w:p w:rsidR="0016316C" w:rsidRDefault="0016316C" w:rsidP="0016316C">
      <w:pPr>
        <w:pStyle w:val="a3"/>
        <w:numPr>
          <w:ilvl w:val="0"/>
          <w:numId w:val="1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전체 경우의 수에서 집합 </w:t>
      </w:r>
      <w:r>
        <w:rPr>
          <w:sz w:val="22"/>
        </w:rPr>
        <w:t>X</w:t>
      </w:r>
      <w:r>
        <w:rPr>
          <w:rFonts w:hint="eastAsia"/>
          <w:sz w:val="22"/>
        </w:rPr>
        <w:t xml:space="preserve">와 </w:t>
      </w:r>
      <w:r>
        <w:rPr>
          <w:sz w:val="22"/>
        </w:rPr>
        <w:t>Y</w:t>
      </w:r>
      <w:r>
        <w:rPr>
          <w:rFonts w:hint="eastAsia"/>
          <w:sz w:val="22"/>
        </w:rPr>
        <w:t>를 모두 구매하는 경우의 수를 나타내는 지표</w:t>
      </w:r>
    </w:p>
    <w:p w:rsidR="0016316C" w:rsidRDefault="0016316C" w:rsidP="0016316C">
      <w:pPr>
        <w:pStyle w:val="a3"/>
        <w:numPr>
          <w:ilvl w:val="0"/>
          <w:numId w:val="15"/>
        </w:numPr>
        <w:ind w:leftChars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N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X∪Y</m:t>
            </m:r>
          </m:e>
        </m:d>
        <m:r>
          <w:rPr>
            <w:rFonts w:ascii="Cambria Math" w:hAnsi="Cambria Math"/>
            <w:sz w:val="22"/>
          </w:rPr>
          <m:t>/N(ALL)</m:t>
        </m:r>
      </m:oMath>
      <w:r>
        <w:rPr>
          <w:rFonts w:hint="eastAsia"/>
          <w:sz w:val="22"/>
        </w:rPr>
        <w:t xml:space="preserve"> </w:t>
      </w:r>
    </w:p>
    <w:p w:rsidR="006D6C18" w:rsidRPr="0016316C" w:rsidRDefault="006D6C18" w:rsidP="006D6C18">
      <w:pPr>
        <w:pStyle w:val="a3"/>
        <w:ind w:leftChars="0" w:left="1480"/>
        <w:rPr>
          <w:sz w:val="22"/>
        </w:rPr>
      </w:pPr>
    </w:p>
    <w:p w:rsidR="0016316C" w:rsidRDefault="0016316C" w:rsidP="006D6C18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m:oMath>
        <m:r>
          <m:rPr>
            <m:sty m:val="b"/>
          </m:rPr>
          <w:rPr>
            <w:rFonts w:ascii="Cambria Math" w:hAnsi="Cambria Math"/>
            <w:sz w:val="22"/>
          </w:rPr>
          <m:t xml:space="preserve">Confidence(X→Y) </m:t>
        </m:r>
      </m:oMath>
    </w:p>
    <w:p w:rsidR="006D6C18" w:rsidRDefault="006D6C18" w:rsidP="006D6C18">
      <w:pPr>
        <w:pStyle w:val="a3"/>
        <w:numPr>
          <w:ilvl w:val="0"/>
          <w:numId w:val="1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집합 </w:t>
      </w:r>
      <w:r>
        <w:rPr>
          <w:sz w:val="22"/>
        </w:rPr>
        <w:t>X</w:t>
      </w:r>
      <w:r>
        <w:rPr>
          <w:rFonts w:hint="eastAsia"/>
          <w:sz w:val="22"/>
        </w:rPr>
        <w:t xml:space="preserve">를 구매하는 경우에서 </w:t>
      </w:r>
      <w:r>
        <w:rPr>
          <w:sz w:val="22"/>
        </w:rPr>
        <w:t>Y</w:t>
      </w:r>
      <w:r>
        <w:rPr>
          <w:rFonts w:hint="eastAsia"/>
          <w:sz w:val="22"/>
        </w:rPr>
        <w:t>도 구매하는 경우의 비율</w:t>
      </w:r>
    </w:p>
    <w:p w:rsidR="0016316C" w:rsidRPr="006D6C18" w:rsidRDefault="006D6C18" w:rsidP="006D6C18">
      <w:pPr>
        <w:pStyle w:val="a3"/>
        <w:numPr>
          <w:ilvl w:val="0"/>
          <w:numId w:val="15"/>
        </w:numPr>
        <w:ind w:leftChars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N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X∪Y</m:t>
            </m:r>
          </m:e>
        </m:d>
        <m:r>
          <w:rPr>
            <w:rFonts w:ascii="Cambria Math" w:hAnsi="Cambria Math"/>
            <w:sz w:val="22"/>
          </w:rPr>
          <m:t>/N(ALL)</m:t>
        </m:r>
      </m:oMath>
      <w:r>
        <w:rPr>
          <w:rFonts w:hint="eastAsia"/>
          <w:sz w:val="22"/>
        </w:rPr>
        <w:t xml:space="preserve"> </w:t>
      </w:r>
    </w:p>
    <w:p w:rsidR="0016316C" w:rsidRDefault="0016316C" w:rsidP="0016316C">
      <w:pPr>
        <w:pStyle w:val="a3"/>
        <w:ind w:leftChars="0" w:left="760"/>
        <w:rPr>
          <w:b/>
          <w:sz w:val="22"/>
        </w:rPr>
      </w:pPr>
    </w:p>
    <w:p w:rsidR="006D6C18" w:rsidRDefault="00343DC6" w:rsidP="006D6C18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m:oMath>
        <m:r>
          <m:rPr>
            <m:sty m:val="b"/>
          </m:rPr>
          <w:rPr>
            <w:rFonts w:ascii="Cambria Math" w:hAnsi="Cambria Math"/>
            <w:sz w:val="22"/>
          </w:rPr>
          <m:t>Interest(X→Y)</m:t>
        </m:r>
      </m:oMath>
    </w:p>
    <w:p w:rsidR="00343DC6" w:rsidRDefault="00343DC6" w:rsidP="00343DC6">
      <w:pPr>
        <w:pStyle w:val="a3"/>
        <w:numPr>
          <w:ilvl w:val="0"/>
          <w:numId w:val="15"/>
        </w:numPr>
        <w:ind w:leftChars="0"/>
        <w:rPr>
          <w:b/>
          <w:sz w:val="22"/>
        </w:rPr>
      </w:pPr>
      <m:oMath>
        <m:r>
          <m:rPr>
            <m:sty m:val="b"/>
          </m:rPr>
          <w:rPr>
            <w:rFonts w:ascii="Cambria Math" w:hAnsi="Cambria Math"/>
            <w:sz w:val="22"/>
          </w:rPr>
          <m:t>|Confidence</m:t>
        </m:r>
        <m:d>
          <m:dPr>
            <m:ctrlPr>
              <w:rPr>
                <w:rFonts w:ascii="Cambria Math" w:hAnsi="Cambria Math"/>
                <w:b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X→Y</m:t>
            </m:r>
          </m:e>
        </m:d>
        <m:r>
          <m:rPr>
            <m:sty m:val="b"/>
          </m:rPr>
          <w:rPr>
            <w:rFonts w:ascii="Cambria Math" w:hAnsi="Cambria Math"/>
            <w:sz w:val="22"/>
          </w:rPr>
          <m:t>-</m:t>
        </m:r>
        <m:r>
          <m:rPr>
            <m:sty m:val="b"/>
          </m:rPr>
          <w:rPr>
            <w:rFonts w:ascii="Cambria Math" w:hAnsi="Cambria Math" w:hint="eastAsia"/>
            <w:sz w:val="22"/>
          </w:rPr>
          <m:t>S</m:t>
        </m:r>
        <m:r>
          <m:rPr>
            <m:sty m:val="b"/>
          </m:rPr>
          <w:rPr>
            <w:rFonts w:ascii="Cambria Math" w:hAnsi="Cambria Math"/>
            <w:sz w:val="22"/>
          </w:rPr>
          <m:t>upport</m:t>
        </m:r>
        <m:d>
          <m:dPr>
            <m:ctrlPr>
              <w:rPr>
                <w:rFonts w:ascii="Cambria Math" w:hAnsi="Cambria Math"/>
                <w:b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Y</m:t>
            </m:r>
          </m:e>
        </m:d>
        <m:r>
          <m:rPr>
            <m:sty m:val="b"/>
          </m:rPr>
          <w:rPr>
            <w:rFonts w:ascii="Cambria Math" w:hAnsi="Cambria Math"/>
            <w:sz w:val="22"/>
          </w:rPr>
          <m:t xml:space="preserve">| </m:t>
        </m:r>
      </m:oMath>
    </w:p>
    <w:p w:rsidR="00343DC6" w:rsidRPr="007316F9" w:rsidRDefault="007316F9" w:rsidP="007316F9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605F37" w:rsidRPr="00FD58F3" w:rsidRDefault="00605F37" w:rsidP="00605F37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FD58F3">
        <w:rPr>
          <w:rFonts w:hint="eastAsia"/>
          <w:b/>
          <w:sz w:val="22"/>
        </w:rPr>
        <w:lastRenderedPageBreak/>
        <w:t>S</w:t>
      </w:r>
      <w:r w:rsidRPr="00FD58F3">
        <w:rPr>
          <w:b/>
          <w:sz w:val="22"/>
        </w:rPr>
        <w:t>upport</w:t>
      </w:r>
      <w:r w:rsidR="00CF579B">
        <w:rPr>
          <w:rFonts w:hint="eastAsia"/>
          <w:b/>
          <w:sz w:val="22"/>
        </w:rPr>
        <w:t xml:space="preserve"> </w:t>
      </w:r>
      <w:r w:rsidR="00CF579B">
        <w:rPr>
          <w:b/>
          <w:sz w:val="22"/>
        </w:rPr>
        <w:t>threshold</w:t>
      </w:r>
      <w:r w:rsidRPr="00FD58F3">
        <w:rPr>
          <w:b/>
          <w:sz w:val="22"/>
        </w:rPr>
        <w:t xml:space="preserve"> </w:t>
      </w:r>
      <w:r w:rsidRPr="00FD58F3">
        <w:rPr>
          <w:rFonts w:hint="eastAsia"/>
          <w:b/>
          <w:sz w:val="22"/>
        </w:rPr>
        <w:t>변화에 따른 연관규칙이 달라지는 정도</w:t>
      </w:r>
    </w:p>
    <w:p w:rsidR="00357D93" w:rsidRDefault="00357D93" w:rsidP="00357D93">
      <w:pPr>
        <w:pStyle w:val="a3"/>
        <w:numPr>
          <w:ilvl w:val="0"/>
          <w:numId w:val="7"/>
        </w:numPr>
        <w:ind w:leftChars="0"/>
      </w:pPr>
      <w:proofErr w:type="spellStart"/>
      <w:r>
        <w:t>Min_support</w:t>
      </w:r>
      <w:proofErr w:type="spellEnd"/>
    </w:p>
    <w:p w:rsidR="009D0780" w:rsidRDefault="00357D93" w:rsidP="009D0780">
      <w:pPr>
        <w:pStyle w:val="a3"/>
        <w:numPr>
          <w:ilvl w:val="0"/>
          <w:numId w:val="15"/>
        </w:numPr>
        <w:ind w:leftChars="0"/>
      </w:pPr>
      <w:r>
        <w:t xml:space="preserve">support threshold </w:t>
      </w:r>
      <w:r>
        <w:rPr>
          <w:rFonts w:hint="eastAsia"/>
        </w:rPr>
        <w:t xml:space="preserve">값에서 </w:t>
      </w:r>
      <w:r>
        <w:t>total(</w:t>
      </w:r>
      <w:r>
        <w:rPr>
          <w:rFonts w:hint="eastAsia"/>
        </w:rPr>
        <w:t>총 데이터</w:t>
      </w:r>
      <w:r>
        <w:t>(</w:t>
      </w:r>
      <w:r>
        <w:rPr>
          <w:rFonts w:hint="eastAsia"/>
        </w:rPr>
        <w:t>장바구니</w:t>
      </w:r>
      <w:r>
        <w:t xml:space="preserve">) </w:t>
      </w:r>
      <w:r>
        <w:rPr>
          <w:rFonts w:hint="eastAsia"/>
        </w:rPr>
        <w:t>개수)로 나눈 값으로 설정한다.</w:t>
      </w:r>
    </w:p>
    <w:p w:rsidR="009D0780" w:rsidRDefault="009D0780" w:rsidP="009D078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제공된 데이터 </w:t>
      </w:r>
      <w:proofErr w:type="spellStart"/>
      <w:r>
        <w:t>Store_data</w:t>
      </w:r>
      <w:proofErr w:type="spellEnd"/>
      <w:r>
        <w:rPr>
          <w:rFonts w:hint="eastAsia"/>
        </w:rPr>
        <w:t>의 총 t</w:t>
      </w:r>
      <w:r>
        <w:t xml:space="preserve">ransaction </w:t>
      </w:r>
      <w:r>
        <w:rPr>
          <w:rFonts w:hint="eastAsia"/>
        </w:rPr>
        <w:t xml:space="preserve">개수는 </w:t>
      </w:r>
      <w:r>
        <w:t>7501</w:t>
      </w:r>
      <w:r>
        <w:rPr>
          <w:rFonts w:hint="eastAsia"/>
        </w:rPr>
        <w:t xml:space="preserve">개로 </w:t>
      </w:r>
      <w:r w:rsidRPr="009D0780">
        <w:rPr>
          <w:b/>
        </w:rPr>
        <w:t>total = 7501</w:t>
      </w:r>
      <w:r>
        <w:rPr>
          <w:b/>
        </w:rPr>
        <w:t xml:space="preserve"> </w:t>
      </w:r>
      <w:r>
        <w:rPr>
          <w:rFonts w:hint="eastAsia"/>
        </w:rPr>
        <w:t>이 된다.</w:t>
      </w:r>
    </w:p>
    <w:p w:rsidR="00357D93" w:rsidRDefault="00357D93" w:rsidP="00357D93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M</w:t>
      </w:r>
      <w:r>
        <w:t>in_confidence</w:t>
      </w:r>
      <w:proofErr w:type="spellEnd"/>
    </w:p>
    <w:p w:rsidR="00357D93" w:rsidRDefault="009D0780" w:rsidP="009D0780">
      <w:pPr>
        <w:pStyle w:val="a3"/>
        <w:numPr>
          <w:ilvl w:val="0"/>
          <w:numId w:val="15"/>
        </w:numPr>
        <w:ind w:leftChars="0"/>
      </w:pPr>
      <w:r>
        <w:t>Confidence</w:t>
      </w:r>
      <w:r>
        <w:rPr>
          <w:rFonts w:hint="eastAsia"/>
        </w:rPr>
        <w:t xml:space="preserve">가 </w:t>
      </w:r>
      <w:proofErr w:type="spellStart"/>
      <w:r>
        <w:t>Min_confidence</w:t>
      </w:r>
      <w:proofErr w:type="spellEnd"/>
      <w:r w:rsidR="00357D93">
        <w:t xml:space="preserve"> </w:t>
      </w:r>
      <w:r w:rsidR="00357D93">
        <w:rPr>
          <w:rFonts w:hint="eastAsia"/>
        </w:rPr>
        <w:t>이상일 경우에만 연관규칙을 출력한다.</w:t>
      </w:r>
    </w:p>
    <w:p w:rsidR="00C9491F" w:rsidRDefault="00605F37" w:rsidP="00C9491F">
      <w:pPr>
        <w:pStyle w:val="a3"/>
        <w:numPr>
          <w:ilvl w:val="0"/>
          <w:numId w:val="7"/>
        </w:numPr>
        <w:ind w:leftChars="0"/>
      </w:pPr>
      <w:r>
        <w:t xml:space="preserve">Support </w:t>
      </w:r>
      <w:r w:rsidR="00FD58F3">
        <w:rPr>
          <w:rFonts w:hint="eastAsia"/>
        </w:rPr>
        <w:t>t</w:t>
      </w:r>
      <w:r w:rsidR="00FD58F3">
        <w:t>h</w:t>
      </w:r>
      <w:r>
        <w:t>reshold</w:t>
      </w:r>
      <w:r w:rsidR="00FD58F3">
        <w:t xml:space="preserve"> </w:t>
      </w:r>
      <w:r w:rsidR="00FD58F3">
        <w:rPr>
          <w:rFonts w:hint="eastAsia"/>
        </w:rPr>
        <w:t xml:space="preserve">값 </w:t>
      </w:r>
      <w:r w:rsidR="00FD58F3">
        <w:t xml:space="preserve">= </w:t>
      </w:r>
      <w:r>
        <w:t>100</w:t>
      </w:r>
    </w:p>
    <w:p w:rsidR="00C9491F" w:rsidRDefault="00C9491F" w:rsidP="00C9491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결과 </w:t>
      </w:r>
      <w:r>
        <w:t>1</w:t>
      </w:r>
    </w:p>
    <w:p w:rsidR="00454C1F" w:rsidRDefault="00454C1F" w:rsidP="00454C1F">
      <w:pPr>
        <w:pStyle w:val="a3"/>
        <w:numPr>
          <w:ilvl w:val="0"/>
          <w:numId w:val="9"/>
        </w:numPr>
        <w:ind w:leftChars="0"/>
      </w:pPr>
      <w:r>
        <w:t>(</w:t>
      </w:r>
      <w:r w:rsidRPr="00FD58F3">
        <w:t>'mineral water', 'eggs', 'spaghetti')</w:t>
      </w:r>
    </w:p>
    <w:p w:rsidR="00454C1F" w:rsidRDefault="00454C1F" w:rsidP="00454C1F">
      <w:pPr>
        <w:tabs>
          <w:tab w:val="center" w:pos="5253"/>
        </w:tabs>
        <w:ind w:left="1480"/>
      </w:pPr>
      <w:proofErr w:type="gramStart"/>
      <w:r>
        <w:t>Support :</w:t>
      </w:r>
      <w:proofErr w:type="gramEnd"/>
      <w:r>
        <w:t xml:space="preserve"> </w:t>
      </w:r>
      <w:r w:rsidRPr="00FD58F3">
        <w:t>0.014264764698040262</w:t>
      </w:r>
    </w:p>
    <w:p w:rsidR="00454C1F" w:rsidRDefault="00454C1F" w:rsidP="00454C1F">
      <w:pPr>
        <w:tabs>
          <w:tab w:val="center" w:pos="5253"/>
        </w:tabs>
        <w:ind w:left="1480"/>
      </w:pPr>
      <w:r>
        <w:t>confidence ('mineral water', 'eggs') -&gt; ['spaghetti'</w:t>
      </w:r>
      <w:proofErr w:type="gramStart"/>
      <w:r>
        <w:t>] :</w:t>
      </w:r>
      <w:proofErr w:type="gramEnd"/>
      <w:r>
        <w:t xml:space="preserve"> 0.2801047120418848</w:t>
      </w:r>
    </w:p>
    <w:p w:rsidR="00454C1F" w:rsidRDefault="00454C1F" w:rsidP="00454C1F">
      <w:pPr>
        <w:tabs>
          <w:tab w:val="center" w:pos="5253"/>
        </w:tabs>
        <w:ind w:left="1480"/>
      </w:pPr>
      <w:r>
        <w:t>confidence ('mineral water', 'spaghetti') -&gt; ['eggs'</w:t>
      </w:r>
      <w:proofErr w:type="gramStart"/>
      <w:r>
        <w:t>] :</w:t>
      </w:r>
      <w:proofErr w:type="gramEnd"/>
      <w:r>
        <w:t xml:space="preserve"> 0.23883928571428573</w:t>
      </w:r>
    </w:p>
    <w:p w:rsidR="00454C1F" w:rsidRDefault="00454C1F" w:rsidP="00454C1F">
      <w:pPr>
        <w:tabs>
          <w:tab w:val="center" w:pos="5253"/>
        </w:tabs>
        <w:ind w:left="1480"/>
      </w:pPr>
      <w:r>
        <w:t>confidence ('eggs', 'spaghetti') -&gt; ['mineral water'</w:t>
      </w:r>
      <w:proofErr w:type="gramStart"/>
      <w:r>
        <w:t>] :</w:t>
      </w:r>
      <w:proofErr w:type="gramEnd"/>
      <w:r>
        <w:t xml:space="preserve"> 0.3905109489051095</w:t>
      </w:r>
    </w:p>
    <w:p w:rsidR="007C4D74" w:rsidRPr="00853DCF" w:rsidRDefault="007C4D74" w:rsidP="00C9491F">
      <w:pPr>
        <w:pStyle w:val="a3"/>
        <w:numPr>
          <w:ilvl w:val="0"/>
          <w:numId w:val="14"/>
        </w:numPr>
        <w:tabs>
          <w:tab w:val="center" w:pos="5253"/>
        </w:tabs>
        <w:ind w:leftChars="0"/>
        <w:rPr>
          <w:color w:val="000099"/>
        </w:rPr>
      </w:pPr>
      <w:r w:rsidRPr="00853DCF">
        <w:rPr>
          <w:color w:val="000099"/>
        </w:rPr>
        <w:t>{‘mineral water’, ‘egg’}</w:t>
      </w:r>
      <w:r w:rsidRPr="00853DCF">
        <w:rPr>
          <w:rFonts w:hint="eastAsia"/>
          <w:color w:val="000099"/>
        </w:rPr>
        <w:t xml:space="preserve">를 </w:t>
      </w:r>
      <w:r w:rsidR="00853DCF" w:rsidRPr="00853DCF">
        <w:rPr>
          <w:rFonts w:hint="eastAsia"/>
          <w:color w:val="000099"/>
        </w:rPr>
        <w:t>구매했을 때</w:t>
      </w:r>
      <w:r w:rsidRPr="00853DCF">
        <w:rPr>
          <w:rFonts w:hint="eastAsia"/>
          <w:color w:val="000099"/>
        </w:rPr>
        <w:t xml:space="preserve"> </w:t>
      </w:r>
      <w:r w:rsidRPr="00853DCF">
        <w:rPr>
          <w:color w:val="000099"/>
        </w:rPr>
        <w:t>{‘spaghetti’}</w:t>
      </w:r>
      <w:r w:rsidRPr="00853DCF">
        <w:rPr>
          <w:rFonts w:hint="eastAsia"/>
          <w:color w:val="000099"/>
        </w:rPr>
        <w:t xml:space="preserve">를 </w:t>
      </w:r>
      <w:r w:rsidR="00853DCF" w:rsidRPr="00853DCF">
        <w:rPr>
          <w:rFonts w:hint="eastAsia"/>
          <w:color w:val="000099"/>
        </w:rPr>
        <w:t>구매하는 경우가 있다.</w:t>
      </w:r>
    </w:p>
    <w:p w:rsidR="00853DCF" w:rsidRPr="00853DCF" w:rsidRDefault="00853DCF" w:rsidP="00C9491F">
      <w:pPr>
        <w:pStyle w:val="a3"/>
        <w:numPr>
          <w:ilvl w:val="0"/>
          <w:numId w:val="14"/>
        </w:numPr>
        <w:tabs>
          <w:tab w:val="center" w:pos="5253"/>
        </w:tabs>
        <w:ind w:leftChars="0"/>
        <w:rPr>
          <w:color w:val="000099"/>
        </w:rPr>
      </w:pPr>
      <w:r w:rsidRPr="00853DCF">
        <w:rPr>
          <w:color w:val="000099"/>
        </w:rPr>
        <w:t>{'mineral water', 'spaghetti'}</w:t>
      </w:r>
      <w:r w:rsidRPr="00853DCF">
        <w:rPr>
          <w:rFonts w:hint="eastAsia"/>
          <w:color w:val="000099"/>
        </w:rPr>
        <w:t xml:space="preserve">를 구매했을 때 </w:t>
      </w:r>
      <w:r w:rsidRPr="00853DCF">
        <w:rPr>
          <w:color w:val="000099"/>
        </w:rPr>
        <w:t>{‘</w:t>
      </w:r>
      <w:r w:rsidRPr="00853DCF">
        <w:rPr>
          <w:rFonts w:hint="eastAsia"/>
          <w:color w:val="000099"/>
        </w:rPr>
        <w:t>e</w:t>
      </w:r>
      <w:r w:rsidRPr="00853DCF">
        <w:rPr>
          <w:color w:val="000099"/>
        </w:rPr>
        <w:t>gg’}</w:t>
      </w:r>
      <w:r w:rsidRPr="00853DCF">
        <w:rPr>
          <w:rFonts w:hint="eastAsia"/>
          <w:color w:val="000099"/>
        </w:rPr>
        <w:t>를 구매하는 경우가 있다.</w:t>
      </w:r>
    </w:p>
    <w:p w:rsidR="00853DCF" w:rsidRPr="00853DCF" w:rsidRDefault="00853DCF" w:rsidP="00C9491F">
      <w:pPr>
        <w:pStyle w:val="a3"/>
        <w:numPr>
          <w:ilvl w:val="0"/>
          <w:numId w:val="14"/>
        </w:numPr>
        <w:tabs>
          <w:tab w:val="center" w:pos="5253"/>
        </w:tabs>
        <w:ind w:leftChars="0"/>
        <w:rPr>
          <w:color w:val="000099"/>
        </w:rPr>
      </w:pPr>
      <w:r w:rsidRPr="00853DCF">
        <w:rPr>
          <w:color w:val="000099"/>
        </w:rPr>
        <w:t>{‘</w:t>
      </w:r>
      <w:r w:rsidRPr="00853DCF">
        <w:rPr>
          <w:rFonts w:hint="eastAsia"/>
          <w:color w:val="000099"/>
        </w:rPr>
        <w:t>e</w:t>
      </w:r>
      <w:r w:rsidRPr="00853DCF">
        <w:rPr>
          <w:color w:val="000099"/>
        </w:rPr>
        <w:t>ggs’, ‘spaghetti’}</w:t>
      </w:r>
      <w:r w:rsidRPr="00853DCF">
        <w:rPr>
          <w:rFonts w:hint="eastAsia"/>
          <w:color w:val="000099"/>
        </w:rPr>
        <w:t xml:space="preserve">를 구매했을 때 </w:t>
      </w:r>
      <w:r w:rsidRPr="00853DCF">
        <w:rPr>
          <w:color w:val="000099"/>
        </w:rPr>
        <w:t>{‘</w:t>
      </w:r>
      <w:r w:rsidRPr="00853DCF">
        <w:rPr>
          <w:rFonts w:hint="eastAsia"/>
          <w:color w:val="000099"/>
        </w:rPr>
        <w:t>m</w:t>
      </w:r>
      <w:r w:rsidRPr="00853DCF">
        <w:rPr>
          <w:color w:val="000099"/>
        </w:rPr>
        <w:t xml:space="preserve">ineral water’}을 구매하는 경우가 </w:t>
      </w:r>
      <w:r w:rsidRPr="00853DCF">
        <w:rPr>
          <w:rFonts w:hint="eastAsia"/>
          <w:color w:val="000099"/>
        </w:rPr>
        <w:t>있다.</w:t>
      </w:r>
    </w:p>
    <w:p w:rsidR="00454C1F" w:rsidRDefault="00454C1F" w:rsidP="00C9491F"/>
    <w:p w:rsidR="00454C1F" w:rsidRDefault="00454C1F" w:rsidP="00454C1F">
      <w:pPr>
        <w:pStyle w:val="a3"/>
        <w:numPr>
          <w:ilvl w:val="0"/>
          <w:numId w:val="7"/>
        </w:numPr>
        <w:ind w:leftChars="0"/>
      </w:pPr>
      <w:r>
        <w:t xml:space="preserve">Support threshold </w:t>
      </w:r>
      <w:r>
        <w:rPr>
          <w:rFonts w:hint="eastAsia"/>
        </w:rPr>
        <w:t xml:space="preserve">값 </w:t>
      </w:r>
      <w:r>
        <w:t>= 200</w:t>
      </w:r>
    </w:p>
    <w:p w:rsidR="00C9491F" w:rsidRDefault="00C9491F" w:rsidP="0016316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결과 </w:t>
      </w:r>
      <w:r>
        <w:t>1</w:t>
      </w:r>
    </w:p>
    <w:p w:rsidR="00454C1F" w:rsidRDefault="00454C1F" w:rsidP="00454C1F">
      <w:pPr>
        <w:pStyle w:val="a3"/>
        <w:numPr>
          <w:ilvl w:val="1"/>
          <w:numId w:val="7"/>
        </w:numPr>
        <w:ind w:leftChars="0"/>
      </w:pPr>
      <w:r>
        <w:t>('green tea', 'mineral water')</w:t>
      </w:r>
    </w:p>
    <w:p w:rsidR="00454C1F" w:rsidRDefault="00454C1F" w:rsidP="00454C1F">
      <w:pPr>
        <w:pStyle w:val="a3"/>
        <w:ind w:leftChars="0" w:left="1560"/>
      </w:pPr>
      <w:proofErr w:type="gramStart"/>
      <w:r>
        <w:rPr>
          <w:rFonts w:hint="eastAsia"/>
        </w:rPr>
        <w:t>S</w:t>
      </w:r>
      <w:r>
        <w:t>upport :</w:t>
      </w:r>
      <w:proofErr w:type="gramEnd"/>
      <w:r>
        <w:t xml:space="preserve"> 0.03106252499666711</w:t>
      </w:r>
    </w:p>
    <w:p w:rsidR="00454C1F" w:rsidRDefault="00454C1F" w:rsidP="00454C1F">
      <w:pPr>
        <w:ind w:left="760" w:firstLine="800"/>
      </w:pPr>
      <w:r>
        <w:t>confidence green tea -&gt; ['mineral water'</w:t>
      </w:r>
      <w:proofErr w:type="gramStart"/>
      <w:r>
        <w:t>] :</w:t>
      </w:r>
      <w:proofErr w:type="gramEnd"/>
      <w:r>
        <w:t xml:space="preserve"> 0.23511604439959638</w:t>
      </w:r>
    </w:p>
    <w:p w:rsidR="00454C1F" w:rsidRDefault="00454C1F" w:rsidP="00454C1F">
      <w:pPr>
        <w:pStyle w:val="a3"/>
        <w:ind w:leftChars="0" w:left="1120" w:firstLine="440"/>
      </w:pPr>
      <w:r>
        <w:t>confidence mineral water -&gt; ['green tea'</w:t>
      </w:r>
      <w:proofErr w:type="gramStart"/>
      <w:r>
        <w:t>] :</w:t>
      </w:r>
      <w:proofErr w:type="gramEnd"/>
      <w:r>
        <w:t xml:space="preserve"> 0.1303131991051454</w:t>
      </w:r>
    </w:p>
    <w:p w:rsidR="00443A4A" w:rsidRPr="00853DCF" w:rsidRDefault="00443A4A" w:rsidP="00443A4A">
      <w:pPr>
        <w:pStyle w:val="a3"/>
        <w:numPr>
          <w:ilvl w:val="1"/>
          <w:numId w:val="5"/>
        </w:numPr>
        <w:ind w:leftChars="0"/>
        <w:rPr>
          <w:color w:val="000099"/>
        </w:rPr>
      </w:pPr>
      <w:r w:rsidRPr="00853DCF">
        <w:rPr>
          <w:color w:val="000099"/>
        </w:rPr>
        <w:t>Green tea</w:t>
      </w:r>
      <w:r w:rsidRPr="00853DCF">
        <w:rPr>
          <w:rFonts w:hint="eastAsia"/>
          <w:color w:val="000099"/>
        </w:rPr>
        <w:t xml:space="preserve">를 샀을 때 </w:t>
      </w:r>
      <w:r w:rsidR="0016316C" w:rsidRPr="00853DCF">
        <w:rPr>
          <w:rFonts w:hint="eastAsia"/>
          <w:color w:val="000099"/>
        </w:rPr>
        <w:t>m</w:t>
      </w:r>
      <w:r w:rsidR="0016316C" w:rsidRPr="00853DCF">
        <w:rPr>
          <w:color w:val="000099"/>
        </w:rPr>
        <w:t>ineral water</w:t>
      </w:r>
      <w:r w:rsidR="0016316C" w:rsidRPr="00853DCF">
        <w:rPr>
          <w:rFonts w:hint="eastAsia"/>
          <w:color w:val="000099"/>
        </w:rPr>
        <w:t>를 구매하거나 m</w:t>
      </w:r>
      <w:r w:rsidR="0016316C" w:rsidRPr="00853DCF">
        <w:rPr>
          <w:color w:val="000099"/>
        </w:rPr>
        <w:t>ineral water</w:t>
      </w:r>
      <w:r w:rsidR="0016316C" w:rsidRPr="00853DCF">
        <w:rPr>
          <w:rFonts w:hint="eastAsia"/>
          <w:color w:val="000099"/>
        </w:rPr>
        <w:t xml:space="preserve">를 샀을 때 </w:t>
      </w:r>
      <w:r w:rsidR="0016316C" w:rsidRPr="00853DCF">
        <w:rPr>
          <w:color w:val="000099"/>
        </w:rPr>
        <w:t xml:space="preserve">green </w:t>
      </w:r>
      <w:r w:rsidR="0016316C" w:rsidRPr="00853DCF">
        <w:rPr>
          <w:color w:val="000099"/>
        </w:rPr>
        <w:lastRenderedPageBreak/>
        <w:t xml:space="preserve">tea를 구매하는 경우가 </w:t>
      </w:r>
      <w:r w:rsidR="0016316C" w:rsidRPr="00853DCF">
        <w:rPr>
          <w:rFonts w:hint="eastAsia"/>
          <w:color w:val="000099"/>
        </w:rPr>
        <w:t>있다.</w:t>
      </w:r>
    </w:p>
    <w:p w:rsidR="0016316C" w:rsidRDefault="0016316C" w:rsidP="0016316C">
      <w:pPr>
        <w:pStyle w:val="a3"/>
        <w:ind w:leftChars="0" w:left="1560"/>
      </w:pPr>
    </w:p>
    <w:p w:rsidR="0016316C" w:rsidRDefault="0016316C" w:rsidP="001631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결론</w:t>
      </w:r>
    </w:p>
    <w:p w:rsidR="0016316C" w:rsidRDefault="0016316C" w:rsidP="0016316C">
      <w:pPr>
        <w:pStyle w:val="a3"/>
        <w:numPr>
          <w:ilvl w:val="0"/>
          <w:numId w:val="12"/>
        </w:numPr>
        <w:ind w:leftChars="0"/>
      </w:pPr>
      <w:r>
        <w:t xml:space="preserve">Support threshold </w:t>
      </w:r>
      <w:r>
        <w:rPr>
          <w:rFonts w:hint="eastAsia"/>
        </w:rPr>
        <w:t xml:space="preserve">값이 </w:t>
      </w:r>
      <w:r w:rsidR="00DB1E9D">
        <w:rPr>
          <w:rFonts w:hint="eastAsia"/>
        </w:rPr>
        <w:t>커질수록 S</w:t>
      </w:r>
      <w:r w:rsidR="00DB1E9D">
        <w:t>upport</w:t>
      </w:r>
      <w:r w:rsidR="00DB1E9D">
        <w:rPr>
          <w:rFonts w:hint="eastAsia"/>
        </w:rPr>
        <w:t>의 X</w:t>
      </w:r>
      <w:r w:rsidR="00DB1E9D">
        <w:t xml:space="preserve"> </w:t>
      </w:r>
      <w:r w:rsidR="00DB1E9D">
        <w:rPr>
          <w:rFonts w:hint="eastAsia"/>
        </w:rPr>
        <w:t xml:space="preserve">아이템 수가 적어지는 것을 볼 수 </w:t>
      </w:r>
      <w:proofErr w:type="gramStart"/>
      <w:r w:rsidR="00DB1E9D">
        <w:rPr>
          <w:rFonts w:hint="eastAsia"/>
        </w:rPr>
        <w:t>있었다..</w:t>
      </w:r>
      <w:proofErr w:type="gramEnd"/>
      <w:r w:rsidR="00DB1E9D">
        <w:t xml:space="preserve"> </w:t>
      </w:r>
    </w:p>
    <w:p w:rsidR="00DB1E9D" w:rsidRDefault="00DB1E9D" w:rsidP="00DB1E9D">
      <w:pPr>
        <w:rPr>
          <w:rFonts w:hint="eastAsia"/>
        </w:rPr>
      </w:pPr>
    </w:p>
    <w:p w:rsidR="00605F37" w:rsidRPr="00DB1E9D" w:rsidRDefault="00605F37" w:rsidP="007316F9"/>
    <w:p w:rsidR="00C4683F" w:rsidRDefault="00E016BB" w:rsidP="004017AF">
      <w:pPr>
        <w:pStyle w:val="a3"/>
        <w:numPr>
          <w:ilvl w:val="0"/>
          <w:numId w:val="1"/>
        </w:numPr>
        <w:ind w:leftChars="0"/>
      </w:pPr>
      <w:r w:rsidRPr="00861EE9">
        <w:rPr>
          <w:rFonts w:hint="eastAsia"/>
          <w:b/>
          <w:sz w:val="22"/>
        </w:rPr>
        <w:t>정리</w:t>
      </w:r>
    </w:p>
    <w:p w:rsidR="00861EE9" w:rsidRDefault="00861EE9" w:rsidP="00861EE9">
      <w:pPr>
        <w:pStyle w:val="a3"/>
        <w:numPr>
          <w:ilvl w:val="1"/>
          <w:numId w:val="7"/>
        </w:numPr>
        <w:ind w:leftChars="0"/>
      </w:pPr>
      <w:r>
        <w:t xml:space="preserve">Support </w:t>
      </w:r>
      <w:r>
        <w:rPr>
          <w:rFonts w:hint="eastAsia"/>
        </w:rPr>
        <w:t>값 기준으로 정렬(supp</w:t>
      </w:r>
      <w:r>
        <w:t xml:space="preserve">ort </w:t>
      </w:r>
      <w:proofErr w:type="gramStart"/>
      <w:r>
        <w:t>threshold :</w:t>
      </w:r>
      <w:proofErr w:type="gramEnd"/>
      <w:r>
        <w:t xml:space="preserve"> 200)</w:t>
      </w:r>
    </w:p>
    <w:p w:rsidR="00E016BB" w:rsidRDefault="009C61B8" w:rsidP="00861EE9">
      <w:pPr>
        <w:jc w:val="center"/>
      </w:pPr>
      <w:r w:rsidRPr="009C61B8">
        <w:drawing>
          <wp:inline distT="0" distB="0" distL="0" distR="0" wp14:anchorId="6756E249" wp14:editId="63E00BA8">
            <wp:extent cx="5639587" cy="352474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E9" w:rsidRDefault="00861EE9">
      <w:pPr>
        <w:widowControl/>
        <w:wordWrap/>
        <w:autoSpaceDE/>
        <w:autoSpaceDN/>
      </w:pPr>
      <w:r>
        <w:br w:type="page"/>
      </w:r>
    </w:p>
    <w:p w:rsidR="00861EE9" w:rsidRDefault="00861EE9" w:rsidP="00861EE9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lastRenderedPageBreak/>
        <w:t>S</w:t>
      </w:r>
      <w:r>
        <w:t xml:space="preserve">upport </w:t>
      </w:r>
      <w:r>
        <w:rPr>
          <w:rFonts w:hint="eastAsia"/>
        </w:rPr>
        <w:t>값 기준으로 정렬(</w:t>
      </w:r>
      <w:r>
        <w:t xml:space="preserve">support </w:t>
      </w:r>
      <w:proofErr w:type="gramStart"/>
      <w:r>
        <w:t>threshold :</w:t>
      </w:r>
      <w:proofErr w:type="gramEnd"/>
      <w:r>
        <w:t xml:space="preserve"> 100)</w:t>
      </w:r>
    </w:p>
    <w:p w:rsidR="009C61B8" w:rsidRDefault="009C61B8" w:rsidP="00C665CB">
      <w:r w:rsidRPr="009C61B8">
        <w:drawing>
          <wp:inline distT="0" distB="0" distL="0" distR="0" wp14:anchorId="354A4483" wp14:editId="79EDD0DB">
            <wp:extent cx="5731510" cy="30410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E9" w:rsidRDefault="00861EE9" w:rsidP="00861EE9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t>Min Thre</w:t>
      </w:r>
      <w:r>
        <w:rPr>
          <w:rFonts w:hint="eastAsia"/>
        </w:rPr>
        <w:t xml:space="preserve">shold </w:t>
      </w:r>
      <w:r>
        <w:t xml:space="preserve">값이 100, 200, 300일 </w:t>
      </w:r>
      <w:r>
        <w:rPr>
          <w:rFonts w:hint="eastAsia"/>
        </w:rPr>
        <w:t xml:space="preserve">경우를 모두 합친 후, </w:t>
      </w:r>
      <w:r w:rsidRPr="00861EE9">
        <w:rPr>
          <w:color w:val="C00000"/>
        </w:rPr>
        <w:t>support</w:t>
      </w:r>
      <w:r>
        <w:t xml:space="preserve"> </w:t>
      </w:r>
      <w:r>
        <w:rPr>
          <w:rFonts w:hint="eastAsia"/>
        </w:rPr>
        <w:t xml:space="preserve">값을 기준으로 내림차순으로 정리한 결과 </w:t>
      </w:r>
    </w:p>
    <w:p w:rsidR="00C9491F" w:rsidRDefault="00C665CB" w:rsidP="00605F37">
      <w:r w:rsidRPr="00C665CB">
        <w:drawing>
          <wp:inline distT="0" distB="0" distL="0" distR="0" wp14:anchorId="3E0E993D" wp14:editId="1B4AB2EF">
            <wp:extent cx="5731510" cy="31483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E9" w:rsidRDefault="00861EE9">
      <w:pPr>
        <w:widowControl/>
        <w:wordWrap/>
        <w:autoSpaceDE/>
        <w:autoSpaceDN/>
      </w:pPr>
      <w:r>
        <w:br w:type="page"/>
      </w:r>
    </w:p>
    <w:p w:rsidR="00861EE9" w:rsidRDefault="00861EE9" w:rsidP="00861EE9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  <w:rPr>
          <w:rFonts w:hint="eastAsia"/>
        </w:rPr>
      </w:pPr>
      <w:r>
        <w:lastRenderedPageBreak/>
        <w:t>Min Thre</w:t>
      </w:r>
      <w:r>
        <w:rPr>
          <w:rFonts w:hint="eastAsia"/>
        </w:rPr>
        <w:t xml:space="preserve">shold </w:t>
      </w:r>
      <w:r>
        <w:t xml:space="preserve">값이 100, 200, 300일 </w:t>
      </w:r>
      <w:r>
        <w:rPr>
          <w:rFonts w:hint="eastAsia"/>
        </w:rPr>
        <w:t xml:space="preserve">경우를 모두 합친 후, </w:t>
      </w:r>
      <w:r w:rsidRPr="00861EE9">
        <w:rPr>
          <w:color w:val="C00000"/>
        </w:rPr>
        <w:t>confidence</w:t>
      </w:r>
      <w:r>
        <w:t xml:space="preserve"> </w:t>
      </w:r>
      <w:r>
        <w:rPr>
          <w:rFonts w:hint="eastAsia"/>
        </w:rPr>
        <w:t xml:space="preserve">값을 기준으로 내림차순으로 정리한 결과 </w:t>
      </w:r>
    </w:p>
    <w:p w:rsidR="00861EE9" w:rsidRDefault="00861EE9" w:rsidP="00861EE9">
      <w:r w:rsidRPr="00861EE9">
        <w:drawing>
          <wp:inline distT="0" distB="0" distL="0" distR="0" wp14:anchorId="49D67FDD" wp14:editId="3C61ABB0">
            <wp:extent cx="5731510" cy="26523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58" w:rsidRDefault="00217858" w:rsidP="0021785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M</w:t>
      </w:r>
      <w:r>
        <w:t xml:space="preserve">in Threshold </w:t>
      </w:r>
      <w:r>
        <w:t xml:space="preserve">값이 100, 200, 300일 </w:t>
      </w:r>
      <w:r>
        <w:rPr>
          <w:rFonts w:hint="eastAsia"/>
        </w:rPr>
        <w:t xml:space="preserve">경우를 모두 합친 후, </w:t>
      </w:r>
      <w:r>
        <w:rPr>
          <w:color w:val="C00000"/>
        </w:rPr>
        <w:t>interest</w:t>
      </w:r>
      <w:r>
        <w:t xml:space="preserve"> </w:t>
      </w:r>
      <w:r>
        <w:rPr>
          <w:rFonts w:hint="eastAsia"/>
        </w:rPr>
        <w:t>값을 기준으로 내림차순으로 정리한 결과</w:t>
      </w:r>
    </w:p>
    <w:p w:rsidR="00217858" w:rsidRDefault="00217858" w:rsidP="00217858">
      <w:pPr>
        <w:rPr>
          <w:rFonts w:hint="eastAsia"/>
        </w:rPr>
      </w:pPr>
      <w:r w:rsidRPr="00217858">
        <w:drawing>
          <wp:inline distT="0" distB="0" distL="0" distR="0" wp14:anchorId="3311C7CD" wp14:editId="5CC21D7B">
            <wp:extent cx="5731510" cy="26974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58" w:rsidRDefault="00217858" w:rsidP="00217858">
      <w:pPr>
        <w:widowControl/>
        <w:wordWrap/>
        <w:autoSpaceDE/>
        <w:autoSpaceDN/>
      </w:pPr>
    </w:p>
    <w:p w:rsidR="00217858" w:rsidRPr="00217858" w:rsidRDefault="00217858" w:rsidP="00217858">
      <w:pPr>
        <w:widowControl/>
        <w:wordWrap/>
        <w:autoSpaceDE/>
        <w:autoSpaceDN/>
        <w:rPr>
          <w:rFonts w:hint="eastAsia"/>
          <w:b/>
          <w:sz w:val="22"/>
        </w:rPr>
      </w:pPr>
      <w:r w:rsidRPr="00217858">
        <w:rPr>
          <w:rFonts w:hint="eastAsia"/>
          <w:b/>
          <w:sz w:val="22"/>
        </w:rPr>
        <w:t>[결론]</w:t>
      </w:r>
    </w:p>
    <w:p w:rsidR="00C9491F" w:rsidRDefault="00861EE9" w:rsidP="00861EE9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t xml:space="preserve">Threshold </w:t>
      </w:r>
      <w:r>
        <w:rPr>
          <w:rFonts w:hint="eastAsia"/>
        </w:rPr>
        <w:t xml:space="preserve">값이 클수록 </w:t>
      </w:r>
      <w:r>
        <w:t xml:space="preserve">antecedents </w:t>
      </w:r>
      <w:r>
        <w:rPr>
          <w:rFonts w:hint="eastAsia"/>
        </w:rPr>
        <w:t>집합의</w:t>
      </w:r>
      <w:r>
        <w:t xml:space="preserve"> </w:t>
      </w:r>
      <w:r>
        <w:rPr>
          <w:rFonts w:hint="eastAsia"/>
        </w:rPr>
        <w:t>원소 개수는 줄어들고,</w:t>
      </w:r>
      <w:r>
        <w:t xml:space="preserve"> support </w:t>
      </w:r>
      <w:r>
        <w:rPr>
          <w:rFonts w:hint="eastAsia"/>
        </w:rPr>
        <w:t>값은 커지는 경향을 보였다.</w:t>
      </w:r>
    </w:p>
    <w:p w:rsidR="00861EE9" w:rsidRDefault="00861EE9" w:rsidP="00861EE9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 xml:space="preserve">반면 </w:t>
      </w:r>
      <w:r>
        <w:t xml:space="preserve">Threshold </w:t>
      </w:r>
      <w:r>
        <w:rPr>
          <w:rFonts w:hint="eastAsia"/>
        </w:rPr>
        <w:t xml:space="preserve">값이 작아질수록 </w:t>
      </w:r>
      <w:proofErr w:type="spellStart"/>
      <w:r>
        <w:t>anteedents</w:t>
      </w:r>
      <w:proofErr w:type="spellEnd"/>
      <w:r>
        <w:t xml:space="preserve"> </w:t>
      </w:r>
      <w:r>
        <w:rPr>
          <w:rFonts w:hint="eastAsia"/>
        </w:rPr>
        <w:t>집합의 원소 개수는 늘어나고</w:t>
      </w:r>
      <w:r>
        <w:t xml:space="preserve">, confidence </w:t>
      </w:r>
      <w:r w:rsidR="00743F6D">
        <w:rPr>
          <w:rFonts w:hint="eastAsia"/>
        </w:rPr>
        <w:t>값은 커지는 경향을 보였다.</w:t>
      </w:r>
    </w:p>
    <w:p w:rsidR="00217858" w:rsidRDefault="00217858" w:rsidP="00861EE9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lastRenderedPageBreak/>
        <w:t xml:space="preserve">Interest </w:t>
      </w:r>
      <w:r>
        <w:rPr>
          <w:rFonts w:hint="eastAsia"/>
        </w:rPr>
        <w:t>값을 기준으로 r</w:t>
      </w:r>
      <w:r>
        <w:t>esult(</w:t>
      </w:r>
      <w:r>
        <w:rPr>
          <w:rFonts w:hint="eastAsia"/>
        </w:rPr>
        <w:t>세 t</w:t>
      </w:r>
      <w:r>
        <w:t xml:space="preserve">hreshold </w:t>
      </w:r>
      <w:r>
        <w:rPr>
          <w:rFonts w:hint="eastAsia"/>
        </w:rPr>
        <w:t>값으로 도출된 결과를</w:t>
      </w:r>
      <w:r>
        <w:t xml:space="preserve"> </w:t>
      </w:r>
      <w:r>
        <w:rPr>
          <w:rFonts w:hint="eastAsia"/>
        </w:rPr>
        <w:t>합친 것)를 정렬했을 때</w:t>
      </w:r>
      <w:r>
        <w:t xml:space="preserve">, Min Threshold </w:t>
      </w:r>
      <w:r>
        <w:rPr>
          <w:rFonts w:hint="eastAsia"/>
        </w:rPr>
        <w:t>값이 작을수록 상위에 위치해 있었다.</w:t>
      </w:r>
      <w:bookmarkStart w:id="0" w:name="_GoBack"/>
      <w:bookmarkEnd w:id="0"/>
    </w:p>
    <w:p w:rsidR="00605F37" w:rsidRPr="00C9491F" w:rsidRDefault="00605F37" w:rsidP="00605F37">
      <w:pPr>
        <w:widowControl/>
        <w:wordWrap/>
        <w:autoSpaceDE/>
        <w:autoSpaceDN/>
      </w:pPr>
    </w:p>
    <w:sectPr w:rsidR="00605F37" w:rsidRPr="00C94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009" w:rsidRDefault="004D0009" w:rsidP="009C61B8">
      <w:pPr>
        <w:spacing w:after="0" w:line="240" w:lineRule="auto"/>
      </w:pPr>
      <w:r>
        <w:separator/>
      </w:r>
    </w:p>
  </w:endnote>
  <w:endnote w:type="continuationSeparator" w:id="0">
    <w:p w:rsidR="004D0009" w:rsidRDefault="004D0009" w:rsidP="009C6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009" w:rsidRDefault="004D0009" w:rsidP="009C61B8">
      <w:pPr>
        <w:spacing w:after="0" w:line="240" w:lineRule="auto"/>
      </w:pPr>
      <w:r>
        <w:separator/>
      </w:r>
    </w:p>
  </w:footnote>
  <w:footnote w:type="continuationSeparator" w:id="0">
    <w:p w:rsidR="004D0009" w:rsidRDefault="004D0009" w:rsidP="009C6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4BDA"/>
    <w:multiLevelType w:val="hybridMultilevel"/>
    <w:tmpl w:val="98C8BF7A"/>
    <w:lvl w:ilvl="0" w:tplc="212A9BC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C00DC9"/>
    <w:multiLevelType w:val="hybridMultilevel"/>
    <w:tmpl w:val="3BBE464C"/>
    <w:lvl w:ilvl="0" w:tplc="044659B8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6420E0"/>
    <w:multiLevelType w:val="hybridMultilevel"/>
    <w:tmpl w:val="ED6CD4B4"/>
    <w:lvl w:ilvl="0" w:tplc="5CF24C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724C94"/>
    <w:multiLevelType w:val="hybridMultilevel"/>
    <w:tmpl w:val="162A95A4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134C01DA"/>
    <w:multiLevelType w:val="hybridMultilevel"/>
    <w:tmpl w:val="5482559A"/>
    <w:lvl w:ilvl="0" w:tplc="E9F05910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6D35A12"/>
    <w:multiLevelType w:val="hybridMultilevel"/>
    <w:tmpl w:val="2D1011F4"/>
    <w:lvl w:ilvl="0" w:tplc="0F0694A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0DA73EB"/>
    <w:multiLevelType w:val="hybridMultilevel"/>
    <w:tmpl w:val="B0064E6A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AF34E918">
      <w:numFmt w:val="bullet"/>
      <w:lvlText w:val="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F656992"/>
    <w:multiLevelType w:val="hybridMultilevel"/>
    <w:tmpl w:val="B60ED536"/>
    <w:lvl w:ilvl="0" w:tplc="E80E0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3B2680"/>
    <w:multiLevelType w:val="hybridMultilevel"/>
    <w:tmpl w:val="9C922992"/>
    <w:lvl w:ilvl="0" w:tplc="0BDC43C4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E9F05910">
      <w:start w:val="1"/>
      <w:numFmt w:val="decimal"/>
      <w:lvlText w:val="(%2)"/>
      <w:lvlJc w:val="left"/>
      <w:pPr>
        <w:ind w:left="156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C484DC4"/>
    <w:multiLevelType w:val="hybridMultilevel"/>
    <w:tmpl w:val="C178CF7C"/>
    <w:lvl w:ilvl="0" w:tplc="9BB4C360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09C5716"/>
    <w:multiLevelType w:val="hybridMultilevel"/>
    <w:tmpl w:val="62AE3EF0"/>
    <w:lvl w:ilvl="0" w:tplc="976C8B8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8B5D68"/>
    <w:multiLevelType w:val="hybridMultilevel"/>
    <w:tmpl w:val="327A0294"/>
    <w:lvl w:ilvl="0" w:tplc="E9F05910">
      <w:start w:val="1"/>
      <w:numFmt w:val="decimal"/>
      <w:lvlText w:val="(%1)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2F317B"/>
    <w:multiLevelType w:val="hybridMultilevel"/>
    <w:tmpl w:val="C13E0AB6"/>
    <w:lvl w:ilvl="0" w:tplc="A282F68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7763F37"/>
    <w:multiLevelType w:val="hybridMultilevel"/>
    <w:tmpl w:val="B60ED536"/>
    <w:lvl w:ilvl="0" w:tplc="E80E0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2857C3E"/>
    <w:multiLevelType w:val="hybridMultilevel"/>
    <w:tmpl w:val="38163154"/>
    <w:lvl w:ilvl="0" w:tplc="0409000B">
      <w:start w:val="1"/>
      <w:numFmt w:val="bullet"/>
      <w:lvlText w:val="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15" w15:restartNumberingAfterBreak="0">
    <w:nsid w:val="585172EA"/>
    <w:multiLevelType w:val="hybridMultilevel"/>
    <w:tmpl w:val="5482559A"/>
    <w:lvl w:ilvl="0" w:tplc="E9F05910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6A5D41E6"/>
    <w:multiLevelType w:val="hybridMultilevel"/>
    <w:tmpl w:val="8812B430"/>
    <w:lvl w:ilvl="0" w:tplc="BF440F7C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6EA038D5"/>
    <w:multiLevelType w:val="hybridMultilevel"/>
    <w:tmpl w:val="48BEF8C0"/>
    <w:lvl w:ilvl="0" w:tplc="AA6A175E">
      <w:start w:val="1"/>
      <w:numFmt w:val="decimal"/>
      <w:lvlText w:val="(%1)"/>
      <w:lvlJc w:val="left"/>
      <w:pPr>
        <w:ind w:left="148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77C62A51"/>
    <w:multiLevelType w:val="hybridMultilevel"/>
    <w:tmpl w:val="E2485F4E"/>
    <w:lvl w:ilvl="0" w:tplc="523C233A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9" w15:restartNumberingAfterBreak="0">
    <w:nsid w:val="7D9D39C0"/>
    <w:multiLevelType w:val="hybridMultilevel"/>
    <w:tmpl w:val="405EA1C8"/>
    <w:lvl w:ilvl="0" w:tplc="E81CFC2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12"/>
  </w:num>
  <w:num w:numId="9">
    <w:abstractNumId w:val="15"/>
  </w:num>
  <w:num w:numId="10">
    <w:abstractNumId w:val="4"/>
  </w:num>
  <w:num w:numId="11">
    <w:abstractNumId w:val="18"/>
  </w:num>
  <w:num w:numId="12">
    <w:abstractNumId w:val="5"/>
  </w:num>
  <w:num w:numId="13">
    <w:abstractNumId w:val="14"/>
  </w:num>
  <w:num w:numId="14">
    <w:abstractNumId w:val="3"/>
  </w:num>
  <w:num w:numId="15">
    <w:abstractNumId w:val="16"/>
  </w:num>
  <w:num w:numId="16">
    <w:abstractNumId w:val="19"/>
  </w:num>
  <w:num w:numId="17">
    <w:abstractNumId w:val="17"/>
  </w:num>
  <w:num w:numId="18">
    <w:abstractNumId w:val="0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23"/>
    <w:rsid w:val="00005011"/>
    <w:rsid w:val="0016316C"/>
    <w:rsid w:val="00217858"/>
    <w:rsid w:val="00343DC6"/>
    <w:rsid w:val="00357D93"/>
    <w:rsid w:val="003F2ACD"/>
    <w:rsid w:val="00443A4A"/>
    <w:rsid w:val="00454C1F"/>
    <w:rsid w:val="0046233A"/>
    <w:rsid w:val="00477A59"/>
    <w:rsid w:val="004D0009"/>
    <w:rsid w:val="00595223"/>
    <w:rsid w:val="00605D11"/>
    <w:rsid w:val="00605F37"/>
    <w:rsid w:val="00684310"/>
    <w:rsid w:val="006D6C18"/>
    <w:rsid w:val="007161D4"/>
    <w:rsid w:val="007316F9"/>
    <w:rsid w:val="00741B30"/>
    <w:rsid w:val="00743F6D"/>
    <w:rsid w:val="007802D9"/>
    <w:rsid w:val="007C4D74"/>
    <w:rsid w:val="00853DCF"/>
    <w:rsid w:val="00861EE9"/>
    <w:rsid w:val="008C1634"/>
    <w:rsid w:val="009C61B8"/>
    <w:rsid w:val="009D0780"/>
    <w:rsid w:val="00C4683F"/>
    <w:rsid w:val="00C665CB"/>
    <w:rsid w:val="00C9491F"/>
    <w:rsid w:val="00CE7DD5"/>
    <w:rsid w:val="00CF07F6"/>
    <w:rsid w:val="00CF579B"/>
    <w:rsid w:val="00D22F2B"/>
    <w:rsid w:val="00D720BA"/>
    <w:rsid w:val="00DB1E9D"/>
    <w:rsid w:val="00E016BB"/>
    <w:rsid w:val="00EE270E"/>
    <w:rsid w:val="00F45170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D478A"/>
  <w15:chartTrackingRefBased/>
  <w15:docId w15:val="{AC614CB5-F80F-4BD6-8A72-56BDBDD7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223"/>
    <w:pPr>
      <w:ind w:leftChars="400" w:left="800"/>
    </w:pPr>
  </w:style>
  <w:style w:type="character" w:styleId="a4">
    <w:name w:val="Placeholder Text"/>
    <w:basedOn w:val="a0"/>
    <w:uiPriority w:val="99"/>
    <w:semiHidden/>
    <w:rsid w:val="0016316C"/>
    <w:rPr>
      <w:color w:val="808080"/>
    </w:rPr>
  </w:style>
  <w:style w:type="paragraph" w:styleId="a5">
    <w:name w:val="header"/>
    <w:basedOn w:val="a"/>
    <w:link w:val="Char"/>
    <w:uiPriority w:val="99"/>
    <w:unhideWhenUsed/>
    <w:rsid w:val="009C61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C61B8"/>
  </w:style>
  <w:style w:type="paragraph" w:styleId="a6">
    <w:name w:val="footer"/>
    <w:basedOn w:val="a"/>
    <w:link w:val="Char0"/>
    <w:uiPriority w:val="99"/>
    <w:unhideWhenUsed/>
    <w:rsid w:val="009C61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C6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8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2023-10-05T15:38:00Z</dcterms:created>
  <dcterms:modified xsi:type="dcterms:W3CDTF">2023-10-06T14:15:00Z</dcterms:modified>
</cp:coreProperties>
</file>