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Manual de Administración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Panel de gestión — Shisha Vaper Sevilla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Acceso: https://shisha-vaper-web.vercel.app/admin/login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Contraseña inicial: shisha2025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⚠  Cámbiala desde Configuración nada más entrar.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Acceder al panel</w:t>
      </w:r>
    </w:p>
    <w:p>
      <w:pPr>
        <w:pStyle w:val="ListParagraph"/>
        <w:numPr>
          <w:ilvl w:val="0"/>
          <w:numId w:val="2"/>
        </w:numPr>
      </w:pPr>
      <w:r>
        <w:t xml:space="preserve">Ve a https://shisha-vaper-web.vercel.app/admin/login</w:t>
      </w:r>
    </w:p>
    <w:p>
      <w:pPr>
        <w:pStyle w:val="ListParagraph"/>
        <w:numPr>
          <w:ilvl w:val="0"/>
          <w:numId w:val="2"/>
        </w:numPr>
      </w:pPr>
      <w:r>
        <w:t xml:space="preserve">Introduce la contraseña.</w:t>
      </w:r>
    </w:p>
    <w:p>
      <w:pPr>
        <w:pStyle w:val="ListParagraph"/>
        <w:numPr>
          <w:ilvl w:val="0"/>
          <w:numId w:val="2"/>
        </w:numPr>
      </w:pPr>
      <w:r>
        <w:t xml:space="preserve">Pulsa ACCEDER.</w:t>
      </w:r>
    </w:p>
    <w:p>
      <w:pPr>
        <w:pStyle w:val="Body"/>
      </w:pPr>
      <w:r>
        <w:rPr>
          <w:b w:val="false"/>
          <w:bCs w:val="false"/>
        </w:rPr>
        <w:t xml:space="preserve">Funciona desde cualquier móvil, tablet u ordenador. No necesitas instalar nada.</w:t>
      </w:r>
    </w:p>
    <w:p>
      <w:pPr>
        <w:pStyle w:val="Heading1"/>
      </w:pPr>
      <w:r>
        <w:t xml:space="preserve">Menú principal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</w:t>
            </w:r>
          </w:p>
        </w:tc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 qué sirve</w:t>
            </w:r>
          </w:p>
        </w:tc>
      </w:tr>
      <w:tr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Resumen rápido de todo</w:t>
            </w:r>
          </w:p>
        </w:tc>
      </w:tr>
      <w:tr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Productos</w:t>
            </w:r>
          </w:p>
        </w:tc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Gestionar tu catálogo</w:t>
            </w:r>
          </w:p>
        </w:tc>
      </w:tr>
      <w:tr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Ventas</w:t>
            </w:r>
          </w:p>
        </w:tc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Registrar y ver ventas</w:t>
            </w:r>
          </w:p>
        </w:tc>
      </w:tr>
      <w:tr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Inventario</w:t>
            </w:r>
          </w:p>
        </w:tc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Ver y ajustar stock</w:t>
            </w:r>
          </w:p>
        </w:tc>
      </w:tr>
      <w:tr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Galería</w:t>
            </w:r>
          </w:p>
        </w:tc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Fotos que aparecen en la web</w:t>
            </w:r>
          </w:p>
        </w:tc>
      </w:tr>
      <w:tr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Configuración</w:t>
            </w:r>
          </w:p>
        </w:tc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Datos del negocio y contraseña</w:t>
            </w:r>
          </w:p>
        </w:tc>
      </w:tr>
    </w:tbl>
    <w:p>
      <w:pPr>
        <w:pStyle w:val="Heading1"/>
      </w:pPr>
      <w:r>
        <w:t xml:space="preserve">Dashboard</w:t>
      </w:r>
    </w:p>
    <w:p>
      <w:pPr>
        <w:pStyle w:val="Body"/>
      </w:pPr>
      <w:r>
        <w:rPr>
          <w:b w:val="false"/>
          <w:bCs w:val="false"/>
        </w:rPr>
        <w:t xml:space="preserve">Página de inicio del panel. Muestra de un vistazo:</w:t>
      </w:r>
    </w:p>
    <w:p>
      <w:pPr>
        <w:pStyle w:val="ListParagraph"/>
        <w:numPr>
          <w:ilvl w:val="0"/>
          <w:numId w:val="3"/>
        </w:numPr>
      </w:pPr>
      <w:r>
        <w:t xml:space="preserve">Total de ingresos del mes</w:t>
      </w:r>
    </w:p>
    <w:p>
      <w:pPr>
        <w:pStyle w:val="ListParagraph"/>
        <w:numPr>
          <w:ilvl w:val="0"/>
          <w:numId w:val="3"/>
        </w:numPr>
      </w:pPr>
      <w:r>
        <w:t xml:space="preserve">Número de ventas registradas</w:t>
      </w:r>
    </w:p>
    <w:p>
      <w:pPr>
        <w:pStyle w:val="ListParagraph"/>
        <w:numPr>
          <w:ilvl w:val="0"/>
          <w:numId w:val="3"/>
        </w:numPr>
      </w:pPr>
      <w:r>
        <w:t xml:space="preserve">Productos con stock bajo o agotado</w:t>
      </w:r>
    </w:p>
    <w:p>
      <w:pPr>
        <w:pStyle w:val="ListParagraph"/>
        <w:numPr>
          <w:ilvl w:val="0"/>
          <w:numId w:val="3"/>
        </w:numPr>
      </w:pPr>
      <w:r>
        <w:t xml:space="preserve">Últimos movimientos</w:t>
      </w:r>
    </w:p>
    <w:p>
      <w:pPr>
        <w:pStyle w:val="Heading1"/>
      </w:pPr>
      <w:r>
        <w:t xml:space="preserve">Productos — Gestionar el catálogo</w:t>
      </w:r>
    </w:p>
    <w:p>
      <w:pPr>
        <w:pStyle w:val="Heading2"/>
      </w:pPr>
      <w:r>
        <w:t xml:space="preserve">Añadir un nuevo producto</w:t>
      </w:r>
    </w:p>
    <w:p>
      <w:pPr>
        <w:pStyle w:val="ListParagraph"/>
        <w:numPr>
          <w:ilvl w:val="0"/>
          <w:numId w:val="4"/>
        </w:numPr>
      </w:pPr>
      <w:r>
        <w:t xml:space="preserve">Pulsa el botón amarillo + AÑADIR PRODUCTO (arriba a la derecha).</w:t>
      </w:r>
    </w:p>
    <w:p>
      <w:pPr>
        <w:pStyle w:val="ListParagraph"/>
        <w:numPr>
          <w:ilvl w:val="0"/>
          <w:numId w:val="4"/>
        </w:numPr>
      </w:pPr>
      <w:r>
        <w:t xml:space="preserve">Rellena el formulario: nombre, SKU, categoría, precio, precio anterior, stock, descripción, URL imagen.</w:t>
      </w:r>
    </w:p>
    <w:p>
      <w:pPr>
        <w:pStyle w:val="ListParagraph"/>
        <w:numPr>
          <w:ilvl w:val="0"/>
          <w:numId w:val="4"/>
        </w:numPr>
      </w:pPr>
      <w:r>
        <w:t xml:space="preserve">Marca Activo para que aparezca en la web.</w:t>
      </w:r>
    </w:p>
    <w:p>
      <w:pPr>
        <w:pStyle w:val="ListParagraph"/>
        <w:numPr>
          <w:ilvl w:val="0"/>
          <w:numId w:val="4"/>
        </w:numPr>
      </w:pPr>
      <w:r>
        <w:t xml:space="preserve">Pulsa GUARDAR.</w:t>
      </w:r>
    </w:p>
    <w:p>
      <w:pPr>
        <w:pStyle w:val="Heading2"/>
      </w:pPr>
      <w:r>
        <w:t xml:space="preserve">Editar un producto existente</w:t>
      </w:r>
    </w:p>
    <w:p>
      <w:pPr>
        <w:pStyle w:val="ListParagraph"/>
        <w:numPr>
          <w:ilvl w:val="0"/>
          <w:numId w:val="5"/>
        </w:numPr>
      </w:pPr>
      <w:r>
        <w:t xml:space="preserve">En la tabla de productos, pulsa el icono del lápiz ✏ en la fila del producto.</w:t>
      </w:r>
    </w:p>
    <w:p>
      <w:pPr>
        <w:pStyle w:val="ListParagraph"/>
        <w:numPr>
          <w:ilvl w:val="0"/>
          <w:numId w:val="5"/>
        </w:numPr>
      </w:pPr>
      <w:r>
        <w:t xml:space="preserve">Modifica lo que necesites.</w:t>
      </w:r>
    </w:p>
    <w:p>
      <w:pPr>
        <w:pStyle w:val="ListParagraph"/>
        <w:numPr>
          <w:ilvl w:val="0"/>
          <w:numId w:val="5"/>
        </w:numPr>
      </w:pPr>
      <w:r>
        <w:t xml:space="preserve">Pulsa GUARDAR.</w:t>
      </w:r>
    </w:p>
    <w:p>
      <w:pPr>
        <w:pStyle w:val="Heading2"/>
      </w:pPr>
      <w:r>
        <w:t xml:space="preserve">Activar / Desactivar un producto</w:t>
      </w:r>
    </w:p>
    <w:p>
      <w:pPr>
        <w:pStyle w:val="Body"/>
      </w:pPr>
      <w:r>
        <w:rPr>
          <w:b w:val="false"/>
          <w:bCs w:val="false"/>
        </w:rPr>
        <w:t xml:space="preserve">Si un producto está agotado o temporalmente no disponible, edítalo y desmarca la casilla Activo. Seguirá guardado pero no aparecerá en la web.</w:t>
      </w:r>
    </w:p>
    <w:p>
      <w:pPr>
        <w:pStyle w:val="Heading2"/>
      </w:pPr>
      <w:r>
        <w:t xml:space="preserve">Cómo añadir fotos a los productos</w:t>
      </w:r>
    </w:p>
    <w:p>
      <w:pPr>
        <w:pStyle w:val="Body"/>
      </w:pPr>
      <w:r>
        <w:rPr>
          <w:b w:val="false"/>
          <w:bCs w:val="false"/>
        </w:rPr>
        <w:t xml:space="preserve">Las fotos se añaden mediante URL (enlace directo a la imagen). Tienes tres opciones: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Opción A — Google Drive: </w:t>
      </w:r>
      <w:r>
        <w:t xml:space="preserve">Sube la foto → comparte como «Cualquiera con el enlace» → copia el enlace directo → pégalo en el campo URL imagen.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Opción B — imgbb.com: </w:t>
      </w:r>
      <w:r>
        <w:t xml:space="preserve">Sube la foto → copia el «Direct link».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Opción C — Instagram: </w:t>
      </w:r>
      <w:r>
        <w:t xml:space="preserve">Publica la foto → abre en el navegador → clic derecho en la imagen → «Copiar dirección de imagen».</w:t>
      </w:r>
    </w:p>
    <w:p>
      <w:pPr>
        <w:pStyle w:val="Heading1"/>
      </w:pPr>
      <w:r>
        <w:t xml:space="preserve">Ventas — Registrar una venta</w:t>
      </w:r>
    </w:p>
    <w:p>
      <w:pPr>
        <w:pStyle w:val="Heading2"/>
      </w:pPr>
      <w:r>
        <w:t xml:space="preserve">¿Para qué sirve?</w:t>
      </w:r>
    </w:p>
    <w:p>
      <w:pPr>
        <w:pStyle w:val="Body"/>
      </w:pPr>
      <w:r>
        <w:rPr>
          <w:b w:val="false"/>
          <w:bCs w:val="false"/>
        </w:rPr>
        <w:t xml:space="preserve">Cada vez que vendes algo en tienda, puedes registrarlo aquí. El sistema guarda el historial, descuenta automáticamente el stock y muestra estadísticas de ingresos.</w:t>
      </w:r>
    </w:p>
    <w:p>
      <w:pPr>
        <w:pStyle w:val="Heading2"/>
      </w:pPr>
      <w:r>
        <w:t xml:space="preserve">Registrar una venta nueva</w:t>
      </w:r>
    </w:p>
    <w:p>
      <w:pPr>
        <w:pStyle w:val="ListParagraph"/>
        <w:numPr>
          <w:ilvl w:val="0"/>
          <w:numId w:val="6"/>
        </w:numPr>
      </w:pPr>
      <w:r>
        <w:t xml:space="preserve">Pulsa + REGISTRAR VENTA.</w:t>
      </w:r>
    </w:p>
    <w:p>
      <w:pPr>
        <w:pStyle w:val="ListParagraph"/>
        <w:numPr>
          <w:ilvl w:val="0"/>
          <w:numId w:val="6"/>
        </w:numPr>
      </w:pPr>
      <w:r>
        <w:t xml:space="preserve">Selecciona el producto del desplegable (solo aparecen los activos).</w:t>
      </w:r>
    </w:p>
    <w:p>
      <w:pPr>
        <w:pStyle w:val="ListParagraph"/>
        <w:numPr>
          <w:ilvl w:val="0"/>
          <w:numId w:val="6"/>
        </w:numPr>
      </w:pPr>
      <w:r>
        <w:t xml:space="preserve">Indica la cantidad vendida (máximo = stock disponible).</w:t>
      </w:r>
    </w:p>
    <w:p>
      <w:pPr>
        <w:pStyle w:val="ListParagraph"/>
        <w:numPr>
          <w:ilvl w:val="0"/>
          <w:numId w:val="6"/>
        </w:numPr>
      </w:pPr>
      <w:r>
        <w:t xml:space="preserve">El total se calcula solo en tiempo real.</w:t>
      </w:r>
    </w:p>
    <w:p>
      <w:pPr>
        <w:pStyle w:val="ListParagraph"/>
        <w:numPr>
          <w:ilvl w:val="0"/>
          <w:numId w:val="6"/>
        </w:numPr>
      </w:pPr>
      <w:r>
        <w:t xml:space="preserve">Añade una nota opcional (nombre del cliente, observaciones...).</w:t>
      </w:r>
    </w:p>
    <w:p>
      <w:pPr>
        <w:pStyle w:val="ListParagraph"/>
        <w:numPr>
          <w:ilvl w:val="0"/>
          <w:numId w:val="6"/>
        </w:numPr>
      </w:pPr>
      <w:r>
        <w:t xml:space="preserve">Pulsa REGISTRAR.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Nota: Eliminar una venta del registro no devuelve el stock al producto. Si fue un error, ajusta el stock manualmente desde el módulo Inventario.</w:t>
            </w:r>
          </w:p>
        </w:tc>
      </w:tr>
    </w:tbl>
    <w:p>
      <w:pPr>
        <w:pStyle w:val="Heading1"/>
      </w:pPr>
      <w:r>
        <w:t xml:space="preserve">Inventario — Gestionar el stock</w:t>
      </w:r>
    </w:p>
    <w:p>
      <w:pPr>
        <w:pStyle w:val="Heading2"/>
      </w:pPr>
      <w:r>
        <w:t xml:space="preserve">Códigos de color</w:t>
      </w:r>
    </w:p>
    <w:p>
      <w:pPr>
        <w:pStyle w:val="ListParagraph"/>
        <w:numPr>
          <w:ilvl w:val="0"/>
          <w:numId w:val="3"/>
        </w:numPr>
      </w:pPr>
      <w:r>
        <w:t xml:space="preserve">Rojo — Agotado (stock = 0)</w:t>
      </w:r>
    </w:p>
    <w:p>
      <w:pPr>
        <w:pStyle w:val="ListParagraph"/>
        <w:numPr>
          <w:ilvl w:val="0"/>
          <w:numId w:val="3"/>
        </w:numPr>
      </w:pPr>
      <w:r>
        <w:t xml:space="preserve">Naranja — Stock bajo (1-3 unidades)</w:t>
      </w:r>
    </w:p>
    <w:p>
      <w:pPr>
        <w:pStyle w:val="ListParagraph"/>
        <w:numPr>
          <w:ilvl w:val="0"/>
          <w:numId w:val="3"/>
        </w:numPr>
      </w:pPr>
      <w:r>
        <w:t xml:space="preserve">Verde — Stock OK (4 o más)</w:t>
      </w:r>
    </w:p>
    <w:p>
      <w:pPr>
        <w:pStyle w:val="Heading2"/>
      </w:pPr>
      <w:r>
        <w:t xml:space="preserve">Actualizar el stock</w:t>
      </w:r>
    </w:p>
    <w:p>
      <w:pPr>
        <w:pStyle w:val="ListParagraph"/>
        <w:numPr>
          <w:ilvl w:val="0"/>
          <w:numId w:val="7"/>
        </w:numPr>
      </w:pPr>
      <w:r>
        <w:t xml:space="preserve">En la columna «Editar stock», cambia el número al stock real.</w:t>
      </w:r>
    </w:p>
    <w:p>
      <w:pPr>
        <w:pStyle w:val="ListParagraph"/>
        <w:numPr>
          <w:ilvl w:val="0"/>
          <w:numId w:val="7"/>
        </w:numPr>
      </w:pPr>
      <w:r>
        <w:t xml:space="preserve">Pulsa el botón OK que aparece junto al número.</w:t>
      </w:r>
    </w:p>
    <w:p>
      <w:pPr>
        <w:pStyle w:val="ListParagraph"/>
        <w:numPr>
          <w:ilvl w:val="0"/>
          <w:numId w:val="7"/>
        </w:numPr>
      </w:pPr>
      <w:r>
        <w:t xml:space="preserve">El cambio se guarda inmediatamente y se refleja en la web.</w:t>
      </w:r>
    </w:p>
    <w:p>
      <w:pPr>
        <w:pStyle w:val="Heading1"/>
      </w:pPr>
      <w:r>
        <w:t xml:space="preserve">Galería — Fotos de la web</w:t>
      </w:r>
    </w:p>
    <w:p>
      <w:pPr>
        <w:pStyle w:val="Heading2"/>
      </w:pPr>
      <w:r>
        <w:t xml:space="preserve">Añadir una foto</w:t>
      </w:r>
    </w:p>
    <w:p>
      <w:pPr>
        <w:pStyle w:val="ListParagraph"/>
        <w:numPr>
          <w:ilvl w:val="0"/>
          <w:numId w:val="8"/>
        </w:numPr>
      </w:pPr>
      <w:r>
        <w:t xml:space="preserve">Pulsa + AÑADIR IMAGEN.</w:t>
      </w:r>
    </w:p>
    <w:p>
      <w:pPr>
        <w:pStyle w:val="ListParagraph"/>
        <w:numPr>
          <w:ilvl w:val="0"/>
          <w:numId w:val="8"/>
        </w:numPr>
      </w:pPr>
      <w:r>
        <w:t xml:space="preserve">Pega la URL de la imagen (mismo método que en productos).</w:t>
      </w:r>
    </w:p>
    <w:p>
      <w:pPr>
        <w:pStyle w:val="ListParagraph"/>
        <w:numPr>
          <w:ilvl w:val="0"/>
          <w:numId w:val="8"/>
        </w:numPr>
      </w:pPr>
      <w:r>
        <w:t xml:space="preserve">Añade un texto descriptivo (alt text) — importante para SEO.</w:t>
      </w:r>
    </w:p>
    <w:p>
      <w:pPr>
        <w:pStyle w:val="ListParagraph"/>
        <w:numPr>
          <w:ilvl w:val="0"/>
          <w:numId w:val="8"/>
        </w:numPr>
      </w:pPr>
      <w:r>
        <w:t xml:space="preserve">Pulsa AÑADIR.</w:t>
      </w:r>
    </w:p>
    <w:p>
      <w:pPr>
        <w:pStyle w:val="Body"/>
      </w:pPr>
      <w:r>
        <w:rPr>
          <w:b w:val="false"/>
          <w:bCs w:val="false"/>
        </w:rPr>
        <w:t xml:space="preserve">La foto aparece inmediatamente en la sección Galería de la web pública.</w:t>
      </w:r>
    </w:p>
    <w:p>
      <w:pPr>
        <w:pStyle w:val="Heading2"/>
      </w:pPr>
      <w:r>
        <w:t xml:space="preserve">Recomendaciones</w:t>
      </w:r>
    </w:p>
    <w:p>
      <w:pPr>
        <w:pStyle w:val="ListParagraph"/>
        <w:numPr>
          <w:ilvl w:val="0"/>
          <w:numId w:val="3"/>
        </w:numPr>
      </w:pPr>
      <w:r>
        <w:t xml:space="preserve">Usa fotos propias del negocio siempre que puedas</w:t>
      </w:r>
    </w:p>
    <w:p>
      <w:pPr>
        <w:pStyle w:val="ListParagraph"/>
        <w:numPr>
          <w:ilvl w:val="0"/>
          <w:numId w:val="3"/>
        </w:numPr>
      </w:pPr>
      <w:r>
        <w:t xml:space="preserve">Fotos horizontales (landscape) quedan mejor en la galería</w:t>
      </w:r>
    </w:p>
    <w:p>
      <w:pPr>
        <w:pStyle w:val="ListParagraph"/>
        <w:numPr>
          <w:ilvl w:val="0"/>
          <w:numId w:val="3"/>
        </w:numPr>
      </w:pPr>
      <w:r>
        <w:t xml:space="preserve">Mínimo recomendado: 800 × 600 px</w:t>
      </w:r>
    </w:p>
    <w:p>
      <w:pPr>
        <w:pStyle w:val="ListParagraph"/>
        <w:numPr>
          <w:ilvl w:val="0"/>
          <w:numId w:val="3"/>
        </w:numPr>
      </w:pPr>
      <w:r>
        <w:t xml:space="preserve">Contenido ideal: la tienda, productos en uso, el ambiente, detalles de shishas</w:t>
      </w:r>
    </w:p>
    <w:p>
      <w:pPr>
        <w:pStyle w:val="Heading1"/>
      </w:pPr>
      <w:r>
        <w:t xml:space="preserve">Configuración — Datos del negocio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520"/>
        <w:gridCol w:w="2880"/>
        <w:gridCol w:w="3960"/>
      </w:tblGrid>
      <w:tr>
        <w:trPr>
          <w:tblHeader/>
        </w:trPr>
        <w:tc>
          <w:tcPr>
            <w:tcW w:type="dxa" w:w="252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Ejemplo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Dónde aparece</w:t>
            </w:r>
          </w:p>
        </w:tc>
      </w:tr>
      <w:tr>
        <w:tc>
          <w:tcPr>
            <w:tcW w:type="dxa" w:w="252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Teléfono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955 12 34 56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Sección contacto, footer</w:t>
            </w:r>
          </w:p>
        </w:tc>
      </w:tr>
      <w:tr>
        <w:tc>
          <w:tcPr>
            <w:tcW w:type="dxa" w:w="252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WhatsApp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34612345678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Botón «Consúltanos» en toda la web</w:t>
            </w:r>
          </w:p>
        </w:tc>
      </w:tr>
      <w:tr>
        <w:tc>
          <w:tcPr>
            <w:tcW w:type="dxa" w:w="252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Dirección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Calle Feria 12, Sevilla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Sección contacto, footer</w:t>
            </w:r>
          </w:p>
        </w:tc>
      </w:tr>
      <w:tr>
        <w:tc>
          <w:tcPr>
            <w:tcW w:type="dxa" w:w="252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Horario semana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Lun-Vie: 10:00-21:00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Sección contacto</w:t>
            </w:r>
          </w:p>
        </w:tc>
      </w:tr>
      <w:tr>
        <w:tc>
          <w:tcPr>
            <w:tcW w:type="dxa" w:w="252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Horario fin de semana</w:t>
            </w:r>
          </w:p>
        </w:tc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Sáb-Dom: 11:00-22:00</w:t>
            </w:r>
          </w:p>
        </w:tc>
        <w:tc>
          <w:tcPr>
            <w:tcW w:type="dxa" w:w="39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Sección contacto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⚠  El WhatsApp es el campo más importante. Sin él, el botón «Consúltanos» no abre WhatsApp directamente. Ponlo con prefijo de país: 34612345678 (sin + ni espacios).</w:t>
            </w:r>
          </w:p>
        </w:tc>
      </w:tr>
    </w:tbl>
    <w:p>
      <w:pPr>
        <w:pStyle w:val="Heading2"/>
      </w:pPr>
      <w:r>
        <w:t xml:space="preserve">Cambiar la contraseña del admin</w:t>
      </w:r>
    </w:p>
    <w:p>
      <w:pPr>
        <w:pStyle w:val="ListParagraph"/>
        <w:numPr>
          <w:ilvl w:val="0"/>
          <w:numId w:val="9"/>
        </w:numPr>
      </w:pPr>
      <w:r>
        <w:t xml:space="preserve">En el campo «Nueva contraseña admin», escribe la nueva.</w:t>
      </w:r>
    </w:p>
    <w:p>
      <w:pPr>
        <w:pStyle w:val="ListParagraph"/>
        <w:numPr>
          <w:ilvl w:val="0"/>
          <w:numId w:val="9"/>
        </w:numPr>
      </w:pPr>
      <w:r>
        <w:t xml:space="preserve">Pulsa GUARDAR CONFIGURACIÓN.</w:t>
      </w:r>
    </w:p>
    <w:p>
      <w:pPr>
        <w:pStyle w:val="Note"/>
      </w:pPr>
      <w:r>
        <w:t xml:space="preserve">Apúntala en un lugar seguro. Si la pierdes, hay que resetearla desde el código.</w:t>
      </w:r>
    </w:p>
    <w:p>
      <w:pPr>
        <w:pStyle w:val="Heading1"/>
      </w:pPr>
      <w:r>
        <w:t xml:space="preserve">Preguntas frecuentes</w:t>
      </w:r>
    </w:p>
    <w:p>
      <w:pPr>
        <w:pStyle w:val="Heading2"/>
      </w:pPr>
      <w:r>
        <w:t xml:space="preserve">¿Puedo usar el panel desde el móvil?</w:t>
      </w:r>
    </w:p>
    <w:p>
      <w:pPr>
        <w:pStyle w:val="Body"/>
      </w:pPr>
      <w:r>
        <w:rPr>
          <w:b w:val="false"/>
          <w:bCs w:val="false"/>
        </w:rPr>
        <w:t xml:space="preserve">Sí. El panel es responsive y funciona desde cualquier dispositivo con navegador.</w:t>
      </w:r>
    </w:p>
    <w:p>
      <w:pPr>
        <w:pStyle w:val="Heading2"/>
      </w:pPr>
      <w:r>
        <w:t xml:space="preserve">¿Los cambios se ven en la web al momento?</w:t>
      </w:r>
    </w:p>
    <w:p>
      <w:pPr>
        <w:pStyle w:val="Body"/>
      </w:pPr>
      <w:r>
        <w:rPr>
          <w:b w:val="false"/>
          <w:bCs w:val="false"/>
        </w:rPr>
        <w:t xml:space="preserve">Sí. Cualquier cambio guardado aparece en la web pública de forma inmediata.</w:t>
      </w:r>
    </w:p>
    <w:p>
      <w:pPr>
        <w:pStyle w:val="Heading2"/>
      </w:pPr>
      <w:r>
        <w:t xml:space="preserve">¿Puedo tener varios usuarios admin?</w:t>
      </w:r>
    </w:p>
    <w:p>
      <w:pPr>
        <w:pStyle w:val="Body"/>
      </w:pPr>
      <w:r>
        <w:rPr>
          <w:b w:val="false"/>
          <w:bCs w:val="false"/>
        </w:rPr>
        <w:t xml:space="preserve">Actualmente hay una sola contraseña de acceso. Si necesitas varios usuarios con permisos diferentes, es una mejora que se puede añadir.</w:t>
      </w:r>
    </w:p>
    <w:p>
      <w:pPr>
        <w:pStyle w:val="Heading2"/>
      </w:pPr>
      <w:r>
        <w:t xml:space="preserve">¿Dónde se guardan los datos?</w:t>
      </w:r>
    </w:p>
    <w:p>
      <w:pPr>
        <w:pStyle w:val="Body"/>
      </w:pPr>
      <w:r>
        <w:rPr>
          <w:b w:val="false"/>
          <w:bCs w:val="false"/>
        </w:rPr>
        <w:t xml:space="preserve">Los datos se guardan en el navegador del dispositivo que uses para administrar. Para una solución con base de datos en la nube, consulta con tu proveedor.</w:t>
      </w:r>
    </w:p>
    <w:p>
      <w:pPr>
        <w:pStyle w:val="Heading1"/>
      </w:pPr>
      <w:r>
        <w:t xml:space="preserve">Cerrar sesión</w:t>
      </w:r>
    </w:p>
    <w:p>
      <w:pPr>
        <w:pStyle w:val="Body"/>
      </w:pPr>
      <w:r>
        <w:rPr>
          <w:b w:val="false"/>
          <w:bCs w:val="false"/>
        </w:rPr>
        <w:t xml:space="preserve">Pulsa «Cerrar sesión» en la parte inferior del menú lateral. La sesión también expira al cerrar el navegador.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9CC" w:sz="2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6"/>
      </w:pBd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SHISHA VAPER SEVILLA  ·  </w:t>
    </w: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MANUAL DE ADMINISTRACIÓN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D4A017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Body">
    <w:name w:val="Body"/>
    <w:basedOn w:val="Normal"/>
    <w:pPr>
      <w:spacing w:after="120" w:before="60"/>
    </w:pPr>
    <w:rPr>
      <w:rFonts w:ascii="Arial" w:cs="Arial" w:eastAsia="Arial" w:hAnsi="Arial"/>
      <w:color w:val="111111"/>
      <w:sz w:val="24"/>
      <w:szCs w:val="24"/>
    </w:rPr>
  </w:style>
  <w:style w:type="paragraph" w:styleId="Note">
    <w:name w:val="Note"/>
    <w:basedOn w:val="Normal"/>
    <w:pPr>
      <w:spacing w:after="60" w:before="60"/>
      <w:ind w:left="36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2026-04-02T13:32:57.590Z</dcterms:created>
  <dcterms:modified xsi:type="dcterms:W3CDTF">2026-04-02T13:32:57.590Z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