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040FB"/>
          <w:sz w:val="56"/>
        </w:rPr>
        <w:t>TWIN BROS TATTOO STUDIO</w:t>
      </w:r>
    </w:p>
    <w:p>
      <w:pPr>
        <w:jc w:val="center"/>
      </w:pPr>
      <w:r>
        <w:rPr>
          <w:color w:val="646464"/>
          <w:sz w:val="32"/>
        </w:rPr>
        <w:t>Presentación de la Web Oficial</w:t>
      </w:r>
    </w:p>
    <w:p/>
    <w:p>
      <w:pPr>
        <w:jc w:val="center"/>
      </w:pPr>
      <w:r>
        <w:rPr>
          <w:sz w:val="20"/>
        </w:rPr>
        <w:t>Documento preparado para explicar el proyecto al cliente</w:t>
        <w:br/>
      </w:r>
      <w:r>
        <w:rPr>
          <w:sz w:val="20"/>
        </w:rPr>
        <w:t>Tomares, Sevilla — Marzo 2026</w:t>
      </w:r>
    </w:p>
    <w:p>
      <w:r>
        <w:br w:type="page"/>
      </w:r>
    </w:p>
    <w:p>
      <w:pPr>
        <w:pStyle w:val="Heading1"/>
      </w:pPr>
      <w:r>
        <w:t>1. RESUMEN DEL PROYECTO</w:t>
      </w:r>
    </w:p>
    <w:p>
      <w:r>
        <w:rPr>
          <w:b w:val="0"/>
          <w:i w:val="0"/>
          <w:sz w:val="22"/>
        </w:rPr>
        <w:t>Twin Bros Tattoo Studio es un estudio de tatuaje y piercing ubicado en la Alameda Santa Eufemia N32, Tomares (Sevilla). El proyecto consiste en una web profesional completa que centraliza toda la presencia digital del estudio: 4 artistas con perfiles individuales, galería de trabajos, sistema de citas online y panel de administración.</w:t>
      </w:r>
    </w:p>
    <w:p/>
    <w:p>
      <w:pPr>
        <w:pStyle w:val="Heading2"/>
      </w:pPr>
      <w:r>
        <w:t>¿Qué es exactamente lo que se ha desarrollado?</w:t>
      </w:r>
    </w:p>
    <w:p>
      <w:pPr>
        <w:pStyle w:val="ListBullet"/>
        <w:ind w:left="0"/>
      </w:pPr>
      <w:r>
        <w:t>Una web profesional accesible desde cualquier dispositivo (móvil, tablet, ordenador)</w:t>
      </w:r>
    </w:p>
    <w:p>
      <w:pPr>
        <w:pStyle w:val="ListBullet"/>
        <w:ind w:left="0"/>
      </w:pPr>
      <w:r>
        <w:t>Diseño único con identidad visual propia del estudio: negro + magenta neón, fuente Bungee, estética urbana</w:t>
      </w:r>
    </w:p>
    <w:p>
      <w:pPr>
        <w:pStyle w:val="ListBullet"/>
        <w:ind w:left="0"/>
      </w:pPr>
      <w:r>
        <w:t>Perfiles individuales para los 4 artistas con galería de fotos y vídeos reales de Instagram</w:t>
      </w:r>
    </w:p>
    <w:p>
      <w:pPr>
        <w:pStyle w:val="ListBullet"/>
        <w:ind w:left="0"/>
      </w:pPr>
      <w:r>
        <w:t>Sistema de citas online: los clientes solicitan cita directamente desde la web</w:t>
      </w:r>
    </w:p>
    <w:p>
      <w:pPr>
        <w:pStyle w:val="ListBullet"/>
        <w:ind w:left="0"/>
      </w:pPr>
      <w:r>
        <w:t>Panel de administración para gestionar citas y contenido sin tocar código</w:t>
      </w:r>
    </w:p>
    <w:p>
      <w:pPr>
        <w:pStyle w:val="ListBullet"/>
        <w:ind w:left="0"/>
      </w:pPr>
      <w:r>
        <w:t>Disponible online desde el primer día, sin coste de hosting adicional (Vercel)</w:t>
      </w:r>
    </w:p>
    <w:p/>
    <w:p>
      <w:pPr>
        <w:pStyle w:val="Heading1"/>
      </w:pPr>
      <w:r>
        <w:t>2. URL Y ACCESOS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135"/>
          </w:tcPr>
          <w:p>
            <w:r>
              <w:t>URL de la web</w:t>
            </w:r>
          </w:p>
        </w:tc>
        <w:tc>
          <w:tcPr>
            <w:tcW w:type="dxa" w:w="3135"/>
          </w:tcPr>
          <w:p>
            <w:r>
              <w:t>https://twinbros-web.vercel.app</w:t>
            </w:r>
          </w:p>
        </w:tc>
        <w:tc>
          <w:tcPr>
            <w:tcW w:type="dxa" w:w="3135"/>
          </w:tcPr>
          <w:p>
            <w:r>
              <w:t>Accesible desde cualquier navegador</w:t>
            </w:r>
          </w:p>
        </w:tc>
      </w:tr>
      <w:tr>
        <w:tc>
          <w:tcPr>
            <w:tcW w:type="dxa" w:w="3135"/>
          </w:tcPr>
          <w:p>
            <w:r>
              <w:t>Panel de administración</w:t>
            </w:r>
          </w:p>
        </w:tc>
        <w:tc>
          <w:tcPr>
            <w:tcW w:type="dxa" w:w="3135"/>
          </w:tcPr>
          <w:p>
            <w:r>
              <w:t>https://twinbros-web.vercel.app/admin</w:t>
            </w:r>
          </w:p>
        </w:tc>
        <w:tc>
          <w:tcPr>
            <w:tcW w:type="dxa" w:w="3135"/>
          </w:tcPr>
          <w:p>
            <w:r>
              <w:t>Solo para el equipo del estudio</w:t>
            </w:r>
          </w:p>
        </w:tc>
      </w:tr>
      <w:tr>
        <w:tc>
          <w:tcPr>
            <w:tcW w:type="dxa" w:w="3135"/>
          </w:tcPr>
          <w:p>
            <w:r>
              <w:t>Contraseña admin</w:t>
            </w:r>
          </w:p>
        </w:tc>
        <w:tc>
          <w:tcPr>
            <w:tcW w:type="dxa" w:w="3135"/>
          </w:tcPr>
          <w:p>
            <w:r>
              <w:t>twinbros2026</w:t>
            </w:r>
          </w:p>
        </w:tc>
        <w:tc>
          <w:tcPr>
            <w:tcW w:type="dxa" w:w="3135"/>
          </w:tcPr>
          <w:p>
            <w:r>
              <w:t>Se puede cambiar cuando quieran</w:t>
            </w:r>
          </w:p>
        </w:tc>
      </w:tr>
      <w:tr>
        <w:tc>
          <w:tcPr>
            <w:tcW w:type="dxa" w:w="3135"/>
          </w:tcPr>
          <w:p>
            <w:r>
              <w:t>Instagram estudio</w:t>
            </w:r>
          </w:p>
        </w:tc>
        <w:tc>
          <w:tcPr>
            <w:tcW w:type="dxa" w:w="3135"/>
          </w:tcPr>
          <w:p>
            <w:r>
              <w:t>@twinbrostattoo</w:t>
            </w:r>
          </w:p>
        </w:tc>
        <w:tc>
          <w:tcPr>
            <w:tcW w:type="dxa" w:w="3135"/>
          </w:tcPr>
          <w:p>
            <w:r>
              <w:t>Enlazado desde la web</w:t>
            </w:r>
          </w:p>
        </w:tc>
      </w:tr>
      <w:tr>
        <w:tc>
          <w:tcPr>
            <w:tcW w:type="dxa" w:w="3135"/>
          </w:tcPr>
          <w:p>
            <w:r>
              <w:t>Sponsor</w:t>
            </w:r>
          </w:p>
        </w:tc>
        <w:tc>
          <w:tcPr>
            <w:tcW w:type="dxa" w:w="3135"/>
          </w:tcPr>
          <w:p>
            <w:r>
              <w:t>@bigwasp.official</w:t>
            </w:r>
          </w:p>
        </w:tc>
        <w:tc>
          <w:tcPr>
            <w:tcW w:type="dxa" w:w="3135"/>
          </w:tcPr>
          <w:p>
            <w:r>
              <w:t>Big Wasp, aparece en la web</w:t>
            </w:r>
          </w:p>
        </w:tc>
      </w:tr>
    </w:tbl>
    <w:p/>
    <w:p>
      <w:r>
        <w:rPr>
          <w:b w:val="0"/>
          <w:i/>
          <w:sz w:val="20"/>
        </w:rPr>
        <w:t>⚠️  IMPORTANTE: El dominio actual es de demo (vercel.app). Para tener un dominio propio (ej: twinbrostattoo.com) se necesita contratarlo por separado — ver apartado de mejoras.</w:t>
      </w:r>
    </w:p>
    <w:p/>
    <w:p>
      <w:pPr>
        <w:pStyle w:val="Heading1"/>
      </w:pPr>
      <w:r>
        <w:t>3. SECCIONES DE LA WEB</w:t>
      </w:r>
    </w:p>
    <w:p>
      <w:r>
        <w:rPr>
          <w:b w:val="0"/>
          <w:i w:val="0"/>
          <w:sz w:val="22"/>
        </w:rPr>
        <w:t>La web está compuesta por las siguientes secciones, accesibles desde el menú de navegación:</w:t>
      </w:r>
    </w:p>
    <w:p/>
    <w:p>
      <w:r>
        <w:rPr>
          <w:b/>
          <w:i w:val="0"/>
          <w:sz w:val="22"/>
        </w:rPr>
        <w:t>▸ HERO — Portada principal</w:t>
      </w:r>
    </w:p>
    <w:p>
      <w:pPr>
        <w:ind w:left="283"/>
      </w:pPr>
      <w:r>
        <w:rPr>
          <w:b w:val="0"/>
          <w:i w:val="0"/>
          <w:sz w:val="20"/>
        </w:rPr>
        <w:t>Lo primero que ve el visitante. Vídeo o imagen de fondo de gran impacto con el nombre del estudio, slogan y botón de reserva de cita. Los 4 artistas aparecen como accesos rápidos con sus colores identificativos.</w:t>
      </w:r>
    </w:p>
    <w:p/>
    <w:p>
      <w:r>
        <w:rPr>
          <w:b/>
          <w:i w:val="0"/>
          <w:sz w:val="22"/>
        </w:rPr>
        <w:t>▸ SOBRE NOSOTROS (About)</w:t>
      </w:r>
    </w:p>
    <w:p>
      <w:pPr>
        <w:ind w:left="283"/>
      </w:pPr>
      <w:r>
        <w:rPr>
          <w:b w:val="0"/>
          <w:i w:val="0"/>
          <w:sz w:val="20"/>
        </w:rPr>
        <w:t>Historia del estudio. Pedro y Adri como hermanos fundadores ("los Twin Bros"), filosofía del estudio, sponsor Big Wasp. Transmite la personalidad de marca.</w:t>
      </w:r>
    </w:p>
    <w:p/>
    <w:p>
      <w:r>
        <w:rPr>
          <w:b/>
          <w:i w:val="0"/>
          <w:sz w:val="22"/>
        </w:rPr>
        <w:t>▸ ARTISTAS</w:t>
      </w:r>
    </w:p>
    <w:p>
      <w:pPr>
        <w:ind w:left="283"/>
      </w:pPr>
      <w:r>
        <w:rPr>
          <w:b w:val="0"/>
          <w:i w:val="0"/>
          <w:sz w:val="20"/>
        </w:rPr>
        <w:t>Sección clave. Tarjetas interactivas para los 4 profesionales: Pedro Martín Art (Realismo), Adri Xegg (Anime &amp; Color), Maranhas (Estilo internacional), Dual Piercing. Cada tarjeta muestra especialidades, bio y enlace a perfil individual.</w:t>
      </w:r>
    </w:p>
    <w:p/>
    <w:p>
      <w:r>
        <w:rPr>
          <w:b/>
          <w:i w:val="0"/>
          <w:sz w:val="22"/>
        </w:rPr>
        <w:t>▸ GALERÍA</w:t>
      </w:r>
    </w:p>
    <w:p>
      <w:pPr>
        <w:ind w:left="283"/>
      </w:pPr>
      <w:r>
        <w:rPr>
          <w:b w:val="0"/>
          <w:i w:val="0"/>
          <w:sz w:val="20"/>
        </w:rPr>
        <w:t>Filtro por artista. El visitante puede ver los trabajos de cada profesional por separado. Fotos y vídeos reales descargados de Instagram.</w:t>
      </w:r>
    </w:p>
    <w:p/>
    <w:p>
      <w:r>
        <w:rPr>
          <w:b/>
          <w:i w:val="0"/>
          <w:sz w:val="22"/>
        </w:rPr>
        <w:t>▸ CITAS / RESERVAS</w:t>
      </w:r>
    </w:p>
    <w:p>
      <w:pPr>
        <w:ind w:left="283"/>
      </w:pPr>
      <w:r>
        <w:rPr>
          <w:b w:val="0"/>
          <w:i w:val="0"/>
          <w:sz w:val="20"/>
        </w:rPr>
        <w:t>Formulario de solicitud de cita. El cliente elige artista, fecha, describe su idea, zona del cuerpo y tamaño. La cita llega directamente al panel de administración.</w:t>
      </w:r>
    </w:p>
    <w:p/>
    <w:p>
      <w:r>
        <w:rPr>
          <w:b/>
          <w:i w:val="0"/>
          <w:sz w:val="22"/>
        </w:rPr>
        <w:t>▸ CONTACTO</w:t>
      </w:r>
    </w:p>
    <w:p>
      <w:pPr>
        <w:ind w:left="283"/>
      </w:pPr>
      <w:r>
        <w:rPr>
          <w:b w:val="0"/>
          <w:i w:val="0"/>
          <w:sz w:val="20"/>
        </w:rPr>
        <w:t>Dirección del estudio con mapa interactivo (Google Maps), horario de apertura y enlaces a redes sociales.</w:t>
      </w:r>
    </w:p>
    <w:p/>
    <w:p>
      <w:pPr>
        <w:pStyle w:val="Heading1"/>
      </w:pPr>
      <w:r>
        <w:t>4. PERFILES INDIVIDUALES DE ARTISTAS</w:t>
      </w:r>
    </w:p>
    <w:p>
      <w:r>
        <w:rPr>
          <w:b w:val="0"/>
          <w:i w:val="0"/>
          <w:sz w:val="22"/>
        </w:rPr>
        <w:t>Cada artista tiene su propia página dentro de la web (/artista/[nombre]), accesible desde la sección de artistas. Esto es importante para el posicionamiento en Google y para que cada artista pueda compartir su perfil en redes sociales.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</w:rPr>
              <w:t>Artista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</w:rPr>
              <w:t>Instagram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</w:rPr>
              <w:t>Especialidad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</w:rPr>
              <w:t>Color</w:t>
            </w:r>
          </w:p>
        </w:tc>
      </w:tr>
      <w:tr>
        <w:tc>
          <w:tcPr>
            <w:tcW w:type="dxa" w:w="1881"/>
          </w:tcPr>
          <w:p>
            <w:r>
              <w:t>Pedro Martín Art</w:t>
            </w:r>
          </w:p>
        </w:tc>
        <w:tc>
          <w:tcPr>
            <w:tcW w:type="dxa" w:w="1881"/>
          </w:tcPr>
          <w:p>
            <w:r>
              <w:t>@pedromartinart</w:t>
            </w:r>
          </w:p>
        </w:tc>
        <w:tc>
          <w:tcPr>
            <w:tcW w:type="dxa" w:w="1881"/>
          </w:tcPr>
          <w:p>
            <w:r>
              <w:t>Realismo &amp; Black and Grey</w:t>
            </w:r>
          </w:p>
        </w:tc>
        <w:tc>
          <w:tcPr>
            <w:tcW w:type="dxa" w:w="1881"/>
          </w:tcPr>
          <w:p>
            <w:r>
              <w:t>16K seguidores en Instagram</w:t>
            </w:r>
          </w:p>
        </w:tc>
        <w:tc>
          <w:tcPr>
            <w:tcW w:type="dxa" w:w="1881"/>
          </w:tcPr>
          <w:p>
            <w:r>
              <w:t>Azul (#4FC3F7)</w:t>
            </w:r>
          </w:p>
        </w:tc>
      </w:tr>
      <w:tr>
        <w:tc>
          <w:tcPr>
            <w:tcW w:type="dxa" w:w="1881"/>
          </w:tcPr>
          <w:p>
            <w:r>
              <w:t>Adri Xegg</w:t>
            </w:r>
          </w:p>
        </w:tc>
        <w:tc>
          <w:tcPr>
            <w:tcW w:type="dxa" w:w="1881"/>
          </w:tcPr>
          <w:p>
            <w:r>
              <w:t>@adrixegg</w:t>
            </w:r>
          </w:p>
        </w:tc>
        <w:tc>
          <w:tcPr>
            <w:tcW w:type="dxa" w:w="1881"/>
          </w:tcPr>
          <w:p>
            <w:r>
              <w:t>Anime &amp; Color</w:t>
            </w:r>
          </w:p>
        </w:tc>
        <w:tc>
          <w:tcPr>
            <w:tcW w:type="dxa" w:w="1881"/>
          </w:tcPr>
          <w:p>
            <w:r>
              <w:t>Hermano de Pedro, fundador</w:t>
            </w:r>
          </w:p>
        </w:tc>
        <w:tc>
          <w:tcPr>
            <w:tcW w:type="dxa" w:w="1881"/>
          </w:tcPr>
          <w:p>
            <w:r>
              <w:t>Naranja (#FF5722)</w:t>
            </w:r>
          </w:p>
        </w:tc>
      </w:tr>
      <w:tr>
        <w:tc>
          <w:tcPr>
            <w:tcW w:type="dxa" w:w="1881"/>
          </w:tcPr>
          <w:p>
            <w:r>
              <w:t>Eduardo "Maranhas"</w:t>
            </w:r>
          </w:p>
        </w:tc>
        <w:tc>
          <w:tcPr>
            <w:tcW w:type="dxa" w:w="1881"/>
          </w:tcPr>
          <w:p>
            <w:r>
              <w:t>@maranhastattoo</w:t>
            </w:r>
          </w:p>
        </w:tc>
        <w:tc>
          <w:tcPr>
            <w:tcW w:type="dxa" w:w="1881"/>
          </w:tcPr>
          <w:p>
            <w:r>
              <w:t>Estilo internacional</w:t>
            </w:r>
          </w:p>
        </w:tc>
        <w:tc>
          <w:tcPr>
            <w:tcW w:type="dxa" w:w="1881"/>
          </w:tcPr>
          <w:p>
            <w:r>
              <w:t>Visión cosmopolita</w:t>
            </w:r>
          </w:p>
        </w:tc>
        <w:tc>
          <w:tcPr>
            <w:tcW w:type="dxa" w:w="1881"/>
          </w:tcPr>
          <w:p>
            <w:r>
              <w:t>Verde (#66BB6A)</w:t>
            </w:r>
          </w:p>
        </w:tc>
      </w:tr>
      <w:tr>
        <w:tc>
          <w:tcPr>
            <w:tcW w:type="dxa" w:w="1881"/>
          </w:tcPr>
          <w:p>
            <w:r>
              <w:t>Dual Piercing</w:t>
            </w:r>
          </w:p>
        </w:tc>
        <w:tc>
          <w:tcPr>
            <w:tcW w:type="dxa" w:w="1881"/>
          </w:tcPr>
          <w:p>
            <w:r>
              <w:t>@dualpiercing</w:t>
            </w:r>
          </w:p>
        </w:tc>
        <w:tc>
          <w:tcPr>
            <w:tcW w:type="dxa" w:w="1881"/>
          </w:tcPr>
          <w:p>
            <w:r>
              <w:t>Piercings y joyería corporal</w:t>
            </w:r>
          </w:p>
        </w:tc>
        <w:tc>
          <w:tcPr>
            <w:tcW w:type="dxa" w:w="1881"/>
          </w:tcPr>
          <w:p>
            <w:r>
              <w:t>Especialista en perforación</w:t>
            </w:r>
          </w:p>
        </w:tc>
        <w:tc>
          <w:tcPr>
            <w:tcW w:type="dxa" w:w="1881"/>
          </w:tcPr>
          <w:p>
            <w:r>
              <w:t>Dorado (#FFD700)</w:t>
            </w:r>
          </w:p>
        </w:tc>
      </w:tr>
    </w:tbl>
    <w:p/>
    <w:p>
      <w:pPr>
        <w:pStyle w:val="Heading1"/>
      </w:pPr>
      <w:r>
        <w:t>5. PANEL DE ADMINISTRACIÓN</w:t>
      </w:r>
    </w:p>
    <w:p>
      <w:r>
        <w:rPr>
          <w:b w:val="0"/>
          <w:i w:val="0"/>
          <w:sz w:val="22"/>
        </w:rPr>
        <w:t>El panel de administración está disponible en /admin y es la herramienta de gestión del estudio. Desde aquí pueden hacer todo sin tocar código.</w:t>
      </w:r>
    </w:p>
    <w:p/>
    <w:p>
      <w:pPr>
        <w:pStyle w:val="Heading2"/>
      </w:pPr>
      <w:r>
        <w:t>Dashboard — Inicio</w:t>
      </w:r>
    </w:p>
    <w:p>
      <w:r>
        <w:rPr>
          <w:b w:val="0"/>
          <w:i w:val="0"/>
          <w:sz w:val="20"/>
        </w:rPr>
        <w:t>Vista general con el número de citas pendientes, confirmadas y canceladas del día/semana.</w:t>
      </w:r>
    </w:p>
    <w:p>
      <w:pPr>
        <w:pStyle w:val="Heading2"/>
      </w:pPr>
      <w:r>
        <w:t>Gestión de Citas</w:t>
      </w:r>
    </w:p>
    <w:p>
      <w:pPr>
        <w:pStyle w:val="ListBullet"/>
        <w:ind w:left="0"/>
      </w:pPr>
      <w:r>
        <w:t>Ver todas las solicitudes de cita con nombre del cliente, artista elegido, fecha y descripción</w:t>
      </w:r>
    </w:p>
    <w:p>
      <w:pPr>
        <w:pStyle w:val="ListBullet"/>
        <w:ind w:left="0"/>
      </w:pPr>
      <w:r>
        <w:t>Cambiar el estado de cada cita: Pendiente → Confirmada / Cancelada</w:t>
      </w:r>
    </w:p>
    <w:p>
      <w:pPr>
        <w:pStyle w:val="ListBullet"/>
        <w:ind w:left="0"/>
      </w:pPr>
      <w:r>
        <w:t>Eliminar citas antiguas</w:t>
      </w:r>
    </w:p>
    <w:p>
      <w:pPr>
        <w:pStyle w:val="ListBullet"/>
        <w:ind w:left="0"/>
      </w:pPr>
      <w:r>
        <w:t>Filtrar por artista o por estado</w:t>
      </w:r>
    </w:p>
    <w:p>
      <w:pPr>
        <w:pStyle w:val="Heading2"/>
      </w:pPr>
      <w:r>
        <w:t>Gestión de Artistas</w:t>
      </w:r>
    </w:p>
    <w:p>
      <w:pPr>
        <w:pStyle w:val="ListBullet"/>
        <w:ind w:left="0"/>
      </w:pPr>
      <w:r>
        <w:t>Editar la bio de cada artista</w:t>
      </w:r>
    </w:p>
    <w:p>
      <w:pPr>
        <w:pStyle w:val="ListBullet"/>
        <w:ind w:left="0"/>
      </w:pPr>
      <w:r>
        <w:t>Cambiar la foto de perfil</w:t>
      </w:r>
    </w:p>
    <w:p>
      <w:pPr>
        <w:pStyle w:val="ListBullet"/>
        <w:ind w:left="0"/>
      </w:pPr>
      <w:r>
        <w:t>Actualizar sus especialidades</w:t>
      </w:r>
    </w:p>
    <w:p>
      <w:pPr>
        <w:pStyle w:val="ListBullet"/>
        <w:ind w:left="0"/>
      </w:pPr>
      <w:r>
        <w:t>Gestionar sus enlaces de redes sociales</w:t>
      </w:r>
    </w:p>
    <w:p>
      <w:pPr>
        <w:pStyle w:val="Heading2"/>
      </w:pPr>
      <w:r>
        <w:t>Configuración del estudio</w:t>
      </w:r>
    </w:p>
    <w:p>
      <w:pPr>
        <w:pStyle w:val="ListBullet"/>
        <w:ind w:left="0"/>
      </w:pPr>
      <w:r>
        <w:t>Cambiar dirección y horarios</w:t>
      </w:r>
    </w:p>
    <w:p>
      <w:pPr>
        <w:pStyle w:val="ListBullet"/>
        <w:ind w:left="0"/>
      </w:pPr>
      <w:r>
        <w:t>Actualizar datos de contacto</w:t>
      </w:r>
    </w:p>
    <w:p>
      <w:pPr>
        <w:pStyle w:val="ListBullet"/>
        <w:ind w:left="0"/>
      </w:pPr>
      <w:r>
        <w:t>Gestionar el sponsor (Big Wasp)</w:t>
      </w:r>
    </w:p>
    <w:p/>
    <w:p>
      <w:r>
        <w:rPr>
          <w:b w:val="0"/>
          <w:i/>
          <w:sz w:val="20"/>
        </w:rPr>
        <w:t>El panel está protegido por contraseña. Solo los miembros del estudio tienen acceso. Los cambios se aplican en tiempo real a la web sin necesidad de republicar nada.</w:t>
      </w:r>
    </w:p>
    <w:p/>
    <w:p>
      <w:pPr>
        <w:pStyle w:val="Heading1"/>
      </w:pPr>
      <w:r>
        <w:t>6. TECNOLOGÍA UTILIZADA</w:t>
      </w:r>
    </w:p>
    <w:p>
      <w:r>
        <w:rPr>
          <w:b w:val="0"/>
          <w:i w:val="0"/>
          <w:sz w:val="22"/>
        </w:rPr>
        <w:t>La web está construida con tecnología de nivel profesional, la misma que usan grandes empresas tecnológicas: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4703"/>
          </w:tcPr>
          <w:p>
            <w:r>
              <w:t>Next.js 16 + React 19</w:t>
            </w:r>
          </w:p>
        </w:tc>
        <w:tc>
          <w:tcPr>
            <w:tcW w:type="dxa" w:w="4703"/>
          </w:tcPr>
          <w:p>
            <w:r>
              <w:t>Framework web moderno de alto rendimiento (usado por Nike, TikTok, Twitch)</w:t>
            </w:r>
          </w:p>
        </w:tc>
      </w:tr>
      <w:tr>
        <w:tc>
          <w:tcPr>
            <w:tcW w:type="dxa" w:w="4703"/>
          </w:tcPr>
          <w:p>
            <w:r>
              <w:t>Tailwind CSS v4</w:t>
            </w:r>
          </w:p>
        </w:tc>
        <w:tc>
          <w:tcPr>
            <w:tcW w:type="dxa" w:w="4703"/>
          </w:tcPr>
          <w:p>
            <w:r>
              <w:t>Diseño responsive y consistente en todos los dispositivos</w:t>
            </w:r>
          </w:p>
        </w:tc>
      </w:tr>
      <w:tr>
        <w:tc>
          <w:tcPr>
            <w:tcW w:type="dxa" w:w="4703"/>
          </w:tcPr>
          <w:p>
            <w:r>
              <w:t>Framer Motion</w:t>
            </w:r>
          </w:p>
        </w:tc>
        <w:tc>
          <w:tcPr>
            <w:tcW w:type="dxa" w:w="4703"/>
          </w:tcPr>
          <w:p>
            <w:r>
              <w:t>Animaciones fluidas y profesionales</w:t>
            </w:r>
          </w:p>
        </w:tc>
      </w:tr>
      <w:tr>
        <w:tc>
          <w:tcPr>
            <w:tcW w:type="dxa" w:w="4703"/>
          </w:tcPr>
          <w:p>
            <w:r>
              <w:t>Vercel</w:t>
            </w:r>
          </w:p>
        </w:tc>
        <w:tc>
          <w:tcPr>
            <w:tcW w:type="dxa" w:w="4703"/>
          </w:tcPr>
          <w:p>
            <w:r>
              <w:t>Hosting gratuito con CDN global, carga ultrarrápida</w:t>
            </w:r>
          </w:p>
        </w:tc>
      </w:tr>
      <w:tr>
        <w:tc>
          <w:tcPr>
            <w:tcW w:type="dxa" w:w="4703"/>
          </w:tcPr>
          <w:p>
            <w:r>
              <w:t>TypeScript</w:t>
            </w:r>
          </w:p>
        </w:tc>
        <w:tc>
          <w:tcPr>
            <w:tcW w:type="dxa" w:w="4703"/>
          </w:tcPr>
          <w:p>
            <w:r>
              <w:t>Código robusto y sin errores inesperados</w:t>
            </w:r>
          </w:p>
        </w:tc>
      </w:tr>
    </w:tbl>
    <w:p/>
    <w:p>
      <w:r>
        <w:rPr>
          <w:b w:val="0"/>
          <w:i w:val="0"/>
          <w:sz w:val="20"/>
        </w:rPr>
        <w:t>El hosting en Vercel (plan gratuito) es suficiente para un estudio de tatuaje. El sitio carga en menos de 2 segundos en todo el mundo.</w:t>
      </w:r>
    </w:p>
    <w:p/>
    <w:p>
      <w:pPr>
        <w:pStyle w:val="Heading1"/>
      </w:pPr>
      <w:r>
        <w:t>7. CONTENIDO MULTIMEDIA</w:t>
      </w:r>
    </w:p>
    <w:p>
      <w:r>
        <w:rPr>
          <w:b w:val="0"/>
          <w:i w:val="0"/>
          <w:sz w:val="22"/>
        </w:rPr>
        <w:t>La web utiliza contenido real del estudio, no imágenes genéricas de stock: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</w:rPr>
              <w:t>Procedencia</w:t>
            </w:r>
          </w:p>
        </w:tc>
      </w:tr>
      <w:tr>
        <w:tc>
          <w:tcPr>
            <w:tcW w:type="dxa" w:w="3135"/>
          </w:tcPr>
          <w:p>
            <w:r>
              <w:t>Fotos de trabajos</w:t>
            </w:r>
          </w:p>
        </w:tc>
        <w:tc>
          <w:tcPr>
            <w:tcW w:type="dxa" w:w="3135"/>
          </w:tcPr>
          <w:p>
            <w:r>
              <w:t>17 fotografías reales</w:t>
            </w:r>
          </w:p>
        </w:tc>
        <w:tc>
          <w:tcPr>
            <w:tcW w:type="dxa" w:w="3135"/>
          </w:tcPr>
          <w:p>
            <w:r>
              <w:t>Descargadas de Instagram</w:t>
            </w:r>
          </w:p>
        </w:tc>
      </w:tr>
      <w:tr>
        <w:tc>
          <w:tcPr>
            <w:tcW w:type="dxa" w:w="3135"/>
          </w:tcPr>
          <w:p>
            <w:r>
              <w:t>Vídeos reels</w:t>
            </w:r>
          </w:p>
        </w:tc>
        <w:tc>
          <w:tcPr>
            <w:tcW w:type="dxa" w:w="3135"/>
          </w:tcPr>
          <w:p>
            <w:r>
              <w:t>8 vídeos (2 por artista)</w:t>
            </w:r>
          </w:p>
        </w:tc>
        <w:tc>
          <w:tcPr>
            <w:tcW w:type="dxa" w:w="3135"/>
          </w:tcPr>
          <w:p>
            <w:r>
              <w:t>Reels de Instagram</w:t>
            </w:r>
          </w:p>
        </w:tc>
      </w:tr>
      <w:tr>
        <w:tc>
          <w:tcPr>
            <w:tcW w:type="dxa" w:w="3135"/>
          </w:tcPr>
          <w:p>
            <w:r>
              <w:t>Fotos de convenciones</w:t>
            </w:r>
          </w:p>
        </w:tc>
        <w:tc>
          <w:tcPr>
            <w:tcW w:type="dxa" w:w="3135"/>
          </w:tcPr>
          <w:p>
            <w:r>
              <w:t>4 (Sevilla + Jerez)</w:t>
            </w:r>
          </w:p>
        </w:tc>
        <w:tc>
          <w:tcPr>
            <w:tcW w:type="dxa" w:w="3135"/>
          </w:tcPr>
          <w:p>
            <w:r>
              <w:t>Instagram estudio</w:t>
            </w:r>
          </w:p>
        </w:tc>
      </w:tr>
      <w:tr>
        <w:tc>
          <w:tcPr>
            <w:tcW w:type="dxa" w:w="3135"/>
          </w:tcPr>
          <w:p>
            <w:r>
              <w:t>Foto sponsor</w:t>
            </w:r>
          </w:p>
        </w:tc>
        <w:tc>
          <w:tcPr>
            <w:tcW w:type="dxa" w:w="3135"/>
          </w:tcPr>
          <w:p>
            <w:r>
              <w:t>1 (Big Wasp)</w:t>
            </w:r>
          </w:p>
        </w:tc>
        <w:tc>
          <w:tcPr>
            <w:tcW w:type="dxa" w:w="3135"/>
          </w:tcPr>
          <w:p>
            <w:r>
              <w:t>Instagram @bigwasp.official</w:t>
            </w:r>
          </w:p>
        </w:tc>
      </w:tr>
      <w:tr>
        <w:tc>
          <w:tcPr>
            <w:tcW w:type="dxa" w:w="3135"/>
          </w:tcPr>
          <w:p>
            <w:r>
              <w:t>Logo estudio</w:t>
            </w:r>
          </w:p>
        </w:tc>
        <w:tc>
          <w:tcPr>
            <w:tcW w:type="dxa" w:w="3135"/>
          </w:tcPr>
          <w:p>
            <w:r>
              <w:t>Monograma gótico TB</w:t>
            </w:r>
          </w:p>
        </w:tc>
        <w:tc>
          <w:tcPr>
            <w:tcW w:type="dxa" w:w="3135"/>
          </w:tcPr>
          <w:p>
            <w:r>
              <w:t>Identidad visual del estudio</w:t>
            </w:r>
          </w:p>
        </w:tc>
      </w:tr>
    </w:tbl>
    <w:p>
      <w:r>
        <w:br w:type="page"/>
      </w:r>
    </w:p>
    <w:p>
      <w:pPr>
        <w:pStyle w:val="Heading1"/>
      </w:pPr>
      <w:r>
        <w:t>8. RESUMEN — LO QUE TIENE EL ESTUDIO AHORA</w:t>
      </w:r>
    </w:p>
    <w:p>
      <w:r>
        <w:rPr>
          <w:b/>
          <w:i w:val="0"/>
          <w:sz w:val="24"/>
        </w:rPr>
        <w:t>En una sola frase: Twin Bros Tattoo tiene ahora una web profesional que trabaja para ellos 24/7, capta clientes nuevos, gestiona sus citas y representa el nivel real del estudio.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</w:rPr>
              <w:t>Qué tiene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4703"/>
          </w:tcPr>
          <w:p>
            <w:r>
              <w:t>Web online y accesible</w:t>
            </w:r>
          </w:p>
        </w:tc>
        <w:tc>
          <w:tcPr>
            <w:tcW w:type="dxa" w:w="4703"/>
          </w:tcPr>
          <w:p>
            <w:r>
              <w:t>✅ Funcionando</w:t>
            </w:r>
          </w:p>
        </w:tc>
      </w:tr>
      <w:tr>
        <w:tc>
          <w:tcPr>
            <w:tcW w:type="dxa" w:w="4703"/>
          </w:tcPr>
          <w:p>
            <w:r>
              <w:t>Diseño único y profesional</w:t>
            </w:r>
          </w:p>
        </w:tc>
        <w:tc>
          <w:tcPr>
            <w:tcW w:type="dxa" w:w="4703"/>
          </w:tcPr>
          <w:p>
            <w:r>
              <w:t>✅ Completado</w:t>
            </w:r>
          </w:p>
        </w:tc>
      </w:tr>
      <w:tr>
        <w:tc>
          <w:tcPr>
            <w:tcW w:type="dxa" w:w="4703"/>
          </w:tcPr>
          <w:p>
            <w:r>
              <w:t>4 perfiles de artistas con galería</w:t>
            </w:r>
          </w:p>
        </w:tc>
        <w:tc>
          <w:tcPr>
            <w:tcW w:type="dxa" w:w="4703"/>
          </w:tcPr>
          <w:p>
            <w:r>
              <w:t>✅ Completado</w:t>
            </w:r>
          </w:p>
        </w:tc>
      </w:tr>
      <w:tr>
        <w:tc>
          <w:tcPr>
            <w:tcW w:type="dxa" w:w="4703"/>
          </w:tcPr>
          <w:p>
            <w:r>
              <w:t>Fotos y vídeos reales de Instagram</w:t>
            </w:r>
          </w:p>
        </w:tc>
        <w:tc>
          <w:tcPr>
            <w:tcW w:type="dxa" w:w="4703"/>
          </w:tcPr>
          <w:p>
            <w:r>
              <w:t>✅ Completado</w:t>
            </w:r>
          </w:p>
        </w:tc>
      </w:tr>
      <w:tr>
        <w:tc>
          <w:tcPr>
            <w:tcW w:type="dxa" w:w="4703"/>
          </w:tcPr>
          <w:p>
            <w:r>
              <w:t>Sistema de citas online</w:t>
            </w:r>
          </w:p>
        </w:tc>
        <w:tc>
          <w:tcPr>
            <w:tcW w:type="dxa" w:w="4703"/>
          </w:tcPr>
          <w:p>
            <w:r>
              <w:t>✅ Completado</w:t>
            </w:r>
          </w:p>
        </w:tc>
      </w:tr>
      <w:tr>
        <w:tc>
          <w:tcPr>
            <w:tcW w:type="dxa" w:w="4703"/>
          </w:tcPr>
          <w:p>
            <w:r>
              <w:t>Panel de administración</w:t>
            </w:r>
          </w:p>
        </w:tc>
        <w:tc>
          <w:tcPr>
            <w:tcW w:type="dxa" w:w="4703"/>
          </w:tcPr>
          <w:p>
            <w:r>
              <w:t>✅ Completado</w:t>
            </w:r>
          </w:p>
        </w:tc>
      </w:tr>
      <w:tr>
        <w:tc>
          <w:tcPr>
            <w:tcW w:type="dxa" w:w="4703"/>
          </w:tcPr>
          <w:p>
            <w:r>
              <w:t>Optimización para móvil</w:t>
            </w:r>
          </w:p>
        </w:tc>
        <w:tc>
          <w:tcPr>
            <w:tcW w:type="dxa" w:w="4703"/>
          </w:tcPr>
          <w:p>
            <w:r>
              <w:t>✅ Completado</w:t>
            </w:r>
          </w:p>
        </w:tc>
      </w:tr>
      <w:tr>
        <w:tc>
          <w:tcPr>
            <w:tcW w:type="dxa" w:w="4703"/>
          </w:tcPr>
          <w:p>
            <w:r>
              <w:t>Hosting gratuito activo</w:t>
            </w:r>
          </w:p>
        </w:tc>
        <w:tc>
          <w:tcPr>
            <w:tcW w:type="dxa" w:w="4703"/>
          </w:tcPr>
          <w:p>
            <w:r>
              <w:t>✅ Vercel</w:t>
            </w:r>
          </w:p>
        </w:tc>
      </w:tr>
      <w:tr>
        <w:tc>
          <w:tcPr>
            <w:tcW w:type="dxa" w:w="4703"/>
          </w:tcPr>
          <w:p>
            <w:r>
              <w:t>Dominio personalizado (.com)</w:t>
            </w:r>
          </w:p>
        </w:tc>
        <w:tc>
          <w:tcPr>
            <w:tcW w:type="dxa" w:w="4703"/>
          </w:tcPr>
          <w:p>
            <w:r>
              <w:t>⚠️ Pendiente (ver mejoras)</w:t>
            </w:r>
          </w:p>
        </w:tc>
      </w:tr>
      <w:tr>
        <w:tc>
          <w:tcPr>
            <w:tcW w:type="dxa" w:w="4703"/>
          </w:tcPr>
          <w:p>
            <w:r>
              <w:t>Posicionamiento en Google</w:t>
            </w:r>
          </w:p>
        </w:tc>
        <w:tc>
          <w:tcPr>
            <w:tcW w:type="dxa" w:w="4703"/>
          </w:tcPr>
          <w:p>
            <w:r>
              <w:t>⚠️ Pendiente (ver marketing)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