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大标题"/>
        <w:bidi w:val="0"/>
      </w:pPr>
      <w:r>
        <w:rPr>
          <w:rtl w:val="0"/>
        </w:rPr>
        <w:t>Servlet</w:t>
      </w:r>
    </w:p>
    <w:p>
      <w:pPr>
        <w:pStyle w:val="主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什么是</w:t>
      </w:r>
      <w:r>
        <w:rPr>
          <w:rFonts w:ascii="Helvetica Neue" w:hAnsi="Helvetica Neue" w:eastAsia="Arial Unicode MS"/>
          <w:rtl w:val="0"/>
        </w:rPr>
        <w:t>servelt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servelet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是在服务器上运行的小程序。一个</w:t>
      </w:r>
      <w:r>
        <w:rPr>
          <w:rFonts w:ascii="Helvetica Neue" w:hAnsi="Helvetica Neue" w:eastAsia="Arial Unicode MS"/>
          <w:rtl w:val="0"/>
        </w:rPr>
        <w:t>servlet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就是一个</w:t>
      </w:r>
      <w:r>
        <w:rPr>
          <w:rFonts w:ascii="Helvetica Neue" w:hAnsi="Helvetica Neue" w:eastAsia="Arial Unicode MS"/>
          <w:rtl w:val="0"/>
        </w:rPr>
        <w:t>Java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类，并且可以通过</w:t>
      </w:r>
      <w:r>
        <w:rPr>
          <w:rFonts w:ascii="Helvetica Neue" w:hAnsi="Helvetica Neue" w:eastAsia="Arial Unicode MS" w:hint="default"/>
          <w:rtl w:val="0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请求</w:t>
      </w:r>
      <w:r>
        <w:rPr>
          <w:rFonts w:ascii="Helvetica Neue" w:hAnsi="Helvetica Neue" w:eastAsia="Arial Unicode MS"/>
          <w:rtl w:val="0"/>
        </w:rPr>
        <w:t>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响应</w:t>
      </w:r>
      <w:r>
        <w:rPr>
          <w:rFonts w:ascii="Helvetica Neue" w:hAnsi="Helvetica Neue" w:eastAsia="Arial Unicode MS" w:hint="default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编程模型来访问这个驻留在服务器内存里的</w:t>
      </w:r>
      <w:r>
        <w:rPr>
          <w:rFonts w:ascii="Helvetica Neue" w:hAnsi="Helvetica Neue" w:eastAsia="Arial Unicode MS"/>
          <w:rtl w:val="0"/>
        </w:rPr>
        <w:t>servlet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程序。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263347</wp:posOffset>
            </wp:positionV>
            <wp:extent cx="5731200" cy="30528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528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558800</wp:posOffset>
            </wp:positionV>
            <wp:extent cx="5731200" cy="35820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6"/>
      <w:footerReference w:type="default" r:id="rId7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tabs>
        <w:tab w:val="center" w:pos="4513"/>
        <w:tab w:val="right" w:pos="9026"/>
        <w:tab w:val="clear" w:pos="9020"/>
      </w:tabs>
      <w:jc w:val="lef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2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tabs>
        <w:tab w:val="center" w:pos="4513"/>
        <w:tab w:val="right" w:pos="9026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DATE \@ "y年M月d日 dddd" </w:instrText>
    </w:r>
    <w:r>
      <w:rPr/>
      <w:fldChar w:fldCharType="separate" w:fldLock="0"/>
    </w:r>
    <w:r>
      <w:rPr>
        <w:rFonts w:eastAsia="Helvetica Neue" w:hint="eastAsia"/>
        <w:rtl w:val="0"/>
        <w:lang w:val="zh-TW" w:eastAsia="zh-TW"/>
      </w:rPr>
      <w:t>2018年11月18日 星期日</w:t>
    </w:r>
    <w:r>
      <w:rPr/>
      <w:fldChar w:fldCharType="end" w:fldLock="1"/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大标题">
    <w:name w:val="大标题"/>
    <w:next w:val="正文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  <w:lang w:val="en-US"/>
    </w:rPr>
  </w:style>
  <w:style w:type="paragraph" w:styleId="正文 2">
    <w:name w:val="正文 2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主题">
    <w:name w:val="主题"/>
    <w:next w:val="正文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:lang w:val="zh-CN" w:eastAsia="zh-CN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zh-CN" w:eastAsia="zh-C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