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CC6" w:rsidRDefault="00755B93">
      <w:r>
        <w:rPr>
          <w:b/>
          <w:bCs/>
        </w:rPr>
        <w:t>Análisis</w:t>
      </w:r>
      <w:r>
        <w:t xml:space="preserve">: Modela un control de acceso de seguridad comparando de manera directa el número ingresado por el usuario contra una constante predefinida denominada </w:t>
      </w:r>
      <w:r>
        <w:rPr>
          <w:rStyle w:val="HTMLCode"/>
          <w:rFonts w:eastAsiaTheme="minorHAnsi"/>
        </w:rPr>
        <w:t>PIN_CORRECTO</w:t>
      </w:r>
      <w:r>
        <w:t xml:space="preserve"> (</w:t>
      </w:r>
      <w:r>
        <w:rPr>
          <w:rStyle w:val="HTMLCode"/>
          <w:rFonts w:eastAsiaTheme="minorHAnsi"/>
        </w:rPr>
        <w:t>4321</w:t>
      </w:r>
      <w:r>
        <w:t>). Emplea una estructura condicional doble que divide la ejecución en dos alternativas mutuamente excluyentes: si los valores coinciden exactamente en su totalidad, se ejecuta la rama afirmativa devolviendo la confirmación de acceso; de lo contrario, salta de inmediato a la rama alternativa mandando un mensaje explicativo de denegación por clave incorrecta</w:t>
      </w:r>
      <w:bookmarkStart w:id="0" w:name="_GoBack"/>
      <w:bookmarkEnd w:id="0"/>
    </w:p>
    <w:sectPr w:rsidR="007D5C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93"/>
    <w:rsid w:val="00755B93"/>
    <w:rsid w:val="007D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2026-09-17T17:25:00Z</dcterms:created>
  <dcterms:modified xsi:type="dcterms:W3CDTF">2026-09-17T17:25:00Z</dcterms:modified>
</cp:coreProperties>
</file>