
<file path=[Content_Types].xml><?xml version="1.0" encoding="utf-8"?>
<Types xmlns="http://schemas.openxmlformats.org/package/2006/content-types">
  <Default Extension="png" ContentType="image/png"/>
  <Default Extension="jpeg" ContentType="image/jpeg"/>
  <Default Extension="emf" ContentType="image/x-emf"/>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charts/chart1.xml" ContentType="application/vnd.openxmlformats-officedocument.drawingml.chart+xml"/>
  <Override PartName="/word/charts/chart2.xml" ContentType="application/vnd.openxmlformats-officedocument.drawingml.chart+xml"/>
  <Override PartName="/word/charts/chart3.xml" ContentType="application/vnd.openxmlformats-officedocument.drawingml.chart+xml"/>
  <Override PartName="/word/charts/chart4.xml" ContentType="application/vnd.openxmlformats-officedocument.drawingml.chart+xml"/>
  <Override PartName="/word/charts/chart5.xml" ContentType="application/vnd.openxmlformats-officedocument.drawingml.chart+xml"/>
  <Override PartName="/word/charts/chart6.xml" ContentType="application/vnd.openxmlformats-officedocument.drawingml.chart+xml"/>
  <Override PartName="/word/charts/chart7.xml" ContentType="application/vnd.openxmlformats-officedocument.drawingml.chart+xml"/>
  <Override PartName="/word/charts/chart8.xml" ContentType="application/vnd.openxmlformats-officedocument.drawingml.chart+xml"/>
  <Override PartName="/word/charts/chart9.xml" ContentType="application/vnd.openxmlformats-officedocument.drawingml.chart+xml"/>
  <Override PartName="/word/charts/style1.xml" ContentType="application/vnd.ms-office.chartstyle+xml"/>
  <Override PartName="/word/charts/colors1.xml" ContentType="application/vnd.ms-office.chartcolorstyle+xml"/>
  <Override PartName="/word/theme/themeOverride1.xml" ContentType="application/vnd.openxmlformats-officedocument.themeOverride+xml"/>
  <Override PartName="/word/charts/chart10.xml" ContentType="application/vnd.openxmlformats-officedocument.drawingml.chart+xml"/>
  <Override PartName="/word/charts/chart11.xml" ContentType="application/vnd.openxmlformats-officedocument.drawingml.chart+xml"/>
  <Override PartName="/word/charts/chart12.xml" ContentType="application/vnd.openxmlformats-officedocument.drawingml.chart+xml"/>
  <Override PartName="/word/charts/chart13.xml" ContentType="application/vnd.openxmlformats-officedocument.drawingml.chart+xml"/>
  <Override PartName="/word/charts/chart14.xml" ContentType="application/vnd.openxmlformats-officedocument.drawingml.chart+xml"/>
  <Override PartName="/word/charts/chart15.xml" ContentType="application/vnd.openxmlformats-officedocument.drawingml.chart+xml"/>
  <Override PartName="/word/charts/chart16.xml" ContentType="application/vnd.openxmlformats-officedocument.drawingml.chart+xml"/>
  <Override PartName="/word/charts/chart17.xml" ContentType="application/vnd.openxmlformats-officedocument.drawingml.chart+xml"/>
  <Override PartName="/word/charts/chart18.xml" ContentType="application/vnd.openxmlformats-officedocument.drawingml.chart+xml"/>
  <Override PartName="/word/charts/chart19.xml" ContentType="application/vnd.openxmlformats-officedocument.drawingml.chart+xml"/>
  <Override PartName="/word/charts/chart20.xml" ContentType="application/vnd.openxmlformats-officedocument.drawingml.chart+xml"/>
  <Override PartName="/word/charts/chart21.xml" ContentType="application/vnd.openxmlformats-officedocument.drawingml.chart+xml"/>
  <Override PartName="/word/theme/themeOverride2.xml" ContentType="application/vnd.openxmlformats-officedocument.themeOverride+xml"/>
  <Override PartName="/word/charts/chart22.xml" ContentType="application/vnd.openxmlformats-officedocument.drawingml.chart+xml"/>
  <Override PartName="/word/theme/themeOverride3.xml" ContentType="application/vnd.openxmlformats-officedocument.themeOverride+xml"/>
  <Override PartName="/word/charts/chart23.xml" ContentType="application/vnd.openxmlformats-officedocument.drawingml.chart+xml"/>
  <Override PartName="/word/theme/themeOverride4.xml" ContentType="application/vnd.openxmlformats-officedocument.themeOverride+xml"/>
  <Override PartName="/word/charts/chart24.xml" ContentType="application/vnd.openxmlformats-officedocument.drawingml.chart+xml"/>
  <Override PartName="/word/theme/themeOverride5.xml" ContentType="application/vnd.openxmlformats-officedocument.themeOverride+xml"/>
  <Override PartName="/word/charts/chart25.xml" ContentType="application/vnd.openxmlformats-officedocument.drawingml.chart+xml"/>
  <Override PartName="/word/theme/themeOverride6.xml" ContentType="application/vnd.openxmlformats-officedocument.themeOverride+xml"/>
  <Override PartName="/word/charts/chart26.xml" ContentType="application/vnd.openxmlformats-officedocument.drawingml.chart+xml"/>
  <Override PartName="/word/theme/themeOverride7.xml" ContentType="application/vnd.openxmlformats-officedocument.themeOverride+xml"/>
  <Override PartName="/word/charts/chart27.xml" ContentType="application/vnd.openxmlformats-officedocument.drawingml.chart+xml"/>
  <Override PartName="/word/theme/themeOverride8.xml" ContentType="application/vnd.openxmlformats-officedocument.themeOverride+xml"/>
  <Override PartName="/word/charts/chart28.xml" ContentType="application/vnd.openxmlformats-officedocument.drawingml.chart+xml"/>
  <Override PartName="/word/theme/themeOverride9.xml" ContentType="application/vnd.openxmlformats-officedocument.themeOverride+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body>
    <w:p w14:paraId="3B0A9BB2" w14:textId="37FF86BC" w:rsidR="00471D8F" w:rsidRDefault="008260C7" w:rsidP="00410AD0">
      <w:pPr>
        <w:pStyle w:val="Default"/>
        <w:jc w:val="both"/>
        <w:rPr>
          <w:rFonts w:ascii="Arial" w:hAnsi="Arial" w:cs="Arial"/>
          <w:b/>
          <w:bCs/>
          <w:color w:val="4F81BD"/>
          <w:sz w:val="22"/>
          <w:szCs w:val="22"/>
        </w:rPr>
      </w:pPr>
      <w:bookmarkStart w:id="0" w:name="_GoBack"/>
      <w:bookmarkEnd w:id="0"/>
      <w:r>
        <w:rPr>
          <w:rFonts w:ascii="Arial" w:hAnsi="Arial" w:cs="Arial"/>
          <w:noProof/>
          <w:sz w:val="22"/>
          <w:szCs w:val="22"/>
          <w:lang w:eastAsia="fr-FR"/>
        </w:rPr>
        <w:drawing>
          <wp:anchor distT="0" distB="0" distL="114300" distR="114300" simplePos="0" relativeHeight="251662848" behindDoc="0" locked="0" layoutInCell="1" allowOverlap="1" wp14:anchorId="40AD2065" wp14:editId="65EC387B">
            <wp:simplePos x="0" y="0"/>
            <wp:positionH relativeFrom="leftMargin">
              <wp:posOffset>570865</wp:posOffset>
            </wp:positionH>
            <wp:positionV relativeFrom="margin">
              <wp:posOffset>-252095</wp:posOffset>
            </wp:positionV>
            <wp:extent cx="632460" cy="1188720"/>
            <wp:effectExtent l="0" t="0" r="0" b="0"/>
            <wp:wrapSquare wrapText="bothSides"/>
            <wp:docPr id="60" name="Image 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Image 9"/>
                    <pic:cNvPicPr>
                      <a:picLocks noChangeAspect="1" noChangeArrowheads="1"/>
                    </pic:cNvPicPr>
                  </pic:nvPicPr>
                  <pic:blipFill>
                    <a:blip r:embed="rId8">
                      <a:extLst>
                        <a:ext uri="{28A0092B-C50C-407E-A947-70E740481C1C}">
                          <a14:useLocalDpi xmlns:a14="http://schemas.microsoft.com/office/drawing/2010/main" val="0"/>
                        </a:ext>
                      </a:extLst>
                    </a:blip>
                    <a:srcRect l="20915" t="13866" r="19608" b="14285"/>
                    <a:stretch>
                      <a:fillRect/>
                    </a:stretch>
                  </pic:blipFill>
                  <pic:spPr bwMode="auto">
                    <a:xfrm>
                      <a:off x="0" y="0"/>
                      <a:ext cx="632460" cy="1188720"/>
                    </a:xfrm>
                    <a:prstGeom prst="rect">
                      <a:avLst/>
                    </a:prstGeom>
                    <a:noFill/>
                    <a:ln>
                      <a:noFill/>
                    </a:ln>
                  </pic:spPr>
                </pic:pic>
              </a:graphicData>
            </a:graphic>
            <wp14:sizeRelH relativeFrom="page">
              <wp14:pctWidth>0</wp14:pctWidth>
            </wp14:sizeRelH>
            <wp14:sizeRelV relativeFrom="page">
              <wp14:pctHeight>0</wp14:pctHeight>
            </wp14:sizeRelV>
          </wp:anchor>
        </w:drawing>
      </w:r>
      <w:r>
        <w:rPr>
          <w:rFonts w:ascii="Arial" w:hAnsi="Arial" w:cs="Arial"/>
          <w:noProof/>
          <w:sz w:val="22"/>
          <w:szCs w:val="22"/>
          <w:lang w:eastAsia="fr-FR"/>
        </w:rPr>
        <w:drawing>
          <wp:anchor distT="0" distB="0" distL="114300" distR="114300" simplePos="0" relativeHeight="251663872" behindDoc="0" locked="0" layoutInCell="1" allowOverlap="1" wp14:anchorId="4CC09C88" wp14:editId="769571C1">
            <wp:simplePos x="0" y="0"/>
            <wp:positionH relativeFrom="margin">
              <wp:posOffset>5175885</wp:posOffset>
            </wp:positionH>
            <wp:positionV relativeFrom="margin">
              <wp:posOffset>-241935</wp:posOffset>
            </wp:positionV>
            <wp:extent cx="1066800" cy="1066800"/>
            <wp:effectExtent l="0" t="0" r="0" b="0"/>
            <wp:wrapSquare wrapText="bothSides"/>
            <wp:docPr id="59" name="Image 2" descr="C:\Users\rekik\OneDrive\Bureau\téléchargement.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Image 2" descr="C:\Users\rekik\OneDrive\Bureau\téléchargement.jpg"/>
                    <pic:cNvPicPr>
                      <a:picLocks noChangeAspect="1" noChangeArrowheads="1"/>
                    </pic:cNvPicPr>
                  </pic:nvPicPr>
                  <pic:blipFill>
                    <a:blip r:embed="rId9">
                      <a:extLst>
                        <a:ext uri="{28A0092B-C50C-407E-A947-70E740481C1C}">
                          <a14:useLocalDpi xmlns:a14="http://schemas.microsoft.com/office/drawing/2010/main" val="0"/>
                        </a:ext>
                      </a:extLst>
                    </a:blip>
                    <a:srcRect/>
                    <a:stretch>
                      <a:fillRect/>
                    </a:stretch>
                  </pic:blipFill>
                  <pic:spPr bwMode="auto">
                    <a:xfrm>
                      <a:off x="0" y="0"/>
                      <a:ext cx="1066800" cy="1066800"/>
                    </a:xfrm>
                    <a:prstGeom prst="rect">
                      <a:avLst/>
                    </a:prstGeom>
                    <a:noFill/>
                    <a:ln>
                      <a:noFill/>
                    </a:ln>
                  </pic:spPr>
                </pic:pic>
              </a:graphicData>
            </a:graphic>
            <wp14:sizeRelH relativeFrom="margin">
              <wp14:pctWidth>0</wp14:pctWidth>
            </wp14:sizeRelH>
            <wp14:sizeRelV relativeFrom="margin">
              <wp14:pctHeight>0</wp14:pctHeight>
            </wp14:sizeRelV>
          </wp:anchor>
        </w:drawing>
      </w:r>
    </w:p>
    <w:p w14:paraId="2103CC70" w14:textId="7A742E89" w:rsidR="00471D8F" w:rsidRDefault="00471D8F" w:rsidP="00410AD0">
      <w:pPr>
        <w:pStyle w:val="Default"/>
        <w:jc w:val="both"/>
        <w:rPr>
          <w:rFonts w:ascii="Arial" w:hAnsi="Arial" w:cs="Arial"/>
          <w:b/>
          <w:bCs/>
          <w:color w:val="4F81BD"/>
          <w:sz w:val="22"/>
          <w:szCs w:val="22"/>
        </w:rPr>
      </w:pPr>
    </w:p>
    <w:p w14:paraId="29C6B72F" w14:textId="5324D8F2" w:rsidR="00471D8F" w:rsidRDefault="00471D8F" w:rsidP="00410AD0">
      <w:pPr>
        <w:pStyle w:val="Default"/>
        <w:jc w:val="both"/>
        <w:rPr>
          <w:rFonts w:ascii="Arial" w:hAnsi="Arial" w:cs="Arial"/>
          <w:b/>
          <w:bCs/>
          <w:color w:val="4F81BD"/>
          <w:sz w:val="22"/>
          <w:szCs w:val="22"/>
        </w:rPr>
      </w:pPr>
    </w:p>
    <w:p w14:paraId="476E5F63" w14:textId="288C83FA" w:rsidR="00471D8F" w:rsidRDefault="00471D8F" w:rsidP="00410AD0">
      <w:pPr>
        <w:pStyle w:val="Default"/>
        <w:jc w:val="both"/>
        <w:rPr>
          <w:rFonts w:ascii="Arial" w:hAnsi="Arial" w:cs="Arial"/>
          <w:b/>
          <w:bCs/>
          <w:color w:val="4F81BD"/>
          <w:sz w:val="22"/>
          <w:szCs w:val="22"/>
        </w:rPr>
      </w:pPr>
    </w:p>
    <w:p w14:paraId="704E4695" w14:textId="77777777" w:rsidR="00471D8F" w:rsidRDefault="00471D8F" w:rsidP="00410AD0">
      <w:pPr>
        <w:pStyle w:val="Default"/>
        <w:jc w:val="both"/>
        <w:rPr>
          <w:rFonts w:ascii="Arial" w:hAnsi="Arial" w:cs="Arial"/>
          <w:b/>
          <w:bCs/>
          <w:color w:val="4F81BD"/>
          <w:sz w:val="22"/>
          <w:szCs w:val="22"/>
        </w:rPr>
      </w:pPr>
    </w:p>
    <w:p w14:paraId="05F6B85F" w14:textId="77777777" w:rsidR="00471D8F" w:rsidRDefault="00471D8F" w:rsidP="00410AD0">
      <w:pPr>
        <w:pStyle w:val="Default"/>
        <w:jc w:val="both"/>
        <w:rPr>
          <w:rFonts w:ascii="Arial" w:hAnsi="Arial" w:cs="Arial"/>
          <w:b/>
          <w:bCs/>
          <w:color w:val="4F81BD"/>
          <w:sz w:val="22"/>
          <w:szCs w:val="22"/>
        </w:rPr>
      </w:pPr>
    </w:p>
    <w:p w14:paraId="650BB9E6" w14:textId="77777777" w:rsidR="00471D8F" w:rsidRDefault="00471D8F" w:rsidP="00410AD0">
      <w:pPr>
        <w:pStyle w:val="Default"/>
        <w:jc w:val="both"/>
        <w:rPr>
          <w:rFonts w:ascii="Arial" w:hAnsi="Arial" w:cs="Arial"/>
          <w:b/>
          <w:bCs/>
          <w:color w:val="4F81BD"/>
          <w:sz w:val="22"/>
          <w:szCs w:val="22"/>
        </w:rPr>
      </w:pPr>
    </w:p>
    <w:p w14:paraId="0DE79EE6" w14:textId="2D85D49E" w:rsidR="00471D8F" w:rsidRDefault="002049D8" w:rsidP="00410AD0">
      <w:pPr>
        <w:pStyle w:val="Default"/>
        <w:jc w:val="both"/>
        <w:rPr>
          <w:rFonts w:ascii="Arial" w:hAnsi="Arial" w:cs="Arial"/>
          <w:b/>
          <w:bCs/>
          <w:color w:val="4F81BD"/>
          <w:sz w:val="22"/>
          <w:szCs w:val="22"/>
        </w:rPr>
      </w:pPr>
      <w:r>
        <w:rPr>
          <w:rFonts w:ascii="Arial" w:hAnsi="Arial"/>
          <w:noProof/>
          <w:lang w:eastAsia="fr-FR"/>
        </w:rPr>
        <mc:AlternateContent>
          <mc:Choice Requires="wps">
            <w:drawing>
              <wp:anchor distT="0" distB="0" distL="114300" distR="114300" simplePos="0" relativeHeight="251664896" behindDoc="0" locked="0" layoutInCell="1" allowOverlap="1" wp14:anchorId="1441DF15" wp14:editId="02811817">
                <wp:simplePos x="0" y="0"/>
                <wp:positionH relativeFrom="column">
                  <wp:posOffset>-296545</wp:posOffset>
                </wp:positionH>
                <wp:positionV relativeFrom="paragraph">
                  <wp:posOffset>45720</wp:posOffset>
                </wp:positionV>
                <wp:extent cx="6517640" cy="8267700"/>
                <wp:effectExtent l="12700" t="12700" r="13335" b="6350"/>
                <wp:wrapNone/>
                <wp:docPr id="58" name="Rectangle 26"/>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6517640" cy="8267700"/>
                        </a:xfrm>
                        <a:prstGeom prst="rect">
                          <a:avLst/>
                        </a:prstGeom>
                        <a:solidFill>
                          <a:srgbClr val="365F91"/>
                        </a:solidFill>
                        <a:ln w="12700">
                          <a:solidFill>
                            <a:srgbClr val="548DD4"/>
                          </a:solidFill>
                          <a:miter lim="800000"/>
                          <a:headEnd/>
                          <a:tailEnd/>
                        </a:ln>
                      </wps:spPr>
                      <wps:txbx>
                        <w:txbxContent>
                          <w:p w14:paraId="2AD7548E" w14:textId="77777777" w:rsidR="003A4F20" w:rsidRDefault="003A4F20" w:rsidP="00265C6D">
                            <w:pPr>
                              <w:spacing w:line="600" w:lineRule="exact"/>
                              <w:jc w:val="center"/>
                              <w:rPr>
                                <w:b/>
                                <w:bCs/>
                                <w:sz w:val="60"/>
                                <w:szCs w:val="60"/>
                              </w:rPr>
                            </w:pPr>
                          </w:p>
                          <w:p w14:paraId="21D39E9C" w14:textId="77777777" w:rsidR="003A4F20" w:rsidRDefault="003A4F20" w:rsidP="00265C6D">
                            <w:pPr>
                              <w:spacing w:line="600" w:lineRule="exact"/>
                              <w:jc w:val="center"/>
                              <w:rPr>
                                <w:b/>
                                <w:bCs/>
                                <w:sz w:val="60"/>
                                <w:szCs w:val="60"/>
                              </w:rPr>
                            </w:pPr>
                          </w:p>
                          <w:p w14:paraId="4E78840A" w14:textId="77777777" w:rsidR="003A4F20" w:rsidRDefault="003A4F20" w:rsidP="00265C6D">
                            <w:pPr>
                              <w:spacing w:line="600" w:lineRule="exact"/>
                              <w:jc w:val="center"/>
                              <w:rPr>
                                <w:b/>
                                <w:bCs/>
                                <w:sz w:val="60"/>
                                <w:szCs w:val="60"/>
                              </w:rPr>
                            </w:pPr>
                          </w:p>
                          <w:p w14:paraId="006E4469" w14:textId="77777777" w:rsidR="003A4F20" w:rsidRDefault="003A4F20" w:rsidP="00265C6D">
                            <w:pPr>
                              <w:spacing w:line="600" w:lineRule="exact"/>
                              <w:jc w:val="center"/>
                              <w:rPr>
                                <w:b/>
                                <w:bCs/>
                                <w:sz w:val="60"/>
                                <w:szCs w:val="60"/>
                              </w:rPr>
                            </w:pPr>
                          </w:p>
                          <w:p w14:paraId="21431C48" w14:textId="77777777" w:rsidR="003A4F20" w:rsidRPr="00265C6D" w:rsidRDefault="003A4F20" w:rsidP="00265C6D">
                            <w:pPr>
                              <w:spacing w:line="600" w:lineRule="exact"/>
                              <w:jc w:val="center"/>
                              <w:rPr>
                                <w:b/>
                                <w:bCs/>
                                <w:color w:val="FFFFFF"/>
                                <w:sz w:val="60"/>
                                <w:szCs w:val="60"/>
                              </w:rPr>
                            </w:pPr>
                            <w:r w:rsidRPr="00265C6D">
                              <w:rPr>
                                <w:b/>
                                <w:bCs/>
                                <w:color w:val="FFFFFF"/>
                                <w:sz w:val="60"/>
                                <w:szCs w:val="60"/>
                              </w:rPr>
                              <w:t xml:space="preserve">PLAN DE DEVELOPPEMENT LOCAL (PDL) </w:t>
                            </w:r>
                          </w:p>
                          <w:p w14:paraId="26A0A91C" w14:textId="77777777" w:rsidR="003A4F20" w:rsidRPr="00265C6D" w:rsidRDefault="003A4F20" w:rsidP="00265C6D">
                            <w:pPr>
                              <w:spacing w:line="600" w:lineRule="exact"/>
                              <w:jc w:val="center"/>
                              <w:rPr>
                                <w:b/>
                                <w:bCs/>
                                <w:color w:val="FFFFFF"/>
                                <w:sz w:val="60"/>
                                <w:szCs w:val="60"/>
                              </w:rPr>
                            </w:pPr>
                            <w:r w:rsidRPr="00265C6D">
                              <w:rPr>
                                <w:b/>
                                <w:bCs/>
                                <w:color w:val="FFFFFF"/>
                                <w:sz w:val="60"/>
                                <w:szCs w:val="60"/>
                              </w:rPr>
                              <w:t>DE LA COMMUNE</w:t>
                            </w:r>
                          </w:p>
                          <w:p w14:paraId="7C8469ED" w14:textId="77777777" w:rsidR="003A4F20" w:rsidRPr="00265C6D" w:rsidRDefault="003A4F20" w:rsidP="00265C6D">
                            <w:pPr>
                              <w:spacing w:line="600" w:lineRule="exact"/>
                              <w:jc w:val="center"/>
                              <w:rPr>
                                <w:b/>
                                <w:bCs/>
                                <w:color w:val="FFFFFF"/>
                                <w:sz w:val="60"/>
                                <w:szCs w:val="60"/>
                              </w:rPr>
                            </w:pPr>
                            <w:r w:rsidRPr="00265C6D">
                              <w:rPr>
                                <w:b/>
                                <w:bCs/>
                                <w:color w:val="FFFFFF"/>
                                <w:sz w:val="60"/>
                                <w:szCs w:val="60"/>
                              </w:rPr>
                              <w:t xml:space="preserve">DE </w:t>
                            </w:r>
                            <w:r>
                              <w:rPr>
                                <w:b/>
                                <w:bCs/>
                                <w:color w:val="FFFFFF"/>
                                <w:sz w:val="60"/>
                                <w:szCs w:val="60"/>
                              </w:rPr>
                              <w:t>GABES</w:t>
                            </w:r>
                          </w:p>
                          <w:p w14:paraId="7EE0ADFB" w14:textId="77777777" w:rsidR="003A4F20" w:rsidRPr="00265C6D" w:rsidRDefault="003A4F20" w:rsidP="00265C6D">
                            <w:pPr>
                              <w:spacing w:line="600" w:lineRule="exact"/>
                              <w:jc w:val="center"/>
                              <w:rPr>
                                <w:b/>
                                <w:bCs/>
                                <w:color w:val="FFFFFF"/>
                                <w:sz w:val="60"/>
                                <w:szCs w:val="60"/>
                              </w:rPr>
                            </w:pPr>
                          </w:p>
                          <w:p w14:paraId="0C7F689A" w14:textId="77777777" w:rsidR="003A4F20" w:rsidRPr="00265C6D" w:rsidRDefault="003A4F20" w:rsidP="00265C6D">
                            <w:pPr>
                              <w:spacing w:line="600" w:lineRule="exact"/>
                              <w:jc w:val="center"/>
                              <w:rPr>
                                <w:b/>
                                <w:bCs/>
                                <w:color w:val="FFFFFF"/>
                                <w:sz w:val="60"/>
                                <w:szCs w:val="60"/>
                              </w:rPr>
                            </w:pPr>
                          </w:p>
                          <w:p w14:paraId="0EDC9D83" w14:textId="77777777" w:rsidR="003A4F20" w:rsidRPr="00265C6D" w:rsidRDefault="003A4F20" w:rsidP="00265C6D">
                            <w:pPr>
                              <w:spacing w:after="240" w:line="240" w:lineRule="auto"/>
                              <w:jc w:val="center"/>
                              <w:rPr>
                                <w:b/>
                                <w:bCs/>
                                <w:color w:val="FFFFFF"/>
                                <w:sz w:val="72"/>
                                <w:szCs w:val="72"/>
                              </w:rPr>
                            </w:pPr>
                            <w:r w:rsidRPr="00265C6D">
                              <w:rPr>
                                <w:b/>
                                <w:bCs/>
                                <w:color w:val="FFFFFF"/>
                                <w:sz w:val="72"/>
                                <w:szCs w:val="72"/>
                              </w:rPr>
                              <w:t>RAPPORT DE PRE DIAGNOSTIC</w:t>
                            </w:r>
                          </w:p>
                          <w:p w14:paraId="40935B98" w14:textId="77777777" w:rsidR="003A4F20" w:rsidRPr="00265C6D" w:rsidRDefault="003A4F20" w:rsidP="00265C6D">
                            <w:pPr>
                              <w:spacing w:line="600" w:lineRule="exact"/>
                              <w:jc w:val="center"/>
                              <w:rPr>
                                <w:color w:val="FFFFFF"/>
                                <w:sz w:val="60"/>
                                <w:szCs w:val="60"/>
                                <w:rtl/>
                              </w:rPr>
                            </w:pPr>
                          </w:p>
                          <w:p w14:paraId="702DA81D" w14:textId="77777777" w:rsidR="003A4F20" w:rsidRPr="00265C6D" w:rsidRDefault="003A4F20" w:rsidP="00265C6D">
                            <w:pPr>
                              <w:spacing w:line="600" w:lineRule="exact"/>
                              <w:jc w:val="center"/>
                              <w:rPr>
                                <w:color w:val="FFFFFF"/>
                                <w:sz w:val="60"/>
                                <w:szCs w:val="60"/>
                                <w:rtl/>
                              </w:rPr>
                            </w:pPr>
                          </w:p>
                          <w:p w14:paraId="22974ED5" w14:textId="77777777" w:rsidR="003A4F20" w:rsidRPr="00265C6D" w:rsidRDefault="00CC468A" w:rsidP="00265C6D">
                            <w:pPr>
                              <w:spacing w:after="0" w:line="600" w:lineRule="exact"/>
                              <w:jc w:val="right"/>
                              <w:rPr>
                                <w:color w:val="FFFFFF"/>
                                <w:sz w:val="60"/>
                                <w:szCs w:val="60"/>
                              </w:rPr>
                            </w:pPr>
                            <w:r>
                              <w:rPr>
                                <w:color w:val="FFFFFF"/>
                                <w:sz w:val="60"/>
                                <w:szCs w:val="60"/>
                              </w:rPr>
                              <w:t>20</w:t>
                            </w:r>
                            <w:r w:rsidR="003A4F20" w:rsidRPr="00265C6D">
                              <w:rPr>
                                <w:color w:val="FFFFFF"/>
                                <w:sz w:val="60"/>
                                <w:szCs w:val="60"/>
                              </w:rPr>
                              <w:t xml:space="preserve"> </w:t>
                            </w:r>
                            <w:r>
                              <w:rPr>
                                <w:color w:val="FFFFFF"/>
                                <w:sz w:val="60"/>
                                <w:szCs w:val="60"/>
                              </w:rPr>
                              <w:t>m</w:t>
                            </w:r>
                            <w:r w:rsidR="003A4F20" w:rsidRPr="00265C6D">
                              <w:rPr>
                                <w:color w:val="FFFFFF"/>
                                <w:sz w:val="60"/>
                                <w:szCs w:val="60"/>
                              </w:rPr>
                              <w:t xml:space="preserve">ars </w:t>
                            </w:r>
                            <w:r w:rsidR="003A4F20" w:rsidRPr="00265C6D">
                              <w:rPr>
                                <w:rFonts w:hint="cs"/>
                                <w:color w:val="FFFFFF"/>
                                <w:sz w:val="60"/>
                                <w:szCs w:val="60"/>
                                <w:rtl/>
                              </w:rPr>
                              <w:t>2023</w:t>
                            </w:r>
                          </w:p>
                        </w:txbxContent>
                      </wps:txbx>
                      <wps:bodyPr rot="0" vert="horz" wrap="square" lIns="91440" tIns="45720" rIns="91440" bIns="45720" anchor="ctr" anchorCtr="0" upright="1">
                        <a:noAutofit/>
                      </wps:bodyPr>
                    </wps:wsp>
                  </a:graphicData>
                </a:graphic>
                <wp14:sizeRelH relativeFrom="margin">
                  <wp14:pctWidth>0</wp14:pctWidth>
                </wp14:sizeRelH>
                <wp14:sizeRelV relativeFrom="margin">
                  <wp14:pctHeight>0</wp14:pctHeight>
                </wp14:sizeRelV>
              </wp:anchor>
            </w:drawing>
          </mc:Choice>
          <mc:Fallback xmlns:w16sdtdh="http://schemas.microsoft.com/office/word/2020/wordml/sdtdatahash" xmlns:w16="http://schemas.microsoft.com/office/word/2018/wordml" xmlns:w16cid="http://schemas.microsoft.com/office/word/2016/wordml/cid" xmlns:w16cex="http://schemas.microsoft.com/office/word/2018/wordml/cex" xmlns:oel="http://schemas.microsoft.com/office/2019/extlst" xmlns:am3d="http://schemas.microsoft.com/office/drawing/2017/model3d" xmlns:aink="http://schemas.microsoft.com/office/drawing/2016/ink" xmlns:cx8="http://schemas.microsoft.com/office/drawing/2016/5/14/chartex" xmlns:cx7="http://schemas.microsoft.com/office/drawing/2016/5/13/chartex" xmlns:cx6="http://schemas.microsoft.com/office/drawing/2016/5/12/chartex" xmlns:cx5="http://schemas.microsoft.com/office/drawing/2016/5/11/chartex" xmlns:cx4="http://schemas.microsoft.com/office/drawing/2016/5/10/chartex" xmlns:cx3="http://schemas.microsoft.com/office/drawing/2016/5/9/chartex" xmlns:cx2="http://schemas.microsoft.com/office/drawing/2015/10/21/chartex">
            <w:pict>
              <v:rect w14:anchorId="1441DF15" id="Rectangle 26" o:spid="_x0000_s1026" style="position:absolute;left:0;text-align:left;margin-left:-23.35pt;margin-top:3.6pt;width:513.2pt;height:651pt;z-index:251664896;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" fillcolor="#365f91" strokecolor="#548dd4" strokeweight="1pt">
                <v:textbox>
                  <w:txbxContent>
                    <w:p w14:paraId="2AD7548E" w14:textId="77777777" w:rsidR="003A4F20" w:rsidRDefault="003A4F20" w:rsidP="00265C6D">
                      <w:pPr>
                        <w:spacing w:line="600" w:lineRule="exact"/>
                        <w:jc w:val="center"/>
                        <w:rPr>
                          <w:b/>
                          <w:bCs/>
                          <w:sz w:val="60"/>
                          <w:szCs w:val="60"/>
                        </w:rPr>
                      </w:pPr>
                    </w:p>
                    <w:p w14:paraId="21D39E9C" w14:textId="77777777" w:rsidR="003A4F20" w:rsidRDefault="003A4F20" w:rsidP="00265C6D">
                      <w:pPr>
                        <w:spacing w:line="600" w:lineRule="exact"/>
                        <w:jc w:val="center"/>
                        <w:rPr>
                          <w:b/>
                          <w:bCs/>
                          <w:sz w:val="60"/>
                          <w:szCs w:val="60"/>
                        </w:rPr>
                      </w:pPr>
                    </w:p>
                    <w:p w14:paraId="4E78840A" w14:textId="77777777" w:rsidR="003A4F20" w:rsidRDefault="003A4F20" w:rsidP="00265C6D">
                      <w:pPr>
                        <w:spacing w:line="600" w:lineRule="exact"/>
                        <w:jc w:val="center"/>
                        <w:rPr>
                          <w:b/>
                          <w:bCs/>
                          <w:sz w:val="60"/>
                          <w:szCs w:val="60"/>
                        </w:rPr>
                      </w:pPr>
                    </w:p>
                    <w:p w14:paraId="006E4469" w14:textId="77777777" w:rsidR="003A4F20" w:rsidRDefault="003A4F20" w:rsidP="00265C6D">
                      <w:pPr>
                        <w:spacing w:line="600" w:lineRule="exact"/>
                        <w:jc w:val="center"/>
                        <w:rPr>
                          <w:b/>
                          <w:bCs/>
                          <w:sz w:val="60"/>
                          <w:szCs w:val="60"/>
                        </w:rPr>
                      </w:pPr>
                    </w:p>
                    <w:p w14:paraId="21431C48" w14:textId="77777777" w:rsidR="003A4F20" w:rsidRPr="00265C6D" w:rsidRDefault="003A4F20" w:rsidP="00265C6D">
                      <w:pPr>
                        <w:spacing w:line="600" w:lineRule="exact"/>
                        <w:jc w:val="center"/>
                        <w:rPr>
                          <w:b/>
                          <w:bCs/>
                          <w:color w:val="FFFFFF"/>
                          <w:sz w:val="60"/>
                          <w:szCs w:val="60"/>
                        </w:rPr>
                      </w:pPr>
                      <w:r w:rsidRPr="00265C6D">
                        <w:rPr>
                          <w:b/>
                          <w:bCs/>
                          <w:color w:val="FFFFFF"/>
                          <w:sz w:val="60"/>
                          <w:szCs w:val="60"/>
                        </w:rPr>
                        <w:t xml:space="preserve">PLAN DE DEVELOPPEMENT LOCAL (PDL) </w:t>
                      </w:r>
                    </w:p>
                    <w:p w14:paraId="26A0A91C" w14:textId="77777777" w:rsidR="003A4F20" w:rsidRPr="00265C6D" w:rsidRDefault="003A4F20" w:rsidP="00265C6D">
                      <w:pPr>
                        <w:spacing w:line="600" w:lineRule="exact"/>
                        <w:jc w:val="center"/>
                        <w:rPr>
                          <w:b/>
                          <w:bCs/>
                          <w:color w:val="FFFFFF"/>
                          <w:sz w:val="60"/>
                          <w:szCs w:val="60"/>
                        </w:rPr>
                      </w:pPr>
                      <w:r w:rsidRPr="00265C6D">
                        <w:rPr>
                          <w:b/>
                          <w:bCs/>
                          <w:color w:val="FFFFFF"/>
                          <w:sz w:val="60"/>
                          <w:szCs w:val="60"/>
                        </w:rPr>
                        <w:t>DE LA COMMUNE</w:t>
                      </w:r>
                    </w:p>
                    <w:p w14:paraId="7C8469ED" w14:textId="77777777" w:rsidR="003A4F20" w:rsidRPr="00265C6D" w:rsidRDefault="003A4F20" w:rsidP="00265C6D">
                      <w:pPr>
                        <w:spacing w:line="600" w:lineRule="exact"/>
                        <w:jc w:val="center"/>
                        <w:rPr>
                          <w:b/>
                          <w:bCs/>
                          <w:color w:val="FFFFFF"/>
                          <w:sz w:val="60"/>
                          <w:szCs w:val="60"/>
                        </w:rPr>
                      </w:pPr>
                      <w:r w:rsidRPr="00265C6D">
                        <w:rPr>
                          <w:b/>
                          <w:bCs/>
                          <w:color w:val="FFFFFF"/>
                          <w:sz w:val="60"/>
                          <w:szCs w:val="60"/>
                        </w:rPr>
                        <w:t xml:space="preserve">DE </w:t>
                      </w:r>
                      <w:r>
                        <w:rPr>
                          <w:b/>
                          <w:bCs/>
                          <w:color w:val="FFFFFF"/>
                          <w:sz w:val="60"/>
                          <w:szCs w:val="60"/>
                        </w:rPr>
                        <w:t>GABES</w:t>
                      </w:r>
                    </w:p>
                    <w:p w14:paraId="7EE0ADFB" w14:textId="77777777" w:rsidR="003A4F20" w:rsidRPr="00265C6D" w:rsidRDefault="003A4F20" w:rsidP="00265C6D">
                      <w:pPr>
                        <w:spacing w:line="600" w:lineRule="exact"/>
                        <w:jc w:val="center"/>
                        <w:rPr>
                          <w:b/>
                          <w:bCs/>
                          <w:color w:val="FFFFFF"/>
                          <w:sz w:val="60"/>
                          <w:szCs w:val="60"/>
                        </w:rPr>
                      </w:pPr>
                    </w:p>
                    <w:p w14:paraId="0C7F689A" w14:textId="77777777" w:rsidR="003A4F20" w:rsidRPr="00265C6D" w:rsidRDefault="003A4F20" w:rsidP="00265C6D">
                      <w:pPr>
                        <w:spacing w:line="600" w:lineRule="exact"/>
                        <w:jc w:val="center"/>
                        <w:rPr>
                          <w:b/>
                          <w:bCs/>
                          <w:color w:val="FFFFFF"/>
                          <w:sz w:val="60"/>
                          <w:szCs w:val="60"/>
                        </w:rPr>
                      </w:pPr>
                    </w:p>
                    <w:p w14:paraId="0EDC9D83" w14:textId="77777777" w:rsidR="003A4F20" w:rsidRPr="00265C6D" w:rsidRDefault="003A4F20" w:rsidP="00265C6D">
                      <w:pPr>
                        <w:spacing w:after="240" w:line="240" w:lineRule="auto"/>
                        <w:jc w:val="center"/>
                        <w:rPr>
                          <w:b/>
                          <w:bCs/>
                          <w:color w:val="FFFFFF"/>
                          <w:sz w:val="72"/>
                          <w:szCs w:val="72"/>
                        </w:rPr>
                      </w:pPr>
                      <w:r w:rsidRPr="00265C6D">
                        <w:rPr>
                          <w:b/>
                          <w:bCs/>
                          <w:color w:val="FFFFFF"/>
                          <w:sz w:val="72"/>
                          <w:szCs w:val="72"/>
                        </w:rPr>
                        <w:t>RAPPORT DE PRE DIAGNOSTIC</w:t>
                      </w:r>
                    </w:p>
                    <w:p w14:paraId="40935B98" w14:textId="77777777" w:rsidR="003A4F20" w:rsidRPr="00265C6D" w:rsidRDefault="003A4F20" w:rsidP="00265C6D">
                      <w:pPr>
                        <w:spacing w:line="600" w:lineRule="exact"/>
                        <w:jc w:val="center"/>
                        <w:rPr>
                          <w:color w:val="FFFFFF"/>
                          <w:sz w:val="60"/>
                          <w:szCs w:val="60"/>
                          <w:rtl/>
                        </w:rPr>
                      </w:pPr>
                    </w:p>
                    <w:p w14:paraId="702DA81D" w14:textId="77777777" w:rsidR="003A4F20" w:rsidRPr="00265C6D" w:rsidRDefault="003A4F20" w:rsidP="00265C6D">
                      <w:pPr>
                        <w:spacing w:line="600" w:lineRule="exact"/>
                        <w:jc w:val="center"/>
                        <w:rPr>
                          <w:color w:val="FFFFFF"/>
                          <w:sz w:val="60"/>
                          <w:szCs w:val="60"/>
                          <w:rtl/>
                        </w:rPr>
                      </w:pPr>
                    </w:p>
                    <w:p w14:paraId="22974ED5" w14:textId="77777777" w:rsidR="003A4F20" w:rsidRPr="00265C6D" w:rsidRDefault="00CC468A" w:rsidP="00265C6D">
                      <w:pPr>
                        <w:spacing w:after="0" w:line="600" w:lineRule="exact"/>
                        <w:jc w:val="right"/>
                        <w:rPr>
                          <w:color w:val="FFFFFF"/>
                          <w:sz w:val="60"/>
                          <w:szCs w:val="60"/>
                        </w:rPr>
                      </w:pPr>
                      <w:r>
                        <w:rPr>
                          <w:color w:val="FFFFFF"/>
                          <w:sz w:val="60"/>
                          <w:szCs w:val="60"/>
                        </w:rPr>
                        <w:t>20</w:t>
                      </w:r>
                      <w:r w:rsidR="003A4F20" w:rsidRPr="00265C6D">
                        <w:rPr>
                          <w:color w:val="FFFFFF"/>
                          <w:sz w:val="60"/>
                          <w:szCs w:val="60"/>
                        </w:rPr>
                        <w:t xml:space="preserve"> </w:t>
                      </w:r>
                      <w:r>
                        <w:rPr>
                          <w:color w:val="FFFFFF"/>
                          <w:sz w:val="60"/>
                          <w:szCs w:val="60"/>
                        </w:rPr>
                        <w:t>m</w:t>
                      </w:r>
                      <w:r w:rsidR="003A4F20" w:rsidRPr="00265C6D">
                        <w:rPr>
                          <w:color w:val="FFFFFF"/>
                          <w:sz w:val="60"/>
                          <w:szCs w:val="60"/>
                        </w:rPr>
                        <w:t xml:space="preserve">ars </w:t>
                      </w:r>
                      <w:r w:rsidR="003A4F20" w:rsidRPr="00265C6D">
                        <w:rPr>
                          <w:rFonts w:hint="cs"/>
                          <w:color w:val="FFFFFF"/>
                          <w:sz w:val="60"/>
                          <w:szCs w:val="60"/>
                          <w:rtl/>
                        </w:rPr>
                        <w:t>2023</w:t>
                      </w:r>
                    </w:p>
                  </w:txbxContent>
                </v:textbox>
              </v:rect>
            </w:pict>
          </mc:Fallback>
        </mc:AlternateContent>
      </w:r>
    </w:p>
    <w:p w14:paraId="09C79814" w14:textId="77777777" w:rsidR="00471D8F" w:rsidRDefault="00471D8F" w:rsidP="00410AD0">
      <w:pPr>
        <w:pStyle w:val="Default"/>
        <w:jc w:val="both"/>
        <w:rPr>
          <w:rFonts w:ascii="Arial" w:hAnsi="Arial" w:cs="Arial"/>
          <w:b/>
          <w:bCs/>
          <w:color w:val="4F81BD"/>
          <w:sz w:val="22"/>
          <w:szCs w:val="22"/>
        </w:rPr>
      </w:pPr>
    </w:p>
    <w:p w14:paraId="4921E56C" w14:textId="77777777" w:rsidR="00471D8F" w:rsidRDefault="00471D8F" w:rsidP="00410AD0">
      <w:pPr>
        <w:pStyle w:val="Default"/>
        <w:jc w:val="both"/>
        <w:rPr>
          <w:rFonts w:ascii="Arial" w:hAnsi="Arial" w:cs="Arial"/>
          <w:b/>
          <w:bCs/>
          <w:color w:val="4F81BD"/>
          <w:sz w:val="22"/>
          <w:szCs w:val="22"/>
        </w:rPr>
      </w:pPr>
    </w:p>
    <w:p w14:paraId="346B35E1" w14:textId="77777777" w:rsidR="00265C6D" w:rsidRPr="005F2304" w:rsidRDefault="00265C6D" w:rsidP="00265C6D">
      <w:pPr>
        <w:spacing w:line="259" w:lineRule="auto"/>
        <w:rPr>
          <w:rFonts w:ascii="Arial" w:hAnsi="Arial"/>
        </w:rPr>
      </w:pPr>
    </w:p>
    <w:p w14:paraId="0FFEC3D2" w14:textId="77777777" w:rsidR="00265C6D" w:rsidRPr="005F2304" w:rsidRDefault="00265C6D" w:rsidP="00265C6D">
      <w:pPr>
        <w:spacing w:line="259" w:lineRule="auto"/>
        <w:rPr>
          <w:rFonts w:ascii="Arial" w:hAnsi="Arial"/>
        </w:rPr>
      </w:pPr>
    </w:p>
    <w:p w14:paraId="3BAB02EA" w14:textId="77777777" w:rsidR="00265C6D" w:rsidRPr="005F2304" w:rsidRDefault="00265C6D" w:rsidP="00265C6D">
      <w:pPr>
        <w:spacing w:line="259" w:lineRule="auto"/>
        <w:rPr>
          <w:rFonts w:ascii="Arial" w:hAnsi="Arial"/>
        </w:rPr>
      </w:pPr>
    </w:p>
    <w:p w14:paraId="2A9BAA9E" w14:textId="77777777" w:rsidR="00265C6D" w:rsidRPr="005F2304" w:rsidRDefault="00265C6D" w:rsidP="00265C6D">
      <w:pPr>
        <w:spacing w:line="259" w:lineRule="auto"/>
        <w:rPr>
          <w:rFonts w:ascii="Arial" w:hAnsi="Arial"/>
        </w:rPr>
      </w:pPr>
    </w:p>
    <w:p w14:paraId="30ED408C" w14:textId="77777777" w:rsidR="00265C6D" w:rsidRPr="005F2304" w:rsidRDefault="00265C6D" w:rsidP="00265C6D">
      <w:pPr>
        <w:spacing w:line="259" w:lineRule="auto"/>
        <w:rPr>
          <w:rFonts w:ascii="Arial" w:hAnsi="Arial"/>
        </w:rPr>
      </w:pPr>
    </w:p>
    <w:p w14:paraId="18D209D6" w14:textId="77777777" w:rsidR="00265C6D" w:rsidRPr="005F2304" w:rsidRDefault="00265C6D" w:rsidP="00265C6D">
      <w:pPr>
        <w:spacing w:line="259" w:lineRule="auto"/>
        <w:rPr>
          <w:rFonts w:ascii="Arial" w:hAnsi="Arial"/>
        </w:rPr>
      </w:pPr>
    </w:p>
    <w:p w14:paraId="4CD01B73" w14:textId="77777777" w:rsidR="00265C6D" w:rsidRPr="005F2304" w:rsidRDefault="00265C6D" w:rsidP="00265C6D">
      <w:pPr>
        <w:spacing w:line="259" w:lineRule="auto"/>
        <w:rPr>
          <w:rFonts w:ascii="Arial" w:hAnsi="Arial"/>
        </w:rPr>
      </w:pPr>
    </w:p>
    <w:p w14:paraId="66B9FA45" w14:textId="77777777" w:rsidR="00265C6D" w:rsidRPr="005F2304" w:rsidRDefault="00265C6D" w:rsidP="00265C6D">
      <w:pPr>
        <w:spacing w:line="259" w:lineRule="auto"/>
        <w:rPr>
          <w:rFonts w:ascii="Arial" w:hAnsi="Arial"/>
        </w:rPr>
      </w:pPr>
    </w:p>
    <w:p w14:paraId="07C30DB3" w14:textId="77777777" w:rsidR="008F2C86" w:rsidRDefault="00265C6D" w:rsidP="005F399E">
      <w:pPr>
        <w:spacing w:line="259" w:lineRule="auto"/>
        <w:rPr>
          <w:rFonts w:ascii="Arial" w:hAnsi="Arial"/>
          <w:b/>
          <w:bCs/>
          <w:i/>
          <w:iCs/>
        </w:rPr>
      </w:pPr>
      <w:r w:rsidRPr="005F2304">
        <w:rPr>
          <w:rFonts w:ascii="Arial" w:hAnsi="Arial"/>
        </w:rPr>
        <w:t>uuuu</w:t>
      </w:r>
      <w:r w:rsidRPr="005F2304">
        <w:rPr>
          <w:rFonts w:ascii="Arial" w:hAnsi="Arial"/>
        </w:rPr>
        <w:br w:type="page"/>
      </w:r>
    </w:p>
    <w:p w14:paraId="60F13D54" w14:textId="77777777" w:rsidR="005F399E" w:rsidRDefault="00026DEC" w:rsidP="005F399E">
      <w:pPr>
        <w:jc w:val="center"/>
        <w:rPr>
          <w:rFonts w:ascii="Arial" w:hAnsi="Arial"/>
          <w:b/>
          <w:bCs/>
          <w:i/>
          <w:iCs/>
          <w:sz w:val="28"/>
          <w:szCs w:val="28"/>
        </w:rPr>
      </w:pPr>
      <w:r w:rsidRPr="005F399E">
        <w:rPr>
          <w:rFonts w:ascii="Arial" w:hAnsi="Arial"/>
          <w:b/>
          <w:bCs/>
          <w:i/>
          <w:iCs/>
          <w:sz w:val="28"/>
          <w:szCs w:val="28"/>
        </w:rPr>
        <w:lastRenderedPageBreak/>
        <w:t>Avant-propos</w:t>
      </w:r>
    </w:p>
    <w:p w14:paraId="21CAAD4A" w14:textId="77777777" w:rsidR="005F399E" w:rsidRPr="005F399E" w:rsidRDefault="005F399E" w:rsidP="005F399E">
      <w:pPr>
        <w:jc w:val="center"/>
        <w:rPr>
          <w:rFonts w:ascii="Arial" w:hAnsi="Arial"/>
          <w:b/>
          <w:bCs/>
          <w:i/>
          <w:iCs/>
          <w:sz w:val="28"/>
          <w:szCs w:val="28"/>
        </w:rPr>
      </w:pPr>
    </w:p>
    <w:p w14:paraId="7766A754" w14:textId="77777777" w:rsidR="00026DEC" w:rsidRPr="005F399E" w:rsidRDefault="00026DEC" w:rsidP="005F399E">
      <w:pPr>
        <w:jc w:val="both"/>
        <w:rPr>
          <w:rFonts w:ascii="Arial" w:hAnsi="Arial"/>
          <w:i/>
          <w:iCs/>
        </w:rPr>
      </w:pPr>
      <w:r w:rsidRPr="005F399E">
        <w:rPr>
          <w:rFonts w:ascii="Arial" w:hAnsi="Arial"/>
          <w:i/>
          <w:iCs/>
        </w:rPr>
        <w:t>Le rapport de pré diagnostic du Plan de développement local (PDL) de la commune de</w:t>
      </w:r>
      <w:r w:rsidR="008F2C86" w:rsidRPr="005F399E">
        <w:rPr>
          <w:rFonts w:ascii="Arial" w:hAnsi="Arial"/>
          <w:i/>
          <w:iCs/>
        </w:rPr>
        <w:t xml:space="preserve"> Gabès</w:t>
      </w:r>
      <w:r w:rsidRPr="005F399E">
        <w:rPr>
          <w:rFonts w:ascii="Arial" w:hAnsi="Arial"/>
          <w:i/>
          <w:iCs/>
        </w:rPr>
        <w:t xml:space="preserve"> a été élaboré sur la base d’une consultation élargie de la documentation disponible concernant les différents aspects du développement économique, social et environnemental de cette commune. </w:t>
      </w:r>
    </w:p>
    <w:p w14:paraId="382E2B3E" w14:textId="77777777" w:rsidR="00026DEC" w:rsidRPr="005F399E" w:rsidRDefault="00026DEC" w:rsidP="005F399E">
      <w:pPr>
        <w:jc w:val="both"/>
        <w:rPr>
          <w:rFonts w:ascii="Arial" w:hAnsi="Arial"/>
          <w:i/>
          <w:iCs/>
        </w:rPr>
      </w:pPr>
      <w:r w:rsidRPr="005F399E">
        <w:rPr>
          <w:rFonts w:ascii="Arial" w:hAnsi="Arial"/>
          <w:i/>
          <w:iCs/>
        </w:rPr>
        <w:t>Il s’agit d’un rapport préliminaire qui sera complété et enrichi dans une deuxième étape en valorisant les résultats des travaux des différents ateliers participatifs, des entretiens avec les acteurs concernés, notamment l’administration déconcentrée à l’échelle locale et régionale, et des investigations sur terrain. De ce fait, les différentes sections de ce rapport n’ont pas été développées avec le même niveau de détail et d’actualisation des données.</w:t>
      </w:r>
    </w:p>
    <w:p w14:paraId="5E3DA863" w14:textId="77777777" w:rsidR="00026DEC" w:rsidRPr="005F399E" w:rsidRDefault="00026DEC" w:rsidP="005F399E">
      <w:pPr>
        <w:pStyle w:val="Default"/>
        <w:spacing w:line="276" w:lineRule="auto"/>
        <w:jc w:val="both"/>
        <w:rPr>
          <w:rFonts w:ascii="Arial" w:hAnsi="Arial" w:cs="Arial"/>
          <w:b/>
          <w:bCs/>
          <w:color w:val="auto"/>
          <w:sz w:val="22"/>
          <w:szCs w:val="22"/>
        </w:rPr>
      </w:pPr>
      <w:r w:rsidRPr="005F399E">
        <w:rPr>
          <w:rFonts w:ascii="Arial" w:hAnsi="Arial" w:cs="Arial"/>
          <w:i/>
          <w:iCs/>
          <w:sz w:val="22"/>
          <w:szCs w:val="22"/>
        </w:rPr>
        <w:t xml:space="preserve"> L’objectif de ce rapport de pré diagnostic est d’une part présenter les principales caractéristiques de la commune de </w:t>
      </w:r>
      <w:r w:rsidR="008F2C86" w:rsidRPr="005F399E">
        <w:rPr>
          <w:rFonts w:ascii="Arial" w:hAnsi="Arial" w:cs="Arial"/>
          <w:i/>
          <w:iCs/>
          <w:sz w:val="22"/>
          <w:szCs w:val="22"/>
        </w:rPr>
        <w:t xml:space="preserve">Gabès </w:t>
      </w:r>
      <w:r w:rsidRPr="005F399E">
        <w:rPr>
          <w:rFonts w:ascii="Arial" w:hAnsi="Arial" w:cs="Arial"/>
          <w:i/>
          <w:iCs/>
          <w:sz w:val="22"/>
          <w:szCs w:val="22"/>
        </w:rPr>
        <w:t>sur le plan géographique, administratif, démographique, économique, social et environnemental et d‘autre part identifier les problématiques de développement à prendre en considération dans les différentes étapes du processus d’élaboration du PDL</w:t>
      </w:r>
      <w:r w:rsidR="008F2C86" w:rsidRPr="005F399E">
        <w:rPr>
          <w:rFonts w:ascii="Arial" w:hAnsi="Arial" w:cs="Arial"/>
          <w:i/>
          <w:iCs/>
          <w:sz w:val="22"/>
          <w:szCs w:val="22"/>
        </w:rPr>
        <w:t>.</w:t>
      </w:r>
    </w:p>
    <w:p w14:paraId="7E71C703" w14:textId="77777777" w:rsidR="00026DEC" w:rsidRDefault="00026DEC" w:rsidP="00410AD0">
      <w:pPr>
        <w:pStyle w:val="Default"/>
        <w:jc w:val="both"/>
        <w:rPr>
          <w:rFonts w:ascii="Arial" w:hAnsi="Arial" w:cs="Arial"/>
          <w:b/>
          <w:bCs/>
          <w:color w:val="auto"/>
          <w:sz w:val="28"/>
          <w:szCs w:val="28"/>
        </w:rPr>
      </w:pPr>
    </w:p>
    <w:p w14:paraId="6DECB141" w14:textId="77777777" w:rsidR="00026DEC" w:rsidRDefault="00026DEC" w:rsidP="00410AD0">
      <w:pPr>
        <w:pStyle w:val="Default"/>
        <w:jc w:val="both"/>
        <w:rPr>
          <w:rFonts w:ascii="Arial" w:hAnsi="Arial" w:cs="Arial"/>
          <w:b/>
          <w:bCs/>
          <w:color w:val="auto"/>
          <w:sz w:val="22"/>
          <w:szCs w:val="22"/>
        </w:rPr>
      </w:pPr>
    </w:p>
    <w:p w14:paraId="2C58EB7F" w14:textId="77777777" w:rsidR="008F2C86" w:rsidRDefault="008F2C86" w:rsidP="00410AD0">
      <w:pPr>
        <w:pStyle w:val="Default"/>
        <w:jc w:val="both"/>
        <w:rPr>
          <w:rFonts w:ascii="Arial" w:hAnsi="Arial" w:cs="Arial"/>
          <w:b/>
          <w:bCs/>
          <w:color w:val="auto"/>
          <w:sz w:val="22"/>
          <w:szCs w:val="22"/>
        </w:rPr>
      </w:pPr>
    </w:p>
    <w:p w14:paraId="6A4F3BBA" w14:textId="77777777" w:rsidR="008F2C86" w:rsidRDefault="008F2C86" w:rsidP="00410AD0">
      <w:pPr>
        <w:pStyle w:val="Default"/>
        <w:jc w:val="both"/>
        <w:rPr>
          <w:rFonts w:ascii="Arial" w:hAnsi="Arial" w:cs="Arial"/>
          <w:b/>
          <w:bCs/>
          <w:color w:val="auto"/>
          <w:sz w:val="22"/>
          <w:szCs w:val="22"/>
        </w:rPr>
      </w:pPr>
    </w:p>
    <w:p w14:paraId="7CB3518B" w14:textId="77777777" w:rsidR="008F2C86" w:rsidRDefault="008F2C86" w:rsidP="00410AD0">
      <w:pPr>
        <w:pStyle w:val="Default"/>
        <w:jc w:val="both"/>
        <w:rPr>
          <w:rFonts w:ascii="Arial" w:hAnsi="Arial" w:cs="Arial"/>
          <w:b/>
          <w:bCs/>
          <w:color w:val="auto"/>
          <w:sz w:val="22"/>
          <w:szCs w:val="22"/>
        </w:rPr>
      </w:pPr>
    </w:p>
    <w:p w14:paraId="064C2ED2" w14:textId="77777777" w:rsidR="008F2C86" w:rsidRDefault="008F2C86" w:rsidP="00410AD0">
      <w:pPr>
        <w:pStyle w:val="Default"/>
        <w:jc w:val="both"/>
        <w:rPr>
          <w:rFonts w:ascii="Arial" w:hAnsi="Arial" w:cs="Arial"/>
          <w:b/>
          <w:bCs/>
          <w:color w:val="auto"/>
          <w:sz w:val="22"/>
          <w:szCs w:val="22"/>
        </w:rPr>
      </w:pPr>
    </w:p>
    <w:p w14:paraId="33ACE25E" w14:textId="77777777" w:rsidR="008F2C86" w:rsidRDefault="008F2C86" w:rsidP="00410AD0">
      <w:pPr>
        <w:pStyle w:val="Default"/>
        <w:jc w:val="both"/>
        <w:rPr>
          <w:rFonts w:ascii="Arial" w:hAnsi="Arial" w:cs="Arial"/>
          <w:b/>
          <w:bCs/>
          <w:color w:val="auto"/>
          <w:sz w:val="22"/>
          <w:szCs w:val="22"/>
        </w:rPr>
      </w:pPr>
    </w:p>
    <w:p w14:paraId="0A74ECD8" w14:textId="77777777" w:rsidR="008F2C86" w:rsidRDefault="008F2C86" w:rsidP="00410AD0">
      <w:pPr>
        <w:pStyle w:val="Default"/>
        <w:jc w:val="both"/>
        <w:rPr>
          <w:rFonts w:ascii="Arial" w:hAnsi="Arial" w:cs="Arial"/>
          <w:b/>
          <w:bCs/>
          <w:color w:val="auto"/>
          <w:sz w:val="22"/>
          <w:szCs w:val="22"/>
        </w:rPr>
      </w:pPr>
    </w:p>
    <w:p w14:paraId="42AED2E4" w14:textId="77777777" w:rsidR="00471D8F" w:rsidRDefault="00471D8F" w:rsidP="00410AD0">
      <w:pPr>
        <w:pStyle w:val="Default"/>
        <w:jc w:val="both"/>
        <w:rPr>
          <w:rFonts w:ascii="Arial" w:hAnsi="Arial" w:cs="Arial"/>
          <w:b/>
          <w:bCs/>
          <w:sz w:val="22"/>
          <w:szCs w:val="22"/>
        </w:rPr>
      </w:pPr>
    </w:p>
    <w:p w14:paraId="47DD460D" w14:textId="77777777" w:rsidR="00471D8F" w:rsidRDefault="00471D8F" w:rsidP="00410AD0">
      <w:pPr>
        <w:pStyle w:val="Default"/>
        <w:jc w:val="both"/>
        <w:rPr>
          <w:rFonts w:ascii="Arial" w:hAnsi="Arial" w:cs="Arial"/>
          <w:b/>
          <w:bCs/>
          <w:sz w:val="22"/>
          <w:szCs w:val="22"/>
        </w:rPr>
      </w:pPr>
    </w:p>
    <w:p w14:paraId="0ED536AB" w14:textId="77777777" w:rsidR="00471D8F" w:rsidRDefault="00471D8F" w:rsidP="00410AD0">
      <w:pPr>
        <w:pStyle w:val="Default"/>
        <w:jc w:val="both"/>
        <w:rPr>
          <w:rFonts w:ascii="Arial" w:hAnsi="Arial" w:cs="Arial"/>
          <w:b/>
          <w:bCs/>
          <w:sz w:val="22"/>
          <w:szCs w:val="22"/>
        </w:rPr>
      </w:pPr>
    </w:p>
    <w:p w14:paraId="249EFEB6" w14:textId="77777777" w:rsidR="00471D8F" w:rsidRDefault="00471D8F" w:rsidP="00410AD0">
      <w:pPr>
        <w:pStyle w:val="Default"/>
        <w:jc w:val="both"/>
        <w:rPr>
          <w:rFonts w:ascii="Arial" w:hAnsi="Arial" w:cs="Arial"/>
          <w:b/>
          <w:bCs/>
          <w:sz w:val="22"/>
          <w:szCs w:val="22"/>
        </w:rPr>
      </w:pPr>
    </w:p>
    <w:p w14:paraId="029E55A0" w14:textId="77777777" w:rsidR="00471D8F" w:rsidRDefault="00471D8F" w:rsidP="00410AD0">
      <w:pPr>
        <w:pStyle w:val="Default"/>
        <w:jc w:val="both"/>
        <w:rPr>
          <w:rFonts w:ascii="Arial" w:hAnsi="Arial" w:cs="Arial"/>
          <w:b/>
          <w:bCs/>
          <w:sz w:val="22"/>
          <w:szCs w:val="22"/>
        </w:rPr>
      </w:pPr>
    </w:p>
    <w:p w14:paraId="0F4795DF" w14:textId="77777777" w:rsidR="00471D8F" w:rsidRDefault="00471D8F" w:rsidP="00410AD0">
      <w:pPr>
        <w:pStyle w:val="Default"/>
        <w:jc w:val="both"/>
        <w:rPr>
          <w:rFonts w:ascii="Arial" w:hAnsi="Arial" w:cs="Arial"/>
          <w:b/>
          <w:bCs/>
          <w:sz w:val="22"/>
          <w:szCs w:val="22"/>
        </w:rPr>
      </w:pPr>
    </w:p>
    <w:p w14:paraId="484D4F13" w14:textId="77777777" w:rsidR="00471D8F" w:rsidRDefault="00471D8F" w:rsidP="00410AD0">
      <w:pPr>
        <w:pStyle w:val="Default"/>
        <w:jc w:val="both"/>
        <w:rPr>
          <w:rFonts w:ascii="Arial" w:hAnsi="Arial" w:cs="Arial"/>
          <w:b/>
          <w:bCs/>
          <w:sz w:val="22"/>
          <w:szCs w:val="22"/>
        </w:rPr>
      </w:pPr>
    </w:p>
    <w:p w14:paraId="58DF6C2F" w14:textId="77777777" w:rsidR="00471D8F" w:rsidRDefault="00471D8F" w:rsidP="00410AD0">
      <w:pPr>
        <w:pStyle w:val="Default"/>
        <w:jc w:val="both"/>
        <w:rPr>
          <w:rFonts w:ascii="Arial" w:hAnsi="Arial" w:cs="Arial"/>
          <w:b/>
          <w:bCs/>
          <w:sz w:val="22"/>
          <w:szCs w:val="22"/>
        </w:rPr>
      </w:pPr>
    </w:p>
    <w:p w14:paraId="0E463094" w14:textId="77777777" w:rsidR="00471D8F" w:rsidRDefault="00471D8F" w:rsidP="00410AD0">
      <w:pPr>
        <w:pStyle w:val="Default"/>
        <w:jc w:val="both"/>
        <w:rPr>
          <w:rFonts w:ascii="Arial" w:hAnsi="Arial" w:cs="Arial"/>
          <w:b/>
          <w:bCs/>
          <w:sz w:val="22"/>
          <w:szCs w:val="22"/>
        </w:rPr>
      </w:pPr>
    </w:p>
    <w:p w14:paraId="35C247A7" w14:textId="77777777" w:rsidR="00471D8F" w:rsidRDefault="00471D8F" w:rsidP="00410AD0">
      <w:pPr>
        <w:pStyle w:val="Default"/>
        <w:jc w:val="both"/>
        <w:rPr>
          <w:rFonts w:ascii="Arial" w:hAnsi="Arial" w:cs="Arial"/>
          <w:b/>
          <w:bCs/>
          <w:sz w:val="22"/>
          <w:szCs w:val="22"/>
        </w:rPr>
      </w:pPr>
    </w:p>
    <w:p w14:paraId="794399BF" w14:textId="77777777" w:rsidR="00471D8F" w:rsidRDefault="00471D8F" w:rsidP="00410AD0">
      <w:pPr>
        <w:pStyle w:val="Default"/>
        <w:jc w:val="both"/>
        <w:rPr>
          <w:rFonts w:ascii="Arial" w:hAnsi="Arial" w:cs="Arial"/>
          <w:b/>
          <w:bCs/>
          <w:sz w:val="22"/>
          <w:szCs w:val="22"/>
        </w:rPr>
      </w:pPr>
    </w:p>
    <w:p w14:paraId="316E2A8D" w14:textId="77777777" w:rsidR="00471D8F" w:rsidRDefault="00471D8F" w:rsidP="00410AD0">
      <w:pPr>
        <w:pStyle w:val="Default"/>
        <w:jc w:val="both"/>
        <w:rPr>
          <w:rFonts w:ascii="Arial" w:hAnsi="Arial" w:cs="Arial"/>
          <w:b/>
          <w:bCs/>
          <w:sz w:val="22"/>
          <w:szCs w:val="22"/>
        </w:rPr>
      </w:pPr>
    </w:p>
    <w:p w14:paraId="6A6327EE" w14:textId="77777777" w:rsidR="00471D8F" w:rsidRDefault="00471D8F" w:rsidP="00410AD0">
      <w:pPr>
        <w:pStyle w:val="Default"/>
        <w:jc w:val="both"/>
        <w:rPr>
          <w:rFonts w:ascii="Arial" w:hAnsi="Arial" w:cs="Arial"/>
          <w:b/>
          <w:bCs/>
          <w:sz w:val="22"/>
          <w:szCs w:val="22"/>
        </w:rPr>
      </w:pPr>
    </w:p>
    <w:p w14:paraId="78FFC4F3" w14:textId="77777777" w:rsidR="00D41852" w:rsidRDefault="00D41852" w:rsidP="00410AD0">
      <w:pPr>
        <w:pStyle w:val="Default"/>
        <w:jc w:val="both"/>
        <w:rPr>
          <w:rFonts w:ascii="Arial" w:hAnsi="Arial" w:cs="Arial"/>
          <w:b/>
          <w:bCs/>
          <w:sz w:val="22"/>
          <w:szCs w:val="22"/>
        </w:rPr>
      </w:pPr>
    </w:p>
    <w:p w14:paraId="0733A946" w14:textId="77777777" w:rsidR="00D41852" w:rsidRDefault="00D41852" w:rsidP="00410AD0">
      <w:pPr>
        <w:pStyle w:val="Default"/>
        <w:jc w:val="both"/>
        <w:rPr>
          <w:rFonts w:ascii="Arial" w:hAnsi="Arial" w:cs="Arial"/>
          <w:b/>
          <w:bCs/>
          <w:sz w:val="22"/>
          <w:szCs w:val="22"/>
        </w:rPr>
      </w:pPr>
    </w:p>
    <w:p w14:paraId="63F193CE" w14:textId="77777777" w:rsidR="00D41852" w:rsidRDefault="00D41852" w:rsidP="00410AD0">
      <w:pPr>
        <w:pStyle w:val="Default"/>
        <w:jc w:val="both"/>
        <w:rPr>
          <w:rFonts w:ascii="Arial" w:hAnsi="Arial" w:cs="Arial"/>
          <w:b/>
          <w:bCs/>
          <w:sz w:val="22"/>
          <w:szCs w:val="22"/>
        </w:rPr>
      </w:pPr>
    </w:p>
    <w:p w14:paraId="45C03A93" w14:textId="77777777" w:rsidR="005F399E" w:rsidRDefault="005F399E" w:rsidP="00410AD0">
      <w:pPr>
        <w:pStyle w:val="Default"/>
        <w:jc w:val="both"/>
        <w:rPr>
          <w:rFonts w:ascii="Arial" w:hAnsi="Arial" w:cs="Arial"/>
          <w:b/>
          <w:bCs/>
          <w:sz w:val="22"/>
          <w:szCs w:val="22"/>
        </w:rPr>
      </w:pPr>
    </w:p>
    <w:p w14:paraId="7A93F317" w14:textId="77777777" w:rsidR="005F399E" w:rsidRDefault="005F399E" w:rsidP="00410AD0">
      <w:pPr>
        <w:pStyle w:val="Default"/>
        <w:jc w:val="both"/>
        <w:rPr>
          <w:rFonts w:ascii="Arial" w:hAnsi="Arial" w:cs="Arial"/>
          <w:b/>
          <w:bCs/>
          <w:sz w:val="22"/>
          <w:szCs w:val="22"/>
        </w:rPr>
      </w:pPr>
    </w:p>
    <w:p w14:paraId="18E1A375" w14:textId="77777777" w:rsidR="00265FA8" w:rsidRDefault="00D41852" w:rsidP="00410AD0">
      <w:pPr>
        <w:pStyle w:val="En-ttedetabledesmatires"/>
        <w:spacing w:line="240" w:lineRule="auto"/>
        <w:jc w:val="center"/>
        <w:rPr>
          <w:rFonts w:ascii="Arial" w:hAnsi="Arial" w:cs="Arial"/>
          <w:b/>
          <w:bCs/>
          <w:color w:val="auto"/>
          <w:sz w:val="36"/>
          <w:szCs w:val="36"/>
          <w:lang w:val="fr-FR"/>
        </w:rPr>
      </w:pPr>
      <w:r>
        <w:rPr>
          <w:rFonts w:ascii="Arial" w:hAnsi="Arial" w:cs="Arial"/>
          <w:b/>
          <w:bCs/>
          <w:color w:val="auto"/>
          <w:sz w:val="36"/>
          <w:szCs w:val="36"/>
          <w:lang w:val="fr-FR"/>
        </w:rPr>
        <w:t>Sommaire</w:t>
      </w:r>
    </w:p>
    <w:p w14:paraId="23487AC6" w14:textId="77777777" w:rsidR="00163F57" w:rsidRDefault="00163F57" w:rsidP="00410AD0">
      <w:pPr>
        <w:spacing w:line="240" w:lineRule="auto"/>
        <w:jc w:val="both"/>
        <w:rPr>
          <w:rFonts w:ascii="Arial" w:hAnsi="Arial"/>
        </w:rPr>
      </w:pPr>
    </w:p>
    <w:p w14:paraId="2E9ACB68" w14:textId="77777777" w:rsidR="00E62A9A" w:rsidRPr="00AD76DC" w:rsidRDefault="00265FA8">
      <w:pPr>
        <w:pStyle w:val="TM1"/>
        <w:tabs>
          <w:tab w:val="left" w:pos="440"/>
          <w:tab w:val="right" w:leader="dot" w:pos="9062"/>
        </w:tabs>
        <w:rPr>
          <w:rFonts w:eastAsia="Times New Roman" w:cs="Times New Roman"/>
          <w:noProof/>
          <w:lang w:val="en-US"/>
        </w:rPr>
      </w:pPr>
      <w:r>
        <w:rPr>
          <w:rFonts w:ascii="Arial" w:hAnsi="Arial"/>
        </w:rPr>
        <w:lastRenderedPageBreak/>
        <w:fldChar w:fldCharType="begin"/>
      </w:r>
      <w:r>
        <w:rPr>
          <w:rFonts w:ascii="Arial" w:hAnsi="Arial"/>
        </w:rPr>
        <w:instrText xml:space="preserve"> TOC \o "1-3" \h \z \u </w:instrText>
      </w:r>
      <w:r>
        <w:rPr>
          <w:rFonts w:ascii="Arial" w:hAnsi="Arial"/>
        </w:rPr>
        <w:fldChar w:fldCharType="separate"/>
      </w:r>
      <w:hyperlink w:anchor="_Toc130174966" w:history="1">
        <w:r w:rsidR="00E62A9A" w:rsidRPr="009A2C34">
          <w:rPr>
            <w:rStyle w:val="Lienhypertexte"/>
            <w:rFonts w:ascii="Arial" w:hAnsi="Arial"/>
            <w:b/>
            <w:bCs/>
            <w:noProof/>
          </w:rPr>
          <w:t>I.</w:t>
        </w:r>
        <w:r w:rsidR="00E62A9A" w:rsidRPr="00AD76DC">
          <w:rPr>
            <w:rFonts w:eastAsia="Times New Roman" w:cs="Times New Roman"/>
            <w:noProof/>
            <w:lang w:val="en-US"/>
          </w:rPr>
          <w:tab/>
        </w:r>
        <w:r w:rsidR="00E62A9A" w:rsidRPr="009A2C34">
          <w:rPr>
            <w:rStyle w:val="Lienhypertexte"/>
            <w:rFonts w:ascii="Arial" w:hAnsi="Arial"/>
            <w:b/>
            <w:bCs/>
            <w:noProof/>
          </w:rPr>
          <w:t>Identification de la commune</w:t>
        </w:r>
        <w:r w:rsidR="00E62A9A">
          <w:rPr>
            <w:noProof/>
            <w:webHidden/>
          </w:rPr>
          <w:tab/>
        </w:r>
        <w:r w:rsidR="00E62A9A">
          <w:rPr>
            <w:noProof/>
            <w:webHidden/>
          </w:rPr>
          <w:fldChar w:fldCharType="begin"/>
        </w:r>
        <w:r w:rsidR="00E62A9A">
          <w:rPr>
            <w:noProof/>
            <w:webHidden/>
          </w:rPr>
          <w:instrText xml:space="preserve"> PAGEREF _Toc130174966 \h </w:instrText>
        </w:r>
        <w:r w:rsidR="00E62A9A">
          <w:rPr>
            <w:noProof/>
            <w:webHidden/>
          </w:rPr>
        </w:r>
        <w:r w:rsidR="00E62A9A">
          <w:rPr>
            <w:noProof/>
            <w:webHidden/>
          </w:rPr>
          <w:fldChar w:fldCharType="separate"/>
        </w:r>
        <w:r w:rsidR="00E62A9A">
          <w:rPr>
            <w:noProof/>
            <w:webHidden/>
          </w:rPr>
          <w:t>11</w:t>
        </w:r>
        <w:r w:rsidR="00E62A9A">
          <w:rPr>
            <w:noProof/>
            <w:webHidden/>
          </w:rPr>
          <w:fldChar w:fldCharType="end"/>
        </w:r>
      </w:hyperlink>
    </w:p>
    <w:p w14:paraId="037A2795" w14:textId="77777777" w:rsidR="00E62A9A" w:rsidRPr="00AD76DC" w:rsidRDefault="006A2B81">
      <w:pPr>
        <w:pStyle w:val="TM2"/>
        <w:tabs>
          <w:tab w:val="left" w:pos="660"/>
          <w:tab w:val="right" w:leader="dot" w:pos="9062"/>
        </w:tabs>
        <w:rPr>
          <w:rFonts w:eastAsia="Times New Roman" w:cs="Times New Roman"/>
          <w:noProof/>
          <w:lang w:val="en-US"/>
        </w:rPr>
      </w:pPr>
      <w:hyperlink w:anchor="_Toc130174967" w:history="1">
        <w:r w:rsidR="00E62A9A" w:rsidRPr="009A2C34">
          <w:rPr>
            <w:rStyle w:val="Lienhypertexte"/>
            <w:rFonts w:ascii="Arial" w:hAnsi="Arial"/>
            <w:b/>
            <w:bCs/>
            <w:noProof/>
          </w:rPr>
          <w:t>1.</w:t>
        </w:r>
        <w:r w:rsidR="00E62A9A" w:rsidRPr="00AD76DC">
          <w:rPr>
            <w:rFonts w:eastAsia="Times New Roman" w:cs="Times New Roman"/>
            <w:noProof/>
            <w:lang w:val="en-US"/>
          </w:rPr>
          <w:tab/>
        </w:r>
        <w:r w:rsidR="00E62A9A" w:rsidRPr="009A2C34">
          <w:rPr>
            <w:rStyle w:val="Lienhypertexte"/>
            <w:rFonts w:ascii="Arial" w:hAnsi="Arial"/>
            <w:b/>
            <w:bCs/>
            <w:noProof/>
          </w:rPr>
          <w:t>Aspects géographiques</w:t>
        </w:r>
        <w:r w:rsidR="00E62A9A">
          <w:rPr>
            <w:noProof/>
            <w:webHidden/>
          </w:rPr>
          <w:tab/>
        </w:r>
        <w:r w:rsidR="00E62A9A">
          <w:rPr>
            <w:noProof/>
            <w:webHidden/>
          </w:rPr>
          <w:fldChar w:fldCharType="begin"/>
        </w:r>
        <w:r w:rsidR="00E62A9A">
          <w:rPr>
            <w:noProof/>
            <w:webHidden/>
          </w:rPr>
          <w:instrText xml:space="preserve"> PAGEREF _Toc130174967 \h </w:instrText>
        </w:r>
        <w:r w:rsidR="00E62A9A">
          <w:rPr>
            <w:noProof/>
            <w:webHidden/>
          </w:rPr>
        </w:r>
        <w:r w:rsidR="00E62A9A">
          <w:rPr>
            <w:noProof/>
            <w:webHidden/>
          </w:rPr>
          <w:fldChar w:fldCharType="separate"/>
        </w:r>
        <w:r w:rsidR="00E62A9A">
          <w:rPr>
            <w:noProof/>
            <w:webHidden/>
          </w:rPr>
          <w:t>11</w:t>
        </w:r>
        <w:r w:rsidR="00E62A9A">
          <w:rPr>
            <w:noProof/>
            <w:webHidden/>
          </w:rPr>
          <w:fldChar w:fldCharType="end"/>
        </w:r>
      </w:hyperlink>
    </w:p>
    <w:p w14:paraId="004D2798" w14:textId="77777777" w:rsidR="00E62A9A" w:rsidRPr="00AD76DC" w:rsidRDefault="006A2B81">
      <w:pPr>
        <w:pStyle w:val="TM2"/>
        <w:tabs>
          <w:tab w:val="left" w:pos="660"/>
          <w:tab w:val="right" w:leader="dot" w:pos="9062"/>
        </w:tabs>
        <w:rPr>
          <w:rFonts w:eastAsia="Times New Roman" w:cs="Times New Roman"/>
          <w:noProof/>
          <w:lang w:val="en-US"/>
        </w:rPr>
      </w:pPr>
      <w:hyperlink w:anchor="_Toc130174968" w:history="1">
        <w:r w:rsidR="00E62A9A" w:rsidRPr="009A2C34">
          <w:rPr>
            <w:rStyle w:val="Lienhypertexte"/>
            <w:rFonts w:ascii="Arial" w:hAnsi="Arial"/>
            <w:b/>
            <w:bCs/>
            <w:noProof/>
          </w:rPr>
          <w:t>2.</w:t>
        </w:r>
        <w:r w:rsidR="00E62A9A" w:rsidRPr="00AD76DC">
          <w:rPr>
            <w:rFonts w:eastAsia="Times New Roman" w:cs="Times New Roman"/>
            <w:noProof/>
            <w:lang w:val="en-US"/>
          </w:rPr>
          <w:tab/>
        </w:r>
        <w:r w:rsidR="00E62A9A" w:rsidRPr="009A2C34">
          <w:rPr>
            <w:rStyle w:val="Lienhypertexte"/>
            <w:rFonts w:ascii="Arial" w:hAnsi="Arial"/>
            <w:b/>
            <w:bCs/>
            <w:noProof/>
          </w:rPr>
          <w:t>Aspects socio-historiques</w:t>
        </w:r>
        <w:r w:rsidR="00E62A9A">
          <w:rPr>
            <w:noProof/>
            <w:webHidden/>
          </w:rPr>
          <w:tab/>
        </w:r>
        <w:r w:rsidR="00E62A9A">
          <w:rPr>
            <w:noProof/>
            <w:webHidden/>
          </w:rPr>
          <w:fldChar w:fldCharType="begin"/>
        </w:r>
        <w:r w:rsidR="00E62A9A">
          <w:rPr>
            <w:noProof/>
            <w:webHidden/>
          </w:rPr>
          <w:instrText xml:space="preserve"> PAGEREF _Toc130174968 \h </w:instrText>
        </w:r>
        <w:r w:rsidR="00E62A9A">
          <w:rPr>
            <w:noProof/>
            <w:webHidden/>
          </w:rPr>
        </w:r>
        <w:r w:rsidR="00E62A9A">
          <w:rPr>
            <w:noProof/>
            <w:webHidden/>
          </w:rPr>
          <w:fldChar w:fldCharType="separate"/>
        </w:r>
        <w:r w:rsidR="00E62A9A">
          <w:rPr>
            <w:noProof/>
            <w:webHidden/>
          </w:rPr>
          <w:t>12</w:t>
        </w:r>
        <w:r w:rsidR="00E62A9A">
          <w:rPr>
            <w:noProof/>
            <w:webHidden/>
          </w:rPr>
          <w:fldChar w:fldCharType="end"/>
        </w:r>
      </w:hyperlink>
    </w:p>
    <w:p w14:paraId="2AF4A8FE" w14:textId="77777777" w:rsidR="00E62A9A" w:rsidRPr="00AD76DC" w:rsidRDefault="006A2B81">
      <w:pPr>
        <w:pStyle w:val="TM2"/>
        <w:tabs>
          <w:tab w:val="left" w:pos="660"/>
          <w:tab w:val="right" w:leader="dot" w:pos="9062"/>
        </w:tabs>
        <w:rPr>
          <w:rFonts w:eastAsia="Times New Roman" w:cs="Times New Roman"/>
          <w:noProof/>
          <w:lang w:val="en-US"/>
        </w:rPr>
      </w:pPr>
      <w:hyperlink w:anchor="_Toc130174969" w:history="1">
        <w:r w:rsidR="00E62A9A" w:rsidRPr="009A2C34">
          <w:rPr>
            <w:rStyle w:val="Lienhypertexte"/>
            <w:rFonts w:ascii="Arial" w:hAnsi="Arial"/>
            <w:b/>
            <w:bCs/>
            <w:noProof/>
          </w:rPr>
          <w:t>3.</w:t>
        </w:r>
        <w:r w:rsidR="00E62A9A" w:rsidRPr="00AD76DC">
          <w:rPr>
            <w:rFonts w:eastAsia="Times New Roman" w:cs="Times New Roman"/>
            <w:noProof/>
            <w:lang w:val="en-US"/>
          </w:rPr>
          <w:tab/>
        </w:r>
        <w:r w:rsidR="00E62A9A" w:rsidRPr="009A2C34">
          <w:rPr>
            <w:rStyle w:val="Lienhypertexte"/>
            <w:rFonts w:ascii="Arial" w:hAnsi="Arial"/>
            <w:b/>
            <w:bCs/>
            <w:noProof/>
          </w:rPr>
          <w:t>Aspects administratifs</w:t>
        </w:r>
        <w:r w:rsidR="00E62A9A">
          <w:rPr>
            <w:noProof/>
            <w:webHidden/>
          </w:rPr>
          <w:tab/>
        </w:r>
        <w:r w:rsidR="00E62A9A">
          <w:rPr>
            <w:noProof/>
            <w:webHidden/>
          </w:rPr>
          <w:fldChar w:fldCharType="begin"/>
        </w:r>
        <w:r w:rsidR="00E62A9A">
          <w:rPr>
            <w:noProof/>
            <w:webHidden/>
          </w:rPr>
          <w:instrText xml:space="preserve"> PAGEREF _Toc130174969 \h </w:instrText>
        </w:r>
        <w:r w:rsidR="00E62A9A">
          <w:rPr>
            <w:noProof/>
            <w:webHidden/>
          </w:rPr>
        </w:r>
        <w:r w:rsidR="00E62A9A">
          <w:rPr>
            <w:noProof/>
            <w:webHidden/>
          </w:rPr>
          <w:fldChar w:fldCharType="separate"/>
        </w:r>
        <w:r w:rsidR="00E62A9A">
          <w:rPr>
            <w:noProof/>
            <w:webHidden/>
          </w:rPr>
          <w:t>13</w:t>
        </w:r>
        <w:r w:rsidR="00E62A9A">
          <w:rPr>
            <w:noProof/>
            <w:webHidden/>
          </w:rPr>
          <w:fldChar w:fldCharType="end"/>
        </w:r>
      </w:hyperlink>
    </w:p>
    <w:p w14:paraId="0703E9A7" w14:textId="77777777" w:rsidR="00E62A9A" w:rsidRPr="00AD76DC" w:rsidRDefault="006A2B81">
      <w:pPr>
        <w:pStyle w:val="TM2"/>
        <w:tabs>
          <w:tab w:val="left" w:pos="660"/>
          <w:tab w:val="right" w:leader="dot" w:pos="9062"/>
        </w:tabs>
        <w:rPr>
          <w:rFonts w:eastAsia="Times New Roman" w:cs="Times New Roman"/>
          <w:noProof/>
          <w:lang w:val="en-US"/>
        </w:rPr>
      </w:pPr>
      <w:hyperlink w:anchor="_Toc130174970" w:history="1">
        <w:r w:rsidR="00E62A9A" w:rsidRPr="009A2C34">
          <w:rPr>
            <w:rStyle w:val="Lienhypertexte"/>
            <w:rFonts w:ascii="Arial" w:hAnsi="Arial"/>
            <w:b/>
            <w:bCs/>
            <w:noProof/>
          </w:rPr>
          <w:t>4.</w:t>
        </w:r>
        <w:r w:rsidR="00E62A9A" w:rsidRPr="00AD76DC">
          <w:rPr>
            <w:rFonts w:eastAsia="Times New Roman" w:cs="Times New Roman"/>
            <w:noProof/>
            <w:lang w:val="en-US"/>
          </w:rPr>
          <w:tab/>
        </w:r>
        <w:r w:rsidR="00E62A9A" w:rsidRPr="009A2C34">
          <w:rPr>
            <w:rStyle w:val="Lienhypertexte"/>
            <w:rFonts w:ascii="Arial" w:hAnsi="Arial"/>
            <w:b/>
            <w:bCs/>
            <w:noProof/>
          </w:rPr>
          <w:t>Institutions locales communales et déconcentrées</w:t>
        </w:r>
        <w:r w:rsidR="00E62A9A">
          <w:rPr>
            <w:noProof/>
            <w:webHidden/>
          </w:rPr>
          <w:tab/>
        </w:r>
        <w:r w:rsidR="00E62A9A">
          <w:rPr>
            <w:noProof/>
            <w:webHidden/>
          </w:rPr>
          <w:fldChar w:fldCharType="begin"/>
        </w:r>
        <w:r w:rsidR="00E62A9A">
          <w:rPr>
            <w:noProof/>
            <w:webHidden/>
          </w:rPr>
          <w:instrText xml:space="preserve"> PAGEREF _Toc130174970 \h </w:instrText>
        </w:r>
        <w:r w:rsidR="00E62A9A">
          <w:rPr>
            <w:noProof/>
            <w:webHidden/>
          </w:rPr>
        </w:r>
        <w:r w:rsidR="00E62A9A">
          <w:rPr>
            <w:noProof/>
            <w:webHidden/>
          </w:rPr>
          <w:fldChar w:fldCharType="separate"/>
        </w:r>
        <w:r w:rsidR="00E62A9A">
          <w:rPr>
            <w:noProof/>
            <w:webHidden/>
          </w:rPr>
          <w:t>15</w:t>
        </w:r>
        <w:r w:rsidR="00E62A9A">
          <w:rPr>
            <w:noProof/>
            <w:webHidden/>
          </w:rPr>
          <w:fldChar w:fldCharType="end"/>
        </w:r>
      </w:hyperlink>
    </w:p>
    <w:p w14:paraId="3C275135" w14:textId="77777777" w:rsidR="00E62A9A" w:rsidRPr="00AD76DC" w:rsidRDefault="006A2B81">
      <w:pPr>
        <w:pStyle w:val="TM1"/>
        <w:tabs>
          <w:tab w:val="left" w:pos="440"/>
          <w:tab w:val="right" w:leader="dot" w:pos="9062"/>
        </w:tabs>
        <w:rPr>
          <w:rFonts w:eastAsia="Times New Roman" w:cs="Times New Roman"/>
          <w:noProof/>
          <w:lang w:val="en-US"/>
        </w:rPr>
      </w:pPr>
      <w:hyperlink w:anchor="_Toc130174971" w:history="1">
        <w:r w:rsidR="00E62A9A" w:rsidRPr="009A2C34">
          <w:rPr>
            <w:rStyle w:val="Lienhypertexte"/>
            <w:rFonts w:ascii="Arial" w:hAnsi="Arial"/>
            <w:b/>
            <w:bCs/>
            <w:noProof/>
          </w:rPr>
          <w:t>II.</w:t>
        </w:r>
        <w:r w:rsidR="00E62A9A" w:rsidRPr="00AD76DC">
          <w:rPr>
            <w:rFonts w:eastAsia="Times New Roman" w:cs="Times New Roman"/>
            <w:noProof/>
            <w:lang w:val="en-US"/>
          </w:rPr>
          <w:tab/>
        </w:r>
        <w:r w:rsidR="00E62A9A" w:rsidRPr="009A2C34">
          <w:rPr>
            <w:rStyle w:val="Lienhypertexte"/>
            <w:rFonts w:ascii="Arial" w:hAnsi="Arial"/>
            <w:b/>
            <w:bCs/>
            <w:noProof/>
          </w:rPr>
          <w:t>Milieu physique et ressources naturelles</w:t>
        </w:r>
        <w:r w:rsidR="00E62A9A">
          <w:rPr>
            <w:noProof/>
            <w:webHidden/>
          </w:rPr>
          <w:tab/>
        </w:r>
        <w:r w:rsidR="00E62A9A">
          <w:rPr>
            <w:noProof/>
            <w:webHidden/>
          </w:rPr>
          <w:fldChar w:fldCharType="begin"/>
        </w:r>
        <w:r w:rsidR="00E62A9A">
          <w:rPr>
            <w:noProof/>
            <w:webHidden/>
          </w:rPr>
          <w:instrText xml:space="preserve"> PAGEREF _Toc130174971 \h </w:instrText>
        </w:r>
        <w:r w:rsidR="00E62A9A">
          <w:rPr>
            <w:noProof/>
            <w:webHidden/>
          </w:rPr>
        </w:r>
        <w:r w:rsidR="00E62A9A">
          <w:rPr>
            <w:noProof/>
            <w:webHidden/>
          </w:rPr>
          <w:fldChar w:fldCharType="separate"/>
        </w:r>
        <w:r w:rsidR="00E62A9A">
          <w:rPr>
            <w:noProof/>
            <w:webHidden/>
          </w:rPr>
          <w:t>16</w:t>
        </w:r>
        <w:r w:rsidR="00E62A9A">
          <w:rPr>
            <w:noProof/>
            <w:webHidden/>
          </w:rPr>
          <w:fldChar w:fldCharType="end"/>
        </w:r>
      </w:hyperlink>
    </w:p>
    <w:p w14:paraId="4B63382B" w14:textId="77777777" w:rsidR="00E62A9A" w:rsidRPr="00AD76DC" w:rsidRDefault="006A2B81">
      <w:pPr>
        <w:pStyle w:val="TM2"/>
        <w:tabs>
          <w:tab w:val="left" w:pos="660"/>
          <w:tab w:val="right" w:leader="dot" w:pos="9062"/>
        </w:tabs>
        <w:rPr>
          <w:rFonts w:eastAsia="Times New Roman" w:cs="Times New Roman"/>
          <w:noProof/>
          <w:lang w:val="en-US"/>
        </w:rPr>
      </w:pPr>
      <w:hyperlink w:anchor="_Toc130174972" w:history="1">
        <w:r w:rsidR="00E62A9A" w:rsidRPr="009A2C34">
          <w:rPr>
            <w:rStyle w:val="Lienhypertexte"/>
            <w:rFonts w:ascii="Arial" w:hAnsi="Arial"/>
            <w:b/>
            <w:bCs/>
            <w:noProof/>
          </w:rPr>
          <w:t>1.</w:t>
        </w:r>
        <w:r w:rsidR="00E62A9A" w:rsidRPr="00AD76DC">
          <w:rPr>
            <w:rFonts w:eastAsia="Times New Roman" w:cs="Times New Roman"/>
            <w:noProof/>
            <w:lang w:val="en-US"/>
          </w:rPr>
          <w:tab/>
        </w:r>
        <w:r w:rsidR="00E62A9A" w:rsidRPr="009A2C34">
          <w:rPr>
            <w:rStyle w:val="Lienhypertexte"/>
            <w:rFonts w:ascii="Arial" w:hAnsi="Arial"/>
            <w:b/>
            <w:bCs/>
            <w:noProof/>
          </w:rPr>
          <w:t>Relief</w:t>
        </w:r>
        <w:r w:rsidR="00E62A9A">
          <w:rPr>
            <w:noProof/>
            <w:webHidden/>
          </w:rPr>
          <w:tab/>
        </w:r>
        <w:r w:rsidR="00E62A9A">
          <w:rPr>
            <w:noProof/>
            <w:webHidden/>
          </w:rPr>
          <w:fldChar w:fldCharType="begin"/>
        </w:r>
        <w:r w:rsidR="00E62A9A">
          <w:rPr>
            <w:noProof/>
            <w:webHidden/>
          </w:rPr>
          <w:instrText xml:space="preserve"> PAGEREF _Toc130174972 \h </w:instrText>
        </w:r>
        <w:r w:rsidR="00E62A9A">
          <w:rPr>
            <w:noProof/>
            <w:webHidden/>
          </w:rPr>
        </w:r>
        <w:r w:rsidR="00E62A9A">
          <w:rPr>
            <w:noProof/>
            <w:webHidden/>
          </w:rPr>
          <w:fldChar w:fldCharType="separate"/>
        </w:r>
        <w:r w:rsidR="00E62A9A">
          <w:rPr>
            <w:noProof/>
            <w:webHidden/>
          </w:rPr>
          <w:t>16</w:t>
        </w:r>
        <w:r w:rsidR="00E62A9A">
          <w:rPr>
            <w:noProof/>
            <w:webHidden/>
          </w:rPr>
          <w:fldChar w:fldCharType="end"/>
        </w:r>
      </w:hyperlink>
    </w:p>
    <w:p w14:paraId="386EA243" w14:textId="77777777" w:rsidR="00E62A9A" w:rsidRPr="00AD76DC" w:rsidRDefault="006A2B81">
      <w:pPr>
        <w:pStyle w:val="TM2"/>
        <w:tabs>
          <w:tab w:val="left" w:pos="660"/>
          <w:tab w:val="right" w:leader="dot" w:pos="9062"/>
        </w:tabs>
        <w:rPr>
          <w:rFonts w:eastAsia="Times New Roman" w:cs="Times New Roman"/>
          <w:noProof/>
          <w:lang w:val="en-US"/>
        </w:rPr>
      </w:pPr>
      <w:hyperlink w:anchor="_Toc130174973" w:history="1">
        <w:r w:rsidR="00E62A9A" w:rsidRPr="009A2C34">
          <w:rPr>
            <w:rStyle w:val="Lienhypertexte"/>
            <w:rFonts w:ascii="Arial" w:hAnsi="Arial"/>
            <w:b/>
            <w:bCs/>
            <w:noProof/>
          </w:rPr>
          <w:t>2.</w:t>
        </w:r>
        <w:r w:rsidR="00E62A9A" w:rsidRPr="00AD76DC">
          <w:rPr>
            <w:rFonts w:eastAsia="Times New Roman" w:cs="Times New Roman"/>
            <w:noProof/>
            <w:lang w:val="en-US"/>
          </w:rPr>
          <w:tab/>
        </w:r>
        <w:r w:rsidR="00E62A9A" w:rsidRPr="009A2C34">
          <w:rPr>
            <w:rStyle w:val="Lienhypertexte"/>
            <w:rFonts w:ascii="Arial" w:hAnsi="Arial"/>
            <w:b/>
            <w:bCs/>
            <w:noProof/>
          </w:rPr>
          <w:t>Climat</w:t>
        </w:r>
        <w:r w:rsidR="00E62A9A">
          <w:rPr>
            <w:noProof/>
            <w:webHidden/>
          </w:rPr>
          <w:tab/>
        </w:r>
        <w:r w:rsidR="00E62A9A">
          <w:rPr>
            <w:noProof/>
            <w:webHidden/>
          </w:rPr>
          <w:fldChar w:fldCharType="begin"/>
        </w:r>
        <w:r w:rsidR="00E62A9A">
          <w:rPr>
            <w:noProof/>
            <w:webHidden/>
          </w:rPr>
          <w:instrText xml:space="preserve"> PAGEREF _Toc130174973 \h </w:instrText>
        </w:r>
        <w:r w:rsidR="00E62A9A">
          <w:rPr>
            <w:noProof/>
            <w:webHidden/>
          </w:rPr>
        </w:r>
        <w:r w:rsidR="00E62A9A">
          <w:rPr>
            <w:noProof/>
            <w:webHidden/>
          </w:rPr>
          <w:fldChar w:fldCharType="separate"/>
        </w:r>
        <w:r w:rsidR="00E62A9A">
          <w:rPr>
            <w:noProof/>
            <w:webHidden/>
          </w:rPr>
          <w:t>16</w:t>
        </w:r>
        <w:r w:rsidR="00E62A9A">
          <w:rPr>
            <w:noProof/>
            <w:webHidden/>
          </w:rPr>
          <w:fldChar w:fldCharType="end"/>
        </w:r>
      </w:hyperlink>
    </w:p>
    <w:p w14:paraId="0753B99D" w14:textId="77777777" w:rsidR="00E62A9A" w:rsidRPr="00AD76DC" w:rsidRDefault="006A2B81">
      <w:pPr>
        <w:pStyle w:val="TM2"/>
        <w:tabs>
          <w:tab w:val="left" w:pos="660"/>
          <w:tab w:val="right" w:leader="dot" w:pos="9062"/>
        </w:tabs>
        <w:rPr>
          <w:rFonts w:eastAsia="Times New Roman" w:cs="Times New Roman"/>
          <w:noProof/>
          <w:lang w:val="en-US"/>
        </w:rPr>
      </w:pPr>
      <w:hyperlink w:anchor="_Toc130174974" w:history="1">
        <w:r w:rsidR="00E62A9A" w:rsidRPr="009A2C34">
          <w:rPr>
            <w:rStyle w:val="Lienhypertexte"/>
            <w:rFonts w:ascii="Arial" w:hAnsi="Arial"/>
            <w:b/>
            <w:bCs/>
            <w:noProof/>
          </w:rPr>
          <w:t>3.</w:t>
        </w:r>
        <w:r w:rsidR="00E62A9A" w:rsidRPr="00AD76DC">
          <w:rPr>
            <w:rFonts w:eastAsia="Times New Roman" w:cs="Times New Roman"/>
            <w:noProof/>
            <w:lang w:val="en-US"/>
          </w:rPr>
          <w:tab/>
        </w:r>
        <w:r w:rsidR="00E62A9A" w:rsidRPr="009A2C34">
          <w:rPr>
            <w:rStyle w:val="Lienhypertexte"/>
            <w:rFonts w:ascii="Arial" w:hAnsi="Arial"/>
            <w:b/>
            <w:bCs/>
            <w:noProof/>
          </w:rPr>
          <w:t>Milieux naturels</w:t>
        </w:r>
        <w:r w:rsidR="00E62A9A">
          <w:rPr>
            <w:noProof/>
            <w:webHidden/>
          </w:rPr>
          <w:tab/>
        </w:r>
        <w:r w:rsidR="00E62A9A">
          <w:rPr>
            <w:noProof/>
            <w:webHidden/>
          </w:rPr>
          <w:fldChar w:fldCharType="begin"/>
        </w:r>
        <w:r w:rsidR="00E62A9A">
          <w:rPr>
            <w:noProof/>
            <w:webHidden/>
          </w:rPr>
          <w:instrText xml:space="preserve"> PAGEREF _Toc130174974 \h </w:instrText>
        </w:r>
        <w:r w:rsidR="00E62A9A">
          <w:rPr>
            <w:noProof/>
            <w:webHidden/>
          </w:rPr>
        </w:r>
        <w:r w:rsidR="00E62A9A">
          <w:rPr>
            <w:noProof/>
            <w:webHidden/>
          </w:rPr>
          <w:fldChar w:fldCharType="separate"/>
        </w:r>
        <w:r w:rsidR="00E62A9A">
          <w:rPr>
            <w:noProof/>
            <w:webHidden/>
          </w:rPr>
          <w:t>18</w:t>
        </w:r>
        <w:r w:rsidR="00E62A9A">
          <w:rPr>
            <w:noProof/>
            <w:webHidden/>
          </w:rPr>
          <w:fldChar w:fldCharType="end"/>
        </w:r>
      </w:hyperlink>
    </w:p>
    <w:p w14:paraId="32046446" w14:textId="77777777" w:rsidR="00E62A9A" w:rsidRPr="00AD76DC" w:rsidRDefault="006A2B81">
      <w:pPr>
        <w:pStyle w:val="TM2"/>
        <w:tabs>
          <w:tab w:val="left" w:pos="660"/>
          <w:tab w:val="right" w:leader="dot" w:pos="9062"/>
        </w:tabs>
        <w:rPr>
          <w:rFonts w:eastAsia="Times New Roman" w:cs="Times New Roman"/>
          <w:noProof/>
          <w:lang w:val="en-US"/>
        </w:rPr>
      </w:pPr>
      <w:hyperlink w:anchor="_Toc130174975" w:history="1">
        <w:r w:rsidR="00E62A9A" w:rsidRPr="009A2C34">
          <w:rPr>
            <w:rStyle w:val="Lienhypertexte"/>
            <w:rFonts w:ascii="Arial" w:hAnsi="Arial"/>
            <w:b/>
            <w:bCs/>
            <w:noProof/>
          </w:rPr>
          <w:t>4.</w:t>
        </w:r>
        <w:r w:rsidR="00E62A9A" w:rsidRPr="00AD76DC">
          <w:rPr>
            <w:rFonts w:eastAsia="Times New Roman" w:cs="Times New Roman"/>
            <w:noProof/>
            <w:lang w:val="en-US"/>
          </w:rPr>
          <w:tab/>
        </w:r>
        <w:r w:rsidR="00E62A9A" w:rsidRPr="009A2C34">
          <w:rPr>
            <w:rStyle w:val="Lienhypertexte"/>
            <w:rFonts w:ascii="Arial" w:hAnsi="Arial"/>
            <w:b/>
            <w:bCs/>
            <w:noProof/>
          </w:rPr>
          <w:t>Ressources en eaux souterraines</w:t>
        </w:r>
        <w:r w:rsidR="00E62A9A">
          <w:rPr>
            <w:noProof/>
            <w:webHidden/>
          </w:rPr>
          <w:tab/>
        </w:r>
        <w:r w:rsidR="00E62A9A">
          <w:rPr>
            <w:noProof/>
            <w:webHidden/>
          </w:rPr>
          <w:fldChar w:fldCharType="begin"/>
        </w:r>
        <w:r w:rsidR="00E62A9A">
          <w:rPr>
            <w:noProof/>
            <w:webHidden/>
          </w:rPr>
          <w:instrText xml:space="preserve"> PAGEREF _Toc130174975 \h </w:instrText>
        </w:r>
        <w:r w:rsidR="00E62A9A">
          <w:rPr>
            <w:noProof/>
            <w:webHidden/>
          </w:rPr>
        </w:r>
        <w:r w:rsidR="00E62A9A">
          <w:rPr>
            <w:noProof/>
            <w:webHidden/>
          </w:rPr>
          <w:fldChar w:fldCharType="separate"/>
        </w:r>
        <w:r w:rsidR="00E62A9A">
          <w:rPr>
            <w:noProof/>
            <w:webHidden/>
          </w:rPr>
          <w:t>19</w:t>
        </w:r>
        <w:r w:rsidR="00E62A9A">
          <w:rPr>
            <w:noProof/>
            <w:webHidden/>
          </w:rPr>
          <w:fldChar w:fldCharType="end"/>
        </w:r>
      </w:hyperlink>
    </w:p>
    <w:p w14:paraId="6D8799A8" w14:textId="77777777" w:rsidR="00E62A9A" w:rsidRPr="00AD76DC" w:rsidRDefault="006A2B81">
      <w:pPr>
        <w:pStyle w:val="TM2"/>
        <w:tabs>
          <w:tab w:val="left" w:pos="660"/>
          <w:tab w:val="right" w:leader="dot" w:pos="9062"/>
        </w:tabs>
        <w:rPr>
          <w:rFonts w:eastAsia="Times New Roman" w:cs="Times New Roman"/>
          <w:noProof/>
          <w:lang w:val="en-US"/>
        </w:rPr>
      </w:pPr>
      <w:hyperlink w:anchor="_Toc130174976" w:history="1">
        <w:r w:rsidR="00E62A9A" w:rsidRPr="009A2C34">
          <w:rPr>
            <w:rStyle w:val="Lienhypertexte"/>
            <w:rFonts w:ascii="Arial" w:hAnsi="Arial"/>
            <w:b/>
            <w:bCs/>
            <w:noProof/>
          </w:rPr>
          <w:t>5.</w:t>
        </w:r>
        <w:r w:rsidR="00E62A9A" w:rsidRPr="00AD76DC">
          <w:rPr>
            <w:rFonts w:eastAsia="Times New Roman" w:cs="Times New Roman"/>
            <w:noProof/>
            <w:lang w:val="en-US"/>
          </w:rPr>
          <w:tab/>
        </w:r>
        <w:r w:rsidR="00E62A9A" w:rsidRPr="009A2C34">
          <w:rPr>
            <w:rStyle w:val="Lienhypertexte"/>
            <w:rFonts w:ascii="Arial" w:hAnsi="Arial"/>
            <w:b/>
            <w:bCs/>
            <w:noProof/>
          </w:rPr>
          <w:t>Eaux de ruissellement</w:t>
        </w:r>
        <w:r w:rsidR="00E62A9A">
          <w:rPr>
            <w:noProof/>
            <w:webHidden/>
          </w:rPr>
          <w:tab/>
        </w:r>
        <w:r w:rsidR="00E62A9A">
          <w:rPr>
            <w:noProof/>
            <w:webHidden/>
          </w:rPr>
          <w:fldChar w:fldCharType="begin"/>
        </w:r>
        <w:r w:rsidR="00E62A9A">
          <w:rPr>
            <w:noProof/>
            <w:webHidden/>
          </w:rPr>
          <w:instrText xml:space="preserve"> PAGEREF _Toc130174976 \h </w:instrText>
        </w:r>
        <w:r w:rsidR="00E62A9A">
          <w:rPr>
            <w:noProof/>
            <w:webHidden/>
          </w:rPr>
        </w:r>
        <w:r w:rsidR="00E62A9A">
          <w:rPr>
            <w:noProof/>
            <w:webHidden/>
          </w:rPr>
          <w:fldChar w:fldCharType="separate"/>
        </w:r>
        <w:r w:rsidR="00E62A9A">
          <w:rPr>
            <w:noProof/>
            <w:webHidden/>
          </w:rPr>
          <w:t>22</w:t>
        </w:r>
        <w:r w:rsidR="00E62A9A">
          <w:rPr>
            <w:noProof/>
            <w:webHidden/>
          </w:rPr>
          <w:fldChar w:fldCharType="end"/>
        </w:r>
      </w:hyperlink>
    </w:p>
    <w:p w14:paraId="061EC622" w14:textId="77777777" w:rsidR="00E62A9A" w:rsidRPr="00AD76DC" w:rsidRDefault="006A2B81">
      <w:pPr>
        <w:pStyle w:val="TM2"/>
        <w:tabs>
          <w:tab w:val="left" w:pos="660"/>
          <w:tab w:val="right" w:leader="dot" w:pos="9062"/>
        </w:tabs>
        <w:rPr>
          <w:rFonts w:eastAsia="Times New Roman" w:cs="Times New Roman"/>
          <w:noProof/>
          <w:lang w:val="en-US"/>
        </w:rPr>
      </w:pPr>
      <w:hyperlink w:anchor="_Toc130174977" w:history="1">
        <w:r w:rsidR="00E62A9A" w:rsidRPr="009A2C34">
          <w:rPr>
            <w:rStyle w:val="Lienhypertexte"/>
            <w:rFonts w:ascii="Arial" w:hAnsi="Arial"/>
            <w:b/>
            <w:bCs/>
            <w:noProof/>
          </w:rPr>
          <w:t>6.</w:t>
        </w:r>
        <w:r w:rsidR="00E62A9A" w:rsidRPr="00AD76DC">
          <w:rPr>
            <w:rFonts w:eastAsia="Times New Roman" w:cs="Times New Roman"/>
            <w:noProof/>
            <w:lang w:val="en-US"/>
          </w:rPr>
          <w:tab/>
        </w:r>
        <w:r w:rsidR="00E62A9A" w:rsidRPr="009A2C34">
          <w:rPr>
            <w:rStyle w:val="Lienhypertexte"/>
            <w:rFonts w:ascii="Arial" w:hAnsi="Arial"/>
            <w:b/>
            <w:bCs/>
            <w:noProof/>
          </w:rPr>
          <w:t>Eaux non conventionnelles</w:t>
        </w:r>
        <w:r w:rsidR="00E62A9A">
          <w:rPr>
            <w:noProof/>
            <w:webHidden/>
          </w:rPr>
          <w:tab/>
        </w:r>
        <w:r w:rsidR="00E62A9A">
          <w:rPr>
            <w:noProof/>
            <w:webHidden/>
          </w:rPr>
          <w:fldChar w:fldCharType="begin"/>
        </w:r>
        <w:r w:rsidR="00E62A9A">
          <w:rPr>
            <w:noProof/>
            <w:webHidden/>
          </w:rPr>
          <w:instrText xml:space="preserve"> PAGEREF _Toc130174977 \h </w:instrText>
        </w:r>
        <w:r w:rsidR="00E62A9A">
          <w:rPr>
            <w:noProof/>
            <w:webHidden/>
          </w:rPr>
        </w:r>
        <w:r w:rsidR="00E62A9A">
          <w:rPr>
            <w:noProof/>
            <w:webHidden/>
          </w:rPr>
          <w:fldChar w:fldCharType="separate"/>
        </w:r>
        <w:r w:rsidR="00E62A9A">
          <w:rPr>
            <w:noProof/>
            <w:webHidden/>
          </w:rPr>
          <w:t>22</w:t>
        </w:r>
        <w:r w:rsidR="00E62A9A">
          <w:rPr>
            <w:noProof/>
            <w:webHidden/>
          </w:rPr>
          <w:fldChar w:fldCharType="end"/>
        </w:r>
      </w:hyperlink>
    </w:p>
    <w:p w14:paraId="65A3C2D1" w14:textId="77777777" w:rsidR="00E62A9A" w:rsidRPr="00AD76DC" w:rsidRDefault="006A2B81">
      <w:pPr>
        <w:pStyle w:val="TM2"/>
        <w:tabs>
          <w:tab w:val="left" w:pos="660"/>
          <w:tab w:val="right" w:leader="dot" w:pos="9062"/>
        </w:tabs>
        <w:rPr>
          <w:rFonts w:eastAsia="Times New Roman" w:cs="Times New Roman"/>
          <w:noProof/>
          <w:lang w:val="en-US"/>
        </w:rPr>
      </w:pPr>
      <w:hyperlink w:anchor="_Toc130174978" w:history="1">
        <w:r w:rsidR="00E62A9A" w:rsidRPr="009A2C34">
          <w:rPr>
            <w:rStyle w:val="Lienhypertexte"/>
            <w:rFonts w:ascii="Arial" w:hAnsi="Arial"/>
            <w:b/>
            <w:bCs/>
            <w:noProof/>
          </w:rPr>
          <w:t>7.</w:t>
        </w:r>
        <w:r w:rsidR="00E62A9A" w:rsidRPr="00AD76DC">
          <w:rPr>
            <w:rFonts w:eastAsia="Times New Roman" w:cs="Times New Roman"/>
            <w:noProof/>
            <w:lang w:val="en-US"/>
          </w:rPr>
          <w:tab/>
        </w:r>
        <w:r w:rsidR="00E62A9A" w:rsidRPr="009A2C34">
          <w:rPr>
            <w:rStyle w:val="Lienhypertexte"/>
            <w:rFonts w:ascii="Arial" w:hAnsi="Arial"/>
            <w:b/>
            <w:bCs/>
            <w:noProof/>
          </w:rPr>
          <w:t>Ressources en sol</w:t>
        </w:r>
        <w:r w:rsidR="00E62A9A">
          <w:rPr>
            <w:noProof/>
            <w:webHidden/>
          </w:rPr>
          <w:tab/>
        </w:r>
        <w:r w:rsidR="00E62A9A">
          <w:rPr>
            <w:noProof/>
            <w:webHidden/>
          </w:rPr>
          <w:fldChar w:fldCharType="begin"/>
        </w:r>
        <w:r w:rsidR="00E62A9A">
          <w:rPr>
            <w:noProof/>
            <w:webHidden/>
          </w:rPr>
          <w:instrText xml:space="preserve"> PAGEREF _Toc130174978 \h </w:instrText>
        </w:r>
        <w:r w:rsidR="00E62A9A">
          <w:rPr>
            <w:noProof/>
            <w:webHidden/>
          </w:rPr>
        </w:r>
        <w:r w:rsidR="00E62A9A">
          <w:rPr>
            <w:noProof/>
            <w:webHidden/>
          </w:rPr>
          <w:fldChar w:fldCharType="separate"/>
        </w:r>
        <w:r w:rsidR="00E62A9A">
          <w:rPr>
            <w:noProof/>
            <w:webHidden/>
          </w:rPr>
          <w:t>23</w:t>
        </w:r>
        <w:r w:rsidR="00E62A9A">
          <w:rPr>
            <w:noProof/>
            <w:webHidden/>
          </w:rPr>
          <w:fldChar w:fldCharType="end"/>
        </w:r>
      </w:hyperlink>
    </w:p>
    <w:p w14:paraId="5675BC2B" w14:textId="77777777" w:rsidR="00E62A9A" w:rsidRPr="00AD76DC" w:rsidRDefault="006A2B81">
      <w:pPr>
        <w:pStyle w:val="TM2"/>
        <w:tabs>
          <w:tab w:val="left" w:pos="660"/>
          <w:tab w:val="right" w:leader="dot" w:pos="9062"/>
        </w:tabs>
        <w:rPr>
          <w:rFonts w:eastAsia="Times New Roman" w:cs="Times New Roman"/>
          <w:noProof/>
          <w:lang w:val="en-US"/>
        </w:rPr>
      </w:pPr>
      <w:hyperlink w:anchor="_Toc130174979" w:history="1">
        <w:r w:rsidR="00E62A9A" w:rsidRPr="009A2C34">
          <w:rPr>
            <w:rStyle w:val="Lienhypertexte"/>
            <w:rFonts w:ascii="Arial" w:hAnsi="Arial"/>
            <w:b/>
            <w:bCs/>
            <w:noProof/>
          </w:rPr>
          <w:t>8.</w:t>
        </w:r>
        <w:r w:rsidR="00E62A9A" w:rsidRPr="00AD76DC">
          <w:rPr>
            <w:rFonts w:eastAsia="Times New Roman" w:cs="Times New Roman"/>
            <w:noProof/>
            <w:lang w:val="en-US"/>
          </w:rPr>
          <w:tab/>
        </w:r>
        <w:r w:rsidR="00E62A9A" w:rsidRPr="009A2C34">
          <w:rPr>
            <w:rStyle w:val="Lienhypertexte"/>
            <w:rFonts w:ascii="Arial" w:hAnsi="Arial"/>
            <w:b/>
            <w:bCs/>
            <w:noProof/>
          </w:rPr>
          <w:t>Végétation naturelle et espaces verts</w:t>
        </w:r>
        <w:r w:rsidR="00E62A9A">
          <w:rPr>
            <w:noProof/>
            <w:webHidden/>
          </w:rPr>
          <w:tab/>
        </w:r>
        <w:r w:rsidR="00E62A9A">
          <w:rPr>
            <w:noProof/>
            <w:webHidden/>
          </w:rPr>
          <w:fldChar w:fldCharType="begin"/>
        </w:r>
        <w:r w:rsidR="00E62A9A">
          <w:rPr>
            <w:noProof/>
            <w:webHidden/>
          </w:rPr>
          <w:instrText xml:space="preserve"> PAGEREF _Toc130174979 \h </w:instrText>
        </w:r>
        <w:r w:rsidR="00E62A9A">
          <w:rPr>
            <w:noProof/>
            <w:webHidden/>
          </w:rPr>
        </w:r>
        <w:r w:rsidR="00E62A9A">
          <w:rPr>
            <w:noProof/>
            <w:webHidden/>
          </w:rPr>
          <w:fldChar w:fldCharType="separate"/>
        </w:r>
        <w:r w:rsidR="00E62A9A">
          <w:rPr>
            <w:noProof/>
            <w:webHidden/>
          </w:rPr>
          <w:t>23</w:t>
        </w:r>
        <w:r w:rsidR="00E62A9A">
          <w:rPr>
            <w:noProof/>
            <w:webHidden/>
          </w:rPr>
          <w:fldChar w:fldCharType="end"/>
        </w:r>
      </w:hyperlink>
    </w:p>
    <w:p w14:paraId="7DC09B34" w14:textId="77777777" w:rsidR="00E62A9A" w:rsidRPr="00AD76DC" w:rsidRDefault="006A2B81">
      <w:pPr>
        <w:pStyle w:val="TM2"/>
        <w:tabs>
          <w:tab w:val="left" w:pos="660"/>
          <w:tab w:val="right" w:leader="dot" w:pos="9062"/>
        </w:tabs>
        <w:rPr>
          <w:rFonts w:eastAsia="Times New Roman" w:cs="Times New Roman"/>
          <w:noProof/>
          <w:lang w:val="en-US"/>
        </w:rPr>
      </w:pPr>
      <w:hyperlink w:anchor="_Toc130174980" w:history="1">
        <w:r w:rsidR="00E62A9A" w:rsidRPr="009A2C34">
          <w:rPr>
            <w:rStyle w:val="Lienhypertexte"/>
            <w:rFonts w:ascii="Arial" w:hAnsi="Arial"/>
            <w:b/>
            <w:bCs/>
            <w:noProof/>
          </w:rPr>
          <w:t>9.</w:t>
        </w:r>
        <w:r w:rsidR="00E62A9A" w:rsidRPr="00AD76DC">
          <w:rPr>
            <w:rFonts w:eastAsia="Times New Roman" w:cs="Times New Roman"/>
            <w:noProof/>
            <w:lang w:val="en-US"/>
          </w:rPr>
          <w:tab/>
        </w:r>
        <w:r w:rsidR="00E62A9A" w:rsidRPr="009A2C34">
          <w:rPr>
            <w:rStyle w:val="Lienhypertexte"/>
            <w:rFonts w:ascii="Arial" w:hAnsi="Arial"/>
            <w:b/>
            <w:bCs/>
            <w:noProof/>
          </w:rPr>
          <w:t>Ressources d’énergie renouvelable</w:t>
        </w:r>
        <w:r w:rsidR="00E62A9A">
          <w:rPr>
            <w:noProof/>
            <w:webHidden/>
          </w:rPr>
          <w:tab/>
        </w:r>
        <w:r w:rsidR="00E62A9A">
          <w:rPr>
            <w:noProof/>
            <w:webHidden/>
          </w:rPr>
          <w:fldChar w:fldCharType="begin"/>
        </w:r>
        <w:r w:rsidR="00E62A9A">
          <w:rPr>
            <w:noProof/>
            <w:webHidden/>
          </w:rPr>
          <w:instrText xml:space="preserve"> PAGEREF _Toc130174980 \h </w:instrText>
        </w:r>
        <w:r w:rsidR="00E62A9A">
          <w:rPr>
            <w:noProof/>
            <w:webHidden/>
          </w:rPr>
        </w:r>
        <w:r w:rsidR="00E62A9A">
          <w:rPr>
            <w:noProof/>
            <w:webHidden/>
          </w:rPr>
          <w:fldChar w:fldCharType="separate"/>
        </w:r>
        <w:r w:rsidR="00E62A9A">
          <w:rPr>
            <w:noProof/>
            <w:webHidden/>
          </w:rPr>
          <w:t>24</w:t>
        </w:r>
        <w:r w:rsidR="00E62A9A">
          <w:rPr>
            <w:noProof/>
            <w:webHidden/>
          </w:rPr>
          <w:fldChar w:fldCharType="end"/>
        </w:r>
      </w:hyperlink>
    </w:p>
    <w:p w14:paraId="610F1512" w14:textId="77777777" w:rsidR="00E62A9A" w:rsidRPr="00AD76DC" w:rsidRDefault="006A2B81">
      <w:pPr>
        <w:pStyle w:val="TM2"/>
        <w:tabs>
          <w:tab w:val="left" w:pos="880"/>
          <w:tab w:val="right" w:leader="dot" w:pos="9062"/>
        </w:tabs>
        <w:rPr>
          <w:rFonts w:eastAsia="Times New Roman" w:cs="Times New Roman"/>
          <w:noProof/>
          <w:lang w:val="en-US"/>
        </w:rPr>
      </w:pPr>
      <w:hyperlink w:anchor="_Toc130174981" w:history="1">
        <w:r w:rsidR="00E62A9A" w:rsidRPr="009A2C34">
          <w:rPr>
            <w:rStyle w:val="Lienhypertexte"/>
            <w:rFonts w:ascii="Arial" w:hAnsi="Arial"/>
            <w:b/>
            <w:bCs/>
            <w:noProof/>
          </w:rPr>
          <w:t>10.</w:t>
        </w:r>
        <w:r w:rsidR="00E62A9A" w:rsidRPr="00AD76DC">
          <w:rPr>
            <w:rFonts w:eastAsia="Times New Roman" w:cs="Times New Roman"/>
            <w:noProof/>
            <w:lang w:val="en-US"/>
          </w:rPr>
          <w:tab/>
        </w:r>
        <w:r w:rsidR="00E62A9A" w:rsidRPr="009A2C34">
          <w:rPr>
            <w:rStyle w:val="Lienhypertexte"/>
            <w:rFonts w:ascii="Arial" w:hAnsi="Arial"/>
            <w:b/>
            <w:bCs/>
            <w:noProof/>
          </w:rPr>
          <w:t>Ressources halieutiques</w:t>
        </w:r>
        <w:r w:rsidR="00E62A9A">
          <w:rPr>
            <w:noProof/>
            <w:webHidden/>
          </w:rPr>
          <w:tab/>
        </w:r>
        <w:r w:rsidR="00E62A9A">
          <w:rPr>
            <w:noProof/>
            <w:webHidden/>
          </w:rPr>
          <w:fldChar w:fldCharType="begin"/>
        </w:r>
        <w:r w:rsidR="00E62A9A">
          <w:rPr>
            <w:noProof/>
            <w:webHidden/>
          </w:rPr>
          <w:instrText xml:space="preserve"> PAGEREF _Toc130174981 \h </w:instrText>
        </w:r>
        <w:r w:rsidR="00E62A9A">
          <w:rPr>
            <w:noProof/>
            <w:webHidden/>
          </w:rPr>
        </w:r>
        <w:r w:rsidR="00E62A9A">
          <w:rPr>
            <w:noProof/>
            <w:webHidden/>
          </w:rPr>
          <w:fldChar w:fldCharType="separate"/>
        </w:r>
        <w:r w:rsidR="00E62A9A">
          <w:rPr>
            <w:noProof/>
            <w:webHidden/>
          </w:rPr>
          <w:t>24</w:t>
        </w:r>
        <w:r w:rsidR="00E62A9A">
          <w:rPr>
            <w:noProof/>
            <w:webHidden/>
          </w:rPr>
          <w:fldChar w:fldCharType="end"/>
        </w:r>
      </w:hyperlink>
    </w:p>
    <w:p w14:paraId="1AA8450F" w14:textId="77777777" w:rsidR="00E62A9A" w:rsidRPr="00AD76DC" w:rsidRDefault="006A2B81">
      <w:pPr>
        <w:pStyle w:val="TM2"/>
        <w:tabs>
          <w:tab w:val="left" w:pos="880"/>
          <w:tab w:val="right" w:leader="dot" w:pos="9062"/>
        </w:tabs>
        <w:rPr>
          <w:rFonts w:eastAsia="Times New Roman" w:cs="Times New Roman"/>
          <w:noProof/>
          <w:lang w:val="en-US"/>
        </w:rPr>
      </w:pPr>
      <w:hyperlink w:anchor="_Toc130174982" w:history="1">
        <w:r w:rsidR="00E62A9A" w:rsidRPr="009A2C34">
          <w:rPr>
            <w:rStyle w:val="Lienhypertexte"/>
            <w:rFonts w:ascii="Arial" w:hAnsi="Arial"/>
            <w:b/>
            <w:bCs/>
            <w:noProof/>
          </w:rPr>
          <w:t>11.</w:t>
        </w:r>
        <w:r w:rsidR="00E62A9A" w:rsidRPr="00AD76DC">
          <w:rPr>
            <w:rFonts w:eastAsia="Times New Roman" w:cs="Times New Roman"/>
            <w:noProof/>
            <w:lang w:val="en-US"/>
          </w:rPr>
          <w:tab/>
        </w:r>
        <w:r w:rsidR="00E62A9A" w:rsidRPr="009A2C34">
          <w:rPr>
            <w:rStyle w:val="Lienhypertexte"/>
            <w:rFonts w:ascii="Arial" w:hAnsi="Arial"/>
            <w:b/>
            <w:bCs/>
            <w:noProof/>
          </w:rPr>
          <w:t>Appréciation globale du potentiel naturel de la commune</w:t>
        </w:r>
        <w:r w:rsidR="00E62A9A">
          <w:rPr>
            <w:noProof/>
            <w:webHidden/>
          </w:rPr>
          <w:tab/>
        </w:r>
        <w:r w:rsidR="00E62A9A">
          <w:rPr>
            <w:noProof/>
            <w:webHidden/>
          </w:rPr>
          <w:fldChar w:fldCharType="begin"/>
        </w:r>
        <w:r w:rsidR="00E62A9A">
          <w:rPr>
            <w:noProof/>
            <w:webHidden/>
          </w:rPr>
          <w:instrText xml:space="preserve"> PAGEREF _Toc130174982 \h </w:instrText>
        </w:r>
        <w:r w:rsidR="00E62A9A">
          <w:rPr>
            <w:noProof/>
            <w:webHidden/>
          </w:rPr>
        </w:r>
        <w:r w:rsidR="00E62A9A">
          <w:rPr>
            <w:noProof/>
            <w:webHidden/>
          </w:rPr>
          <w:fldChar w:fldCharType="separate"/>
        </w:r>
        <w:r w:rsidR="00E62A9A">
          <w:rPr>
            <w:noProof/>
            <w:webHidden/>
          </w:rPr>
          <w:t>24</w:t>
        </w:r>
        <w:r w:rsidR="00E62A9A">
          <w:rPr>
            <w:noProof/>
            <w:webHidden/>
          </w:rPr>
          <w:fldChar w:fldCharType="end"/>
        </w:r>
      </w:hyperlink>
    </w:p>
    <w:p w14:paraId="446E0B0B" w14:textId="77777777" w:rsidR="00E62A9A" w:rsidRPr="00AD76DC" w:rsidRDefault="006A2B81">
      <w:pPr>
        <w:pStyle w:val="TM1"/>
        <w:tabs>
          <w:tab w:val="left" w:pos="660"/>
          <w:tab w:val="right" w:leader="dot" w:pos="9062"/>
        </w:tabs>
        <w:rPr>
          <w:rFonts w:eastAsia="Times New Roman" w:cs="Times New Roman"/>
          <w:noProof/>
          <w:lang w:val="en-US"/>
        </w:rPr>
      </w:pPr>
      <w:hyperlink w:anchor="_Toc130174983" w:history="1">
        <w:r w:rsidR="00E62A9A" w:rsidRPr="009A2C34">
          <w:rPr>
            <w:rStyle w:val="Lienhypertexte"/>
            <w:rFonts w:ascii="Arial" w:hAnsi="Arial"/>
            <w:b/>
            <w:bCs/>
            <w:noProof/>
          </w:rPr>
          <w:t>III.</w:t>
        </w:r>
        <w:r w:rsidR="00E62A9A" w:rsidRPr="00AD76DC">
          <w:rPr>
            <w:rFonts w:eastAsia="Times New Roman" w:cs="Times New Roman"/>
            <w:noProof/>
            <w:lang w:val="en-US"/>
          </w:rPr>
          <w:tab/>
        </w:r>
        <w:r w:rsidR="00E62A9A" w:rsidRPr="009A2C34">
          <w:rPr>
            <w:rStyle w:val="Lienhypertexte"/>
            <w:rFonts w:ascii="Arial" w:hAnsi="Arial"/>
            <w:b/>
            <w:bCs/>
            <w:noProof/>
          </w:rPr>
          <w:t>Dynamique démographique</w:t>
        </w:r>
        <w:r w:rsidR="00E62A9A">
          <w:rPr>
            <w:noProof/>
            <w:webHidden/>
          </w:rPr>
          <w:tab/>
        </w:r>
        <w:r w:rsidR="00E62A9A">
          <w:rPr>
            <w:noProof/>
            <w:webHidden/>
          </w:rPr>
          <w:fldChar w:fldCharType="begin"/>
        </w:r>
        <w:r w:rsidR="00E62A9A">
          <w:rPr>
            <w:noProof/>
            <w:webHidden/>
          </w:rPr>
          <w:instrText xml:space="preserve"> PAGEREF _Toc130174983 \h </w:instrText>
        </w:r>
        <w:r w:rsidR="00E62A9A">
          <w:rPr>
            <w:noProof/>
            <w:webHidden/>
          </w:rPr>
        </w:r>
        <w:r w:rsidR="00E62A9A">
          <w:rPr>
            <w:noProof/>
            <w:webHidden/>
          </w:rPr>
          <w:fldChar w:fldCharType="separate"/>
        </w:r>
        <w:r w:rsidR="00E62A9A">
          <w:rPr>
            <w:noProof/>
            <w:webHidden/>
          </w:rPr>
          <w:t>25</w:t>
        </w:r>
        <w:r w:rsidR="00E62A9A">
          <w:rPr>
            <w:noProof/>
            <w:webHidden/>
          </w:rPr>
          <w:fldChar w:fldCharType="end"/>
        </w:r>
      </w:hyperlink>
    </w:p>
    <w:p w14:paraId="4CAA807C" w14:textId="77777777" w:rsidR="00E62A9A" w:rsidRPr="00AD76DC" w:rsidRDefault="006A2B81">
      <w:pPr>
        <w:pStyle w:val="TM2"/>
        <w:tabs>
          <w:tab w:val="left" w:pos="660"/>
          <w:tab w:val="right" w:leader="dot" w:pos="9062"/>
        </w:tabs>
        <w:rPr>
          <w:rFonts w:eastAsia="Times New Roman" w:cs="Times New Roman"/>
          <w:noProof/>
          <w:lang w:val="en-US"/>
        </w:rPr>
      </w:pPr>
      <w:hyperlink w:anchor="_Toc130174984" w:history="1">
        <w:r w:rsidR="00E62A9A" w:rsidRPr="009A2C34">
          <w:rPr>
            <w:rStyle w:val="Lienhypertexte"/>
            <w:rFonts w:ascii="Arial" w:hAnsi="Arial"/>
            <w:b/>
            <w:bCs/>
            <w:noProof/>
          </w:rPr>
          <w:t>1.</w:t>
        </w:r>
        <w:r w:rsidR="00E62A9A" w:rsidRPr="00AD76DC">
          <w:rPr>
            <w:rFonts w:eastAsia="Times New Roman" w:cs="Times New Roman"/>
            <w:noProof/>
            <w:lang w:val="en-US"/>
          </w:rPr>
          <w:tab/>
        </w:r>
        <w:r w:rsidR="00E62A9A" w:rsidRPr="009A2C34">
          <w:rPr>
            <w:rStyle w:val="Lienhypertexte"/>
            <w:rFonts w:ascii="Arial" w:hAnsi="Arial"/>
            <w:b/>
            <w:bCs/>
            <w:noProof/>
          </w:rPr>
          <w:t>Population par secteurs</w:t>
        </w:r>
        <w:r w:rsidR="00E62A9A">
          <w:rPr>
            <w:noProof/>
            <w:webHidden/>
          </w:rPr>
          <w:tab/>
        </w:r>
        <w:r w:rsidR="00E62A9A">
          <w:rPr>
            <w:noProof/>
            <w:webHidden/>
          </w:rPr>
          <w:fldChar w:fldCharType="begin"/>
        </w:r>
        <w:r w:rsidR="00E62A9A">
          <w:rPr>
            <w:noProof/>
            <w:webHidden/>
          </w:rPr>
          <w:instrText xml:space="preserve"> PAGEREF _Toc130174984 \h </w:instrText>
        </w:r>
        <w:r w:rsidR="00E62A9A">
          <w:rPr>
            <w:noProof/>
            <w:webHidden/>
          </w:rPr>
        </w:r>
        <w:r w:rsidR="00E62A9A">
          <w:rPr>
            <w:noProof/>
            <w:webHidden/>
          </w:rPr>
          <w:fldChar w:fldCharType="separate"/>
        </w:r>
        <w:r w:rsidR="00E62A9A">
          <w:rPr>
            <w:noProof/>
            <w:webHidden/>
          </w:rPr>
          <w:t>25</w:t>
        </w:r>
        <w:r w:rsidR="00E62A9A">
          <w:rPr>
            <w:noProof/>
            <w:webHidden/>
          </w:rPr>
          <w:fldChar w:fldCharType="end"/>
        </w:r>
      </w:hyperlink>
    </w:p>
    <w:p w14:paraId="440FE692" w14:textId="77777777" w:rsidR="00E62A9A" w:rsidRPr="00AD76DC" w:rsidRDefault="006A2B81">
      <w:pPr>
        <w:pStyle w:val="TM2"/>
        <w:tabs>
          <w:tab w:val="left" w:pos="660"/>
          <w:tab w:val="right" w:leader="dot" w:pos="9062"/>
        </w:tabs>
        <w:rPr>
          <w:rFonts w:eastAsia="Times New Roman" w:cs="Times New Roman"/>
          <w:noProof/>
          <w:lang w:val="en-US"/>
        </w:rPr>
      </w:pPr>
      <w:hyperlink w:anchor="_Toc130174985" w:history="1">
        <w:r w:rsidR="00E62A9A" w:rsidRPr="009A2C34">
          <w:rPr>
            <w:rStyle w:val="Lienhypertexte"/>
            <w:rFonts w:ascii="Arial" w:hAnsi="Arial"/>
            <w:b/>
            <w:bCs/>
            <w:noProof/>
          </w:rPr>
          <w:t>2.</w:t>
        </w:r>
        <w:r w:rsidR="00E62A9A" w:rsidRPr="00AD76DC">
          <w:rPr>
            <w:rFonts w:eastAsia="Times New Roman" w:cs="Times New Roman"/>
            <w:noProof/>
            <w:lang w:val="en-US"/>
          </w:rPr>
          <w:tab/>
        </w:r>
        <w:r w:rsidR="00E62A9A" w:rsidRPr="009A2C34">
          <w:rPr>
            <w:rStyle w:val="Lienhypertexte"/>
            <w:rFonts w:ascii="Arial" w:hAnsi="Arial"/>
            <w:b/>
            <w:bCs/>
            <w:noProof/>
          </w:rPr>
          <w:t>Evolution de la population par secteurs entre 2004 et 2014</w:t>
        </w:r>
        <w:r w:rsidR="00E62A9A">
          <w:rPr>
            <w:noProof/>
            <w:webHidden/>
          </w:rPr>
          <w:tab/>
        </w:r>
        <w:r w:rsidR="00E62A9A">
          <w:rPr>
            <w:noProof/>
            <w:webHidden/>
          </w:rPr>
          <w:fldChar w:fldCharType="begin"/>
        </w:r>
        <w:r w:rsidR="00E62A9A">
          <w:rPr>
            <w:noProof/>
            <w:webHidden/>
          </w:rPr>
          <w:instrText xml:space="preserve"> PAGEREF _Toc130174985 \h </w:instrText>
        </w:r>
        <w:r w:rsidR="00E62A9A">
          <w:rPr>
            <w:noProof/>
            <w:webHidden/>
          </w:rPr>
        </w:r>
        <w:r w:rsidR="00E62A9A">
          <w:rPr>
            <w:noProof/>
            <w:webHidden/>
          </w:rPr>
          <w:fldChar w:fldCharType="separate"/>
        </w:r>
        <w:r w:rsidR="00E62A9A">
          <w:rPr>
            <w:noProof/>
            <w:webHidden/>
          </w:rPr>
          <w:t>26</w:t>
        </w:r>
        <w:r w:rsidR="00E62A9A">
          <w:rPr>
            <w:noProof/>
            <w:webHidden/>
          </w:rPr>
          <w:fldChar w:fldCharType="end"/>
        </w:r>
      </w:hyperlink>
    </w:p>
    <w:p w14:paraId="310D3A7E" w14:textId="77777777" w:rsidR="00E62A9A" w:rsidRPr="00AD76DC" w:rsidRDefault="006A2B81">
      <w:pPr>
        <w:pStyle w:val="TM2"/>
        <w:tabs>
          <w:tab w:val="left" w:pos="660"/>
          <w:tab w:val="right" w:leader="dot" w:pos="9062"/>
        </w:tabs>
        <w:rPr>
          <w:rFonts w:eastAsia="Times New Roman" w:cs="Times New Roman"/>
          <w:noProof/>
          <w:lang w:val="en-US"/>
        </w:rPr>
      </w:pPr>
      <w:hyperlink w:anchor="_Toc130174986" w:history="1">
        <w:r w:rsidR="00E62A9A" w:rsidRPr="009A2C34">
          <w:rPr>
            <w:rStyle w:val="Lienhypertexte"/>
            <w:rFonts w:ascii="Arial" w:hAnsi="Arial"/>
            <w:b/>
            <w:bCs/>
            <w:noProof/>
          </w:rPr>
          <w:t>3.</w:t>
        </w:r>
        <w:r w:rsidR="00E62A9A" w:rsidRPr="00AD76DC">
          <w:rPr>
            <w:rFonts w:eastAsia="Times New Roman" w:cs="Times New Roman"/>
            <w:noProof/>
            <w:lang w:val="en-US"/>
          </w:rPr>
          <w:tab/>
        </w:r>
        <w:r w:rsidR="00E62A9A" w:rsidRPr="009A2C34">
          <w:rPr>
            <w:rStyle w:val="Lienhypertexte"/>
            <w:rFonts w:ascii="Arial" w:hAnsi="Arial"/>
            <w:b/>
            <w:bCs/>
            <w:noProof/>
          </w:rPr>
          <w:t>Structure de la population par âges</w:t>
        </w:r>
        <w:r w:rsidR="00E62A9A">
          <w:rPr>
            <w:noProof/>
            <w:webHidden/>
          </w:rPr>
          <w:tab/>
        </w:r>
        <w:r w:rsidR="00E62A9A">
          <w:rPr>
            <w:noProof/>
            <w:webHidden/>
          </w:rPr>
          <w:fldChar w:fldCharType="begin"/>
        </w:r>
        <w:r w:rsidR="00E62A9A">
          <w:rPr>
            <w:noProof/>
            <w:webHidden/>
          </w:rPr>
          <w:instrText xml:space="preserve"> PAGEREF _Toc130174986 \h </w:instrText>
        </w:r>
        <w:r w:rsidR="00E62A9A">
          <w:rPr>
            <w:noProof/>
            <w:webHidden/>
          </w:rPr>
        </w:r>
        <w:r w:rsidR="00E62A9A">
          <w:rPr>
            <w:noProof/>
            <w:webHidden/>
          </w:rPr>
          <w:fldChar w:fldCharType="separate"/>
        </w:r>
        <w:r w:rsidR="00E62A9A">
          <w:rPr>
            <w:noProof/>
            <w:webHidden/>
          </w:rPr>
          <w:t>28</w:t>
        </w:r>
        <w:r w:rsidR="00E62A9A">
          <w:rPr>
            <w:noProof/>
            <w:webHidden/>
          </w:rPr>
          <w:fldChar w:fldCharType="end"/>
        </w:r>
      </w:hyperlink>
    </w:p>
    <w:p w14:paraId="6389CA3D" w14:textId="77777777" w:rsidR="00E62A9A" w:rsidRPr="00AD76DC" w:rsidRDefault="006A2B81">
      <w:pPr>
        <w:pStyle w:val="TM2"/>
        <w:tabs>
          <w:tab w:val="left" w:pos="660"/>
          <w:tab w:val="right" w:leader="dot" w:pos="9062"/>
        </w:tabs>
        <w:rPr>
          <w:rFonts w:eastAsia="Times New Roman" w:cs="Times New Roman"/>
          <w:noProof/>
          <w:lang w:val="en-US"/>
        </w:rPr>
      </w:pPr>
      <w:hyperlink w:anchor="_Toc130174987" w:history="1">
        <w:r w:rsidR="00E62A9A" w:rsidRPr="009A2C34">
          <w:rPr>
            <w:rStyle w:val="Lienhypertexte"/>
            <w:rFonts w:ascii="Arial" w:hAnsi="Arial"/>
            <w:b/>
            <w:bCs/>
            <w:noProof/>
          </w:rPr>
          <w:t>4.</w:t>
        </w:r>
        <w:r w:rsidR="00E62A9A" w:rsidRPr="00AD76DC">
          <w:rPr>
            <w:rFonts w:eastAsia="Times New Roman" w:cs="Times New Roman"/>
            <w:noProof/>
            <w:lang w:val="en-US"/>
          </w:rPr>
          <w:tab/>
        </w:r>
        <w:r w:rsidR="00E62A9A" w:rsidRPr="009A2C34">
          <w:rPr>
            <w:rStyle w:val="Lienhypertexte"/>
            <w:rFonts w:ascii="Arial" w:hAnsi="Arial"/>
            <w:b/>
            <w:bCs/>
            <w:noProof/>
          </w:rPr>
          <w:t>Dynamique migratoire</w:t>
        </w:r>
        <w:r w:rsidR="00E62A9A">
          <w:rPr>
            <w:noProof/>
            <w:webHidden/>
          </w:rPr>
          <w:tab/>
        </w:r>
        <w:r w:rsidR="00E62A9A">
          <w:rPr>
            <w:noProof/>
            <w:webHidden/>
          </w:rPr>
          <w:fldChar w:fldCharType="begin"/>
        </w:r>
        <w:r w:rsidR="00E62A9A">
          <w:rPr>
            <w:noProof/>
            <w:webHidden/>
          </w:rPr>
          <w:instrText xml:space="preserve"> PAGEREF _Toc130174987 \h </w:instrText>
        </w:r>
        <w:r w:rsidR="00E62A9A">
          <w:rPr>
            <w:noProof/>
            <w:webHidden/>
          </w:rPr>
        </w:r>
        <w:r w:rsidR="00E62A9A">
          <w:rPr>
            <w:noProof/>
            <w:webHidden/>
          </w:rPr>
          <w:fldChar w:fldCharType="separate"/>
        </w:r>
        <w:r w:rsidR="00E62A9A">
          <w:rPr>
            <w:noProof/>
            <w:webHidden/>
          </w:rPr>
          <w:t>28</w:t>
        </w:r>
        <w:r w:rsidR="00E62A9A">
          <w:rPr>
            <w:noProof/>
            <w:webHidden/>
          </w:rPr>
          <w:fldChar w:fldCharType="end"/>
        </w:r>
      </w:hyperlink>
    </w:p>
    <w:p w14:paraId="38207787" w14:textId="77777777" w:rsidR="00E62A9A" w:rsidRPr="00AD76DC" w:rsidRDefault="006A2B81">
      <w:pPr>
        <w:pStyle w:val="TM2"/>
        <w:tabs>
          <w:tab w:val="left" w:pos="660"/>
          <w:tab w:val="right" w:leader="dot" w:pos="9062"/>
        </w:tabs>
        <w:rPr>
          <w:rFonts w:eastAsia="Times New Roman" w:cs="Times New Roman"/>
          <w:noProof/>
          <w:lang w:val="en-US"/>
        </w:rPr>
      </w:pPr>
      <w:hyperlink w:anchor="_Toc130174988" w:history="1">
        <w:r w:rsidR="00E62A9A" w:rsidRPr="009A2C34">
          <w:rPr>
            <w:rStyle w:val="Lienhypertexte"/>
            <w:rFonts w:ascii="Arial" w:hAnsi="Arial"/>
            <w:b/>
            <w:bCs/>
            <w:noProof/>
          </w:rPr>
          <w:t>5.</w:t>
        </w:r>
        <w:r w:rsidR="00E62A9A" w:rsidRPr="00AD76DC">
          <w:rPr>
            <w:rFonts w:eastAsia="Times New Roman" w:cs="Times New Roman"/>
            <w:noProof/>
            <w:lang w:val="en-US"/>
          </w:rPr>
          <w:tab/>
        </w:r>
        <w:r w:rsidR="00E62A9A" w:rsidRPr="009A2C34">
          <w:rPr>
            <w:rStyle w:val="Lienhypertexte"/>
            <w:rFonts w:ascii="Arial" w:hAnsi="Arial"/>
            <w:b/>
            <w:bCs/>
            <w:noProof/>
          </w:rPr>
          <w:t>Appréciation globale de la dynamique démographique de la commune</w:t>
        </w:r>
        <w:r w:rsidR="00E62A9A">
          <w:rPr>
            <w:noProof/>
            <w:webHidden/>
          </w:rPr>
          <w:tab/>
        </w:r>
        <w:r w:rsidR="00E62A9A">
          <w:rPr>
            <w:noProof/>
            <w:webHidden/>
          </w:rPr>
          <w:fldChar w:fldCharType="begin"/>
        </w:r>
        <w:r w:rsidR="00E62A9A">
          <w:rPr>
            <w:noProof/>
            <w:webHidden/>
          </w:rPr>
          <w:instrText xml:space="preserve"> PAGEREF _Toc130174988 \h </w:instrText>
        </w:r>
        <w:r w:rsidR="00E62A9A">
          <w:rPr>
            <w:noProof/>
            <w:webHidden/>
          </w:rPr>
        </w:r>
        <w:r w:rsidR="00E62A9A">
          <w:rPr>
            <w:noProof/>
            <w:webHidden/>
          </w:rPr>
          <w:fldChar w:fldCharType="separate"/>
        </w:r>
        <w:r w:rsidR="00E62A9A">
          <w:rPr>
            <w:noProof/>
            <w:webHidden/>
          </w:rPr>
          <w:t>31</w:t>
        </w:r>
        <w:r w:rsidR="00E62A9A">
          <w:rPr>
            <w:noProof/>
            <w:webHidden/>
          </w:rPr>
          <w:fldChar w:fldCharType="end"/>
        </w:r>
      </w:hyperlink>
    </w:p>
    <w:p w14:paraId="50964910" w14:textId="77777777" w:rsidR="00E62A9A" w:rsidRPr="00AD76DC" w:rsidRDefault="006A2B81">
      <w:pPr>
        <w:pStyle w:val="TM1"/>
        <w:tabs>
          <w:tab w:val="left" w:pos="660"/>
          <w:tab w:val="right" w:leader="dot" w:pos="9062"/>
        </w:tabs>
        <w:rPr>
          <w:rFonts w:eastAsia="Times New Roman" w:cs="Times New Roman"/>
          <w:noProof/>
          <w:lang w:val="en-US"/>
        </w:rPr>
      </w:pPr>
      <w:hyperlink w:anchor="_Toc130174989" w:history="1">
        <w:r w:rsidR="00E62A9A" w:rsidRPr="009A2C34">
          <w:rPr>
            <w:rStyle w:val="Lienhypertexte"/>
            <w:rFonts w:ascii="Arial" w:hAnsi="Arial"/>
            <w:b/>
            <w:bCs/>
            <w:noProof/>
          </w:rPr>
          <w:t>IV.</w:t>
        </w:r>
        <w:r w:rsidR="00E62A9A" w:rsidRPr="00AD76DC">
          <w:rPr>
            <w:rFonts w:eastAsia="Times New Roman" w:cs="Times New Roman"/>
            <w:noProof/>
            <w:lang w:val="en-US"/>
          </w:rPr>
          <w:tab/>
        </w:r>
        <w:r w:rsidR="00E62A9A" w:rsidRPr="009A2C34">
          <w:rPr>
            <w:rStyle w:val="Lienhypertexte"/>
            <w:rFonts w:ascii="Arial" w:hAnsi="Arial"/>
            <w:b/>
            <w:bCs/>
            <w:noProof/>
          </w:rPr>
          <w:t>Infrastructures de base</w:t>
        </w:r>
        <w:r w:rsidR="00E62A9A">
          <w:rPr>
            <w:noProof/>
            <w:webHidden/>
          </w:rPr>
          <w:tab/>
        </w:r>
        <w:r w:rsidR="00E62A9A">
          <w:rPr>
            <w:noProof/>
            <w:webHidden/>
          </w:rPr>
          <w:fldChar w:fldCharType="begin"/>
        </w:r>
        <w:r w:rsidR="00E62A9A">
          <w:rPr>
            <w:noProof/>
            <w:webHidden/>
          </w:rPr>
          <w:instrText xml:space="preserve"> PAGEREF _Toc130174989 \h </w:instrText>
        </w:r>
        <w:r w:rsidR="00E62A9A">
          <w:rPr>
            <w:noProof/>
            <w:webHidden/>
          </w:rPr>
        </w:r>
        <w:r w:rsidR="00E62A9A">
          <w:rPr>
            <w:noProof/>
            <w:webHidden/>
          </w:rPr>
          <w:fldChar w:fldCharType="separate"/>
        </w:r>
        <w:r w:rsidR="00E62A9A">
          <w:rPr>
            <w:noProof/>
            <w:webHidden/>
          </w:rPr>
          <w:t>32</w:t>
        </w:r>
        <w:r w:rsidR="00E62A9A">
          <w:rPr>
            <w:noProof/>
            <w:webHidden/>
          </w:rPr>
          <w:fldChar w:fldCharType="end"/>
        </w:r>
      </w:hyperlink>
    </w:p>
    <w:p w14:paraId="307DCE8B" w14:textId="77777777" w:rsidR="00E62A9A" w:rsidRPr="00AD76DC" w:rsidRDefault="006A2B81">
      <w:pPr>
        <w:pStyle w:val="TM2"/>
        <w:tabs>
          <w:tab w:val="left" w:pos="660"/>
          <w:tab w:val="right" w:leader="dot" w:pos="9062"/>
        </w:tabs>
        <w:rPr>
          <w:rFonts w:eastAsia="Times New Roman" w:cs="Times New Roman"/>
          <w:noProof/>
          <w:lang w:val="en-US"/>
        </w:rPr>
      </w:pPr>
      <w:hyperlink w:anchor="_Toc130174990" w:history="1">
        <w:r w:rsidR="00E62A9A" w:rsidRPr="009A2C34">
          <w:rPr>
            <w:rStyle w:val="Lienhypertexte"/>
            <w:rFonts w:ascii="Arial" w:hAnsi="Arial"/>
            <w:b/>
            <w:bCs/>
            <w:noProof/>
          </w:rPr>
          <w:t>1.</w:t>
        </w:r>
        <w:r w:rsidR="00E62A9A" w:rsidRPr="00AD76DC">
          <w:rPr>
            <w:rFonts w:eastAsia="Times New Roman" w:cs="Times New Roman"/>
            <w:noProof/>
            <w:lang w:val="en-US"/>
          </w:rPr>
          <w:tab/>
        </w:r>
        <w:r w:rsidR="00E62A9A" w:rsidRPr="009A2C34">
          <w:rPr>
            <w:rStyle w:val="Lienhypertexte"/>
            <w:rFonts w:ascii="Arial" w:hAnsi="Arial"/>
            <w:b/>
            <w:bCs/>
            <w:noProof/>
          </w:rPr>
          <w:t>Electrification</w:t>
        </w:r>
        <w:r w:rsidR="00E62A9A">
          <w:rPr>
            <w:noProof/>
            <w:webHidden/>
          </w:rPr>
          <w:tab/>
        </w:r>
        <w:r w:rsidR="00E62A9A">
          <w:rPr>
            <w:noProof/>
            <w:webHidden/>
          </w:rPr>
          <w:fldChar w:fldCharType="begin"/>
        </w:r>
        <w:r w:rsidR="00E62A9A">
          <w:rPr>
            <w:noProof/>
            <w:webHidden/>
          </w:rPr>
          <w:instrText xml:space="preserve"> PAGEREF _Toc130174990 \h </w:instrText>
        </w:r>
        <w:r w:rsidR="00E62A9A">
          <w:rPr>
            <w:noProof/>
            <w:webHidden/>
          </w:rPr>
        </w:r>
        <w:r w:rsidR="00E62A9A">
          <w:rPr>
            <w:noProof/>
            <w:webHidden/>
          </w:rPr>
          <w:fldChar w:fldCharType="separate"/>
        </w:r>
        <w:r w:rsidR="00E62A9A">
          <w:rPr>
            <w:noProof/>
            <w:webHidden/>
          </w:rPr>
          <w:t>32</w:t>
        </w:r>
        <w:r w:rsidR="00E62A9A">
          <w:rPr>
            <w:noProof/>
            <w:webHidden/>
          </w:rPr>
          <w:fldChar w:fldCharType="end"/>
        </w:r>
      </w:hyperlink>
    </w:p>
    <w:p w14:paraId="65697B44" w14:textId="77777777" w:rsidR="00E62A9A" w:rsidRPr="00AD76DC" w:rsidRDefault="006A2B81">
      <w:pPr>
        <w:pStyle w:val="TM2"/>
        <w:tabs>
          <w:tab w:val="left" w:pos="660"/>
          <w:tab w:val="right" w:leader="dot" w:pos="9062"/>
        </w:tabs>
        <w:rPr>
          <w:rFonts w:eastAsia="Times New Roman" w:cs="Times New Roman"/>
          <w:noProof/>
          <w:lang w:val="en-US"/>
        </w:rPr>
      </w:pPr>
      <w:hyperlink w:anchor="_Toc130174991" w:history="1">
        <w:r w:rsidR="00E62A9A" w:rsidRPr="009A2C34">
          <w:rPr>
            <w:rStyle w:val="Lienhypertexte"/>
            <w:rFonts w:ascii="Arial" w:hAnsi="Arial"/>
            <w:b/>
            <w:bCs/>
            <w:noProof/>
          </w:rPr>
          <w:t>2.</w:t>
        </w:r>
        <w:r w:rsidR="00E62A9A" w:rsidRPr="00AD76DC">
          <w:rPr>
            <w:rFonts w:eastAsia="Times New Roman" w:cs="Times New Roman"/>
            <w:noProof/>
            <w:lang w:val="en-US"/>
          </w:rPr>
          <w:tab/>
        </w:r>
        <w:r w:rsidR="00E62A9A" w:rsidRPr="009A2C34">
          <w:rPr>
            <w:rStyle w:val="Lienhypertexte"/>
            <w:rFonts w:ascii="Arial" w:hAnsi="Arial"/>
            <w:b/>
            <w:bCs/>
            <w:noProof/>
          </w:rPr>
          <w:t>Eau potable</w:t>
        </w:r>
        <w:r w:rsidR="00E62A9A">
          <w:rPr>
            <w:noProof/>
            <w:webHidden/>
          </w:rPr>
          <w:tab/>
        </w:r>
        <w:r w:rsidR="00E62A9A">
          <w:rPr>
            <w:noProof/>
            <w:webHidden/>
          </w:rPr>
          <w:fldChar w:fldCharType="begin"/>
        </w:r>
        <w:r w:rsidR="00E62A9A">
          <w:rPr>
            <w:noProof/>
            <w:webHidden/>
          </w:rPr>
          <w:instrText xml:space="preserve"> PAGEREF _Toc130174991 \h </w:instrText>
        </w:r>
        <w:r w:rsidR="00E62A9A">
          <w:rPr>
            <w:noProof/>
            <w:webHidden/>
          </w:rPr>
        </w:r>
        <w:r w:rsidR="00E62A9A">
          <w:rPr>
            <w:noProof/>
            <w:webHidden/>
          </w:rPr>
          <w:fldChar w:fldCharType="separate"/>
        </w:r>
        <w:r w:rsidR="00E62A9A">
          <w:rPr>
            <w:noProof/>
            <w:webHidden/>
          </w:rPr>
          <w:t>32</w:t>
        </w:r>
        <w:r w:rsidR="00E62A9A">
          <w:rPr>
            <w:noProof/>
            <w:webHidden/>
          </w:rPr>
          <w:fldChar w:fldCharType="end"/>
        </w:r>
      </w:hyperlink>
    </w:p>
    <w:p w14:paraId="1AAAD891" w14:textId="77777777" w:rsidR="00E62A9A" w:rsidRPr="00AD76DC" w:rsidRDefault="006A2B81">
      <w:pPr>
        <w:pStyle w:val="TM2"/>
        <w:tabs>
          <w:tab w:val="left" w:pos="660"/>
          <w:tab w:val="right" w:leader="dot" w:pos="9062"/>
        </w:tabs>
        <w:rPr>
          <w:rFonts w:eastAsia="Times New Roman" w:cs="Times New Roman"/>
          <w:noProof/>
          <w:lang w:val="en-US"/>
        </w:rPr>
      </w:pPr>
      <w:hyperlink w:anchor="_Toc130174992" w:history="1">
        <w:r w:rsidR="00E62A9A" w:rsidRPr="009A2C34">
          <w:rPr>
            <w:rStyle w:val="Lienhypertexte"/>
            <w:rFonts w:ascii="Arial" w:hAnsi="Arial"/>
            <w:b/>
            <w:bCs/>
            <w:noProof/>
          </w:rPr>
          <w:t>3.</w:t>
        </w:r>
        <w:r w:rsidR="00E62A9A" w:rsidRPr="00AD76DC">
          <w:rPr>
            <w:rFonts w:eastAsia="Times New Roman" w:cs="Times New Roman"/>
            <w:noProof/>
            <w:lang w:val="en-US"/>
          </w:rPr>
          <w:tab/>
        </w:r>
        <w:r w:rsidR="00E62A9A" w:rsidRPr="009A2C34">
          <w:rPr>
            <w:rStyle w:val="Lienhypertexte"/>
            <w:rFonts w:ascii="Arial" w:hAnsi="Arial"/>
            <w:b/>
            <w:bCs/>
            <w:noProof/>
          </w:rPr>
          <w:t>Assainissement</w:t>
        </w:r>
        <w:r w:rsidR="00E62A9A">
          <w:rPr>
            <w:noProof/>
            <w:webHidden/>
          </w:rPr>
          <w:tab/>
        </w:r>
        <w:r w:rsidR="00E62A9A">
          <w:rPr>
            <w:noProof/>
            <w:webHidden/>
          </w:rPr>
          <w:fldChar w:fldCharType="begin"/>
        </w:r>
        <w:r w:rsidR="00E62A9A">
          <w:rPr>
            <w:noProof/>
            <w:webHidden/>
          </w:rPr>
          <w:instrText xml:space="preserve"> PAGEREF _Toc130174992 \h </w:instrText>
        </w:r>
        <w:r w:rsidR="00E62A9A">
          <w:rPr>
            <w:noProof/>
            <w:webHidden/>
          </w:rPr>
        </w:r>
        <w:r w:rsidR="00E62A9A">
          <w:rPr>
            <w:noProof/>
            <w:webHidden/>
          </w:rPr>
          <w:fldChar w:fldCharType="separate"/>
        </w:r>
        <w:r w:rsidR="00E62A9A">
          <w:rPr>
            <w:noProof/>
            <w:webHidden/>
          </w:rPr>
          <w:t>33</w:t>
        </w:r>
        <w:r w:rsidR="00E62A9A">
          <w:rPr>
            <w:noProof/>
            <w:webHidden/>
          </w:rPr>
          <w:fldChar w:fldCharType="end"/>
        </w:r>
      </w:hyperlink>
    </w:p>
    <w:p w14:paraId="2742E5A1" w14:textId="77777777" w:rsidR="00E62A9A" w:rsidRPr="00AD76DC" w:rsidRDefault="006A2B81">
      <w:pPr>
        <w:pStyle w:val="TM2"/>
        <w:tabs>
          <w:tab w:val="left" w:pos="660"/>
          <w:tab w:val="right" w:leader="dot" w:pos="9062"/>
        </w:tabs>
        <w:rPr>
          <w:rFonts w:eastAsia="Times New Roman" w:cs="Times New Roman"/>
          <w:noProof/>
          <w:lang w:val="en-US"/>
        </w:rPr>
      </w:pPr>
      <w:hyperlink w:anchor="_Toc130174993" w:history="1">
        <w:r w:rsidR="00E62A9A" w:rsidRPr="009A2C34">
          <w:rPr>
            <w:rStyle w:val="Lienhypertexte"/>
            <w:rFonts w:ascii="Arial" w:hAnsi="Arial"/>
            <w:b/>
            <w:bCs/>
            <w:noProof/>
          </w:rPr>
          <w:t>4.</w:t>
        </w:r>
        <w:r w:rsidR="00E62A9A" w:rsidRPr="00AD76DC">
          <w:rPr>
            <w:rFonts w:eastAsia="Times New Roman" w:cs="Times New Roman"/>
            <w:noProof/>
            <w:lang w:val="en-US"/>
          </w:rPr>
          <w:tab/>
        </w:r>
        <w:r w:rsidR="00E62A9A" w:rsidRPr="009A2C34">
          <w:rPr>
            <w:rStyle w:val="Lienhypertexte"/>
            <w:rFonts w:ascii="Arial" w:hAnsi="Arial"/>
            <w:b/>
            <w:bCs/>
            <w:noProof/>
          </w:rPr>
          <w:t>Réseau routier et autoroutier</w:t>
        </w:r>
        <w:r w:rsidR="00E62A9A">
          <w:rPr>
            <w:noProof/>
            <w:webHidden/>
          </w:rPr>
          <w:tab/>
        </w:r>
        <w:r w:rsidR="00E62A9A">
          <w:rPr>
            <w:noProof/>
            <w:webHidden/>
          </w:rPr>
          <w:fldChar w:fldCharType="begin"/>
        </w:r>
        <w:r w:rsidR="00E62A9A">
          <w:rPr>
            <w:noProof/>
            <w:webHidden/>
          </w:rPr>
          <w:instrText xml:space="preserve"> PAGEREF _Toc130174993 \h </w:instrText>
        </w:r>
        <w:r w:rsidR="00E62A9A">
          <w:rPr>
            <w:noProof/>
            <w:webHidden/>
          </w:rPr>
        </w:r>
        <w:r w:rsidR="00E62A9A">
          <w:rPr>
            <w:noProof/>
            <w:webHidden/>
          </w:rPr>
          <w:fldChar w:fldCharType="separate"/>
        </w:r>
        <w:r w:rsidR="00E62A9A">
          <w:rPr>
            <w:noProof/>
            <w:webHidden/>
          </w:rPr>
          <w:t>34</w:t>
        </w:r>
        <w:r w:rsidR="00E62A9A">
          <w:rPr>
            <w:noProof/>
            <w:webHidden/>
          </w:rPr>
          <w:fldChar w:fldCharType="end"/>
        </w:r>
      </w:hyperlink>
    </w:p>
    <w:p w14:paraId="4C7018BF" w14:textId="77777777" w:rsidR="00E62A9A" w:rsidRPr="00AD76DC" w:rsidRDefault="006A2B81">
      <w:pPr>
        <w:pStyle w:val="TM2"/>
        <w:tabs>
          <w:tab w:val="left" w:pos="660"/>
          <w:tab w:val="right" w:leader="dot" w:pos="9062"/>
        </w:tabs>
        <w:rPr>
          <w:rFonts w:eastAsia="Times New Roman" w:cs="Times New Roman"/>
          <w:noProof/>
          <w:lang w:val="en-US"/>
        </w:rPr>
      </w:pPr>
      <w:hyperlink w:anchor="_Toc130174994" w:history="1">
        <w:r w:rsidR="00E62A9A" w:rsidRPr="009A2C34">
          <w:rPr>
            <w:rStyle w:val="Lienhypertexte"/>
            <w:rFonts w:ascii="Arial" w:hAnsi="Arial"/>
            <w:b/>
            <w:bCs/>
            <w:noProof/>
          </w:rPr>
          <w:t>5.</w:t>
        </w:r>
        <w:r w:rsidR="00E62A9A" w:rsidRPr="00AD76DC">
          <w:rPr>
            <w:rFonts w:eastAsia="Times New Roman" w:cs="Times New Roman"/>
            <w:noProof/>
            <w:lang w:val="en-US"/>
          </w:rPr>
          <w:tab/>
        </w:r>
        <w:r w:rsidR="00E62A9A" w:rsidRPr="009A2C34">
          <w:rPr>
            <w:rStyle w:val="Lienhypertexte"/>
            <w:rFonts w:ascii="Arial" w:hAnsi="Arial"/>
            <w:b/>
            <w:bCs/>
            <w:noProof/>
          </w:rPr>
          <w:t>Chemin de fer et trafic ferroviaire</w:t>
        </w:r>
        <w:r w:rsidR="00E62A9A">
          <w:rPr>
            <w:noProof/>
            <w:webHidden/>
          </w:rPr>
          <w:tab/>
        </w:r>
        <w:r w:rsidR="00E62A9A">
          <w:rPr>
            <w:noProof/>
            <w:webHidden/>
          </w:rPr>
          <w:fldChar w:fldCharType="begin"/>
        </w:r>
        <w:r w:rsidR="00E62A9A">
          <w:rPr>
            <w:noProof/>
            <w:webHidden/>
          </w:rPr>
          <w:instrText xml:space="preserve"> PAGEREF _Toc130174994 \h </w:instrText>
        </w:r>
        <w:r w:rsidR="00E62A9A">
          <w:rPr>
            <w:noProof/>
            <w:webHidden/>
          </w:rPr>
        </w:r>
        <w:r w:rsidR="00E62A9A">
          <w:rPr>
            <w:noProof/>
            <w:webHidden/>
          </w:rPr>
          <w:fldChar w:fldCharType="separate"/>
        </w:r>
        <w:r w:rsidR="00E62A9A">
          <w:rPr>
            <w:noProof/>
            <w:webHidden/>
          </w:rPr>
          <w:t>35</w:t>
        </w:r>
        <w:r w:rsidR="00E62A9A">
          <w:rPr>
            <w:noProof/>
            <w:webHidden/>
          </w:rPr>
          <w:fldChar w:fldCharType="end"/>
        </w:r>
      </w:hyperlink>
    </w:p>
    <w:p w14:paraId="03722744" w14:textId="77777777" w:rsidR="00E62A9A" w:rsidRPr="00AD76DC" w:rsidRDefault="006A2B81">
      <w:pPr>
        <w:pStyle w:val="TM2"/>
        <w:tabs>
          <w:tab w:val="left" w:pos="660"/>
          <w:tab w:val="right" w:leader="dot" w:pos="9062"/>
        </w:tabs>
        <w:rPr>
          <w:rFonts w:eastAsia="Times New Roman" w:cs="Times New Roman"/>
          <w:noProof/>
          <w:lang w:val="en-US"/>
        </w:rPr>
      </w:pPr>
      <w:hyperlink w:anchor="_Toc130174995" w:history="1">
        <w:r w:rsidR="00E62A9A" w:rsidRPr="009A2C34">
          <w:rPr>
            <w:rStyle w:val="Lienhypertexte"/>
            <w:rFonts w:ascii="Arial" w:hAnsi="Arial"/>
            <w:b/>
            <w:bCs/>
            <w:noProof/>
          </w:rPr>
          <w:t>6.</w:t>
        </w:r>
        <w:r w:rsidR="00E62A9A" w:rsidRPr="00AD76DC">
          <w:rPr>
            <w:rFonts w:eastAsia="Times New Roman" w:cs="Times New Roman"/>
            <w:noProof/>
            <w:lang w:val="en-US"/>
          </w:rPr>
          <w:tab/>
        </w:r>
        <w:r w:rsidR="00E62A9A" w:rsidRPr="009A2C34">
          <w:rPr>
            <w:rStyle w:val="Lienhypertexte"/>
            <w:rFonts w:ascii="Arial" w:hAnsi="Arial"/>
            <w:b/>
            <w:bCs/>
            <w:noProof/>
          </w:rPr>
          <w:t>Aéroport et trafic aérien</w:t>
        </w:r>
        <w:r w:rsidR="00E62A9A">
          <w:rPr>
            <w:noProof/>
            <w:webHidden/>
          </w:rPr>
          <w:tab/>
        </w:r>
        <w:r w:rsidR="00E62A9A">
          <w:rPr>
            <w:noProof/>
            <w:webHidden/>
          </w:rPr>
          <w:fldChar w:fldCharType="begin"/>
        </w:r>
        <w:r w:rsidR="00E62A9A">
          <w:rPr>
            <w:noProof/>
            <w:webHidden/>
          </w:rPr>
          <w:instrText xml:space="preserve"> PAGEREF _Toc130174995 \h </w:instrText>
        </w:r>
        <w:r w:rsidR="00E62A9A">
          <w:rPr>
            <w:noProof/>
            <w:webHidden/>
          </w:rPr>
        </w:r>
        <w:r w:rsidR="00E62A9A">
          <w:rPr>
            <w:noProof/>
            <w:webHidden/>
          </w:rPr>
          <w:fldChar w:fldCharType="separate"/>
        </w:r>
        <w:r w:rsidR="00E62A9A">
          <w:rPr>
            <w:noProof/>
            <w:webHidden/>
          </w:rPr>
          <w:t>37</w:t>
        </w:r>
        <w:r w:rsidR="00E62A9A">
          <w:rPr>
            <w:noProof/>
            <w:webHidden/>
          </w:rPr>
          <w:fldChar w:fldCharType="end"/>
        </w:r>
      </w:hyperlink>
    </w:p>
    <w:p w14:paraId="4D5900F1" w14:textId="77777777" w:rsidR="00E62A9A" w:rsidRPr="00AD76DC" w:rsidRDefault="006A2B81">
      <w:pPr>
        <w:pStyle w:val="TM2"/>
        <w:tabs>
          <w:tab w:val="left" w:pos="660"/>
          <w:tab w:val="right" w:leader="dot" w:pos="9062"/>
        </w:tabs>
        <w:rPr>
          <w:rFonts w:eastAsia="Times New Roman" w:cs="Times New Roman"/>
          <w:noProof/>
          <w:lang w:val="en-US"/>
        </w:rPr>
      </w:pPr>
      <w:hyperlink w:anchor="_Toc130174996" w:history="1">
        <w:r w:rsidR="00E62A9A" w:rsidRPr="009A2C34">
          <w:rPr>
            <w:rStyle w:val="Lienhypertexte"/>
            <w:rFonts w:ascii="Arial" w:hAnsi="Arial"/>
            <w:b/>
            <w:bCs/>
            <w:noProof/>
          </w:rPr>
          <w:t>7.</w:t>
        </w:r>
        <w:r w:rsidR="00E62A9A" w:rsidRPr="00AD76DC">
          <w:rPr>
            <w:rFonts w:eastAsia="Times New Roman" w:cs="Times New Roman"/>
            <w:noProof/>
            <w:lang w:val="en-US"/>
          </w:rPr>
          <w:tab/>
        </w:r>
        <w:r w:rsidR="00E62A9A" w:rsidRPr="009A2C34">
          <w:rPr>
            <w:rStyle w:val="Lienhypertexte"/>
            <w:rFonts w:ascii="Arial" w:hAnsi="Arial"/>
            <w:b/>
            <w:bCs/>
            <w:noProof/>
          </w:rPr>
          <w:t>Infrastructure portuaire</w:t>
        </w:r>
        <w:r w:rsidR="00E62A9A">
          <w:rPr>
            <w:noProof/>
            <w:webHidden/>
          </w:rPr>
          <w:tab/>
        </w:r>
        <w:r w:rsidR="00E62A9A">
          <w:rPr>
            <w:noProof/>
            <w:webHidden/>
          </w:rPr>
          <w:fldChar w:fldCharType="begin"/>
        </w:r>
        <w:r w:rsidR="00E62A9A">
          <w:rPr>
            <w:noProof/>
            <w:webHidden/>
          </w:rPr>
          <w:instrText xml:space="preserve"> PAGEREF _Toc130174996 \h </w:instrText>
        </w:r>
        <w:r w:rsidR="00E62A9A">
          <w:rPr>
            <w:noProof/>
            <w:webHidden/>
          </w:rPr>
        </w:r>
        <w:r w:rsidR="00E62A9A">
          <w:rPr>
            <w:noProof/>
            <w:webHidden/>
          </w:rPr>
          <w:fldChar w:fldCharType="separate"/>
        </w:r>
        <w:r w:rsidR="00E62A9A">
          <w:rPr>
            <w:noProof/>
            <w:webHidden/>
          </w:rPr>
          <w:t>37</w:t>
        </w:r>
        <w:r w:rsidR="00E62A9A">
          <w:rPr>
            <w:noProof/>
            <w:webHidden/>
          </w:rPr>
          <w:fldChar w:fldCharType="end"/>
        </w:r>
      </w:hyperlink>
    </w:p>
    <w:p w14:paraId="6A8601F4" w14:textId="77777777" w:rsidR="00E62A9A" w:rsidRPr="00AD76DC" w:rsidRDefault="006A2B81">
      <w:pPr>
        <w:pStyle w:val="TM3"/>
        <w:tabs>
          <w:tab w:val="left" w:pos="1100"/>
          <w:tab w:val="right" w:leader="dot" w:pos="9062"/>
        </w:tabs>
        <w:rPr>
          <w:rFonts w:eastAsia="Times New Roman" w:cs="Times New Roman"/>
          <w:noProof/>
          <w:lang w:val="en-US"/>
        </w:rPr>
      </w:pPr>
      <w:hyperlink w:anchor="_Toc130174997" w:history="1">
        <w:r w:rsidR="00E62A9A" w:rsidRPr="009A2C34">
          <w:rPr>
            <w:rStyle w:val="Lienhypertexte"/>
            <w:rFonts w:ascii="Arial" w:hAnsi="Arial"/>
            <w:b/>
            <w:bCs/>
            <w:noProof/>
          </w:rPr>
          <w:t>7.1</w:t>
        </w:r>
        <w:r w:rsidR="00E62A9A" w:rsidRPr="00AD76DC">
          <w:rPr>
            <w:rFonts w:eastAsia="Times New Roman" w:cs="Times New Roman"/>
            <w:noProof/>
            <w:lang w:val="en-US"/>
          </w:rPr>
          <w:tab/>
        </w:r>
        <w:r w:rsidR="00E62A9A" w:rsidRPr="009A2C34">
          <w:rPr>
            <w:rStyle w:val="Lienhypertexte"/>
            <w:rFonts w:ascii="Arial" w:hAnsi="Arial"/>
            <w:b/>
            <w:bCs/>
            <w:noProof/>
          </w:rPr>
          <w:t>Le port de pêche</w:t>
        </w:r>
        <w:r w:rsidR="00E62A9A">
          <w:rPr>
            <w:noProof/>
            <w:webHidden/>
          </w:rPr>
          <w:tab/>
        </w:r>
        <w:r w:rsidR="00E62A9A">
          <w:rPr>
            <w:noProof/>
            <w:webHidden/>
          </w:rPr>
          <w:fldChar w:fldCharType="begin"/>
        </w:r>
        <w:r w:rsidR="00E62A9A">
          <w:rPr>
            <w:noProof/>
            <w:webHidden/>
          </w:rPr>
          <w:instrText xml:space="preserve"> PAGEREF _Toc130174997 \h </w:instrText>
        </w:r>
        <w:r w:rsidR="00E62A9A">
          <w:rPr>
            <w:noProof/>
            <w:webHidden/>
          </w:rPr>
        </w:r>
        <w:r w:rsidR="00E62A9A">
          <w:rPr>
            <w:noProof/>
            <w:webHidden/>
          </w:rPr>
          <w:fldChar w:fldCharType="separate"/>
        </w:r>
        <w:r w:rsidR="00E62A9A">
          <w:rPr>
            <w:noProof/>
            <w:webHidden/>
          </w:rPr>
          <w:t>37</w:t>
        </w:r>
        <w:r w:rsidR="00E62A9A">
          <w:rPr>
            <w:noProof/>
            <w:webHidden/>
          </w:rPr>
          <w:fldChar w:fldCharType="end"/>
        </w:r>
      </w:hyperlink>
    </w:p>
    <w:p w14:paraId="3205D6C4" w14:textId="77777777" w:rsidR="00E62A9A" w:rsidRPr="00AD76DC" w:rsidRDefault="006A2B81">
      <w:pPr>
        <w:pStyle w:val="TM3"/>
        <w:tabs>
          <w:tab w:val="left" w:pos="1100"/>
          <w:tab w:val="right" w:leader="dot" w:pos="9062"/>
        </w:tabs>
        <w:rPr>
          <w:rFonts w:eastAsia="Times New Roman" w:cs="Times New Roman"/>
          <w:noProof/>
          <w:lang w:val="en-US"/>
        </w:rPr>
      </w:pPr>
      <w:hyperlink w:anchor="_Toc130174998" w:history="1">
        <w:r w:rsidR="00E62A9A" w:rsidRPr="009A2C34">
          <w:rPr>
            <w:rStyle w:val="Lienhypertexte"/>
            <w:rFonts w:ascii="Arial" w:hAnsi="Arial"/>
            <w:b/>
            <w:bCs/>
            <w:noProof/>
          </w:rPr>
          <w:t>7.2</w:t>
        </w:r>
        <w:r w:rsidR="00E62A9A" w:rsidRPr="00AD76DC">
          <w:rPr>
            <w:rFonts w:eastAsia="Times New Roman" w:cs="Times New Roman"/>
            <w:noProof/>
            <w:lang w:val="en-US"/>
          </w:rPr>
          <w:tab/>
        </w:r>
        <w:r w:rsidR="00E62A9A" w:rsidRPr="009A2C34">
          <w:rPr>
            <w:rStyle w:val="Lienhypertexte"/>
            <w:rFonts w:ascii="Arial" w:hAnsi="Arial"/>
            <w:b/>
            <w:bCs/>
            <w:noProof/>
          </w:rPr>
          <w:t>Le port commercial</w:t>
        </w:r>
        <w:r w:rsidR="00E62A9A">
          <w:rPr>
            <w:noProof/>
            <w:webHidden/>
          </w:rPr>
          <w:tab/>
        </w:r>
        <w:r w:rsidR="00E62A9A">
          <w:rPr>
            <w:noProof/>
            <w:webHidden/>
          </w:rPr>
          <w:fldChar w:fldCharType="begin"/>
        </w:r>
        <w:r w:rsidR="00E62A9A">
          <w:rPr>
            <w:noProof/>
            <w:webHidden/>
          </w:rPr>
          <w:instrText xml:space="preserve"> PAGEREF _Toc130174998 \h </w:instrText>
        </w:r>
        <w:r w:rsidR="00E62A9A">
          <w:rPr>
            <w:noProof/>
            <w:webHidden/>
          </w:rPr>
        </w:r>
        <w:r w:rsidR="00E62A9A">
          <w:rPr>
            <w:noProof/>
            <w:webHidden/>
          </w:rPr>
          <w:fldChar w:fldCharType="separate"/>
        </w:r>
        <w:r w:rsidR="00E62A9A">
          <w:rPr>
            <w:noProof/>
            <w:webHidden/>
          </w:rPr>
          <w:t>39</w:t>
        </w:r>
        <w:r w:rsidR="00E62A9A">
          <w:rPr>
            <w:noProof/>
            <w:webHidden/>
          </w:rPr>
          <w:fldChar w:fldCharType="end"/>
        </w:r>
      </w:hyperlink>
    </w:p>
    <w:p w14:paraId="250CF0FA" w14:textId="77777777" w:rsidR="00E62A9A" w:rsidRPr="00AD76DC" w:rsidRDefault="006A2B81">
      <w:pPr>
        <w:pStyle w:val="TM1"/>
        <w:tabs>
          <w:tab w:val="left" w:pos="440"/>
          <w:tab w:val="right" w:leader="dot" w:pos="9062"/>
        </w:tabs>
        <w:rPr>
          <w:rFonts w:eastAsia="Times New Roman" w:cs="Times New Roman"/>
          <w:noProof/>
          <w:lang w:val="en-US"/>
        </w:rPr>
      </w:pPr>
      <w:hyperlink w:anchor="_Toc130174999" w:history="1">
        <w:r w:rsidR="00E62A9A" w:rsidRPr="009A2C34">
          <w:rPr>
            <w:rStyle w:val="Lienhypertexte"/>
            <w:rFonts w:ascii="Arial" w:hAnsi="Arial"/>
            <w:b/>
            <w:bCs/>
            <w:noProof/>
          </w:rPr>
          <w:t>V.</w:t>
        </w:r>
        <w:r w:rsidR="00E62A9A" w:rsidRPr="00AD76DC">
          <w:rPr>
            <w:rFonts w:eastAsia="Times New Roman" w:cs="Times New Roman"/>
            <w:noProof/>
            <w:lang w:val="en-US"/>
          </w:rPr>
          <w:tab/>
        </w:r>
        <w:r w:rsidR="00E62A9A" w:rsidRPr="009A2C34">
          <w:rPr>
            <w:rStyle w:val="Lienhypertexte"/>
            <w:rFonts w:ascii="Arial" w:hAnsi="Arial"/>
            <w:b/>
            <w:bCs/>
            <w:noProof/>
          </w:rPr>
          <w:t>Dynamique urbaine et aménagement du territoire</w:t>
        </w:r>
        <w:r w:rsidR="00E62A9A">
          <w:rPr>
            <w:noProof/>
            <w:webHidden/>
          </w:rPr>
          <w:tab/>
        </w:r>
        <w:r w:rsidR="00E62A9A">
          <w:rPr>
            <w:noProof/>
            <w:webHidden/>
          </w:rPr>
          <w:fldChar w:fldCharType="begin"/>
        </w:r>
        <w:r w:rsidR="00E62A9A">
          <w:rPr>
            <w:noProof/>
            <w:webHidden/>
          </w:rPr>
          <w:instrText xml:space="preserve"> PAGEREF _Toc130174999 \h </w:instrText>
        </w:r>
        <w:r w:rsidR="00E62A9A">
          <w:rPr>
            <w:noProof/>
            <w:webHidden/>
          </w:rPr>
        </w:r>
        <w:r w:rsidR="00E62A9A">
          <w:rPr>
            <w:noProof/>
            <w:webHidden/>
          </w:rPr>
          <w:fldChar w:fldCharType="separate"/>
        </w:r>
        <w:r w:rsidR="00E62A9A">
          <w:rPr>
            <w:noProof/>
            <w:webHidden/>
          </w:rPr>
          <w:t>42</w:t>
        </w:r>
        <w:r w:rsidR="00E62A9A">
          <w:rPr>
            <w:noProof/>
            <w:webHidden/>
          </w:rPr>
          <w:fldChar w:fldCharType="end"/>
        </w:r>
      </w:hyperlink>
    </w:p>
    <w:p w14:paraId="7C855D24" w14:textId="77777777" w:rsidR="00E62A9A" w:rsidRPr="00AD76DC" w:rsidRDefault="006A2B81">
      <w:pPr>
        <w:pStyle w:val="TM2"/>
        <w:tabs>
          <w:tab w:val="left" w:pos="660"/>
          <w:tab w:val="right" w:leader="dot" w:pos="9062"/>
        </w:tabs>
        <w:rPr>
          <w:rFonts w:eastAsia="Times New Roman" w:cs="Times New Roman"/>
          <w:noProof/>
          <w:lang w:val="en-US"/>
        </w:rPr>
      </w:pPr>
      <w:hyperlink w:anchor="_Toc130175000" w:history="1">
        <w:r w:rsidR="00E62A9A" w:rsidRPr="009A2C34">
          <w:rPr>
            <w:rStyle w:val="Lienhypertexte"/>
            <w:rFonts w:ascii="Arial" w:hAnsi="Arial"/>
            <w:b/>
            <w:bCs/>
            <w:noProof/>
          </w:rPr>
          <w:t>1.</w:t>
        </w:r>
        <w:r w:rsidR="00E62A9A" w:rsidRPr="00AD76DC">
          <w:rPr>
            <w:rFonts w:eastAsia="Times New Roman" w:cs="Times New Roman"/>
            <w:noProof/>
            <w:lang w:val="en-US"/>
          </w:rPr>
          <w:tab/>
        </w:r>
        <w:r w:rsidR="00E62A9A" w:rsidRPr="009A2C34">
          <w:rPr>
            <w:rStyle w:val="Lienhypertexte"/>
            <w:rFonts w:ascii="Arial" w:hAnsi="Arial"/>
            <w:b/>
            <w:bCs/>
            <w:noProof/>
          </w:rPr>
          <w:t>Analyse des documents de planification urbaine</w:t>
        </w:r>
        <w:r w:rsidR="00E62A9A">
          <w:rPr>
            <w:noProof/>
            <w:webHidden/>
          </w:rPr>
          <w:tab/>
        </w:r>
        <w:r w:rsidR="00E62A9A">
          <w:rPr>
            <w:noProof/>
            <w:webHidden/>
          </w:rPr>
          <w:fldChar w:fldCharType="begin"/>
        </w:r>
        <w:r w:rsidR="00E62A9A">
          <w:rPr>
            <w:noProof/>
            <w:webHidden/>
          </w:rPr>
          <w:instrText xml:space="preserve"> PAGEREF _Toc130175000 \h </w:instrText>
        </w:r>
        <w:r w:rsidR="00E62A9A">
          <w:rPr>
            <w:noProof/>
            <w:webHidden/>
          </w:rPr>
        </w:r>
        <w:r w:rsidR="00E62A9A">
          <w:rPr>
            <w:noProof/>
            <w:webHidden/>
          </w:rPr>
          <w:fldChar w:fldCharType="separate"/>
        </w:r>
        <w:r w:rsidR="00E62A9A">
          <w:rPr>
            <w:noProof/>
            <w:webHidden/>
          </w:rPr>
          <w:t>42</w:t>
        </w:r>
        <w:r w:rsidR="00E62A9A">
          <w:rPr>
            <w:noProof/>
            <w:webHidden/>
          </w:rPr>
          <w:fldChar w:fldCharType="end"/>
        </w:r>
      </w:hyperlink>
    </w:p>
    <w:p w14:paraId="2353225E" w14:textId="77777777" w:rsidR="00E62A9A" w:rsidRPr="00AD76DC" w:rsidRDefault="006A2B81">
      <w:pPr>
        <w:pStyle w:val="TM2"/>
        <w:tabs>
          <w:tab w:val="left" w:pos="660"/>
          <w:tab w:val="right" w:leader="dot" w:pos="9062"/>
        </w:tabs>
        <w:rPr>
          <w:rFonts w:eastAsia="Times New Roman" w:cs="Times New Roman"/>
          <w:noProof/>
          <w:lang w:val="en-US"/>
        </w:rPr>
      </w:pPr>
      <w:hyperlink w:anchor="_Toc130175005" w:history="1">
        <w:r w:rsidR="00E62A9A" w:rsidRPr="009A2C34">
          <w:rPr>
            <w:rStyle w:val="Lienhypertexte"/>
            <w:rFonts w:ascii="Arial" w:hAnsi="Arial"/>
            <w:b/>
            <w:bCs/>
            <w:noProof/>
          </w:rPr>
          <w:t>2.</w:t>
        </w:r>
        <w:r w:rsidR="00E62A9A" w:rsidRPr="00AD76DC">
          <w:rPr>
            <w:rFonts w:eastAsia="Times New Roman" w:cs="Times New Roman"/>
            <w:noProof/>
            <w:lang w:val="en-US"/>
          </w:rPr>
          <w:tab/>
        </w:r>
        <w:r w:rsidR="00E62A9A" w:rsidRPr="009A2C34">
          <w:rPr>
            <w:rStyle w:val="Lienhypertexte"/>
            <w:rFonts w:ascii="Arial" w:hAnsi="Arial"/>
            <w:b/>
            <w:bCs/>
            <w:noProof/>
          </w:rPr>
          <w:t>Evolution urbaine</w:t>
        </w:r>
        <w:r w:rsidR="00E62A9A">
          <w:rPr>
            <w:noProof/>
            <w:webHidden/>
          </w:rPr>
          <w:tab/>
        </w:r>
        <w:r w:rsidR="00E62A9A">
          <w:rPr>
            <w:noProof/>
            <w:webHidden/>
          </w:rPr>
          <w:fldChar w:fldCharType="begin"/>
        </w:r>
        <w:r w:rsidR="00E62A9A">
          <w:rPr>
            <w:noProof/>
            <w:webHidden/>
          </w:rPr>
          <w:instrText xml:space="preserve"> PAGEREF _Toc130175005 \h </w:instrText>
        </w:r>
        <w:r w:rsidR="00E62A9A">
          <w:rPr>
            <w:noProof/>
            <w:webHidden/>
          </w:rPr>
        </w:r>
        <w:r w:rsidR="00E62A9A">
          <w:rPr>
            <w:noProof/>
            <w:webHidden/>
          </w:rPr>
          <w:fldChar w:fldCharType="separate"/>
        </w:r>
        <w:r w:rsidR="00E62A9A">
          <w:rPr>
            <w:noProof/>
            <w:webHidden/>
          </w:rPr>
          <w:t>44</w:t>
        </w:r>
        <w:r w:rsidR="00E62A9A">
          <w:rPr>
            <w:noProof/>
            <w:webHidden/>
          </w:rPr>
          <w:fldChar w:fldCharType="end"/>
        </w:r>
      </w:hyperlink>
    </w:p>
    <w:p w14:paraId="475A4664" w14:textId="77777777" w:rsidR="00E62A9A" w:rsidRPr="00AD76DC" w:rsidRDefault="006A2B81">
      <w:pPr>
        <w:pStyle w:val="TM2"/>
        <w:tabs>
          <w:tab w:val="left" w:pos="660"/>
          <w:tab w:val="right" w:leader="dot" w:pos="9062"/>
        </w:tabs>
        <w:rPr>
          <w:rFonts w:eastAsia="Times New Roman" w:cs="Times New Roman"/>
          <w:noProof/>
          <w:lang w:val="en-US"/>
        </w:rPr>
      </w:pPr>
      <w:hyperlink w:anchor="_Toc130175006" w:history="1">
        <w:r w:rsidR="00E62A9A" w:rsidRPr="009A2C34">
          <w:rPr>
            <w:rStyle w:val="Lienhypertexte"/>
            <w:rFonts w:ascii="Arial" w:hAnsi="Arial"/>
            <w:b/>
            <w:bCs/>
            <w:noProof/>
          </w:rPr>
          <w:t>3.</w:t>
        </w:r>
        <w:r w:rsidR="00E62A9A" w:rsidRPr="00AD76DC">
          <w:rPr>
            <w:rFonts w:eastAsia="Times New Roman" w:cs="Times New Roman"/>
            <w:noProof/>
            <w:lang w:val="en-US"/>
          </w:rPr>
          <w:tab/>
        </w:r>
        <w:r w:rsidR="00E62A9A" w:rsidRPr="009A2C34">
          <w:rPr>
            <w:rStyle w:val="Lienhypertexte"/>
            <w:rFonts w:ascii="Arial" w:hAnsi="Arial"/>
            <w:b/>
            <w:bCs/>
            <w:noProof/>
          </w:rPr>
          <w:t>Patrimoine urbain et architectural</w:t>
        </w:r>
        <w:r w:rsidR="00E62A9A">
          <w:rPr>
            <w:noProof/>
            <w:webHidden/>
          </w:rPr>
          <w:tab/>
        </w:r>
        <w:r w:rsidR="00E62A9A">
          <w:rPr>
            <w:noProof/>
            <w:webHidden/>
          </w:rPr>
          <w:fldChar w:fldCharType="begin"/>
        </w:r>
        <w:r w:rsidR="00E62A9A">
          <w:rPr>
            <w:noProof/>
            <w:webHidden/>
          </w:rPr>
          <w:instrText xml:space="preserve"> PAGEREF _Toc130175006 \h </w:instrText>
        </w:r>
        <w:r w:rsidR="00E62A9A">
          <w:rPr>
            <w:noProof/>
            <w:webHidden/>
          </w:rPr>
        </w:r>
        <w:r w:rsidR="00E62A9A">
          <w:rPr>
            <w:noProof/>
            <w:webHidden/>
          </w:rPr>
          <w:fldChar w:fldCharType="separate"/>
        </w:r>
        <w:r w:rsidR="00E62A9A">
          <w:rPr>
            <w:noProof/>
            <w:webHidden/>
          </w:rPr>
          <w:t>46</w:t>
        </w:r>
        <w:r w:rsidR="00E62A9A">
          <w:rPr>
            <w:noProof/>
            <w:webHidden/>
          </w:rPr>
          <w:fldChar w:fldCharType="end"/>
        </w:r>
      </w:hyperlink>
    </w:p>
    <w:p w14:paraId="6D4B46CA" w14:textId="77777777" w:rsidR="00E62A9A" w:rsidRPr="00AD76DC" w:rsidRDefault="006A2B81">
      <w:pPr>
        <w:pStyle w:val="TM2"/>
        <w:tabs>
          <w:tab w:val="left" w:pos="660"/>
          <w:tab w:val="right" w:leader="dot" w:pos="9062"/>
        </w:tabs>
        <w:rPr>
          <w:rFonts w:eastAsia="Times New Roman" w:cs="Times New Roman"/>
          <w:noProof/>
          <w:lang w:val="en-US"/>
        </w:rPr>
      </w:pPr>
      <w:hyperlink w:anchor="_Toc130175007" w:history="1">
        <w:r w:rsidR="00E62A9A" w:rsidRPr="009A2C34">
          <w:rPr>
            <w:rStyle w:val="Lienhypertexte"/>
            <w:rFonts w:ascii="Arial" w:hAnsi="Arial"/>
            <w:b/>
            <w:bCs/>
            <w:noProof/>
          </w:rPr>
          <w:t>4.</w:t>
        </w:r>
        <w:r w:rsidR="00E62A9A" w:rsidRPr="00AD76DC">
          <w:rPr>
            <w:rFonts w:eastAsia="Times New Roman" w:cs="Times New Roman"/>
            <w:noProof/>
            <w:lang w:val="en-US"/>
          </w:rPr>
          <w:tab/>
        </w:r>
        <w:r w:rsidR="00E62A9A" w:rsidRPr="009A2C34">
          <w:rPr>
            <w:rStyle w:val="Lienhypertexte"/>
            <w:rFonts w:ascii="Arial" w:hAnsi="Arial"/>
            <w:b/>
            <w:bCs/>
            <w:noProof/>
          </w:rPr>
          <w:t>Habitat / logement</w:t>
        </w:r>
        <w:r w:rsidR="00E62A9A">
          <w:rPr>
            <w:noProof/>
            <w:webHidden/>
          </w:rPr>
          <w:tab/>
        </w:r>
        <w:r w:rsidR="00E62A9A">
          <w:rPr>
            <w:noProof/>
            <w:webHidden/>
          </w:rPr>
          <w:fldChar w:fldCharType="begin"/>
        </w:r>
        <w:r w:rsidR="00E62A9A">
          <w:rPr>
            <w:noProof/>
            <w:webHidden/>
          </w:rPr>
          <w:instrText xml:space="preserve"> PAGEREF _Toc130175007 \h </w:instrText>
        </w:r>
        <w:r w:rsidR="00E62A9A">
          <w:rPr>
            <w:noProof/>
            <w:webHidden/>
          </w:rPr>
        </w:r>
        <w:r w:rsidR="00E62A9A">
          <w:rPr>
            <w:noProof/>
            <w:webHidden/>
          </w:rPr>
          <w:fldChar w:fldCharType="separate"/>
        </w:r>
        <w:r w:rsidR="00E62A9A">
          <w:rPr>
            <w:noProof/>
            <w:webHidden/>
          </w:rPr>
          <w:t>47</w:t>
        </w:r>
        <w:r w:rsidR="00E62A9A">
          <w:rPr>
            <w:noProof/>
            <w:webHidden/>
          </w:rPr>
          <w:fldChar w:fldCharType="end"/>
        </w:r>
      </w:hyperlink>
    </w:p>
    <w:p w14:paraId="7BE792C3" w14:textId="77777777" w:rsidR="00E62A9A" w:rsidRPr="00AD76DC" w:rsidRDefault="006A2B81">
      <w:pPr>
        <w:pStyle w:val="TM1"/>
        <w:tabs>
          <w:tab w:val="left" w:pos="660"/>
          <w:tab w:val="right" w:leader="dot" w:pos="9062"/>
        </w:tabs>
        <w:rPr>
          <w:rFonts w:eastAsia="Times New Roman" w:cs="Times New Roman"/>
          <w:noProof/>
          <w:lang w:val="en-US"/>
        </w:rPr>
      </w:pPr>
      <w:hyperlink w:anchor="_Toc130175008" w:history="1">
        <w:r w:rsidR="00E62A9A" w:rsidRPr="009A2C34">
          <w:rPr>
            <w:rStyle w:val="Lienhypertexte"/>
            <w:rFonts w:ascii="Arial" w:hAnsi="Arial"/>
            <w:b/>
            <w:bCs/>
            <w:noProof/>
          </w:rPr>
          <w:t>VI.</w:t>
        </w:r>
        <w:r w:rsidR="00E62A9A" w:rsidRPr="00AD76DC">
          <w:rPr>
            <w:rFonts w:eastAsia="Times New Roman" w:cs="Times New Roman"/>
            <w:noProof/>
            <w:lang w:val="en-US"/>
          </w:rPr>
          <w:tab/>
        </w:r>
        <w:r w:rsidR="00E62A9A" w:rsidRPr="009A2C34">
          <w:rPr>
            <w:rStyle w:val="Lienhypertexte"/>
            <w:rFonts w:ascii="Arial" w:hAnsi="Arial"/>
            <w:b/>
            <w:bCs/>
            <w:noProof/>
          </w:rPr>
          <w:t>Dynamique économique</w:t>
        </w:r>
        <w:r w:rsidR="00E62A9A">
          <w:rPr>
            <w:noProof/>
            <w:webHidden/>
          </w:rPr>
          <w:tab/>
        </w:r>
        <w:r w:rsidR="00E62A9A">
          <w:rPr>
            <w:noProof/>
            <w:webHidden/>
          </w:rPr>
          <w:fldChar w:fldCharType="begin"/>
        </w:r>
        <w:r w:rsidR="00E62A9A">
          <w:rPr>
            <w:noProof/>
            <w:webHidden/>
          </w:rPr>
          <w:instrText xml:space="preserve"> PAGEREF _Toc130175008 \h </w:instrText>
        </w:r>
        <w:r w:rsidR="00E62A9A">
          <w:rPr>
            <w:noProof/>
            <w:webHidden/>
          </w:rPr>
        </w:r>
        <w:r w:rsidR="00E62A9A">
          <w:rPr>
            <w:noProof/>
            <w:webHidden/>
          </w:rPr>
          <w:fldChar w:fldCharType="separate"/>
        </w:r>
        <w:r w:rsidR="00E62A9A">
          <w:rPr>
            <w:noProof/>
            <w:webHidden/>
          </w:rPr>
          <w:t>50</w:t>
        </w:r>
        <w:r w:rsidR="00E62A9A">
          <w:rPr>
            <w:noProof/>
            <w:webHidden/>
          </w:rPr>
          <w:fldChar w:fldCharType="end"/>
        </w:r>
      </w:hyperlink>
    </w:p>
    <w:p w14:paraId="7DF64BE1" w14:textId="77777777" w:rsidR="00E62A9A" w:rsidRPr="00AD76DC" w:rsidRDefault="006A2B81">
      <w:pPr>
        <w:pStyle w:val="TM2"/>
        <w:tabs>
          <w:tab w:val="left" w:pos="660"/>
          <w:tab w:val="right" w:leader="dot" w:pos="9062"/>
        </w:tabs>
        <w:rPr>
          <w:rFonts w:eastAsia="Times New Roman" w:cs="Times New Roman"/>
          <w:noProof/>
          <w:lang w:val="en-US"/>
        </w:rPr>
      </w:pPr>
      <w:hyperlink w:anchor="_Toc130175009" w:history="1">
        <w:r w:rsidR="00E62A9A" w:rsidRPr="009A2C34">
          <w:rPr>
            <w:rStyle w:val="Lienhypertexte"/>
            <w:rFonts w:ascii="Arial" w:hAnsi="Arial"/>
            <w:b/>
            <w:bCs/>
            <w:noProof/>
          </w:rPr>
          <w:t>1.</w:t>
        </w:r>
        <w:r w:rsidR="00E62A9A" w:rsidRPr="00AD76DC">
          <w:rPr>
            <w:rFonts w:eastAsia="Times New Roman" w:cs="Times New Roman"/>
            <w:noProof/>
            <w:lang w:val="en-US"/>
          </w:rPr>
          <w:tab/>
        </w:r>
        <w:r w:rsidR="00E62A9A" w:rsidRPr="009A2C34">
          <w:rPr>
            <w:rStyle w:val="Lienhypertexte"/>
            <w:rFonts w:ascii="Arial" w:hAnsi="Arial"/>
            <w:b/>
            <w:bCs/>
            <w:noProof/>
          </w:rPr>
          <w:t>Population active occupée</w:t>
        </w:r>
        <w:r w:rsidR="00E62A9A">
          <w:rPr>
            <w:noProof/>
            <w:webHidden/>
          </w:rPr>
          <w:tab/>
        </w:r>
        <w:r w:rsidR="00E62A9A">
          <w:rPr>
            <w:noProof/>
            <w:webHidden/>
          </w:rPr>
          <w:fldChar w:fldCharType="begin"/>
        </w:r>
        <w:r w:rsidR="00E62A9A">
          <w:rPr>
            <w:noProof/>
            <w:webHidden/>
          </w:rPr>
          <w:instrText xml:space="preserve"> PAGEREF _Toc130175009 \h </w:instrText>
        </w:r>
        <w:r w:rsidR="00E62A9A">
          <w:rPr>
            <w:noProof/>
            <w:webHidden/>
          </w:rPr>
        </w:r>
        <w:r w:rsidR="00E62A9A">
          <w:rPr>
            <w:noProof/>
            <w:webHidden/>
          </w:rPr>
          <w:fldChar w:fldCharType="separate"/>
        </w:r>
        <w:r w:rsidR="00E62A9A">
          <w:rPr>
            <w:noProof/>
            <w:webHidden/>
          </w:rPr>
          <w:t>50</w:t>
        </w:r>
        <w:r w:rsidR="00E62A9A">
          <w:rPr>
            <w:noProof/>
            <w:webHidden/>
          </w:rPr>
          <w:fldChar w:fldCharType="end"/>
        </w:r>
      </w:hyperlink>
    </w:p>
    <w:p w14:paraId="6CC9FF7B" w14:textId="77777777" w:rsidR="00E62A9A" w:rsidRPr="00AD76DC" w:rsidRDefault="006A2B81">
      <w:pPr>
        <w:pStyle w:val="TM2"/>
        <w:tabs>
          <w:tab w:val="left" w:pos="660"/>
          <w:tab w:val="right" w:leader="dot" w:pos="9062"/>
        </w:tabs>
        <w:rPr>
          <w:rFonts w:eastAsia="Times New Roman" w:cs="Times New Roman"/>
          <w:noProof/>
          <w:lang w:val="en-US"/>
        </w:rPr>
      </w:pPr>
      <w:hyperlink w:anchor="_Toc130175010" w:history="1">
        <w:r w:rsidR="00E62A9A" w:rsidRPr="009A2C34">
          <w:rPr>
            <w:rStyle w:val="Lienhypertexte"/>
            <w:rFonts w:ascii="Arial" w:hAnsi="Arial"/>
            <w:b/>
            <w:bCs/>
            <w:noProof/>
          </w:rPr>
          <w:t>2.</w:t>
        </w:r>
        <w:r w:rsidR="00E62A9A" w:rsidRPr="00AD76DC">
          <w:rPr>
            <w:rFonts w:eastAsia="Times New Roman" w:cs="Times New Roman"/>
            <w:noProof/>
            <w:lang w:val="en-US"/>
          </w:rPr>
          <w:tab/>
        </w:r>
        <w:r w:rsidR="00E62A9A" w:rsidRPr="009A2C34">
          <w:rPr>
            <w:rStyle w:val="Lienhypertexte"/>
            <w:rFonts w:ascii="Arial" w:hAnsi="Arial"/>
            <w:b/>
            <w:bCs/>
            <w:noProof/>
          </w:rPr>
          <w:t>Marché de l’emploi</w:t>
        </w:r>
        <w:r w:rsidR="00E62A9A">
          <w:rPr>
            <w:noProof/>
            <w:webHidden/>
          </w:rPr>
          <w:tab/>
        </w:r>
        <w:r w:rsidR="00E62A9A">
          <w:rPr>
            <w:noProof/>
            <w:webHidden/>
          </w:rPr>
          <w:fldChar w:fldCharType="begin"/>
        </w:r>
        <w:r w:rsidR="00E62A9A">
          <w:rPr>
            <w:noProof/>
            <w:webHidden/>
          </w:rPr>
          <w:instrText xml:space="preserve"> PAGEREF _Toc130175010 \h </w:instrText>
        </w:r>
        <w:r w:rsidR="00E62A9A">
          <w:rPr>
            <w:noProof/>
            <w:webHidden/>
          </w:rPr>
        </w:r>
        <w:r w:rsidR="00E62A9A">
          <w:rPr>
            <w:noProof/>
            <w:webHidden/>
          </w:rPr>
          <w:fldChar w:fldCharType="separate"/>
        </w:r>
        <w:r w:rsidR="00E62A9A">
          <w:rPr>
            <w:noProof/>
            <w:webHidden/>
          </w:rPr>
          <w:t>53</w:t>
        </w:r>
        <w:r w:rsidR="00E62A9A">
          <w:rPr>
            <w:noProof/>
            <w:webHidden/>
          </w:rPr>
          <w:fldChar w:fldCharType="end"/>
        </w:r>
      </w:hyperlink>
    </w:p>
    <w:p w14:paraId="1C5AFE8F" w14:textId="77777777" w:rsidR="00E62A9A" w:rsidRPr="00AD76DC" w:rsidRDefault="006A2B81">
      <w:pPr>
        <w:pStyle w:val="TM2"/>
        <w:tabs>
          <w:tab w:val="left" w:pos="660"/>
          <w:tab w:val="right" w:leader="dot" w:pos="9062"/>
        </w:tabs>
        <w:rPr>
          <w:rFonts w:eastAsia="Times New Roman" w:cs="Times New Roman"/>
          <w:noProof/>
          <w:lang w:val="en-US"/>
        </w:rPr>
      </w:pPr>
      <w:hyperlink w:anchor="_Toc130175011" w:history="1">
        <w:r w:rsidR="00E62A9A" w:rsidRPr="009A2C34">
          <w:rPr>
            <w:rStyle w:val="Lienhypertexte"/>
            <w:rFonts w:ascii="Arial" w:hAnsi="Arial"/>
            <w:b/>
            <w:bCs/>
            <w:noProof/>
          </w:rPr>
          <w:t>3.</w:t>
        </w:r>
        <w:r w:rsidR="00E62A9A" w:rsidRPr="00AD76DC">
          <w:rPr>
            <w:rFonts w:eastAsia="Times New Roman" w:cs="Times New Roman"/>
            <w:noProof/>
            <w:lang w:val="en-US"/>
          </w:rPr>
          <w:tab/>
        </w:r>
        <w:r w:rsidR="00E62A9A" w:rsidRPr="009A2C34">
          <w:rPr>
            <w:rStyle w:val="Lienhypertexte"/>
            <w:rFonts w:ascii="Arial" w:hAnsi="Arial"/>
            <w:b/>
            <w:bCs/>
            <w:noProof/>
          </w:rPr>
          <w:t>Secteur agricole</w:t>
        </w:r>
        <w:r w:rsidR="00E62A9A">
          <w:rPr>
            <w:noProof/>
            <w:webHidden/>
          </w:rPr>
          <w:tab/>
        </w:r>
        <w:r w:rsidR="00E62A9A">
          <w:rPr>
            <w:noProof/>
            <w:webHidden/>
          </w:rPr>
          <w:fldChar w:fldCharType="begin"/>
        </w:r>
        <w:r w:rsidR="00E62A9A">
          <w:rPr>
            <w:noProof/>
            <w:webHidden/>
          </w:rPr>
          <w:instrText xml:space="preserve"> PAGEREF _Toc130175011 \h </w:instrText>
        </w:r>
        <w:r w:rsidR="00E62A9A">
          <w:rPr>
            <w:noProof/>
            <w:webHidden/>
          </w:rPr>
        </w:r>
        <w:r w:rsidR="00E62A9A">
          <w:rPr>
            <w:noProof/>
            <w:webHidden/>
          </w:rPr>
          <w:fldChar w:fldCharType="separate"/>
        </w:r>
        <w:r w:rsidR="00E62A9A">
          <w:rPr>
            <w:noProof/>
            <w:webHidden/>
          </w:rPr>
          <w:t>54</w:t>
        </w:r>
        <w:r w:rsidR="00E62A9A">
          <w:rPr>
            <w:noProof/>
            <w:webHidden/>
          </w:rPr>
          <w:fldChar w:fldCharType="end"/>
        </w:r>
      </w:hyperlink>
    </w:p>
    <w:p w14:paraId="69E46493" w14:textId="77777777" w:rsidR="00E62A9A" w:rsidRPr="00AD76DC" w:rsidRDefault="006A2B81">
      <w:pPr>
        <w:pStyle w:val="TM2"/>
        <w:tabs>
          <w:tab w:val="left" w:pos="660"/>
          <w:tab w:val="right" w:leader="dot" w:pos="9062"/>
        </w:tabs>
        <w:rPr>
          <w:rFonts w:eastAsia="Times New Roman" w:cs="Times New Roman"/>
          <w:noProof/>
          <w:lang w:val="en-US"/>
        </w:rPr>
      </w:pPr>
      <w:hyperlink w:anchor="_Toc130175012" w:history="1">
        <w:r w:rsidR="00E62A9A" w:rsidRPr="009A2C34">
          <w:rPr>
            <w:rStyle w:val="Lienhypertexte"/>
            <w:rFonts w:ascii="Arial" w:hAnsi="Arial"/>
            <w:b/>
            <w:bCs/>
            <w:noProof/>
          </w:rPr>
          <w:t>4.</w:t>
        </w:r>
        <w:r w:rsidR="00E62A9A" w:rsidRPr="00AD76DC">
          <w:rPr>
            <w:rFonts w:eastAsia="Times New Roman" w:cs="Times New Roman"/>
            <w:noProof/>
            <w:lang w:val="en-US"/>
          </w:rPr>
          <w:tab/>
        </w:r>
        <w:r w:rsidR="00E62A9A" w:rsidRPr="009A2C34">
          <w:rPr>
            <w:rStyle w:val="Lienhypertexte"/>
            <w:rFonts w:ascii="Arial" w:hAnsi="Arial"/>
            <w:b/>
            <w:bCs/>
            <w:noProof/>
          </w:rPr>
          <w:t>Industrie et artisanat</w:t>
        </w:r>
        <w:r w:rsidR="00E62A9A">
          <w:rPr>
            <w:noProof/>
            <w:webHidden/>
          </w:rPr>
          <w:tab/>
        </w:r>
        <w:r w:rsidR="00E62A9A">
          <w:rPr>
            <w:noProof/>
            <w:webHidden/>
          </w:rPr>
          <w:fldChar w:fldCharType="begin"/>
        </w:r>
        <w:r w:rsidR="00E62A9A">
          <w:rPr>
            <w:noProof/>
            <w:webHidden/>
          </w:rPr>
          <w:instrText xml:space="preserve"> PAGEREF _Toc130175012 \h </w:instrText>
        </w:r>
        <w:r w:rsidR="00E62A9A">
          <w:rPr>
            <w:noProof/>
            <w:webHidden/>
          </w:rPr>
        </w:r>
        <w:r w:rsidR="00E62A9A">
          <w:rPr>
            <w:noProof/>
            <w:webHidden/>
          </w:rPr>
          <w:fldChar w:fldCharType="separate"/>
        </w:r>
        <w:r w:rsidR="00E62A9A">
          <w:rPr>
            <w:noProof/>
            <w:webHidden/>
          </w:rPr>
          <w:t>62</w:t>
        </w:r>
        <w:r w:rsidR="00E62A9A">
          <w:rPr>
            <w:noProof/>
            <w:webHidden/>
          </w:rPr>
          <w:fldChar w:fldCharType="end"/>
        </w:r>
      </w:hyperlink>
    </w:p>
    <w:p w14:paraId="79F3572E" w14:textId="77777777" w:rsidR="00E62A9A" w:rsidRPr="00AD76DC" w:rsidRDefault="006A2B81">
      <w:pPr>
        <w:pStyle w:val="TM2"/>
        <w:tabs>
          <w:tab w:val="left" w:pos="660"/>
          <w:tab w:val="right" w:leader="dot" w:pos="9062"/>
        </w:tabs>
        <w:rPr>
          <w:rFonts w:eastAsia="Times New Roman" w:cs="Times New Roman"/>
          <w:noProof/>
          <w:lang w:val="en-US"/>
        </w:rPr>
      </w:pPr>
      <w:hyperlink w:anchor="_Toc130175013" w:history="1">
        <w:r w:rsidR="00E62A9A" w:rsidRPr="009A2C34">
          <w:rPr>
            <w:rStyle w:val="Lienhypertexte"/>
            <w:rFonts w:ascii="Arial" w:hAnsi="Arial"/>
            <w:b/>
            <w:bCs/>
            <w:noProof/>
          </w:rPr>
          <w:t>5.</w:t>
        </w:r>
        <w:r w:rsidR="00E62A9A" w:rsidRPr="00AD76DC">
          <w:rPr>
            <w:rFonts w:eastAsia="Times New Roman" w:cs="Times New Roman"/>
            <w:noProof/>
            <w:lang w:val="en-US"/>
          </w:rPr>
          <w:tab/>
        </w:r>
        <w:r w:rsidR="00E62A9A" w:rsidRPr="009A2C34">
          <w:rPr>
            <w:rStyle w:val="Lienhypertexte"/>
            <w:rFonts w:ascii="Arial" w:hAnsi="Arial"/>
            <w:b/>
            <w:bCs/>
            <w:noProof/>
          </w:rPr>
          <w:t>Tourisme</w:t>
        </w:r>
        <w:r w:rsidR="00E62A9A">
          <w:rPr>
            <w:noProof/>
            <w:webHidden/>
          </w:rPr>
          <w:tab/>
        </w:r>
        <w:r w:rsidR="00E62A9A">
          <w:rPr>
            <w:noProof/>
            <w:webHidden/>
          </w:rPr>
          <w:fldChar w:fldCharType="begin"/>
        </w:r>
        <w:r w:rsidR="00E62A9A">
          <w:rPr>
            <w:noProof/>
            <w:webHidden/>
          </w:rPr>
          <w:instrText xml:space="preserve"> PAGEREF _Toc130175013 \h </w:instrText>
        </w:r>
        <w:r w:rsidR="00E62A9A">
          <w:rPr>
            <w:noProof/>
            <w:webHidden/>
          </w:rPr>
        </w:r>
        <w:r w:rsidR="00E62A9A">
          <w:rPr>
            <w:noProof/>
            <w:webHidden/>
          </w:rPr>
          <w:fldChar w:fldCharType="separate"/>
        </w:r>
        <w:r w:rsidR="00E62A9A">
          <w:rPr>
            <w:noProof/>
            <w:webHidden/>
          </w:rPr>
          <w:t>67</w:t>
        </w:r>
        <w:r w:rsidR="00E62A9A">
          <w:rPr>
            <w:noProof/>
            <w:webHidden/>
          </w:rPr>
          <w:fldChar w:fldCharType="end"/>
        </w:r>
      </w:hyperlink>
    </w:p>
    <w:p w14:paraId="0764829D" w14:textId="77777777" w:rsidR="00E62A9A" w:rsidRPr="00AD76DC" w:rsidRDefault="006A2B81">
      <w:pPr>
        <w:pStyle w:val="TM2"/>
        <w:tabs>
          <w:tab w:val="left" w:pos="660"/>
          <w:tab w:val="right" w:leader="dot" w:pos="9062"/>
        </w:tabs>
        <w:rPr>
          <w:rFonts w:eastAsia="Times New Roman" w:cs="Times New Roman"/>
          <w:noProof/>
          <w:lang w:val="en-US"/>
        </w:rPr>
      </w:pPr>
      <w:hyperlink w:anchor="_Toc130175014" w:history="1">
        <w:r w:rsidR="00E62A9A" w:rsidRPr="009A2C34">
          <w:rPr>
            <w:rStyle w:val="Lienhypertexte"/>
            <w:rFonts w:ascii="Arial" w:hAnsi="Arial"/>
            <w:b/>
            <w:bCs/>
            <w:noProof/>
          </w:rPr>
          <w:t>6.</w:t>
        </w:r>
        <w:r w:rsidR="00E62A9A" w:rsidRPr="00AD76DC">
          <w:rPr>
            <w:rFonts w:eastAsia="Times New Roman" w:cs="Times New Roman"/>
            <w:noProof/>
            <w:lang w:val="en-US"/>
          </w:rPr>
          <w:tab/>
        </w:r>
        <w:r w:rsidR="00E62A9A" w:rsidRPr="009A2C34">
          <w:rPr>
            <w:rStyle w:val="Lienhypertexte"/>
            <w:rFonts w:ascii="Arial" w:hAnsi="Arial"/>
            <w:b/>
            <w:bCs/>
            <w:noProof/>
          </w:rPr>
          <w:t>Secteur des services</w:t>
        </w:r>
        <w:r w:rsidR="00E62A9A">
          <w:rPr>
            <w:noProof/>
            <w:webHidden/>
          </w:rPr>
          <w:tab/>
        </w:r>
        <w:r w:rsidR="00E62A9A">
          <w:rPr>
            <w:noProof/>
            <w:webHidden/>
          </w:rPr>
          <w:fldChar w:fldCharType="begin"/>
        </w:r>
        <w:r w:rsidR="00E62A9A">
          <w:rPr>
            <w:noProof/>
            <w:webHidden/>
          </w:rPr>
          <w:instrText xml:space="preserve"> PAGEREF _Toc130175014 \h </w:instrText>
        </w:r>
        <w:r w:rsidR="00E62A9A">
          <w:rPr>
            <w:noProof/>
            <w:webHidden/>
          </w:rPr>
        </w:r>
        <w:r w:rsidR="00E62A9A">
          <w:rPr>
            <w:noProof/>
            <w:webHidden/>
          </w:rPr>
          <w:fldChar w:fldCharType="separate"/>
        </w:r>
        <w:r w:rsidR="00E62A9A">
          <w:rPr>
            <w:noProof/>
            <w:webHidden/>
          </w:rPr>
          <w:t>68</w:t>
        </w:r>
        <w:r w:rsidR="00E62A9A">
          <w:rPr>
            <w:noProof/>
            <w:webHidden/>
          </w:rPr>
          <w:fldChar w:fldCharType="end"/>
        </w:r>
      </w:hyperlink>
    </w:p>
    <w:p w14:paraId="35F3811A" w14:textId="77777777" w:rsidR="00E62A9A" w:rsidRPr="00AD76DC" w:rsidRDefault="006A2B81">
      <w:pPr>
        <w:pStyle w:val="TM2"/>
        <w:tabs>
          <w:tab w:val="left" w:pos="660"/>
          <w:tab w:val="right" w:leader="dot" w:pos="9062"/>
        </w:tabs>
        <w:rPr>
          <w:rFonts w:eastAsia="Times New Roman" w:cs="Times New Roman"/>
          <w:noProof/>
          <w:lang w:val="en-US"/>
        </w:rPr>
      </w:pPr>
      <w:hyperlink w:anchor="_Toc130175015" w:history="1">
        <w:r w:rsidR="00E62A9A" w:rsidRPr="009A2C34">
          <w:rPr>
            <w:rStyle w:val="Lienhypertexte"/>
            <w:rFonts w:ascii="Arial" w:hAnsi="Arial"/>
            <w:b/>
            <w:bCs/>
            <w:noProof/>
          </w:rPr>
          <w:t>7.</w:t>
        </w:r>
        <w:r w:rsidR="00E62A9A" w:rsidRPr="00AD76DC">
          <w:rPr>
            <w:rFonts w:eastAsia="Times New Roman" w:cs="Times New Roman"/>
            <w:noProof/>
            <w:lang w:val="en-US"/>
          </w:rPr>
          <w:tab/>
        </w:r>
        <w:r w:rsidR="00E62A9A" w:rsidRPr="009A2C34">
          <w:rPr>
            <w:rStyle w:val="Lienhypertexte"/>
            <w:rFonts w:ascii="Arial" w:hAnsi="Arial"/>
            <w:b/>
            <w:bCs/>
            <w:noProof/>
          </w:rPr>
          <w:t>Appréciation globale de la dynamique économique et son évolution</w:t>
        </w:r>
        <w:r w:rsidR="00E62A9A">
          <w:rPr>
            <w:noProof/>
            <w:webHidden/>
          </w:rPr>
          <w:tab/>
        </w:r>
        <w:r w:rsidR="00E62A9A">
          <w:rPr>
            <w:noProof/>
            <w:webHidden/>
          </w:rPr>
          <w:fldChar w:fldCharType="begin"/>
        </w:r>
        <w:r w:rsidR="00E62A9A">
          <w:rPr>
            <w:noProof/>
            <w:webHidden/>
          </w:rPr>
          <w:instrText xml:space="preserve"> PAGEREF _Toc130175015 \h </w:instrText>
        </w:r>
        <w:r w:rsidR="00E62A9A">
          <w:rPr>
            <w:noProof/>
            <w:webHidden/>
          </w:rPr>
        </w:r>
        <w:r w:rsidR="00E62A9A">
          <w:rPr>
            <w:noProof/>
            <w:webHidden/>
          </w:rPr>
          <w:fldChar w:fldCharType="separate"/>
        </w:r>
        <w:r w:rsidR="00E62A9A">
          <w:rPr>
            <w:noProof/>
            <w:webHidden/>
          </w:rPr>
          <w:t>72</w:t>
        </w:r>
        <w:r w:rsidR="00E62A9A">
          <w:rPr>
            <w:noProof/>
            <w:webHidden/>
          </w:rPr>
          <w:fldChar w:fldCharType="end"/>
        </w:r>
      </w:hyperlink>
    </w:p>
    <w:p w14:paraId="59AC8189" w14:textId="77777777" w:rsidR="00E62A9A" w:rsidRPr="00AD76DC" w:rsidRDefault="006A2B81">
      <w:pPr>
        <w:pStyle w:val="TM1"/>
        <w:tabs>
          <w:tab w:val="left" w:pos="660"/>
          <w:tab w:val="right" w:leader="dot" w:pos="9062"/>
        </w:tabs>
        <w:rPr>
          <w:rFonts w:eastAsia="Times New Roman" w:cs="Times New Roman"/>
          <w:noProof/>
          <w:lang w:val="en-US"/>
        </w:rPr>
      </w:pPr>
      <w:hyperlink w:anchor="_Toc130175016" w:history="1">
        <w:r w:rsidR="00E62A9A" w:rsidRPr="009A2C34">
          <w:rPr>
            <w:rStyle w:val="Lienhypertexte"/>
            <w:rFonts w:ascii="Arial" w:hAnsi="Arial"/>
            <w:b/>
            <w:bCs/>
            <w:noProof/>
          </w:rPr>
          <w:t>VII.</w:t>
        </w:r>
        <w:r w:rsidR="00E62A9A" w:rsidRPr="00AD76DC">
          <w:rPr>
            <w:rFonts w:eastAsia="Times New Roman" w:cs="Times New Roman"/>
            <w:noProof/>
            <w:lang w:val="en-US"/>
          </w:rPr>
          <w:tab/>
        </w:r>
        <w:r w:rsidR="00E62A9A" w:rsidRPr="009A2C34">
          <w:rPr>
            <w:rStyle w:val="Lienhypertexte"/>
            <w:rFonts w:ascii="Arial" w:hAnsi="Arial"/>
            <w:b/>
            <w:bCs/>
            <w:noProof/>
          </w:rPr>
          <w:t>Aspects sociaux et culturels</w:t>
        </w:r>
        <w:r w:rsidR="00E62A9A">
          <w:rPr>
            <w:noProof/>
            <w:webHidden/>
          </w:rPr>
          <w:tab/>
        </w:r>
        <w:r w:rsidR="00E62A9A">
          <w:rPr>
            <w:noProof/>
            <w:webHidden/>
          </w:rPr>
          <w:fldChar w:fldCharType="begin"/>
        </w:r>
        <w:r w:rsidR="00E62A9A">
          <w:rPr>
            <w:noProof/>
            <w:webHidden/>
          </w:rPr>
          <w:instrText xml:space="preserve"> PAGEREF _Toc130175016 \h </w:instrText>
        </w:r>
        <w:r w:rsidR="00E62A9A">
          <w:rPr>
            <w:noProof/>
            <w:webHidden/>
          </w:rPr>
        </w:r>
        <w:r w:rsidR="00E62A9A">
          <w:rPr>
            <w:noProof/>
            <w:webHidden/>
          </w:rPr>
          <w:fldChar w:fldCharType="separate"/>
        </w:r>
        <w:r w:rsidR="00E62A9A">
          <w:rPr>
            <w:noProof/>
            <w:webHidden/>
          </w:rPr>
          <w:t>73</w:t>
        </w:r>
        <w:r w:rsidR="00E62A9A">
          <w:rPr>
            <w:noProof/>
            <w:webHidden/>
          </w:rPr>
          <w:fldChar w:fldCharType="end"/>
        </w:r>
      </w:hyperlink>
    </w:p>
    <w:p w14:paraId="49F23C5C" w14:textId="77777777" w:rsidR="00E62A9A" w:rsidRPr="00AD76DC" w:rsidRDefault="006A2B81">
      <w:pPr>
        <w:pStyle w:val="TM2"/>
        <w:tabs>
          <w:tab w:val="left" w:pos="660"/>
          <w:tab w:val="right" w:leader="dot" w:pos="9062"/>
        </w:tabs>
        <w:rPr>
          <w:rFonts w:eastAsia="Times New Roman" w:cs="Times New Roman"/>
          <w:noProof/>
          <w:lang w:val="en-US"/>
        </w:rPr>
      </w:pPr>
      <w:hyperlink w:anchor="_Toc130175017" w:history="1">
        <w:r w:rsidR="00E62A9A" w:rsidRPr="009A2C34">
          <w:rPr>
            <w:rStyle w:val="Lienhypertexte"/>
            <w:rFonts w:ascii="Arial" w:hAnsi="Arial"/>
            <w:b/>
            <w:bCs/>
            <w:noProof/>
          </w:rPr>
          <w:t>1.</w:t>
        </w:r>
        <w:r w:rsidR="00E62A9A" w:rsidRPr="00AD76DC">
          <w:rPr>
            <w:rFonts w:eastAsia="Times New Roman" w:cs="Times New Roman"/>
            <w:noProof/>
            <w:lang w:val="en-US"/>
          </w:rPr>
          <w:tab/>
        </w:r>
        <w:r w:rsidR="00E62A9A" w:rsidRPr="009A2C34">
          <w:rPr>
            <w:rStyle w:val="Lienhypertexte"/>
            <w:rFonts w:ascii="Arial" w:hAnsi="Arial"/>
            <w:b/>
            <w:bCs/>
            <w:noProof/>
          </w:rPr>
          <w:t>Education</w:t>
        </w:r>
        <w:r w:rsidR="00E62A9A">
          <w:rPr>
            <w:noProof/>
            <w:webHidden/>
          </w:rPr>
          <w:tab/>
        </w:r>
        <w:r w:rsidR="00E62A9A">
          <w:rPr>
            <w:noProof/>
            <w:webHidden/>
          </w:rPr>
          <w:fldChar w:fldCharType="begin"/>
        </w:r>
        <w:r w:rsidR="00E62A9A">
          <w:rPr>
            <w:noProof/>
            <w:webHidden/>
          </w:rPr>
          <w:instrText xml:space="preserve"> PAGEREF _Toc130175017 \h </w:instrText>
        </w:r>
        <w:r w:rsidR="00E62A9A">
          <w:rPr>
            <w:noProof/>
            <w:webHidden/>
          </w:rPr>
        </w:r>
        <w:r w:rsidR="00E62A9A">
          <w:rPr>
            <w:noProof/>
            <w:webHidden/>
          </w:rPr>
          <w:fldChar w:fldCharType="separate"/>
        </w:r>
        <w:r w:rsidR="00E62A9A">
          <w:rPr>
            <w:noProof/>
            <w:webHidden/>
          </w:rPr>
          <w:t>73</w:t>
        </w:r>
        <w:r w:rsidR="00E62A9A">
          <w:rPr>
            <w:noProof/>
            <w:webHidden/>
          </w:rPr>
          <w:fldChar w:fldCharType="end"/>
        </w:r>
      </w:hyperlink>
    </w:p>
    <w:p w14:paraId="6D027C39" w14:textId="77777777" w:rsidR="00E62A9A" w:rsidRPr="00AD76DC" w:rsidRDefault="006A2B81">
      <w:pPr>
        <w:pStyle w:val="TM3"/>
        <w:tabs>
          <w:tab w:val="left" w:pos="1100"/>
          <w:tab w:val="right" w:leader="dot" w:pos="9062"/>
        </w:tabs>
        <w:rPr>
          <w:rFonts w:eastAsia="Times New Roman" w:cs="Times New Roman"/>
          <w:noProof/>
          <w:lang w:val="en-US"/>
        </w:rPr>
      </w:pPr>
      <w:hyperlink w:anchor="_Toc130175018" w:history="1">
        <w:r w:rsidR="00E62A9A" w:rsidRPr="009A2C34">
          <w:rPr>
            <w:rStyle w:val="Lienhypertexte"/>
            <w:rFonts w:ascii="Arial" w:hAnsi="Arial"/>
            <w:noProof/>
          </w:rPr>
          <w:t>1.1</w:t>
        </w:r>
        <w:r w:rsidR="00E62A9A" w:rsidRPr="00AD76DC">
          <w:rPr>
            <w:rFonts w:eastAsia="Times New Roman" w:cs="Times New Roman"/>
            <w:noProof/>
            <w:lang w:val="en-US"/>
          </w:rPr>
          <w:tab/>
        </w:r>
        <w:r w:rsidR="00E62A9A" w:rsidRPr="009A2C34">
          <w:rPr>
            <w:rStyle w:val="Lienhypertexte"/>
            <w:rFonts w:ascii="Arial" w:hAnsi="Arial"/>
            <w:noProof/>
          </w:rPr>
          <w:t>Enseignement primaire</w:t>
        </w:r>
        <w:r w:rsidR="00E62A9A">
          <w:rPr>
            <w:noProof/>
            <w:webHidden/>
          </w:rPr>
          <w:tab/>
        </w:r>
        <w:r w:rsidR="00E62A9A">
          <w:rPr>
            <w:noProof/>
            <w:webHidden/>
          </w:rPr>
          <w:fldChar w:fldCharType="begin"/>
        </w:r>
        <w:r w:rsidR="00E62A9A">
          <w:rPr>
            <w:noProof/>
            <w:webHidden/>
          </w:rPr>
          <w:instrText xml:space="preserve"> PAGEREF _Toc130175018 \h </w:instrText>
        </w:r>
        <w:r w:rsidR="00E62A9A">
          <w:rPr>
            <w:noProof/>
            <w:webHidden/>
          </w:rPr>
        </w:r>
        <w:r w:rsidR="00E62A9A">
          <w:rPr>
            <w:noProof/>
            <w:webHidden/>
          </w:rPr>
          <w:fldChar w:fldCharType="separate"/>
        </w:r>
        <w:r w:rsidR="00E62A9A">
          <w:rPr>
            <w:noProof/>
            <w:webHidden/>
          </w:rPr>
          <w:t>73</w:t>
        </w:r>
        <w:r w:rsidR="00E62A9A">
          <w:rPr>
            <w:noProof/>
            <w:webHidden/>
          </w:rPr>
          <w:fldChar w:fldCharType="end"/>
        </w:r>
      </w:hyperlink>
    </w:p>
    <w:p w14:paraId="136478A4" w14:textId="77777777" w:rsidR="00E62A9A" w:rsidRPr="00AD76DC" w:rsidRDefault="006A2B81">
      <w:pPr>
        <w:pStyle w:val="TM3"/>
        <w:tabs>
          <w:tab w:val="left" w:pos="1100"/>
          <w:tab w:val="right" w:leader="dot" w:pos="9062"/>
        </w:tabs>
        <w:rPr>
          <w:rFonts w:eastAsia="Times New Roman" w:cs="Times New Roman"/>
          <w:noProof/>
          <w:lang w:val="en-US"/>
        </w:rPr>
      </w:pPr>
      <w:hyperlink w:anchor="_Toc130175019" w:history="1">
        <w:r w:rsidR="00E62A9A" w:rsidRPr="009A2C34">
          <w:rPr>
            <w:rStyle w:val="Lienhypertexte"/>
            <w:rFonts w:ascii="Arial" w:hAnsi="Arial"/>
            <w:noProof/>
          </w:rPr>
          <w:t>1.2</w:t>
        </w:r>
        <w:r w:rsidR="00E62A9A" w:rsidRPr="00AD76DC">
          <w:rPr>
            <w:rFonts w:eastAsia="Times New Roman" w:cs="Times New Roman"/>
            <w:noProof/>
            <w:lang w:val="en-US"/>
          </w:rPr>
          <w:tab/>
        </w:r>
        <w:r w:rsidR="00E62A9A" w:rsidRPr="009A2C34">
          <w:rPr>
            <w:rStyle w:val="Lienhypertexte"/>
            <w:rFonts w:ascii="Arial" w:hAnsi="Arial"/>
            <w:noProof/>
          </w:rPr>
          <w:t>Enseignement secondaire</w:t>
        </w:r>
        <w:r w:rsidR="00E62A9A">
          <w:rPr>
            <w:noProof/>
            <w:webHidden/>
          </w:rPr>
          <w:tab/>
        </w:r>
        <w:r w:rsidR="00E62A9A">
          <w:rPr>
            <w:noProof/>
            <w:webHidden/>
          </w:rPr>
          <w:fldChar w:fldCharType="begin"/>
        </w:r>
        <w:r w:rsidR="00E62A9A">
          <w:rPr>
            <w:noProof/>
            <w:webHidden/>
          </w:rPr>
          <w:instrText xml:space="preserve"> PAGEREF _Toc130175019 \h </w:instrText>
        </w:r>
        <w:r w:rsidR="00E62A9A">
          <w:rPr>
            <w:noProof/>
            <w:webHidden/>
          </w:rPr>
        </w:r>
        <w:r w:rsidR="00E62A9A">
          <w:rPr>
            <w:noProof/>
            <w:webHidden/>
          </w:rPr>
          <w:fldChar w:fldCharType="separate"/>
        </w:r>
        <w:r w:rsidR="00E62A9A">
          <w:rPr>
            <w:noProof/>
            <w:webHidden/>
          </w:rPr>
          <w:t>74</w:t>
        </w:r>
        <w:r w:rsidR="00E62A9A">
          <w:rPr>
            <w:noProof/>
            <w:webHidden/>
          </w:rPr>
          <w:fldChar w:fldCharType="end"/>
        </w:r>
      </w:hyperlink>
    </w:p>
    <w:p w14:paraId="1074EEA4" w14:textId="77777777" w:rsidR="00E62A9A" w:rsidRPr="00AD76DC" w:rsidRDefault="006A2B81">
      <w:pPr>
        <w:pStyle w:val="TM3"/>
        <w:tabs>
          <w:tab w:val="left" w:pos="1100"/>
          <w:tab w:val="right" w:leader="dot" w:pos="9062"/>
        </w:tabs>
        <w:rPr>
          <w:rFonts w:eastAsia="Times New Roman" w:cs="Times New Roman"/>
          <w:noProof/>
          <w:lang w:val="en-US"/>
        </w:rPr>
      </w:pPr>
      <w:hyperlink w:anchor="_Toc130175020" w:history="1">
        <w:r w:rsidR="00E62A9A" w:rsidRPr="009A2C34">
          <w:rPr>
            <w:rStyle w:val="Lienhypertexte"/>
            <w:rFonts w:ascii="Arial" w:hAnsi="Arial"/>
            <w:noProof/>
          </w:rPr>
          <w:t>1.3</w:t>
        </w:r>
        <w:r w:rsidR="00E62A9A" w:rsidRPr="00AD76DC">
          <w:rPr>
            <w:rFonts w:eastAsia="Times New Roman" w:cs="Times New Roman"/>
            <w:noProof/>
            <w:lang w:val="en-US"/>
          </w:rPr>
          <w:tab/>
        </w:r>
        <w:r w:rsidR="00E62A9A" w:rsidRPr="009A2C34">
          <w:rPr>
            <w:rStyle w:val="Lienhypertexte"/>
            <w:rFonts w:ascii="Arial" w:hAnsi="Arial"/>
            <w:noProof/>
          </w:rPr>
          <w:t>Enseignement supérieur</w:t>
        </w:r>
        <w:r w:rsidR="00E62A9A">
          <w:rPr>
            <w:noProof/>
            <w:webHidden/>
          </w:rPr>
          <w:tab/>
        </w:r>
        <w:r w:rsidR="00E62A9A">
          <w:rPr>
            <w:noProof/>
            <w:webHidden/>
          </w:rPr>
          <w:fldChar w:fldCharType="begin"/>
        </w:r>
        <w:r w:rsidR="00E62A9A">
          <w:rPr>
            <w:noProof/>
            <w:webHidden/>
          </w:rPr>
          <w:instrText xml:space="preserve"> PAGEREF _Toc130175020 \h </w:instrText>
        </w:r>
        <w:r w:rsidR="00E62A9A">
          <w:rPr>
            <w:noProof/>
            <w:webHidden/>
          </w:rPr>
        </w:r>
        <w:r w:rsidR="00E62A9A">
          <w:rPr>
            <w:noProof/>
            <w:webHidden/>
          </w:rPr>
          <w:fldChar w:fldCharType="separate"/>
        </w:r>
        <w:r w:rsidR="00E62A9A">
          <w:rPr>
            <w:noProof/>
            <w:webHidden/>
          </w:rPr>
          <w:t>75</w:t>
        </w:r>
        <w:r w:rsidR="00E62A9A">
          <w:rPr>
            <w:noProof/>
            <w:webHidden/>
          </w:rPr>
          <w:fldChar w:fldCharType="end"/>
        </w:r>
      </w:hyperlink>
    </w:p>
    <w:p w14:paraId="70F3D2DB" w14:textId="77777777" w:rsidR="00E62A9A" w:rsidRPr="00AD76DC" w:rsidRDefault="006A2B81">
      <w:pPr>
        <w:pStyle w:val="TM2"/>
        <w:tabs>
          <w:tab w:val="left" w:pos="660"/>
          <w:tab w:val="right" w:leader="dot" w:pos="9062"/>
        </w:tabs>
        <w:rPr>
          <w:rFonts w:eastAsia="Times New Roman" w:cs="Times New Roman"/>
          <w:noProof/>
          <w:lang w:val="en-US"/>
        </w:rPr>
      </w:pPr>
      <w:hyperlink w:anchor="_Toc130175021" w:history="1">
        <w:r w:rsidR="00E62A9A" w:rsidRPr="009A2C34">
          <w:rPr>
            <w:rStyle w:val="Lienhypertexte"/>
            <w:rFonts w:ascii="Arial" w:hAnsi="Arial"/>
            <w:b/>
            <w:bCs/>
            <w:noProof/>
          </w:rPr>
          <w:t>2.</w:t>
        </w:r>
        <w:r w:rsidR="00E62A9A" w:rsidRPr="00AD76DC">
          <w:rPr>
            <w:rFonts w:eastAsia="Times New Roman" w:cs="Times New Roman"/>
            <w:noProof/>
            <w:lang w:val="en-US"/>
          </w:rPr>
          <w:tab/>
        </w:r>
        <w:r w:rsidR="00E62A9A" w:rsidRPr="009A2C34">
          <w:rPr>
            <w:rStyle w:val="Lienhypertexte"/>
            <w:rFonts w:ascii="Arial" w:hAnsi="Arial"/>
            <w:b/>
            <w:bCs/>
            <w:noProof/>
          </w:rPr>
          <w:t>Formation professionnelle</w:t>
        </w:r>
        <w:r w:rsidR="00E62A9A">
          <w:rPr>
            <w:noProof/>
            <w:webHidden/>
          </w:rPr>
          <w:tab/>
        </w:r>
        <w:r w:rsidR="00E62A9A">
          <w:rPr>
            <w:noProof/>
            <w:webHidden/>
          </w:rPr>
          <w:fldChar w:fldCharType="begin"/>
        </w:r>
        <w:r w:rsidR="00E62A9A">
          <w:rPr>
            <w:noProof/>
            <w:webHidden/>
          </w:rPr>
          <w:instrText xml:space="preserve"> PAGEREF _Toc130175021 \h </w:instrText>
        </w:r>
        <w:r w:rsidR="00E62A9A">
          <w:rPr>
            <w:noProof/>
            <w:webHidden/>
          </w:rPr>
        </w:r>
        <w:r w:rsidR="00E62A9A">
          <w:rPr>
            <w:noProof/>
            <w:webHidden/>
          </w:rPr>
          <w:fldChar w:fldCharType="separate"/>
        </w:r>
        <w:r w:rsidR="00E62A9A">
          <w:rPr>
            <w:noProof/>
            <w:webHidden/>
          </w:rPr>
          <w:t>75</w:t>
        </w:r>
        <w:r w:rsidR="00E62A9A">
          <w:rPr>
            <w:noProof/>
            <w:webHidden/>
          </w:rPr>
          <w:fldChar w:fldCharType="end"/>
        </w:r>
      </w:hyperlink>
    </w:p>
    <w:p w14:paraId="54ED0E1F" w14:textId="77777777" w:rsidR="00E62A9A" w:rsidRPr="00AD76DC" w:rsidRDefault="006A2B81">
      <w:pPr>
        <w:pStyle w:val="TM2"/>
        <w:tabs>
          <w:tab w:val="left" w:pos="660"/>
          <w:tab w:val="right" w:leader="dot" w:pos="9062"/>
        </w:tabs>
        <w:rPr>
          <w:rFonts w:eastAsia="Times New Roman" w:cs="Times New Roman"/>
          <w:noProof/>
          <w:lang w:val="en-US"/>
        </w:rPr>
      </w:pPr>
      <w:hyperlink w:anchor="_Toc130175022" w:history="1">
        <w:r w:rsidR="00E62A9A" w:rsidRPr="009A2C34">
          <w:rPr>
            <w:rStyle w:val="Lienhypertexte"/>
            <w:rFonts w:ascii="Arial" w:hAnsi="Arial"/>
            <w:b/>
            <w:bCs/>
            <w:noProof/>
          </w:rPr>
          <w:t>3.</w:t>
        </w:r>
        <w:r w:rsidR="00E62A9A" w:rsidRPr="00AD76DC">
          <w:rPr>
            <w:rFonts w:eastAsia="Times New Roman" w:cs="Times New Roman"/>
            <w:noProof/>
            <w:lang w:val="en-US"/>
          </w:rPr>
          <w:tab/>
        </w:r>
        <w:r w:rsidR="00E62A9A" w:rsidRPr="009A2C34">
          <w:rPr>
            <w:rStyle w:val="Lienhypertexte"/>
            <w:rFonts w:ascii="Arial" w:hAnsi="Arial"/>
            <w:b/>
            <w:bCs/>
            <w:noProof/>
          </w:rPr>
          <w:t>Culture, patrimoine, jeunesse et sport</w:t>
        </w:r>
        <w:r w:rsidR="00E62A9A">
          <w:rPr>
            <w:noProof/>
            <w:webHidden/>
          </w:rPr>
          <w:tab/>
        </w:r>
        <w:r w:rsidR="00E62A9A">
          <w:rPr>
            <w:noProof/>
            <w:webHidden/>
          </w:rPr>
          <w:fldChar w:fldCharType="begin"/>
        </w:r>
        <w:r w:rsidR="00E62A9A">
          <w:rPr>
            <w:noProof/>
            <w:webHidden/>
          </w:rPr>
          <w:instrText xml:space="preserve"> PAGEREF _Toc130175022 \h </w:instrText>
        </w:r>
        <w:r w:rsidR="00E62A9A">
          <w:rPr>
            <w:noProof/>
            <w:webHidden/>
          </w:rPr>
        </w:r>
        <w:r w:rsidR="00E62A9A">
          <w:rPr>
            <w:noProof/>
            <w:webHidden/>
          </w:rPr>
          <w:fldChar w:fldCharType="separate"/>
        </w:r>
        <w:r w:rsidR="00E62A9A">
          <w:rPr>
            <w:noProof/>
            <w:webHidden/>
          </w:rPr>
          <w:t>76</w:t>
        </w:r>
        <w:r w:rsidR="00E62A9A">
          <w:rPr>
            <w:noProof/>
            <w:webHidden/>
          </w:rPr>
          <w:fldChar w:fldCharType="end"/>
        </w:r>
      </w:hyperlink>
    </w:p>
    <w:p w14:paraId="2543B120" w14:textId="77777777" w:rsidR="00E62A9A" w:rsidRPr="00AD76DC" w:rsidRDefault="006A2B81">
      <w:pPr>
        <w:pStyle w:val="TM2"/>
        <w:tabs>
          <w:tab w:val="left" w:pos="660"/>
          <w:tab w:val="right" w:leader="dot" w:pos="9062"/>
        </w:tabs>
        <w:rPr>
          <w:rFonts w:eastAsia="Times New Roman" w:cs="Times New Roman"/>
          <w:noProof/>
          <w:lang w:val="en-US"/>
        </w:rPr>
      </w:pPr>
      <w:hyperlink w:anchor="_Toc130175023" w:history="1">
        <w:r w:rsidR="00E62A9A" w:rsidRPr="009A2C34">
          <w:rPr>
            <w:rStyle w:val="Lienhypertexte"/>
            <w:rFonts w:ascii="Arial" w:hAnsi="Arial"/>
            <w:b/>
            <w:bCs/>
            <w:noProof/>
          </w:rPr>
          <w:t>4.</w:t>
        </w:r>
        <w:r w:rsidR="00E62A9A" w:rsidRPr="00AD76DC">
          <w:rPr>
            <w:rFonts w:eastAsia="Times New Roman" w:cs="Times New Roman"/>
            <w:noProof/>
            <w:lang w:val="en-US"/>
          </w:rPr>
          <w:tab/>
        </w:r>
        <w:r w:rsidR="00E62A9A" w:rsidRPr="009A2C34">
          <w:rPr>
            <w:rStyle w:val="Lienhypertexte"/>
            <w:rFonts w:ascii="Arial" w:hAnsi="Arial"/>
            <w:b/>
            <w:bCs/>
            <w:noProof/>
          </w:rPr>
          <w:t>Santé</w:t>
        </w:r>
        <w:r w:rsidR="00E62A9A">
          <w:rPr>
            <w:noProof/>
            <w:webHidden/>
          </w:rPr>
          <w:tab/>
        </w:r>
        <w:r w:rsidR="00E62A9A">
          <w:rPr>
            <w:noProof/>
            <w:webHidden/>
          </w:rPr>
          <w:fldChar w:fldCharType="begin"/>
        </w:r>
        <w:r w:rsidR="00E62A9A">
          <w:rPr>
            <w:noProof/>
            <w:webHidden/>
          </w:rPr>
          <w:instrText xml:space="preserve"> PAGEREF _Toc130175023 \h </w:instrText>
        </w:r>
        <w:r w:rsidR="00E62A9A">
          <w:rPr>
            <w:noProof/>
            <w:webHidden/>
          </w:rPr>
        </w:r>
        <w:r w:rsidR="00E62A9A">
          <w:rPr>
            <w:noProof/>
            <w:webHidden/>
          </w:rPr>
          <w:fldChar w:fldCharType="separate"/>
        </w:r>
        <w:r w:rsidR="00E62A9A">
          <w:rPr>
            <w:noProof/>
            <w:webHidden/>
          </w:rPr>
          <w:t>77</w:t>
        </w:r>
        <w:r w:rsidR="00E62A9A">
          <w:rPr>
            <w:noProof/>
            <w:webHidden/>
          </w:rPr>
          <w:fldChar w:fldCharType="end"/>
        </w:r>
      </w:hyperlink>
    </w:p>
    <w:p w14:paraId="30EEE7C0" w14:textId="77777777" w:rsidR="00E62A9A" w:rsidRPr="00AD76DC" w:rsidRDefault="006A2B81">
      <w:pPr>
        <w:pStyle w:val="TM2"/>
        <w:tabs>
          <w:tab w:val="left" w:pos="660"/>
          <w:tab w:val="right" w:leader="dot" w:pos="9062"/>
        </w:tabs>
        <w:rPr>
          <w:rFonts w:eastAsia="Times New Roman" w:cs="Times New Roman"/>
          <w:noProof/>
          <w:lang w:val="en-US"/>
        </w:rPr>
      </w:pPr>
      <w:hyperlink w:anchor="_Toc130175024" w:history="1">
        <w:r w:rsidR="00E62A9A" w:rsidRPr="009A2C34">
          <w:rPr>
            <w:rStyle w:val="Lienhypertexte"/>
            <w:rFonts w:ascii="Arial" w:hAnsi="Arial"/>
            <w:b/>
            <w:bCs/>
            <w:noProof/>
          </w:rPr>
          <w:t>5.</w:t>
        </w:r>
        <w:r w:rsidR="00E62A9A" w:rsidRPr="00AD76DC">
          <w:rPr>
            <w:rFonts w:eastAsia="Times New Roman" w:cs="Times New Roman"/>
            <w:noProof/>
            <w:lang w:val="en-US"/>
          </w:rPr>
          <w:tab/>
        </w:r>
        <w:r w:rsidR="00E62A9A" w:rsidRPr="009A2C34">
          <w:rPr>
            <w:rStyle w:val="Lienhypertexte"/>
            <w:rFonts w:ascii="Arial" w:hAnsi="Arial"/>
            <w:b/>
            <w:bCs/>
            <w:noProof/>
          </w:rPr>
          <w:t>Pauvreté et familles nécessiteuses</w:t>
        </w:r>
        <w:r w:rsidR="00E62A9A">
          <w:rPr>
            <w:noProof/>
            <w:webHidden/>
          </w:rPr>
          <w:tab/>
        </w:r>
        <w:r w:rsidR="00E62A9A">
          <w:rPr>
            <w:noProof/>
            <w:webHidden/>
          </w:rPr>
          <w:fldChar w:fldCharType="begin"/>
        </w:r>
        <w:r w:rsidR="00E62A9A">
          <w:rPr>
            <w:noProof/>
            <w:webHidden/>
          </w:rPr>
          <w:instrText xml:space="preserve"> PAGEREF _Toc130175024 \h </w:instrText>
        </w:r>
        <w:r w:rsidR="00E62A9A">
          <w:rPr>
            <w:noProof/>
            <w:webHidden/>
          </w:rPr>
        </w:r>
        <w:r w:rsidR="00E62A9A">
          <w:rPr>
            <w:noProof/>
            <w:webHidden/>
          </w:rPr>
          <w:fldChar w:fldCharType="separate"/>
        </w:r>
        <w:r w:rsidR="00E62A9A">
          <w:rPr>
            <w:noProof/>
            <w:webHidden/>
          </w:rPr>
          <w:t>77</w:t>
        </w:r>
        <w:r w:rsidR="00E62A9A">
          <w:rPr>
            <w:noProof/>
            <w:webHidden/>
          </w:rPr>
          <w:fldChar w:fldCharType="end"/>
        </w:r>
      </w:hyperlink>
    </w:p>
    <w:p w14:paraId="583D8365" w14:textId="77777777" w:rsidR="00E62A9A" w:rsidRPr="00AD76DC" w:rsidRDefault="006A2B81">
      <w:pPr>
        <w:pStyle w:val="TM1"/>
        <w:tabs>
          <w:tab w:val="left" w:pos="660"/>
          <w:tab w:val="right" w:leader="dot" w:pos="9062"/>
        </w:tabs>
        <w:rPr>
          <w:rFonts w:eastAsia="Times New Roman" w:cs="Times New Roman"/>
          <w:noProof/>
          <w:lang w:val="en-US"/>
        </w:rPr>
      </w:pPr>
      <w:hyperlink w:anchor="_Toc130175025" w:history="1">
        <w:r w:rsidR="00E62A9A" w:rsidRPr="009A2C34">
          <w:rPr>
            <w:rStyle w:val="Lienhypertexte"/>
            <w:rFonts w:ascii="Arial" w:hAnsi="Arial"/>
            <w:b/>
            <w:bCs/>
            <w:noProof/>
          </w:rPr>
          <w:t>VIII.</w:t>
        </w:r>
        <w:r w:rsidR="00E62A9A" w:rsidRPr="00AD76DC">
          <w:rPr>
            <w:rFonts w:eastAsia="Times New Roman" w:cs="Times New Roman"/>
            <w:noProof/>
            <w:lang w:val="en-US"/>
          </w:rPr>
          <w:tab/>
        </w:r>
        <w:r w:rsidR="00E62A9A" w:rsidRPr="009A2C34">
          <w:rPr>
            <w:rStyle w:val="Lienhypertexte"/>
            <w:rFonts w:ascii="Arial" w:hAnsi="Arial"/>
            <w:b/>
            <w:bCs/>
            <w:noProof/>
          </w:rPr>
          <w:t>Etat de l’environnement</w:t>
        </w:r>
        <w:r w:rsidR="00E62A9A">
          <w:rPr>
            <w:noProof/>
            <w:webHidden/>
          </w:rPr>
          <w:tab/>
        </w:r>
        <w:r w:rsidR="00E62A9A">
          <w:rPr>
            <w:noProof/>
            <w:webHidden/>
          </w:rPr>
          <w:fldChar w:fldCharType="begin"/>
        </w:r>
        <w:r w:rsidR="00E62A9A">
          <w:rPr>
            <w:noProof/>
            <w:webHidden/>
          </w:rPr>
          <w:instrText xml:space="preserve"> PAGEREF _Toc130175025 \h </w:instrText>
        </w:r>
        <w:r w:rsidR="00E62A9A">
          <w:rPr>
            <w:noProof/>
            <w:webHidden/>
          </w:rPr>
        </w:r>
        <w:r w:rsidR="00E62A9A">
          <w:rPr>
            <w:noProof/>
            <w:webHidden/>
          </w:rPr>
          <w:fldChar w:fldCharType="separate"/>
        </w:r>
        <w:r w:rsidR="00E62A9A">
          <w:rPr>
            <w:noProof/>
            <w:webHidden/>
          </w:rPr>
          <w:t>77</w:t>
        </w:r>
        <w:r w:rsidR="00E62A9A">
          <w:rPr>
            <w:noProof/>
            <w:webHidden/>
          </w:rPr>
          <w:fldChar w:fldCharType="end"/>
        </w:r>
      </w:hyperlink>
    </w:p>
    <w:p w14:paraId="4AE6A0F1" w14:textId="77777777" w:rsidR="00E62A9A" w:rsidRPr="00AD76DC" w:rsidRDefault="006A2B81">
      <w:pPr>
        <w:pStyle w:val="TM2"/>
        <w:tabs>
          <w:tab w:val="left" w:pos="660"/>
          <w:tab w:val="right" w:leader="dot" w:pos="9062"/>
        </w:tabs>
        <w:rPr>
          <w:rFonts w:eastAsia="Times New Roman" w:cs="Times New Roman"/>
          <w:noProof/>
          <w:lang w:val="en-US"/>
        </w:rPr>
      </w:pPr>
      <w:hyperlink w:anchor="_Toc130175026" w:history="1">
        <w:r w:rsidR="00E62A9A" w:rsidRPr="009A2C34">
          <w:rPr>
            <w:rStyle w:val="Lienhypertexte"/>
            <w:rFonts w:ascii="Arial" w:hAnsi="Arial"/>
            <w:b/>
            <w:bCs/>
            <w:noProof/>
          </w:rPr>
          <w:t>1.</w:t>
        </w:r>
        <w:r w:rsidR="00E62A9A" w:rsidRPr="00AD76DC">
          <w:rPr>
            <w:rFonts w:eastAsia="Times New Roman" w:cs="Times New Roman"/>
            <w:noProof/>
            <w:lang w:val="en-US"/>
          </w:rPr>
          <w:tab/>
        </w:r>
        <w:r w:rsidR="00E62A9A" w:rsidRPr="009A2C34">
          <w:rPr>
            <w:rStyle w:val="Lienhypertexte"/>
            <w:rFonts w:ascii="Arial" w:hAnsi="Arial"/>
            <w:b/>
            <w:bCs/>
            <w:noProof/>
          </w:rPr>
          <w:t>Situation de l’état de l’environnement</w:t>
        </w:r>
        <w:r w:rsidR="00E62A9A">
          <w:rPr>
            <w:noProof/>
            <w:webHidden/>
          </w:rPr>
          <w:tab/>
        </w:r>
        <w:r w:rsidR="00E62A9A">
          <w:rPr>
            <w:noProof/>
            <w:webHidden/>
          </w:rPr>
          <w:fldChar w:fldCharType="begin"/>
        </w:r>
        <w:r w:rsidR="00E62A9A">
          <w:rPr>
            <w:noProof/>
            <w:webHidden/>
          </w:rPr>
          <w:instrText xml:space="preserve"> PAGEREF _Toc130175026 \h </w:instrText>
        </w:r>
        <w:r w:rsidR="00E62A9A">
          <w:rPr>
            <w:noProof/>
            <w:webHidden/>
          </w:rPr>
        </w:r>
        <w:r w:rsidR="00E62A9A">
          <w:rPr>
            <w:noProof/>
            <w:webHidden/>
          </w:rPr>
          <w:fldChar w:fldCharType="separate"/>
        </w:r>
        <w:r w:rsidR="00E62A9A">
          <w:rPr>
            <w:noProof/>
            <w:webHidden/>
          </w:rPr>
          <w:t>78</w:t>
        </w:r>
        <w:r w:rsidR="00E62A9A">
          <w:rPr>
            <w:noProof/>
            <w:webHidden/>
          </w:rPr>
          <w:fldChar w:fldCharType="end"/>
        </w:r>
      </w:hyperlink>
    </w:p>
    <w:p w14:paraId="0CB922EF" w14:textId="77777777" w:rsidR="00E62A9A" w:rsidRPr="00AD76DC" w:rsidRDefault="006A2B81">
      <w:pPr>
        <w:pStyle w:val="TM3"/>
        <w:tabs>
          <w:tab w:val="right" w:leader="dot" w:pos="9062"/>
        </w:tabs>
        <w:rPr>
          <w:rFonts w:eastAsia="Times New Roman" w:cs="Times New Roman"/>
          <w:noProof/>
          <w:lang w:val="en-US"/>
        </w:rPr>
      </w:pPr>
      <w:hyperlink w:anchor="_Toc130175027" w:history="1">
        <w:r w:rsidR="00E62A9A" w:rsidRPr="009A2C34">
          <w:rPr>
            <w:rStyle w:val="Lienhypertexte"/>
            <w:rFonts w:ascii="Arial" w:hAnsi="Arial"/>
            <w:noProof/>
          </w:rPr>
          <w:t>1.1 Le milieu marin</w:t>
        </w:r>
        <w:r w:rsidR="00E62A9A">
          <w:rPr>
            <w:noProof/>
            <w:webHidden/>
          </w:rPr>
          <w:tab/>
        </w:r>
        <w:r w:rsidR="00E62A9A">
          <w:rPr>
            <w:noProof/>
            <w:webHidden/>
          </w:rPr>
          <w:fldChar w:fldCharType="begin"/>
        </w:r>
        <w:r w:rsidR="00E62A9A">
          <w:rPr>
            <w:noProof/>
            <w:webHidden/>
          </w:rPr>
          <w:instrText xml:space="preserve"> PAGEREF _Toc130175027 \h </w:instrText>
        </w:r>
        <w:r w:rsidR="00E62A9A">
          <w:rPr>
            <w:noProof/>
            <w:webHidden/>
          </w:rPr>
        </w:r>
        <w:r w:rsidR="00E62A9A">
          <w:rPr>
            <w:noProof/>
            <w:webHidden/>
          </w:rPr>
          <w:fldChar w:fldCharType="separate"/>
        </w:r>
        <w:r w:rsidR="00E62A9A">
          <w:rPr>
            <w:noProof/>
            <w:webHidden/>
          </w:rPr>
          <w:t>78</w:t>
        </w:r>
        <w:r w:rsidR="00E62A9A">
          <w:rPr>
            <w:noProof/>
            <w:webHidden/>
          </w:rPr>
          <w:fldChar w:fldCharType="end"/>
        </w:r>
      </w:hyperlink>
    </w:p>
    <w:p w14:paraId="357DD516" w14:textId="77777777" w:rsidR="00E62A9A" w:rsidRPr="00AD76DC" w:rsidRDefault="006A2B81">
      <w:pPr>
        <w:pStyle w:val="TM3"/>
        <w:tabs>
          <w:tab w:val="right" w:leader="dot" w:pos="9062"/>
        </w:tabs>
        <w:rPr>
          <w:rFonts w:eastAsia="Times New Roman" w:cs="Times New Roman"/>
          <w:noProof/>
          <w:lang w:val="en-US"/>
        </w:rPr>
      </w:pPr>
      <w:hyperlink w:anchor="_Toc130175028" w:history="1">
        <w:r w:rsidR="00E62A9A" w:rsidRPr="009A2C34">
          <w:rPr>
            <w:rStyle w:val="Lienhypertexte"/>
            <w:rFonts w:ascii="Arial" w:hAnsi="Arial"/>
            <w:noProof/>
          </w:rPr>
          <w:t>1.2 Le milieu oasien</w:t>
        </w:r>
        <w:r w:rsidR="00E62A9A">
          <w:rPr>
            <w:noProof/>
            <w:webHidden/>
          </w:rPr>
          <w:tab/>
        </w:r>
        <w:r w:rsidR="00E62A9A">
          <w:rPr>
            <w:noProof/>
            <w:webHidden/>
          </w:rPr>
          <w:fldChar w:fldCharType="begin"/>
        </w:r>
        <w:r w:rsidR="00E62A9A">
          <w:rPr>
            <w:noProof/>
            <w:webHidden/>
          </w:rPr>
          <w:instrText xml:space="preserve"> PAGEREF _Toc130175028 \h </w:instrText>
        </w:r>
        <w:r w:rsidR="00E62A9A">
          <w:rPr>
            <w:noProof/>
            <w:webHidden/>
          </w:rPr>
        </w:r>
        <w:r w:rsidR="00E62A9A">
          <w:rPr>
            <w:noProof/>
            <w:webHidden/>
          </w:rPr>
          <w:fldChar w:fldCharType="separate"/>
        </w:r>
        <w:r w:rsidR="00E62A9A">
          <w:rPr>
            <w:noProof/>
            <w:webHidden/>
          </w:rPr>
          <w:t>80</w:t>
        </w:r>
        <w:r w:rsidR="00E62A9A">
          <w:rPr>
            <w:noProof/>
            <w:webHidden/>
          </w:rPr>
          <w:fldChar w:fldCharType="end"/>
        </w:r>
      </w:hyperlink>
    </w:p>
    <w:p w14:paraId="3764718D" w14:textId="77777777" w:rsidR="00E62A9A" w:rsidRPr="00AD76DC" w:rsidRDefault="006A2B81">
      <w:pPr>
        <w:pStyle w:val="TM2"/>
        <w:tabs>
          <w:tab w:val="left" w:pos="660"/>
          <w:tab w:val="right" w:leader="dot" w:pos="9062"/>
        </w:tabs>
        <w:rPr>
          <w:rFonts w:eastAsia="Times New Roman" w:cs="Times New Roman"/>
          <w:noProof/>
          <w:lang w:val="en-US"/>
        </w:rPr>
      </w:pPr>
      <w:hyperlink w:anchor="_Toc130175029" w:history="1">
        <w:r w:rsidR="00E62A9A" w:rsidRPr="009A2C34">
          <w:rPr>
            <w:rStyle w:val="Lienhypertexte"/>
            <w:rFonts w:ascii="Arial" w:hAnsi="Arial"/>
            <w:b/>
            <w:bCs/>
            <w:noProof/>
          </w:rPr>
          <w:t>2.</w:t>
        </w:r>
        <w:r w:rsidR="00E62A9A" w:rsidRPr="00AD76DC">
          <w:rPr>
            <w:rFonts w:eastAsia="Times New Roman" w:cs="Times New Roman"/>
            <w:noProof/>
            <w:lang w:val="en-US"/>
          </w:rPr>
          <w:tab/>
        </w:r>
        <w:r w:rsidR="00E62A9A" w:rsidRPr="009A2C34">
          <w:rPr>
            <w:rStyle w:val="Lienhypertexte"/>
            <w:rFonts w:ascii="Arial" w:hAnsi="Arial"/>
            <w:b/>
            <w:bCs/>
            <w:noProof/>
          </w:rPr>
          <w:t>Coût de la dégradation de l’environnement</w:t>
        </w:r>
        <w:r w:rsidR="00E62A9A">
          <w:rPr>
            <w:noProof/>
            <w:webHidden/>
          </w:rPr>
          <w:tab/>
        </w:r>
        <w:r w:rsidR="00E62A9A">
          <w:rPr>
            <w:noProof/>
            <w:webHidden/>
          </w:rPr>
          <w:fldChar w:fldCharType="begin"/>
        </w:r>
        <w:r w:rsidR="00E62A9A">
          <w:rPr>
            <w:noProof/>
            <w:webHidden/>
          </w:rPr>
          <w:instrText xml:space="preserve"> PAGEREF _Toc130175029 \h </w:instrText>
        </w:r>
        <w:r w:rsidR="00E62A9A">
          <w:rPr>
            <w:noProof/>
            <w:webHidden/>
          </w:rPr>
        </w:r>
        <w:r w:rsidR="00E62A9A">
          <w:rPr>
            <w:noProof/>
            <w:webHidden/>
          </w:rPr>
          <w:fldChar w:fldCharType="separate"/>
        </w:r>
        <w:r w:rsidR="00E62A9A">
          <w:rPr>
            <w:noProof/>
            <w:webHidden/>
          </w:rPr>
          <w:t>81</w:t>
        </w:r>
        <w:r w:rsidR="00E62A9A">
          <w:rPr>
            <w:noProof/>
            <w:webHidden/>
          </w:rPr>
          <w:fldChar w:fldCharType="end"/>
        </w:r>
      </w:hyperlink>
    </w:p>
    <w:p w14:paraId="23650FC8" w14:textId="77777777" w:rsidR="00E62A9A" w:rsidRPr="00AD76DC" w:rsidRDefault="006A2B81">
      <w:pPr>
        <w:pStyle w:val="TM2"/>
        <w:tabs>
          <w:tab w:val="left" w:pos="660"/>
          <w:tab w:val="right" w:leader="dot" w:pos="9062"/>
        </w:tabs>
        <w:rPr>
          <w:rFonts w:eastAsia="Times New Roman" w:cs="Times New Roman"/>
          <w:noProof/>
          <w:lang w:val="en-US"/>
        </w:rPr>
      </w:pPr>
      <w:hyperlink w:anchor="_Toc130175030" w:history="1">
        <w:r w:rsidR="00E62A9A" w:rsidRPr="009A2C34">
          <w:rPr>
            <w:rStyle w:val="Lienhypertexte"/>
            <w:rFonts w:ascii="Arial" w:hAnsi="Arial"/>
            <w:b/>
            <w:bCs/>
            <w:noProof/>
          </w:rPr>
          <w:t>3.</w:t>
        </w:r>
        <w:r w:rsidR="00E62A9A" w:rsidRPr="00AD76DC">
          <w:rPr>
            <w:rFonts w:eastAsia="Times New Roman" w:cs="Times New Roman"/>
            <w:noProof/>
            <w:lang w:val="en-US"/>
          </w:rPr>
          <w:tab/>
        </w:r>
        <w:r w:rsidR="00E62A9A" w:rsidRPr="009A2C34">
          <w:rPr>
            <w:rStyle w:val="Lienhypertexte"/>
            <w:rFonts w:ascii="Arial" w:hAnsi="Arial"/>
            <w:b/>
            <w:bCs/>
            <w:noProof/>
          </w:rPr>
          <w:t>Gestion des déchets</w:t>
        </w:r>
        <w:r w:rsidR="00E62A9A">
          <w:rPr>
            <w:noProof/>
            <w:webHidden/>
          </w:rPr>
          <w:tab/>
        </w:r>
        <w:r w:rsidR="00E62A9A">
          <w:rPr>
            <w:noProof/>
            <w:webHidden/>
          </w:rPr>
          <w:fldChar w:fldCharType="begin"/>
        </w:r>
        <w:r w:rsidR="00E62A9A">
          <w:rPr>
            <w:noProof/>
            <w:webHidden/>
          </w:rPr>
          <w:instrText xml:space="preserve"> PAGEREF _Toc130175030 \h </w:instrText>
        </w:r>
        <w:r w:rsidR="00E62A9A">
          <w:rPr>
            <w:noProof/>
            <w:webHidden/>
          </w:rPr>
        </w:r>
        <w:r w:rsidR="00E62A9A">
          <w:rPr>
            <w:noProof/>
            <w:webHidden/>
          </w:rPr>
          <w:fldChar w:fldCharType="separate"/>
        </w:r>
        <w:r w:rsidR="00E62A9A">
          <w:rPr>
            <w:noProof/>
            <w:webHidden/>
          </w:rPr>
          <w:t>81</w:t>
        </w:r>
        <w:r w:rsidR="00E62A9A">
          <w:rPr>
            <w:noProof/>
            <w:webHidden/>
          </w:rPr>
          <w:fldChar w:fldCharType="end"/>
        </w:r>
      </w:hyperlink>
    </w:p>
    <w:p w14:paraId="771B3229" w14:textId="77777777" w:rsidR="00E62A9A" w:rsidRPr="00AD76DC" w:rsidRDefault="006A2B81">
      <w:pPr>
        <w:pStyle w:val="TM2"/>
        <w:tabs>
          <w:tab w:val="left" w:pos="660"/>
          <w:tab w:val="right" w:leader="dot" w:pos="9062"/>
        </w:tabs>
        <w:rPr>
          <w:rFonts w:eastAsia="Times New Roman" w:cs="Times New Roman"/>
          <w:noProof/>
          <w:lang w:val="en-US"/>
        </w:rPr>
      </w:pPr>
      <w:hyperlink w:anchor="_Toc130175031" w:history="1">
        <w:r w:rsidR="00E62A9A" w:rsidRPr="009A2C34">
          <w:rPr>
            <w:rStyle w:val="Lienhypertexte"/>
            <w:rFonts w:ascii="Arial" w:hAnsi="Arial"/>
            <w:b/>
            <w:bCs/>
            <w:noProof/>
          </w:rPr>
          <w:t>4.</w:t>
        </w:r>
        <w:r w:rsidR="00E62A9A" w:rsidRPr="00AD76DC">
          <w:rPr>
            <w:rFonts w:eastAsia="Times New Roman" w:cs="Times New Roman"/>
            <w:noProof/>
            <w:lang w:val="en-US"/>
          </w:rPr>
          <w:tab/>
        </w:r>
        <w:r w:rsidR="00E62A9A" w:rsidRPr="009A2C34">
          <w:rPr>
            <w:rStyle w:val="Lienhypertexte"/>
            <w:rFonts w:ascii="Arial" w:hAnsi="Arial"/>
            <w:b/>
            <w:bCs/>
            <w:noProof/>
          </w:rPr>
          <w:t>Changement climatique</w:t>
        </w:r>
        <w:r w:rsidR="00E62A9A">
          <w:rPr>
            <w:noProof/>
            <w:webHidden/>
          </w:rPr>
          <w:tab/>
        </w:r>
        <w:r w:rsidR="00E62A9A">
          <w:rPr>
            <w:noProof/>
            <w:webHidden/>
          </w:rPr>
          <w:fldChar w:fldCharType="begin"/>
        </w:r>
        <w:r w:rsidR="00E62A9A">
          <w:rPr>
            <w:noProof/>
            <w:webHidden/>
          </w:rPr>
          <w:instrText xml:space="preserve"> PAGEREF _Toc130175031 \h </w:instrText>
        </w:r>
        <w:r w:rsidR="00E62A9A">
          <w:rPr>
            <w:noProof/>
            <w:webHidden/>
          </w:rPr>
        </w:r>
        <w:r w:rsidR="00E62A9A">
          <w:rPr>
            <w:noProof/>
            <w:webHidden/>
          </w:rPr>
          <w:fldChar w:fldCharType="separate"/>
        </w:r>
        <w:r w:rsidR="00E62A9A">
          <w:rPr>
            <w:noProof/>
            <w:webHidden/>
          </w:rPr>
          <w:t>85</w:t>
        </w:r>
        <w:r w:rsidR="00E62A9A">
          <w:rPr>
            <w:noProof/>
            <w:webHidden/>
          </w:rPr>
          <w:fldChar w:fldCharType="end"/>
        </w:r>
      </w:hyperlink>
    </w:p>
    <w:p w14:paraId="69604C2C" w14:textId="77777777" w:rsidR="00E62A9A" w:rsidRPr="00AD76DC" w:rsidRDefault="006A2B81">
      <w:pPr>
        <w:pStyle w:val="TM2"/>
        <w:tabs>
          <w:tab w:val="left" w:pos="660"/>
          <w:tab w:val="right" w:leader="dot" w:pos="9062"/>
        </w:tabs>
        <w:rPr>
          <w:rFonts w:eastAsia="Times New Roman" w:cs="Times New Roman"/>
          <w:noProof/>
          <w:lang w:val="en-US"/>
        </w:rPr>
      </w:pPr>
      <w:hyperlink w:anchor="_Toc130175032" w:history="1">
        <w:r w:rsidR="00E62A9A" w:rsidRPr="009A2C34">
          <w:rPr>
            <w:rStyle w:val="Lienhypertexte"/>
            <w:rFonts w:ascii="Arial" w:hAnsi="Arial"/>
            <w:b/>
            <w:bCs/>
            <w:noProof/>
          </w:rPr>
          <w:t>5.</w:t>
        </w:r>
        <w:r w:rsidR="00E62A9A" w:rsidRPr="00AD76DC">
          <w:rPr>
            <w:rFonts w:eastAsia="Times New Roman" w:cs="Times New Roman"/>
            <w:noProof/>
            <w:lang w:val="en-US"/>
          </w:rPr>
          <w:tab/>
        </w:r>
        <w:r w:rsidR="00E62A9A" w:rsidRPr="009A2C34">
          <w:rPr>
            <w:rStyle w:val="Lienhypertexte"/>
            <w:rFonts w:ascii="Arial" w:hAnsi="Arial"/>
            <w:b/>
            <w:bCs/>
            <w:noProof/>
          </w:rPr>
          <w:t>Appréciation générale de l’état de l’environnement à Gabès</w:t>
        </w:r>
        <w:r w:rsidR="00E62A9A">
          <w:rPr>
            <w:noProof/>
            <w:webHidden/>
          </w:rPr>
          <w:tab/>
        </w:r>
        <w:r w:rsidR="00E62A9A">
          <w:rPr>
            <w:noProof/>
            <w:webHidden/>
          </w:rPr>
          <w:fldChar w:fldCharType="begin"/>
        </w:r>
        <w:r w:rsidR="00E62A9A">
          <w:rPr>
            <w:noProof/>
            <w:webHidden/>
          </w:rPr>
          <w:instrText xml:space="preserve"> PAGEREF _Toc130175032 \h </w:instrText>
        </w:r>
        <w:r w:rsidR="00E62A9A">
          <w:rPr>
            <w:noProof/>
            <w:webHidden/>
          </w:rPr>
        </w:r>
        <w:r w:rsidR="00E62A9A">
          <w:rPr>
            <w:noProof/>
            <w:webHidden/>
          </w:rPr>
          <w:fldChar w:fldCharType="separate"/>
        </w:r>
        <w:r w:rsidR="00E62A9A">
          <w:rPr>
            <w:noProof/>
            <w:webHidden/>
          </w:rPr>
          <w:t>85</w:t>
        </w:r>
        <w:r w:rsidR="00E62A9A">
          <w:rPr>
            <w:noProof/>
            <w:webHidden/>
          </w:rPr>
          <w:fldChar w:fldCharType="end"/>
        </w:r>
      </w:hyperlink>
    </w:p>
    <w:p w14:paraId="2E5728CD" w14:textId="77777777" w:rsidR="00E62A9A" w:rsidRPr="00AD76DC" w:rsidRDefault="006A2B81">
      <w:pPr>
        <w:pStyle w:val="TM1"/>
        <w:tabs>
          <w:tab w:val="right" w:leader="dot" w:pos="9062"/>
        </w:tabs>
        <w:rPr>
          <w:rFonts w:eastAsia="Times New Roman" w:cs="Times New Roman"/>
          <w:noProof/>
          <w:lang w:val="en-US"/>
        </w:rPr>
      </w:pPr>
      <w:hyperlink w:anchor="_Toc130175033" w:history="1">
        <w:r w:rsidR="00E62A9A" w:rsidRPr="009A2C34">
          <w:rPr>
            <w:rStyle w:val="Lienhypertexte"/>
            <w:rFonts w:ascii="Arial" w:hAnsi="Arial"/>
            <w:b/>
            <w:bCs/>
            <w:noProof/>
          </w:rPr>
          <w:t>XIII. Analyse des performances financières de la commune</w:t>
        </w:r>
        <w:r w:rsidR="00E62A9A">
          <w:rPr>
            <w:noProof/>
            <w:webHidden/>
          </w:rPr>
          <w:tab/>
        </w:r>
        <w:r w:rsidR="00E62A9A">
          <w:rPr>
            <w:noProof/>
            <w:webHidden/>
          </w:rPr>
          <w:fldChar w:fldCharType="begin"/>
        </w:r>
        <w:r w:rsidR="00E62A9A">
          <w:rPr>
            <w:noProof/>
            <w:webHidden/>
          </w:rPr>
          <w:instrText xml:space="preserve"> PAGEREF _Toc130175033 \h </w:instrText>
        </w:r>
        <w:r w:rsidR="00E62A9A">
          <w:rPr>
            <w:noProof/>
            <w:webHidden/>
          </w:rPr>
        </w:r>
        <w:r w:rsidR="00E62A9A">
          <w:rPr>
            <w:noProof/>
            <w:webHidden/>
          </w:rPr>
          <w:fldChar w:fldCharType="separate"/>
        </w:r>
        <w:r w:rsidR="00E62A9A">
          <w:rPr>
            <w:noProof/>
            <w:webHidden/>
          </w:rPr>
          <w:t>87</w:t>
        </w:r>
        <w:r w:rsidR="00E62A9A">
          <w:rPr>
            <w:noProof/>
            <w:webHidden/>
          </w:rPr>
          <w:fldChar w:fldCharType="end"/>
        </w:r>
      </w:hyperlink>
    </w:p>
    <w:p w14:paraId="60C4FAC4" w14:textId="77777777" w:rsidR="00E62A9A" w:rsidRPr="00AD76DC" w:rsidRDefault="006A2B81">
      <w:pPr>
        <w:pStyle w:val="TM1"/>
        <w:tabs>
          <w:tab w:val="left" w:pos="660"/>
          <w:tab w:val="right" w:leader="dot" w:pos="9062"/>
        </w:tabs>
        <w:rPr>
          <w:rFonts w:eastAsia="Times New Roman" w:cs="Times New Roman"/>
          <w:noProof/>
          <w:lang w:val="en-US"/>
        </w:rPr>
      </w:pPr>
      <w:hyperlink w:anchor="_Toc130175034" w:history="1">
        <w:r w:rsidR="00E62A9A" w:rsidRPr="009A2C34">
          <w:rPr>
            <w:rStyle w:val="Lienhypertexte"/>
            <w:rFonts w:ascii="Arial" w:hAnsi="Arial"/>
            <w:b/>
            <w:bCs/>
            <w:noProof/>
          </w:rPr>
          <w:t>IX.</w:t>
        </w:r>
        <w:r w:rsidR="00E62A9A" w:rsidRPr="00AD76DC">
          <w:rPr>
            <w:rFonts w:eastAsia="Times New Roman" w:cs="Times New Roman"/>
            <w:noProof/>
            <w:lang w:val="en-US"/>
          </w:rPr>
          <w:tab/>
        </w:r>
        <w:r w:rsidR="00E62A9A" w:rsidRPr="009A2C34">
          <w:rPr>
            <w:rStyle w:val="Lienhypertexte"/>
            <w:rFonts w:ascii="Arial" w:hAnsi="Arial"/>
            <w:b/>
            <w:bCs/>
            <w:noProof/>
          </w:rPr>
          <w:t>Conclusion</w:t>
        </w:r>
        <w:r w:rsidR="00E62A9A">
          <w:rPr>
            <w:noProof/>
            <w:webHidden/>
          </w:rPr>
          <w:tab/>
        </w:r>
        <w:r w:rsidR="00E62A9A">
          <w:rPr>
            <w:noProof/>
            <w:webHidden/>
          </w:rPr>
          <w:fldChar w:fldCharType="begin"/>
        </w:r>
        <w:r w:rsidR="00E62A9A">
          <w:rPr>
            <w:noProof/>
            <w:webHidden/>
          </w:rPr>
          <w:instrText xml:space="preserve"> PAGEREF _Toc130175034 \h </w:instrText>
        </w:r>
        <w:r w:rsidR="00E62A9A">
          <w:rPr>
            <w:noProof/>
            <w:webHidden/>
          </w:rPr>
        </w:r>
        <w:r w:rsidR="00E62A9A">
          <w:rPr>
            <w:noProof/>
            <w:webHidden/>
          </w:rPr>
          <w:fldChar w:fldCharType="separate"/>
        </w:r>
        <w:r w:rsidR="00E62A9A">
          <w:rPr>
            <w:noProof/>
            <w:webHidden/>
          </w:rPr>
          <w:t>94</w:t>
        </w:r>
        <w:r w:rsidR="00E62A9A">
          <w:rPr>
            <w:noProof/>
            <w:webHidden/>
          </w:rPr>
          <w:fldChar w:fldCharType="end"/>
        </w:r>
      </w:hyperlink>
    </w:p>
    <w:p w14:paraId="7FD5172D" w14:textId="77777777" w:rsidR="00E62A9A" w:rsidRPr="00AD76DC" w:rsidRDefault="006A2B81">
      <w:pPr>
        <w:pStyle w:val="TM1"/>
        <w:tabs>
          <w:tab w:val="right" w:leader="dot" w:pos="9062"/>
        </w:tabs>
        <w:rPr>
          <w:rFonts w:eastAsia="Times New Roman" w:cs="Times New Roman"/>
          <w:noProof/>
          <w:lang w:val="en-US"/>
        </w:rPr>
      </w:pPr>
      <w:hyperlink w:anchor="_Toc130175035" w:history="1">
        <w:r w:rsidR="00E62A9A" w:rsidRPr="009A2C34">
          <w:rPr>
            <w:rStyle w:val="Lienhypertexte"/>
            <w:rFonts w:ascii="Arial" w:hAnsi="Arial"/>
            <w:noProof/>
          </w:rPr>
          <w:t>Bibliographie</w:t>
        </w:r>
        <w:r w:rsidR="00E62A9A">
          <w:rPr>
            <w:noProof/>
            <w:webHidden/>
          </w:rPr>
          <w:tab/>
        </w:r>
        <w:r w:rsidR="00E62A9A">
          <w:rPr>
            <w:noProof/>
            <w:webHidden/>
          </w:rPr>
          <w:fldChar w:fldCharType="begin"/>
        </w:r>
        <w:r w:rsidR="00E62A9A">
          <w:rPr>
            <w:noProof/>
            <w:webHidden/>
          </w:rPr>
          <w:instrText xml:space="preserve"> PAGEREF _Toc130175035 \h </w:instrText>
        </w:r>
        <w:r w:rsidR="00E62A9A">
          <w:rPr>
            <w:noProof/>
            <w:webHidden/>
          </w:rPr>
        </w:r>
        <w:r w:rsidR="00E62A9A">
          <w:rPr>
            <w:noProof/>
            <w:webHidden/>
          </w:rPr>
          <w:fldChar w:fldCharType="separate"/>
        </w:r>
        <w:r w:rsidR="00E62A9A">
          <w:rPr>
            <w:noProof/>
            <w:webHidden/>
          </w:rPr>
          <w:t>96</w:t>
        </w:r>
        <w:r w:rsidR="00E62A9A">
          <w:rPr>
            <w:noProof/>
            <w:webHidden/>
          </w:rPr>
          <w:fldChar w:fldCharType="end"/>
        </w:r>
      </w:hyperlink>
    </w:p>
    <w:p w14:paraId="2CE721B8" w14:textId="77777777" w:rsidR="00265FA8" w:rsidRDefault="00265FA8" w:rsidP="009075F2">
      <w:pPr>
        <w:spacing w:line="240" w:lineRule="auto"/>
        <w:jc w:val="both"/>
        <w:rPr>
          <w:rFonts w:ascii="Arial" w:hAnsi="Arial"/>
        </w:rPr>
      </w:pPr>
      <w:r>
        <w:rPr>
          <w:rFonts w:ascii="Arial" w:hAnsi="Arial"/>
          <w:b/>
          <w:bCs/>
        </w:rPr>
        <w:fldChar w:fldCharType="end"/>
      </w:r>
    </w:p>
    <w:p w14:paraId="3A0559CC" w14:textId="77777777" w:rsidR="0067776F" w:rsidRDefault="0067776F" w:rsidP="00410AD0">
      <w:pPr>
        <w:pStyle w:val="Default"/>
        <w:jc w:val="both"/>
        <w:rPr>
          <w:rFonts w:ascii="Arial" w:hAnsi="Arial" w:cs="Arial"/>
          <w:sz w:val="22"/>
          <w:szCs w:val="22"/>
        </w:rPr>
      </w:pPr>
    </w:p>
    <w:p w14:paraId="7A52CBA9" w14:textId="77777777" w:rsidR="00410AD0" w:rsidRDefault="00410AD0" w:rsidP="00410AD0">
      <w:pPr>
        <w:pStyle w:val="Default"/>
        <w:jc w:val="both"/>
        <w:rPr>
          <w:rFonts w:ascii="Arial" w:hAnsi="Arial" w:cs="Arial"/>
          <w:sz w:val="22"/>
          <w:szCs w:val="22"/>
        </w:rPr>
      </w:pPr>
    </w:p>
    <w:p w14:paraId="555C0974" w14:textId="77777777" w:rsidR="00410AD0" w:rsidRDefault="00410AD0" w:rsidP="00410AD0">
      <w:pPr>
        <w:pStyle w:val="Default"/>
        <w:jc w:val="both"/>
        <w:rPr>
          <w:rFonts w:ascii="Arial" w:hAnsi="Arial" w:cs="Arial"/>
          <w:sz w:val="22"/>
          <w:szCs w:val="22"/>
        </w:rPr>
      </w:pPr>
    </w:p>
    <w:p w14:paraId="46E3991B" w14:textId="77777777" w:rsidR="00410AD0" w:rsidRDefault="00410AD0" w:rsidP="00410AD0">
      <w:pPr>
        <w:pStyle w:val="Default"/>
        <w:jc w:val="both"/>
        <w:rPr>
          <w:rFonts w:ascii="Arial" w:hAnsi="Arial" w:cs="Arial"/>
          <w:sz w:val="22"/>
          <w:szCs w:val="22"/>
        </w:rPr>
      </w:pPr>
    </w:p>
    <w:p w14:paraId="24758537" w14:textId="77777777" w:rsidR="00410AD0" w:rsidRDefault="00410AD0" w:rsidP="00410AD0">
      <w:pPr>
        <w:pStyle w:val="Default"/>
        <w:jc w:val="both"/>
        <w:rPr>
          <w:rFonts w:ascii="Arial" w:hAnsi="Arial" w:cs="Arial"/>
          <w:sz w:val="22"/>
          <w:szCs w:val="22"/>
        </w:rPr>
      </w:pPr>
    </w:p>
    <w:p w14:paraId="4B8451BE" w14:textId="77777777" w:rsidR="00410AD0" w:rsidRDefault="00410AD0" w:rsidP="00410AD0">
      <w:pPr>
        <w:pStyle w:val="Default"/>
        <w:jc w:val="both"/>
        <w:rPr>
          <w:rFonts w:ascii="Arial" w:hAnsi="Arial" w:cs="Arial"/>
          <w:sz w:val="22"/>
          <w:szCs w:val="22"/>
        </w:rPr>
      </w:pPr>
    </w:p>
    <w:p w14:paraId="2E40B9CB" w14:textId="77777777" w:rsidR="00410AD0" w:rsidRDefault="00410AD0" w:rsidP="00410AD0">
      <w:pPr>
        <w:pStyle w:val="Default"/>
        <w:jc w:val="both"/>
        <w:rPr>
          <w:rFonts w:ascii="Arial" w:hAnsi="Arial" w:cs="Arial"/>
          <w:sz w:val="22"/>
          <w:szCs w:val="22"/>
        </w:rPr>
      </w:pPr>
    </w:p>
    <w:p w14:paraId="04247D70" w14:textId="77777777" w:rsidR="00410AD0" w:rsidRDefault="00410AD0" w:rsidP="00410AD0">
      <w:pPr>
        <w:pStyle w:val="Default"/>
        <w:jc w:val="both"/>
        <w:rPr>
          <w:rFonts w:ascii="Arial" w:hAnsi="Arial" w:cs="Arial"/>
          <w:sz w:val="22"/>
          <w:szCs w:val="22"/>
        </w:rPr>
      </w:pPr>
    </w:p>
    <w:p w14:paraId="06ECD941" w14:textId="77777777" w:rsidR="00410AD0" w:rsidRDefault="00410AD0" w:rsidP="00410AD0">
      <w:pPr>
        <w:pStyle w:val="Default"/>
        <w:jc w:val="both"/>
        <w:rPr>
          <w:rFonts w:ascii="Arial" w:hAnsi="Arial" w:cs="Arial"/>
          <w:sz w:val="22"/>
          <w:szCs w:val="22"/>
        </w:rPr>
      </w:pPr>
    </w:p>
    <w:p w14:paraId="4757427E" w14:textId="77777777" w:rsidR="00410AD0" w:rsidRDefault="00410AD0" w:rsidP="00410AD0">
      <w:pPr>
        <w:pStyle w:val="Default"/>
        <w:jc w:val="both"/>
        <w:rPr>
          <w:rFonts w:ascii="Arial" w:hAnsi="Arial" w:cs="Arial"/>
          <w:sz w:val="22"/>
          <w:szCs w:val="22"/>
        </w:rPr>
      </w:pPr>
    </w:p>
    <w:p w14:paraId="799EB83B" w14:textId="77777777" w:rsidR="00410AD0" w:rsidRDefault="00410AD0" w:rsidP="00410AD0">
      <w:pPr>
        <w:pStyle w:val="Default"/>
        <w:jc w:val="both"/>
        <w:rPr>
          <w:rFonts w:ascii="Arial" w:hAnsi="Arial" w:cs="Arial"/>
          <w:sz w:val="22"/>
          <w:szCs w:val="22"/>
        </w:rPr>
      </w:pPr>
    </w:p>
    <w:p w14:paraId="590EB52E" w14:textId="77777777" w:rsidR="00410AD0" w:rsidRDefault="00410AD0" w:rsidP="00410AD0">
      <w:pPr>
        <w:pStyle w:val="Default"/>
        <w:jc w:val="both"/>
        <w:rPr>
          <w:rFonts w:ascii="Arial" w:hAnsi="Arial" w:cs="Arial"/>
          <w:sz w:val="22"/>
          <w:szCs w:val="22"/>
        </w:rPr>
      </w:pPr>
    </w:p>
    <w:p w14:paraId="24498865" w14:textId="77777777" w:rsidR="00FC0F5C" w:rsidRDefault="00FC0F5C" w:rsidP="00410AD0">
      <w:pPr>
        <w:pStyle w:val="Default"/>
        <w:jc w:val="both"/>
        <w:rPr>
          <w:rFonts w:ascii="Arial" w:hAnsi="Arial" w:cs="Arial"/>
          <w:sz w:val="22"/>
          <w:szCs w:val="22"/>
        </w:rPr>
      </w:pPr>
    </w:p>
    <w:p w14:paraId="340246A3" w14:textId="77777777" w:rsidR="00FC0F5C" w:rsidRDefault="00FC0F5C" w:rsidP="00410AD0">
      <w:pPr>
        <w:pStyle w:val="Default"/>
        <w:jc w:val="both"/>
        <w:rPr>
          <w:rFonts w:ascii="Arial" w:hAnsi="Arial" w:cs="Arial"/>
          <w:sz w:val="22"/>
          <w:szCs w:val="22"/>
        </w:rPr>
      </w:pPr>
    </w:p>
    <w:p w14:paraId="565C9AAE" w14:textId="77777777" w:rsidR="00FC0F5C" w:rsidRDefault="00FC0F5C" w:rsidP="00410AD0">
      <w:pPr>
        <w:pStyle w:val="Default"/>
        <w:jc w:val="both"/>
        <w:rPr>
          <w:rFonts w:ascii="Arial" w:hAnsi="Arial" w:cs="Arial"/>
          <w:sz w:val="22"/>
          <w:szCs w:val="22"/>
        </w:rPr>
      </w:pPr>
    </w:p>
    <w:p w14:paraId="39A6D948" w14:textId="77777777" w:rsidR="00FC0F5C" w:rsidRDefault="00FC0F5C" w:rsidP="00410AD0">
      <w:pPr>
        <w:pStyle w:val="Default"/>
        <w:jc w:val="both"/>
        <w:rPr>
          <w:rFonts w:ascii="Arial" w:hAnsi="Arial" w:cs="Arial"/>
          <w:sz w:val="22"/>
          <w:szCs w:val="22"/>
        </w:rPr>
      </w:pPr>
    </w:p>
    <w:p w14:paraId="50EA715A" w14:textId="77777777" w:rsidR="00FC0F5C" w:rsidRDefault="00FC0F5C" w:rsidP="00410AD0">
      <w:pPr>
        <w:pStyle w:val="Default"/>
        <w:jc w:val="both"/>
        <w:rPr>
          <w:rFonts w:ascii="Arial" w:hAnsi="Arial" w:cs="Arial"/>
          <w:sz w:val="22"/>
          <w:szCs w:val="22"/>
        </w:rPr>
      </w:pPr>
    </w:p>
    <w:p w14:paraId="4D0B6D80" w14:textId="77777777" w:rsidR="00FC0F5C" w:rsidRDefault="00FC0F5C" w:rsidP="00410AD0">
      <w:pPr>
        <w:pStyle w:val="Default"/>
        <w:jc w:val="both"/>
        <w:rPr>
          <w:rFonts w:ascii="Arial" w:hAnsi="Arial" w:cs="Arial"/>
          <w:sz w:val="22"/>
          <w:szCs w:val="22"/>
        </w:rPr>
      </w:pPr>
    </w:p>
    <w:p w14:paraId="4A749F3E" w14:textId="77777777" w:rsidR="00FC0F5C" w:rsidRDefault="00FC0F5C" w:rsidP="00410AD0">
      <w:pPr>
        <w:pStyle w:val="Default"/>
        <w:jc w:val="both"/>
        <w:rPr>
          <w:rFonts w:ascii="Arial" w:hAnsi="Arial" w:cs="Arial"/>
          <w:sz w:val="22"/>
          <w:szCs w:val="22"/>
        </w:rPr>
      </w:pPr>
    </w:p>
    <w:p w14:paraId="770DDBE5" w14:textId="77777777" w:rsidR="00FC0F5C" w:rsidRDefault="00FC0F5C" w:rsidP="00410AD0">
      <w:pPr>
        <w:pStyle w:val="Default"/>
        <w:jc w:val="both"/>
        <w:rPr>
          <w:rFonts w:ascii="Arial" w:hAnsi="Arial" w:cs="Arial"/>
          <w:sz w:val="22"/>
          <w:szCs w:val="22"/>
        </w:rPr>
      </w:pPr>
    </w:p>
    <w:p w14:paraId="69B9E03E" w14:textId="77777777" w:rsidR="00FC0F5C" w:rsidRDefault="00FC0F5C" w:rsidP="00410AD0">
      <w:pPr>
        <w:pStyle w:val="Default"/>
        <w:jc w:val="both"/>
        <w:rPr>
          <w:rFonts w:ascii="Arial" w:hAnsi="Arial" w:cs="Arial"/>
          <w:sz w:val="22"/>
          <w:szCs w:val="22"/>
        </w:rPr>
      </w:pPr>
    </w:p>
    <w:p w14:paraId="1ADC94B3" w14:textId="77777777" w:rsidR="009075F2" w:rsidRDefault="009075F2" w:rsidP="005F399E">
      <w:pPr>
        <w:pStyle w:val="Default"/>
        <w:spacing w:line="276" w:lineRule="auto"/>
        <w:jc w:val="both"/>
        <w:rPr>
          <w:rFonts w:ascii="Arial" w:hAnsi="Arial" w:cs="Arial"/>
          <w:sz w:val="22"/>
          <w:szCs w:val="22"/>
        </w:rPr>
      </w:pPr>
    </w:p>
    <w:p w14:paraId="1B415944" w14:textId="77777777" w:rsidR="0087458D" w:rsidRDefault="0087458D" w:rsidP="005F399E">
      <w:pPr>
        <w:pStyle w:val="Default"/>
        <w:spacing w:line="276" w:lineRule="auto"/>
        <w:jc w:val="both"/>
        <w:rPr>
          <w:rFonts w:ascii="Arial" w:hAnsi="Arial" w:cs="Arial"/>
          <w:sz w:val="22"/>
          <w:szCs w:val="22"/>
        </w:rPr>
      </w:pPr>
    </w:p>
    <w:p w14:paraId="350A4F0F" w14:textId="77777777" w:rsidR="00CD1194" w:rsidRPr="005F399E" w:rsidRDefault="00CD1194" w:rsidP="005F399E">
      <w:pPr>
        <w:pStyle w:val="Default"/>
        <w:spacing w:line="276" w:lineRule="auto"/>
        <w:jc w:val="both"/>
        <w:rPr>
          <w:rFonts w:ascii="Arial" w:hAnsi="Arial" w:cs="Arial"/>
          <w:b/>
          <w:bCs/>
          <w:sz w:val="22"/>
          <w:szCs w:val="22"/>
        </w:rPr>
      </w:pPr>
      <w:r w:rsidRPr="005F399E">
        <w:rPr>
          <w:rFonts w:ascii="Arial" w:hAnsi="Arial" w:cs="Arial"/>
          <w:b/>
          <w:bCs/>
          <w:sz w:val="22"/>
          <w:szCs w:val="22"/>
        </w:rPr>
        <w:t xml:space="preserve">Liste des abréviations </w:t>
      </w:r>
    </w:p>
    <w:p w14:paraId="6787C59E" w14:textId="77777777" w:rsidR="00D91D68" w:rsidRPr="005F399E" w:rsidRDefault="00D91D68" w:rsidP="005F399E">
      <w:pPr>
        <w:pStyle w:val="Default"/>
        <w:spacing w:line="276" w:lineRule="auto"/>
        <w:jc w:val="both"/>
        <w:rPr>
          <w:rFonts w:ascii="Arial" w:hAnsi="Arial" w:cs="Arial"/>
          <w:b/>
          <w:bCs/>
          <w:sz w:val="22"/>
          <w:szCs w:val="22"/>
        </w:rPr>
      </w:pPr>
    </w:p>
    <w:p w14:paraId="5EB53010" w14:textId="77777777" w:rsidR="00CD1194" w:rsidRPr="009075F2" w:rsidRDefault="00D91D68" w:rsidP="009075F2">
      <w:pPr>
        <w:pStyle w:val="Default"/>
        <w:spacing w:line="276" w:lineRule="auto"/>
        <w:ind w:left="1410" w:hanging="1410"/>
        <w:jc w:val="both"/>
        <w:rPr>
          <w:rFonts w:ascii="Arial" w:hAnsi="Arial" w:cs="Arial"/>
          <w:b/>
          <w:bCs/>
          <w:sz w:val="22"/>
          <w:szCs w:val="22"/>
        </w:rPr>
      </w:pPr>
      <w:r w:rsidRPr="009075F2">
        <w:rPr>
          <w:rFonts w:ascii="Arial" w:hAnsi="Arial" w:cs="Arial"/>
          <w:sz w:val="22"/>
          <w:szCs w:val="22"/>
        </w:rPr>
        <w:t>ADDL :</w:t>
      </w:r>
      <w:r w:rsidR="0070483D" w:rsidRPr="009075F2">
        <w:rPr>
          <w:rFonts w:ascii="Arial" w:hAnsi="Arial" w:cs="Arial"/>
          <w:sz w:val="22"/>
          <w:szCs w:val="22"/>
        </w:rPr>
        <w:t xml:space="preserve"> </w:t>
      </w:r>
      <w:r w:rsidR="00691E36" w:rsidRPr="009075F2">
        <w:rPr>
          <w:rFonts w:ascii="Arial" w:hAnsi="Arial" w:cs="Arial"/>
          <w:sz w:val="22"/>
          <w:szCs w:val="22"/>
        </w:rPr>
        <w:tab/>
      </w:r>
      <w:r w:rsidR="0070483D" w:rsidRPr="009075F2">
        <w:rPr>
          <w:rFonts w:ascii="Arial" w:hAnsi="Arial" w:cs="Arial"/>
          <w:sz w:val="22"/>
          <w:szCs w:val="22"/>
        </w:rPr>
        <w:t>A</w:t>
      </w:r>
      <w:r w:rsidRPr="009075F2">
        <w:rPr>
          <w:rFonts w:ascii="Arial" w:hAnsi="Arial" w:cs="Arial"/>
          <w:sz w:val="22"/>
          <w:szCs w:val="22"/>
        </w:rPr>
        <w:t>ppui à la décentralisation, à la gouvernance locale et au développement local</w:t>
      </w:r>
      <w:r w:rsidR="00AE01FA" w:rsidRPr="009075F2">
        <w:rPr>
          <w:rFonts w:ascii="Arial" w:hAnsi="Arial" w:cs="Arial"/>
          <w:sz w:val="22"/>
          <w:szCs w:val="22"/>
        </w:rPr>
        <w:t xml:space="preserve"> </w:t>
      </w:r>
    </w:p>
    <w:p w14:paraId="6801C4B4" w14:textId="77777777" w:rsidR="00CD1194" w:rsidRPr="009075F2" w:rsidRDefault="00CD1194" w:rsidP="009075F2">
      <w:pPr>
        <w:pStyle w:val="Default"/>
        <w:spacing w:line="276" w:lineRule="auto"/>
        <w:jc w:val="both"/>
        <w:rPr>
          <w:rFonts w:ascii="Arial" w:hAnsi="Arial" w:cs="Arial"/>
          <w:sz w:val="22"/>
          <w:szCs w:val="22"/>
        </w:rPr>
      </w:pPr>
      <w:r w:rsidRPr="009075F2">
        <w:rPr>
          <w:rFonts w:ascii="Arial" w:hAnsi="Arial" w:cs="Arial"/>
          <w:sz w:val="22"/>
          <w:szCs w:val="22"/>
        </w:rPr>
        <w:lastRenderedPageBreak/>
        <w:t>AFA :</w:t>
      </w:r>
      <w:r w:rsidR="0070483D" w:rsidRPr="009075F2">
        <w:rPr>
          <w:rFonts w:ascii="Arial" w:hAnsi="Arial" w:cs="Arial"/>
          <w:sz w:val="22"/>
          <w:szCs w:val="22"/>
        </w:rPr>
        <w:tab/>
      </w:r>
      <w:r w:rsidR="0070483D" w:rsidRPr="009075F2">
        <w:rPr>
          <w:rFonts w:ascii="Arial" w:hAnsi="Arial" w:cs="Arial"/>
          <w:sz w:val="22"/>
          <w:szCs w:val="22"/>
        </w:rPr>
        <w:tab/>
        <w:t>Agence Foncière A</w:t>
      </w:r>
      <w:r w:rsidRPr="009075F2">
        <w:rPr>
          <w:rFonts w:ascii="Arial" w:hAnsi="Arial" w:cs="Arial"/>
          <w:sz w:val="22"/>
          <w:szCs w:val="22"/>
        </w:rPr>
        <w:t>gricole</w:t>
      </w:r>
    </w:p>
    <w:p w14:paraId="26E42700" w14:textId="77777777" w:rsidR="00CD1194" w:rsidRPr="009075F2" w:rsidRDefault="00CD1194" w:rsidP="009075F2">
      <w:pPr>
        <w:pStyle w:val="Default"/>
        <w:spacing w:line="276" w:lineRule="auto"/>
        <w:jc w:val="both"/>
        <w:rPr>
          <w:rFonts w:ascii="Arial" w:hAnsi="Arial" w:cs="Arial"/>
          <w:sz w:val="22"/>
          <w:szCs w:val="22"/>
        </w:rPr>
      </w:pPr>
      <w:r w:rsidRPr="009075F2">
        <w:rPr>
          <w:rFonts w:ascii="Arial" w:hAnsi="Arial" w:cs="Arial"/>
          <w:sz w:val="22"/>
          <w:szCs w:val="22"/>
        </w:rPr>
        <w:t>AFI :</w:t>
      </w:r>
      <w:r w:rsidRPr="009075F2">
        <w:rPr>
          <w:rFonts w:ascii="Arial" w:hAnsi="Arial" w:cs="Arial"/>
          <w:sz w:val="22"/>
          <w:szCs w:val="22"/>
        </w:rPr>
        <w:tab/>
      </w:r>
      <w:r w:rsidR="0070483D" w:rsidRPr="009075F2">
        <w:rPr>
          <w:rFonts w:ascii="Arial" w:hAnsi="Arial" w:cs="Arial"/>
          <w:sz w:val="22"/>
          <w:szCs w:val="22"/>
        </w:rPr>
        <w:tab/>
      </w:r>
      <w:r w:rsidRPr="009075F2">
        <w:rPr>
          <w:rFonts w:ascii="Arial" w:hAnsi="Arial" w:cs="Arial"/>
          <w:sz w:val="22"/>
          <w:szCs w:val="22"/>
        </w:rPr>
        <w:t>Ag</w:t>
      </w:r>
      <w:r w:rsidR="0070483D" w:rsidRPr="009075F2">
        <w:rPr>
          <w:rFonts w:ascii="Arial" w:hAnsi="Arial" w:cs="Arial"/>
          <w:sz w:val="22"/>
          <w:szCs w:val="22"/>
        </w:rPr>
        <w:t>ence F</w:t>
      </w:r>
      <w:r w:rsidR="00D91D68" w:rsidRPr="009075F2">
        <w:rPr>
          <w:rFonts w:ascii="Arial" w:hAnsi="Arial" w:cs="Arial"/>
          <w:sz w:val="22"/>
          <w:szCs w:val="22"/>
        </w:rPr>
        <w:t>onciè</w:t>
      </w:r>
      <w:r w:rsidR="0070483D" w:rsidRPr="009075F2">
        <w:rPr>
          <w:rFonts w:ascii="Arial" w:hAnsi="Arial" w:cs="Arial"/>
          <w:sz w:val="22"/>
          <w:szCs w:val="22"/>
        </w:rPr>
        <w:t>re I</w:t>
      </w:r>
      <w:r w:rsidRPr="009075F2">
        <w:rPr>
          <w:rFonts w:ascii="Arial" w:hAnsi="Arial" w:cs="Arial"/>
          <w:sz w:val="22"/>
          <w:szCs w:val="22"/>
        </w:rPr>
        <w:t>ndustrielle</w:t>
      </w:r>
    </w:p>
    <w:p w14:paraId="19B8FD46" w14:textId="77777777" w:rsidR="00CD1194" w:rsidRPr="009075F2" w:rsidRDefault="00CD1194" w:rsidP="009075F2">
      <w:pPr>
        <w:pStyle w:val="Default"/>
        <w:spacing w:line="276" w:lineRule="auto"/>
        <w:jc w:val="both"/>
        <w:rPr>
          <w:rFonts w:ascii="Arial" w:hAnsi="Arial" w:cs="Arial"/>
          <w:sz w:val="22"/>
          <w:szCs w:val="22"/>
        </w:rPr>
      </w:pPr>
      <w:r w:rsidRPr="009075F2">
        <w:rPr>
          <w:rFonts w:ascii="Arial" w:hAnsi="Arial" w:cs="Arial"/>
          <w:sz w:val="22"/>
          <w:szCs w:val="22"/>
        </w:rPr>
        <w:t>AFT :</w:t>
      </w:r>
      <w:r w:rsidRPr="009075F2">
        <w:rPr>
          <w:rFonts w:ascii="Arial" w:hAnsi="Arial" w:cs="Arial"/>
          <w:sz w:val="22"/>
          <w:szCs w:val="22"/>
        </w:rPr>
        <w:tab/>
      </w:r>
      <w:r w:rsidR="0070483D" w:rsidRPr="009075F2">
        <w:rPr>
          <w:rFonts w:ascii="Arial" w:hAnsi="Arial" w:cs="Arial"/>
          <w:sz w:val="22"/>
          <w:szCs w:val="22"/>
        </w:rPr>
        <w:tab/>
      </w:r>
      <w:r w:rsidRPr="009075F2">
        <w:rPr>
          <w:rFonts w:ascii="Arial" w:hAnsi="Arial" w:cs="Arial"/>
          <w:sz w:val="22"/>
          <w:szCs w:val="22"/>
        </w:rPr>
        <w:t xml:space="preserve">Agence </w:t>
      </w:r>
      <w:r w:rsidR="0070483D" w:rsidRPr="009075F2">
        <w:rPr>
          <w:rFonts w:ascii="Arial" w:hAnsi="Arial" w:cs="Arial"/>
          <w:sz w:val="22"/>
          <w:szCs w:val="22"/>
        </w:rPr>
        <w:t>Foncière T</w:t>
      </w:r>
      <w:r w:rsidRPr="009075F2">
        <w:rPr>
          <w:rFonts w:ascii="Arial" w:hAnsi="Arial" w:cs="Arial"/>
          <w:sz w:val="22"/>
          <w:szCs w:val="22"/>
        </w:rPr>
        <w:t>ouristique</w:t>
      </w:r>
    </w:p>
    <w:p w14:paraId="68D92AD6" w14:textId="77777777" w:rsidR="000A5167" w:rsidRPr="009075F2" w:rsidRDefault="000A5167" w:rsidP="009075F2">
      <w:pPr>
        <w:spacing w:after="0"/>
        <w:jc w:val="both"/>
        <w:rPr>
          <w:rFonts w:ascii="Arial" w:hAnsi="Arial"/>
          <w:shd w:val="clear" w:color="auto" w:fill="FFFFFF"/>
        </w:rPr>
      </w:pPr>
      <w:r w:rsidRPr="009075F2">
        <w:rPr>
          <w:rFonts w:ascii="Arial" w:hAnsi="Arial"/>
        </w:rPr>
        <w:t>ANGED :</w:t>
      </w:r>
      <w:r w:rsidRPr="009075F2">
        <w:rPr>
          <w:rFonts w:ascii="Arial" w:hAnsi="Arial"/>
        </w:rPr>
        <w:tab/>
      </w:r>
      <w:r w:rsidRPr="009075F2">
        <w:rPr>
          <w:rFonts w:ascii="Arial" w:hAnsi="Arial"/>
        </w:rPr>
        <w:fldChar w:fldCharType="begin"/>
      </w:r>
      <w:r w:rsidRPr="009075F2">
        <w:rPr>
          <w:rFonts w:ascii="Arial" w:hAnsi="Arial"/>
        </w:rPr>
        <w:instrText xml:space="preserve"> HYPERLINK "http://www.anged.nat.tn/" </w:instrText>
      </w:r>
      <w:r w:rsidRPr="009075F2">
        <w:rPr>
          <w:rFonts w:ascii="Arial" w:hAnsi="Arial"/>
        </w:rPr>
        <w:fldChar w:fldCharType="separate"/>
      </w:r>
      <w:r w:rsidRPr="009075F2">
        <w:rPr>
          <w:rFonts w:ascii="Arial" w:hAnsi="Arial"/>
          <w:shd w:val="clear" w:color="auto" w:fill="FFFFFF"/>
        </w:rPr>
        <w:t>Agence Nationale de Gestion des Déchets</w:t>
      </w:r>
    </w:p>
    <w:p w14:paraId="6E4D4DB9" w14:textId="77777777" w:rsidR="00935958" w:rsidRPr="009075F2" w:rsidRDefault="000A5167" w:rsidP="009075F2">
      <w:pPr>
        <w:pStyle w:val="Default"/>
        <w:spacing w:line="276" w:lineRule="auto"/>
        <w:jc w:val="both"/>
        <w:rPr>
          <w:rFonts w:ascii="Arial" w:hAnsi="Arial" w:cs="Arial"/>
          <w:color w:val="auto"/>
          <w:sz w:val="22"/>
          <w:szCs w:val="22"/>
        </w:rPr>
      </w:pPr>
      <w:r w:rsidRPr="009075F2">
        <w:rPr>
          <w:rFonts w:ascii="Arial" w:hAnsi="Arial" w:cs="Arial"/>
          <w:color w:val="auto"/>
          <w:sz w:val="22"/>
          <w:szCs w:val="22"/>
        </w:rPr>
        <w:fldChar w:fldCharType="end"/>
      </w:r>
      <w:r w:rsidR="00935958" w:rsidRPr="009075F2">
        <w:rPr>
          <w:rFonts w:ascii="Arial" w:hAnsi="Arial" w:cs="Arial"/>
          <w:color w:val="auto"/>
          <w:sz w:val="22"/>
          <w:szCs w:val="22"/>
        </w:rPr>
        <w:t>ANPE :</w:t>
      </w:r>
      <w:r w:rsidR="00935958" w:rsidRPr="009075F2">
        <w:rPr>
          <w:rFonts w:ascii="Arial" w:hAnsi="Arial" w:cs="Arial"/>
          <w:color w:val="auto"/>
          <w:sz w:val="22"/>
          <w:szCs w:val="22"/>
        </w:rPr>
        <w:tab/>
      </w:r>
      <w:r w:rsidR="00935958" w:rsidRPr="009075F2">
        <w:rPr>
          <w:rFonts w:ascii="Arial" w:hAnsi="Arial" w:cs="Arial"/>
          <w:color w:val="auto"/>
          <w:sz w:val="22"/>
          <w:szCs w:val="22"/>
          <w:shd w:val="clear" w:color="auto" w:fill="FFFFFF"/>
        </w:rPr>
        <w:t>Agence nationale de protection de l'environnement</w:t>
      </w:r>
    </w:p>
    <w:p w14:paraId="26ABA752" w14:textId="77777777" w:rsidR="00BA287A" w:rsidRPr="009075F2" w:rsidRDefault="00BA287A" w:rsidP="009075F2">
      <w:pPr>
        <w:pStyle w:val="Default"/>
        <w:spacing w:line="276" w:lineRule="auto"/>
        <w:jc w:val="both"/>
        <w:rPr>
          <w:rFonts w:ascii="Arial" w:hAnsi="Arial" w:cs="Arial"/>
          <w:sz w:val="22"/>
          <w:szCs w:val="22"/>
        </w:rPr>
      </w:pPr>
      <w:r w:rsidRPr="009075F2">
        <w:rPr>
          <w:rFonts w:ascii="Arial" w:hAnsi="Arial" w:cs="Arial"/>
          <w:color w:val="auto"/>
          <w:sz w:val="22"/>
          <w:szCs w:val="22"/>
        </w:rPr>
        <w:t>APAL :</w:t>
      </w:r>
      <w:r w:rsidR="0070483D" w:rsidRPr="009075F2">
        <w:rPr>
          <w:rFonts w:ascii="Arial" w:hAnsi="Arial" w:cs="Arial"/>
          <w:color w:val="auto"/>
          <w:sz w:val="22"/>
          <w:szCs w:val="22"/>
        </w:rPr>
        <w:tab/>
      </w:r>
      <w:r w:rsidR="009075F2" w:rsidRPr="009075F2">
        <w:rPr>
          <w:rFonts w:ascii="Arial" w:hAnsi="Arial" w:cs="Arial"/>
          <w:color w:val="auto"/>
          <w:sz w:val="22"/>
          <w:szCs w:val="22"/>
        </w:rPr>
        <w:t xml:space="preserve">           </w:t>
      </w:r>
      <w:r w:rsidR="00665765" w:rsidRPr="009075F2">
        <w:rPr>
          <w:rStyle w:val="Accentuation"/>
          <w:rFonts w:ascii="Arial" w:hAnsi="Arial" w:cs="Arial"/>
          <w:i w:val="0"/>
          <w:iCs w:val="0"/>
          <w:color w:val="auto"/>
          <w:sz w:val="22"/>
          <w:szCs w:val="22"/>
          <w:shd w:val="clear" w:color="auto" w:fill="FFFFFF"/>
        </w:rPr>
        <w:t>Agence de Protection et d'Aménagement du Littoral</w:t>
      </w:r>
      <w:r w:rsidR="00665765" w:rsidRPr="009075F2">
        <w:rPr>
          <w:rFonts w:ascii="Arial" w:hAnsi="Arial" w:cs="Arial"/>
          <w:color w:val="auto"/>
          <w:sz w:val="22"/>
          <w:szCs w:val="22"/>
          <w:shd w:val="clear" w:color="auto" w:fill="FFFFFF"/>
        </w:rPr>
        <w:t> </w:t>
      </w:r>
    </w:p>
    <w:p w14:paraId="223ECB09" w14:textId="77777777" w:rsidR="00CD1194" w:rsidRPr="009075F2" w:rsidRDefault="00CD1194" w:rsidP="009075F2">
      <w:pPr>
        <w:pStyle w:val="Default"/>
        <w:spacing w:line="276" w:lineRule="auto"/>
        <w:jc w:val="both"/>
        <w:rPr>
          <w:rFonts w:ascii="Arial" w:hAnsi="Arial" w:cs="Arial"/>
          <w:sz w:val="22"/>
          <w:szCs w:val="22"/>
        </w:rPr>
      </w:pPr>
      <w:r w:rsidRPr="009075F2">
        <w:rPr>
          <w:rFonts w:ascii="Arial" w:hAnsi="Arial" w:cs="Arial"/>
          <w:sz w:val="22"/>
          <w:szCs w:val="22"/>
        </w:rPr>
        <w:t>APIA :</w:t>
      </w:r>
      <w:r w:rsidR="0070483D" w:rsidRPr="009075F2">
        <w:rPr>
          <w:rFonts w:ascii="Arial" w:hAnsi="Arial" w:cs="Arial"/>
          <w:sz w:val="22"/>
          <w:szCs w:val="22"/>
        </w:rPr>
        <w:tab/>
      </w:r>
      <w:r w:rsidR="0070483D" w:rsidRPr="009075F2">
        <w:rPr>
          <w:rFonts w:ascii="Arial" w:hAnsi="Arial" w:cs="Arial"/>
          <w:sz w:val="22"/>
          <w:szCs w:val="22"/>
        </w:rPr>
        <w:tab/>
        <w:t>Agence de Promotion des Investissements A</w:t>
      </w:r>
      <w:r w:rsidRPr="009075F2">
        <w:rPr>
          <w:rFonts w:ascii="Arial" w:hAnsi="Arial" w:cs="Arial"/>
          <w:sz w:val="22"/>
          <w:szCs w:val="22"/>
        </w:rPr>
        <w:t>gricoles</w:t>
      </w:r>
    </w:p>
    <w:p w14:paraId="5DFFCE5E" w14:textId="77777777" w:rsidR="000F7341" w:rsidRPr="009075F2" w:rsidRDefault="00CD1194" w:rsidP="009075F2">
      <w:pPr>
        <w:pStyle w:val="Default"/>
        <w:spacing w:line="276" w:lineRule="auto"/>
        <w:jc w:val="both"/>
        <w:rPr>
          <w:rFonts w:ascii="Arial" w:hAnsi="Arial" w:cs="Arial"/>
          <w:sz w:val="22"/>
          <w:szCs w:val="22"/>
        </w:rPr>
      </w:pPr>
      <w:r w:rsidRPr="009075F2">
        <w:rPr>
          <w:rFonts w:ascii="Arial" w:hAnsi="Arial" w:cs="Arial"/>
          <w:sz w:val="22"/>
          <w:szCs w:val="22"/>
        </w:rPr>
        <w:t>APII :</w:t>
      </w:r>
      <w:r w:rsidRPr="009075F2">
        <w:rPr>
          <w:rFonts w:ascii="Arial" w:hAnsi="Arial" w:cs="Arial"/>
          <w:sz w:val="22"/>
          <w:szCs w:val="22"/>
        </w:rPr>
        <w:tab/>
      </w:r>
      <w:r w:rsidR="0070483D" w:rsidRPr="009075F2">
        <w:rPr>
          <w:rFonts w:ascii="Arial" w:hAnsi="Arial" w:cs="Arial"/>
          <w:sz w:val="22"/>
          <w:szCs w:val="22"/>
        </w:rPr>
        <w:tab/>
      </w:r>
      <w:r w:rsidR="000F7341" w:rsidRPr="009075F2">
        <w:rPr>
          <w:rFonts w:ascii="Arial" w:hAnsi="Arial" w:cs="Arial"/>
          <w:sz w:val="22"/>
          <w:szCs w:val="22"/>
        </w:rPr>
        <w:t xml:space="preserve">Agence </w:t>
      </w:r>
      <w:r w:rsidR="0070483D" w:rsidRPr="009075F2">
        <w:rPr>
          <w:rFonts w:ascii="Arial" w:hAnsi="Arial" w:cs="Arial"/>
          <w:sz w:val="22"/>
          <w:szCs w:val="22"/>
        </w:rPr>
        <w:t>de P</w:t>
      </w:r>
      <w:r w:rsidR="000F7341" w:rsidRPr="009075F2">
        <w:rPr>
          <w:rFonts w:ascii="Arial" w:hAnsi="Arial" w:cs="Arial"/>
          <w:sz w:val="22"/>
          <w:szCs w:val="22"/>
        </w:rPr>
        <w:t>romotion de l’</w:t>
      </w:r>
      <w:r w:rsidR="0070483D" w:rsidRPr="009075F2">
        <w:rPr>
          <w:rFonts w:ascii="Arial" w:hAnsi="Arial" w:cs="Arial"/>
          <w:sz w:val="22"/>
          <w:szCs w:val="22"/>
        </w:rPr>
        <w:t>I</w:t>
      </w:r>
      <w:r w:rsidR="000F7341" w:rsidRPr="009075F2">
        <w:rPr>
          <w:rFonts w:ascii="Arial" w:hAnsi="Arial" w:cs="Arial"/>
          <w:sz w:val="22"/>
          <w:szCs w:val="22"/>
        </w:rPr>
        <w:t>ndustrie et de l’</w:t>
      </w:r>
      <w:r w:rsidR="0070483D" w:rsidRPr="009075F2">
        <w:rPr>
          <w:rFonts w:ascii="Arial" w:hAnsi="Arial" w:cs="Arial"/>
          <w:sz w:val="22"/>
          <w:szCs w:val="22"/>
        </w:rPr>
        <w:t>I</w:t>
      </w:r>
      <w:r w:rsidR="000F7341" w:rsidRPr="009075F2">
        <w:rPr>
          <w:rFonts w:ascii="Arial" w:hAnsi="Arial" w:cs="Arial"/>
          <w:sz w:val="22"/>
          <w:szCs w:val="22"/>
        </w:rPr>
        <w:t>nnovation</w:t>
      </w:r>
    </w:p>
    <w:p w14:paraId="399CCB88" w14:textId="77777777" w:rsidR="000A5167" w:rsidRPr="009075F2" w:rsidRDefault="000A5167" w:rsidP="009075F2">
      <w:pPr>
        <w:spacing w:after="0"/>
        <w:jc w:val="both"/>
        <w:rPr>
          <w:rFonts w:ascii="Arial" w:hAnsi="Arial"/>
          <w:shd w:val="clear" w:color="auto" w:fill="FFFFFF"/>
        </w:rPr>
      </w:pPr>
      <w:r w:rsidRPr="009075F2">
        <w:rPr>
          <w:rFonts w:ascii="Arial" w:hAnsi="Arial"/>
        </w:rPr>
        <w:fldChar w:fldCharType="begin"/>
      </w:r>
      <w:r w:rsidRPr="009075F2">
        <w:rPr>
          <w:rFonts w:ascii="Arial" w:hAnsi="Arial"/>
        </w:rPr>
        <w:instrText xml:space="preserve"> HYPERLINK "https://www.ccise.org.tn/" </w:instrText>
      </w:r>
      <w:r w:rsidRPr="009075F2">
        <w:rPr>
          <w:rFonts w:ascii="Arial" w:hAnsi="Arial"/>
        </w:rPr>
        <w:fldChar w:fldCharType="separate"/>
      </w:r>
      <w:r w:rsidRPr="009075F2">
        <w:rPr>
          <w:rFonts w:ascii="Arial" w:hAnsi="Arial"/>
          <w:shd w:val="clear" w:color="auto" w:fill="FFFFFF"/>
        </w:rPr>
        <w:t>CCISE :</w:t>
      </w:r>
      <w:r w:rsidRPr="009075F2">
        <w:rPr>
          <w:rFonts w:ascii="Arial" w:hAnsi="Arial"/>
          <w:shd w:val="clear" w:color="auto" w:fill="FFFFFF"/>
        </w:rPr>
        <w:tab/>
        <w:t xml:space="preserve">Chambre de Commerce et d'Industrie Sud-Est </w:t>
      </w:r>
    </w:p>
    <w:p w14:paraId="4F390303" w14:textId="77777777" w:rsidR="000F7341" w:rsidRPr="009075F2" w:rsidRDefault="000A5167" w:rsidP="009075F2">
      <w:pPr>
        <w:pStyle w:val="Default"/>
        <w:spacing w:line="276" w:lineRule="auto"/>
        <w:jc w:val="both"/>
        <w:rPr>
          <w:rFonts w:ascii="Arial" w:hAnsi="Arial" w:cs="Arial"/>
          <w:sz w:val="22"/>
          <w:szCs w:val="22"/>
        </w:rPr>
      </w:pPr>
      <w:r w:rsidRPr="009075F2">
        <w:rPr>
          <w:rFonts w:ascii="Arial" w:hAnsi="Arial" w:cs="Arial"/>
          <w:color w:val="auto"/>
          <w:sz w:val="22"/>
          <w:szCs w:val="22"/>
        </w:rPr>
        <w:fldChar w:fldCharType="end"/>
      </w:r>
      <w:r w:rsidR="0061650A" w:rsidRPr="009075F2">
        <w:rPr>
          <w:rFonts w:ascii="Arial" w:hAnsi="Arial" w:cs="Arial"/>
          <w:sz w:val="22"/>
          <w:szCs w:val="22"/>
        </w:rPr>
        <w:t xml:space="preserve">CCL : </w:t>
      </w:r>
      <w:r w:rsidR="0070483D" w:rsidRPr="009075F2">
        <w:rPr>
          <w:rFonts w:ascii="Arial" w:hAnsi="Arial" w:cs="Arial"/>
          <w:sz w:val="22"/>
          <w:szCs w:val="22"/>
        </w:rPr>
        <w:tab/>
      </w:r>
      <w:r w:rsidR="0070483D" w:rsidRPr="009075F2">
        <w:rPr>
          <w:rFonts w:ascii="Arial" w:hAnsi="Arial" w:cs="Arial"/>
          <w:sz w:val="22"/>
          <w:szCs w:val="22"/>
        </w:rPr>
        <w:tab/>
      </w:r>
      <w:r w:rsidR="0061650A" w:rsidRPr="009075F2">
        <w:rPr>
          <w:rFonts w:ascii="Arial" w:hAnsi="Arial" w:cs="Arial"/>
          <w:sz w:val="22"/>
          <w:szCs w:val="22"/>
        </w:rPr>
        <w:t xml:space="preserve">Code des </w:t>
      </w:r>
      <w:r w:rsidR="0070483D" w:rsidRPr="009075F2">
        <w:rPr>
          <w:rFonts w:ascii="Arial" w:hAnsi="Arial" w:cs="Arial"/>
          <w:sz w:val="22"/>
          <w:szCs w:val="22"/>
        </w:rPr>
        <w:t>Collectivités L</w:t>
      </w:r>
      <w:r w:rsidR="00D91D68" w:rsidRPr="009075F2">
        <w:rPr>
          <w:rFonts w:ascii="Arial" w:hAnsi="Arial" w:cs="Arial"/>
          <w:sz w:val="22"/>
          <w:szCs w:val="22"/>
        </w:rPr>
        <w:t>ocales</w:t>
      </w:r>
    </w:p>
    <w:p w14:paraId="5935656D" w14:textId="77777777" w:rsidR="0060177C" w:rsidRPr="009075F2" w:rsidRDefault="0060177C" w:rsidP="009075F2">
      <w:pPr>
        <w:pStyle w:val="Default"/>
        <w:spacing w:line="276" w:lineRule="auto"/>
        <w:jc w:val="both"/>
        <w:rPr>
          <w:rFonts w:ascii="Arial" w:hAnsi="Arial" w:cs="Arial"/>
          <w:color w:val="auto"/>
          <w:sz w:val="22"/>
          <w:szCs w:val="22"/>
        </w:rPr>
      </w:pPr>
      <w:r w:rsidRPr="009075F2">
        <w:rPr>
          <w:rFonts w:ascii="Arial" w:hAnsi="Arial" w:cs="Arial"/>
          <w:color w:val="auto"/>
          <w:sz w:val="22"/>
          <w:szCs w:val="22"/>
        </w:rPr>
        <w:t>CEPEX :</w:t>
      </w:r>
      <w:r w:rsidRPr="009075F2">
        <w:rPr>
          <w:rFonts w:ascii="Arial" w:hAnsi="Arial" w:cs="Arial"/>
          <w:color w:val="auto"/>
          <w:sz w:val="22"/>
          <w:szCs w:val="22"/>
        </w:rPr>
        <w:tab/>
      </w:r>
      <w:r w:rsidRPr="009075F2">
        <w:rPr>
          <w:rFonts w:ascii="Arial" w:hAnsi="Arial" w:cs="Arial"/>
          <w:color w:val="auto"/>
          <w:sz w:val="22"/>
          <w:szCs w:val="22"/>
          <w:shd w:val="clear" w:color="auto" w:fill="FFFFFF"/>
        </w:rPr>
        <w:t>Centre de Promotion des Exportations</w:t>
      </w:r>
    </w:p>
    <w:p w14:paraId="7080F08B" w14:textId="77777777" w:rsidR="00F22929" w:rsidRPr="009075F2" w:rsidRDefault="00F22929" w:rsidP="009075F2">
      <w:pPr>
        <w:pStyle w:val="Default"/>
        <w:spacing w:line="276" w:lineRule="auto"/>
        <w:jc w:val="both"/>
        <w:rPr>
          <w:rFonts w:ascii="Arial" w:hAnsi="Arial" w:cs="Arial"/>
          <w:sz w:val="22"/>
          <w:szCs w:val="22"/>
        </w:rPr>
      </w:pPr>
      <w:r w:rsidRPr="009075F2">
        <w:rPr>
          <w:rFonts w:ascii="Arial" w:hAnsi="Arial" w:cs="Arial"/>
          <w:sz w:val="22"/>
          <w:szCs w:val="22"/>
        </w:rPr>
        <w:t>COPIL :</w:t>
      </w:r>
      <w:r w:rsidRPr="009075F2">
        <w:rPr>
          <w:rFonts w:ascii="Arial" w:hAnsi="Arial" w:cs="Arial"/>
          <w:sz w:val="22"/>
          <w:szCs w:val="22"/>
        </w:rPr>
        <w:tab/>
        <w:t>Comité de pilotage</w:t>
      </w:r>
    </w:p>
    <w:p w14:paraId="1D98FE8F" w14:textId="77777777" w:rsidR="00C44C48" w:rsidRPr="009075F2" w:rsidRDefault="00C44C48" w:rsidP="009075F2">
      <w:pPr>
        <w:pStyle w:val="Default"/>
        <w:spacing w:line="276" w:lineRule="auto"/>
        <w:jc w:val="both"/>
        <w:rPr>
          <w:rFonts w:ascii="Arial" w:hAnsi="Arial" w:cs="Arial"/>
          <w:sz w:val="22"/>
          <w:szCs w:val="22"/>
        </w:rPr>
      </w:pPr>
      <w:r w:rsidRPr="009075F2">
        <w:rPr>
          <w:rFonts w:ascii="Arial" w:hAnsi="Arial" w:cs="Arial"/>
          <w:sz w:val="22"/>
          <w:szCs w:val="22"/>
        </w:rPr>
        <w:t>CI :</w:t>
      </w:r>
      <w:r w:rsidRPr="009075F2">
        <w:rPr>
          <w:rFonts w:ascii="Arial" w:hAnsi="Arial" w:cs="Arial"/>
          <w:sz w:val="22"/>
          <w:szCs w:val="22"/>
        </w:rPr>
        <w:tab/>
      </w:r>
      <w:r w:rsidRPr="009075F2">
        <w:rPr>
          <w:rFonts w:ascii="Arial" w:hAnsi="Arial" w:cs="Arial"/>
          <w:sz w:val="22"/>
          <w:szCs w:val="22"/>
        </w:rPr>
        <w:tab/>
        <w:t xml:space="preserve">Continental </w:t>
      </w:r>
      <w:r w:rsidR="00624C3E" w:rsidRPr="009075F2">
        <w:rPr>
          <w:rFonts w:ascii="Arial" w:hAnsi="Arial" w:cs="Arial"/>
          <w:sz w:val="22"/>
          <w:szCs w:val="22"/>
        </w:rPr>
        <w:t>Intercalaire</w:t>
      </w:r>
    </w:p>
    <w:p w14:paraId="116A6362" w14:textId="77777777" w:rsidR="00654275" w:rsidRPr="009075F2" w:rsidRDefault="00654275" w:rsidP="009075F2">
      <w:pPr>
        <w:pStyle w:val="Default"/>
        <w:spacing w:line="276" w:lineRule="auto"/>
        <w:jc w:val="both"/>
        <w:rPr>
          <w:rFonts w:ascii="Arial" w:hAnsi="Arial" w:cs="Arial"/>
          <w:sz w:val="22"/>
          <w:szCs w:val="22"/>
        </w:rPr>
      </w:pPr>
      <w:r w:rsidRPr="009075F2">
        <w:rPr>
          <w:rFonts w:ascii="Arial" w:hAnsi="Arial" w:cs="Arial"/>
          <w:sz w:val="22"/>
          <w:szCs w:val="22"/>
        </w:rPr>
        <w:t>CNEA :</w:t>
      </w:r>
      <w:r w:rsidRPr="009075F2">
        <w:rPr>
          <w:rFonts w:ascii="Arial" w:hAnsi="Arial" w:cs="Arial"/>
          <w:sz w:val="22"/>
          <w:szCs w:val="22"/>
        </w:rPr>
        <w:tab/>
        <w:t>Centre national des études agricoles</w:t>
      </w:r>
    </w:p>
    <w:p w14:paraId="39735941" w14:textId="77777777" w:rsidR="00A23565" w:rsidRPr="009075F2" w:rsidRDefault="000F7341" w:rsidP="009075F2">
      <w:pPr>
        <w:pStyle w:val="Default"/>
        <w:spacing w:line="276" w:lineRule="auto"/>
        <w:jc w:val="both"/>
        <w:rPr>
          <w:rFonts w:ascii="Arial" w:hAnsi="Arial" w:cs="Arial"/>
          <w:sz w:val="22"/>
          <w:szCs w:val="22"/>
        </w:rPr>
      </w:pPr>
      <w:r w:rsidRPr="009075F2">
        <w:rPr>
          <w:rFonts w:ascii="Arial" w:hAnsi="Arial" w:cs="Arial"/>
          <w:sz w:val="22"/>
          <w:szCs w:val="22"/>
        </w:rPr>
        <w:t>CRDA :</w:t>
      </w:r>
      <w:r w:rsidR="0070483D" w:rsidRPr="009075F2">
        <w:rPr>
          <w:rFonts w:ascii="Arial" w:hAnsi="Arial" w:cs="Arial"/>
          <w:sz w:val="22"/>
          <w:szCs w:val="22"/>
        </w:rPr>
        <w:t xml:space="preserve"> </w:t>
      </w:r>
      <w:r w:rsidR="0070483D" w:rsidRPr="009075F2">
        <w:rPr>
          <w:rFonts w:ascii="Arial" w:hAnsi="Arial" w:cs="Arial"/>
          <w:sz w:val="22"/>
          <w:szCs w:val="22"/>
        </w:rPr>
        <w:tab/>
        <w:t>Commissariat Régional au D</w:t>
      </w:r>
      <w:r w:rsidRPr="009075F2">
        <w:rPr>
          <w:rFonts w:ascii="Arial" w:hAnsi="Arial" w:cs="Arial"/>
          <w:sz w:val="22"/>
          <w:szCs w:val="22"/>
        </w:rPr>
        <w:t>évelopp</w:t>
      </w:r>
      <w:r w:rsidR="0070483D" w:rsidRPr="009075F2">
        <w:rPr>
          <w:rFonts w:ascii="Arial" w:hAnsi="Arial" w:cs="Arial"/>
          <w:sz w:val="22"/>
          <w:szCs w:val="22"/>
        </w:rPr>
        <w:t>ement A</w:t>
      </w:r>
      <w:r w:rsidRPr="009075F2">
        <w:rPr>
          <w:rFonts w:ascii="Arial" w:hAnsi="Arial" w:cs="Arial"/>
          <w:sz w:val="22"/>
          <w:szCs w:val="22"/>
        </w:rPr>
        <w:t>gricole</w:t>
      </w:r>
    </w:p>
    <w:p w14:paraId="1933E45D" w14:textId="77777777" w:rsidR="00CD1194" w:rsidRPr="009075F2" w:rsidRDefault="00665765" w:rsidP="009075F2">
      <w:pPr>
        <w:pStyle w:val="Default"/>
        <w:spacing w:line="276" w:lineRule="auto"/>
        <w:jc w:val="both"/>
        <w:rPr>
          <w:rFonts w:ascii="Arial" w:hAnsi="Arial" w:cs="Arial"/>
          <w:sz w:val="22"/>
          <w:szCs w:val="22"/>
        </w:rPr>
      </w:pPr>
      <w:r w:rsidRPr="009075F2">
        <w:rPr>
          <w:rFonts w:ascii="Arial" w:hAnsi="Arial" w:cs="Arial"/>
          <w:sz w:val="22"/>
          <w:szCs w:val="22"/>
        </w:rPr>
        <w:t>DAP :</w:t>
      </w:r>
      <w:r w:rsidRPr="009075F2">
        <w:rPr>
          <w:rFonts w:ascii="Arial" w:hAnsi="Arial" w:cs="Arial"/>
          <w:sz w:val="22"/>
          <w:szCs w:val="22"/>
        </w:rPr>
        <w:tab/>
      </w:r>
      <w:r w:rsidR="0070483D" w:rsidRPr="009075F2">
        <w:rPr>
          <w:rFonts w:ascii="Arial" w:hAnsi="Arial" w:cs="Arial"/>
          <w:sz w:val="22"/>
          <w:szCs w:val="22"/>
        </w:rPr>
        <w:tab/>
      </w:r>
      <w:r w:rsidRPr="009075F2">
        <w:rPr>
          <w:rFonts w:ascii="Arial" w:hAnsi="Arial" w:cs="Arial"/>
          <w:sz w:val="22"/>
          <w:szCs w:val="22"/>
        </w:rPr>
        <w:t>Diammonium phosphate</w:t>
      </w:r>
    </w:p>
    <w:p w14:paraId="76CC7DC7" w14:textId="77777777" w:rsidR="00A23565" w:rsidRPr="009075F2" w:rsidRDefault="00A23565" w:rsidP="009075F2">
      <w:pPr>
        <w:pStyle w:val="Default"/>
        <w:spacing w:line="276" w:lineRule="auto"/>
        <w:jc w:val="both"/>
        <w:rPr>
          <w:rFonts w:ascii="Arial" w:hAnsi="Arial" w:cs="Arial"/>
          <w:sz w:val="22"/>
          <w:szCs w:val="22"/>
        </w:rPr>
      </w:pPr>
      <w:r w:rsidRPr="009075F2">
        <w:rPr>
          <w:rFonts w:ascii="Arial" w:hAnsi="Arial" w:cs="Arial"/>
          <w:sz w:val="22"/>
          <w:szCs w:val="22"/>
        </w:rPr>
        <w:t>DPM :</w:t>
      </w:r>
      <w:r w:rsidRPr="009075F2">
        <w:rPr>
          <w:rFonts w:ascii="Arial" w:hAnsi="Arial" w:cs="Arial"/>
          <w:sz w:val="22"/>
          <w:szCs w:val="22"/>
        </w:rPr>
        <w:tab/>
      </w:r>
      <w:r w:rsidRPr="009075F2">
        <w:rPr>
          <w:rFonts w:ascii="Arial" w:hAnsi="Arial" w:cs="Arial"/>
          <w:sz w:val="22"/>
          <w:szCs w:val="22"/>
        </w:rPr>
        <w:tab/>
        <w:t>Domaine public maritime</w:t>
      </w:r>
    </w:p>
    <w:p w14:paraId="1E022BC3" w14:textId="77777777" w:rsidR="00A23565" w:rsidRPr="009075F2" w:rsidRDefault="00A23565" w:rsidP="009075F2">
      <w:pPr>
        <w:pStyle w:val="Default"/>
        <w:spacing w:line="276" w:lineRule="auto"/>
        <w:jc w:val="both"/>
        <w:rPr>
          <w:rFonts w:ascii="Arial" w:hAnsi="Arial" w:cs="Arial"/>
          <w:sz w:val="22"/>
          <w:szCs w:val="22"/>
        </w:rPr>
      </w:pPr>
      <w:r w:rsidRPr="009075F2">
        <w:rPr>
          <w:rFonts w:ascii="Arial" w:hAnsi="Arial" w:cs="Arial"/>
          <w:sz w:val="22"/>
          <w:szCs w:val="22"/>
        </w:rPr>
        <w:t>ENIG :</w:t>
      </w:r>
      <w:r w:rsidRPr="009075F2">
        <w:rPr>
          <w:rFonts w:ascii="Arial" w:hAnsi="Arial" w:cs="Arial"/>
          <w:sz w:val="22"/>
          <w:szCs w:val="22"/>
        </w:rPr>
        <w:tab/>
      </w:r>
      <w:r w:rsidR="009075F2" w:rsidRPr="009075F2">
        <w:rPr>
          <w:rFonts w:ascii="Arial" w:hAnsi="Arial" w:cs="Arial"/>
          <w:sz w:val="22"/>
          <w:szCs w:val="22"/>
        </w:rPr>
        <w:t xml:space="preserve">           </w:t>
      </w:r>
      <w:r w:rsidRPr="009075F2">
        <w:rPr>
          <w:rFonts w:ascii="Arial" w:hAnsi="Arial" w:cs="Arial"/>
          <w:sz w:val="22"/>
          <w:szCs w:val="22"/>
        </w:rPr>
        <w:t>Ecole nationale des ingénieurs de Gabes</w:t>
      </w:r>
    </w:p>
    <w:p w14:paraId="5455A40A" w14:textId="77777777" w:rsidR="00665765" w:rsidRPr="009075F2" w:rsidRDefault="00665765" w:rsidP="009075F2">
      <w:pPr>
        <w:pStyle w:val="Default"/>
        <w:spacing w:line="276" w:lineRule="auto"/>
        <w:jc w:val="both"/>
        <w:rPr>
          <w:rFonts w:ascii="Arial" w:hAnsi="Arial" w:cs="Arial"/>
          <w:sz w:val="22"/>
          <w:szCs w:val="22"/>
        </w:rPr>
      </w:pPr>
      <w:r w:rsidRPr="009075F2">
        <w:rPr>
          <w:rFonts w:ascii="Arial" w:hAnsi="Arial" w:cs="Arial"/>
          <w:sz w:val="22"/>
          <w:szCs w:val="22"/>
        </w:rPr>
        <w:t>ETP :</w:t>
      </w:r>
      <w:r w:rsidRPr="009075F2">
        <w:rPr>
          <w:rFonts w:ascii="Arial" w:hAnsi="Arial" w:cs="Arial"/>
          <w:sz w:val="22"/>
          <w:szCs w:val="22"/>
        </w:rPr>
        <w:tab/>
      </w:r>
      <w:r w:rsidR="0070483D" w:rsidRPr="009075F2">
        <w:rPr>
          <w:rFonts w:ascii="Arial" w:hAnsi="Arial" w:cs="Arial"/>
          <w:sz w:val="22"/>
          <w:szCs w:val="22"/>
        </w:rPr>
        <w:tab/>
      </w:r>
      <w:r w:rsidRPr="009075F2">
        <w:rPr>
          <w:rFonts w:ascii="Arial" w:hAnsi="Arial" w:cs="Arial"/>
          <w:sz w:val="22"/>
          <w:szCs w:val="22"/>
        </w:rPr>
        <w:t>Evapotranspiration</w:t>
      </w:r>
    </w:p>
    <w:p w14:paraId="7483096B" w14:textId="77777777" w:rsidR="00F22929" w:rsidRPr="009075F2" w:rsidRDefault="00F22929" w:rsidP="009075F2">
      <w:pPr>
        <w:pStyle w:val="Default"/>
        <w:spacing w:line="276" w:lineRule="auto"/>
        <w:jc w:val="both"/>
        <w:rPr>
          <w:rFonts w:ascii="Arial" w:hAnsi="Arial" w:cs="Arial"/>
          <w:sz w:val="22"/>
          <w:szCs w:val="22"/>
        </w:rPr>
      </w:pPr>
      <w:r w:rsidRPr="009075F2">
        <w:rPr>
          <w:rFonts w:ascii="Arial" w:hAnsi="Arial" w:cs="Arial"/>
          <w:sz w:val="22"/>
          <w:szCs w:val="22"/>
        </w:rPr>
        <w:t>EUT :</w:t>
      </w:r>
      <w:r w:rsidRPr="009075F2">
        <w:rPr>
          <w:rFonts w:ascii="Arial" w:hAnsi="Arial" w:cs="Arial"/>
          <w:sz w:val="22"/>
          <w:szCs w:val="22"/>
        </w:rPr>
        <w:tab/>
      </w:r>
      <w:r w:rsidRPr="009075F2">
        <w:rPr>
          <w:rFonts w:ascii="Arial" w:hAnsi="Arial" w:cs="Arial"/>
          <w:sz w:val="22"/>
          <w:szCs w:val="22"/>
        </w:rPr>
        <w:tab/>
        <w:t>Eaux usées traitées</w:t>
      </w:r>
    </w:p>
    <w:p w14:paraId="620D3C63" w14:textId="77777777" w:rsidR="00C44C48" w:rsidRPr="009075F2" w:rsidRDefault="00C44C48" w:rsidP="009075F2">
      <w:pPr>
        <w:pStyle w:val="Default"/>
        <w:spacing w:line="276" w:lineRule="auto"/>
        <w:jc w:val="both"/>
        <w:rPr>
          <w:rFonts w:ascii="Arial" w:hAnsi="Arial" w:cs="Arial"/>
          <w:sz w:val="22"/>
          <w:szCs w:val="22"/>
        </w:rPr>
      </w:pPr>
      <w:r w:rsidRPr="009075F2">
        <w:rPr>
          <w:rFonts w:ascii="Arial" w:hAnsi="Arial" w:cs="Arial"/>
          <w:sz w:val="22"/>
          <w:szCs w:val="22"/>
        </w:rPr>
        <w:t>GCT :</w:t>
      </w:r>
      <w:r w:rsidRPr="009075F2">
        <w:rPr>
          <w:rFonts w:ascii="Arial" w:hAnsi="Arial" w:cs="Arial"/>
          <w:sz w:val="22"/>
          <w:szCs w:val="22"/>
        </w:rPr>
        <w:tab/>
      </w:r>
      <w:r w:rsidRPr="009075F2">
        <w:rPr>
          <w:rFonts w:ascii="Arial" w:hAnsi="Arial" w:cs="Arial"/>
          <w:sz w:val="22"/>
          <w:szCs w:val="22"/>
        </w:rPr>
        <w:tab/>
      </w:r>
      <w:bookmarkStart w:id="1" w:name="_Hlk128897291"/>
      <w:r w:rsidRPr="009075F2">
        <w:rPr>
          <w:rFonts w:ascii="Arial" w:hAnsi="Arial" w:cs="Arial"/>
          <w:sz w:val="22"/>
          <w:szCs w:val="22"/>
        </w:rPr>
        <w:t>Groupe Chimique de Tunisie</w:t>
      </w:r>
      <w:bookmarkEnd w:id="1"/>
    </w:p>
    <w:p w14:paraId="30D29F2C" w14:textId="77777777" w:rsidR="00BA287A" w:rsidRPr="009075F2" w:rsidRDefault="00BA287A" w:rsidP="009075F2">
      <w:pPr>
        <w:pStyle w:val="Default"/>
        <w:spacing w:line="276" w:lineRule="auto"/>
        <w:jc w:val="both"/>
        <w:rPr>
          <w:rFonts w:ascii="Arial" w:hAnsi="Arial" w:cs="Arial"/>
          <w:sz w:val="22"/>
          <w:szCs w:val="22"/>
        </w:rPr>
      </w:pPr>
      <w:r w:rsidRPr="009075F2">
        <w:rPr>
          <w:rFonts w:ascii="Arial" w:hAnsi="Arial" w:cs="Arial"/>
          <w:sz w:val="22"/>
          <w:szCs w:val="22"/>
        </w:rPr>
        <w:t xml:space="preserve">GDA: </w:t>
      </w:r>
      <w:r w:rsidR="0070483D" w:rsidRPr="009075F2">
        <w:rPr>
          <w:rFonts w:ascii="Arial" w:hAnsi="Arial" w:cs="Arial"/>
          <w:sz w:val="22"/>
          <w:szCs w:val="22"/>
        </w:rPr>
        <w:tab/>
      </w:r>
      <w:r w:rsidR="0070483D" w:rsidRPr="009075F2">
        <w:rPr>
          <w:rFonts w:ascii="Arial" w:hAnsi="Arial" w:cs="Arial"/>
          <w:sz w:val="22"/>
          <w:szCs w:val="22"/>
        </w:rPr>
        <w:tab/>
      </w:r>
      <w:r w:rsidRPr="009075F2">
        <w:rPr>
          <w:rFonts w:ascii="Arial" w:hAnsi="Arial" w:cs="Arial"/>
          <w:sz w:val="22"/>
          <w:szCs w:val="22"/>
        </w:rPr>
        <w:t>Groupement</w:t>
      </w:r>
      <w:r w:rsidR="0070483D" w:rsidRPr="009075F2">
        <w:rPr>
          <w:rFonts w:ascii="Arial" w:hAnsi="Arial" w:cs="Arial"/>
          <w:sz w:val="22"/>
          <w:szCs w:val="22"/>
        </w:rPr>
        <w:t xml:space="preserve"> de Développement A</w:t>
      </w:r>
      <w:r w:rsidRPr="009075F2">
        <w:rPr>
          <w:rFonts w:ascii="Arial" w:hAnsi="Arial" w:cs="Arial"/>
          <w:sz w:val="22"/>
          <w:szCs w:val="22"/>
        </w:rPr>
        <w:t>gricole</w:t>
      </w:r>
    </w:p>
    <w:p w14:paraId="1B312278" w14:textId="77777777" w:rsidR="00906F67" w:rsidRPr="009075F2" w:rsidRDefault="00906F67" w:rsidP="009075F2">
      <w:pPr>
        <w:autoSpaceDE w:val="0"/>
        <w:autoSpaceDN w:val="0"/>
        <w:adjustRightInd w:val="0"/>
        <w:spacing w:after="0"/>
        <w:rPr>
          <w:rFonts w:ascii="Arial" w:hAnsi="Arial"/>
          <w:lang w:eastAsia="fr-FR"/>
        </w:rPr>
      </w:pPr>
      <w:r w:rsidRPr="009075F2">
        <w:rPr>
          <w:rFonts w:ascii="Arial" w:hAnsi="Arial"/>
        </w:rPr>
        <w:t>IDR :</w:t>
      </w:r>
      <w:r w:rsidRPr="009075F2">
        <w:rPr>
          <w:rFonts w:ascii="Arial" w:hAnsi="Arial"/>
        </w:rPr>
        <w:tab/>
      </w:r>
      <w:r w:rsidRPr="009075F2">
        <w:rPr>
          <w:rFonts w:ascii="Arial" w:hAnsi="Arial"/>
        </w:rPr>
        <w:tab/>
        <w:t xml:space="preserve">Indice de développement régional </w:t>
      </w:r>
    </w:p>
    <w:p w14:paraId="47041402" w14:textId="77777777" w:rsidR="00906F67" w:rsidRPr="009075F2" w:rsidRDefault="00906F67" w:rsidP="009075F2">
      <w:pPr>
        <w:pStyle w:val="Default"/>
        <w:spacing w:line="276" w:lineRule="auto"/>
        <w:rPr>
          <w:rFonts w:ascii="Arial" w:hAnsi="Arial" w:cs="Arial"/>
          <w:color w:val="auto"/>
          <w:sz w:val="22"/>
          <w:szCs w:val="22"/>
        </w:rPr>
      </w:pPr>
      <w:r w:rsidRPr="009075F2">
        <w:rPr>
          <w:rFonts w:ascii="Arial" w:hAnsi="Arial" w:cs="Arial"/>
          <w:color w:val="auto"/>
          <w:sz w:val="22"/>
          <w:szCs w:val="22"/>
        </w:rPr>
        <w:t>INM :</w:t>
      </w:r>
      <w:r w:rsidRPr="009075F2">
        <w:rPr>
          <w:rFonts w:ascii="Arial" w:hAnsi="Arial" w:cs="Arial"/>
          <w:color w:val="auto"/>
          <w:sz w:val="22"/>
          <w:szCs w:val="22"/>
        </w:rPr>
        <w:tab/>
      </w:r>
      <w:r w:rsidRPr="009075F2">
        <w:rPr>
          <w:rFonts w:ascii="Arial" w:hAnsi="Arial" w:cs="Arial"/>
          <w:color w:val="auto"/>
          <w:sz w:val="22"/>
          <w:szCs w:val="22"/>
        </w:rPr>
        <w:tab/>
        <w:t xml:space="preserve">Institut National de la Météorologie </w:t>
      </w:r>
    </w:p>
    <w:p w14:paraId="02807655" w14:textId="77777777" w:rsidR="00906F67" w:rsidRPr="009075F2" w:rsidRDefault="00906F67" w:rsidP="009075F2">
      <w:pPr>
        <w:pStyle w:val="Default"/>
        <w:spacing w:line="276" w:lineRule="auto"/>
        <w:rPr>
          <w:rFonts w:ascii="Arial" w:hAnsi="Arial" w:cs="Arial"/>
          <w:color w:val="auto"/>
          <w:sz w:val="22"/>
          <w:szCs w:val="22"/>
        </w:rPr>
      </w:pPr>
      <w:r w:rsidRPr="009075F2">
        <w:rPr>
          <w:rFonts w:ascii="Arial" w:hAnsi="Arial" w:cs="Arial"/>
          <w:color w:val="auto"/>
          <w:sz w:val="22"/>
          <w:szCs w:val="22"/>
        </w:rPr>
        <w:t>INS :</w:t>
      </w:r>
      <w:r w:rsidRPr="009075F2">
        <w:rPr>
          <w:rFonts w:ascii="Arial" w:hAnsi="Arial" w:cs="Arial"/>
          <w:color w:val="auto"/>
          <w:sz w:val="22"/>
          <w:szCs w:val="22"/>
        </w:rPr>
        <w:tab/>
      </w:r>
      <w:r w:rsidRPr="009075F2">
        <w:rPr>
          <w:rFonts w:ascii="Arial" w:hAnsi="Arial" w:cs="Arial"/>
          <w:color w:val="auto"/>
          <w:sz w:val="22"/>
          <w:szCs w:val="22"/>
        </w:rPr>
        <w:tab/>
        <w:t>Institut National des Statistiques</w:t>
      </w:r>
    </w:p>
    <w:p w14:paraId="15485A0C" w14:textId="77777777" w:rsidR="00906F67" w:rsidRPr="009075F2" w:rsidRDefault="00906F67" w:rsidP="009075F2">
      <w:pPr>
        <w:pStyle w:val="Default"/>
        <w:spacing w:line="276" w:lineRule="auto"/>
        <w:rPr>
          <w:rFonts w:ascii="Arial" w:hAnsi="Arial" w:cs="Arial"/>
          <w:color w:val="auto"/>
          <w:sz w:val="22"/>
          <w:szCs w:val="22"/>
        </w:rPr>
      </w:pPr>
      <w:r w:rsidRPr="009075F2">
        <w:rPr>
          <w:rFonts w:ascii="Arial" w:hAnsi="Arial" w:cs="Arial"/>
          <w:color w:val="auto"/>
          <w:sz w:val="22"/>
          <w:szCs w:val="22"/>
          <w:shd w:val="clear" w:color="auto" w:fill="FFFFFF"/>
        </w:rPr>
        <w:t>ITCEQ :</w:t>
      </w:r>
      <w:r w:rsidRPr="009075F2">
        <w:rPr>
          <w:rFonts w:ascii="Arial" w:hAnsi="Arial" w:cs="Arial"/>
          <w:color w:val="auto"/>
          <w:sz w:val="22"/>
          <w:szCs w:val="22"/>
          <w:shd w:val="clear" w:color="auto" w:fill="FFFFFF"/>
        </w:rPr>
        <w:tab/>
        <w:t xml:space="preserve">Institut Tunisien de la Compétitivité et des Etudes Quantitatives </w:t>
      </w:r>
    </w:p>
    <w:p w14:paraId="13B33690" w14:textId="77777777" w:rsidR="002478C4" w:rsidRPr="009075F2" w:rsidRDefault="00906F67" w:rsidP="009075F2">
      <w:pPr>
        <w:autoSpaceDE w:val="0"/>
        <w:autoSpaceDN w:val="0"/>
        <w:adjustRightInd w:val="0"/>
        <w:spacing w:after="0"/>
        <w:rPr>
          <w:rFonts w:ascii="Arial" w:hAnsi="Arial"/>
          <w:lang w:eastAsia="fr-FR"/>
        </w:rPr>
      </w:pPr>
      <w:r w:rsidRPr="009075F2">
        <w:rPr>
          <w:rFonts w:ascii="Arial" w:hAnsi="Arial"/>
          <w:lang w:eastAsia="fr-FR"/>
        </w:rPr>
        <w:t>JICA :</w:t>
      </w:r>
      <w:r w:rsidRPr="009075F2">
        <w:rPr>
          <w:rFonts w:ascii="Arial" w:hAnsi="Arial"/>
          <w:lang w:eastAsia="fr-FR"/>
        </w:rPr>
        <w:tab/>
      </w:r>
      <w:r w:rsidRPr="009075F2">
        <w:rPr>
          <w:rFonts w:ascii="Arial" w:hAnsi="Arial"/>
          <w:lang w:eastAsia="fr-FR"/>
        </w:rPr>
        <w:tab/>
        <w:t xml:space="preserve"> (Agence Japonaise de Coopération Internationale)</w:t>
      </w:r>
    </w:p>
    <w:p w14:paraId="5D40DF45" w14:textId="77777777" w:rsidR="0061650A" w:rsidRPr="009075F2" w:rsidRDefault="00BA287A" w:rsidP="009075F2">
      <w:pPr>
        <w:pStyle w:val="Default"/>
        <w:spacing w:line="276" w:lineRule="auto"/>
        <w:jc w:val="both"/>
        <w:rPr>
          <w:rFonts w:ascii="Arial" w:hAnsi="Arial" w:cs="Arial"/>
          <w:sz w:val="22"/>
          <w:szCs w:val="22"/>
        </w:rPr>
      </w:pPr>
      <w:r w:rsidRPr="009075F2">
        <w:rPr>
          <w:rFonts w:ascii="Arial" w:hAnsi="Arial" w:cs="Arial"/>
          <w:sz w:val="22"/>
          <w:szCs w:val="22"/>
        </w:rPr>
        <w:t>MD :</w:t>
      </w:r>
      <w:r w:rsidRPr="009075F2">
        <w:rPr>
          <w:rFonts w:ascii="Arial" w:hAnsi="Arial" w:cs="Arial"/>
          <w:sz w:val="22"/>
          <w:szCs w:val="22"/>
        </w:rPr>
        <w:tab/>
      </w:r>
      <w:r w:rsidR="0070483D" w:rsidRPr="009075F2">
        <w:rPr>
          <w:rFonts w:ascii="Arial" w:hAnsi="Arial" w:cs="Arial"/>
          <w:sz w:val="22"/>
          <w:szCs w:val="22"/>
        </w:rPr>
        <w:tab/>
      </w:r>
      <w:r w:rsidRPr="009075F2">
        <w:rPr>
          <w:rFonts w:ascii="Arial" w:hAnsi="Arial" w:cs="Arial"/>
          <w:sz w:val="22"/>
          <w:szCs w:val="22"/>
        </w:rPr>
        <w:t>Million de Dinars</w:t>
      </w:r>
    </w:p>
    <w:p w14:paraId="1CC2334F" w14:textId="77777777" w:rsidR="00356354" w:rsidRPr="009075F2" w:rsidRDefault="00356354" w:rsidP="009075F2">
      <w:pPr>
        <w:pStyle w:val="Default"/>
        <w:spacing w:line="276" w:lineRule="auto"/>
        <w:jc w:val="both"/>
        <w:rPr>
          <w:rFonts w:ascii="Arial" w:hAnsi="Arial" w:cs="Arial"/>
          <w:sz w:val="22"/>
          <w:szCs w:val="22"/>
        </w:rPr>
      </w:pPr>
      <w:r w:rsidRPr="009075F2">
        <w:rPr>
          <w:rFonts w:ascii="Arial" w:hAnsi="Arial" w:cs="Arial"/>
          <w:sz w:val="22"/>
          <w:szCs w:val="22"/>
        </w:rPr>
        <w:t>MO :</w:t>
      </w:r>
      <w:r w:rsidRPr="009075F2">
        <w:rPr>
          <w:rFonts w:ascii="Arial" w:hAnsi="Arial" w:cs="Arial"/>
          <w:sz w:val="22"/>
          <w:szCs w:val="22"/>
        </w:rPr>
        <w:tab/>
      </w:r>
      <w:r w:rsidRPr="009075F2">
        <w:rPr>
          <w:rFonts w:ascii="Arial" w:hAnsi="Arial" w:cs="Arial"/>
          <w:sz w:val="22"/>
          <w:szCs w:val="22"/>
        </w:rPr>
        <w:tab/>
        <w:t xml:space="preserve">Main d’œuvre </w:t>
      </w:r>
    </w:p>
    <w:p w14:paraId="61371DFC" w14:textId="77777777" w:rsidR="002A6879" w:rsidRPr="009075F2" w:rsidRDefault="00F67B88" w:rsidP="009075F2">
      <w:pPr>
        <w:autoSpaceDE w:val="0"/>
        <w:autoSpaceDN w:val="0"/>
        <w:adjustRightInd w:val="0"/>
        <w:spacing w:after="0"/>
        <w:jc w:val="both"/>
        <w:rPr>
          <w:rFonts w:ascii="Arial" w:hAnsi="Arial"/>
          <w:lang w:eastAsia="fr-FR"/>
        </w:rPr>
      </w:pPr>
      <w:r w:rsidRPr="009075F2">
        <w:rPr>
          <w:rFonts w:ascii="Arial" w:hAnsi="Arial"/>
          <w:lang w:eastAsia="fr-FR"/>
        </w:rPr>
        <w:t>JICA :</w:t>
      </w:r>
      <w:r w:rsidRPr="009075F2">
        <w:rPr>
          <w:rFonts w:ascii="Arial" w:hAnsi="Arial"/>
          <w:lang w:eastAsia="fr-FR"/>
        </w:rPr>
        <w:tab/>
      </w:r>
      <w:r w:rsidRPr="009075F2">
        <w:rPr>
          <w:rFonts w:ascii="Arial" w:hAnsi="Arial"/>
          <w:lang w:eastAsia="fr-FR"/>
        </w:rPr>
        <w:tab/>
      </w:r>
      <w:r w:rsidR="002A6879" w:rsidRPr="009075F2">
        <w:rPr>
          <w:rFonts w:ascii="Arial" w:hAnsi="Arial"/>
          <w:lang w:eastAsia="fr-FR"/>
        </w:rPr>
        <w:t>Agence Japonaise de Coopération Internationale)</w:t>
      </w:r>
    </w:p>
    <w:p w14:paraId="1A8646E8" w14:textId="77777777" w:rsidR="004A53A7" w:rsidRPr="009075F2" w:rsidRDefault="004A53A7" w:rsidP="009075F2">
      <w:pPr>
        <w:pStyle w:val="Default"/>
        <w:spacing w:line="276" w:lineRule="auto"/>
        <w:jc w:val="both"/>
        <w:rPr>
          <w:rFonts w:ascii="Arial" w:hAnsi="Arial" w:cs="Arial"/>
          <w:sz w:val="22"/>
          <w:szCs w:val="22"/>
        </w:rPr>
      </w:pPr>
      <w:r w:rsidRPr="009075F2">
        <w:rPr>
          <w:rFonts w:ascii="Arial" w:hAnsi="Arial" w:cs="Arial"/>
          <w:sz w:val="22"/>
          <w:szCs w:val="22"/>
        </w:rPr>
        <w:t>MARHP :</w:t>
      </w:r>
      <w:r w:rsidRPr="009075F2">
        <w:rPr>
          <w:rFonts w:ascii="Arial" w:hAnsi="Arial" w:cs="Arial"/>
          <w:sz w:val="22"/>
          <w:szCs w:val="22"/>
        </w:rPr>
        <w:tab/>
        <w:t>Ministère de l’agriculture, des ressources hydrauliques et de la pêche</w:t>
      </w:r>
    </w:p>
    <w:p w14:paraId="2C5AFD83" w14:textId="77777777" w:rsidR="002A6879" w:rsidRPr="009075F2" w:rsidRDefault="002A6879" w:rsidP="009075F2">
      <w:pPr>
        <w:pStyle w:val="Default"/>
        <w:spacing w:line="276" w:lineRule="auto"/>
        <w:ind w:left="1410" w:hanging="1410"/>
        <w:jc w:val="both"/>
        <w:rPr>
          <w:rFonts w:ascii="Arial" w:hAnsi="Arial" w:cs="Arial"/>
          <w:sz w:val="22"/>
          <w:szCs w:val="22"/>
        </w:rPr>
      </w:pPr>
      <w:r w:rsidRPr="009075F2">
        <w:rPr>
          <w:rFonts w:ascii="Arial" w:hAnsi="Arial" w:cs="Arial"/>
          <w:sz w:val="22"/>
          <w:szCs w:val="22"/>
        </w:rPr>
        <w:t>MDICI :</w:t>
      </w:r>
      <w:r w:rsidR="001637D7" w:rsidRPr="009075F2">
        <w:rPr>
          <w:rFonts w:ascii="Arial" w:hAnsi="Arial" w:cs="Arial"/>
          <w:sz w:val="22"/>
          <w:szCs w:val="22"/>
        </w:rPr>
        <w:tab/>
        <w:t>Ministère de développement, de l’investissement et de la coopération internationale</w:t>
      </w:r>
    </w:p>
    <w:p w14:paraId="39BC4C27" w14:textId="77777777" w:rsidR="00F22929" w:rsidRPr="009075F2" w:rsidRDefault="00F22929" w:rsidP="009075F2">
      <w:pPr>
        <w:pStyle w:val="Default"/>
        <w:spacing w:line="276" w:lineRule="auto"/>
        <w:jc w:val="both"/>
        <w:rPr>
          <w:rFonts w:ascii="Arial" w:hAnsi="Arial" w:cs="Arial"/>
          <w:sz w:val="22"/>
          <w:szCs w:val="22"/>
        </w:rPr>
      </w:pPr>
      <w:r w:rsidRPr="009075F2">
        <w:rPr>
          <w:rFonts w:ascii="Arial" w:hAnsi="Arial" w:cs="Arial"/>
          <w:sz w:val="22"/>
          <w:szCs w:val="22"/>
        </w:rPr>
        <w:t>ODD :</w:t>
      </w:r>
      <w:r w:rsidRPr="009075F2">
        <w:rPr>
          <w:rFonts w:ascii="Arial" w:hAnsi="Arial" w:cs="Arial"/>
          <w:sz w:val="22"/>
          <w:szCs w:val="22"/>
        </w:rPr>
        <w:tab/>
      </w:r>
      <w:r w:rsidRPr="009075F2">
        <w:rPr>
          <w:rFonts w:ascii="Arial" w:hAnsi="Arial" w:cs="Arial"/>
          <w:sz w:val="22"/>
          <w:szCs w:val="22"/>
        </w:rPr>
        <w:tab/>
        <w:t>Objectif de développement durable</w:t>
      </w:r>
    </w:p>
    <w:p w14:paraId="07C24B8A" w14:textId="77777777" w:rsidR="000A5167" w:rsidRPr="009075F2" w:rsidRDefault="000A5167" w:rsidP="009075F2">
      <w:pPr>
        <w:pStyle w:val="Default"/>
        <w:spacing w:line="276" w:lineRule="auto"/>
        <w:jc w:val="both"/>
        <w:rPr>
          <w:rFonts w:ascii="Arial" w:hAnsi="Arial" w:cs="Arial"/>
          <w:sz w:val="22"/>
          <w:szCs w:val="22"/>
        </w:rPr>
      </w:pPr>
      <w:r w:rsidRPr="009075F2">
        <w:rPr>
          <w:rFonts w:ascii="Arial" w:hAnsi="Arial" w:cs="Arial"/>
          <w:sz w:val="22"/>
          <w:szCs w:val="22"/>
        </w:rPr>
        <w:t>OEP :</w:t>
      </w:r>
      <w:r w:rsidRPr="009075F2">
        <w:rPr>
          <w:rFonts w:ascii="Arial" w:hAnsi="Arial" w:cs="Arial"/>
          <w:sz w:val="22"/>
          <w:szCs w:val="22"/>
        </w:rPr>
        <w:tab/>
      </w:r>
      <w:r w:rsidRPr="009075F2">
        <w:rPr>
          <w:rFonts w:ascii="Arial" w:hAnsi="Arial" w:cs="Arial"/>
          <w:sz w:val="22"/>
          <w:szCs w:val="22"/>
        </w:rPr>
        <w:tab/>
        <w:t xml:space="preserve">Office de l’élevage et du </w:t>
      </w:r>
      <w:r w:rsidR="00F67B88" w:rsidRPr="009075F2">
        <w:rPr>
          <w:rFonts w:ascii="Arial" w:hAnsi="Arial" w:cs="Arial"/>
          <w:sz w:val="22"/>
          <w:szCs w:val="22"/>
        </w:rPr>
        <w:t>pâturage</w:t>
      </w:r>
    </w:p>
    <w:p w14:paraId="43D898AB" w14:textId="77777777" w:rsidR="00665765" w:rsidRPr="009075F2" w:rsidRDefault="00665765" w:rsidP="009075F2">
      <w:pPr>
        <w:pStyle w:val="Default"/>
        <w:spacing w:line="276" w:lineRule="auto"/>
        <w:jc w:val="both"/>
        <w:rPr>
          <w:rFonts w:ascii="Arial" w:hAnsi="Arial" w:cs="Arial"/>
          <w:sz w:val="22"/>
          <w:szCs w:val="22"/>
        </w:rPr>
      </w:pPr>
      <w:r w:rsidRPr="009075F2">
        <w:rPr>
          <w:rFonts w:ascii="Arial" w:hAnsi="Arial" w:cs="Arial"/>
          <w:sz w:val="22"/>
          <w:szCs w:val="22"/>
        </w:rPr>
        <w:t>ODS :</w:t>
      </w:r>
      <w:r w:rsidRPr="009075F2">
        <w:rPr>
          <w:rFonts w:ascii="Arial" w:hAnsi="Arial" w:cs="Arial"/>
          <w:sz w:val="22"/>
          <w:szCs w:val="22"/>
        </w:rPr>
        <w:tab/>
      </w:r>
      <w:r w:rsidR="0070483D" w:rsidRPr="009075F2">
        <w:rPr>
          <w:rFonts w:ascii="Arial" w:hAnsi="Arial" w:cs="Arial"/>
          <w:sz w:val="22"/>
          <w:szCs w:val="22"/>
        </w:rPr>
        <w:tab/>
      </w:r>
      <w:r w:rsidRPr="009075F2">
        <w:rPr>
          <w:rFonts w:ascii="Arial" w:hAnsi="Arial" w:cs="Arial"/>
          <w:sz w:val="22"/>
          <w:szCs w:val="22"/>
        </w:rPr>
        <w:t xml:space="preserve">Office </w:t>
      </w:r>
      <w:r w:rsidR="0070483D" w:rsidRPr="009075F2">
        <w:rPr>
          <w:rFonts w:ascii="Arial" w:hAnsi="Arial" w:cs="Arial"/>
          <w:sz w:val="22"/>
          <w:szCs w:val="22"/>
        </w:rPr>
        <w:t>de Développement du S</w:t>
      </w:r>
      <w:r w:rsidRPr="009075F2">
        <w:rPr>
          <w:rFonts w:ascii="Arial" w:hAnsi="Arial" w:cs="Arial"/>
          <w:sz w:val="22"/>
          <w:szCs w:val="22"/>
        </w:rPr>
        <w:t>ud</w:t>
      </w:r>
    </w:p>
    <w:p w14:paraId="6765A00D" w14:textId="77777777" w:rsidR="00C44C48" w:rsidRPr="009075F2" w:rsidRDefault="00C44C48" w:rsidP="009075F2">
      <w:pPr>
        <w:pStyle w:val="Default"/>
        <w:spacing w:line="276" w:lineRule="auto"/>
        <w:jc w:val="both"/>
        <w:rPr>
          <w:rFonts w:ascii="Arial" w:hAnsi="Arial" w:cs="Arial"/>
          <w:sz w:val="22"/>
          <w:szCs w:val="22"/>
        </w:rPr>
      </w:pPr>
      <w:r w:rsidRPr="009075F2">
        <w:rPr>
          <w:rFonts w:ascii="Arial" w:hAnsi="Arial" w:cs="Arial"/>
          <w:sz w:val="22"/>
          <w:szCs w:val="22"/>
        </w:rPr>
        <w:t>ONAS :</w:t>
      </w:r>
      <w:r w:rsidRPr="009075F2">
        <w:rPr>
          <w:rFonts w:ascii="Arial" w:hAnsi="Arial" w:cs="Arial"/>
          <w:sz w:val="22"/>
          <w:szCs w:val="22"/>
        </w:rPr>
        <w:tab/>
        <w:t xml:space="preserve">Office National d’Assainissement </w:t>
      </w:r>
    </w:p>
    <w:p w14:paraId="40B9FAF3" w14:textId="77777777" w:rsidR="0060177C" w:rsidRPr="009075F2" w:rsidRDefault="0060177C" w:rsidP="009075F2">
      <w:pPr>
        <w:pStyle w:val="Default"/>
        <w:spacing w:line="276" w:lineRule="auto"/>
        <w:jc w:val="both"/>
        <w:rPr>
          <w:rFonts w:ascii="Arial" w:hAnsi="Arial" w:cs="Arial"/>
          <w:sz w:val="22"/>
          <w:szCs w:val="22"/>
        </w:rPr>
      </w:pPr>
      <w:r w:rsidRPr="009075F2">
        <w:rPr>
          <w:rFonts w:ascii="Arial" w:hAnsi="Arial" w:cs="Arial"/>
          <w:sz w:val="22"/>
          <w:szCs w:val="22"/>
        </w:rPr>
        <w:t>PAU :</w:t>
      </w:r>
      <w:r w:rsidRPr="009075F2">
        <w:rPr>
          <w:rFonts w:ascii="Arial" w:hAnsi="Arial" w:cs="Arial"/>
          <w:sz w:val="22"/>
          <w:szCs w:val="22"/>
        </w:rPr>
        <w:tab/>
      </w:r>
      <w:r w:rsidRPr="009075F2">
        <w:rPr>
          <w:rFonts w:ascii="Arial" w:hAnsi="Arial" w:cs="Arial"/>
          <w:sz w:val="22"/>
          <w:szCs w:val="22"/>
        </w:rPr>
        <w:tab/>
        <w:t>Plan d’aménagement urbain</w:t>
      </w:r>
    </w:p>
    <w:p w14:paraId="39DD0928" w14:textId="77777777" w:rsidR="0061650A" w:rsidRPr="009075F2" w:rsidRDefault="0061650A" w:rsidP="009075F2">
      <w:pPr>
        <w:pStyle w:val="Default"/>
        <w:spacing w:line="276" w:lineRule="auto"/>
        <w:jc w:val="both"/>
        <w:rPr>
          <w:rFonts w:ascii="Arial" w:hAnsi="Arial" w:cs="Arial"/>
          <w:sz w:val="22"/>
          <w:szCs w:val="22"/>
        </w:rPr>
      </w:pPr>
      <w:r w:rsidRPr="009075F2">
        <w:rPr>
          <w:rFonts w:ascii="Arial" w:hAnsi="Arial" w:cs="Arial"/>
          <w:sz w:val="22"/>
          <w:szCs w:val="22"/>
        </w:rPr>
        <w:t>PDL :</w:t>
      </w:r>
      <w:r w:rsidR="0070483D" w:rsidRPr="009075F2">
        <w:rPr>
          <w:rFonts w:ascii="Arial" w:hAnsi="Arial" w:cs="Arial"/>
          <w:sz w:val="22"/>
          <w:szCs w:val="22"/>
        </w:rPr>
        <w:tab/>
      </w:r>
      <w:r w:rsidR="0070483D" w:rsidRPr="009075F2">
        <w:rPr>
          <w:rFonts w:ascii="Arial" w:hAnsi="Arial" w:cs="Arial"/>
          <w:sz w:val="22"/>
          <w:szCs w:val="22"/>
        </w:rPr>
        <w:tab/>
        <w:t>Plan de Développement L</w:t>
      </w:r>
      <w:r w:rsidRPr="009075F2">
        <w:rPr>
          <w:rFonts w:ascii="Arial" w:hAnsi="Arial" w:cs="Arial"/>
          <w:sz w:val="22"/>
          <w:szCs w:val="22"/>
        </w:rPr>
        <w:t>ocal</w:t>
      </w:r>
    </w:p>
    <w:p w14:paraId="6FB504F1" w14:textId="77777777" w:rsidR="007E548D" w:rsidRPr="009075F2" w:rsidRDefault="007E548D" w:rsidP="009075F2">
      <w:pPr>
        <w:pStyle w:val="Default"/>
        <w:spacing w:line="276" w:lineRule="auto"/>
        <w:jc w:val="both"/>
        <w:rPr>
          <w:rFonts w:ascii="Arial" w:hAnsi="Arial" w:cs="Arial"/>
          <w:sz w:val="22"/>
          <w:szCs w:val="22"/>
        </w:rPr>
      </w:pPr>
      <w:r w:rsidRPr="009075F2">
        <w:rPr>
          <w:rFonts w:ascii="Arial" w:hAnsi="Arial" w:cs="Arial"/>
          <w:sz w:val="22"/>
          <w:szCs w:val="22"/>
        </w:rPr>
        <w:t>PITG :</w:t>
      </w:r>
      <w:r w:rsidRPr="009075F2">
        <w:rPr>
          <w:rFonts w:ascii="Arial" w:hAnsi="Arial" w:cs="Arial"/>
          <w:sz w:val="22"/>
          <w:szCs w:val="22"/>
        </w:rPr>
        <w:tab/>
      </w:r>
      <w:r w:rsidRPr="009075F2">
        <w:rPr>
          <w:rFonts w:ascii="Arial" w:hAnsi="Arial" w:cs="Arial"/>
          <w:sz w:val="22"/>
          <w:szCs w:val="22"/>
        </w:rPr>
        <w:tab/>
        <w:t>Pôle industriel et technologique de Gabes</w:t>
      </w:r>
    </w:p>
    <w:p w14:paraId="0E8B8159" w14:textId="77777777" w:rsidR="0061650A" w:rsidRPr="009075F2" w:rsidRDefault="0070483D" w:rsidP="009075F2">
      <w:pPr>
        <w:pStyle w:val="Default"/>
        <w:spacing w:line="276" w:lineRule="auto"/>
        <w:jc w:val="both"/>
        <w:rPr>
          <w:rFonts w:ascii="Arial" w:hAnsi="Arial" w:cs="Arial"/>
          <w:sz w:val="22"/>
          <w:szCs w:val="22"/>
        </w:rPr>
      </w:pPr>
      <w:r w:rsidRPr="009075F2">
        <w:rPr>
          <w:rFonts w:ascii="Arial" w:hAnsi="Arial" w:cs="Arial"/>
          <w:sz w:val="22"/>
          <w:szCs w:val="22"/>
        </w:rPr>
        <w:t>PNUD :</w:t>
      </w:r>
      <w:r w:rsidRPr="009075F2">
        <w:rPr>
          <w:rFonts w:ascii="Arial" w:hAnsi="Arial" w:cs="Arial"/>
          <w:sz w:val="22"/>
          <w:szCs w:val="22"/>
        </w:rPr>
        <w:tab/>
        <w:t>Programme des Nations Unies pour le D</w:t>
      </w:r>
      <w:r w:rsidR="00AE01FA" w:rsidRPr="009075F2">
        <w:rPr>
          <w:rFonts w:ascii="Arial" w:hAnsi="Arial" w:cs="Arial"/>
          <w:sz w:val="22"/>
          <w:szCs w:val="22"/>
        </w:rPr>
        <w:t>éveloppement</w:t>
      </w:r>
    </w:p>
    <w:p w14:paraId="18EDE71C" w14:textId="77777777" w:rsidR="00F22929" w:rsidRPr="009075F2" w:rsidRDefault="00F22929" w:rsidP="009075F2">
      <w:pPr>
        <w:pStyle w:val="Default"/>
        <w:spacing w:line="276" w:lineRule="auto"/>
        <w:jc w:val="both"/>
        <w:rPr>
          <w:rFonts w:ascii="Arial" w:hAnsi="Arial" w:cs="Arial"/>
          <w:sz w:val="22"/>
          <w:szCs w:val="22"/>
        </w:rPr>
      </w:pPr>
      <w:r w:rsidRPr="009075F2">
        <w:rPr>
          <w:rFonts w:ascii="Arial" w:hAnsi="Arial" w:cs="Arial"/>
          <w:sz w:val="22"/>
          <w:szCs w:val="22"/>
        </w:rPr>
        <w:t>RAMSAR :</w:t>
      </w:r>
      <w:r w:rsidRPr="009075F2">
        <w:rPr>
          <w:rFonts w:ascii="Arial" w:hAnsi="Arial" w:cs="Arial"/>
          <w:sz w:val="22"/>
          <w:szCs w:val="22"/>
        </w:rPr>
        <w:tab/>
        <w:t>Zones humides d'importance internationale</w:t>
      </w:r>
    </w:p>
    <w:p w14:paraId="79C7E45A" w14:textId="77777777" w:rsidR="00BA287A" w:rsidRPr="009075F2" w:rsidRDefault="00C44C48" w:rsidP="009075F2">
      <w:pPr>
        <w:pStyle w:val="Default"/>
        <w:spacing w:line="276" w:lineRule="auto"/>
        <w:jc w:val="both"/>
        <w:rPr>
          <w:rFonts w:ascii="Arial" w:hAnsi="Arial" w:cs="Arial"/>
          <w:sz w:val="22"/>
          <w:szCs w:val="22"/>
        </w:rPr>
      </w:pPr>
      <w:r w:rsidRPr="009075F2">
        <w:rPr>
          <w:rFonts w:ascii="Arial" w:hAnsi="Arial" w:cs="Arial"/>
          <w:sz w:val="22"/>
          <w:szCs w:val="22"/>
        </w:rPr>
        <w:t>RGPH :</w:t>
      </w:r>
      <w:r w:rsidRPr="009075F2">
        <w:rPr>
          <w:rFonts w:ascii="Arial" w:hAnsi="Arial" w:cs="Arial"/>
          <w:sz w:val="22"/>
          <w:szCs w:val="22"/>
        </w:rPr>
        <w:tab/>
        <w:t>Recensement Général de la population et de l’Habitat</w:t>
      </w:r>
    </w:p>
    <w:p w14:paraId="04903FF8" w14:textId="77777777" w:rsidR="00691E36" w:rsidRPr="009075F2" w:rsidRDefault="009C1B63" w:rsidP="009075F2">
      <w:pPr>
        <w:pStyle w:val="Default"/>
        <w:spacing w:line="276" w:lineRule="auto"/>
        <w:jc w:val="both"/>
        <w:rPr>
          <w:rFonts w:ascii="Arial" w:hAnsi="Arial" w:cs="Arial"/>
          <w:sz w:val="22"/>
          <w:szCs w:val="22"/>
        </w:rPr>
      </w:pPr>
      <w:r w:rsidRPr="009075F2">
        <w:rPr>
          <w:rFonts w:ascii="Arial" w:hAnsi="Arial" w:cs="Arial"/>
          <w:sz w:val="22"/>
          <w:szCs w:val="22"/>
        </w:rPr>
        <w:t>SAU</w:t>
      </w:r>
      <w:r w:rsidR="00BA287A" w:rsidRPr="009075F2">
        <w:rPr>
          <w:rFonts w:ascii="Arial" w:hAnsi="Arial" w:cs="Arial"/>
          <w:sz w:val="22"/>
          <w:szCs w:val="22"/>
        </w:rPr>
        <w:t> :</w:t>
      </w:r>
      <w:r w:rsidRPr="009075F2">
        <w:rPr>
          <w:rFonts w:ascii="Arial" w:hAnsi="Arial" w:cs="Arial"/>
          <w:sz w:val="22"/>
          <w:szCs w:val="22"/>
        </w:rPr>
        <w:tab/>
      </w:r>
      <w:r w:rsidRPr="009075F2">
        <w:rPr>
          <w:rFonts w:ascii="Arial" w:hAnsi="Arial" w:cs="Arial"/>
          <w:sz w:val="22"/>
          <w:szCs w:val="22"/>
        </w:rPr>
        <w:tab/>
        <w:t>Surface agricole u</w:t>
      </w:r>
      <w:r w:rsidR="00BA287A" w:rsidRPr="009075F2">
        <w:rPr>
          <w:rFonts w:ascii="Arial" w:hAnsi="Arial" w:cs="Arial"/>
          <w:sz w:val="22"/>
          <w:szCs w:val="22"/>
        </w:rPr>
        <w:t>tile</w:t>
      </w:r>
    </w:p>
    <w:p w14:paraId="2CF2B688" w14:textId="77777777" w:rsidR="00BA287A" w:rsidRPr="009075F2" w:rsidRDefault="00BA287A" w:rsidP="009075F2">
      <w:pPr>
        <w:pStyle w:val="Default"/>
        <w:spacing w:line="276" w:lineRule="auto"/>
        <w:jc w:val="both"/>
        <w:rPr>
          <w:rFonts w:ascii="Arial" w:hAnsi="Arial" w:cs="Arial"/>
          <w:sz w:val="22"/>
          <w:szCs w:val="22"/>
        </w:rPr>
      </w:pPr>
      <w:r w:rsidRPr="009075F2">
        <w:rPr>
          <w:rFonts w:ascii="Arial" w:hAnsi="Arial" w:cs="Arial"/>
          <w:sz w:val="22"/>
          <w:szCs w:val="22"/>
        </w:rPr>
        <w:t>SMSA :</w:t>
      </w:r>
      <w:r w:rsidR="0070483D" w:rsidRPr="009075F2">
        <w:rPr>
          <w:rFonts w:ascii="Arial" w:hAnsi="Arial" w:cs="Arial"/>
          <w:sz w:val="22"/>
          <w:szCs w:val="22"/>
        </w:rPr>
        <w:tab/>
        <w:t>Société Mutuelle des Services A</w:t>
      </w:r>
      <w:r w:rsidRPr="009075F2">
        <w:rPr>
          <w:rFonts w:ascii="Arial" w:hAnsi="Arial" w:cs="Arial"/>
          <w:sz w:val="22"/>
          <w:szCs w:val="22"/>
        </w:rPr>
        <w:t>gricoles</w:t>
      </w:r>
    </w:p>
    <w:p w14:paraId="7651440A" w14:textId="77777777" w:rsidR="00BA287A" w:rsidRPr="009075F2" w:rsidRDefault="00BA287A" w:rsidP="009075F2">
      <w:pPr>
        <w:pStyle w:val="Default"/>
        <w:spacing w:line="276" w:lineRule="auto"/>
        <w:jc w:val="both"/>
        <w:rPr>
          <w:rFonts w:ascii="Arial" w:hAnsi="Arial" w:cs="Arial"/>
          <w:sz w:val="22"/>
          <w:szCs w:val="22"/>
        </w:rPr>
      </w:pPr>
      <w:r w:rsidRPr="009075F2">
        <w:rPr>
          <w:rFonts w:ascii="Arial" w:hAnsi="Arial" w:cs="Arial"/>
          <w:sz w:val="22"/>
          <w:szCs w:val="22"/>
        </w:rPr>
        <w:t>SONEDE :</w:t>
      </w:r>
      <w:r w:rsidR="0070483D" w:rsidRPr="009075F2">
        <w:rPr>
          <w:rFonts w:ascii="Arial" w:hAnsi="Arial" w:cs="Arial"/>
          <w:sz w:val="22"/>
          <w:szCs w:val="22"/>
        </w:rPr>
        <w:tab/>
      </w:r>
      <w:r w:rsidRPr="009075F2">
        <w:rPr>
          <w:rFonts w:ascii="Arial" w:hAnsi="Arial" w:cs="Arial"/>
          <w:sz w:val="22"/>
          <w:szCs w:val="22"/>
        </w:rPr>
        <w:t xml:space="preserve">Société </w:t>
      </w:r>
      <w:r w:rsidR="0070483D" w:rsidRPr="009075F2">
        <w:rPr>
          <w:rFonts w:ascii="Arial" w:hAnsi="Arial" w:cs="Arial"/>
          <w:sz w:val="22"/>
          <w:szCs w:val="22"/>
        </w:rPr>
        <w:t>Nationale de D</w:t>
      </w:r>
      <w:r w:rsidRPr="009075F2">
        <w:rPr>
          <w:rFonts w:ascii="Arial" w:hAnsi="Arial" w:cs="Arial"/>
          <w:sz w:val="22"/>
          <w:szCs w:val="22"/>
        </w:rPr>
        <w:t>istribution et d’</w:t>
      </w:r>
      <w:r w:rsidR="0070483D" w:rsidRPr="009075F2">
        <w:rPr>
          <w:rFonts w:ascii="Arial" w:hAnsi="Arial" w:cs="Arial"/>
          <w:sz w:val="22"/>
          <w:szCs w:val="22"/>
        </w:rPr>
        <w:t>Exploitation des E</w:t>
      </w:r>
      <w:r w:rsidRPr="009075F2">
        <w:rPr>
          <w:rFonts w:ascii="Arial" w:hAnsi="Arial" w:cs="Arial"/>
          <w:sz w:val="22"/>
          <w:szCs w:val="22"/>
        </w:rPr>
        <w:t>aux</w:t>
      </w:r>
    </w:p>
    <w:p w14:paraId="26AC1C29" w14:textId="77777777" w:rsidR="00BA287A" w:rsidRPr="009075F2" w:rsidRDefault="00BA287A" w:rsidP="009075F2">
      <w:pPr>
        <w:pStyle w:val="Default"/>
        <w:spacing w:line="276" w:lineRule="auto"/>
        <w:jc w:val="both"/>
        <w:rPr>
          <w:rFonts w:ascii="Arial" w:hAnsi="Arial" w:cs="Arial"/>
          <w:sz w:val="22"/>
          <w:szCs w:val="22"/>
        </w:rPr>
      </w:pPr>
      <w:r w:rsidRPr="009075F2">
        <w:rPr>
          <w:rFonts w:ascii="Arial" w:hAnsi="Arial" w:cs="Arial"/>
          <w:sz w:val="22"/>
          <w:szCs w:val="22"/>
        </w:rPr>
        <w:lastRenderedPageBreak/>
        <w:t>STEG :</w:t>
      </w:r>
      <w:r w:rsidR="0070483D" w:rsidRPr="009075F2">
        <w:rPr>
          <w:rFonts w:ascii="Arial" w:hAnsi="Arial" w:cs="Arial"/>
          <w:sz w:val="22"/>
          <w:szCs w:val="22"/>
        </w:rPr>
        <w:tab/>
      </w:r>
      <w:r w:rsidRPr="009075F2">
        <w:rPr>
          <w:rFonts w:ascii="Arial" w:hAnsi="Arial" w:cs="Arial"/>
          <w:sz w:val="22"/>
          <w:szCs w:val="22"/>
        </w:rPr>
        <w:t xml:space="preserve">Société </w:t>
      </w:r>
      <w:r w:rsidR="0070483D" w:rsidRPr="009075F2">
        <w:rPr>
          <w:rFonts w:ascii="Arial" w:hAnsi="Arial" w:cs="Arial"/>
          <w:sz w:val="22"/>
          <w:szCs w:val="22"/>
        </w:rPr>
        <w:t>T</w:t>
      </w:r>
      <w:r w:rsidRPr="009075F2">
        <w:rPr>
          <w:rFonts w:ascii="Arial" w:hAnsi="Arial" w:cs="Arial"/>
          <w:sz w:val="22"/>
          <w:szCs w:val="22"/>
        </w:rPr>
        <w:t>unisienne de l’</w:t>
      </w:r>
      <w:r w:rsidR="0070483D" w:rsidRPr="009075F2">
        <w:rPr>
          <w:rFonts w:ascii="Arial" w:hAnsi="Arial" w:cs="Arial"/>
          <w:sz w:val="22"/>
          <w:szCs w:val="22"/>
        </w:rPr>
        <w:t>E</w:t>
      </w:r>
      <w:r w:rsidRPr="009075F2">
        <w:rPr>
          <w:rFonts w:ascii="Arial" w:hAnsi="Arial" w:cs="Arial"/>
          <w:sz w:val="22"/>
          <w:szCs w:val="22"/>
        </w:rPr>
        <w:t>lectricité</w:t>
      </w:r>
      <w:r w:rsidR="0070483D" w:rsidRPr="009075F2">
        <w:rPr>
          <w:rFonts w:ascii="Arial" w:hAnsi="Arial" w:cs="Arial"/>
          <w:sz w:val="22"/>
          <w:szCs w:val="22"/>
        </w:rPr>
        <w:t xml:space="preserve"> et du G</w:t>
      </w:r>
      <w:r w:rsidRPr="009075F2">
        <w:rPr>
          <w:rFonts w:ascii="Arial" w:hAnsi="Arial" w:cs="Arial"/>
          <w:sz w:val="22"/>
          <w:szCs w:val="22"/>
        </w:rPr>
        <w:t xml:space="preserve">az </w:t>
      </w:r>
    </w:p>
    <w:p w14:paraId="33C1135B" w14:textId="77777777" w:rsidR="00935958" w:rsidRPr="009075F2" w:rsidRDefault="00935958" w:rsidP="009075F2">
      <w:pPr>
        <w:pStyle w:val="Default"/>
        <w:spacing w:line="276" w:lineRule="auto"/>
        <w:jc w:val="both"/>
        <w:rPr>
          <w:rFonts w:ascii="Arial" w:hAnsi="Arial" w:cs="Arial"/>
          <w:sz w:val="22"/>
          <w:szCs w:val="22"/>
        </w:rPr>
      </w:pPr>
      <w:r w:rsidRPr="009075F2">
        <w:rPr>
          <w:rFonts w:ascii="Arial" w:hAnsi="Arial" w:cs="Arial"/>
          <w:sz w:val="22"/>
          <w:szCs w:val="22"/>
        </w:rPr>
        <w:t>STEP :</w:t>
      </w:r>
      <w:r w:rsidRPr="009075F2">
        <w:rPr>
          <w:rFonts w:ascii="Arial" w:hAnsi="Arial" w:cs="Arial"/>
          <w:sz w:val="22"/>
          <w:szCs w:val="22"/>
        </w:rPr>
        <w:tab/>
      </w:r>
      <w:r w:rsidR="009075F2" w:rsidRPr="009075F2">
        <w:rPr>
          <w:rFonts w:ascii="Arial" w:hAnsi="Arial" w:cs="Arial"/>
          <w:sz w:val="22"/>
          <w:szCs w:val="22"/>
        </w:rPr>
        <w:t xml:space="preserve">           </w:t>
      </w:r>
      <w:r w:rsidRPr="009075F2">
        <w:rPr>
          <w:rFonts w:ascii="Arial" w:hAnsi="Arial" w:cs="Arial"/>
          <w:sz w:val="22"/>
          <w:szCs w:val="22"/>
        </w:rPr>
        <w:t>Stati</w:t>
      </w:r>
      <w:r w:rsidR="005D5EF4" w:rsidRPr="009075F2">
        <w:rPr>
          <w:rFonts w:ascii="Arial" w:hAnsi="Arial" w:cs="Arial"/>
          <w:sz w:val="22"/>
          <w:szCs w:val="22"/>
        </w:rPr>
        <w:t>on d’épuration</w:t>
      </w:r>
    </w:p>
    <w:p w14:paraId="11106852" w14:textId="77777777" w:rsidR="00665765" w:rsidRPr="009075F2" w:rsidRDefault="00665765" w:rsidP="009075F2">
      <w:pPr>
        <w:pStyle w:val="Default"/>
        <w:spacing w:line="276" w:lineRule="auto"/>
        <w:jc w:val="both"/>
        <w:rPr>
          <w:rFonts w:ascii="Arial" w:hAnsi="Arial" w:cs="Arial"/>
          <w:sz w:val="22"/>
          <w:szCs w:val="22"/>
        </w:rPr>
      </w:pPr>
      <w:r w:rsidRPr="009075F2">
        <w:rPr>
          <w:rFonts w:ascii="Arial" w:hAnsi="Arial" w:cs="Arial"/>
          <w:sz w:val="22"/>
          <w:szCs w:val="22"/>
        </w:rPr>
        <w:t>UE :</w:t>
      </w:r>
      <w:r w:rsidRPr="009075F2">
        <w:rPr>
          <w:rFonts w:ascii="Arial" w:hAnsi="Arial" w:cs="Arial"/>
          <w:sz w:val="22"/>
          <w:szCs w:val="22"/>
        </w:rPr>
        <w:tab/>
      </w:r>
      <w:r w:rsidR="0070483D" w:rsidRPr="009075F2">
        <w:rPr>
          <w:rFonts w:ascii="Arial" w:hAnsi="Arial" w:cs="Arial"/>
          <w:sz w:val="22"/>
          <w:szCs w:val="22"/>
        </w:rPr>
        <w:tab/>
      </w:r>
      <w:r w:rsidRPr="009075F2">
        <w:rPr>
          <w:rFonts w:ascii="Arial" w:hAnsi="Arial" w:cs="Arial"/>
          <w:sz w:val="22"/>
          <w:szCs w:val="22"/>
        </w:rPr>
        <w:t xml:space="preserve">Union Européenne </w:t>
      </w:r>
    </w:p>
    <w:p w14:paraId="3D7ED899" w14:textId="77777777" w:rsidR="00935958" w:rsidRPr="009075F2" w:rsidRDefault="00935958" w:rsidP="009075F2">
      <w:pPr>
        <w:pStyle w:val="Default"/>
        <w:spacing w:line="276" w:lineRule="auto"/>
        <w:jc w:val="both"/>
        <w:rPr>
          <w:rFonts w:ascii="Arial" w:hAnsi="Arial" w:cs="Arial"/>
          <w:color w:val="auto"/>
          <w:sz w:val="22"/>
          <w:szCs w:val="22"/>
          <w:shd w:val="clear" w:color="auto" w:fill="FFFFFF"/>
        </w:rPr>
      </w:pPr>
      <w:r w:rsidRPr="009075F2">
        <w:rPr>
          <w:rFonts w:ascii="Arial" w:hAnsi="Arial" w:cs="Arial"/>
          <w:color w:val="auto"/>
          <w:sz w:val="22"/>
          <w:szCs w:val="22"/>
        </w:rPr>
        <w:t>UTICA :</w:t>
      </w:r>
      <w:r w:rsidRPr="009075F2">
        <w:rPr>
          <w:rFonts w:ascii="Arial" w:hAnsi="Arial" w:cs="Arial"/>
          <w:color w:val="auto"/>
          <w:sz w:val="22"/>
          <w:szCs w:val="22"/>
        </w:rPr>
        <w:tab/>
      </w:r>
      <w:r w:rsidRPr="009075F2">
        <w:rPr>
          <w:rFonts w:ascii="Arial" w:hAnsi="Arial" w:cs="Arial"/>
          <w:color w:val="auto"/>
          <w:sz w:val="22"/>
          <w:szCs w:val="22"/>
          <w:shd w:val="clear" w:color="auto" w:fill="FFFFFF"/>
        </w:rPr>
        <w:t>Union tunisienne de l'industrie, du commerce et de l'artisanat</w:t>
      </w:r>
    </w:p>
    <w:p w14:paraId="46483202" w14:textId="77777777" w:rsidR="00763BBD" w:rsidRPr="009075F2" w:rsidRDefault="005D5EF4" w:rsidP="009075F2">
      <w:pPr>
        <w:pStyle w:val="Default"/>
        <w:spacing w:line="276" w:lineRule="auto"/>
        <w:jc w:val="both"/>
        <w:rPr>
          <w:rFonts w:ascii="Arial" w:hAnsi="Arial" w:cs="Arial"/>
          <w:color w:val="auto"/>
          <w:sz w:val="22"/>
          <w:szCs w:val="22"/>
        </w:rPr>
      </w:pPr>
      <w:r w:rsidRPr="009075F2">
        <w:rPr>
          <w:rFonts w:ascii="Arial" w:hAnsi="Arial" w:cs="Arial"/>
          <w:color w:val="auto"/>
          <w:sz w:val="22"/>
          <w:szCs w:val="22"/>
          <w:shd w:val="clear" w:color="auto" w:fill="FFFFFF"/>
        </w:rPr>
        <w:t>ZI :</w:t>
      </w:r>
      <w:r w:rsidRPr="009075F2">
        <w:rPr>
          <w:rFonts w:ascii="Arial" w:hAnsi="Arial" w:cs="Arial"/>
          <w:color w:val="auto"/>
          <w:sz w:val="22"/>
          <w:szCs w:val="22"/>
          <w:shd w:val="clear" w:color="auto" w:fill="FFFFFF"/>
        </w:rPr>
        <w:tab/>
      </w:r>
      <w:r w:rsidRPr="009075F2">
        <w:rPr>
          <w:rFonts w:ascii="Arial" w:hAnsi="Arial" w:cs="Arial"/>
          <w:color w:val="auto"/>
          <w:sz w:val="22"/>
          <w:szCs w:val="22"/>
          <w:shd w:val="clear" w:color="auto" w:fill="FFFFFF"/>
        </w:rPr>
        <w:tab/>
        <w:t>Zone industrielle</w:t>
      </w:r>
    </w:p>
    <w:p w14:paraId="5AB35B0E" w14:textId="77777777" w:rsidR="002C7E74" w:rsidRPr="005F399E" w:rsidRDefault="002C7E74" w:rsidP="005F399E">
      <w:pPr>
        <w:jc w:val="both"/>
        <w:rPr>
          <w:rFonts w:ascii="Arial" w:hAnsi="Arial"/>
          <w:b/>
          <w:bCs/>
        </w:rPr>
      </w:pPr>
    </w:p>
    <w:p w14:paraId="2DB90A3E" w14:textId="77777777" w:rsidR="005F399E" w:rsidRDefault="005F399E" w:rsidP="00410AD0">
      <w:pPr>
        <w:spacing w:line="240" w:lineRule="auto"/>
        <w:jc w:val="both"/>
        <w:rPr>
          <w:rFonts w:ascii="Arial" w:hAnsi="Arial"/>
          <w:b/>
          <w:bCs/>
        </w:rPr>
      </w:pPr>
    </w:p>
    <w:p w14:paraId="2ECAC46A" w14:textId="77777777" w:rsidR="005F399E" w:rsidRDefault="005F399E" w:rsidP="00410AD0">
      <w:pPr>
        <w:spacing w:line="240" w:lineRule="auto"/>
        <w:jc w:val="both"/>
        <w:rPr>
          <w:rFonts w:ascii="Arial" w:hAnsi="Arial"/>
          <w:b/>
          <w:bCs/>
        </w:rPr>
      </w:pPr>
    </w:p>
    <w:p w14:paraId="33DDF2D2" w14:textId="77777777" w:rsidR="005F399E" w:rsidRDefault="005F399E" w:rsidP="00410AD0">
      <w:pPr>
        <w:spacing w:line="240" w:lineRule="auto"/>
        <w:jc w:val="both"/>
        <w:rPr>
          <w:rFonts w:ascii="Arial" w:hAnsi="Arial"/>
          <w:b/>
          <w:bCs/>
        </w:rPr>
      </w:pPr>
    </w:p>
    <w:p w14:paraId="64B933BC" w14:textId="77777777" w:rsidR="005F399E" w:rsidRDefault="005F399E" w:rsidP="00410AD0">
      <w:pPr>
        <w:spacing w:line="240" w:lineRule="auto"/>
        <w:jc w:val="both"/>
        <w:rPr>
          <w:rFonts w:ascii="Arial" w:hAnsi="Arial"/>
          <w:b/>
          <w:bCs/>
        </w:rPr>
      </w:pPr>
    </w:p>
    <w:p w14:paraId="30029E25" w14:textId="77777777" w:rsidR="005F399E" w:rsidRDefault="005F399E" w:rsidP="00410AD0">
      <w:pPr>
        <w:spacing w:line="240" w:lineRule="auto"/>
        <w:jc w:val="both"/>
        <w:rPr>
          <w:rFonts w:ascii="Arial" w:hAnsi="Arial"/>
          <w:b/>
          <w:bCs/>
        </w:rPr>
      </w:pPr>
    </w:p>
    <w:p w14:paraId="6F79CC07" w14:textId="77777777" w:rsidR="005F399E" w:rsidRDefault="005F399E" w:rsidP="00410AD0">
      <w:pPr>
        <w:spacing w:line="240" w:lineRule="auto"/>
        <w:jc w:val="both"/>
        <w:rPr>
          <w:rFonts w:ascii="Arial" w:hAnsi="Arial"/>
          <w:b/>
          <w:bCs/>
        </w:rPr>
      </w:pPr>
    </w:p>
    <w:p w14:paraId="2E951989" w14:textId="77777777" w:rsidR="005F399E" w:rsidRDefault="005F399E" w:rsidP="00410AD0">
      <w:pPr>
        <w:spacing w:line="240" w:lineRule="auto"/>
        <w:jc w:val="both"/>
        <w:rPr>
          <w:rFonts w:ascii="Arial" w:hAnsi="Arial"/>
          <w:b/>
          <w:bCs/>
        </w:rPr>
      </w:pPr>
    </w:p>
    <w:p w14:paraId="29017350" w14:textId="77777777" w:rsidR="005F399E" w:rsidRDefault="005F399E" w:rsidP="00410AD0">
      <w:pPr>
        <w:spacing w:line="240" w:lineRule="auto"/>
        <w:jc w:val="both"/>
        <w:rPr>
          <w:rFonts w:ascii="Arial" w:hAnsi="Arial"/>
          <w:b/>
          <w:bCs/>
        </w:rPr>
      </w:pPr>
    </w:p>
    <w:p w14:paraId="37B19609" w14:textId="77777777" w:rsidR="005F399E" w:rsidRDefault="005F399E" w:rsidP="00410AD0">
      <w:pPr>
        <w:spacing w:line="240" w:lineRule="auto"/>
        <w:jc w:val="both"/>
        <w:rPr>
          <w:rFonts w:ascii="Arial" w:hAnsi="Arial"/>
          <w:b/>
          <w:bCs/>
        </w:rPr>
      </w:pPr>
    </w:p>
    <w:p w14:paraId="32D5A62C" w14:textId="77777777" w:rsidR="005F399E" w:rsidRDefault="005F399E" w:rsidP="00410AD0">
      <w:pPr>
        <w:spacing w:line="240" w:lineRule="auto"/>
        <w:jc w:val="both"/>
        <w:rPr>
          <w:rFonts w:ascii="Arial" w:hAnsi="Arial"/>
          <w:b/>
          <w:bCs/>
        </w:rPr>
      </w:pPr>
    </w:p>
    <w:p w14:paraId="4954A3BA" w14:textId="77777777" w:rsidR="005F399E" w:rsidRDefault="005F399E" w:rsidP="00410AD0">
      <w:pPr>
        <w:spacing w:line="240" w:lineRule="auto"/>
        <w:jc w:val="both"/>
        <w:rPr>
          <w:rFonts w:ascii="Arial" w:hAnsi="Arial"/>
          <w:b/>
          <w:bCs/>
        </w:rPr>
      </w:pPr>
    </w:p>
    <w:p w14:paraId="4F19E3D2" w14:textId="77777777" w:rsidR="005F399E" w:rsidRDefault="005F399E" w:rsidP="00410AD0">
      <w:pPr>
        <w:spacing w:line="240" w:lineRule="auto"/>
        <w:jc w:val="both"/>
        <w:rPr>
          <w:rFonts w:ascii="Arial" w:hAnsi="Arial"/>
          <w:b/>
          <w:bCs/>
        </w:rPr>
      </w:pPr>
    </w:p>
    <w:p w14:paraId="2F45D38B" w14:textId="77777777" w:rsidR="005F399E" w:rsidRDefault="005F399E" w:rsidP="00410AD0">
      <w:pPr>
        <w:spacing w:line="240" w:lineRule="auto"/>
        <w:jc w:val="both"/>
        <w:rPr>
          <w:rFonts w:ascii="Arial" w:hAnsi="Arial"/>
          <w:b/>
          <w:bCs/>
        </w:rPr>
      </w:pPr>
    </w:p>
    <w:p w14:paraId="24D156B0" w14:textId="77777777" w:rsidR="005F399E" w:rsidRDefault="005F399E" w:rsidP="00410AD0">
      <w:pPr>
        <w:spacing w:line="240" w:lineRule="auto"/>
        <w:jc w:val="both"/>
        <w:rPr>
          <w:rFonts w:ascii="Arial" w:hAnsi="Arial"/>
          <w:b/>
          <w:bCs/>
        </w:rPr>
      </w:pPr>
    </w:p>
    <w:p w14:paraId="0DF75397" w14:textId="77777777" w:rsidR="005F399E" w:rsidRDefault="005F399E" w:rsidP="00410AD0">
      <w:pPr>
        <w:spacing w:line="240" w:lineRule="auto"/>
        <w:jc w:val="both"/>
        <w:rPr>
          <w:rFonts w:ascii="Arial" w:hAnsi="Arial"/>
          <w:b/>
          <w:bCs/>
        </w:rPr>
      </w:pPr>
    </w:p>
    <w:p w14:paraId="644E7D6D" w14:textId="77777777" w:rsidR="005F399E" w:rsidRDefault="005F399E" w:rsidP="00410AD0">
      <w:pPr>
        <w:spacing w:line="240" w:lineRule="auto"/>
        <w:jc w:val="both"/>
        <w:rPr>
          <w:rFonts w:ascii="Arial" w:hAnsi="Arial"/>
          <w:b/>
          <w:bCs/>
        </w:rPr>
      </w:pPr>
    </w:p>
    <w:p w14:paraId="322EB9EE" w14:textId="77777777" w:rsidR="005F399E" w:rsidRDefault="005F399E" w:rsidP="00410AD0">
      <w:pPr>
        <w:spacing w:line="240" w:lineRule="auto"/>
        <w:jc w:val="both"/>
        <w:rPr>
          <w:rFonts w:ascii="Arial" w:hAnsi="Arial"/>
          <w:b/>
          <w:bCs/>
        </w:rPr>
      </w:pPr>
    </w:p>
    <w:p w14:paraId="459FB88D" w14:textId="77777777" w:rsidR="005F399E" w:rsidRDefault="005F399E" w:rsidP="00410AD0">
      <w:pPr>
        <w:spacing w:line="240" w:lineRule="auto"/>
        <w:jc w:val="both"/>
        <w:rPr>
          <w:rFonts w:ascii="Arial" w:hAnsi="Arial"/>
          <w:b/>
          <w:bCs/>
        </w:rPr>
      </w:pPr>
    </w:p>
    <w:p w14:paraId="1B77D1F1" w14:textId="77777777" w:rsidR="005F399E" w:rsidRDefault="005F399E" w:rsidP="00410AD0">
      <w:pPr>
        <w:spacing w:line="240" w:lineRule="auto"/>
        <w:jc w:val="both"/>
        <w:rPr>
          <w:rFonts w:ascii="Arial" w:hAnsi="Arial"/>
          <w:b/>
          <w:bCs/>
        </w:rPr>
      </w:pPr>
    </w:p>
    <w:p w14:paraId="5EBDC06C" w14:textId="77777777" w:rsidR="005F399E" w:rsidRDefault="005F399E" w:rsidP="00410AD0">
      <w:pPr>
        <w:spacing w:line="240" w:lineRule="auto"/>
        <w:jc w:val="both"/>
        <w:rPr>
          <w:rFonts w:ascii="Arial" w:hAnsi="Arial"/>
          <w:b/>
          <w:bCs/>
        </w:rPr>
      </w:pPr>
    </w:p>
    <w:p w14:paraId="308BE014" w14:textId="77777777" w:rsidR="005F399E" w:rsidRDefault="005F399E" w:rsidP="00410AD0">
      <w:pPr>
        <w:spacing w:line="240" w:lineRule="auto"/>
        <w:jc w:val="both"/>
        <w:rPr>
          <w:rFonts w:ascii="Arial" w:hAnsi="Arial"/>
          <w:b/>
          <w:bCs/>
        </w:rPr>
      </w:pPr>
    </w:p>
    <w:p w14:paraId="012027E0" w14:textId="77777777" w:rsidR="005F399E" w:rsidRDefault="005F399E" w:rsidP="00410AD0">
      <w:pPr>
        <w:spacing w:line="240" w:lineRule="auto"/>
        <w:jc w:val="both"/>
        <w:rPr>
          <w:rFonts w:ascii="Arial" w:hAnsi="Arial"/>
          <w:b/>
          <w:bCs/>
        </w:rPr>
      </w:pPr>
    </w:p>
    <w:p w14:paraId="49A6703A" w14:textId="77777777" w:rsidR="005F399E" w:rsidRDefault="005F399E" w:rsidP="00410AD0">
      <w:pPr>
        <w:spacing w:line="240" w:lineRule="auto"/>
        <w:jc w:val="both"/>
        <w:rPr>
          <w:rFonts w:ascii="Arial" w:hAnsi="Arial"/>
          <w:b/>
          <w:bCs/>
        </w:rPr>
      </w:pPr>
    </w:p>
    <w:p w14:paraId="112C2F3A" w14:textId="77777777" w:rsidR="005F399E" w:rsidRDefault="005F399E" w:rsidP="00410AD0">
      <w:pPr>
        <w:spacing w:line="240" w:lineRule="auto"/>
        <w:jc w:val="both"/>
        <w:rPr>
          <w:rFonts w:ascii="Arial" w:hAnsi="Arial"/>
          <w:b/>
          <w:bCs/>
        </w:rPr>
      </w:pPr>
    </w:p>
    <w:p w14:paraId="671C6DF4" w14:textId="77777777" w:rsidR="0019717D" w:rsidRPr="003A1191" w:rsidRDefault="0019717D" w:rsidP="0019717D">
      <w:pPr>
        <w:jc w:val="both"/>
        <w:rPr>
          <w:rFonts w:ascii="Arial" w:hAnsi="Arial"/>
          <w:b/>
          <w:bCs/>
        </w:rPr>
      </w:pPr>
      <w:r w:rsidRPr="003A1191">
        <w:rPr>
          <w:rFonts w:ascii="Arial" w:hAnsi="Arial"/>
          <w:b/>
          <w:bCs/>
        </w:rPr>
        <w:t>Liste des tableaux</w:t>
      </w:r>
    </w:p>
    <w:p w14:paraId="48B31816" w14:textId="77777777" w:rsidR="0019717D" w:rsidRPr="003A1191" w:rsidRDefault="0019717D" w:rsidP="0019717D">
      <w:pPr>
        <w:pStyle w:val="Paragraphedeliste"/>
        <w:spacing w:beforeLines="60" w:before="144" w:afterLines="60" w:after="144" w:line="276" w:lineRule="auto"/>
        <w:ind w:left="0"/>
        <w:jc w:val="both"/>
        <w:rPr>
          <w:rFonts w:ascii="Arial" w:hAnsi="Arial" w:cs="Arial"/>
        </w:rPr>
      </w:pPr>
      <w:r w:rsidRPr="003A1191">
        <w:rPr>
          <w:rFonts w:ascii="Arial" w:hAnsi="Arial" w:cs="Arial"/>
        </w:rPr>
        <w:lastRenderedPageBreak/>
        <w:t xml:space="preserve">Tableau 1 : Les secteurs rattachés à la commune de Gabes </w:t>
      </w:r>
    </w:p>
    <w:p w14:paraId="19AFD3CB" w14:textId="77777777" w:rsidR="0019717D" w:rsidRPr="003A1191" w:rsidRDefault="0019717D" w:rsidP="0019717D">
      <w:pPr>
        <w:pStyle w:val="Paragraphedeliste"/>
        <w:spacing w:beforeLines="60" w:before="144" w:afterLines="60" w:after="144" w:line="276" w:lineRule="auto"/>
        <w:ind w:left="0"/>
        <w:jc w:val="both"/>
        <w:rPr>
          <w:rFonts w:ascii="Arial" w:hAnsi="Arial" w:cs="Arial"/>
        </w:rPr>
      </w:pPr>
      <w:r w:rsidRPr="003A1191">
        <w:rPr>
          <w:rFonts w:ascii="Arial" w:hAnsi="Arial" w:cs="Arial"/>
        </w:rPr>
        <w:t>Tableau 2 : Les précipitations depuis 2011 : Station de Gabes</w:t>
      </w:r>
    </w:p>
    <w:p w14:paraId="095CD762" w14:textId="77777777" w:rsidR="0019717D" w:rsidRPr="003A1191" w:rsidRDefault="0019717D" w:rsidP="0019717D">
      <w:pPr>
        <w:pStyle w:val="Paragraphedeliste"/>
        <w:spacing w:beforeLines="60" w:before="144" w:afterLines="60" w:after="144" w:line="276" w:lineRule="auto"/>
        <w:ind w:left="0"/>
        <w:jc w:val="both"/>
        <w:rPr>
          <w:rFonts w:ascii="Arial" w:hAnsi="Arial" w:cs="Arial"/>
        </w:rPr>
      </w:pPr>
      <w:r w:rsidRPr="003A1191">
        <w:rPr>
          <w:rFonts w:ascii="Arial" w:hAnsi="Arial" w:cs="Arial"/>
        </w:rPr>
        <w:t>Tableau 3 : Les moyennes mensuelles des maximas et des minimas des températures</w:t>
      </w:r>
    </w:p>
    <w:p w14:paraId="49BF8CC3" w14:textId="77777777" w:rsidR="0019717D" w:rsidRPr="003A1191" w:rsidRDefault="0019717D" w:rsidP="0019717D">
      <w:pPr>
        <w:pStyle w:val="Paragraphedeliste"/>
        <w:spacing w:beforeLines="60" w:before="144" w:afterLines="60" w:after="144" w:line="276" w:lineRule="auto"/>
        <w:ind w:left="0"/>
        <w:jc w:val="both"/>
        <w:rPr>
          <w:rFonts w:ascii="Arial" w:hAnsi="Arial" w:cs="Arial"/>
        </w:rPr>
      </w:pPr>
      <w:r w:rsidRPr="003A1191">
        <w:rPr>
          <w:rFonts w:ascii="Arial" w:hAnsi="Arial" w:cs="Arial"/>
        </w:rPr>
        <w:t>Tableau 4 : Situation de la nappe profonde de Gabes Nord</w:t>
      </w:r>
    </w:p>
    <w:p w14:paraId="5487FD97" w14:textId="77777777" w:rsidR="0019717D" w:rsidRPr="003A1191" w:rsidRDefault="0019717D" w:rsidP="0019717D">
      <w:pPr>
        <w:pStyle w:val="Paragraphedeliste"/>
        <w:spacing w:beforeLines="60" w:before="144" w:afterLines="60" w:after="144" w:line="276" w:lineRule="auto"/>
        <w:ind w:left="0"/>
        <w:jc w:val="both"/>
        <w:rPr>
          <w:rFonts w:ascii="Arial" w:hAnsi="Arial" w:cs="Arial"/>
        </w:rPr>
      </w:pPr>
      <w:r w:rsidRPr="003A1191">
        <w:rPr>
          <w:rFonts w:ascii="Arial" w:hAnsi="Arial" w:cs="Arial"/>
        </w:rPr>
        <w:t>Tableau 5 : Situation de la nappe phréatique de Gabes nord</w:t>
      </w:r>
    </w:p>
    <w:p w14:paraId="00186127" w14:textId="77777777" w:rsidR="0019717D" w:rsidRPr="003A1191" w:rsidRDefault="0019717D" w:rsidP="0019717D">
      <w:pPr>
        <w:pStyle w:val="Paragraphedeliste"/>
        <w:spacing w:beforeLines="60" w:before="144" w:afterLines="60" w:after="144" w:line="276" w:lineRule="auto"/>
        <w:ind w:left="0"/>
        <w:jc w:val="both"/>
        <w:rPr>
          <w:rFonts w:ascii="Arial" w:hAnsi="Arial" w:cs="Arial"/>
        </w:rPr>
      </w:pPr>
      <w:r w:rsidRPr="003A1191">
        <w:rPr>
          <w:rFonts w:ascii="Arial" w:hAnsi="Arial" w:cs="Arial"/>
        </w:rPr>
        <w:t>Tableau 6 : Population de la commune de Gabes</w:t>
      </w:r>
    </w:p>
    <w:p w14:paraId="4253B9BC" w14:textId="77777777" w:rsidR="0019717D" w:rsidRPr="003A1191" w:rsidRDefault="0019717D" w:rsidP="0019717D">
      <w:pPr>
        <w:pStyle w:val="Paragraphedeliste"/>
        <w:spacing w:beforeLines="60" w:before="144" w:afterLines="60" w:after="144" w:line="276" w:lineRule="auto"/>
        <w:ind w:left="0"/>
        <w:jc w:val="both"/>
        <w:rPr>
          <w:rFonts w:ascii="Arial" w:hAnsi="Arial" w:cs="Arial"/>
        </w:rPr>
      </w:pPr>
      <w:r w:rsidRPr="003A1191">
        <w:rPr>
          <w:rFonts w:ascii="Arial" w:hAnsi="Arial" w:cs="Arial"/>
        </w:rPr>
        <w:t>Tableau 7 : Nombre de ménages et nombre de logements par secteur</w:t>
      </w:r>
    </w:p>
    <w:p w14:paraId="21092D5A" w14:textId="77777777" w:rsidR="0019717D" w:rsidRPr="003A1191" w:rsidRDefault="0019717D" w:rsidP="0019717D">
      <w:pPr>
        <w:pStyle w:val="Paragraphedeliste"/>
        <w:spacing w:beforeLines="60" w:before="144" w:afterLines="60" w:after="144" w:line="276" w:lineRule="auto"/>
        <w:ind w:left="0"/>
        <w:jc w:val="both"/>
        <w:rPr>
          <w:rFonts w:ascii="Arial" w:hAnsi="Arial" w:cs="Arial"/>
        </w:rPr>
      </w:pPr>
      <w:r w:rsidRPr="003A1191">
        <w:rPr>
          <w:rFonts w:ascii="Arial" w:hAnsi="Arial" w:cs="Arial"/>
        </w:rPr>
        <w:t>Tableau 8 : Evolution de la population des secteurs de la commune entre 2004 et 2014</w:t>
      </w:r>
    </w:p>
    <w:p w14:paraId="781DA4D1" w14:textId="77777777" w:rsidR="0019717D" w:rsidRPr="003A1191" w:rsidRDefault="0019717D" w:rsidP="0019717D">
      <w:pPr>
        <w:pStyle w:val="Paragraphedeliste"/>
        <w:spacing w:beforeLines="60" w:before="144" w:afterLines="60" w:after="144" w:line="276" w:lineRule="auto"/>
        <w:ind w:left="0"/>
        <w:jc w:val="both"/>
        <w:rPr>
          <w:rFonts w:ascii="Arial" w:hAnsi="Arial" w:cs="Arial"/>
        </w:rPr>
      </w:pPr>
      <w:r w:rsidRPr="003A1191">
        <w:rPr>
          <w:rFonts w:ascii="Arial" w:hAnsi="Arial" w:cs="Arial"/>
        </w:rPr>
        <w:t>Tableau 9 : Tranches d’âge de la population en %</w:t>
      </w:r>
    </w:p>
    <w:p w14:paraId="2448DEF0" w14:textId="77777777" w:rsidR="0019717D" w:rsidRPr="003A1191" w:rsidRDefault="0019717D" w:rsidP="0019717D">
      <w:pPr>
        <w:pStyle w:val="Paragraphedeliste"/>
        <w:spacing w:beforeLines="60" w:before="144" w:afterLines="60" w:after="144" w:line="276" w:lineRule="auto"/>
        <w:ind w:left="0"/>
        <w:jc w:val="both"/>
        <w:rPr>
          <w:rFonts w:ascii="Arial" w:hAnsi="Arial" w:cs="Arial"/>
        </w:rPr>
      </w:pPr>
      <w:r w:rsidRPr="003A1191">
        <w:rPr>
          <w:rFonts w:ascii="Arial" w:hAnsi="Arial" w:cs="Arial"/>
        </w:rPr>
        <w:t>Tableau 10 : Solde migratoire pour la délégation de Gabes Medina et de Gabes Sud entre 2009 et 2014</w:t>
      </w:r>
    </w:p>
    <w:p w14:paraId="1A9D5E27" w14:textId="77777777" w:rsidR="0019717D" w:rsidRPr="003A1191" w:rsidRDefault="0019717D" w:rsidP="0019717D">
      <w:pPr>
        <w:pStyle w:val="Paragraphedeliste"/>
        <w:spacing w:beforeLines="60" w:before="144" w:afterLines="60" w:after="144" w:line="276" w:lineRule="auto"/>
        <w:ind w:left="0"/>
        <w:jc w:val="both"/>
        <w:rPr>
          <w:rFonts w:ascii="Arial" w:hAnsi="Arial" w:cs="Arial"/>
        </w:rPr>
      </w:pPr>
      <w:r w:rsidRPr="003A1191">
        <w:rPr>
          <w:rFonts w:ascii="Arial" w:hAnsi="Arial" w:cs="Arial"/>
        </w:rPr>
        <w:t>Tableau 11 : Solde migratoire vers l’étranger pour la période 2009-2014</w:t>
      </w:r>
    </w:p>
    <w:p w14:paraId="2231C427" w14:textId="77777777" w:rsidR="0019717D" w:rsidRPr="003A1191" w:rsidRDefault="0019717D" w:rsidP="0019717D">
      <w:pPr>
        <w:pStyle w:val="Paragraphedeliste"/>
        <w:spacing w:beforeLines="60" w:before="144" w:afterLines="60" w:after="144" w:line="276" w:lineRule="auto"/>
        <w:ind w:left="0"/>
        <w:jc w:val="both"/>
        <w:rPr>
          <w:rFonts w:ascii="Arial" w:hAnsi="Arial" w:cs="Arial"/>
        </w:rPr>
      </w:pPr>
      <w:r w:rsidRPr="003A1191">
        <w:rPr>
          <w:rFonts w:ascii="Arial" w:hAnsi="Arial" w:cs="Arial"/>
        </w:rPr>
        <w:t>Tableau 12 : Evolution des montants des mandats de l’étranger pour la délégation de Gabes Medina et la délégation de Gabes Sud (en DT)</w:t>
      </w:r>
    </w:p>
    <w:p w14:paraId="6A3ED8AB" w14:textId="77777777" w:rsidR="0019717D" w:rsidRPr="003A1191" w:rsidRDefault="0019717D" w:rsidP="0019717D">
      <w:pPr>
        <w:pStyle w:val="Paragraphedeliste"/>
        <w:spacing w:beforeLines="60" w:before="144" w:afterLines="60" w:after="144" w:line="276" w:lineRule="auto"/>
        <w:ind w:left="0"/>
        <w:jc w:val="both"/>
        <w:rPr>
          <w:rFonts w:ascii="Arial" w:hAnsi="Arial" w:cs="Arial"/>
        </w:rPr>
      </w:pPr>
      <w:r w:rsidRPr="003A1191">
        <w:rPr>
          <w:rFonts w:ascii="Arial" w:hAnsi="Arial" w:cs="Arial"/>
        </w:rPr>
        <w:t>Tableau 13 : Evolution de l’effectif au port commercial de Gabes entre 2010 et 2021</w:t>
      </w:r>
    </w:p>
    <w:p w14:paraId="080B036C" w14:textId="77777777" w:rsidR="0019717D" w:rsidRPr="003A1191" w:rsidRDefault="0019717D" w:rsidP="0019717D">
      <w:pPr>
        <w:pStyle w:val="Paragraphedeliste"/>
        <w:spacing w:beforeLines="60" w:before="144" w:afterLines="60" w:after="144" w:line="276" w:lineRule="auto"/>
        <w:ind w:left="0"/>
        <w:jc w:val="both"/>
        <w:rPr>
          <w:rFonts w:ascii="Arial" w:hAnsi="Arial" w:cs="Arial"/>
        </w:rPr>
      </w:pPr>
      <w:r w:rsidRPr="003A1191">
        <w:rPr>
          <w:rFonts w:ascii="Arial" w:hAnsi="Arial" w:cs="Arial"/>
        </w:rPr>
        <w:t>Tableau 14 : Evolution du nombre des ménages et des logements</w:t>
      </w:r>
    </w:p>
    <w:p w14:paraId="298EFDE8" w14:textId="77777777" w:rsidR="0019717D" w:rsidRPr="003A1191" w:rsidRDefault="0019717D" w:rsidP="0019717D">
      <w:pPr>
        <w:pStyle w:val="Paragraphedeliste"/>
        <w:spacing w:beforeLines="60" w:before="144" w:afterLines="60" w:after="144" w:line="276" w:lineRule="auto"/>
        <w:ind w:left="0"/>
        <w:jc w:val="both"/>
        <w:rPr>
          <w:rFonts w:ascii="Arial" w:hAnsi="Arial" w:cs="Arial"/>
        </w:rPr>
      </w:pPr>
      <w:r w:rsidRPr="003A1191">
        <w:rPr>
          <w:rFonts w:ascii="Arial" w:hAnsi="Arial" w:cs="Arial"/>
        </w:rPr>
        <w:t>Tableau 15 : Statut d’occupation</w:t>
      </w:r>
    </w:p>
    <w:p w14:paraId="6DAF858B" w14:textId="77777777" w:rsidR="0019717D" w:rsidRPr="003A1191" w:rsidRDefault="0019717D" w:rsidP="0019717D">
      <w:pPr>
        <w:pStyle w:val="Paragraphedeliste"/>
        <w:spacing w:beforeLines="60" w:before="144" w:afterLines="60" w:after="144" w:line="276" w:lineRule="auto"/>
        <w:ind w:left="0"/>
        <w:jc w:val="both"/>
        <w:rPr>
          <w:rFonts w:ascii="Arial" w:hAnsi="Arial" w:cs="Arial"/>
        </w:rPr>
      </w:pPr>
      <w:r w:rsidRPr="003A1191">
        <w:rPr>
          <w:rFonts w:ascii="Arial" w:hAnsi="Arial" w:cs="Arial"/>
        </w:rPr>
        <w:t>Tableau 16 : Typologie des logements</w:t>
      </w:r>
    </w:p>
    <w:p w14:paraId="01A324A7" w14:textId="77777777" w:rsidR="0019717D" w:rsidRPr="003A1191" w:rsidRDefault="0019717D" w:rsidP="0019717D">
      <w:pPr>
        <w:pStyle w:val="Paragraphedeliste"/>
        <w:spacing w:beforeLines="60" w:before="144" w:afterLines="60" w:after="144" w:line="276" w:lineRule="auto"/>
        <w:ind w:left="0"/>
        <w:jc w:val="both"/>
        <w:rPr>
          <w:rFonts w:ascii="Arial" w:hAnsi="Arial" w:cs="Arial"/>
        </w:rPr>
      </w:pPr>
      <w:r w:rsidRPr="003A1191">
        <w:rPr>
          <w:rFonts w:ascii="Arial" w:hAnsi="Arial" w:cs="Arial"/>
        </w:rPr>
        <w:t>Tableau 17 : Taux d’activité de la population (%) des délégations de Gabes Medina et de Gabes Sud</w:t>
      </w:r>
    </w:p>
    <w:p w14:paraId="6AC1D795" w14:textId="77777777" w:rsidR="0019717D" w:rsidRPr="003A1191" w:rsidRDefault="0019717D" w:rsidP="0019717D">
      <w:pPr>
        <w:pStyle w:val="Paragraphedeliste"/>
        <w:spacing w:beforeLines="60" w:before="144" w:afterLines="60" w:after="144" w:line="276" w:lineRule="auto"/>
        <w:ind w:left="0"/>
        <w:jc w:val="both"/>
        <w:rPr>
          <w:rFonts w:ascii="Arial" w:hAnsi="Arial" w:cs="Arial"/>
        </w:rPr>
      </w:pPr>
      <w:r w:rsidRPr="003A1191">
        <w:rPr>
          <w:rFonts w:ascii="Arial" w:hAnsi="Arial" w:cs="Arial"/>
        </w:rPr>
        <w:t>Tableau 18 : Répartition de la population active (%) de la délégation de Gabes Madina et de la délégation de Gabes Sud</w:t>
      </w:r>
    </w:p>
    <w:p w14:paraId="297862D2" w14:textId="77777777" w:rsidR="0019717D" w:rsidRPr="003A1191" w:rsidRDefault="0019717D" w:rsidP="0019717D">
      <w:pPr>
        <w:pStyle w:val="Paragraphedeliste"/>
        <w:spacing w:beforeLines="60" w:before="144" w:afterLines="60" w:after="144" w:line="276" w:lineRule="auto"/>
        <w:ind w:left="0"/>
        <w:jc w:val="both"/>
        <w:rPr>
          <w:rFonts w:ascii="Arial" w:hAnsi="Arial" w:cs="Arial"/>
        </w:rPr>
      </w:pPr>
      <w:r w:rsidRPr="003A1191">
        <w:rPr>
          <w:rFonts w:ascii="Arial" w:hAnsi="Arial" w:cs="Arial"/>
        </w:rPr>
        <w:t>Tableau 19 : Evolution de la population occupée dans les secteurs économiques entre 2004 et 2014, pour les 2 délégations de Gabes Medina et Gabes Sud</w:t>
      </w:r>
    </w:p>
    <w:p w14:paraId="0A73E29E" w14:textId="77777777" w:rsidR="0019717D" w:rsidRPr="003A1191" w:rsidRDefault="0019717D" w:rsidP="0019717D">
      <w:pPr>
        <w:pStyle w:val="Paragraphedeliste"/>
        <w:spacing w:beforeLines="60" w:before="144" w:afterLines="60" w:after="144" w:line="276" w:lineRule="auto"/>
        <w:ind w:left="0"/>
        <w:jc w:val="both"/>
        <w:rPr>
          <w:rFonts w:ascii="Arial" w:hAnsi="Arial" w:cs="Arial"/>
        </w:rPr>
      </w:pPr>
      <w:r w:rsidRPr="003A1191">
        <w:rPr>
          <w:rFonts w:ascii="Arial" w:hAnsi="Arial" w:cs="Arial"/>
        </w:rPr>
        <w:t>Tableau 20 : Demandes d’emploi et placements pour les 2 délégations de Gabes Medina et Gabes Sud en 2021</w:t>
      </w:r>
    </w:p>
    <w:p w14:paraId="1AC97016" w14:textId="77777777" w:rsidR="0019717D" w:rsidRPr="003A1191" w:rsidRDefault="0019717D" w:rsidP="0019717D">
      <w:pPr>
        <w:pStyle w:val="Paragraphedeliste"/>
        <w:spacing w:beforeLines="60" w:before="144" w:afterLines="60" w:after="144" w:line="276" w:lineRule="auto"/>
        <w:ind w:left="0"/>
        <w:jc w:val="both"/>
        <w:rPr>
          <w:rFonts w:ascii="Arial" w:hAnsi="Arial" w:cs="Arial"/>
        </w:rPr>
      </w:pPr>
      <w:r w:rsidRPr="003A1191">
        <w:rPr>
          <w:rFonts w:ascii="Arial" w:hAnsi="Arial" w:cs="Arial"/>
        </w:rPr>
        <w:t>Tableau 21 : Principales données sur les oasis de la commune de Gabes</w:t>
      </w:r>
    </w:p>
    <w:p w14:paraId="3CDDC7AC" w14:textId="77777777" w:rsidR="0019717D" w:rsidRPr="003A1191" w:rsidRDefault="0019717D" w:rsidP="0019717D">
      <w:pPr>
        <w:pStyle w:val="Paragraphedeliste"/>
        <w:spacing w:beforeLines="60" w:before="144" w:afterLines="60" w:after="144" w:line="276" w:lineRule="auto"/>
        <w:ind w:left="0"/>
        <w:jc w:val="both"/>
        <w:rPr>
          <w:rFonts w:ascii="Arial" w:hAnsi="Arial" w:cs="Arial"/>
        </w:rPr>
      </w:pPr>
      <w:r w:rsidRPr="003A1191">
        <w:rPr>
          <w:rFonts w:ascii="Arial" w:hAnsi="Arial" w:cs="Arial"/>
        </w:rPr>
        <w:t>Tableau 22 : Structure des exploitations de l’oasis Bahria</w:t>
      </w:r>
    </w:p>
    <w:p w14:paraId="2341D67F" w14:textId="77777777" w:rsidR="0019717D" w:rsidRPr="003A1191" w:rsidRDefault="0019717D" w:rsidP="0019717D">
      <w:pPr>
        <w:pStyle w:val="Paragraphedeliste"/>
        <w:spacing w:beforeLines="60" w:before="144" w:afterLines="60" w:after="144" w:line="276" w:lineRule="auto"/>
        <w:ind w:left="0"/>
        <w:jc w:val="both"/>
        <w:rPr>
          <w:rFonts w:ascii="Arial" w:hAnsi="Arial" w:cs="Arial"/>
        </w:rPr>
      </w:pPr>
      <w:r w:rsidRPr="003A1191">
        <w:rPr>
          <w:rFonts w:ascii="Arial" w:hAnsi="Arial" w:cs="Arial"/>
        </w:rPr>
        <w:t>Tableau 23 : Evolution de l’effectif du cheptel</w:t>
      </w:r>
    </w:p>
    <w:p w14:paraId="2FCE84C7" w14:textId="77777777" w:rsidR="0019717D" w:rsidRPr="003A1191" w:rsidRDefault="0019717D" w:rsidP="0019717D">
      <w:pPr>
        <w:pStyle w:val="Paragraphedeliste"/>
        <w:spacing w:beforeLines="60" w:before="144" w:afterLines="60" w:after="144" w:line="276" w:lineRule="auto"/>
        <w:ind w:left="0"/>
        <w:jc w:val="both"/>
        <w:rPr>
          <w:rFonts w:ascii="Arial" w:hAnsi="Arial" w:cs="Arial"/>
        </w:rPr>
      </w:pPr>
      <w:r w:rsidRPr="003A1191">
        <w:rPr>
          <w:rFonts w:ascii="Arial" w:hAnsi="Arial" w:cs="Arial"/>
        </w:rPr>
        <w:t>Tableau 24 : Evolution de l’effectif du troupeau des bovins (Têtes)</w:t>
      </w:r>
    </w:p>
    <w:p w14:paraId="20C89A71" w14:textId="77777777" w:rsidR="0019717D" w:rsidRPr="003A1191" w:rsidRDefault="0019717D" w:rsidP="0019717D">
      <w:pPr>
        <w:pStyle w:val="Paragraphedeliste"/>
        <w:spacing w:beforeLines="60" w:before="144" w:afterLines="60" w:after="144" w:line="276" w:lineRule="auto"/>
        <w:ind w:left="0"/>
        <w:jc w:val="both"/>
        <w:rPr>
          <w:rFonts w:ascii="Arial" w:hAnsi="Arial" w:cs="Arial"/>
        </w:rPr>
      </w:pPr>
      <w:r w:rsidRPr="003A1191">
        <w:rPr>
          <w:rFonts w:ascii="Arial" w:hAnsi="Arial" w:cs="Arial"/>
        </w:rPr>
        <w:t>Tableau 25 : Evolution de la production d la pêche dans le gouvernorat de Gabes (T)</w:t>
      </w:r>
    </w:p>
    <w:p w14:paraId="4AD993DA" w14:textId="77777777" w:rsidR="0019717D" w:rsidRPr="003A1191" w:rsidRDefault="0019717D" w:rsidP="0019717D">
      <w:pPr>
        <w:pStyle w:val="Paragraphedeliste"/>
        <w:spacing w:beforeLines="60" w:before="144" w:afterLines="60" w:after="144" w:line="276" w:lineRule="auto"/>
        <w:ind w:left="0"/>
        <w:jc w:val="both"/>
        <w:rPr>
          <w:rFonts w:ascii="Arial" w:hAnsi="Arial" w:cs="Arial"/>
        </w:rPr>
      </w:pPr>
      <w:r w:rsidRPr="003A1191">
        <w:rPr>
          <w:rFonts w:ascii="Arial" w:hAnsi="Arial" w:cs="Arial"/>
        </w:rPr>
        <w:t>Tableau 26 : Evolution de la flottille de pêche   et de la production dans le gouvernorat de Gabes (ODS)</w:t>
      </w:r>
    </w:p>
    <w:p w14:paraId="1809F1E2" w14:textId="77777777" w:rsidR="0019717D" w:rsidRPr="003A1191" w:rsidRDefault="0019717D" w:rsidP="0019717D">
      <w:pPr>
        <w:pStyle w:val="Paragraphedeliste"/>
        <w:spacing w:beforeLines="60" w:before="144" w:afterLines="60" w:after="144" w:line="276" w:lineRule="auto"/>
        <w:ind w:left="0"/>
        <w:jc w:val="both"/>
        <w:rPr>
          <w:rFonts w:ascii="Arial" w:hAnsi="Arial" w:cs="Arial"/>
        </w:rPr>
      </w:pPr>
      <w:r w:rsidRPr="003A1191">
        <w:rPr>
          <w:rFonts w:ascii="Arial" w:hAnsi="Arial" w:cs="Arial"/>
        </w:rPr>
        <w:t>Tableau 27 : Les unités industrielles dans les 2 délégation de Gabes Medina et de Gabes Sud</w:t>
      </w:r>
    </w:p>
    <w:p w14:paraId="50911CDA" w14:textId="77777777" w:rsidR="0019717D" w:rsidRPr="003A1191" w:rsidRDefault="0019717D" w:rsidP="0019717D">
      <w:pPr>
        <w:pStyle w:val="Paragraphedeliste"/>
        <w:spacing w:beforeLines="60" w:before="144" w:afterLines="60" w:after="144" w:line="276" w:lineRule="auto"/>
        <w:ind w:left="0"/>
        <w:jc w:val="both"/>
        <w:rPr>
          <w:rFonts w:ascii="Arial" w:hAnsi="Arial" w:cs="Arial"/>
        </w:rPr>
      </w:pPr>
      <w:r w:rsidRPr="003A1191">
        <w:rPr>
          <w:rFonts w:ascii="Arial" w:hAnsi="Arial" w:cs="Arial"/>
        </w:rPr>
        <w:t>Tableau 28 : Evolution de la production et des exportations du GCT à Gabes (en Tonnes) :</w:t>
      </w:r>
    </w:p>
    <w:p w14:paraId="6A0CC869" w14:textId="77777777" w:rsidR="0019717D" w:rsidRPr="003A1191" w:rsidRDefault="0019717D" w:rsidP="0019717D">
      <w:pPr>
        <w:pStyle w:val="Paragraphedeliste"/>
        <w:spacing w:beforeLines="60" w:before="144" w:afterLines="60" w:after="144" w:line="276" w:lineRule="auto"/>
        <w:ind w:left="0"/>
        <w:jc w:val="both"/>
        <w:rPr>
          <w:rFonts w:ascii="Arial" w:hAnsi="Arial" w:cs="Arial"/>
        </w:rPr>
      </w:pPr>
      <w:r w:rsidRPr="003A1191">
        <w:rPr>
          <w:rFonts w:ascii="Arial" w:hAnsi="Arial" w:cs="Arial"/>
        </w:rPr>
        <w:t xml:space="preserve">Tableau 29 : Evolution de la valeur des exportations du </w:t>
      </w:r>
      <w:r w:rsidR="008E62A5" w:rsidRPr="003A1191">
        <w:rPr>
          <w:rFonts w:ascii="Arial" w:hAnsi="Arial" w:cs="Arial"/>
        </w:rPr>
        <w:t>GCT à</w:t>
      </w:r>
      <w:r w:rsidRPr="003A1191">
        <w:rPr>
          <w:rFonts w:ascii="Arial" w:hAnsi="Arial" w:cs="Arial"/>
        </w:rPr>
        <w:t xml:space="preserve"> Gabes (en MD) </w:t>
      </w:r>
    </w:p>
    <w:p w14:paraId="07714F98" w14:textId="77777777" w:rsidR="0019717D" w:rsidRPr="003A1191" w:rsidRDefault="0019717D" w:rsidP="0019717D">
      <w:pPr>
        <w:pStyle w:val="Paragraphedeliste"/>
        <w:spacing w:beforeLines="60" w:before="144" w:afterLines="60" w:after="144" w:line="276" w:lineRule="auto"/>
        <w:ind w:left="0"/>
        <w:jc w:val="both"/>
        <w:rPr>
          <w:rFonts w:ascii="Arial" w:hAnsi="Arial" w:cs="Arial"/>
        </w:rPr>
      </w:pPr>
      <w:r w:rsidRPr="003A1191">
        <w:rPr>
          <w:rFonts w:ascii="Arial" w:hAnsi="Arial" w:cs="Arial"/>
        </w:rPr>
        <w:t>Tableau 30 : Principaux indicateurs touristiques dans la commune de Gabes</w:t>
      </w:r>
    </w:p>
    <w:p w14:paraId="21073FD4" w14:textId="77777777" w:rsidR="0019717D" w:rsidRPr="003A1191" w:rsidRDefault="0019717D" w:rsidP="0019717D">
      <w:pPr>
        <w:pStyle w:val="Paragraphedeliste"/>
        <w:spacing w:beforeLines="60" w:before="144" w:afterLines="60" w:after="144" w:line="276" w:lineRule="auto"/>
        <w:ind w:left="0"/>
        <w:jc w:val="both"/>
        <w:rPr>
          <w:rFonts w:ascii="Arial" w:hAnsi="Arial" w:cs="Arial"/>
        </w:rPr>
      </w:pPr>
      <w:r w:rsidRPr="003A1191">
        <w:rPr>
          <w:rFonts w:ascii="Arial" w:hAnsi="Arial" w:cs="Arial"/>
        </w:rPr>
        <w:t>Tableau 31 : Place des 2 délégations de Gabes Médina et de Gabes Sud dans le gouvernorat de Gabes dans le domaine des services</w:t>
      </w:r>
    </w:p>
    <w:p w14:paraId="2E28780A" w14:textId="77777777" w:rsidR="0019717D" w:rsidRPr="003A1191" w:rsidRDefault="0019717D" w:rsidP="0019717D">
      <w:pPr>
        <w:pStyle w:val="Paragraphedeliste"/>
        <w:spacing w:beforeLines="60" w:before="144" w:afterLines="60" w:after="144" w:line="276" w:lineRule="auto"/>
        <w:ind w:left="0"/>
        <w:jc w:val="both"/>
        <w:rPr>
          <w:rFonts w:ascii="Arial" w:hAnsi="Arial" w:cs="Arial"/>
        </w:rPr>
      </w:pPr>
      <w:r w:rsidRPr="003A1191">
        <w:rPr>
          <w:rFonts w:ascii="Arial" w:hAnsi="Arial" w:cs="Arial"/>
        </w:rPr>
        <w:t>Tableau 32 : Evolution de nombre des grossistes et des détaillants dans les 2 délégations de Gabes Medina et de Gabes Sud</w:t>
      </w:r>
    </w:p>
    <w:p w14:paraId="6191F12C" w14:textId="77777777" w:rsidR="0019717D" w:rsidRPr="003A1191" w:rsidRDefault="0019717D" w:rsidP="0019717D">
      <w:pPr>
        <w:pStyle w:val="Paragraphedeliste"/>
        <w:spacing w:beforeLines="60" w:before="144" w:afterLines="60" w:after="144" w:line="276" w:lineRule="auto"/>
        <w:ind w:left="0"/>
        <w:jc w:val="both"/>
        <w:rPr>
          <w:rFonts w:ascii="Arial" w:hAnsi="Arial" w:cs="Arial"/>
        </w:rPr>
      </w:pPr>
      <w:r w:rsidRPr="003A1191">
        <w:rPr>
          <w:rFonts w:ascii="Arial" w:hAnsi="Arial" w:cs="Arial"/>
        </w:rPr>
        <w:t>Tableau 33 : Evolution de la structure du trafic des navires</w:t>
      </w:r>
    </w:p>
    <w:p w14:paraId="36DE0126" w14:textId="77777777" w:rsidR="0019717D" w:rsidRPr="003A1191" w:rsidRDefault="0019717D" w:rsidP="0019717D">
      <w:pPr>
        <w:pStyle w:val="Paragraphedeliste"/>
        <w:spacing w:beforeLines="60" w:before="144" w:afterLines="60" w:after="144" w:line="276" w:lineRule="auto"/>
        <w:ind w:left="0"/>
        <w:jc w:val="both"/>
        <w:rPr>
          <w:rFonts w:ascii="Arial" w:hAnsi="Arial" w:cs="Arial"/>
        </w:rPr>
      </w:pPr>
      <w:r w:rsidRPr="003A1191">
        <w:rPr>
          <w:rFonts w:ascii="Arial" w:hAnsi="Arial" w:cs="Arial"/>
        </w:rPr>
        <w:t>Tableau 34 : Evolution des exportations au port commercial de Gabes (en 1000 T)</w:t>
      </w:r>
    </w:p>
    <w:p w14:paraId="7DDED250" w14:textId="77777777" w:rsidR="0019717D" w:rsidRPr="003A1191" w:rsidRDefault="0019717D" w:rsidP="0019717D">
      <w:pPr>
        <w:pStyle w:val="Paragraphedeliste"/>
        <w:spacing w:beforeLines="60" w:before="144" w:afterLines="60" w:after="144" w:line="276" w:lineRule="auto"/>
        <w:ind w:left="0"/>
        <w:jc w:val="both"/>
        <w:rPr>
          <w:rFonts w:ascii="Arial" w:hAnsi="Arial" w:cs="Arial"/>
        </w:rPr>
      </w:pPr>
      <w:r w:rsidRPr="003A1191">
        <w:rPr>
          <w:rFonts w:ascii="Arial" w:hAnsi="Arial" w:cs="Arial"/>
        </w:rPr>
        <w:t xml:space="preserve">Tableau 35 : Evolution des principaux produits à l’exportation au port commercial de </w:t>
      </w:r>
      <w:r w:rsidR="007967D2" w:rsidRPr="003A1191">
        <w:rPr>
          <w:rFonts w:ascii="Arial" w:hAnsi="Arial" w:cs="Arial"/>
        </w:rPr>
        <w:t>Gabes (</w:t>
      </w:r>
      <w:r w:rsidRPr="003A1191">
        <w:rPr>
          <w:rFonts w:ascii="Arial" w:hAnsi="Arial" w:cs="Arial"/>
        </w:rPr>
        <w:t>en T)</w:t>
      </w:r>
    </w:p>
    <w:p w14:paraId="68373A26" w14:textId="77777777" w:rsidR="0019717D" w:rsidRPr="003A1191" w:rsidRDefault="0019717D" w:rsidP="0019717D">
      <w:pPr>
        <w:pStyle w:val="Paragraphedeliste"/>
        <w:spacing w:beforeLines="60" w:before="144" w:afterLines="60" w:after="144" w:line="276" w:lineRule="auto"/>
        <w:ind w:left="0"/>
        <w:jc w:val="both"/>
        <w:rPr>
          <w:rFonts w:ascii="Arial" w:hAnsi="Arial" w:cs="Arial"/>
        </w:rPr>
      </w:pPr>
      <w:r w:rsidRPr="003A1191">
        <w:rPr>
          <w:rFonts w:ascii="Arial" w:hAnsi="Arial" w:cs="Arial"/>
        </w:rPr>
        <w:lastRenderedPageBreak/>
        <w:t>Tableau 36 : Evolution des principaux produits à l’importation (en T) entre 2010 et 2021 fréquentant le port commercial de Gabes</w:t>
      </w:r>
    </w:p>
    <w:p w14:paraId="29BEC402" w14:textId="77777777" w:rsidR="0019717D" w:rsidRPr="003A1191" w:rsidRDefault="0019717D" w:rsidP="0019717D">
      <w:pPr>
        <w:pStyle w:val="Paragraphedeliste"/>
        <w:spacing w:beforeLines="60" w:before="144" w:afterLines="60" w:after="144" w:line="276" w:lineRule="auto"/>
        <w:ind w:left="0"/>
        <w:jc w:val="both"/>
        <w:rPr>
          <w:rFonts w:ascii="Arial" w:hAnsi="Arial" w:cs="Arial"/>
        </w:rPr>
      </w:pPr>
      <w:r w:rsidRPr="003A1191">
        <w:rPr>
          <w:rFonts w:ascii="Arial" w:hAnsi="Arial" w:cs="Arial"/>
        </w:rPr>
        <w:t>Tableau 37 : Evolution de l’activité de conteneurisation dans le port commercial de Gabes</w:t>
      </w:r>
    </w:p>
    <w:p w14:paraId="16725267" w14:textId="77777777" w:rsidR="0019717D" w:rsidRDefault="0019717D" w:rsidP="0019717D">
      <w:pPr>
        <w:jc w:val="both"/>
        <w:rPr>
          <w:rFonts w:ascii="Arial" w:hAnsi="Arial"/>
          <w:b/>
          <w:bCs/>
        </w:rPr>
      </w:pPr>
    </w:p>
    <w:p w14:paraId="3ACFEC72" w14:textId="77777777" w:rsidR="0019717D" w:rsidRPr="003A1191" w:rsidRDefault="0019717D" w:rsidP="0019717D">
      <w:pPr>
        <w:jc w:val="both"/>
        <w:rPr>
          <w:rFonts w:ascii="Arial" w:hAnsi="Arial"/>
          <w:b/>
          <w:bCs/>
        </w:rPr>
      </w:pPr>
      <w:r w:rsidRPr="003A1191">
        <w:rPr>
          <w:rFonts w:ascii="Arial" w:hAnsi="Arial"/>
          <w:b/>
          <w:bCs/>
        </w:rPr>
        <w:t>Liste des graphiques</w:t>
      </w:r>
    </w:p>
    <w:p w14:paraId="55AE9FA3" w14:textId="77777777" w:rsidR="0019717D" w:rsidRPr="003A1191" w:rsidRDefault="0019717D" w:rsidP="0019717D">
      <w:pPr>
        <w:pStyle w:val="Paragraphedeliste"/>
        <w:spacing w:line="276" w:lineRule="auto"/>
        <w:ind w:left="0"/>
        <w:jc w:val="both"/>
        <w:rPr>
          <w:rFonts w:ascii="Arial" w:hAnsi="Arial" w:cs="Arial"/>
        </w:rPr>
      </w:pPr>
      <w:r w:rsidRPr="003A1191">
        <w:rPr>
          <w:rFonts w:ascii="Arial" w:hAnsi="Arial" w:cs="Arial"/>
        </w:rPr>
        <w:t>Graphique 1 : Les précipitations depuis 2011 : Station de Gabes (mm)</w:t>
      </w:r>
    </w:p>
    <w:p w14:paraId="272F2255" w14:textId="77777777" w:rsidR="0019717D" w:rsidRPr="003A1191" w:rsidRDefault="0019717D" w:rsidP="0019717D">
      <w:pPr>
        <w:pStyle w:val="Paragraphedeliste"/>
        <w:spacing w:line="276" w:lineRule="auto"/>
        <w:ind w:left="0"/>
        <w:jc w:val="both"/>
        <w:rPr>
          <w:rFonts w:ascii="Arial" w:hAnsi="Arial" w:cs="Arial"/>
        </w:rPr>
      </w:pPr>
      <w:r w:rsidRPr="003A1191">
        <w:rPr>
          <w:rFonts w:ascii="Arial" w:hAnsi="Arial" w:cs="Arial"/>
        </w:rPr>
        <w:t>Graphique 2 : Les moyennes mensuelles des maximas et des minimas des températures</w:t>
      </w:r>
    </w:p>
    <w:p w14:paraId="5644E2DB" w14:textId="77777777" w:rsidR="0019717D" w:rsidRPr="003A1191" w:rsidRDefault="0019717D" w:rsidP="0019717D">
      <w:pPr>
        <w:pStyle w:val="Paragraphedeliste"/>
        <w:spacing w:after="0" w:line="276" w:lineRule="auto"/>
        <w:ind w:left="0"/>
        <w:jc w:val="both"/>
        <w:rPr>
          <w:rFonts w:ascii="Arial" w:hAnsi="Arial" w:cs="Arial"/>
        </w:rPr>
      </w:pPr>
      <w:r w:rsidRPr="003A1191">
        <w:rPr>
          <w:rFonts w:ascii="Arial" w:hAnsi="Arial" w:cs="Arial"/>
          <w:lang w:eastAsia="fr-FR"/>
        </w:rPr>
        <w:t>Graphique 3 : Importance de la population de la commune de Gabes par secteur</w:t>
      </w:r>
    </w:p>
    <w:p w14:paraId="2BBFCC71" w14:textId="77777777" w:rsidR="0019717D" w:rsidRPr="003A1191" w:rsidRDefault="0019717D" w:rsidP="0019717D">
      <w:pPr>
        <w:pStyle w:val="Paragraphedeliste"/>
        <w:spacing w:line="276" w:lineRule="auto"/>
        <w:ind w:left="0"/>
        <w:jc w:val="both"/>
        <w:rPr>
          <w:rFonts w:ascii="Arial" w:hAnsi="Arial" w:cs="Arial"/>
        </w:rPr>
      </w:pPr>
      <w:r w:rsidRPr="003A1191">
        <w:rPr>
          <w:rFonts w:ascii="Arial" w:hAnsi="Arial" w:cs="Arial"/>
        </w:rPr>
        <w:t>Graphique 4 : Taux de l’évolution de la population des secteurs de la commune entre 2004 et 2014</w:t>
      </w:r>
    </w:p>
    <w:p w14:paraId="7812DF91" w14:textId="77777777" w:rsidR="0019717D" w:rsidRPr="003A1191" w:rsidRDefault="0019717D" w:rsidP="0019717D">
      <w:pPr>
        <w:pStyle w:val="Paragraphedeliste"/>
        <w:spacing w:line="276" w:lineRule="auto"/>
        <w:ind w:left="0"/>
        <w:jc w:val="both"/>
        <w:rPr>
          <w:rFonts w:ascii="Arial" w:hAnsi="Arial" w:cs="Arial"/>
        </w:rPr>
      </w:pPr>
      <w:r w:rsidRPr="003A1191">
        <w:rPr>
          <w:rFonts w:ascii="Arial" w:hAnsi="Arial" w:cs="Arial"/>
        </w:rPr>
        <w:t>Graphique 5 : Tranches d’âge de la population en %</w:t>
      </w:r>
    </w:p>
    <w:p w14:paraId="0717B9B0" w14:textId="77777777" w:rsidR="0019717D" w:rsidRPr="003A1191" w:rsidRDefault="0019717D" w:rsidP="0019717D">
      <w:pPr>
        <w:pStyle w:val="Paragraphedeliste"/>
        <w:spacing w:line="276" w:lineRule="auto"/>
        <w:ind w:left="0"/>
        <w:jc w:val="both"/>
        <w:rPr>
          <w:rFonts w:ascii="Arial" w:hAnsi="Arial" w:cs="Arial"/>
        </w:rPr>
      </w:pPr>
      <w:r w:rsidRPr="003A1191">
        <w:rPr>
          <w:rFonts w:ascii="Arial" w:hAnsi="Arial" w:cs="Arial"/>
        </w:rPr>
        <w:t>Graphique 6 : Solde migratoire pour la délégation de Gabes Medina et la délégation de Gabes Sud entre 2009 et 2014</w:t>
      </w:r>
    </w:p>
    <w:p w14:paraId="343B39BA" w14:textId="77777777" w:rsidR="0019717D" w:rsidRPr="003A1191" w:rsidRDefault="0019717D" w:rsidP="0019717D">
      <w:pPr>
        <w:pStyle w:val="Paragraphedeliste"/>
        <w:spacing w:line="276" w:lineRule="auto"/>
        <w:ind w:left="0"/>
        <w:jc w:val="both"/>
        <w:rPr>
          <w:rFonts w:ascii="Arial" w:hAnsi="Arial" w:cs="Arial"/>
        </w:rPr>
      </w:pPr>
      <w:r w:rsidRPr="003A1191">
        <w:rPr>
          <w:rFonts w:ascii="Arial" w:hAnsi="Arial" w:cs="Arial"/>
        </w:rPr>
        <w:t>Graphique 7 : Solde migratoire vers l’étranger pour la période 2009-2014</w:t>
      </w:r>
    </w:p>
    <w:p w14:paraId="5F227587" w14:textId="77777777" w:rsidR="0019717D" w:rsidRPr="003A1191" w:rsidRDefault="0019717D" w:rsidP="0019717D">
      <w:pPr>
        <w:pStyle w:val="Paragraphedeliste"/>
        <w:spacing w:after="0" w:line="276" w:lineRule="auto"/>
        <w:ind w:left="0"/>
        <w:jc w:val="both"/>
        <w:rPr>
          <w:rFonts w:ascii="Arial" w:hAnsi="Arial" w:cs="Arial"/>
        </w:rPr>
      </w:pPr>
      <w:bookmarkStart w:id="2" w:name="_Hlk130170562"/>
      <w:r w:rsidRPr="003A1191">
        <w:rPr>
          <w:rFonts w:ascii="Arial" w:hAnsi="Arial" w:cs="Arial"/>
        </w:rPr>
        <w:t xml:space="preserve">Graphique 8 : </w:t>
      </w:r>
      <w:bookmarkEnd w:id="2"/>
      <w:r w:rsidRPr="003A1191">
        <w:rPr>
          <w:rFonts w:ascii="Arial" w:hAnsi="Arial" w:cs="Arial"/>
        </w:rPr>
        <w:t>Evolution des montants des mandats de l’étranger pour la délégation de Gabes Medina et la délégation de Gabes Sud (DT)</w:t>
      </w:r>
    </w:p>
    <w:p w14:paraId="48039788" w14:textId="77777777" w:rsidR="0019717D" w:rsidRPr="003A1191" w:rsidRDefault="0019717D" w:rsidP="0019717D">
      <w:pPr>
        <w:pStyle w:val="Paragraphedeliste"/>
        <w:spacing w:after="0" w:line="276" w:lineRule="auto"/>
        <w:ind w:left="0"/>
        <w:jc w:val="both"/>
        <w:rPr>
          <w:rFonts w:ascii="Arial" w:hAnsi="Arial" w:cs="Arial"/>
        </w:rPr>
      </w:pPr>
      <w:r w:rsidRPr="003A1191">
        <w:rPr>
          <w:rFonts w:ascii="Arial" w:hAnsi="Arial" w:cs="Arial"/>
        </w:rPr>
        <w:t>Graphique 9 : Répartition de la population occupée entre les secteurs économiques pour les 2 délégations de Gabes Medina et Gabes Sud en 2014</w:t>
      </w:r>
    </w:p>
    <w:p w14:paraId="4CD90DEE" w14:textId="77777777" w:rsidR="0019717D" w:rsidRPr="003A1191" w:rsidRDefault="0019717D" w:rsidP="0019717D">
      <w:pPr>
        <w:pStyle w:val="Paragraphedeliste"/>
        <w:spacing w:after="0" w:line="276" w:lineRule="auto"/>
        <w:ind w:left="0"/>
        <w:jc w:val="both"/>
        <w:rPr>
          <w:rFonts w:ascii="Arial" w:hAnsi="Arial" w:cs="Arial"/>
        </w:rPr>
      </w:pPr>
      <w:r w:rsidRPr="003A1191">
        <w:rPr>
          <w:rFonts w:ascii="Arial" w:hAnsi="Arial" w:cs="Arial"/>
        </w:rPr>
        <w:t>Graphique 10 : Répartition de la population active (%) de la délégation de Gabes Madina et de la délégation de Gabes Sud entre les secteurs économiques</w:t>
      </w:r>
    </w:p>
    <w:p w14:paraId="3DF82EEA" w14:textId="77777777" w:rsidR="0019717D" w:rsidRPr="003A1191" w:rsidRDefault="0019717D" w:rsidP="0019717D">
      <w:pPr>
        <w:pStyle w:val="Paragraphedeliste"/>
        <w:spacing w:after="0" w:line="276" w:lineRule="auto"/>
        <w:ind w:left="0"/>
        <w:jc w:val="both"/>
        <w:rPr>
          <w:rFonts w:ascii="Arial" w:hAnsi="Arial" w:cs="Arial"/>
        </w:rPr>
      </w:pPr>
      <w:r w:rsidRPr="003A1191">
        <w:rPr>
          <w:rFonts w:ascii="Arial" w:hAnsi="Arial" w:cs="Arial"/>
        </w:rPr>
        <w:t>Graphique 11 : Evolution de la population occupée dans les secteurs économiques entre 2004 et 2014, pour les 2 délégations de Gabes Medina et Gabes Sud</w:t>
      </w:r>
    </w:p>
    <w:p w14:paraId="752C9D79" w14:textId="77777777" w:rsidR="0019717D" w:rsidRPr="003A1191" w:rsidRDefault="0019717D" w:rsidP="0019717D">
      <w:pPr>
        <w:pStyle w:val="Paragraphedeliste"/>
        <w:spacing w:after="0" w:line="276" w:lineRule="auto"/>
        <w:ind w:left="0"/>
        <w:jc w:val="both"/>
        <w:rPr>
          <w:rFonts w:ascii="Arial" w:hAnsi="Arial" w:cs="Arial"/>
        </w:rPr>
      </w:pPr>
      <w:r w:rsidRPr="003A1191">
        <w:rPr>
          <w:rFonts w:ascii="Arial" w:hAnsi="Arial" w:cs="Arial"/>
        </w:rPr>
        <w:t>Graphique 12 : Le rapport placement/cumul des demandes d’emploi non satisfaites (%)</w:t>
      </w:r>
    </w:p>
    <w:p w14:paraId="4BA21C53" w14:textId="77777777" w:rsidR="0019717D" w:rsidRPr="003A1191" w:rsidRDefault="0019717D" w:rsidP="0019717D">
      <w:pPr>
        <w:pStyle w:val="Paragraphedeliste"/>
        <w:spacing w:line="276" w:lineRule="auto"/>
        <w:ind w:left="0"/>
        <w:jc w:val="both"/>
        <w:rPr>
          <w:rFonts w:ascii="Arial" w:hAnsi="Arial" w:cs="Arial"/>
        </w:rPr>
      </w:pPr>
      <w:r w:rsidRPr="003A1191">
        <w:rPr>
          <w:rFonts w:ascii="Arial" w:hAnsi="Arial" w:cs="Arial"/>
        </w:rPr>
        <w:t>Graphique 13 : Répartition de la superficie de la délégation de Gabes Medina (ha)</w:t>
      </w:r>
      <w:bookmarkStart w:id="3" w:name="_Hlk130170960"/>
    </w:p>
    <w:p w14:paraId="25256F40" w14:textId="77777777" w:rsidR="0019717D" w:rsidRPr="003A1191" w:rsidRDefault="0019717D" w:rsidP="0019717D">
      <w:pPr>
        <w:pStyle w:val="Paragraphedeliste"/>
        <w:spacing w:line="276" w:lineRule="auto"/>
        <w:ind w:left="0"/>
        <w:jc w:val="both"/>
        <w:rPr>
          <w:rFonts w:ascii="Arial" w:hAnsi="Arial" w:cs="Arial"/>
        </w:rPr>
      </w:pPr>
      <w:r w:rsidRPr="003A1191">
        <w:rPr>
          <w:rFonts w:ascii="Arial" w:hAnsi="Arial" w:cs="Arial"/>
        </w:rPr>
        <w:t xml:space="preserve">Graphique 14 : </w:t>
      </w:r>
      <w:bookmarkEnd w:id="3"/>
      <w:r w:rsidRPr="003A1191">
        <w:rPr>
          <w:rFonts w:ascii="Arial" w:hAnsi="Arial" w:cs="Arial"/>
        </w:rPr>
        <w:t>Structure des exploitations de l’oasis Bahria (Chott Essalem)</w:t>
      </w:r>
    </w:p>
    <w:p w14:paraId="2829AE96" w14:textId="77777777" w:rsidR="0019717D" w:rsidRPr="003A1191" w:rsidRDefault="0019717D" w:rsidP="0019717D">
      <w:pPr>
        <w:pStyle w:val="Paragraphedeliste"/>
        <w:spacing w:line="276" w:lineRule="auto"/>
        <w:ind w:left="0"/>
        <w:jc w:val="both"/>
        <w:rPr>
          <w:rFonts w:ascii="Arial" w:hAnsi="Arial" w:cs="Arial"/>
        </w:rPr>
      </w:pPr>
      <w:r w:rsidRPr="003A1191">
        <w:rPr>
          <w:rFonts w:ascii="Arial" w:hAnsi="Arial" w:cs="Arial"/>
        </w:rPr>
        <w:t>Graphique 15 : Evolution de l’effectif du troupeau des bovins (Têtes)</w:t>
      </w:r>
    </w:p>
    <w:p w14:paraId="621B7D24" w14:textId="77777777" w:rsidR="0019717D" w:rsidRPr="003A1191" w:rsidRDefault="0019717D" w:rsidP="0019717D">
      <w:pPr>
        <w:pStyle w:val="Paragraphedeliste"/>
        <w:spacing w:line="276" w:lineRule="auto"/>
        <w:ind w:left="0"/>
        <w:jc w:val="both"/>
        <w:rPr>
          <w:rFonts w:ascii="Arial" w:hAnsi="Arial" w:cs="Arial"/>
        </w:rPr>
      </w:pPr>
      <w:r w:rsidRPr="003A1191">
        <w:rPr>
          <w:rFonts w:ascii="Arial" w:hAnsi="Arial" w:cs="Arial"/>
        </w:rPr>
        <w:t>Graphique 16 : Evolution de la flottille de pêche et de la production dans le gouvernorat de Gabes</w:t>
      </w:r>
    </w:p>
    <w:p w14:paraId="539CC750" w14:textId="77777777" w:rsidR="0019717D" w:rsidRPr="003A1191" w:rsidRDefault="0019717D" w:rsidP="0019717D">
      <w:pPr>
        <w:pStyle w:val="Paragraphedeliste"/>
        <w:spacing w:line="276" w:lineRule="auto"/>
        <w:ind w:left="0"/>
        <w:jc w:val="both"/>
        <w:rPr>
          <w:rFonts w:ascii="Arial" w:hAnsi="Arial" w:cs="Arial"/>
          <w:color w:val="FF0000"/>
        </w:rPr>
      </w:pPr>
      <w:r w:rsidRPr="003A1191">
        <w:rPr>
          <w:rFonts w:ascii="Arial" w:hAnsi="Arial" w:cs="Arial"/>
        </w:rPr>
        <w:t>Graphique 17 : Evolution de la production du GCT à Gabes (en Tonnes) </w:t>
      </w:r>
    </w:p>
    <w:p w14:paraId="40971DDB" w14:textId="77777777" w:rsidR="0019717D" w:rsidRPr="003A1191" w:rsidRDefault="0019717D" w:rsidP="0019717D">
      <w:pPr>
        <w:pStyle w:val="Paragraphedeliste"/>
        <w:spacing w:line="276" w:lineRule="auto"/>
        <w:ind w:left="0"/>
        <w:jc w:val="both"/>
        <w:rPr>
          <w:rFonts w:ascii="Arial" w:hAnsi="Arial" w:cs="Arial"/>
        </w:rPr>
      </w:pPr>
      <w:r w:rsidRPr="003A1191">
        <w:rPr>
          <w:rFonts w:ascii="Arial" w:hAnsi="Arial" w:cs="Arial"/>
        </w:rPr>
        <w:t>Graphique 18 : Evolution des exportations du GCT à Gabes (en Tonnes) </w:t>
      </w:r>
    </w:p>
    <w:p w14:paraId="00613394" w14:textId="77777777" w:rsidR="0019717D" w:rsidRPr="003A1191" w:rsidRDefault="0019717D" w:rsidP="0019717D">
      <w:pPr>
        <w:pStyle w:val="Paragraphedeliste"/>
        <w:spacing w:line="276" w:lineRule="auto"/>
        <w:ind w:left="0"/>
        <w:jc w:val="both"/>
        <w:rPr>
          <w:rFonts w:ascii="Arial" w:hAnsi="Arial" w:cs="Arial"/>
        </w:rPr>
      </w:pPr>
      <w:bookmarkStart w:id="4" w:name="_Hlk130171304"/>
      <w:r w:rsidRPr="003A1191">
        <w:rPr>
          <w:rFonts w:ascii="Arial" w:hAnsi="Arial" w:cs="Arial"/>
        </w:rPr>
        <w:t xml:space="preserve">Graphique 19 : </w:t>
      </w:r>
      <w:bookmarkEnd w:id="4"/>
      <w:r w:rsidRPr="003A1191">
        <w:rPr>
          <w:rFonts w:ascii="Arial" w:hAnsi="Arial" w:cs="Arial"/>
        </w:rPr>
        <w:t>Evolution de la valeur des exportations du GCT à Gabes (en MD)</w:t>
      </w:r>
    </w:p>
    <w:p w14:paraId="2C046027" w14:textId="77777777" w:rsidR="0019717D" w:rsidRPr="003A1191" w:rsidRDefault="0019717D" w:rsidP="0019717D">
      <w:pPr>
        <w:pStyle w:val="Paragraphedeliste"/>
        <w:spacing w:line="276" w:lineRule="auto"/>
        <w:ind w:left="0"/>
        <w:jc w:val="both"/>
        <w:rPr>
          <w:rFonts w:ascii="Arial" w:hAnsi="Arial" w:cs="Arial"/>
        </w:rPr>
      </w:pPr>
      <w:r w:rsidRPr="003A1191">
        <w:rPr>
          <w:rFonts w:ascii="Arial" w:hAnsi="Arial" w:cs="Arial"/>
        </w:rPr>
        <w:t>Graphique 20 : Evolution des recettes T1 de la commune de Gabes entre 2017 et 2021</w:t>
      </w:r>
    </w:p>
    <w:p w14:paraId="3EE9722A" w14:textId="77777777" w:rsidR="0019717D" w:rsidRPr="003A1191" w:rsidRDefault="0019717D" w:rsidP="0019717D">
      <w:pPr>
        <w:pStyle w:val="Paragraphedeliste"/>
        <w:spacing w:line="276" w:lineRule="auto"/>
        <w:ind w:left="0"/>
        <w:jc w:val="both"/>
        <w:rPr>
          <w:rFonts w:ascii="Arial" w:hAnsi="Arial" w:cs="Arial"/>
        </w:rPr>
      </w:pPr>
      <w:r w:rsidRPr="003A1191">
        <w:rPr>
          <w:rFonts w:ascii="Arial" w:hAnsi="Arial" w:cs="Arial"/>
        </w:rPr>
        <w:t>Graphique 21 : Composition des recettes Titre 1 de la commune de Gabès fin 2021</w:t>
      </w:r>
    </w:p>
    <w:p w14:paraId="1CCD8DC0" w14:textId="77777777" w:rsidR="0019717D" w:rsidRPr="003A1191" w:rsidRDefault="0019717D" w:rsidP="0019717D">
      <w:pPr>
        <w:pStyle w:val="Paragraphedeliste"/>
        <w:spacing w:line="276" w:lineRule="auto"/>
        <w:ind w:left="0"/>
        <w:jc w:val="both"/>
        <w:rPr>
          <w:rFonts w:ascii="Arial" w:hAnsi="Arial" w:cs="Arial"/>
        </w:rPr>
      </w:pPr>
      <w:r w:rsidRPr="003A1191">
        <w:rPr>
          <w:rFonts w:ascii="Arial" w:hAnsi="Arial" w:cs="Arial"/>
        </w:rPr>
        <w:t>Graphique 22 : Structure des recettes propres de la commune Gabes en 2021</w:t>
      </w:r>
    </w:p>
    <w:p w14:paraId="14C3C616" w14:textId="77777777" w:rsidR="0019717D" w:rsidRPr="003A1191" w:rsidRDefault="0019717D" w:rsidP="0019717D">
      <w:pPr>
        <w:pStyle w:val="Paragraphedeliste"/>
        <w:spacing w:line="276" w:lineRule="auto"/>
        <w:ind w:left="0"/>
        <w:jc w:val="both"/>
        <w:rPr>
          <w:rFonts w:ascii="Arial" w:hAnsi="Arial" w:cs="Arial"/>
        </w:rPr>
      </w:pPr>
      <w:r w:rsidRPr="003A1191">
        <w:rPr>
          <w:rFonts w:ascii="Arial" w:hAnsi="Arial" w:cs="Arial"/>
        </w:rPr>
        <w:t>Graphique 23 : Structure des recettes titre 1 de la commune de Gabès en 2021</w:t>
      </w:r>
    </w:p>
    <w:p w14:paraId="3592EA79" w14:textId="77777777" w:rsidR="0019717D" w:rsidRPr="003A1191" w:rsidRDefault="0019717D" w:rsidP="0019717D">
      <w:pPr>
        <w:pStyle w:val="Paragraphedeliste"/>
        <w:spacing w:line="276" w:lineRule="auto"/>
        <w:ind w:left="0"/>
        <w:jc w:val="both"/>
        <w:rPr>
          <w:rFonts w:ascii="Arial" w:hAnsi="Arial" w:cs="Arial"/>
        </w:rPr>
      </w:pPr>
      <w:r w:rsidRPr="003A1191">
        <w:rPr>
          <w:rFonts w:ascii="Arial" w:hAnsi="Arial" w:cs="Arial"/>
        </w:rPr>
        <w:t>Graphique 24 : Evolution des dépenses T1 de la commune de Gabes entre 2017 et 2021</w:t>
      </w:r>
    </w:p>
    <w:p w14:paraId="6039EB70" w14:textId="77777777" w:rsidR="0019717D" w:rsidRPr="003A1191" w:rsidRDefault="0019717D" w:rsidP="0019717D">
      <w:pPr>
        <w:pStyle w:val="Paragraphedeliste"/>
        <w:spacing w:line="276" w:lineRule="auto"/>
        <w:ind w:left="0"/>
        <w:jc w:val="both"/>
        <w:rPr>
          <w:rFonts w:ascii="Arial" w:hAnsi="Arial" w:cs="Arial"/>
        </w:rPr>
      </w:pPr>
      <w:r w:rsidRPr="003A1191">
        <w:rPr>
          <w:rFonts w:ascii="Arial" w:hAnsi="Arial" w:cs="Arial"/>
        </w:rPr>
        <w:t>Graphique 25 : Evolution de la structure des dépenses titre I de la commune de Gabes en 2021</w:t>
      </w:r>
    </w:p>
    <w:p w14:paraId="290A0C78" w14:textId="77777777" w:rsidR="0019717D" w:rsidRPr="003A1191" w:rsidRDefault="0019717D" w:rsidP="0019717D">
      <w:pPr>
        <w:pStyle w:val="Paragraphedeliste"/>
        <w:spacing w:line="276" w:lineRule="auto"/>
        <w:ind w:left="0"/>
        <w:jc w:val="both"/>
        <w:rPr>
          <w:rFonts w:ascii="Arial" w:hAnsi="Arial" w:cs="Arial"/>
        </w:rPr>
      </w:pPr>
      <w:r w:rsidRPr="003A1191">
        <w:rPr>
          <w:rFonts w:ascii="Arial" w:hAnsi="Arial" w:cs="Arial"/>
        </w:rPr>
        <w:t>Graphique 26 : Structure des dépenses titre I de la commune de Gabes en 2021</w:t>
      </w:r>
    </w:p>
    <w:p w14:paraId="018D16D6" w14:textId="77777777" w:rsidR="0019717D" w:rsidRPr="003A1191" w:rsidRDefault="0019717D" w:rsidP="0019717D">
      <w:pPr>
        <w:pStyle w:val="Paragraphedeliste"/>
        <w:spacing w:line="276" w:lineRule="auto"/>
        <w:ind w:left="0"/>
        <w:jc w:val="both"/>
        <w:rPr>
          <w:rFonts w:ascii="Arial" w:hAnsi="Arial" w:cs="Arial"/>
        </w:rPr>
      </w:pPr>
      <w:r w:rsidRPr="003A1191">
        <w:rPr>
          <w:rFonts w:ascii="Arial" w:hAnsi="Arial" w:cs="Arial"/>
        </w:rPr>
        <w:t>Graphique 27 : Evolution de l'épargne nette de la commune de Gabès entre 2017 et 2021</w:t>
      </w:r>
    </w:p>
    <w:p w14:paraId="1CB1CEE9" w14:textId="77777777" w:rsidR="0019717D" w:rsidRDefault="0019717D" w:rsidP="0019717D">
      <w:pPr>
        <w:jc w:val="both"/>
        <w:rPr>
          <w:rFonts w:ascii="Arial" w:hAnsi="Arial"/>
          <w:b/>
          <w:bCs/>
        </w:rPr>
      </w:pPr>
    </w:p>
    <w:p w14:paraId="6C5B78D7" w14:textId="77777777" w:rsidR="0019717D" w:rsidRPr="003A1191" w:rsidRDefault="0019717D" w:rsidP="0019717D">
      <w:pPr>
        <w:jc w:val="both"/>
        <w:rPr>
          <w:rFonts w:ascii="Arial" w:hAnsi="Arial"/>
          <w:b/>
          <w:bCs/>
        </w:rPr>
      </w:pPr>
      <w:r w:rsidRPr="003A1191">
        <w:rPr>
          <w:rFonts w:ascii="Arial" w:hAnsi="Arial"/>
          <w:b/>
          <w:bCs/>
        </w:rPr>
        <w:t>Liste des cartes</w:t>
      </w:r>
    </w:p>
    <w:p w14:paraId="0C37BE4B" w14:textId="77777777" w:rsidR="0019717D" w:rsidRPr="003A1191" w:rsidRDefault="0019717D" w:rsidP="0019717D">
      <w:pPr>
        <w:pStyle w:val="Paragraphedeliste"/>
        <w:spacing w:line="276" w:lineRule="auto"/>
        <w:ind w:left="0"/>
        <w:jc w:val="both"/>
        <w:rPr>
          <w:rFonts w:ascii="Arial" w:hAnsi="Arial" w:cs="Arial"/>
        </w:rPr>
      </w:pPr>
      <w:r w:rsidRPr="003A1191">
        <w:rPr>
          <w:rFonts w:ascii="Arial" w:hAnsi="Arial" w:cs="Arial"/>
        </w:rPr>
        <w:lastRenderedPageBreak/>
        <w:t>Carte 1 : Localisation de la commune de Gabes</w:t>
      </w:r>
    </w:p>
    <w:p w14:paraId="518BE796" w14:textId="77777777" w:rsidR="0019717D" w:rsidRPr="003A1191" w:rsidRDefault="0019717D" w:rsidP="0019717D">
      <w:pPr>
        <w:pStyle w:val="Paragraphedeliste"/>
        <w:spacing w:line="276" w:lineRule="auto"/>
        <w:ind w:left="0"/>
        <w:jc w:val="both"/>
        <w:rPr>
          <w:rFonts w:ascii="Arial" w:hAnsi="Arial" w:cs="Arial"/>
        </w:rPr>
      </w:pPr>
      <w:r w:rsidRPr="003A1191">
        <w:rPr>
          <w:rFonts w:ascii="Arial" w:hAnsi="Arial" w:cs="Arial"/>
        </w:rPr>
        <w:t>Carte 2 : Délimitation de la commune de Gabes</w:t>
      </w:r>
    </w:p>
    <w:p w14:paraId="7F404300" w14:textId="77777777" w:rsidR="0019717D" w:rsidRPr="003A1191" w:rsidRDefault="0019717D" w:rsidP="0019717D">
      <w:pPr>
        <w:pStyle w:val="Paragraphedeliste"/>
        <w:spacing w:line="276" w:lineRule="auto"/>
        <w:ind w:left="0"/>
        <w:jc w:val="both"/>
        <w:rPr>
          <w:rFonts w:ascii="Arial" w:hAnsi="Arial" w:cs="Arial"/>
        </w:rPr>
      </w:pPr>
      <w:r w:rsidRPr="003A1191">
        <w:rPr>
          <w:rFonts w:ascii="Arial" w:hAnsi="Arial" w:cs="Arial"/>
        </w:rPr>
        <w:t>Carte 3 : Occupation des sols de la commune de Gabes</w:t>
      </w:r>
    </w:p>
    <w:p w14:paraId="5F574B36" w14:textId="77777777" w:rsidR="0019717D" w:rsidRPr="003A1191" w:rsidRDefault="0019717D" w:rsidP="0019717D">
      <w:pPr>
        <w:pStyle w:val="Paragraphedeliste"/>
        <w:spacing w:line="276" w:lineRule="auto"/>
        <w:ind w:left="0"/>
        <w:jc w:val="both"/>
        <w:rPr>
          <w:rFonts w:ascii="Arial" w:hAnsi="Arial" w:cs="Arial"/>
        </w:rPr>
      </w:pPr>
      <w:r w:rsidRPr="003A1191">
        <w:rPr>
          <w:rFonts w:ascii="Arial" w:hAnsi="Arial" w:cs="Arial"/>
        </w:rPr>
        <w:t xml:space="preserve">Carte 4 : Carte des ressources en eaux des nappes profondes du gouvernorat de Gabes </w:t>
      </w:r>
    </w:p>
    <w:p w14:paraId="32ED4C55" w14:textId="77777777" w:rsidR="0019717D" w:rsidRPr="003A1191" w:rsidRDefault="0019717D" w:rsidP="0019717D">
      <w:pPr>
        <w:pStyle w:val="Paragraphedeliste"/>
        <w:spacing w:line="276" w:lineRule="auto"/>
        <w:ind w:left="0"/>
        <w:jc w:val="both"/>
        <w:rPr>
          <w:rFonts w:ascii="Arial" w:hAnsi="Arial" w:cs="Arial"/>
        </w:rPr>
      </w:pPr>
      <w:r w:rsidRPr="003A1191">
        <w:rPr>
          <w:rFonts w:ascii="Arial" w:hAnsi="Arial" w:cs="Arial"/>
        </w:rPr>
        <w:t>Carte 5 : Carte des nappes phréatiques du gouvernorat de Gabes</w:t>
      </w:r>
    </w:p>
    <w:p w14:paraId="54961A11" w14:textId="77777777" w:rsidR="0019717D" w:rsidRPr="003A1191" w:rsidRDefault="0019717D" w:rsidP="0019717D">
      <w:pPr>
        <w:pStyle w:val="Paragraphedeliste"/>
        <w:spacing w:line="276" w:lineRule="auto"/>
        <w:ind w:left="0"/>
        <w:jc w:val="both"/>
        <w:rPr>
          <w:rFonts w:ascii="Arial" w:hAnsi="Arial" w:cs="Arial"/>
        </w:rPr>
      </w:pPr>
      <w:r w:rsidRPr="003A1191">
        <w:rPr>
          <w:rFonts w:ascii="Arial" w:hAnsi="Arial" w:cs="Arial"/>
        </w:rPr>
        <w:t>Carte 6 : Carte des sols du gouvernorat de Gabes</w:t>
      </w:r>
    </w:p>
    <w:p w14:paraId="1D72D911" w14:textId="77777777" w:rsidR="0019717D" w:rsidRPr="003A1191" w:rsidRDefault="0019717D" w:rsidP="0019717D">
      <w:pPr>
        <w:pStyle w:val="Paragraphedeliste"/>
        <w:spacing w:beforeLines="60" w:before="144" w:afterLines="60" w:after="144" w:line="276" w:lineRule="auto"/>
        <w:ind w:left="0"/>
        <w:jc w:val="both"/>
        <w:rPr>
          <w:rFonts w:ascii="Arial" w:hAnsi="Arial" w:cs="Arial"/>
          <w:noProof/>
          <w:lang w:eastAsia="fr-FR"/>
        </w:rPr>
      </w:pPr>
      <w:bookmarkStart w:id="5" w:name="_Hlk130170753"/>
      <w:r w:rsidRPr="003A1191">
        <w:rPr>
          <w:rFonts w:ascii="Arial" w:hAnsi="Arial" w:cs="Arial"/>
        </w:rPr>
        <w:t xml:space="preserve">Carte 7 : </w:t>
      </w:r>
      <w:bookmarkEnd w:id="5"/>
      <w:r w:rsidRPr="003A1191">
        <w:rPr>
          <w:rFonts w:ascii="Arial" w:hAnsi="Arial" w:cs="Arial"/>
        </w:rPr>
        <w:t>Réseau des routes de la commune de Gabes</w:t>
      </w:r>
    </w:p>
    <w:p w14:paraId="59FE2150" w14:textId="77777777" w:rsidR="0019717D" w:rsidRPr="003A1191" w:rsidRDefault="0019717D" w:rsidP="0019717D">
      <w:pPr>
        <w:pStyle w:val="Paragraphedeliste"/>
        <w:spacing w:line="276" w:lineRule="auto"/>
        <w:ind w:left="0"/>
        <w:jc w:val="both"/>
        <w:rPr>
          <w:rFonts w:ascii="Arial" w:hAnsi="Arial" w:cs="Arial"/>
          <w:noProof/>
          <w:lang w:eastAsia="fr-FR"/>
        </w:rPr>
      </w:pPr>
      <w:r w:rsidRPr="003A1191">
        <w:rPr>
          <w:rFonts w:ascii="Arial" w:hAnsi="Arial" w:cs="Arial"/>
        </w:rPr>
        <w:t xml:space="preserve">Carte 8 : </w:t>
      </w:r>
      <w:r w:rsidRPr="003A1191">
        <w:rPr>
          <w:rFonts w:ascii="Arial" w:hAnsi="Arial" w:cs="Arial"/>
          <w:noProof/>
          <w:lang w:eastAsia="fr-FR"/>
        </w:rPr>
        <w:t>L’oasis Bahria</w:t>
      </w:r>
    </w:p>
    <w:p w14:paraId="0550E67D" w14:textId="77777777" w:rsidR="0019717D" w:rsidRPr="003A1191" w:rsidRDefault="0019717D" w:rsidP="0019717D">
      <w:pPr>
        <w:pStyle w:val="Paragraphedeliste"/>
        <w:spacing w:line="276" w:lineRule="auto"/>
        <w:ind w:left="0"/>
        <w:jc w:val="both"/>
        <w:rPr>
          <w:rFonts w:ascii="Arial" w:hAnsi="Arial" w:cs="Arial"/>
        </w:rPr>
      </w:pPr>
      <w:r w:rsidRPr="003A1191">
        <w:rPr>
          <w:rFonts w:ascii="Arial" w:hAnsi="Arial" w:cs="Arial"/>
        </w:rPr>
        <w:t xml:space="preserve">Carte 9 : </w:t>
      </w:r>
      <w:r w:rsidRPr="003A1191">
        <w:rPr>
          <w:rFonts w:ascii="Arial" w:hAnsi="Arial" w:cs="Arial"/>
          <w:noProof/>
          <w:lang w:eastAsia="fr-FR"/>
        </w:rPr>
        <w:t xml:space="preserve">L’oasis Gabes centrale (Oiesta) </w:t>
      </w:r>
    </w:p>
    <w:p w14:paraId="0BA6F685" w14:textId="77777777" w:rsidR="0019717D" w:rsidRPr="003A1191" w:rsidRDefault="0019717D" w:rsidP="0019717D">
      <w:pPr>
        <w:pStyle w:val="Paragraphedeliste"/>
        <w:spacing w:line="276" w:lineRule="auto"/>
        <w:ind w:left="0"/>
        <w:jc w:val="both"/>
        <w:rPr>
          <w:rFonts w:ascii="Arial" w:hAnsi="Arial" w:cs="Arial"/>
        </w:rPr>
      </w:pPr>
      <w:r w:rsidRPr="003A1191">
        <w:rPr>
          <w:rFonts w:ascii="Arial" w:hAnsi="Arial" w:cs="Arial"/>
        </w:rPr>
        <w:t>Carte 10 : Oasis de Chentech</w:t>
      </w:r>
    </w:p>
    <w:p w14:paraId="1F4C0D22" w14:textId="77777777" w:rsidR="0019717D" w:rsidRPr="003A1191" w:rsidRDefault="0019717D" w:rsidP="0019717D">
      <w:pPr>
        <w:pStyle w:val="Paragraphedeliste"/>
        <w:spacing w:line="276" w:lineRule="auto"/>
        <w:ind w:left="0"/>
        <w:jc w:val="both"/>
        <w:rPr>
          <w:rFonts w:ascii="Arial" w:hAnsi="Arial" w:cs="Arial"/>
        </w:rPr>
      </w:pPr>
      <w:bookmarkStart w:id="6" w:name="_Hlk130171259"/>
      <w:r w:rsidRPr="003A1191">
        <w:rPr>
          <w:rFonts w:ascii="Arial" w:hAnsi="Arial" w:cs="Arial"/>
        </w:rPr>
        <w:t xml:space="preserve">Carte 11 : </w:t>
      </w:r>
      <w:bookmarkEnd w:id="6"/>
      <w:r w:rsidRPr="003A1191">
        <w:rPr>
          <w:rFonts w:ascii="Arial" w:hAnsi="Arial" w:cs="Arial"/>
        </w:rPr>
        <w:t>L’oasis de Zrig Dakhlania</w:t>
      </w:r>
    </w:p>
    <w:p w14:paraId="43A08966" w14:textId="77777777" w:rsidR="0019717D" w:rsidRPr="003A1191" w:rsidRDefault="0019717D" w:rsidP="0019717D">
      <w:pPr>
        <w:pStyle w:val="Paragraphedeliste"/>
        <w:spacing w:line="276" w:lineRule="auto"/>
        <w:ind w:left="0"/>
        <w:jc w:val="both"/>
        <w:rPr>
          <w:rFonts w:ascii="Arial" w:hAnsi="Arial" w:cs="Arial"/>
        </w:rPr>
      </w:pPr>
      <w:r w:rsidRPr="003A1191">
        <w:rPr>
          <w:rFonts w:ascii="Arial" w:hAnsi="Arial" w:cs="Arial"/>
        </w:rPr>
        <w:t xml:space="preserve">Carte 12 : </w:t>
      </w:r>
      <w:r w:rsidRPr="003A1191">
        <w:rPr>
          <w:rFonts w:ascii="Arial" w:hAnsi="Arial" w:cs="Arial"/>
          <w:bCs/>
        </w:rPr>
        <w:t>Zones d’intervention des services municipaux et de l’entreprise privée pour la collecte des déchets à Gabes</w:t>
      </w:r>
    </w:p>
    <w:p w14:paraId="00C3E2CE" w14:textId="77777777" w:rsidR="0019717D" w:rsidRPr="003A1191" w:rsidRDefault="0019717D" w:rsidP="0019717D">
      <w:pPr>
        <w:pStyle w:val="Paragraphedeliste"/>
        <w:spacing w:after="0" w:line="276" w:lineRule="auto"/>
        <w:ind w:left="0"/>
        <w:jc w:val="both"/>
        <w:rPr>
          <w:rFonts w:ascii="Arial" w:hAnsi="Arial" w:cs="Arial"/>
        </w:rPr>
      </w:pPr>
    </w:p>
    <w:p w14:paraId="75E096A8" w14:textId="77777777" w:rsidR="0019717D" w:rsidRPr="003A1191" w:rsidRDefault="0019717D" w:rsidP="0019717D">
      <w:pPr>
        <w:jc w:val="both"/>
        <w:rPr>
          <w:rFonts w:ascii="Arial" w:hAnsi="Arial"/>
          <w:b/>
          <w:bCs/>
        </w:rPr>
      </w:pPr>
      <w:r w:rsidRPr="003A1191">
        <w:rPr>
          <w:rFonts w:ascii="Arial" w:hAnsi="Arial"/>
          <w:b/>
          <w:bCs/>
        </w:rPr>
        <w:t>Liste des photos</w:t>
      </w:r>
    </w:p>
    <w:p w14:paraId="4400901C" w14:textId="77777777" w:rsidR="0019717D" w:rsidRPr="003A1191" w:rsidRDefault="0019717D" w:rsidP="0019717D">
      <w:pPr>
        <w:pStyle w:val="Paragraphedeliste"/>
        <w:spacing w:beforeLines="60" w:before="144" w:afterLines="60" w:after="144" w:line="276" w:lineRule="auto"/>
        <w:ind w:left="0"/>
        <w:jc w:val="both"/>
        <w:rPr>
          <w:rFonts w:ascii="Arial" w:hAnsi="Arial" w:cs="Arial"/>
        </w:rPr>
      </w:pPr>
      <w:r w:rsidRPr="003A1191">
        <w:rPr>
          <w:rFonts w:ascii="Arial" w:hAnsi="Arial" w:cs="Arial"/>
        </w:rPr>
        <w:t>Photo 1 : Gare de Gabes</w:t>
      </w:r>
    </w:p>
    <w:p w14:paraId="64A568E6" w14:textId="77777777" w:rsidR="0019717D" w:rsidRPr="003A1191" w:rsidRDefault="0019717D" w:rsidP="0019717D">
      <w:pPr>
        <w:pStyle w:val="Paragraphedeliste"/>
        <w:spacing w:beforeLines="60" w:before="144" w:afterLines="60" w:after="144" w:line="276" w:lineRule="auto"/>
        <w:ind w:left="0"/>
        <w:jc w:val="both"/>
        <w:rPr>
          <w:rFonts w:ascii="Arial" w:hAnsi="Arial" w:cs="Arial"/>
        </w:rPr>
      </w:pPr>
      <w:r w:rsidRPr="003A1191">
        <w:rPr>
          <w:rFonts w:ascii="Arial" w:hAnsi="Arial" w:cs="Arial"/>
        </w:rPr>
        <w:t>Photo 2 : Port de pêche de Gabes</w:t>
      </w:r>
    </w:p>
    <w:p w14:paraId="38B61A85" w14:textId="77777777" w:rsidR="0019717D" w:rsidRPr="003A1191" w:rsidRDefault="0019717D" w:rsidP="0019717D">
      <w:pPr>
        <w:pStyle w:val="Paragraphedeliste"/>
        <w:spacing w:beforeLines="60" w:before="144" w:afterLines="60" w:after="144" w:line="276" w:lineRule="auto"/>
        <w:ind w:left="0"/>
        <w:jc w:val="both"/>
        <w:rPr>
          <w:rFonts w:ascii="Arial" w:hAnsi="Arial" w:cs="Arial"/>
        </w:rPr>
      </w:pPr>
      <w:r w:rsidRPr="003A1191">
        <w:rPr>
          <w:rFonts w:ascii="Arial" w:hAnsi="Arial" w:cs="Arial"/>
        </w:rPr>
        <w:t>Photo 3 : Port commercial de Gabes</w:t>
      </w:r>
    </w:p>
    <w:p w14:paraId="3D24276D" w14:textId="77777777" w:rsidR="0019717D" w:rsidRPr="003A1191" w:rsidRDefault="0019717D" w:rsidP="0019717D">
      <w:pPr>
        <w:jc w:val="both"/>
        <w:rPr>
          <w:rFonts w:ascii="Arial" w:hAnsi="Arial"/>
        </w:rPr>
      </w:pPr>
    </w:p>
    <w:p w14:paraId="2F094289" w14:textId="77777777" w:rsidR="0019717D" w:rsidRPr="003A1191" w:rsidRDefault="0019717D" w:rsidP="0019717D">
      <w:pPr>
        <w:jc w:val="both"/>
        <w:rPr>
          <w:rFonts w:ascii="Arial" w:hAnsi="Arial"/>
        </w:rPr>
      </w:pPr>
    </w:p>
    <w:p w14:paraId="114A559E" w14:textId="77777777" w:rsidR="0019717D" w:rsidRPr="003A1191" w:rsidRDefault="0019717D" w:rsidP="0019717D">
      <w:pPr>
        <w:jc w:val="both"/>
        <w:rPr>
          <w:rFonts w:ascii="Arial" w:hAnsi="Arial"/>
        </w:rPr>
      </w:pPr>
    </w:p>
    <w:p w14:paraId="6BC34BB0" w14:textId="77777777" w:rsidR="0019717D" w:rsidRPr="003A1191" w:rsidRDefault="0019717D" w:rsidP="0019717D">
      <w:pPr>
        <w:jc w:val="both"/>
        <w:rPr>
          <w:rFonts w:ascii="Arial" w:hAnsi="Arial"/>
        </w:rPr>
      </w:pPr>
    </w:p>
    <w:p w14:paraId="3E3B8F1B" w14:textId="77777777" w:rsidR="00725E0D" w:rsidRDefault="00725E0D" w:rsidP="005F399E">
      <w:pPr>
        <w:jc w:val="both"/>
        <w:rPr>
          <w:rFonts w:ascii="Arial" w:hAnsi="Arial"/>
          <w:b/>
          <w:bCs/>
        </w:rPr>
      </w:pPr>
    </w:p>
    <w:p w14:paraId="0DEDD581" w14:textId="77777777" w:rsidR="00725E0D" w:rsidRDefault="00725E0D" w:rsidP="005F399E">
      <w:pPr>
        <w:jc w:val="both"/>
        <w:rPr>
          <w:rFonts w:ascii="Arial" w:hAnsi="Arial"/>
          <w:b/>
          <w:bCs/>
        </w:rPr>
      </w:pPr>
    </w:p>
    <w:p w14:paraId="78246F68" w14:textId="77777777" w:rsidR="00725E0D" w:rsidRDefault="00725E0D" w:rsidP="005F399E">
      <w:pPr>
        <w:jc w:val="both"/>
        <w:rPr>
          <w:rFonts w:ascii="Arial" w:hAnsi="Arial"/>
          <w:b/>
          <w:bCs/>
        </w:rPr>
      </w:pPr>
    </w:p>
    <w:p w14:paraId="28D2D5CE" w14:textId="77777777" w:rsidR="00725E0D" w:rsidRDefault="00725E0D" w:rsidP="005F399E">
      <w:pPr>
        <w:jc w:val="both"/>
        <w:rPr>
          <w:rFonts w:ascii="Arial" w:hAnsi="Arial"/>
          <w:b/>
          <w:bCs/>
        </w:rPr>
      </w:pPr>
    </w:p>
    <w:p w14:paraId="3B60FE67" w14:textId="77777777" w:rsidR="00725E0D" w:rsidRDefault="00725E0D" w:rsidP="005F399E">
      <w:pPr>
        <w:jc w:val="both"/>
        <w:rPr>
          <w:rFonts w:ascii="Arial" w:hAnsi="Arial"/>
          <w:b/>
          <w:bCs/>
        </w:rPr>
      </w:pPr>
    </w:p>
    <w:p w14:paraId="130C8299" w14:textId="77777777" w:rsidR="00725E0D" w:rsidRDefault="00725E0D" w:rsidP="005F399E">
      <w:pPr>
        <w:jc w:val="both"/>
        <w:rPr>
          <w:rFonts w:ascii="Arial" w:hAnsi="Arial"/>
          <w:b/>
          <w:bCs/>
        </w:rPr>
      </w:pPr>
    </w:p>
    <w:p w14:paraId="61FADE81" w14:textId="77777777" w:rsidR="00725E0D" w:rsidRDefault="00725E0D" w:rsidP="005F399E">
      <w:pPr>
        <w:jc w:val="both"/>
        <w:rPr>
          <w:rFonts w:ascii="Arial" w:hAnsi="Arial"/>
          <w:b/>
          <w:bCs/>
        </w:rPr>
      </w:pPr>
    </w:p>
    <w:p w14:paraId="7036DA2B" w14:textId="77777777" w:rsidR="00725E0D" w:rsidRDefault="00725E0D" w:rsidP="005F399E">
      <w:pPr>
        <w:jc w:val="both"/>
        <w:rPr>
          <w:rFonts w:ascii="Arial" w:hAnsi="Arial"/>
          <w:b/>
          <w:bCs/>
        </w:rPr>
      </w:pPr>
    </w:p>
    <w:p w14:paraId="035CA5A0" w14:textId="77777777" w:rsidR="00725E0D" w:rsidRDefault="00725E0D" w:rsidP="005F399E">
      <w:pPr>
        <w:jc w:val="both"/>
        <w:rPr>
          <w:rFonts w:ascii="Arial" w:hAnsi="Arial"/>
          <w:b/>
          <w:bCs/>
        </w:rPr>
      </w:pPr>
    </w:p>
    <w:p w14:paraId="144AA44C" w14:textId="77777777" w:rsidR="00725E0D" w:rsidRDefault="00725E0D" w:rsidP="005F399E">
      <w:pPr>
        <w:jc w:val="both"/>
        <w:rPr>
          <w:rFonts w:ascii="Arial" w:hAnsi="Arial"/>
          <w:b/>
          <w:bCs/>
        </w:rPr>
      </w:pPr>
    </w:p>
    <w:p w14:paraId="0E8DC1CB" w14:textId="77777777" w:rsidR="0019717D" w:rsidRDefault="0019717D" w:rsidP="005F399E">
      <w:pPr>
        <w:jc w:val="both"/>
        <w:rPr>
          <w:rFonts w:ascii="Arial" w:hAnsi="Arial"/>
          <w:b/>
          <w:bCs/>
        </w:rPr>
      </w:pPr>
    </w:p>
    <w:p w14:paraId="6F50357A" w14:textId="77777777" w:rsidR="00E60E8F" w:rsidRDefault="00E60E8F" w:rsidP="005F399E">
      <w:pPr>
        <w:jc w:val="both"/>
        <w:rPr>
          <w:rFonts w:ascii="Arial" w:hAnsi="Arial"/>
          <w:b/>
          <w:bCs/>
        </w:rPr>
      </w:pPr>
      <w:r>
        <w:rPr>
          <w:rFonts w:ascii="Arial" w:hAnsi="Arial"/>
          <w:b/>
          <w:bCs/>
        </w:rPr>
        <w:t>Introduction</w:t>
      </w:r>
    </w:p>
    <w:p w14:paraId="73207404" w14:textId="77777777" w:rsidR="00E60E8F" w:rsidRDefault="00E60E8F" w:rsidP="005F399E">
      <w:pPr>
        <w:jc w:val="both"/>
        <w:rPr>
          <w:rFonts w:ascii="Arial" w:hAnsi="Arial"/>
        </w:rPr>
      </w:pPr>
      <w:r>
        <w:rPr>
          <w:rFonts w:ascii="Arial" w:hAnsi="Arial"/>
        </w:rPr>
        <w:lastRenderedPageBreak/>
        <w:t xml:space="preserve">Le Plan de développement </w:t>
      </w:r>
      <w:r w:rsidR="0070483D">
        <w:rPr>
          <w:rFonts w:ascii="Arial" w:hAnsi="Arial"/>
        </w:rPr>
        <w:t>local (PDL) de la commune de Gab</w:t>
      </w:r>
      <w:r w:rsidR="002C7E74">
        <w:rPr>
          <w:rFonts w:ascii="Arial" w:hAnsi="Arial"/>
        </w:rPr>
        <w:t>è</w:t>
      </w:r>
      <w:r w:rsidR="0070483D">
        <w:rPr>
          <w:rFonts w:ascii="Arial" w:hAnsi="Arial"/>
        </w:rPr>
        <w:t xml:space="preserve">s </w:t>
      </w:r>
      <w:r>
        <w:rPr>
          <w:rFonts w:ascii="Arial" w:hAnsi="Arial"/>
        </w:rPr>
        <w:t xml:space="preserve">s’inscrit dans le nouveau contexte de décentralisation du pays qui </w:t>
      </w:r>
      <w:r w:rsidR="00E0268A">
        <w:rPr>
          <w:rFonts w:ascii="Arial" w:hAnsi="Arial"/>
        </w:rPr>
        <w:t>est</w:t>
      </w:r>
      <w:r>
        <w:rPr>
          <w:rFonts w:ascii="Arial" w:hAnsi="Arial"/>
        </w:rPr>
        <w:t xml:space="preserve"> adopté en Tunisie notamment depuis la promulgation du Code des collectivités locales (CCL) dont l’article 105 stipule que les communes sont tenues de se doter de PDL pour assurer leur développement futur dans l</w:t>
      </w:r>
      <w:r w:rsidR="005F399E">
        <w:rPr>
          <w:rFonts w:ascii="Arial" w:hAnsi="Arial"/>
        </w:rPr>
        <w:t>e</w:t>
      </w:r>
      <w:r>
        <w:rPr>
          <w:rFonts w:ascii="Arial" w:hAnsi="Arial"/>
        </w:rPr>
        <w:t xml:space="preserve"> cadre de la stratégie globale de développement économique et social du pays. </w:t>
      </w:r>
    </w:p>
    <w:p w14:paraId="3F0FB078" w14:textId="77777777" w:rsidR="00E60E8F" w:rsidRDefault="00E60E8F" w:rsidP="005F399E">
      <w:pPr>
        <w:jc w:val="both"/>
        <w:rPr>
          <w:rFonts w:ascii="Arial" w:hAnsi="Arial"/>
        </w:rPr>
      </w:pPr>
      <w:r>
        <w:rPr>
          <w:rFonts w:ascii="Arial" w:hAnsi="Arial"/>
        </w:rPr>
        <w:t xml:space="preserve">L’objectif du PDL est de doter la commune d’un cadre stratégique pour son développement futur basé sur une vision et des orientations stratégiques partagés entre les différents acteurs locaux et comportant un plan d’action avec un portefeuille de projets pour sa mise en œuvre et l’atteinte de ses objectifs. </w:t>
      </w:r>
    </w:p>
    <w:p w14:paraId="57F1BE8A" w14:textId="77777777" w:rsidR="00E60E8F" w:rsidRDefault="00E60E8F" w:rsidP="005F399E">
      <w:pPr>
        <w:jc w:val="both"/>
        <w:rPr>
          <w:rFonts w:ascii="Arial" w:hAnsi="Arial"/>
        </w:rPr>
      </w:pPr>
      <w:r>
        <w:rPr>
          <w:rFonts w:ascii="Arial" w:hAnsi="Arial"/>
        </w:rPr>
        <w:t>L’élab</w:t>
      </w:r>
      <w:r w:rsidR="00F67B88">
        <w:rPr>
          <w:rFonts w:ascii="Arial" w:hAnsi="Arial"/>
        </w:rPr>
        <w:t xml:space="preserve">oration du PDL de la commune de Gabes </w:t>
      </w:r>
      <w:r>
        <w:rPr>
          <w:rFonts w:ascii="Arial" w:hAnsi="Arial"/>
        </w:rPr>
        <w:t xml:space="preserve">qui a bénéficié de l’appui du PNUD dans le cadre du Projet d’appui à la décentralisation, à la gouvernance locale et au développement local (ADDL), a été réalisée selon un processus participatif en cinq phases entre le mois de novembre 2022 et mai 2023. </w:t>
      </w:r>
    </w:p>
    <w:p w14:paraId="702790E4" w14:textId="77777777" w:rsidR="00E60E8F" w:rsidRDefault="00E60E8F" w:rsidP="005F399E">
      <w:pPr>
        <w:jc w:val="both"/>
        <w:rPr>
          <w:rFonts w:ascii="Arial" w:hAnsi="Arial"/>
        </w:rPr>
      </w:pPr>
      <w:r>
        <w:rPr>
          <w:rFonts w:ascii="Arial" w:hAnsi="Arial"/>
        </w:rPr>
        <w:t xml:space="preserve">Ces phases sont : </w:t>
      </w:r>
    </w:p>
    <w:p w14:paraId="38EE7616" w14:textId="77777777" w:rsidR="00E60E8F" w:rsidRDefault="00E60E8F" w:rsidP="005F399E">
      <w:pPr>
        <w:numPr>
          <w:ilvl w:val="0"/>
          <w:numId w:val="3"/>
        </w:numPr>
        <w:spacing w:after="160"/>
        <w:jc w:val="both"/>
        <w:rPr>
          <w:rFonts w:ascii="Arial" w:hAnsi="Arial"/>
        </w:rPr>
      </w:pPr>
      <w:r>
        <w:rPr>
          <w:rFonts w:ascii="Arial" w:hAnsi="Arial"/>
        </w:rPr>
        <w:t>Une phase préparatoire pour le cadrage, l’organisation et le lancement du processus d’élaboration du PDL porté par la commune et les autorités régionales et locales</w:t>
      </w:r>
      <w:r w:rsidR="00E0268A">
        <w:rPr>
          <w:rFonts w:ascii="Arial" w:hAnsi="Arial"/>
        </w:rPr>
        <w:t>.</w:t>
      </w:r>
    </w:p>
    <w:p w14:paraId="2F34FC31" w14:textId="77777777" w:rsidR="00E60E8F" w:rsidRDefault="00E60E8F" w:rsidP="005F399E">
      <w:pPr>
        <w:numPr>
          <w:ilvl w:val="0"/>
          <w:numId w:val="3"/>
        </w:numPr>
        <w:spacing w:after="160"/>
        <w:jc w:val="both"/>
        <w:rPr>
          <w:rFonts w:ascii="Arial" w:hAnsi="Arial"/>
        </w:rPr>
      </w:pPr>
      <w:r>
        <w:rPr>
          <w:rFonts w:ascii="Arial" w:hAnsi="Arial"/>
        </w:rPr>
        <w:t>Une phase de diagnostic comportant une étape de pré diagnostic basé sur la consultation de la documentation disponible et une étape de diagnostic approfondi permettant de faire le point sur la situation du développement actuel de la commune et d’identifier ses problématiques globales et spécifiques</w:t>
      </w:r>
      <w:r w:rsidR="00E0268A">
        <w:rPr>
          <w:rFonts w:ascii="Arial" w:hAnsi="Arial"/>
        </w:rPr>
        <w:t>.</w:t>
      </w:r>
    </w:p>
    <w:p w14:paraId="1EBBA13F" w14:textId="77777777" w:rsidR="00E60E8F" w:rsidRDefault="00E60E8F" w:rsidP="005F399E">
      <w:pPr>
        <w:numPr>
          <w:ilvl w:val="0"/>
          <w:numId w:val="3"/>
        </w:numPr>
        <w:spacing w:after="160"/>
        <w:jc w:val="both"/>
        <w:rPr>
          <w:rFonts w:ascii="Arial" w:hAnsi="Arial"/>
        </w:rPr>
      </w:pPr>
      <w:r>
        <w:rPr>
          <w:rFonts w:ascii="Arial" w:hAnsi="Arial"/>
        </w:rPr>
        <w:t>Une phase d’élaboration du cadre stratégique permettant de définir une vision partagée et des orientations stratégiques pour le développement futur de la commune s’inscrivant dans une perspective de progrès économique et social et de durabilité environnementale tenant compte des exigences des ODD.</w:t>
      </w:r>
    </w:p>
    <w:p w14:paraId="1F259F44" w14:textId="77777777" w:rsidR="00E60E8F" w:rsidRDefault="00E60E8F" w:rsidP="005F399E">
      <w:pPr>
        <w:numPr>
          <w:ilvl w:val="0"/>
          <w:numId w:val="3"/>
        </w:numPr>
        <w:spacing w:after="160"/>
        <w:jc w:val="both"/>
        <w:rPr>
          <w:rFonts w:ascii="Arial" w:hAnsi="Arial"/>
        </w:rPr>
      </w:pPr>
      <w:r>
        <w:rPr>
          <w:rFonts w:ascii="Arial" w:hAnsi="Arial"/>
        </w:rPr>
        <w:t xml:space="preserve">Une phase d’élaboration du plan d’action avec un portefeuille de projets structurants permettant d’initier un véritable processus de transformation économique et social de la commune et des projets de proximité répondant aux besoins immédiats des populations du territoire communal. </w:t>
      </w:r>
    </w:p>
    <w:p w14:paraId="015BC215" w14:textId="77777777" w:rsidR="00E60E8F" w:rsidRDefault="00E60E8F" w:rsidP="005F399E">
      <w:pPr>
        <w:numPr>
          <w:ilvl w:val="0"/>
          <w:numId w:val="3"/>
        </w:numPr>
        <w:spacing w:after="160"/>
        <w:jc w:val="both"/>
        <w:rPr>
          <w:rFonts w:ascii="Arial" w:hAnsi="Arial"/>
        </w:rPr>
      </w:pPr>
      <w:r>
        <w:rPr>
          <w:rFonts w:ascii="Arial" w:hAnsi="Arial"/>
        </w:rPr>
        <w:t xml:space="preserve">Une phase de finalisation du document du PDL et de validation au niveau local à travers d’une part l’organisation d’un atelier de restitution élargi et d’autre part l’approbation par le conseil municipal à l’occasion d’une session spéciale tenue à cet effet par ce dernier. </w:t>
      </w:r>
    </w:p>
    <w:p w14:paraId="383152F5" w14:textId="77777777" w:rsidR="00E60E8F" w:rsidRDefault="00E60E8F" w:rsidP="005F399E">
      <w:pPr>
        <w:jc w:val="both"/>
        <w:rPr>
          <w:rFonts w:ascii="Arial" w:hAnsi="Arial"/>
        </w:rPr>
      </w:pPr>
      <w:r>
        <w:rPr>
          <w:rFonts w:ascii="Arial" w:hAnsi="Arial"/>
        </w:rPr>
        <w:t xml:space="preserve">Les principales caractéristiques de l’approche méthodologique du processus </w:t>
      </w:r>
      <w:r w:rsidR="00670BF4">
        <w:rPr>
          <w:rFonts w:ascii="Arial" w:hAnsi="Arial"/>
        </w:rPr>
        <w:t>d’élaboration du PDL de Gabes c</w:t>
      </w:r>
      <w:r>
        <w:rPr>
          <w:rFonts w:ascii="Arial" w:hAnsi="Arial"/>
        </w:rPr>
        <w:t>oncernent</w:t>
      </w:r>
      <w:r w:rsidR="00215425">
        <w:rPr>
          <w:rFonts w:ascii="Arial" w:hAnsi="Arial"/>
        </w:rPr>
        <w:t xml:space="preserve"> </w:t>
      </w:r>
      <w:r>
        <w:rPr>
          <w:rFonts w:ascii="Arial" w:hAnsi="Arial"/>
        </w:rPr>
        <w:t>notamment son aspect analytique qui met davantage l’accent sur l’analyse et la compréhension des dynamiques à l’œuvre et des tendances lourdes qui caractérisent l’évolution du territoire sur le plan économique, social et environnemental. L’approche méthodologique se caractérise également par son aspect participatif qui veille à l’implication de l’ensemble des acteurs concernés et à la valorisant de toutes les compétences</w:t>
      </w:r>
      <w:r w:rsidR="00670BF4">
        <w:rPr>
          <w:rFonts w:ascii="Arial" w:hAnsi="Arial"/>
        </w:rPr>
        <w:t xml:space="preserve"> </w:t>
      </w:r>
      <w:r>
        <w:rPr>
          <w:rFonts w:ascii="Arial" w:hAnsi="Arial"/>
        </w:rPr>
        <w:t xml:space="preserve">disponibles au niveau du territoire selon le principe de la fertilisation croisée des savoirs faires et expériences acquises. </w:t>
      </w:r>
    </w:p>
    <w:p w14:paraId="574844BD" w14:textId="77777777" w:rsidR="00E60E8F" w:rsidRDefault="00E60E8F" w:rsidP="005F399E">
      <w:pPr>
        <w:jc w:val="both"/>
        <w:rPr>
          <w:rFonts w:ascii="Arial" w:hAnsi="Arial"/>
        </w:rPr>
      </w:pPr>
      <w:r>
        <w:rPr>
          <w:rFonts w:ascii="Arial" w:hAnsi="Arial"/>
        </w:rPr>
        <w:lastRenderedPageBreak/>
        <w:t>En plus de son portage politique et institutionnel, assu</w:t>
      </w:r>
      <w:r w:rsidR="00F67B88">
        <w:rPr>
          <w:rFonts w:ascii="Arial" w:hAnsi="Arial"/>
        </w:rPr>
        <w:t>ré par le conseil municipal de la commune de Gabes</w:t>
      </w:r>
      <w:r>
        <w:rPr>
          <w:rFonts w:ascii="Arial" w:hAnsi="Arial"/>
        </w:rPr>
        <w:t>, le proc</w:t>
      </w:r>
      <w:r w:rsidR="00F67B88">
        <w:rPr>
          <w:rFonts w:ascii="Arial" w:hAnsi="Arial"/>
        </w:rPr>
        <w:t xml:space="preserve">essus d’élaboration du PDL </w:t>
      </w:r>
      <w:r>
        <w:rPr>
          <w:rFonts w:ascii="Arial" w:hAnsi="Arial"/>
        </w:rPr>
        <w:t>a bénéficié d’une part d’un pilotage technique à travers la mise en place d’un comité de pilotage (COPIL) impliquant l’ensemble des acteurs concernés (</w:t>
      </w:r>
      <w:r w:rsidR="005F399E">
        <w:rPr>
          <w:rFonts w:ascii="Arial" w:hAnsi="Arial"/>
        </w:rPr>
        <w:t>c</w:t>
      </w:r>
      <w:r>
        <w:rPr>
          <w:rFonts w:ascii="Arial" w:hAnsi="Arial"/>
        </w:rPr>
        <w:t>ommune, administration déconcentré, société civile, secteur privé</w:t>
      </w:r>
      <w:r w:rsidR="00E0268A">
        <w:rPr>
          <w:rFonts w:ascii="Arial" w:hAnsi="Arial"/>
        </w:rPr>
        <w:t>, etc.</w:t>
      </w:r>
      <w:r>
        <w:rPr>
          <w:rFonts w:ascii="Arial" w:hAnsi="Arial"/>
        </w:rPr>
        <w:t xml:space="preserve">) et d’autre part d’un appui direct de la part des autorités centrales, régionales et locales dans le cadre de la complémentarité entre les différentes structures publiques en charge du développement du pays et de ses territoires.  </w:t>
      </w:r>
    </w:p>
    <w:p w14:paraId="0A81F3C2" w14:textId="77777777" w:rsidR="00DE5AAE" w:rsidRDefault="00DE5AAE" w:rsidP="005F399E">
      <w:pPr>
        <w:jc w:val="both"/>
        <w:rPr>
          <w:rFonts w:ascii="Arial" w:hAnsi="Arial"/>
        </w:rPr>
      </w:pPr>
    </w:p>
    <w:p w14:paraId="36711EF0" w14:textId="77777777" w:rsidR="00DE5AAE" w:rsidRDefault="00DE5AAE" w:rsidP="00410AD0">
      <w:pPr>
        <w:spacing w:line="240" w:lineRule="auto"/>
        <w:jc w:val="both"/>
        <w:rPr>
          <w:rFonts w:ascii="Arial" w:hAnsi="Arial"/>
        </w:rPr>
      </w:pPr>
    </w:p>
    <w:p w14:paraId="2CBC9F47" w14:textId="77777777" w:rsidR="00DE5AAE" w:rsidRDefault="00DE5AAE" w:rsidP="00410AD0">
      <w:pPr>
        <w:spacing w:line="240" w:lineRule="auto"/>
        <w:jc w:val="both"/>
        <w:rPr>
          <w:rFonts w:ascii="Arial" w:hAnsi="Arial"/>
        </w:rPr>
      </w:pPr>
    </w:p>
    <w:p w14:paraId="5B372236" w14:textId="77777777" w:rsidR="00DE5AAE" w:rsidRDefault="00DE5AAE" w:rsidP="00410AD0">
      <w:pPr>
        <w:spacing w:line="240" w:lineRule="auto"/>
        <w:jc w:val="both"/>
        <w:rPr>
          <w:rFonts w:ascii="Arial" w:hAnsi="Arial"/>
        </w:rPr>
      </w:pPr>
    </w:p>
    <w:p w14:paraId="6D284D07" w14:textId="77777777" w:rsidR="00DE5AAE" w:rsidRDefault="00DE5AAE" w:rsidP="00410AD0">
      <w:pPr>
        <w:spacing w:line="240" w:lineRule="auto"/>
        <w:jc w:val="both"/>
        <w:rPr>
          <w:rFonts w:ascii="Arial" w:hAnsi="Arial"/>
        </w:rPr>
      </w:pPr>
    </w:p>
    <w:p w14:paraId="3E1FF676" w14:textId="77777777" w:rsidR="00DE5AAE" w:rsidRDefault="00DE5AAE" w:rsidP="00410AD0">
      <w:pPr>
        <w:spacing w:line="240" w:lineRule="auto"/>
        <w:jc w:val="both"/>
        <w:rPr>
          <w:rFonts w:ascii="Arial" w:hAnsi="Arial"/>
        </w:rPr>
      </w:pPr>
    </w:p>
    <w:p w14:paraId="6B3EDC83" w14:textId="77777777" w:rsidR="00DE5AAE" w:rsidRDefault="00DE5AAE" w:rsidP="00410AD0">
      <w:pPr>
        <w:spacing w:line="240" w:lineRule="auto"/>
        <w:jc w:val="both"/>
        <w:rPr>
          <w:rFonts w:ascii="Arial" w:hAnsi="Arial"/>
        </w:rPr>
      </w:pPr>
    </w:p>
    <w:p w14:paraId="659E9103" w14:textId="77777777" w:rsidR="00DE5AAE" w:rsidRDefault="00DE5AAE" w:rsidP="00410AD0">
      <w:pPr>
        <w:spacing w:line="240" w:lineRule="auto"/>
        <w:jc w:val="both"/>
        <w:rPr>
          <w:rFonts w:ascii="Arial" w:hAnsi="Arial"/>
        </w:rPr>
      </w:pPr>
    </w:p>
    <w:p w14:paraId="0F2E1103" w14:textId="77777777" w:rsidR="00DE5AAE" w:rsidRDefault="00DE5AAE" w:rsidP="00410AD0">
      <w:pPr>
        <w:spacing w:line="240" w:lineRule="auto"/>
        <w:jc w:val="both"/>
        <w:rPr>
          <w:rFonts w:ascii="Arial" w:hAnsi="Arial"/>
        </w:rPr>
      </w:pPr>
    </w:p>
    <w:p w14:paraId="754F494C" w14:textId="77777777" w:rsidR="00DE5AAE" w:rsidRDefault="00DE5AAE" w:rsidP="00410AD0">
      <w:pPr>
        <w:spacing w:line="240" w:lineRule="auto"/>
        <w:jc w:val="both"/>
        <w:rPr>
          <w:rFonts w:ascii="Arial" w:hAnsi="Arial"/>
        </w:rPr>
      </w:pPr>
    </w:p>
    <w:p w14:paraId="7DBBE510" w14:textId="77777777" w:rsidR="00DE5AAE" w:rsidRDefault="00DE5AAE" w:rsidP="00410AD0">
      <w:pPr>
        <w:spacing w:line="240" w:lineRule="auto"/>
        <w:jc w:val="both"/>
        <w:rPr>
          <w:rFonts w:ascii="Arial" w:hAnsi="Arial"/>
        </w:rPr>
      </w:pPr>
    </w:p>
    <w:p w14:paraId="2C4F8BC7" w14:textId="77777777" w:rsidR="00DE5AAE" w:rsidRDefault="00DE5AAE" w:rsidP="00410AD0">
      <w:pPr>
        <w:spacing w:line="240" w:lineRule="auto"/>
        <w:jc w:val="both"/>
        <w:rPr>
          <w:rFonts w:ascii="Arial" w:hAnsi="Arial"/>
        </w:rPr>
      </w:pPr>
    </w:p>
    <w:p w14:paraId="02B2199A" w14:textId="77777777" w:rsidR="00DE5AAE" w:rsidRDefault="00DE5AAE" w:rsidP="00410AD0">
      <w:pPr>
        <w:spacing w:line="240" w:lineRule="auto"/>
        <w:jc w:val="both"/>
        <w:rPr>
          <w:rFonts w:ascii="Arial" w:hAnsi="Arial"/>
        </w:rPr>
      </w:pPr>
    </w:p>
    <w:p w14:paraId="058CE74A" w14:textId="77777777" w:rsidR="00DE5AAE" w:rsidRDefault="00DE5AAE" w:rsidP="00410AD0">
      <w:pPr>
        <w:spacing w:line="240" w:lineRule="auto"/>
        <w:jc w:val="both"/>
        <w:rPr>
          <w:rFonts w:ascii="Arial" w:hAnsi="Arial"/>
        </w:rPr>
      </w:pPr>
    </w:p>
    <w:p w14:paraId="0991BA29" w14:textId="77777777" w:rsidR="00E60E8F" w:rsidRDefault="00E60E8F" w:rsidP="00410AD0">
      <w:pPr>
        <w:pStyle w:val="Paragraphedeliste"/>
        <w:spacing w:line="240" w:lineRule="auto"/>
        <w:ind w:left="0"/>
        <w:jc w:val="both"/>
        <w:rPr>
          <w:rFonts w:ascii="Arial" w:hAnsi="Arial" w:cs="Arial"/>
          <w:b/>
          <w:bCs/>
          <w:color w:val="4F81BD"/>
        </w:rPr>
      </w:pPr>
    </w:p>
    <w:p w14:paraId="369F6AD0" w14:textId="77777777" w:rsidR="00802E94" w:rsidRDefault="00802E94" w:rsidP="00410AD0">
      <w:pPr>
        <w:pStyle w:val="Paragraphedeliste"/>
        <w:spacing w:line="240" w:lineRule="auto"/>
        <w:ind w:left="0"/>
        <w:jc w:val="both"/>
        <w:rPr>
          <w:rFonts w:ascii="Arial" w:hAnsi="Arial" w:cs="Arial"/>
          <w:b/>
          <w:bCs/>
          <w:color w:val="4F81BD"/>
        </w:rPr>
      </w:pPr>
    </w:p>
    <w:p w14:paraId="1CD1736D" w14:textId="77777777" w:rsidR="00802E94" w:rsidRDefault="00802E94" w:rsidP="00410AD0">
      <w:pPr>
        <w:pStyle w:val="Paragraphedeliste"/>
        <w:spacing w:line="240" w:lineRule="auto"/>
        <w:ind w:left="0"/>
        <w:jc w:val="both"/>
        <w:rPr>
          <w:rFonts w:ascii="Arial" w:hAnsi="Arial" w:cs="Arial"/>
          <w:b/>
          <w:bCs/>
          <w:color w:val="4F81BD"/>
        </w:rPr>
      </w:pPr>
    </w:p>
    <w:p w14:paraId="2A45E295" w14:textId="77777777" w:rsidR="00802E94" w:rsidRDefault="00802E94" w:rsidP="00410AD0">
      <w:pPr>
        <w:pStyle w:val="Paragraphedeliste"/>
        <w:spacing w:line="240" w:lineRule="auto"/>
        <w:ind w:left="0"/>
        <w:jc w:val="both"/>
        <w:rPr>
          <w:rFonts w:ascii="Arial" w:hAnsi="Arial" w:cs="Arial"/>
          <w:b/>
          <w:bCs/>
          <w:color w:val="4F81BD"/>
        </w:rPr>
      </w:pPr>
    </w:p>
    <w:p w14:paraId="56123AA1" w14:textId="77777777" w:rsidR="00802E94" w:rsidRDefault="00802E94" w:rsidP="00410AD0">
      <w:pPr>
        <w:pStyle w:val="Paragraphedeliste"/>
        <w:spacing w:line="240" w:lineRule="auto"/>
        <w:ind w:left="0"/>
        <w:jc w:val="both"/>
        <w:rPr>
          <w:rFonts w:ascii="Arial" w:hAnsi="Arial" w:cs="Arial"/>
          <w:b/>
          <w:bCs/>
          <w:color w:val="4F81BD"/>
        </w:rPr>
      </w:pPr>
    </w:p>
    <w:p w14:paraId="14601DCA" w14:textId="77777777" w:rsidR="00802E94" w:rsidRDefault="00802E94" w:rsidP="00410AD0">
      <w:pPr>
        <w:pStyle w:val="Paragraphedeliste"/>
        <w:spacing w:line="240" w:lineRule="auto"/>
        <w:ind w:left="0"/>
        <w:jc w:val="both"/>
        <w:rPr>
          <w:rFonts w:ascii="Arial" w:hAnsi="Arial" w:cs="Arial"/>
          <w:b/>
          <w:bCs/>
          <w:color w:val="4F81BD"/>
        </w:rPr>
      </w:pPr>
    </w:p>
    <w:p w14:paraId="4663860E" w14:textId="77777777" w:rsidR="00802E94" w:rsidRDefault="00802E94" w:rsidP="00410AD0">
      <w:pPr>
        <w:pStyle w:val="Paragraphedeliste"/>
        <w:spacing w:line="240" w:lineRule="auto"/>
        <w:ind w:left="0"/>
        <w:jc w:val="both"/>
        <w:rPr>
          <w:rFonts w:ascii="Arial" w:hAnsi="Arial" w:cs="Arial"/>
          <w:b/>
          <w:bCs/>
          <w:color w:val="4F81BD"/>
        </w:rPr>
      </w:pPr>
    </w:p>
    <w:p w14:paraId="731A9F59" w14:textId="77777777" w:rsidR="00802E94" w:rsidRDefault="00802E94" w:rsidP="00410AD0">
      <w:pPr>
        <w:pStyle w:val="Paragraphedeliste"/>
        <w:spacing w:line="240" w:lineRule="auto"/>
        <w:ind w:left="0"/>
        <w:jc w:val="both"/>
        <w:rPr>
          <w:rFonts w:ascii="Arial" w:hAnsi="Arial" w:cs="Arial"/>
          <w:b/>
          <w:bCs/>
          <w:color w:val="4F81BD"/>
        </w:rPr>
      </w:pPr>
    </w:p>
    <w:p w14:paraId="5F60187C" w14:textId="77777777" w:rsidR="00802E94" w:rsidRDefault="00802E94" w:rsidP="00410AD0">
      <w:pPr>
        <w:pStyle w:val="Paragraphedeliste"/>
        <w:spacing w:line="240" w:lineRule="auto"/>
        <w:ind w:left="0"/>
        <w:jc w:val="both"/>
        <w:rPr>
          <w:rFonts w:ascii="Arial" w:hAnsi="Arial" w:cs="Arial"/>
          <w:b/>
          <w:bCs/>
          <w:color w:val="4F81BD"/>
        </w:rPr>
      </w:pPr>
    </w:p>
    <w:p w14:paraId="04983055" w14:textId="77777777" w:rsidR="00802E94" w:rsidRDefault="00802E94" w:rsidP="00410AD0">
      <w:pPr>
        <w:pStyle w:val="Paragraphedeliste"/>
        <w:spacing w:line="240" w:lineRule="auto"/>
        <w:ind w:left="0"/>
        <w:jc w:val="both"/>
        <w:rPr>
          <w:rFonts w:ascii="Arial" w:hAnsi="Arial" w:cs="Arial"/>
          <w:b/>
          <w:bCs/>
          <w:color w:val="4F81BD"/>
        </w:rPr>
      </w:pPr>
    </w:p>
    <w:p w14:paraId="5D82D3D7" w14:textId="77777777" w:rsidR="00D41852" w:rsidRDefault="00D41852" w:rsidP="00410AD0">
      <w:pPr>
        <w:pStyle w:val="Paragraphedeliste"/>
        <w:spacing w:line="240" w:lineRule="auto"/>
        <w:ind w:left="0"/>
        <w:jc w:val="both"/>
        <w:rPr>
          <w:rFonts w:ascii="Arial" w:hAnsi="Arial" w:cs="Arial"/>
          <w:b/>
          <w:bCs/>
          <w:color w:val="4F81BD"/>
        </w:rPr>
      </w:pPr>
    </w:p>
    <w:p w14:paraId="7F05CA53" w14:textId="77777777" w:rsidR="00D41852" w:rsidRDefault="00D41852" w:rsidP="00410AD0">
      <w:pPr>
        <w:pStyle w:val="Paragraphedeliste"/>
        <w:spacing w:line="240" w:lineRule="auto"/>
        <w:ind w:left="0"/>
        <w:jc w:val="both"/>
        <w:rPr>
          <w:rFonts w:ascii="Arial" w:hAnsi="Arial" w:cs="Arial"/>
          <w:b/>
          <w:bCs/>
          <w:color w:val="4F81BD"/>
        </w:rPr>
      </w:pPr>
    </w:p>
    <w:p w14:paraId="1C2FCF96" w14:textId="77777777" w:rsidR="00D41852" w:rsidRDefault="00D41852" w:rsidP="00410AD0">
      <w:pPr>
        <w:pStyle w:val="Paragraphedeliste"/>
        <w:spacing w:line="240" w:lineRule="auto"/>
        <w:ind w:left="0"/>
        <w:jc w:val="both"/>
        <w:rPr>
          <w:rFonts w:ascii="Arial" w:hAnsi="Arial" w:cs="Arial"/>
          <w:b/>
          <w:bCs/>
          <w:color w:val="4F81BD"/>
        </w:rPr>
      </w:pPr>
    </w:p>
    <w:p w14:paraId="713B63AA" w14:textId="77777777" w:rsidR="00802E94" w:rsidRDefault="00802E94" w:rsidP="00410AD0">
      <w:pPr>
        <w:pStyle w:val="Paragraphedeliste"/>
        <w:spacing w:line="240" w:lineRule="auto"/>
        <w:ind w:left="0"/>
        <w:jc w:val="both"/>
        <w:rPr>
          <w:rFonts w:ascii="Arial" w:hAnsi="Arial" w:cs="Arial"/>
          <w:b/>
          <w:bCs/>
          <w:color w:val="4F81BD"/>
        </w:rPr>
      </w:pPr>
    </w:p>
    <w:p w14:paraId="0E6B571D" w14:textId="77777777" w:rsidR="00802E94" w:rsidRDefault="00802E94" w:rsidP="00410AD0">
      <w:pPr>
        <w:pStyle w:val="Paragraphedeliste"/>
        <w:spacing w:line="240" w:lineRule="auto"/>
        <w:ind w:left="0"/>
        <w:jc w:val="both"/>
        <w:rPr>
          <w:rFonts w:ascii="Arial" w:hAnsi="Arial" w:cs="Arial"/>
          <w:b/>
          <w:bCs/>
          <w:color w:val="4F81BD"/>
        </w:rPr>
      </w:pPr>
    </w:p>
    <w:p w14:paraId="46F9ABCE" w14:textId="77777777" w:rsidR="0098545A" w:rsidRDefault="0098545A" w:rsidP="00410AD0">
      <w:pPr>
        <w:pStyle w:val="Paragraphedeliste"/>
        <w:spacing w:line="240" w:lineRule="auto"/>
        <w:ind w:left="0"/>
        <w:jc w:val="both"/>
        <w:rPr>
          <w:rFonts w:ascii="Arial" w:hAnsi="Arial" w:cs="Arial"/>
          <w:b/>
          <w:bCs/>
        </w:rPr>
      </w:pPr>
    </w:p>
    <w:p w14:paraId="7340E77B" w14:textId="77777777" w:rsidR="0098545A" w:rsidRDefault="0098545A" w:rsidP="00410AD0">
      <w:pPr>
        <w:pStyle w:val="Paragraphedeliste"/>
        <w:numPr>
          <w:ilvl w:val="0"/>
          <w:numId w:val="14"/>
        </w:numPr>
        <w:spacing w:line="240" w:lineRule="auto"/>
        <w:jc w:val="both"/>
        <w:outlineLvl w:val="0"/>
        <w:rPr>
          <w:rFonts w:ascii="Arial" w:hAnsi="Arial" w:cs="Arial"/>
          <w:b/>
          <w:bCs/>
        </w:rPr>
      </w:pPr>
      <w:bookmarkStart w:id="7" w:name="_Toc130174966"/>
      <w:r>
        <w:rPr>
          <w:rFonts w:ascii="Arial" w:hAnsi="Arial" w:cs="Arial"/>
          <w:b/>
          <w:bCs/>
        </w:rPr>
        <w:t>Identification de la commune</w:t>
      </w:r>
      <w:bookmarkEnd w:id="7"/>
      <w:r>
        <w:rPr>
          <w:rFonts w:ascii="Arial" w:hAnsi="Arial" w:cs="Arial"/>
          <w:b/>
          <w:bCs/>
        </w:rPr>
        <w:t xml:space="preserve">  </w:t>
      </w:r>
    </w:p>
    <w:p w14:paraId="1BFD5E3C" w14:textId="77777777" w:rsidR="0098545A" w:rsidRDefault="0098545A" w:rsidP="00410AD0">
      <w:pPr>
        <w:pStyle w:val="Paragraphedeliste"/>
        <w:spacing w:line="240" w:lineRule="auto"/>
        <w:ind w:left="360"/>
        <w:jc w:val="both"/>
        <w:rPr>
          <w:rFonts w:ascii="Arial" w:hAnsi="Arial" w:cs="Arial"/>
        </w:rPr>
      </w:pPr>
    </w:p>
    <w:p w14:paraId="6214E3B5" w14:textId="77777777" w:rsidR="0098545A" w:rsidRDefault="0098545A" w:rsidP="00410AD0">
      <w:pPr>
        <w:pStyle w:val="Paragraphedeliste"/>
        <w:numPr>
          <w:ilvl w:val="0"/>
          <w:numId w:val="15"/>
        </w:numPr>
        <w:spacing w:line="240" w:lineRule="auto"/>
        <w:jc w:val="both"/>
        <w:outlineLvl w:val="1"/>
        <w:rPr>
          <w:rFonts w:ascii="Arial" w:hAnsi="Arial" w:cs="Arial"/>
          <w:b/>
          <w:bCs/>
        </w:rPr>
      </w:pPr>
      <w:bookmarkStart w:id="8" w:name="_Toc130174967"/>
      <w:r>
        <w:rPr>
          <w:rFonts w:ascii="Arial" w:hAnsi="Arial" w:cs="Arial"/>
          <w:b/>
          <w:bCs/>
        </w:rPr>
        <w:t>Aspects géographiques</w:t>
      </w:r>
      <w:bookmarkEnd w:id="8"/>
    </w:p>
    <w:p w14:paraId="567094A2" w14:textId="77777777" w:rsidR="00B62BBC" w:rsidRDefault="00B62BBC" w:rsidP="00410AD0">
      <w:pPr>
        <w:pStyle w:val="Paragraphedeliste"/>
        <w:spacing w:line="240" w:lineRule="auto"/>
        <w:ind w:left="0"/>
        <w:jc w:val="both"/>
        <w:rPr>
          <w:rFonts w:ascii="Arial" w:hAnsi="Arial" w:cs="Arial"/>
        </w:rPr>
      </w:pPr>
    </w:p>
    <w:p w14:paraId="3802EAB0" w14:textId="77777777" w:rsidR="00B62BBC" w:rsidRDefault="00B62BBC" w:rsidP="009075F2">
      <w:pPr>
        <w:pStyle w:val="Paragraphedeliste"/>
        <w:spacing w:line="276" w:lineRule="auto"/>
        <w:ind w:left="0"/>
        <w:jc w:val="both"/>
        <w:rPr>
          <w:rFonts w:ascii="Arial" w:hAnsi="Arial" w:cs="Arial"/>
        </w:rPr>
      </w:pPr>
      <w:r>
        <w:rPr>
          <w:rFonts w:ascii="Arial" w:hAnsi="Arial" w:cs="Arial"/>
        </w:rPr>
        <w:t>L</w:t>
      </w:r>
      <w:r w:rsidR="0022080A">
        <w:rPr>
          <w:rFonts w:ascii="Arial" w:hAnsi="Arial" w:cs="Arial"/>
        </w:rPr>
        <w:t>a municipalité de Gabes a été créée</w:t>
      </w:r>
      <w:r>
        <w:rPr>
          <w:rFonts w:ascii="Arial" w:hAnsi="Arial" w:cs="Arial"/>
        </w:rPr>
        <w:t xml:space="preserve"> le 24/01/1887</w:t>
      </w:r>
      <w:r w:rsidR="00A42066">
        <w:rPr>
          <w:rFonts w:ascii="Arial" w:hAnsi="Arial" w:cs="Arial"/>
        </w:rPr>
        <w:t>.</w:t>
      </w:r>
    </w:p>
    <w:p w14:paraId="62F221A0" w14:textId="77777777" w:rsidR="00F82798" w:rsidRDefault="00F82798" w:rsidP="009075F2">
      <w:pPr>
        <w:pStyle w:val="Paragraphedeliste"/>
        <w:spacing w:line="276" w:lineRule="auto"/>
        <w:ind w:left="0"/>
        <w:jc w:val="both"/>
        <w:rPr>
          <w:rFonts w:ascii="Arial" w:hAnsi="Arial" w:cs="Arial"/>
        </w:rPr>
      </w:pPr>
    </w:p>
    <w:p w14:paraId="7E00E019" w14:textId="77777777" w:rsidR="00090FC8" w:rsidRDefault="007519BD" w:rsidP="009075F2">
      <w:pPr>
        <w:pStyle w:val="Paragraphedeliste"/>
        <w:spacing w:line="276" w:lineRule="auto"/>
        <w:ind w:left="0"/>
        <w:jc w:val="both"/>
        <w:rPr>
          <w:rFonts w:ascii="Arial" w:hAnsi="Arial" w:cs="Arial"/>
          <w:lang w:eastAsia="fr-FR"/>
        </w:rPr>
      </w:pPr>
      <w:r>
        <w:rPr>
          <w:rFonts w:ascii="Arial" w:hAnsi="Arial" w:cs="Arial"/>
        </w:rPr>
        <w:t>La commune de Gabes est localisée sur le golfe de Gabes. Elle</w:t>
      </w:r>
      <w:r w:rsidR="00090FC8">
        <w:rPr>
          <w:rFonts w:ascii="Arial" w:hAnsi="Arial" w:cs="Arial"/>
        </w:rPr>
        <w:t xml:space="preserve"> occupe une position stratégique ent</w:t>
      </w:r>
      <w:r w:rsidR="00092797">
        <w:rPr>
          <w:rFonts w:ascii="Arial" w:hAnsi="Arial" w:cs="Arial"/>
        </w:rPr>
        <w:t>r</w:t>
      </w:r>
      <w:r w:rsidR="00090FC8">
        <w:rPr>
          <w:rFonts w:ascii="Arial" w:hAnsi="Arial" w:cs="Arial"/>
        </w:rPr>
        <w:t xml:space="preserve">e le </w:t>
      </w:r>
      <w:r w:rsidR="002C7E74">
        <w:rPr>
          <w:rFonts w:ascii="Arial" w:hAnsi="Arial" w:cs="Arial"/>
        </w:rPr>
        <w:t>N</w:t>
      </w:r>
      <w:r w:rsidR="00090FC8">
        <w:rPr>
          <w:rFonts w:ascii="Arial" w:hAnsi="Arial" w:cs="Arial"/>
        </w:rPr>
        <w:t xml:space="preserve">ord du pays et le </w:t>
      </w:r>
      <w:r w:rsidR="002C7E74">
        <w:rPr>
          <w:rFonts w:ascii="Arial" w:hAnsi="Arial" w:cs="Arial"/>
        </w:rPr>
        <w:t>S</w:t>
      </w:r>
      <w:r w:rsidR="00090FC8">
        <w:rPr>
          <w:rFonts w:ascii="Arial" w:hAnsi="Arial" w:cs="Arial"/>
        </w:rPr>
        <w:t>ud</w:t>
      </w:r>
      <w:r w:rsidR="002C7E74">
        <w:rPr>
          <w:rFonts w:ascii="Arial" w:hAnsi="Arial" w:cs="Arial"/>
        </w:rPr>
        <w:t>-Est</w:t>
      </w:r>
      <w:r w:rsidR="00090FC8">
        <w:rPr>
          <w:rFonts w:ascii="Arial" w:hAnsi="Arial" w:cs="Arial"/>
        </w:rPr>
        <w:t xml:space="preserve"> et </w:t>
      </w:r>
      <w:r w:rsidR="002C7E74">
        <w:rPr>
          <w:rFonts w:ascii="Arial" w:hAnsi="Arial" w:cs="Arial"/>
        </w:rPr>
        <w:t>S</w:t>
      </w:r>
      <w:r w:rsidR="00090FC8">
        <w:rPr>
          <w:rFonts w:ascii="Arial" w:hAnsi="Arial" w:cs="Arial"/>
        </w:rPr>
        <w:t>ud</w:t>
      </w:r>
      <w:r w:rsidR="002C7E74">
        <w:rPr>
          <w:rFonts w:ascii="Arial" w:hAnsi="Arial" w:cs="Arial"/>
        </w:rPr>
        <w:t>-O</w:t>
      </w:r>
      <w:r w:rsidR="00090FC8">
        <w:rPr>
          <w:rFonts w:ascii="Arial" w:hAnsi="Arial" w:cs="Arial"/>
        </w:rPr>
        <w:t>uest</w:t>
      </w:r>
      <w:r w:rsidR="00D93628">
        <w:rPr>
          <w:rFonts w:ascii="Arial" w:hAnsi="Arial" w:cs="Arial"/>
        </w:rPr>
        <w:t>. Elle est située à</w:t>
      </w:r>
      <w:r w:rsidR="00D93628">
        <w:rPr>
          <w:rFonts w:ascii="Arial" w:hAnsi="Arial" w:cs="Arial"/>
          <w:lang w:eastAsia="fr-FR"/>
        </w:rPr>
        <w:t xml:space="preserve"> 400 km de Tunis, 140 km de Sfax et 100 km de Djerba, 76 Km de </w:t>
      </w:r>
      <w:r w:rsidR="006D1829">
        <w:rPr>
          <w:rFonts w:ascii="Arial" w:hAnsi="Arial" w:cs="Arial"/>
          <w:lang w:eastAsia="fr-FR"/>
        </w:rPr>
        <w:t>Médenine</w:t>
      </w:r>
      <w:r w:rsidR="00D93628">
        <w:rPr>
          <w:rFonts w:ascii="Arial" w:hAnsi="Arial" w:cs="Arial"/>
          <w:lang w:eastAsia="fr-FR"/>
        </w:rPr>
        <w:t>, 127 km de Tataou</w:t>
      </w:r>
      <w:r w:rsidR="009F172E">
        <w:rPr>
          <w:rFonts w:ascii="Arial" w:hAnsi="Arial" w:cs="Arial"/>
          <w:lang w:eastAsia="fr-FR"/>
        </w:rPr>
        <w:t xml:space="preserve">ine, 195 km de poste de </w:t>
      </w:r>
      <w:r w:rsidR="00D93628">
        <w:rPr>
          <w:rFonts w:ascii="Arial" w:hAnsi="Arial" w:cs="Arial"/>
          <w:lang w:eastAsia="fr-FR"/>
        </w:rPr>
        <w:t xml:space="preserve">Ras Jedir </w:t>
      </w:r>
      <w:r w:rsidR="009F172E">
        <w:rPr>
          <w:rFonts w:ascii="Arial" w:hAnsi="Arial" w:cs="Arial"/>
          <w:lang w:eastAsia="fr-FR"/>
        </w:rPr>
        <w:t>le poste frontalier avec la Lybie et</w:t>
      </w:r>
      <w:r w:rsidR="0026162F">
        <w:rPr>
          <w:rFonts w:ascii="Arial" w:hAnsi="Arial" w:cs="Arial"/>
          <w:lang w:eastAsia="fr-FR"/>
        </w:rPr>
        <w:t xml:space="preserve"> à</w:t>
      </w:r>
      <w:r w:rsidR="009F172E">
        <w:rPr>
          <w:rFonts w:ascii="Arial" w:hAnsi="Arial" w:cs="Arial"/>
          <w:lang w:eastAsia="fr-FR"/>
        </w:rPr>
        <w:t xml:space="preserve"> 267 km de Hazoua, le poste frontalier avec l’Algérie.</w:t>
      </w:r>
    </w:p>
    <w:p w14:paraId="02A20B48" w14:textId="77777777" w:rsidR="009F172E" w:rsidRDefault="009F172E" w:rsidP="009075F2">
      <w:pPr>
        <w:pStyle w:val="Paragraphedeliste"/>
        <w:spacing w:line="276" w:lineRule="auto"/>
        <w:ind w:left="0"/>
        <w:jc w:val="both"/>
        <w:rPr>
          <w:rFonts w:ascii="Arial" w:hAnsi="Arial" w:cs="Arial"/>
          <w:lang w:eastAsia="fr-FR"/>
        </w:rPr>
      </w:pPr>
    </w:p>
    <w:p w14:paraId="1D9787B9" w14:textId="77777777" w:rsidR="000B2D50" w:rsidRDefault="006A54A7" w:rsidP="009075F2">
      <w:pPr>
        <w:pStyle w:val="Paragraphedeliste"/>
        <w:spacing w:line="276" w:lineRule="auto"/>
        <w:ind w:left="0"/>
        <w:jc w:val="both"/>
        <w:rPr>
          <w:rFonts w:ascii="Arial" w:hAnsi="Arial" w:cs="Arial"/>
          <w:lang w:eastAsia="fr-FR"/>
        </w:rPr>
      </w:pPr>
      <w:r>
        <w:rPr>
          <w:rFonts w:ascii="Arial" w:hAnsi="Arial" w:cs="Arial"/>
          <w:lang w:eastAsia="fr-FR"/>
        </w:rPr>
        <w:t xml:space="preserve">Gabes </w:t>
      </w:r>
      <w:r w:rsidR="00802E94">
        <w:rPr>
          <w:rFonts w:ascii="Arial" w:hAnsi="Arial" w:cs="Arial"/>
          <w:lang w:eastAsia="fr-FR"/>
        </w:rPr>
        <w:t>est relié</w:t>
      </w:r>
      <w:r w:rsidR="000B2D50">
        <w:rPr>
          <w:rFonts w:ascii="Arial" w:hAnsi="Arial" w:cs="Arial"/>
          <w:lang w:eastAsia="fr-FR"/>
        </w:rPr>
        <w:t xml:space="preserve"> </w:t>
      </w:r>
      <w:r w:rsidR="00DF2F3A">
        <w:rPr>
          <w:rFonts w:ascii="Arial" w:hAnsi="Arial" w:cs="Arial"/>
          <w:lang w:eastAsia="fr-FR"/>
        </w:rPr>
        <w:t xml:space="preserve">à la région côtière jusqu’à Tunis, et </w:t>
      </w:r>
      <w:r w:rsidR="000B2D50">
        <w:rPr>
          <w:rFonts w:ascii="Arial" w:hAnsi="Arial" w:cs="Arial"/>
          <w:lang w:eastAsia="fr-FR"/>
        </w:rPr>
        <w:t xml:space="preserve">à la Lybie par </w:t>
      </w:r>
      <w:r>
        <w:rPr>
          <w:rFonts w:ascii="Arial" w:hAnsi="Arial" w:cs="Arial"/>
          <w:lang w:eastAsia="fr-FR"/>
        </w:rPr>
        <w:t>l’</w:t>
      </w:r>
      <w:r w:rsidR="000B2D50">
        <w:rPr>
          <w:rFonts w:ascii="Arial" w:hAnsi="Arial" w:cs="Arial"/>
          <w:lang w:eastAsia="fr-FR"/>
        </w:rPr>
        <w:t>autoroute</w:t>
      </w:r>
      <w:r>
        <w:rPr>
          <w:rFonts w:ascii="Arial" w:hAnsi="Arial" w:cs="Arial"/>
          <w:lang w:eastAsia="fr-FR"/>
        </w:rPr>
        <w:t xml:space="preserve"> Gabes-Ras Jdir</w:t>
      </w:r>
      <w:r w:rsidR="000B2D50">
        <w:rPr>
          <w:rFonts w:ascii="Arial" w:hAnsi="Arial" w:cs="Arial"/>
          <w:lang w:eastAsia="fr-FR"/>
        </w:rPr>
        <w:t>.</w:t>
      </w:r>
    </w:p>
    <w:p w14:paraId="593E9162" w14:textId="77777777" w:rsidR="00D93628" w:rsidRDefault="00D93628" w:rsidP="009075F2">
      <w:pPr>
        <w:pStyle w:val="Paragraphedeliste"/>
        <w:spacing w:line="276" w:lineRule="auto"/>
        <w:ind w:left="0"/>
        <w:jc w:val="both"/>
        <w:rPr>
          <w:rFonts w:ascii="Arial" w:hAnsi="Arial" w:cs="Arial"/>
          <w:lang w:eastAsia="fr-FR"/>
        </w:rPr>
      </w:pPr>
    </w:p>
    <w:p w14:paraId="505C50E4" w14:textId="77777777" w:rsidR="009676E5" w:rsidRDefault="000B2D50" w:rsidP="009075F2">
      <w:pPr>
        <w:pStyle w:val="Paragraphedeliste"/>
        <w:spacing w:line="276" w:lineRule="auto"/>
        <w:ind w:left="0"/>
        <w:jc w:val="both"/>
        <w:rPr>
          <w:rFonts w:ascii="Arial" w:hAnsi="Arial" w:cs="Arial"/>
          <w:lang w:eastAsia="fr-FR"/>
        </w:rPr>
      </w:pPr>
      <w:r>
        <w:rPr>
          <w:rFonts w:ascii="Arial" w:hAnsi="Arial" w:cs="Arial"/>
          <w:lang w:eastAsia="fr-FR"/>
        </w:rPr>
        <w:t xml:space="preserve">Gabes est donc un carrefour et exerce une attraction régionale </w:t>
      </w:r>
      <w:r w:rsidR="009676E5">
        <w:rPr>
          <w:rFonts w:ascii="Arial" w:hAnsi="Arial" w:cs="Arial"/>
          <w:lang w:eastAsia="fr-FR"/>
        </w:rPr>
        <w:t>et même sur des régions de la Lybie</w:t>
      </w:r>
      <w:r w:rsidR="00D341B7">
        <w:rPr>
          <w:rFonts w:ascii="Arial" w:hAnsi="Arial" w:cs="Arial"/>
          <w:lang w:eastAsia="fr-FR"/>
        </w:rPr>
        <w:t xml:space="preserve"> et de l’Oued Souf en Algérie du Sud</w:t>
      </w:r>
      <w:r w:rsidR="009676E5">
        <w:rPr>
          <w:rFonts w:ascii="Arial" w:hAnsi="Arial" w:cs="Arial"/>
          <w:lang w:eastAsia="fr-FR"/>
        </w:rPr>
        <w:t xml:space="preserve">. </w:t>
      </w:r>
    </w:p>
    <w:p w14:paraId="00981113" w14:textId="77777777" w:rsidR="009676E5" w:rsidRDefault="009676E5" w:rsidP="009075F2">
      <w:pPr>
        <w:pStyle w:val="Paragraphedeliste"/>
        <w:spacing w:line="276" w:lineRule="auto"/>
        <w:ind w:left="0"/>
        <w:jc w:val="both"/>
        <w:rPr>
          <w:rFonts w:ascii="Arial" w:hAnsi="Arial" w:cs="Arial"/>
          <w:lang w:eastAsia="fr-FR"/>
        </w:rPr>
      </w:pPr>
    </w:p>
    <w:p w14:paraId="64D3BC00" w14:textId="77777777" w:rsidR="00C8774F" w:rsidRDefault="00DC1DEC" w:rsidP="009075F2">
      <w:pPr>
        <w:pStyle w:val="Paragraphedeliste"/>
        <w:spacing w:line="276" w:lineRule="auto"/>
        <w:ind w:left="0"/>
        <w:jc w:val="both"/>
        <w:rPr>
          <w:rFonts w:ascii="Arial" w:hAnsi="Arial" w:cs="Arial"/>
          <w:lang w:eastAsia="fr-FR"/>
        </w:rPr>
      </w:pPr>
      <w:r>
        <w:rPr>
          <w:rFonts w:ascii="Arial" w:hAnsi="Arial" w:cs="Arial"/>
          <w:lang w:eastAsia="fr-FR"/>
        </w:rPr>
        <w:t xml:space="preserve">La ville de Gabes est le </w:t>
      </w:r>
      <w:r w:rsidR="00D341B7">
        <w:rPr>
          <w:rFonts w:ascii="Arial" w:hAnsi="Arial" w:cs="Arial"/>
          <w:lang w:eastAsia="fr-FR"/>
        </w:rPr>
        <w:t>chef-lieu</w:t>
      </w:r>
      <w:r>
        <w:rPr>
          <w:rFonts w:ascii="Arial" w:hAnsi="Arial" w:cs="Arial"/>
          <w:lang w:eastAsia="fr-FR"/>
        </w:rPr>
        <w:t xml:space="preserve"> du gouvernorat de Gabes</w:t>
      </w:r>
      <w:r w:rsidR="00802E94">
        <w:rPr>
          <w:rFonts w:ascii="Arial" w:hAnsi="Arial" w:cs="Arial"/>
          <w:lang w:eastAsia="fr-FR"/>
        </w:rPr>
        <w:t>.</w:t>
      </w:r>
    </w:p>
    <w:p w14:paraId="29E02B63" w14:textId="77777777" w:rsidR="00C8774F" w:rsidRDefault="00C8774F" w:rsidP="009075F2">
      <w:pPr>
        <w:pStyle w:val="Paragraphedeliste"/>
        <w:spacing w:line="276" w:lineRule="auto"/>
        <w:ind w:left="0"/>
        <w:jc w:val="both"/>
        <w:rPr>
          <w:rFonts w:ascii="Arial" w:hAnsi="Arial" w:cs="Arial"/>
          <w:lang w:eastAsia="fr-FR"/>
        </w:rPr>
      </w:pPr>
    </w:p>
    <w:p w14:paraId="17ED3CAD" w14:textId="77777777" w:rsidR="00D93628" w:rsidRDefault="009676E5" w:rsidP="009075F2">
      <w:pPr>
        <w:pStyle w:val="Paragraphedeliste"/>
        <w:spacing w:line="276" w:lineRule="auto"/>
        <w:ind w:left="0"/>
        <w:jc w:val="both"/>
        <w:rPr>
          <w:rFonts w:ascii="Arial" w:hAnsi="Arial" w:cs="Arial"/>
          <w:lang w:eastAsia="fr-FR"/>
        </w:rPr>
      </w:pPr>
      <w:r>
        <w:rPr>
          <w:rFonts w:ascii="Arial" w:hAnsi="Arial" w:cs="Arial"/>
          <w:lang w:eastAsia="fr-FR"/>
        </w:rPr>
        <w:t xml:space="preserve">La commune </w:t>
      </w:r>
      <w:r w:rsidR="005B1807">
        <w:rPr>
          <w:rFonts w:ascii="Arial" w:hAnsi="Arial" w:cs="Arial"/>
          <w:lang w:eastAsia="fr-FR"/>
        </w:rPr>
        <w:t>s’étend sur 30,694 km</w:t>
      </w:r>
      <w:r w:rsidR="005B1807">
        <w:rPr>
          <w:rFonts w:ascii="Arial" w:hAnsi="Arial" w:cs="Arial"/>
          <w:vertAlign w:val="superscript"/>
          <w:lang w:eastAsia="fr-FR"/>
        </w:rPr>
        <w:t>2</w:t>
      </w:r>
      <w:r w:rsidR="005B1807">
        <w:rPr>
          <w:rFonts w:ascii="Arial" w:hAnsi="Arial" w:cs="Arial"/>
          <w:lang w:eastAsia="fr-FR"/>
        </w:rPr>
        <w:t xml:space="preserve">. Elle </w:t>
      </w:r>
      <w:r>
        <w:rPr>
          <w:rFonts w:ascii="Arial" w:hAnsi="Arial" w:cs="Arial"/>
          <w:lang w:eastAsia="fr-FR"/>
        </w:rPr>
        <w:t xml:space="preserve">est limitée au </w:t>
      </w:r>
      <w:r w:rsidR="00F94953">
        <w:rPr>
          <w:rFonts w:ascii="Arial" w:hAnsi="Arial" w:cs="Arial"/>
          <w:lang w:eastAsia="fr-FR"/>
        </w:rPr>
        <w:t>N</w:t>
      </w:r>
      <w:r>
        <w:rPr>
          <w:rFonts w:ascii="Arial" w:hAnsi="Arial" w:cs="Arial"/>
          <w:lang w:eastAsia="fr-FR"/>
        </w:rPr>
        <w:t>ord par la commune de Ghannouch</w:t>
      </w:r>
      <w:r w:rsidR="00E12FE9">
        <w:rPr>
          <w:rFonts w:ascii="Arial" w:hAnsi="Arial" w:cs="Arial"/>
          <w:lang w:eastAsia="fr-FR"/>
        </w:rPr>
        <w:t xml:space="preserve"> et la commune de Bouchemma</w:t>
      </w:r>
      <w:r>
        <w:rPr>
          <w:rFonts w:ascii="Arial" w:hAnsi="Arial" w:cs="Arial"/>
          <w:lang w:eastAsia="fr-FR"/>
        </w:rPr>
        <w:t xml:space="preserve">, au </w:t>
      </w:r>
      <w:r w:rsidR="00F94953">
        <w:rPr>
          <w:rFonts w:ascii="Arial" w:hAnsi="Arial" w:cs="Arial"/>
          <w:lang w:eastAsia="fr-FR"/>
        </w:rPr>
        <w:t>S</w:t>
      </w:r>
      <w:r>
        <w:rPr>
          <w:rFonts w:ascii="Arial" w:hAnsi="Arial" w:cs="Arial"/>
          <w:lang w:eastAsia="fr-FR"/>
        </w:rPr>
        <w:t>ud par la commune de Teboulbou, à l’</w:t>
      </w:r>
      <w:r w:rsidR="00F94953">
        <w:rPr>
          <w:rFonts w:ascii="Arial" w:hAnsi="Arial" w:cs="Arial"/>
          <w:lang w:eastAsia="fr-FR"/>
        </w:rPr>
        <w:t>E</w:t>
      </w:r>
      <w:r>
        <w:rPr>
          <w:rFonts w:ascii="Arial" w:hAnsi="Arial" w:cs="Arial"/>
          <w:lang w:eastAsia="fr-FR"/>
        </w:rPr>
        <w:t xml:space="preserve">st par la </w:t>
      </w:r>
      <w:r w:rsidR="008C7C77">
        <w:rPr>
          <w:rFonts w:ascii="Arial" w:hAnsi="Arial" w:cs="Arial"/>
          <w:lang w:eastAsia="fr-FR"/>
        </w:rPr>
        <w:t>méditerranée</w:t>
      </w:r>
      <w:r>
        <w:rPr>
          <w:rFonts w:ascii="Arial" w:hAnsi="Arial" w:cs="Arial"/>
          <w:lang w:eastAsia="fr-FR"/>
        </w:rPr>
        <w:t xml:space="preserve"> et à l’</w:t>
      </w:r>
      <w:r w:rsidR="00F94953">
        <w:rPr>
          <w:rFonts w:ascii="Arial" w:hAnsi="Arial" w:cs="Arial"/>
          <w:lang w:eastAsia="fr-FR"/>
        </w:rPr>
        <w:t>O</w:t>
      </w:r>
      <w:r>
        <w:rPr>
          <w:rFonts w:ascii="Arial" w:hAnsi="Arial" w:cs="Arial"/>
          <w:lang w:eastAsia="fr-FR"/>
        </w:rPr>
        <w:t>uest</w:t>
      </w:r>
      <w:r w:rsidR="008C7C77">
        <w:rPr>
          <w:rFonts w:ascii="Arial" w:hAnsi="Arial" w:cs="Arial"/>
          <w:lang w:eastAsia="fr-FR"/>
        </w:rPr>
        <w:t xml:space="preserve"> par la commune</w:t>
      </w:r>
      <w:r w:rsidR="00B14F70">
        <w:rPr>
          <w:rFonts w:ascii="Arial" w:hAnsi="Arial" w:cs="Arial"/>
          <w:lang w:eastAsia="fr-FR"/>
        </w:rPr>
        <w:t xml:space="preserve"> </w:t>
      </w:r>
      <w:r w:rsidR="00802E94">
        <w:rPr>
          <w:rFonts w:ascii="Arial" w:hAnsi="Arial" w:cs="Arial"/>
          <w:lang w:eastAsia="fr-FR"/>
        </w:rPr>
        <w:t>de Chenini</w:t>
      </w:r>
      <w:r w:rsidR="008C7C77">
        <w:rPr>
          <w:rFonts w:ascii="Arial" w:hAnsi="Arial" w:cs="Arial"/>
          <w:lang w:eastAsia="fr-FR"/>
        </w:rPr>
        <w:t>-N</w:t>
      </w:r>
      <w:r>
        <w:rPr>
          <w:rFonts w:ascii="Arial" w:hAnsi="Arial" w:cs="Arial"/>
          <w:lang w:eastAsia="fr-FR"/>
        </w:rPr>
        <w:t>ahal.</w:t>
      </w:r>
      <w:r>
        <w:rPr>
          <w:rFonts w:ascii="Arial" w:hAnsi="Arial" w:cs="Arial"/>
        </w:rPr>
        <w:t xml:space="preserve"> </w:t>
      </w:r>
    </w:p>
    <w:p w14:paraId="033D65CF" w14:textId="77777777" w:rsidR="00F94953" w:rsidRDefault="00F94953" w:rsidP="00410AD0">
      <w:pPr>
        <w:pStyle w:val="Paragraphedeliste"/>
        <w:spacing w:line="240" w:lineRule="auto"/>
        <w:ind w:left="0"/>
        <w:jc w:val="both"/>
        <w:rPr>
          <w:rFonts w:ascii="Arial" w:hAnsi="Arial" w:cs="Arial"/>
        </w:rPr>
      </w:pPr>
    </w:p>
    <w:p w14:paraId="65776913" w14:textId="77777777" w:rsidR="005B1807" w:rsidRDefault="00066D9C" w:rsidP="00F94953">
      <w:pPr>
        <w:pStyle w:val="Paragraphedeliste"/>
        <w:spacing w:line="240" w:lineRule="auto"/>
        <w:ind w:left="0"/>
        <w:jc w:val="center"/>
        <w:rPr>
          <w:rFonts w:ascii="Arial" w:hAnsi="Arial" w:cs="Arial"/>
        </w:rPr>
      </w:pPr>
      <w:bookmarkStart w:id="9" w:name="_Hlk130143230"/>
      <w:r>
        <w:rPr>
          <w:rFonts w:ascii="Arial" w:hAnsi="Arial" w:cs="Arial"/>
        </w:rPr>
        <w:t xml:space="preserve">Carte 1 : </w:t>
      </w:r>
      <w:r w:rsidR="005B1807" w:rsidRPr="00066D9C">
        <w:rPr>
          <w:rFonts w:ascii="Arial" w:hAnsi="Arial" w:cs="Arial"/>
        </w:rPr>
        <w:t>Localisation de la commune de Gabes</w:t>
      </w:r>
    </w:p>
    <w:bookmarkEnd w:id="9"/>
    <w:p w14:paraId="3106E48F" w14:textId="3F2A144A" w:rsidR="004E459D" w:rsidRDefault="002049D8" w:rsidP="00066D9C">
      <w:pPr>
        <w:pStyle w:val="Paragraphedeliste"/>
        <w:spacing w:line="240" w:lineRule="auto"/>
        <w:ind w:left="0"/>
        <w:jc w:val="center"/>
        <w:rPr>
          <w:rFonts w:ascii="Arial" w:hAnsi="Arial" w:cs="Arial"/>
        </w:rPr>
      </w:pPr>
      <w:r>
        <w:rPr>
          <w:rFonts w:ascii="Arial" w:hAnsi="Arial" w:cs="Arial"/>
          <w:noProof/>
          <w:lang w:eastAsia="fr-FR"/>
        </w:rPr>
        <w:drawing>
          <wp:inline distT="0" distB="0" distL="0" distR="0" wp14:anchorId="4423EEE0" wp14:editId="2A489FE0">
            <wp:extent cx="4137660" cy="3939540"/>
            <wp:effectExtent l="0" t="0" r="0" b="0"/>
            <wp:docPr id="1" name="Imag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10">
                      <a:extLst>
                        <a:ext uri="{28A0092B-C50C-407E-A947-70E740481C1C}">
                          <a14:useLocalDpi xmlns:a14="http://schemas.microsoft.com/office/drawing/2010/main" val="0"/>
                        </a:ext>
                      </a:extLst>
                    </a:blip>
                    <a:srcRect/>
                    <a:stretch>
                      <a:fillRect/>
                    </a:stretch>
                  </pic:blipFill>
                  <pic:spPr bwMode="auto">
                    <a:xfrm>
                      <a:off x="0" y="0"/>
                      <a:ext cx="4137660" cy="3939540"/>
                    </a:xfrm>
                    <a:prstGeom prst="rect">
                      <a:avLst/>
                    </a:prstGeom>
                    <a:noFill/>
                    <a:ln>
                      <a:noFill/>
                    </a:ln>
                  </pic:spPr>
                </pic:pic>
              </a:graphicData>
            </a:graphic>
          </wp:inline>
        </w:drawing>
      </w:r>
    </w:p>
    <w:p w14:paraId="707B0695" w14:textId="77777777" w:rsidR="00431211" w:rsidRPr="00F94953" w:rsidRDefault="00431211" w:rsidP="00066D9C">
      <w:pPr>
        <w:pStyle w:val="Paragraphedeliste"/>
        <w:spacing w:line="240" w:lineRule="auto"/>
        <w:ind w:left="0"/>
        <w:jc w:val="center"/>
        <w:rPr>
          <w:rFonts w:ascii="Arial" w:hAnsi="Arial" w:cs="Arial"/>
          <w:sz w:val="18"/>
          <w:szCs w:val="18"/>
        </w:rPr>
      </w:pPr>
      <w:r w:rsidRPr="00F94953">
        <w:rPr>
          <w:rFonts w:ascii="Arial" w:hAnsi="Arial" w:cs="Arial"/>
          <w:sz w:val="18"/>
          <w:szCs w:val="18"/>
        </w:rPr>
        <w:t>Source : Ministère des affaires locales et de l’environnement (MALE)</w:t>
      </w:r>
    </w:p>
    <w:p w14:paraId="3AB86AA8" w14:textId="77777777" w:rsidR="00E12FE9" w:rsidRDefault="00E12FE9" w:rsidP="00410AD0">
      <w:pPr>
        <w:pStyle w:val="Paragraphedeliste"/>
        <w:spacing w:line="240" w:lineRule="auto"/>
        <w:ind w:left="0"/>
        <w:jc w:val="both"/>
        <w:rPr>
          <w:rFonts w:ascii="Arial" w:hAnsi="Arial" w:cs="Arial"/>
        </w:rPr>
      </w:pPr>
    </w:p>
    <w:p w14:paraId="4FE0717E" w14:textId="77777777" w:rsidR="0098545A" w:rsidRDefault="0098545A" w:rsidP="00410AD0">
      <w:pPr>
        <w:pStyle w:val="Paragraphedeliste"/>
        <w:numPr>
          <w:ilvl w:val="0"/>
          <w:numId w:val="15"/>
        </w:numPr>
        <w:spacing w:line="240" w:lineRule="auto"/>
        <w:jc w:val="both"/>
        <w:outlineLvl w:val="1"/>
        <w:rPr>
          <w:rFonts w:ascii="Arial" w:hAnsi="Arial" w:cs="Arial"/>
          <w:b/>
          <w:bCs/>
        </w:rPr>
      </w:pPr>
      <w:bookmarkStart w:id="10" w:name="_Toc130174968"/>
      <w:r>
        <w:rPr>
          <w:rFonts w:ascii="Arial" w:hAnsi="Arial" w:cs="Arial"/>
          <w:b/>
          <w:bCs/>
        </w:rPr>
        <w:t>Aspects socio-historiques</w:t>
      </w:r>
      <w:bookmarkEnd w:id="10"/>
    </w:p>
    <w:p w14:paraId="706ECD08" w14:textId="77777777" w:rsidR="0026162F" w:rsidRDefault="0026162F" w:rsidP="00410AD0">
      <w:pPr>
        <w:pStyle w:val="Paragraphedeliste"/>
        <w:spacing w:line="240" w:lineRule="auto"/>
        <w:jc w:val="both"/>
        <w:rPr>
          <w:rFonts w:ascii="Arial" w:hAnsi="Arial" w:cs="Arial"/>
          <w:b/>
          <w:bCs/>
          <w:color w:val="0070C0"/>
        </w:rPr>
      </w:pPr>
    </w:p>
    <w:p w14:paraId="65BC9913" w14:textId="77777777" w:rsidR="0062132E" w:rsidRDefault="001F56EC" w:rsidP="00F94953">
      <w:pPr>
        <w:pStyle w:val="Paragraphedeliste"/>
        <w:spacing w:line="276" w:lineRule="auto"/>
        <w:ind w:left="0"/>
        <w:jc w:val="both"/>
        <w:rPr>
          <w:rFonts w:ascii="Arial" w:hAnsi="Arial" w:cs="Arial"/>
        </w:rPr>
      </w:pPr>
      <w:r>
        <w:rPr>
          <w:rFonts w:ascii="Arial" w:hAnsi="Arial" w:cs="Arial"/>
        </w:rPr>
        <w:lastRenderedPageBreak/>
        <w:t>La ville de Gabes est très ancienne</w:t>
      </w:r>
      <w:r w:rsidR="0026162F">
        <w:rPr>
          <w:rFonts w:ascii="Arial" w:hAnsi="Arial" w:cs="Arial"/>
        </w:rPr>
        <w:t xml:space="preserve">. A Oued </w:t>
      </w:r>
      <w:r w:rsidR="00A42066">
        <w:rPr>
          <w:rFonts w:ascii="Arial" w:hAnsi="Arial" w:cs="Arial"/>
        </w:rPr>
        <w:t>l’Akarite à</w:t>
      </w:r>
      <w:r w:rsidR="007519BD">
        <w:rPr>
          <w:rFonts w:ascii="Arial" w:hAnsi="Arial" w:cs="Arial"/>
        </w:rPr>
        <w:t xml:space="preserve"> 30 km au </w:t>
      </w:r>
      <w:r w:rsidR="00C8774F">
        <w:rPr>
          <w:rFonts w:ascii="Arial" w:hAnsi="Arial" w:cs="Arial"/>
        </w:rPr>
        <w:t>N</w:t>
      </w:r>
      <w:r w:rsidR="00A42066">
        <w:rPr>
          <w:rFonts w:ascii="Arial" w:hAnsi="Arial" w:cs="Arial"/>
        </w:rPr>
        <w:t>ord de</w:t>
      </w:r>
      <w:r w:rsidR="007519BD">
        <w:rPr>
          <w:rFonts w:ascii="Arial" w:hAnsi="Arial" w:cs="Arial"/>
        </w:rPr>
        <w:t xml:space="preserve"> Gabes, les traces de la vie humaine depuis plusieurs milliers d’années</w:t>
      </w:r>
      <w:r w:rsidR="00B14F70">
        <w:rPr>
          <w:rFonts w:ascii="Arial" w:hAnsi="Arial" w:cs="Arial"/>
        </w:rPr>
        <w:t xml:space="preserve"> existent</w:t>
      </w:r>
      <w:r w:rsidR="007519BD">
        <w:rPr>
          <w:rFonts w:ascii="Arial" w:hAnsi="Arial" w:cs="Arial"/>
        </w:rPr>
        <w:t>.</w:t>
      </w:r>
      <w:r w:rsidR="00A42066">
        <w:rPr>
          <w:rFonts w:ascii="Arial" w:hAnsi="Arial" w:cs="Arial"/>
        </w:rPr>
        <w:t xml:space="preserve"> </w:t>
      </w:r>
      <w:r w:rsidR="00C054AA">
        <w:rPr>
          <w:rFonts w:ascii="Arial" w:hAnsi="Arial" w:cs="Arial"/>
        </w:rPr>
        <w:t>Elle a été fondée par les Berbères, et a connu l’arrivée des Phéniciens, des Romains,</w:t>
      </w:r>
      <w:r w:rsidR="0026162F">
        <w:rPr>
          <w:rFonts w:ascii="Arial" w:hAnsi="Arial" w:cs="Arial"/>
        </w:rPr>
        <w:t xml:space="preserve"> des Byzantins, puis des Arabes a connu la colonisation Française.</w:t>
      </w:r>
      <w:r w:rsidR="00A42066">
        <w:rPr>
          <w:rFonts w:ascii="Arial" w:hAnsi="Arial" w:cs="Arial"/>
        </w:rPr>
        <w:t xml:space="preserve"> </w:t>
      </w:r>
      <w:r w:rsidR="00C054AA">
        <w:rPr>
          <w:rFonts w:ascii="Arial" w:hAnsi="Arial" w:cs="Arial"/>
        </w:rPr>
        <w:t>Elle a connu des périodes de prospérité. Elle fut s</w:t>
      </w:r>
      <w:r w:rsidR="00B14F70">
        <w:rPr>
          <w:rFonts w:ascii="Arial" w:hAnsi="Arial" w:cs="Arial"/>
        </w:rPr>
        <w:t>urnommée Jannet Edounia (paradis</w:t>
      </w:r>
      <w:r w:rsidR="00C054AA">
        <w:rPr>
          <w:rFonts w:ascii="Arial" w:hAnsi="Arial" w:cs="Arial"/>
        </w:rPr>
        <w:t xml:space="preserve"> </w:t>
      </w:r>
      <w:r w:rsidR="00B14F70">
        <w:rPr>
          <w:rFonts w:ascii="Arial" w:hAnsi="Arial" w:cs="Arial"/>
        </w:rPr>
        <w:t>terrestre</w:t>
      </w:r>
      <w:r w:rsidR="00C054AA">
        <w:rPr>
          <w:rFonts w:ascii="Arial" w:hAnsi="Arial" w:cs="Arial"/>
        </w:rPr>
        <w:t xml:space="preserve">).   </w:t>
      </w:r>
      <w:r w:rsidR="007519BD">
        <w:rPr>
          <w:rFonts w:ascii="Arial" w:hAnsi="Arial" w:cs="Arial"/>
        </w:rPr>
        <w:t xml:space="preserve"> </w:t>
      </w:r>
      <w:r w:rsidR="00E84C6A">
        <w:rPr>
          <w:rFonts w:ascii="Arial" w:hAnsi="Arial" w:cs="Arial"/>
        </w:rPr>
        <w:t xml:space="preserve"> </w:t>
      </w:r>
    </w:p>
    <w:p w14:paraId="0F4960C5" w14:textId="77777777" w:rsidR="00C054AA" w:rsidRDefault="00C054AA" w:rsidP="00F94953">
      <w:pPr>
        <w:pStyle w:val="Paragraphedeliste"/>
        <w:spacing w:line="276" w:lineRule="auto"/>
        <w:ind w:left="0"/>
        <w:jc w:val="both"/>
        <w:rPr>
          <w:rFonts w:ascii="Arial" w:hAnsi="Arial" w:cs="Arial"/>
        </w:rPr>
      </w:pPr>
    </w:p>
    <w:p w14:paraId="0D122A81" w14:textId="77777777" w:rsidR="00E12FE9" w:rsidRDefault="0062132E" w:rsidP="00F94953">
      <w:pPr>
        <w:pStyle w:val="Paragraphedeliste"/>
        <w:spacing w:line="276" w:lineRule="auto"/>
        <w:ind w:left="0"/>
        <w:jc w:val="both"/>
        <w:rPr>
          <w:rFonts w:ascii="Arial" w:hAnsi="Arial" w:cs="Arial"/>
        </w:rPr>
      </w:pPr>
      <w:r>
        <w:rPr>
          <w:rFonts w:ascii="Arial" w:hAnsi="Arial" w:cs="Arial"/>
          <w:shd w:val="clear" w:color="auto" w:fill="FFFFFF"/>
        </w:rPr>
        <w:t>Takapes est le nom </w:t>
      </w:r>
      <w:hyperlink r:id="rId11" w:tooltip="Langues berbères" w:history="1">
        <w:r w:rsidR="0026162F">
          <w:rPr>
            <w:rStyle w:val="Lienhypertexte"/>
            <w:rFonts w:ascii="Arial" w:hAnsi="Arial" w:cs="Arial"/>
            <w:color w:val="auto"/>
            <w:u w:val="none"/>
            <w:shd w:val="clear" w:color="auto" w:fill="FFFFFF"/>
          </w:rPr>
          <w:t>Bé</w:t>
        </w:r>
        <w:r>
          <w:rPr>
            <w:rStyle w:val="Lienhypertexte"/>
            <w:rFonts w:ascii="Arial" w:hAnsi="Arial" w:cs="Arial"/>
            <w:color w:val="auto"/>
            <w:u w:val="none"/>
            <w:shd w:val="clear" w:color="auto" w:fill="FFFFFF"/>
          </w:rPr>
          <w:t>rbère</w:t>
        </w:r>
      </w:hyperlink>
      <w:r>
        <w:rPr>
          <w:rFonts w:ascii="Arial" w:hAnsi="Arial" w:cs="Arial"/>
          <w:shd w:val="clear" w:color="auto" w:fill="FFFFFF"/>
        </w:rPr>
        <w:t> de l’actuelle ville de Gabes</w:t>
      </w:r>
      <w:r w:rsidR="005B1807">
        <w:rPr>
          <w:rFonts w:ascii="Arial" w:hAnsi="Arial" w:cs="Arial"/>
          <w:shd w:val="clear" w:color="auto" w:fill="FFFFFF"/>
        </w:rPr>
        <w:t xml:space="preserve">.  </w:t>
      </w:r>
    </w:p>
    <w:p w14:paraId="0CF54E8A" w14:textId="77777777" w:rsidR="00E12FE9" w:rsidRDefault="00E12FE9" w:rsidP="00F94953">
      <w:pPr>
        <w:pStyle w:val="Paragraphedeliste"/>
        <w:spacing w:line="276" w:lineRule="auto"/>
        <w:jc w:val="both"/>
        <w:outlineLvl w:val="1"/>
        <w:rPr>
          <w:rFonts w:ascii="Arial" w:hAnsi="Arial" w:cs="Arial"/>
          <w:b/>
          <w:bCs/>
        </w:rPr>
      </w:pPr>
    </w:p>
    <w:p w14:paraId="39D2B609" w14:textId="77777777" w:rsidR="002663E7" w:rsidRDefault="002663E7" w:rsidP="00F94953">
      <w:pPr>
        <w:pStyle w:val="Paragraphedeliste"/>
        <w:numPr>
          <w:ilvl w:val="0"/>
          <w:numId w:val="15"/>
        </w:numPr>
        <w:spacing w:line="276" w:lineRule="auto"/>
        <w:jc w:val="both"/>
        <w:outlineLvl w:val="1"/>
        <w:rPr>
          <w:rFonts w:ascii="Arial" w:hAnsi="Arial" w:cs="Arial"/>
          <w:b/>
          <w:bCs/>
        </w:rPr>
      </w:pPr>
      <w:bookmarkStart w:id="11" w:name="_Toc130174969"/>
      <w:r>
        <w:rPr>
          <w:rFonts w:ascii="Arial" w:hAnsi="Arial" w:cs="Arial"/>
          <w:b/>
          <w:bCs/>
        </w:rPr>
        <w:t>Aspects administratifs</w:t>
      </w:r>
      <w:bookmarkEnd w:id="11"/>
    </w:p>
    <w:p w14:paraId="639E500F" w14:textId="77777777" w:rsidR="00E12FE9" w:rsidRDefault="00E12FE9" w:rsidP="00F94953">
      <w:pPr>
        <w:pStyle w:val="Paragraphedeliste"/>
        <w:spacing w:line="276" w:lineRule="auto"/>
        <w:ind w:left="360"/>
        <w:jc w:val="both"/>
        <w:rPr>
          <w:rFonts w:ascii="Arial" w:hAnsi="Arial" w:cs="Arial"/>
        </w:rPr>
      </w:pPr>
    </w:p>
    <w:p w14:paraId="4B7232A7" w14:textId="77777777" w:rsidR="00E12FE9" w:rsidRDefault="00E12FE9" w:rsidP="00F94953">
      <w:pPr>
        <w:pStyle w:val="Paragraphedeliste"/>
        <w:spacing w:line="276" w:lineRule="auto"/>
        <w:ind w:left="0"/>
        <w:jc w:val="both"/>
        <w:rPr>
          <w:rFonts w:ascii="Arial" w:hAnsi="Arial" w:cs="Arial"/>
        </w:rPr>
      </w:pPr>
      <w:r>
        <w:rPr>
          <w:rFonts w:ascii="Arial" w:hAnsi="Arial" w:cs="Arial"/>
        </w:rPr>
        <w:t>La commune de Gabes couvre 8 Secteurs, les 5 secteurs de la délégation de Gabes Medina, secteur (1), Secteur (2), Secteur (3) Secteur (4) et Chott Sidi Abdesselam</w:t>
      </w:r>
      <w:r w:rsidR="00811CE1">
        <w:rPr>
          <w:rFonts w:ascii="Arial" w:hAnsi="Arial" w:cs="Arial"/>
        </w:rPr>
        <w:t xml:space="preserve"> et 3 secteurs de la délégation de Gab</w:t>
      </w:r>
      <w:r w:rsidR="00555AC9">
        <w:rPr>
          <w:rFonts w:ascii="Arial" w:hAnsi="Arial" w:cs="Arial"/>
        </w:rPr>
        <w:t>es Sud, Sidi Boulbaba, Zrig et le secteur (5).</w:t>
      </w:r>
    </w:p>
    <w:p w14:paraId="770E1D63" w14:textId="77777777" w:rsidR="00A42066" w:rsidRDefault="00A42066" w:rsidP="00F94953">
      <w:pPr>
        <w:pStyle w:val="Paragraphedeliste"/>
        <w:spacing w:line="276" w:lineRule="auto"/>
        <w:ind w:left="0"/>
        <w:jc w:val="both"/>
        <w:rPr>
          <w:rFonts w:ascii="Arial" w:hAnsi="Arial" w:cs="Arial"/>
        </w:rPr>
      </w:pPr>
    </w:p>
    <w:p w14:paraId="738A4E4E" w14:textId="77777777" w:rsidR="002E51CC" w:rsidRDefault="00D329DA" w:rsidP="00F94953">
      <w:pPr>
        <w:pStyle w:val="Paragraphedeliste"/>
        <w:spacing w:line="276" w:lineRule="auto"/>
        <w:ind w:left="0"/>
        <w:jc w:val="center"/>
        <w:rPr>
          <w:rFonts w:ascii="Arial" w:hAnsi="Arial" w:cs="Arial"/>
        </w:rPr>
      </w:pPr>
      <w:bookmarkStart w:id="12" w:name="_Hlk130143288"/>
      <w:r>
        <w:rPr>
          <w:rFonts w:ascii="Arial" w:hAnsi="Arial" w:cs="Arial"/>
        </w:rPr>
        <w:t xml:space="preserve">Carte 2 : </w:t>
      </w:r>
      <w:r w:rsidR="00BA0789">
        <w:rPr>
          <w:rFonts w:ascii="Arial" w:hAnsi="Arial" w:cs="Arial"/>
        </w:rPr>
        <w:t xml:space="preserve">Délimitation </w:t>
      </w:r>
      <w:r w:rsidR="002E51CC">
        <w:rPr>
          <w:rFonts w:ascii="Arial" w:hAnsi="Arial" w:cs="Arial"/>
        </w:rPr>
        <w:t>de la commune de Gabes</w:t>
      </w:r>
    </w:p>
    <w:bookmarkEnd w:id="12"/>
    <w:p w14:paraId="1BEB038B" w14:textId="732C1AA4" w:rsidR="009F27D8" w:rsidRDefault="002049D8" w:rsidP="00F94953">
      <w:pPr>
        <w:pStyle w:val="Paragraphedeliste"/>
        <w:spacing w:line="276" w:lineRule="auto"/>
        <w:ind w:left="0"/>
        <w:jc w:val="both"/>
        <w:rPr>
          <w:rFonts w:ascii="Arial" w:hAnsi="Arial" w:cs="Arial"/>
        </w:rPr>
      </w:pPr>
      <w:r>
        <w:rPr>
          <w:rFonts w:ascii="Arial" w:hAnsi="Arial" w:cs="Arial"/>
          <w:noProof/>
          <w:lang w:eastAsia="fr-FR"/>
        </w:rPr>
        <w:drawing>
          <wp:inline distT="0" distB="0" distL="0" distR="0" wp14:anchorId="318FF2F9" wp14:editId="2EEA7235">
            <wp:extent cx="6012180" cy="4396740"/>
            <wp:effectExtent l="0" t="0" r="0" b="0"/>
            <wp:docPr id="2" name="Imag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pic:cNvPicPr>
                      <a:picLocks noChangeAspect="1" noChangeArrowheads="1"/>
                    </pic:cNvPicPr>
                  </pic:nvPicPr>
                  <pic:blipFill>
                    <a:blip r:embed="rId12" cstate="print">
                      <a:extLst>
                        <a:ext uri="{28A0092B-C50C-407E-A947-70E740481C1C}">
                          <a14:useLocalDpi xmlns:a14="http://schemas.microsoft.com/office/drawing/2010/main" val="0"/>
                        </a:ext>
                      </a:extLst>
                    </a:blip>
                    <a:srcRect/>
                    <a:stretch>
                      <a:fillRect/>
                    </a:stretch>
                  </pic:blipFill>
                  <pic:spPr bwMode="auto">
                    <a:xfrm>
                      <a:off x="0" y="0"/>
                      <a:ext cx="6012180" cy="4396740"/>
                    </a:xfrm>
                    <a:prstGeom prst="rect">
                      <a:avLst/>
                    </a:prstGeom>
                    <a:noFill/>
                    <a:ln>
                      <a:noFill/>
                    </a:ln>
                  </pic:spPr>
                </pic:pic>
              </a:graphicData>
            </a:graphic>
          </wp:inline>
        </w:drawing>
      </w:r>
    </w:p>
    <w:p w14:paraId="21F3B30E" w14:textId="77777777" w:rsidR="00356354" w:rsidRPr="00F94953" w:rsidRDefault="00725E0D" w:rsidP="00725E0D">
      <w:pPr>
        <w:pStyle w:val="Paragraphedeliste"/>
        <w:spacing w:after="0" w:line="276" w:lineRule="auto"/>
        <w:ind w:left="360" w:right="-284"/>
        <w:jc w:val="right"/>
        <w:rPr>
          <w:rFonts w:ascii="Arial" w:hAnsi="Arial" w:cs="Arial"/>
          <w:sz w:val="18"/>
          <w:szCs w:val="18"/>
        </w:rPr>
      </w:pPr>
      <w:r>
        <w:rPr>
          <w:rFonts w:ascii="Arial" w:hAnsi="Arial" w:cs="Arial"/>
          <w:sz w:val="18"/>
          <w:szCs w:val="18"/>
        </w:rPr>
        <w:t xml:space="preserve">   </w:t>
      </w:r>
      <w:r w:rsidR="00356354" w:rsidRPr="00F94953">
        <w:rPr>
          <w:rFonts w:ascii="Arial" w:hAnsi="Arial" w:cs="Arial"/>
          <w:sz w:val="18"/>
          <w:szCs w:val="18"/>
        </w:rPr>
        <w:t xml:space="preserve">Source : </w:t>
      </w:r>
      <w:r w:rsidR="00A42066" w:rsidRPr="00F94953">
        <w:rPr>
          <w:rFonts w:ascii="Arial" w:hAnsi="Arial" w:cs="Arial"/>
          <w:sz w:val="18"/>
          <w:szCs w:val="18"/>
        </w:rPr>
        <w:t>SRC Consulting</w:t>
      </w:r>
    </w:p>
    <w:p w14:paraId="1D28E579" w14:textId="77777777" w:rsidR="009F3207" w:rsidRDefault="009F3207" w:rsidP="00F94953">
      <w:pPr>
        <w:pStyle w:val="Paragraphedeliste"/>
        <w:spacing w:after="0" w:line="276" w:lineRule="auto"/>
        <w:ind w:left="360"/>
        <w:jc w:val="both"/>
        <w:rPr>
          <w:rFonts w:ascii="Arial" w:hAnsi="Arial" w:cs="Arial"/>
        </w:rPr>
      </w:pPr>
    </w:p>
    <w:p w14:paraId="44F80E13" w14:textId="77777777" w:rsidR="00763BBD" w:rsidRDefault="00763BBD" w:rsidP="00F94953">
      <w:pPr>
        <w:pStyle w:val="Paragraphedeliste"/>
        <w:spacing w:after="0" w:line="276" w:lineRule="auto"/>
        <w:ind w:left="0"/>
        <w:jc w:val="both"/>
        <w:rPr>
          <w:rFonts w:ascii="Arial" w:hAnsi="Arial" w:cs="Arial"/>
        </w:rPr>
      </w:pPr>
    </w:p>
    <w:p w14:paraId="7B40D4CD" w14:textId="77777777" w:rsidR="00F94953" w:rsidRDefault="00F94953" w:rsidP="00F94953">
      <w:pPr>
        <w:pStyle w:val="Paragraphedeliste"/>
        <w:spacing w:after="0" w:line="276" w:lineRule="auto"/>
        <w:ind w:left="0"/>
        <w:jc w:val="both"/>
        <w:rPr>
          <w:rFonts w:ascii="Arial" w:hAnsi="Arial" w:cs="Arial"/>
        </w:rPr>
      </w:pPr>
    </w:p>
    <w:p w14:paraId="0130BDE1" w14:textId="77777777" w:rsidR="00F94953" w:rsidRDefault="00F94953" w:rsidP="00F94953">
      <w:pPr>
        <w:pStyle w:val="Paragraphedeliste"/>
        <w:spacing w:after="0" w:line="276" w:lineRule="auto"/>
        <w:ind w:left="0"/>
        <w:jc w:val="both"/>
        <w:rPr>
          <w:rFonts w:ascii="Arial" w:hAnsi="Arial" w:cs="Arial"/>
        </w:rPr>
      </w:pPr>
    </w:p>
    <w:p w14:paraId="45F10886" w14:textId="77777777" w:rsidR="00F94953" w:rsidRDefault="00F94953" w:rsidP="00F94953">
      <w:pPr>
        <w:pStyle w:val="Paragraphedeliste"/>
        <w:spacing w:after="0" w:line="276" w:lineRule="auto"/>
        <w:ind w:left="0"/>
        <w:jc w:val="both"/>
        <w:rPr>
          <w:rFonts w:ascii="Arial" w:hAnsi="Arial" w:cs="Arial"/>
        </w:rPr>
      </w:pPr>
    </w:p>
    <w:p w14:paraId="4AE0E7D4" w14:textId="77777777" w:rsidR="00BA0789" w:rsidRPr="00725E0D" w:rsidRDefault="00D329DA" w:rsidP="00725E0D">
      <w:pPr>
        <w:pStyle w:val="Paragraphedeliste"/>
        <w:spacing w:after="0" w:line="276" w:lineRule="auto"/>
        <w:ind w:left="0"/>
        <w:jc w:val="center"/>
        <w:rPr>
          <w:rFonts w:ascii="Arial" w:hAnsi="Arial" w:cs="Arial"/>
        </w:rPr>
      </w:pPr>
      <w:bookmarkStart w:id="13" w:name="_Hlk130143302"/>
      <w:r>
        <w:rPr>
          <w:rFonts w:ascii="Arial" w:hAnsi="Arial" w:cs="Arial"/>
        </w:rPr>
        <w:t xml:space="preserve">Tableau 1 : Les secteurs rattachés à la commune de Gabes </w:t>
      </w:r>
      <w:bookmarkEnd w:id="13"/>
    </w:p>
    <w:tbl>
      <w:tblPr>
        <w:tblW w:w="9104" w:type="dxa"/>
        <w:tblInd w:w="36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ook w:val="04A0" w:firstRow="1" w:lastRow="0" w:firstColumn="1" w:lastColumn="0" w:noHBand="0" w:noVBand="1"/>
      </w:tblPr>
      <w:tblGrid>
        <w:gridCol w:w="4143"/>
        <w:gridCol w:w="4961"/>
      </w:tblGrid>
      <w:tr w:rsidR="0057347D" w14:paraId="61B9FC4E" w14:textId="77777777" w:rsidTr="00A42066">
        <w:tc>
          <w:tcPr>
            <w:tcW w:w="4143" w:type="dxa"/>
          </w:tcPr>
          <w:p w14:paraId="312A8B94" w14:textId="77777777" w:rsidR="0057347D" w:rsidRDefault="0057347D" w:rsidP="00725E0D">
            <w:pPr>
              <w:pStyle w:val="Paragraphedeliste"/>
              <w:spacing w:after="0" w:line="276" w:lineRule="auto"/>
              <w:ind w:left="0"/>
              <w:rPr>
                <w:rFonts w:ascii="Arial" w:hAnsi="Arial" w:cs="Arial"/>
                <w:b/>
                <w:bCs/>
                <w:lang w:eastAsia="en-US"/>
              </w:rPr>
            </w:pPr>
            <w:r>
              <w:rPr>
                <w:rFonts w:ascii="Arial" w:hAnsi="Arial" w:cs="Arial"/>
                <w:b/>
                <w:bCs/>
                <w:lang w:eastAsia="en-US"/>
              </w:rPr>
              <w:lastRenderedPageBreak/>
              <w:t>Secteurs couverts par la commune de Gabes</w:t>
            </w:r>
          </w:p>
        </w:tc>
        <w:tc>
          <w:tcPr>
            <w:tcW w:w="4961" w:type="dxa"/>
          </w:tcPr>
          <w:p w14:paraId="48398541" w14:textId="77777777" w:rsidR="0057347D" w:rsidRDefault="0057347D" w:rsidP="00725E0D">
            <w:pPr>
              <w:pStyle w:val="Paragraphedeliste"/>
              <w:spacing w:after="0" w:line="276" w:lineRule="auto"/>
              <w:ind w:left="0"/>
              <w:rPr>
                <w:rFonts w:ascii="Arial" w:hAnsi="Arial" w:cs="Arial"/>
                <w:b/>
                <w:bCs/>
                <w:lang w:eastAsia="en-US"/>
              </w:rPr>
            </w:pPr>
            <w:r>
              <w:rPr>
                <w:rFonts w:ascii="Arial" w:hAnsi="Arial" w:cs="Arial"/>
                <w:b/>
                <w:bCs/>
                <w:lang w:eastAsia="en-US"/>
              </w:rPr>
              <w:t>Délégations</w:t>
            </w:r>
          </w:p>
        </w:tc>
      </w:tr>
      <w:tr w:rsidR="0057347D" w14:paraId="6E046B99" w14:textId="77777777" w:rsidTr="00A42066">
        <w:tc>
          <w:tcPr>
            <w:tcW w:w="4143" w:type="dxa"/>
          </w:tcPr>
          <w:p w14:paraId="3711398B" w14:textId="77777777" w:rsidR="0057347D" w:rsidRDefault="0057347D" w:rsidP="00F94953">
            <w:pPr>
              <w:pStyle w:val="Paragraphedeliste"/>
              <w:spacing w:after="0" w:line="276" w:lineRule="auto"/>
              <w:ind w:left="0"/>
              <w:jc w:val="both"/>
              <w:rPr>
                <w:rFonts w:ascii="Arial" w:hAnsi="Arial" w:cs="Arial"/>
                <w:lang w:eastAsia="en-US"/>
              </w:rPr>
            </w:pPr>
            <w:r>
              <w:rPr>
                <w:rFonts w:ascii="Arial" w:hAnsi="Arial" w:cs="Arial"/>
                <w:lang w:eastAsia="fr-FR"/>
              </w:rPr>
              <w:t>Secteur 1</w:t>
            </w:r>
          </w:p>
        </w:tc>
        <w:tc>
          <w:tcPr>
            <w:tcW w:w="4961" w:type="dxa"/>
            <w:vMerge w:val="restart"/>
          </w:tcPr>
          <w:p w14:paraId="2AD950FB" w14:textId="77777777" w:rsidR="0057347D" w:rsidRDefault="0057347D" w:rsidP="00F94953">
            <w:pPr>
              <w:pStyle w:val="Paragraphedeliste"/>
              <w:spacing w:after="0" w:line="276" w:lineRule="auto"/>
              <w:ind w:left="0"/>
              <w:jc w:val="both"/>
              <w:rPr>
                <w:rFonts w:ascii="Arial" w:hAnsi="Arial" w:cs="Arial"/>
                <w:lang w:eastAsia="en-US"/>
              </w:rPr>
            </w:pPr>
            <w:r>
              <w:rPr>
                <w:rFonts w:ascii="Arial" w:hAnsi="Arial" w:cs="Arial"/>
                <w:lang w:eastAsia="en-US"/>
              </w:rPr>
              <w:t>Délégation de Gabes Medina</w:t>
            </w:r>
          </w:p>
        </w:tc>
      </w:tr>
      <w:tr w:rsidR="0057347D" w14:paraId="6097E481" w14:textId="77777777" w:rsidTr="00A42066">
        <w:tc>
          <w:tcPr>
            <w:tcW w:w="4143" w:type="dxa"/>
          </w:tcPr>
          <w:p w14:paraId="3AA0B22F" w14:textId="77777777" w:rsidR="0057347D" w:rsidRDefault="0057347D" w:rsidP="00F94953">
            <w:pPr>
              <w:pStyle w:val="Paragraphedeliste"/>
              <w:spacing w:after="0" w:line="276" w:lineRule="auto"/>
              <w:ind w:left="0"/>
              <w:jc w:val="both"/>
              <w:rPr>
                <w:rFonts w:ascii="Arial" w:hAnsi="Arial" w:cs="Arial"/>
                <w:lang w:eastAsia="en-US"/>
              </w:rPr>
            </w:pPr>
            <w:r>
              <w:rPr>
                <w:rFonts w:ascii="Arial" w:hAnsi="Arial" w:cs="Arial"/>
                <w:lang w:eastAsia="fr-FR"/>
              </w:rPr>
              <w:t>Secteur 2</w:t>
            </w:r>
          </w:p>
        </w:tc>
        <w:tc>
          <w:tcPr>
            <w:tcW w:w="4961" w:type="dxa"/>
            <w:vMerge/>
          </w:tcPr>
          <w:p w14:paraId="41E09A9A" w14:textId="77777777" w:rsidR="0057347D" w:rsidRDefault="0057347D" w:rsidP="00F94953">
            <w:pPr>
              <w:pStyle w:val="Paragraphedeliste"/>
              <w:spacing w:after="0" w:line="276" w:lineRule="auto"/>
              <w:ind w:left="0"/>
              <w:jc w:val="both"/>
              <w:rPr>
                <w:rFonts w:ascii="Arial" w:hAnsi="Arial" w:cs="Arial"/>
                <w:lang w:eastAsia="en-US"/>
              </w:rPr>
            </w:pPr>
          </w:p>
        </w:tc>
      </w:tr>
      <w:tr w:rsidR="0057347D" w14:paraId="0E6C5F4E" w14:textId="77777777" w:rsidTr="00A42066">
        <w:tc>
          <w:tcPr>
            <w:tcW w:w="4143" w:type="dxa"/>
          </w:tcPr>
          <w:p w14:paraId="3E260B8B" w14:textId="77777777" w:rsidR="0057347D" w:rsidRDefault="0057347D" w:rsidP="00F94953">
            <w:pPr>
              <w:pStyle w:val="Paragraphedeliste"/>
              <w:spacing w:after="0" w:line="276" w:lineRule="auto"/>
              <w:ind w:left="0"/>
              <w:jc w:val="both"/>
              <w:rPr>
                <w:rFonts w:ascii="Arial" w:hAnsi="Arial" w:cs="Arial"/>
                <w:lang w:eastAsia="en-US"/>
              </w:rPr>
            </w:pPr>
            <w:r>
              <w:rPr>
                <w:rFonts w:ascii="Arial" w:hAnsi="Arial" w:cs="Arial"/>
                <w:lang w:eastAsia="fr-FR"/>
              </w:rPr>
              <w:t>Secteur 3</w:t>
            </w:r>
          </w:p>
        </w:tc>
        <w:tc>
          <w:tcPr>
            <w:tcW w:w="4961" w:type="dxa"/>
            <w:vMerge/>
          </w:tcPr>
          <w:p w14:paraId="5495B5CD" w14:textId="77777777" w:rsidR="0057347D" w:rsidRDefault="0057347D" w:rsidP="00F94953">
            <w:pPr>
              <w:pStyle w:val="Paragraphedeliste"/>
              <w:spacing w:after="0" w:line="276" w:lineRule="auto"/>
              <w:ind w:left="0"/>
              <w:jc w:val="both"/>
              <w:rPr>
                <w:rFonts w:ascii="Arial" w:hAnsi="Arial" w:cs="Arial"/>
                <w:lang w:eastAsia="en-US"/>
              </w:rPr>
            </w:pPr>
          </w:p>
        </w:tc>
      </w:tr>
      <w:tr w:rsidR="0057347D" w14:paraId="3A037CAE" w14:textId="77777777" w:rsidTr="00A42066">
        <w:tc>
          <w:tcPr>
            <w:tcW w:w="4143" w:type="dxa"/>
          </w:tcPr>
          <w:p w14:paraId="6E90E10A" w14:textId="77777777" w:rsidR="0057347D" w:rsidRDefault="0057347D" w:rsidP="00F94953">
            <w:pPr>
              <w:pStyle w:val="Paragraphedeliste"/>
              <w:spacing w:after="0" w:line="276" w:lineRule="auto"/>
              <w:ind w:left="0"/>
              <w:jc w:val="both"/>
              <w:rPr>
                <w:rFonts w:ascii="Arial" w:hAnsi="Arial" w:cs="Arial"/>
                <w:lang w:eastAsia="en-US"/>
              </w:rPr>
            </w:pPr>
            <w:r>
              <w:rPr>
                <w:rFonts w:ascii="Arial" w:hAnsi="Arial" w:cs="Arial"/>
                <w:lang w:eastAsia="fr-FR"/>
              </w:rPr>
              <w:t>Secteur 4</w:t>
            </w:r>
          </w:p>
        </w:tc>
        <w:tc>
          <w:tcPr>
            <w:tcW w:w="4961" w:type="dxa"/>
            <w:vMerge/>
          </w:tcPr>
          <w:p w14:paraId="47163531" w14:textId="77777777" w:rsidR="0057347D" w:rsidRDefault="0057347D" w:rsidP="00F94953">
            <w:pPr>
              <w:pStyle w:val="Paragraphedeliste"/>
              <w:spacing w:after="0" w:line="276" w:lineRule="auto"/>
              <w:ind w:left="0"/>
              <w:jc w:val="both"/>
              <w:rPr>
                <w:rFonts w:ascii="Arial" w:hAnsi="Arial" w:cs="Arial"/>
                <w:lang w:eastAsia="en-US"/>
              </w:rPr>
            </w:pPr>
          </w:p>
        </w:tc>
      </w:tr>
      <w:tr w:rsidR="0057347D" w14:paraId="10EC93FA" w14:textId="77777777" w:rsidTr="00A42066">
        <w:tc>
          <w:tcPr>
            <w:tcW w:w="4143" w:type="dxa"/>
          </w:tcPr>
          <w:p w14:paraId="32D2FDEC" w14:textId="77777777" w:rsidR="0057347D" w:rsidRDefault="0057347D" w:rsidP="00F94953">
            <w:pPr>
              <w:pStyle w:val="Paragraphedeliste"/>
              <w:spacing w:after="0" w:line="276" w:lineRule="auto"/>
              <w:ind w:left="0"/>
              <w:jc w:val="both"/>
              <w:rPr>
                <w:rFonts w:ascii="Arial" w:hAnsi="Arial" w:cs="Arial"/>
                <w:lang w:eastAsia="en-US"/>
              </w:rPr>
            </w:pPr>
            <w:r>
              <w:rPr>
                <w:rFonts w:ascii="Arial" w:hAnsi="Arial" w:cs="Arial"/>
                <w:lang w:eastAsia="fr-FR"/>
              </w:rPr>
              <w:t>Chott Sidi Abdessaleme</w:t>
            </w:r>
          </w:p>
        </w:tc>
        <w:tc>
          <w:tcPr>
            <w:tcW w:w="4961" w:type="dxa"/>
            <w:vMerge/>
          </w:tcPr>
          <w:p w14:paraId="636410FD" w14:textId="77777777" w:rsidR="0057347D" w:rsidRDefault="0057347D" w:rsidP="00F94953">
            <w:pPr>
              <w:pStyle w:val="Paragraphedeliste"/>
              <w:spacing w:after="0" w:line="276" w:lineRule="auto"/>
              <w:ind w:left="0"/>
              <w:jc w:val="both"/>
              <w:rPr>
                <w:rFonts w:ascii="Arial" w:hAnsi="Arial" w:cs="Arial"/>
                <w:lang w:eastAsia="en-US"/>
              </w:rPr>
            </w:pPr>
          </w:p>
        </w:tc>
      </w:tr>
      <w:tr w:rsidR="0057347D" w14:paraId="4F5F0EF5" w14:textId="77777777" w:rsidTr="00A42066">
        <w:tc>
          <w:tcPr>
            <w:tcW w:w="4143" w:type="dxa"/>
          </w:tcPr>
          <w:p w14:paraId="5EF59E08" w14:textId="77777777" w:rsidR="0057347D" w:rsidRDefault="0057347D" w:rsidP="00F94953">
            <w:pPr>
              <w:pStyle w:val="Paragraphedeliste"/>
              <w:spacing w:after="0" w:line="276" w:lineRule="auto"/>
              <w:ind w:left="0"/>
              <w:jc w:val="both"/>
              <w:rPr>
                <w:rFonts w:ascii="Arial" w:hAnsi="Arial" w:cs="Arial"/>
                <w:lang w:eastAsia="en-US"/>
              </w:rPr>
            </w:pPr>
            <w:r>
              <w:rPr>
                <w:rFonts w:ascii="Arial" w:hAnsi="Arial" w:cs="Arial"/>
                <w:lang w:eastAsia="fr-FR"/>
              </w:rPr>
              <w:t>Sidi Boulbaba</w:t>
            </w:r>
          </w:p>
        </w:tc>
        <w:tc>
          <w:tcPr>
            <w:tcW w:w="4961" w:type="dxa"/>
            <w:vMerge w:val="restart"/>
          </w:tcPr>
          <w:p w14:paraId="0FBC8C4D" w14:textId="77777777" w:rsidR="0057347D" w:rsidRDefault="0057347D" w:rsidP="00F94953">
            <w:pPr>
              <w:pStyle w:val="Paragraphedeliste"/>
              <w:spacing w:after="0" w:line="276" w:lineRule="auto"/>
              <w:ind w:left="0"/>
              <w:jc w:val="both"/>
              <w:rPr>
                <w:rFonts w:ascii="Arial" w:hAnsi="Arial" w:cs="Arial"/>
                <w:lang w:eastAsia="en-US"/>
              </w:rPr>
            </w:pPr>
            <w:r>
              <w:rPr>
                <w:rFonts w:ascii="Arial" w:hAnsi="Arial" w:cs="Arial"/>
                <w:lang w:eastAsia="en-US"/>
              </w:rPr>
              <w:t xml:space="preserve">Délégation de Gabes Sud </w:t>
            </w:r>
          </w:p>
        </w:tc>
      </w:tr>
      <w:tr w:rsidR="0057347D" w14:paraId="3EF7B676" w14:textId="77777777" w:rsidTr="00A42066">
        <w:tc>
          <w:tcPr>
            <w:tcW w:w="4143" w:type="dxa"/>
          </w:tcPr>
          <w:p w14:paraId="0CCDB48F" w14:textId="77777777" w:rsidR="0057347D" w:rsidRDefault="0057347D" w:rsidP="00410AD0">
            <w:pPr>
              <w:pStyle w:val="Paragraphedeliste"/>
              <w:spacing w:after="0" w:line="240" w:lineRule="auto"/>
              <w:ind w:left="0"/>
              <w:jc w:val="both"/>
              <w:rPr>
                <w:rFonts w:ascii="Arial" w:hAnsi="Arial" w:cs="Arial"/>
                <w:lang w:eastAsia="en-US"/>
              </w:rPr>
            </w:pPr>
            <w:r>
              <w:rPr>
                <w:rFonts w:ascii="Arial" w:hAnsi="Arial" w:cs="Arial"/>
                <w:lang w:eastAsia="fr-FR"/>
              </w:rPr>
              <w:t>Zrig Eddakhlania</w:t>
            </w:r>
          </w:p>
        </w:tc>
        <w:tc>
          <w:tcPr>
            <w:tcW w:w="4961" w:type="dxa"/>
            <w:vMerge/>
          </w:tcPr>
          <w:p w14:paraId="4A948679" w14:textId="77777777" w:rsidR="0057347D" w:rsidRDefault="0057347D" w:rsidP="00410AD0">
            <w:pPr>
              <w:pStyle w:val="Paragraphedeliste"/>
              <w:spacing w:after="0" w:line="240" w:lineRule="auto"/>
              <w:ind w:left="0"/>
              <w:jc w:val="both"/>
              <w:rPr>
                <w:rFonts w:ascii="Arial" w:hAnsi="Arial" w:cs="Arial"/>
                <w:lang w:eastAsia="en-US"/>
              </w:rPr>
            </w:pPr>
          </w:p>
        </w:tc>
      </w:tr>
      <w:tr w:rsidR="0057347D" w14:paraId="3E2FDEDA" w14:textId="77777777" w:rsidTr="00A42066">
        <w:tc>
          <w:tcPr>
            <w:tcW w:w="4143" w:type="dxa"/>
          </w:tcPr>
          <w:p w14:paraId="401F92ED" w14:textId="77777777" w:rsidR="0057347D" w:rsidRDefault="0057347D" w:rsidP="00410AD0">
            <w:pPr>
              <w:pStyle w:val="Paragraphedeliste"/>
              <w:spacing w:after="0" w:line="240" w:lineRule="auto"/>
              <w:ind w:left="0"/>
              <w:jc w:val="both"/>
              <w:rPr>
                <w:rFonts w:ascii="Arial" w:hAnsi="Arial" w:cs="Arial"/>
                <w:lang w:eastAsia="en-US"/>
              </w:rPr>
            </w:pPr>
            <w:r>
              <w:rPr>
                <w:rFonts w:ascii="Arial" w:hAnsi="Arial" w:cs="Arial"/>
                <w:lang w:eastAsia="fr-FR"/>
              </w:rPr>
              <w:t>Secteur 5</w:t>
            </w:r>
          </w:p>
        </w:tc>
        <w:tc>
          <w:tcPr>
            <w:tcW w:w="4961" w:type="dxa"/>
            <w:vMerge/>
          </w:tcPr>
          <w:p w14:paraId="16546192" w14:textId="77777777" w:rsidR="0057347D" w:rsidRDefault="0057347D" w:rsidP="00410AD0">
            <w:pPr>
              <w:pStyle w:val="Paragraphedeliste"/>
              <w:spacing w:after="0" w:line="240" w:lineRule="auto"/>
              <w:ind w:left="0"/>
              <w:jc w:val="both"/>
              <w:rPr>
                <w:rFonts w:ascii="Arial" w:hAnsi="Arial" w:cs="Arial"/>
                <w:lang w:eastAsia="en-US"/>
              </w:rPr>
            </w:pPr>
          </w:p>
        </w:tc>
      </w:tr>
    </w:tbl>
    <w:p w14:paraId="4D852F9B" w14:textId="77777777" w:rsidR="00811CE1" w:rsidRDefault="0057347D" w:rsidP="00410AD0">
      <w:pPr>
        <w:pStyle w:val="Paragraphedeliste"/>
        <w:spacing w:after="0" w:line="240" w:lineRule="auto"/>
        <w:ind w:left="360"/>
        <w:jc w:val="both"/>
        <w:rPr>
          <w:rFonts w:ascii="Arial" w:hAnsi="Arial" w:cs="Arial"/>
        </w:rPr>
      </w:pPr>
      <w:r>
        <w:rPr>
          <w:rFonts w:ascii="Arial" w:hAnsi="Arial" w:cs="Arial"/>
        </w:rPr>
        <w:t xml:space="preserve"> </w:t>
      </w:r>
    </w:p>
    <w:p w14:paraId="0980220E" w14:textId="77777777" w:rsidR="00BA0789" w:rsidRDefault="00BA0789" w:rsidP="00410AD0">
      <w:pPr>
        <w:pStyle w:val="Paragraphedeliste"/>
        <w:spacing w:line="240" w:lineRule="auto"/>
        <w:ind w:left="360"/>
        <w:jc w:val="both"/>
        <w:rPr>
          <w:rFonts w:ascii="Arial" w:hAnsi="Arial" w:cs="Arial"/>
        </w:rPr>
      </w:pPr>
    </w:p>
    <w:p w14:paraId="13A73746" w14:textId="77777777" w:rsidR="00DE5AAE" w:rsidRDefault="0026162F" w:rsidP="00F94953">
      <w:pPr>
        <w:pStyle w:val="Paragraphedeliste"/>
        <w:spacing w:line="276" w:lineRule="auto"/>
        <w:ind w:left="0"/>
        <w:jc w:val="both"/>
        <w:rPr>
          <w:rFonts w:ascii="Arial" w:hAnsi="Arial" w:cs="Arial"/>
          <w:lang w:eastAsia="fr-FR"/>
        </w:rPr>
      </w:pPr>
      <w:r>
        <w:rPr>
          <w:rFonts w:ascii="Arial" w:hAnsi="Arial" w:cs="Arial"/>
        </w:rPr>
        <w:t>La population de la commune de Gabes représente</w:t>
      </w:r>
      <w:r w:rsidR="00C8774F">
        <w:rPr>
          <w:rFonts w:ascii="Arial" w:hAnsi="Arial" w:cs="Arial"/>
        </w:rPr>
        <w:t xml:space="preserve"> </w:t>
      </w:r>
      <w:r w:rsidR="00DC1DEC">
        <w:rPr>
          <w:rFonts w:ascii="Arial" w:hAnsi="Arial" w:cs="Arial"/>
          <w:lang w:eastAsia="fr-FR"/>
        </w:rPr>
        <w:t>26,56%</w:t>
      </w:r>
      <w:r>
        <w:rPr>
          <w:rFonts w:ascii="Arial" w:hAnsi="Arial" w:cs="Arial"/>
          <w:lang w:eastAsia="fr-FR"/>
        </w:rPr>
        <w:t xml:space="preserve"> de celle du gouvernorat de Gabes.</w:t>
      </w:r>
    </w:p>
    <w:p w14:paraId="11003726" w14:textId="77777777" w:rsidR="00DE5AAE" w:rsidRDefault="00DE5AAE" w:rsidP="00F94953">
      <w:pPr>
        <w:pStyle w:val="Paragraphedeliste"/>
        <w:spacing w:line="276" w:lineRule="auto"/>
        <w:jc w:val="both"/>
        <w:rPr>
          <w:rFonts w:ascii="Arial" w:hAnsi="Arial" w:cs="Arial"/>
          <w:b/>
          <w:bCs/>
        </w:rPr>
      </w:pPr>
    </w:p>
    <w:p w14:paraId="5050618E" w14:textId="77777777" w:rsidR="009F27D8" w:rsidRDefault="00D329DA" w:rsidP="00F94953">
      <w:pPr>
        <w:pStyle w:val="Paragraphedeliste"/>
        <w:spacing w:line="276" w:lineRule="auto"/>
        <w:ind w:left="0"/>
        <w:jc w:val="center"/>
        <w:rPr>
          <w:rFonts w:ascii="Arial" w:hAnsi="Arial" w:cs="Arial"/>
        </w:rPr>
      </w:pPr>
      <w:bookmarkStart w:id="14" w:name="_Hlk130143321"/>
      <w:r>
        <w:rPr>
          <w:rFonts w:ascii="Arial" w:hAnsi="Arial" w:cs="Arial"/>
        </w:rPr>
        <w:t xml:space="preserve">Carte 3 : </w:t>
      </w:r>
      <w:r w:rsidR="00331B4E">
        <w:rPr>
          <w:rFonts w:ascii="Arial" w:hAnsi="Arial" w:cs="Arial"/>
        </w:rPr>
        <w:t>Occupation des sols de la commune de Gabes</w:t>
      </w:r>
    </w:p>
    <w:bookmarkEnd w:id="14"/>
    <w:p w14:paraId="36BB59A1" w14:textId="0429D73F" w:rsidR="007A265F" w:rsidRDefault="002049D8" w:rsidP="00F94953">
      <w:pPr>
        <w:pStyle w:val="Paragraphedeliste"/>
        <w:spacing w:after="0" w:line="240" w:lineRule="auto"/>
        <w:ind w:left="0"/>
        <w:jc w:val="both"/>
        <w:rPr>
          <w:rFonts w:ascii="Arial" w:hAnsi="Arial" w:cs="Arial"/>
          <w:b/>
          <w:bCs/>
        </w:rPr>
      </w:pPr>
      <w:r>
        <w:rPr>
          <w:rFonts w:ascii="Arial" w:hAnsi="Arial" w:cs="Arial"/>
          <w:b/>
          <w:bCs/>
          <w:noProof/>
          <w:lang w:eastAsia="fr-FR"/>
        </w:rPr>
        <w:drawing>
          <wp:inline distT="0" distB="0" distL="0" distR="0" wp14:anchorId="7A690E00" wp14:editId="3D79C93C">
            <wp:extent cx="5897880" cy="4191000"/>
            <wp:effectExtent l="0" t="0" r="0" b="0"/>
            <wp:docPr id="3" name="Imag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pic:cNvPicPr>
                      <a:picLocks noChangeAspect="1" noChangeArrowheads="1"/>
                    </pic:cNvPicPr>
                  </pic:nvPicPr>
                  <pic:blipFill>
                    <a:blip r:embed="rId13">
                      <a:extLst>
                        <a:ext uri="{28A0092B-C50C-407E-A947-70E740481C1C}">
                          <a14:useLocalDpi xmlns:a14="http://schemas.microsoft.com/office/drawing/2010/main" val="0"/>
                        </a:ext>
                      </a:extLst>
                    </a:blip>
                    <a:srcRect/>
                    <a:stretch>
                      <a:fillRect/>
                    </a:stretch>
                  </pic:blipFill>
                  <pic:spPr bwMode="auto">
                    <a:xfrm>
                      <a:off x="0" y="0"/>
                      <a:ext cx="5897880" cy="4191000"/>
                    </a:xfrm>
                    <a:prstGeom prst="rect">
                      <a:avLst/>
                    </a:prstGeom>
                    <a:noFill/>
                    <a:ln>
                      <a:noFill/>
                    </a:ln>
                  </pic:spPr>
                </pic:pic>
              </a:graphicData>
            </a:graphic>
          </wp:inline>
        </w:drawing>
      </w:r>
    </w:p>
    <w:p w14:paraId="4C6A558C" w14:textId="77777777" w:rsidR="007A265F" w:rsidRPr="00F94953" w:rsidRDefault="007A265F" w:rsidP="00F94953">
      <w:pPr>
        <w:pStyle w:val="Paragraphedeliste"/>
        <w:spacing w:after="0" w:line="240" w:lineRule="auto"/>
        <w:jc w:val="right"/>
        <w:rPr>
          <w:rFonts w:ascii="Arial" w:hAnsi="Arial" w:cs="Arial"/>
          <w:sz w:val="18"/>
          <w:szCs w:val="18"/>
          <w:lang w:eastAsia="fr-FR"/>
        </w:rPr>
      </w:pPr>
      <w:r w:rsidRPr="00F94953">
        <w:rPr>
          <w:rFonts w:ascii="Arial" w:hAnsi="Arial" w:cs="Arial"/>
          <w:sz w:val="18"/>
          <w:szCs w:val="18"/>
        </w:rPr>
        <w:t xml:space="preserve">Source : </w:t>
      </w:r>
      <w:r w:rsidRPr="00F94953">
        <w:rPr>
          <w:rFonts w:ascii="Arial" w:hAnsi="Arial" w:cs="Arial"/>
          <w:sz w:val="18"/>
          <w:szCs w:val="18"/>
          <w:lang w:eastAsia="fr-FR"/>
        </w:rPr>
        <w:t>Diane Robert. 2021</w:t>
      </w:r>
      <w:r w:rsidRPr="00F94953">
        <w:rPr>
          <w:rStyle w:val="Appelnotedebasdep"/>
          <w:rFonts w:ascii="Arial" w:hAnsi="Arial" w:cs="Arial"/>
          <w:sz w:val="18"/>
          <w:szCs w:val="18"/>
          <w:lang w:eastAsia="fr-FR"/>
        </w:rPr>
        <w:footnoteReference w:id="1"/>
      </w:r>
    </w:p>
    <w:p w14:paraId="2660B075" w14:textId="77777777" w:rsidR="00A47FB9" w:rsidRDefault="00A47FB9" w:rsidP="00410AD0">
      <w:pPr>
        <w:pStyle w:val="Paragraphedeliste"/>
        <w:spacing w:after="0" w:line="240" w:lineRule="auto"/>
        <w:jc w:val="both"/>
        <w:rPr>
          <w:rFonts w:ascii="Arial" w:hAnsi="Arial" w:cs="Arial"/>
        </w:rPr>
      </w:pPr>
    </w:p>
    <w:p w14:paraId="665E2EC0" w14:textId="77777777" w:rsidR="007A265F" w:rsidRDefault="008316D5" w:rsidP="00F94953">
      <w:pPr>
        <w:pStyle w:val="Paragraphedeliste"/>
        <w:spacing w:after="0" w:line="276" w:lineRule="auto"/>
        <w:ind w:left="0"/>
        <w:jc w:val="both"/>
        <w:rPr>
          <w:rFonts w:ascii="Arial" w:hAnsi="Arial" w:cs="Arial"/>
        </w:rPr>
      </w:pPr>
      <w:r>
        <w:rPr>
          <w:rFonts w:ascii="Arial" w:hAnsi="Arial" w:cs="Arial"/>
        </w:rPr>
        <w:t xml:space="preserve">La commune est occupée presque exclusivement par </w:t>
      </w:r>
      <w:r w:rsidR="00DE5AAE">
        <w:rPr>
          <w:rFonts w:ascii="Arial" w:hAnsi="Arial" w:cs="Arial"/>
        </w:rPr>
        <w:t>les constructions</w:t>
      </w:r>
      <w:r>
        <w:rPr>
          <w:rFonts w:ascii="Arial" w:hAnsi="Arial" w:cs="Arial"/>
        </w:rPr>
        <w:t xml:space="preserve"> et 4 oasis, qui sont oasis Bahria (ou Chott Essalem)</w:t>
      </w:r>
      <w:r w:rsidR="00A47FB9">
        <w:rPr>
          <w:rFonts w:ascii="Arial" w:hAnsi="Arial" w:cs="Arial"/>
        </w:rPr>
        <w:t>, l’oasis Ouest, l’oasis Mtorrech (ou Ain Zrig) et la petite oasis de Zrig Dakhlania.</w:t>
      </w:r>
    </w:p>
    <w:p w14:paraId="46346912" w14:textId="77777777" w:rsidR="008316D5" w:rsidRDefault="008316D5" w:rsidP="00F94953">
      <w:pPr>
        <w:pStyle w:val="Paragraphedeliste"/>
        <w:spacing w:after="0" w:line="276" w:lineRule="auto"/>
        <w:ind w:left="0"/>
        <w:jc w:val="both"/>
        <w:rPr>
          <w:rFonts w:ascii="Arial" w:hAnsi="Arial" w:cs="Arial"/>
          <w:b/>
          <w:bCs/>
        </w:rPr>
      </w:pPr>
    </w:p>
    <w:p w14:paraId="63AFB1E7" w14:textId="77777777" w:rsidR="006B7220" w:rsidRDefault="00F94953" w:rsidP="00F94953">
      <w:pPr>
        <w:pStyle w:val="Paragraphedeliste"/>
        <w:numPr>
          <w:ilvl w:val="0"/>
          <w:numId w:val="15"/>
        </w:numPr>
        <w:spacing w:line="276" w:lineRule="auto"/>
        <w:jc w:val="both"/>
        <w:outlineLvl w:val="1"/>
        <w:rPr>
          <w:rFonts w:ascii="Arial" w:hAnsi="Arial" w:cs="Arial"/>
          <w:b/>
          <w:bCs/>
        </w:rPr>
      </w:pPr>
      <w:bookmarkStart w:id="15" w:name="_Toc130174970"/>
      <w:r>
        <w:rPr>
          <w:rFonts w:ascii="Arial" w:hAnsi="Arial" w:cs="Arial"/>
          <w:b/>
          <w:bCs/>
        </w:rPr>
        <w:t>I</w:t>
      </w:r>
      <w:r w:rsidR="006B7220">
        <w:rPr>
          <w:rFonts w:ascii="Arial" w:hAnsi="Arial" w:cs="Arial"/>
          <w:b/>
          <w:bCs/>
        </w:rPr>
        <w:t>nstitutions locales communales et déconcentré</w:t>
      </w:r>
      <w:r w:rsidR="002A6B65">
        <w:rPr>
          <w:rFonts w:ascii="Arial" w:hAnsi="Arial" w:cs="Arial"/>
          <w:b/>
          <w:bCs/>
        </w:rPr>
        <w:t>e</w:t>
      </w:r>
      <w:r w:rsidR="006B7220">
        <w:rPr>
          <w:rFonts w:ascii="Arial" w:hAnsi="Arial" w:cs="Arial"/>
          <w:b/>
          <w:bCs/>
        </w:rPr>
        <w:t>s</w:t>
      </w:r>
      <w:bookmarkEnd w:id="15"/>
      <w:r w:rsidR="006B7220">
        <w:rPr>
          <w:rFonts w:ascii="Arial" w:hAnsi="Arial" w:cs="Arial"/>
          <w:b/>
          <w:bCs/>
        </w:rPr>
        <w:t> </w:t>
      </w:r>
    </w:p>
    <w:p w14:paraId="6648C701" w14:textId="77777777" w:rsidR="00C054AA" w:rsidRDefault="00C054AA" w:rsidP="00F94953">
      <w:pPr>
        <w:pStyle w:val="Paragraphedeliste"/>
        <w:spacing w:line="276" w:lineRule="auto"/>
        <w:jc w:val="both"/>
        <w:rPr>
          <w:rFonts w:ascii="Arial" w:hAnsi="Arial" w:cs="Arial"/>
        </w:rPr>
      </w:pPr>
    </w:p>
    <w:p w14:paraId="11075446" w14:textId="77777777" w:rsidR="00F94953" w:rsidRDefault="00331B4E" w:rsidP="00F94953">
      <w:pPr>
        <w:pStyle w:val="Paragraphedeliste"/>
        <w:spacing w:line="276" w:lineRule="auto"/>
        <w:ind w:left="0"/>
        <w:jc w:val="both"/>
        <w:rPr>
          <w:rFonts w:ascii="Arial" w:hAnsi="Arial" w:cs="Arial"/>
        </w:rPr>
      </w:pPr>
      <w:r>
        <w:rPr>
          <w:rFonts w:ascii="Arial" w:hAnsi="Arial" w:cs="Arial"/>
        </w:rPr>
        <w:t xml:space="preserve">Puisque la commune de Gabes abrite la ville de Gabes qui est le </w:t>
      </w:r>
      <w:r w:rsidR="00AC50E9">
        <w:rPr>
          <w:rFonts w:ascii="Arial" w:hAnsi="Arial" w:cs="Arial"/>
        </w:rPr>
        <w:t>chef-lieu</w:t>
      </w:r>
      <w:r>
        <w:rPr>
          <w:rFonts w:ascii="Arial" w:hAnsi="Arial" w:cs="Arial"/>
        </w:rPr>
        <w:t xml:space="preserve"> du gouvernorat de Gabes, </w:t>
      </w:r>
      <w:r w:rsidR="00AC50E9">
        <w:rPr>
          <w:rFonts w:ascii="Arial" w:hAnsi="Arial" w:cs="Arial"/>
        </w:rPr>
        <w:t>l</w:t>
      </w:r>
      <w:r>
        <w:rPr>
          <w:rFonts w:ascii="Arial" w:hAnsi="Arial" w:cs="Arial"/>
        </w:rPr>
        <w:t xml:space="preserve">a plupart des départements ministérielles et organismes nationaux sont représentés. </w:t>
      </w:r>
      <w:r w:rsidR="000643D2">
        <w:rPr>
          <w:rFonts w:ascii="Arial" w:hAnsi="Arial" w:cs="Arial"/>
        </w:rPr>
        <w:t>Certains ne sont pas représenté</w:t>
      </w:r>
      <w:r w:rsidR="003744B0">
        <w:rPr>
          <w:rFonts w:ascii="Arial" w:hAnsi="Arial" w:cs="Arial"/>
        </w:rPr>
        <w:t>s</w:t>
      </w:r>
      <w:r w:rsidR="000643D2">
        <w:rPr>
          <w:rFonts w:ascii="Arial" w:hAnsi="Arial" w:cs="Arial"/>
        </w:rPr>
        <w:t xml:space="preserve">, comme le CEPEX. Dans le gouvernorat de </w:t>
      </w:r>
      <w:r w:rsidR="00A42066">
        <w:rPr>
          <w:rFonts w:ascii="Arial" w:hAnsi="Arial" w:cs="Arial"/>
        </w:rPr>
        <w:t>Gabes existe</w:t>
      </w:r>
      <w:r w:rsidR="000643D2">
        <w:rPr>
          <w:rFonts w:ascii="Arial" w:hAnsi="Arial" w:cs="Arial"/>
        </w:rPr>
        <w:t xml:space="preserve"> une antenne qui représente le ministère de l’environnement. Elle est rattachée à la direction régionale de l’environnement à Sfax.</w:t>
      </w:r>
    </w:p>
    <w:p w14:paraId="6138ABEA" w14:textId="77777777" w:rsidR="00F94953" w:rsidRDefault="00F94953" w:rsidP="00F94953">
      <w:pPr>
        <w:pStyle w:val="Paragraphedeliste"/>
        <w:spacing w:line="276" w:lineRule="auto"/>
        <w:ind w:left="0"/>
        <w:jc w:val="both"/>
        <w:rPr>
          <w:rFonts w:ascii="Arial" w:hAnsi="Arial" w:cs="Arial"/>
        </w:rPr>
      </w:pPr>
    </w:p>
    <w:p w14:paraId="56280979" w14:textId="77777777" w:rsidR="0053557D" w:rsidRDefault="000643D2" w:rsidP="00F94953">
      <w:pPr>
        <w:pStyle w:val="Paragraphedeliste"/>
        <w:spacing w:line="276" w:lineRule="auto"/>
        <w:ind w:left="0"/>
        <w:jc w:val="both"/>
        <w:rPr>
          <w:rFonts w:ascii="Arial" w:hAnsi="Arial" w:cs="Arial"/>
        </w:rPr>
      </w:pPr>
      <w:r>
        <w:rPr>
          <w:rFonts w:ascii="Arial" w:hAnsi="Arial" w:cs="Arial"/>
        </w:rPr>
        <w:t xml:space="preserve">Des efforts ont été fournis en matière de décentralisation, mais en général, les structures régionales disposent d’une faible marge de manœuvre en matière de prise de décision. </w:t>
      </w:r>
      <w:r w:rsidR="009D7CB2">
        <w:rPr>
          <w:rFonts w:ascii="Arial" w:hAnsi="Arial" w:cs="Arial"/>
        </w:rPr>
        <w:t>Le cas du CRDA</w:t>
      </w:r>
      <w:r w:rsidR="00A83AE4">
        <w:rPr>
          <w:rFonts w:ascii="Arial" w:hAnsi="Arial" w:cs="Arial"/>
        </w:rPr>
        <w:t xml:space="preserve"> en est un exemple</w:t>
      </w:r>
      <w:r w:rsidR="009D7CB2">
        <w:rPr>
          <w:rFonts w:ascii="Arial" w:hAnsi="Arial" w:cs="Arial"/>
        </w:rPr>
        <w:t>, bien qu’</w:t>
      </w:r>
      <w:r w:rsidR="00A83AE4">
        <w:rPr>
          <w:rFonts w:ascii="Arial" w:hAnsi="Arial" w:cs="Arial"/>
        </w:rPr>
        <w:t xml:space="preserve">il soit la première administration régionale à avoir bénéficié de la décentralisation. En effet, les projets sont proposés par le CRDA en concertation avec </w:t>
      </w:r>
      <w:r w:rsidR="003744B0">
        <w:rPr>
          <w:rFonts w:ascii="Arial" w:hAnsi="Arial" w:cs="Arial"/>
        </w:rPr>
        <w:t>l’autorité régionale, mais leur financement est décidé au niveau national. En plus de cela, l’ouverture des crédits en engagement et payement décidée par le niveau ce</w:t>
      </w:r>
      <w:r w:rsidR="002A03A8">
        <w:rPr>
          <w:rFonts w:ascii="Arial" w:hAnsi="Arial" w:cs="Arial"/>
        </w:rPr>
        <w:t>ntral souvent avec des retards. Bien avant 2011,</w:t>
      </w:r>
      <w:r w:rsidR="00A42066">
        <w:rPr>
          <w:rFonts w:ascii="Arial" w:hAnsi="Arial" w:cs="Arial"/>
        </w:rPr>
        <w:t xml:space="preserve"> </w:t>
      </w:r>
      <w:r w:rsidR="002A03A8">
        <w:rPr>
          <w:rFonts w:ascii="Arial" w:hAnsi="Arial" w:cs="Arial"/>
        </w:rPr>
        <w:t>la performance du CRDA a baissé à cause de l’insuffisance en crédits et le manque de moyens humains</w:t>
      </w:r>
      <w:r w:rsidR="00A402A0">
        <w:rPr>
          <w:rFonts w:ascii="Arial" w:hAnsi="Arial" w:cs="Arial"/>
        </w:rPr>
        <w:t xml:space="preserve">, </w:t>
      </w:r>
      <w:r w:rsidR="002A03A8">
        <w:rPr>
          <w:rFonts w:ascii="Arial" w:hAnsi="Arial" w:cs="Arial"/>
        </w:rPr>
        <w:t>pour la maintenance des périmètres irrigués</w:t>
      </w:r>
      <w:r w:rsidR="00A402A0">
        <w:rPr>
          <w:rFonts w:ascii="Arial" w:hAnsi="Arial" w:cs="Arial"/>
        </w:rPr>
        <w:t>, la vulgarisation</w:t>
      </w:r>
      <w:r w:rsidR="00214F66">
        <w:rPr>
          <w:rFonts w:ascii="Arial" w:hAnsi="Arial" w:cs="Arial"/>
        </w:rPr>
        <w:t xml:space="preserve">, la protection des eaux et </w:t>
      </w:r>
      <w:r w:rsidR="00763BBD">
        <w:rPr>
          <w:rFonts w:ascii="Arial" w:hAnsi="Arial" w:cs="Arial"/>
        </w:rPr>
        <w:t>sols, et</w:t>
      </w:r>
      <w:r w:rsidR="00A402A0">
        <w:rPr>
          <w:rFonts w:ascii="Arial" w:hAnsi="Arial" w:cs="Arial"/>
        </w:rPr>
        <w:t xml:space="preserve"> le contrôle et le suivi de l’état des ressources naturelles</w:t>
      </w:r>
      <w:r w:rsidR="00CD73E6">
        <w:rPr>
          <w:rFonts w:ascii="Arial" w:hAnsi="Arial" w:cs="Arial"/>
        </w:rPr>
        <w:t>.</w:t>
      </w:r>
    </w:p>
    <w:p w14:paraId="59003C26" w14:textId="77777777" w:rsidR="0053557D" w:rsidRDefault="0053557D" w:rsidP="00F94953">
      <w:pPr>
        <w:autoSpaceDE w:val="0"/>
        <w:autoSpaceDN w:val="0"/>
        <w:adjustRightInd w:val="0"/>
        <w:spacing w:after="0"/>
        <w:jc w:val="both"/>
        <w:rPr>
          <w:rFonts w:ascii="Arial" w:hAnsi="Arial"/>
        </w:rPr>
      </w:pPr>
      <w:r>
        <w:rPr>
          <w:rFonts w:ascii="Arial" w:hAnsi="Arial"/>
          <w:lang w:eastAsia="fr-FR"/>
        </w:rPr>
        <w:t>Un rapport</w:t>
      </w:r>
      <w:r>
        <w:rPr>
          <w:rStyle w:val="Appelnotedebasdep"/>
          <w:rFonts w:ascii="Arial" w:hAnsi="Arial"/>
          <w:lang w:eastAsia="fr-FR"/>
        </w:rPr>
        <w:footnoteReference w:id="2"/>
      </w:r>
      <w:r>
        <w:rPr>
          <w:rFonts w:ascii="Arial" w:hAnsi="Arial"/>
          <w:lang w:eastAsia="fr-FR"/>
        </w:rPr>
        <w:t xml:space="preserve"> portant sur la décentralisation en Tunisie a montré que dans le </w:t>
      </w:r>
      <w:r w:rsidR="00763BBD">
        <w:rPr>
          <w:rFonts w:ascii="Arial" w:hAnsi="Arial"/>
          <w:lang w:eastAsia="fr-FR"/>
        </w:rPr>
        <w:t>pays, l’administration</w:t>
      </w:r>
      <w:r>
        <w:rPr>
          <w:rFonts w:ascii="Arial" w:hAnsi="Arial"/>
          <w:lang w:eastAsia="fr-FR"/>
        </w:rPr>
        <w:t xml:space="preserve"> territoriale est faible et inefficace. Cela se traduit par des services territoriaux </w:t>
      </w:r>
      <w:r w:rsidR="00763BBD">
        <w:rPr>
          <w:rFonts w:ascii="Arial" w:hAnsi="Arial"/>
          <w:lang w:eastAsia="fr-FR"/>
        </w:rPr>
        <w:t>déficients et</w:t>
      </w:r>
      <w:r>
        <w:rPr>
          <w:rFonts w:ascii="Arial" w:hAnsi="Arial"/>
          <w:lang w:eastAsia="fr-FR"/>
        </w:rPr>
        <w:t xml:space="preserve"> un partage des tâches confus entre administration et collectivités locales.</w:t>
      </w:r>
    </w:p>
    <w:p w14:paraId="79106BCC" w14:textId="77777777" w:rsidR="0053557D" w:rsidRDefault="0053557D" w:rsidP="00F94953">
      <w:pPr>
        <w:pStyle w:val="Paragraphedeliste"/>
        <w:spacing w:line="276" w:lineRule="auto"/>
        <w:ind w:left="0"/>
        <w:jc w:val="both"/>
        <w:rPr>
          <w:rFonts w:ascii="Arial" w:hAnsi="Arial" w:cs="Arial"/>
        </w:rPr>
      </w:pPr>
    </w:p>
    <w:p w14:paraId="060463D4" w14:textId="77777777" w:rsidR="0053557D" w:rsidRDefault="0053557D" w:rsidP="00F94953">
      <w:pPr>
        <w:pStyle w:val="Paragraphedeliste"/>
        <w:spacing w:line="276" w:lineRule="auto"/>
        <w:ind w:left="0"/>
        <w:jc w:val="both"/>
        <w:rPr>
          <w:rFonts w:ascii="Arial" w:hAnsi="Arial" w:cs="Arial"/>
        </w:rPr>
      </w:pPr>
      <w:r>
        <w:rPr>
          <w:rFonts w:ascii="Arial" w:hAnsi="Arial" w:cs="Arial"/>
        </w:rPr>
        <w:t>La détérioration par exemple du service public touche plusieurs domaines (Santé, collecte des déchets, eau potable, voirie, espaces verts…</w:t>
      </w:r>
      <w:r w:rsidR="00AC50E9">
        <w:rPr>
          <w:rFonts w:ascii="Arial" w:hAnsi="Arial" w:cs="Arial"/>
        </w:rPr>
        <w:t>).</w:t>
      </w:r>
      <w:r>
        <w:rPr>
          <w:rFonts w:ascii="Arial" w:hAnsi="Arial" w:cs="Arial"/>
        </w:rPr>
        <w:t xml:space="preserve"> Parmi les nombreux exemples de détérioration du service </w:t>
      </w:r>
      <w:r w:rsidR="00763BBD">
        <w:rPr>
          <w:rFonts w:ascii="Arial" w:hAnsi="Arial" w:cs="Arial"/>
        </w:rPr>
        <w:t>public,</w:t>
      </w:r>
      <w:r>
        <w:rPr>
          <w:rFonts w:ascii="Arial" w:hAnsi="Arial" w:cs="Arial"/>
        </w:rPr>
        <w:t xml:space="preserve"> citons celui du secteur de la santé. Dans l’hôpital régional de Gabes, malgré l’accroissement de l’effectif des médecins de la santé publique, il y a un manque fragrant en spécialiste </w:t>
      </w:r>
      <w:r w:rsidR="00763BBD">
        <w:rPr>
          <w:rFonts w:ascii="Arial" w:hAnsi="Arial" w:cs="Arial"/>
        </w:rPr>
        <w:t>en réanimation</w:t>
      </w:r>
      <w:r>
        <w:rPr>
          <w:rFonts w:ascii="Arial" w:hAnsi="Arial" w:cs="Arial"/>
        </w:rPr>
        <w:t xml:space="preserve">, pédiatrie, </w:t>
      </w:r>
      <w:r>
        <w:rPr>
          <w:rFonts w:ascii="Arial" w:hAnsi="Arial" w:cs="Arial"/>
          <w:color w:val="222222"/>
          <w:shd w:val="clear" w:color="auto" w:fill="FFFFFF"/>
        </w:rPr>
        <w:t>anesthési</w:t>
      </w:r>
      <w:r w:rsidR="00AC50E9">
        <w:rPr>
          <w:rFonts w:ascii="Arial" w:hAnsi="Arial" w:cs="Arial"/>
          <w:color w:val="222222"/>
          <w:shd w:val="clear" w:color="auto" w:fill="FFFFFF"/>
        </w:rPr>
        <w:t>e</w:t>
      </w:r>
      <w:r>
        <w:rPr>
          <w:rFonts w:ascii="Arial" w:hAnsi="Arial" w:cs="Arial"/>
        </w:rPr>
        <w:t xml:space="preserve"> et génécologie </w:t>
      </w:r>
      <w:r>
        <w:rPr>
          <w:rFonts w:ascii="Arial" w:hAnsi="Arial" w:cs="Arial"/>
          <w:color w:val="222222"/>
          <w:shd w:val="clear" w:color="auto" w:fill="FFFFFF"/>
        </w:rPr>
        <w:t>obstétrique</w:t>
      </w:r>
      <w:r>
        <w:rPr>
          <w:rStyle w:val="Appelnotedebasdep"/>
          <w:rFonts w:ascii="Arial" w:hAnsi="Arial" w:cs="Arial"/>
        </w:rPr>
        <w:t xml:space="preserve"> </w:t>
      </w:r>
      <w:r>
        <w:rPr>
          <w:rStyle w:val="Appelnotedebasdep"/>
          <w:rFonts w:ascii="Arial" w:hAnsi="Arial" w:cs="Arial"/>
        </w:rPr>
        <w:footnoteReference w:id="3"/>
      </w:r>
      <w:r>
        <w:rPr>
          <w:rFonts w:ascii="Arial" w:hAnsi="Arial" w:cs="Arial"/>
        </w:rPr>
        <w:t xml:space="preserve">.  </w:t>
      </w:r>
    </w:p>
    <w:p w14:paraId="71767316" w14:textId="77777777" w:rsidR="0053557D" w:rsidRDefault="0053557D" w:rsidP="00F94953">
      <w:pPr>
        <w:pStyle w:val="Paragraphedeliste"/>
        <w:spacing w:line="276" w:lineRule="auto"/>
        <w:ind w:left="0"/>
        <w:jc w:val="both"/>
        <w:rPr>
          <w:rFonts w:ascii="Arial" w:hAnsi="Arial" w:cs="Arial"/>
        </w:rPr>
      </w:pPr>
    </w:p>
    <w:p w14:paraId="682A003C" w14:textId="77777777" w:rsidR="0053557D" w:rsidRDefault="0053557D" w:rsidP="00F94953">
      <w:pPr>
        <w:pStyle w:val="Paragraphedeliste"/>
        <w:spacing w:line="276" w:lineRule="auto"/>
        <w:ind w:left="0"/>
        <w:jc w:val="both"/>
        <w:rPr>
          <w:rFonts w:ascii="Arial" w:hAnsi="Arial" w:cs="Arial"/>
        </w:rPr>
      </w:pPr>
      <w:r>
        <w:rPr>
          <w:rFonts w:ascii="Arial" w:hAnsi="Arial" w:cs="Arial"/>
        </w:rPr>
        <w:t xml:space="preserve">La faiblesse de l’administration se manifeste </w:t>
      </w:r>
      <w:r w:rsidR="00AC50E9">
        <w:rPr>
          <w:rFonts w:ascii="Arial" w:hAnsi="Arial" w:cs="Arial"/>
        </w:rPr>
        <w:t xml:space="preserve">également à travers son </w:t>
      </w:r>
      <w:r>
        <w:rPr>
          <w:rFonts w:ascii="Arial" w:hAnsi="Arial" w:cs="Arial"/>
        </w:rPr>
        <w:t>incapacité à appliquer la réglementation (sondages illicites, pêche illicite, construction illicite, secteur informel</w:t>
      </w:r>
      <w:r w:rsidR="00763BBD">
        <w:rPr>
          <w:rFonts w:ascii="Arial" w:hAnsi="Arial" w:cs="Arial"/>
        </w:rPr>
        <w:t>, etc.</w:t>
      </w:r>
      <w:r>
        <w:rPr>
          <w:rFonts w:ascii="Arial" w:hAnsi="Arial" w:cs="Arial"/>
        </w:rPr>
        <w:t>).</w:t>
      </w:r>
    </w:p>
    <w:p w14:paraId="2E57F7B5" w14:textId="77777777" w:rsidR="0053557D" w:rsidRDefault="0053557D" w:rsidP="00F94953">
      <w:pPr>
        <w:pStyle w:val="Paragraphedeliste"/>
        <w:spacing w:line="276" w:lineRule="auto"/>
        <w:ind w:left="0"/>
        <w:jc w:val="both"/>
        <w:rPr>
          <w:rFonts w:ascii="Arial" w:hAnsi="Arial" w:cs="Arial"/>
        </w:rPr>
      </w:pPr>
    </w:p>
    <w:p w14:paraId="7FC6A288" w14:textId="77777777" w:rsidR="0053557D" w:rsidRDefault="0053557D" w:rsidP="00F94953">
      <w:pPr>
        <w:pStyle w:val="Paragraphedeliste"/>
        <w:spacing w:line="276" w:lineRule="auto"/>
        <w:ind w:left="0"/>
        <w:jc w:val="both"/>
        <w:rPr>
          <w:rFonts w:ascii="Arial" w:hAnsi="Arial" w:cs="Arial"/>
        </w:rPr>
      </w:pPr>
      <w:r>
        <w:rPr>
          <w:rFonts w:ascii="Arial" w:hAnsi="Arial" w:cs="Arial"/>
        </w:rPr>
        <w:t>Elle se manifeste aussi dans les faibles capacités pour la réalisation des projets. En effet, le taux de réalisation du plan de développement du gouvernorat de Gabes (2016-2020), n’a atteint que 45%</w:t>
      </w:r>
      <w:r>
        <w:rPr>
          <w:rStyle w:val="Appelnotedebasdep"/>
          <w:rFonts w:ascii="Arial" w:hAnsi="Arial" w:cs="Arial"/>
        </w:rPr>
        <w:footnoteReference w:id="4"/>
      </w:r>
      <w:r>
        <w:rPr>
          <w:rFonts w:ascii="Arial" w:hAnsi="Arial" w:cs="Arial"/>
        </w:rPr>
        <w:t>.</w:t>
      </w:r>
    </w:p>
    <w:p w14:paraId="02563C10" w14:textId="77777777" w:rsidR="0053557D" w:rsidRDefault="0053557D" w:rsidP="00F94953">
      <w:pPr>
        <w:pStyle w:val="Paragraphedeliste"/>
        <w:spacing w:line="276" w:lineRule="auto"/>
        <w:ind w:left="0"/>
        <w:jc w:val="both"/>
        <w:rPr>
          <w:rFonts w:ascii="Arial" w:hAnsi="Arial" w:cs="Arial"/>
        </w:rPr>
      </w:pPr>
    </w:p>
    <w:p w14:paraId="414AE0A5" w14:textId="77777777" w:rsidR="0053557D" w:rsidRDefault="0053557D" w:rsidP="00F94953">
      <w:pPr>
        <w:pStyle w:val="Paragraphedeliste"/>
        <w:spacing w:line="276" w:lineRule="auto"/>
        <w:ind w:left="0"/>
        <w:jc w:val="both"/>
        <w:rPr>
          <w:rFonts w:ascii="Arial" w:hAnsi="Arial" w:cs="Arial"/>
        </w:rPr>
      </w:pPr>
      <w:r>
        <w:rPr>
          <w:rFonts w:ascii="Arial" w:hAnsi="Arial" w:cs="Arial"/>
        </w:rPr>
        <w:t xml:space="preserve">Le CRDA est confronté </w:t>
      </w:r>
      <w:r w:rsidR="00F94953">
        <w:rPr>
          <w:rFonts w:ascii="Arial" w:hAnsi="Arial" w:cs="Arial"/>
        </w:rPr>
        <w:t>à la consommation limitée</w:t>
      </w:r>
      <w:r w:rsidR="00A14236">
        <w:rPr>
          <w:rFonts w:ascii="Arial" w:hAnsi="Arial" w:cs="Arial"/>
        </w:rPr>
        <w:t xml:space="preserve"> </w:t>
      </w:r>
      <w:r>
        <w:rPr>
          <w:rFonts w:ascii="Arial" w:hAnsi="Arial" w:cs="Arial"/>
        </w:rPr>
        <w:t>des crédits de développement (titre II). En 2021, il n’a même pas pu engager la moitié des crédits dont il a pu disposer (crédits inscrits + reliquats des années passées)</w:t>
      </w:r>
      <w:r>
        <w:rPr>
          <w:rStyle w:val="Appelnotedebasdep"/>
          <w:rFonts w:ascii="Arial" w:hAnsi="Arial" w:cs="Arial"/>
        </w:rPr>
        <w:footnoteReference w:id="5"/>
      </w:r>
      <w:r>
        <w:rPr>
          <w:rFonts w:ascii="Arial" w:hAnsi="Arial" w:cs="Arial"/>
        </w:rPr>
        <w:t xml:space="preserve">. </w:t>
      </w:r>
    </w:p>
    <w:p w14:paraId="7098E193" w14:textId="77777777" w:rsidR="0053557D" w:rsidRDefault="0053557D" w:rsidP="00F94953">
      <w:pPr>
        <w:pStyle w:val="Paragraphedeliste"/>
        <w:spacing w:line="276" w:lineRule="auto"/>
        <w:ind w:left="0"/>
        <w:jc w:val="both"/>
        <w:rPr>
          <w:rFonts w:ascii="Arial" w:hAnsi="Arial" w:cs="Arial"/>
        </w:rPr>
      </w:pPr>
    </w:p>
    <w:p w14:paraId="3412A7C2" w14:textId="77777777" w:rsidR="0053557D" w:rsidRDefault="0053557D" w:rsidP="00F94953">
      <w:pPr>
        <w:pStyle w:val="Paragraphedeliste"/>
        <w:spacing w:line="276" w:lineRule="auto"/>
        <w:ind w:left="0"/>
        <w:jc w:val="both"/>
        <w:rPr>
          <w:rFonts w:ascii="Arial" w:hAnsi="Arial" w:cs="Arial"/>
        </w:rPr>
      </w:pPr>
      <w:r>
        <w:rPr>
          <w:rFonts w:ascii="Arial" w:hAnsi="Arial" w:cs="Arial"/>
        </w:rPr>
        <w:t>Le contexte actuel économique du pays fait beaucoup retarder l’ouverture des crédits de payement. Cela pousse les entreprises et fournisseurs à ne pas participer aux appels d’offres du CRDA.</w:t>
      </w:r>
    </w:p>
    <w:p w14:paraId="4ABA91EC" w14:textId="77777777" w:rsidR="006B7220" w:rsidRDefault="00A402A0" w:rsidP="00410AD0">
      <w:pPr>
        <w:pStyle w:val="Paragraphedeliste"/>
        <w:spacing w:line="240" w:lineRule="auto"/>
        <w:ind w:left="0"/>
        <w:jc w:val="both"/>
        <w:rPr>
          <w:rFonts w:ascii="Arial" w:hAnsi="Arial" w:cs="Arial"/>
        </w:rPr>
      </w:pPr>
      <w:r>
        <w:rPr>
          <w:rFonts w:ascii="Arial" w:hAnsi="Arial" w:cs="Arial"/>
        </w:rPr>
        <w:t xml:space="preserve"> </w:t>
      </w:r>
    </w:p>
    <w:p w14:paraId="727CD968" w14:textId="77777777" w:rsidR="00896089" w:rsidRDefault="00896089" w:rsidP="00410AD0">
      <w:pPr>
        <w:pStyle w:val="Paragraphedeliste"/>
        <w:numPr>
          <w:ilvl w:val="0"/>
          <w:numId w:val="14"/>
        </w:numPr>
        <w:spacing w:line="240" w:lineRule="auto"/>
        <w:jc w:val="both"/>
        <w:outlineLvl w:val="0"/>
        <w:rPr>
          <w:rFonts w:ascii="Arial" w:hAnsi="Arial" w:cs="Arial"/>
          <w:b/>
          <w:bCs/>
        </w:rPr>
      </w:pPr>
      <w:bookmarkStart w:id="16" w:name="_Toc130174971"/>
      <w:r>
        <w:rPr>
          <w:rFonts w:ascii="Arial" w:hAnsi="Arial" w:cs="Arial"/>
          <w:b/>
          <w:bCs/>
        </w:rPr>
        <w:t xml:space="preserve">Milieu </w:t>
      </w:r>
      <w:r w:rsidR="00573122">
        <w:rPr>
          <w:rFonts w:ascii="Arial" w:hAnsi="Arial" w:cs="Arial"/>
          <w:b/>
          <w:bCs/>
        </w:rPr>
        <w:t xml:space="preserve">physique </w:t>
      </w:r>
      <w:r>
        <w:rPr>
          <w:rFonts w:ascii="Arial" w:hAnsi="Arial" w:cs="Arial"/>
          <w:b/>
          <w:bCs/>
        </w:rPr>
        <w:t>et ressources naturelles</w:t>
      </w:r>
      <w:bookmarkEnd w:id="16"/>
      <w:r>
        <w:rPr>
          <w:rFonts w:ascii="Arial" w:hAnsi="Arial" w:cs="Arial"/>
          <w:b/>
          <w:bCs/>
        </w:rPr>
        <w:t xml:space="preserve"> </w:t>
      </w:r>
    </w:p>
    <w:p w14:paraId="3AAD6058" w14:textId="77777777" w:rsidR="00763BBD" w:rsidRDefault="00763BBD" w:rsidP="00410AD0">
      <w:pPr>
        <w:pStyle w:val="Paragraphedeliste"/>
        <w:spacing w:line="240" w:lineRule="auto"/>
        <w:jc w:val="both"/>
        <w:outlineLvl w:val="0"/>
        <w:rPr>
          <w:rFonts w:ascii="Arial" w:hAnsi="Arial" w:cs="Arial"/>
          <w:b/>
          <w:bCs/>
        </w:rPr>
      </w:pPr>
    </w:p>
    <w:p w14:paraId="2855E9A9" w14:textId="77777777" w:rsidR="00D56575" w:rsidRDefault="00725E0D" w:rsidP="00410AD0">
      <w:pPr>
        <w:pStyle w:val="Paragraphedeliste"/>
        <w:numPr>
          <w:ilvl w:val="0"/>
          <w:numId w:val="16"/>
        </w:numPr>
        <w:spacing w:line="240" w:lineRule="auto"/>
        <w:jc w:val="both"/>
        <w:outlineLvl w:val="1"/>
        <w:rPr>
          <w:rFonts w:ascii="Arial" w:hAnsi="Arial" w:cs="Arial"/>
          <w:b/>
          <w:bCs/>
        </w:rPr>
      </w:pPr>
      <w:bookmarkStart w:id="17" w:name="_Toc130174972"/>
      <w:r>
        <w:rPr>
          <w:rFonts w:ascii="Arial" w:hAnsi="Arial" w:cs="Arial"/>
          <w:b/>
          <w:bCs/>
        </w:rPr>
        <w:t>R</w:t>
      </w:r>
      <w:r w:rsidR="00896089">
        <w:rPr>
          <w:rFonts w:ascii="Arial" w:hAnsi="Arial" w:cs="Arial"/>
          <w:b/>
          <w:bCs/>
        </w:rPr>
        <w:t>elief</w:t>
      </w:r>
      <w:bookmarkEnd w:id="17"/>
    </w:p>
    <w:p w14:paraId="02F1BC22" w14:textId="77777777" w:rsidR="00D56575" w:rsidRDefault="00D56575" w:rsidP="00410AD0">
      <w:pPr>
        <w:pStyle w:val="Paragraphedeliste"/>
        <w:spacing w:line="240" w:lineRule="auto"/>
        <w:ind w:left="0"/>
        <w:jc w:val="both"/>
        <w:rPr>
          <w:rFonts w:ascii="Arial" w:hAnsi="Arial" w:cs="Arial"/>
        </w:rPr>
      </w:pPr>
    </w:p>
    <w:p w14:paraId="0ECB1FA0" w14:textId="77777777" w:rsidR="00725E0D" w:rsidRDefault="00D56575" w:rsidP="00725E0D">
      <w:pPr>
        <w:pStyle w:val="Paragraphedeliste"/>
        <w:spacing w:line="276" w:lineRule="auto"/>
        <w:ind w:left="0"/>
        <w:jc w:val="both"/>
        <w:rPr>
          <w:rFonts w:ascii="Arial" w:hAnsi="Arial" w:cs="Arial"/>
        </w:rPr>
      </w:pPr>
      <w:r>
        <w:rPr>
          <w:rFonts w:ascii="Arial" w:hAnsi="Arial" w:cs="Arial"/>
        </w:rPr>
        <w:t xml:space="preserve">Le territoire de la commune de Gabes fait </w:t>
      </w:r>
      <w:r w:rsidR="00867506">
        <w:rPr>
          <w:rFonts w:ascii="Arial" w:hAnsi="Arial" w:cs="Arial"/>
        </w:rPr>
        <w:t>partie de la plaine de Dje</w:t>
      </w:r>
      <w:r w:rsidR="003815CA">
        <w:rPr>
          <w:rFonts w:ascii="Arial" w:hAnsi="Arial" w:cs="Arial"/>
        </w:rPr>
        <w:t>ffara qui s’étend en Lybie. Le relief se présente comme une plaine avec une légère pente d</w:t>
      </w:r>
      <w:r w:rsidR="00E4091E">
        <w:rPr>
          <w:rFonts w:ascii="Arial" w:hAnsi="Arial" w:cs="Arial"/>
        </w:rPr>
        <w:t>e direction Ouest-Est vers la cô</w:t>
      </w:r>
      <w:r w:rsidR="003815CA">
        <w:rPr>
          <w:rFonts w:ascii="Arial" w:hAnsi="Arial" w:cs="Arial"/>
        </w:rPr>
        <w:t xml:space="preserve">te, avec présence de Sebkhats lorsqu’on s’approche de plus en plus de la mer.  </w:t>
      </w:r>
      <w:r w:rsidR="0019252F">
        <w:rPr>
          <w:rFonts w:ascii="Arial" w:hAnsi="Arial" w:cs="Arial"/>
        </w:rPr>
        <w:t>L’élévation par rapport à la mer varie de 2 m à 36 m</w:t>
      </w:r>
      <w:r w:rsidR="00763BBD">
        <w:rPr>
          <w:rFonts w:ascii="Arial" w:hAnsi="Arial" w:cs="Arial"/>
        </w:rPr>
        <w:t xml:space="preserve"> </w:t>
      </w:r>
      <w:r w:rsidR="00BB1438">
        <w:rPr>
          <w:rFonts w:ascii="Arial" w:hAnsi="Arial" w:cs="Arial"/>
        </w:rPr>
        <w:t>à Zrig</w:t>
      </w:r>
      <w:r w:rsidR="0019252F">
        <w:rPr>
          <w:rFonts w:ascii="Arial" w:hAnsi="Arial" w:cs="Arial"/>
        </w:rPr>
        <w:t xml:space="preserve"> Eddaklania.</w:t>
      </w:r>
    </w:p>
    <w:p w14:paraId="2188E43E" w14:textId="77777777" w:rsidR="00725E0D" w:rsidRDefault="00725E0D" w:rsidP="00725E0D">
      <w:pPr>
        <w:pStyle w:val="Paragraphedeliste"/>
        <w:spacing w:line="276" w:lineRule="auto"/>
        <w:ind w:left="0"/>
        <w:jc w:val="both"/>
        <w:rPr>
          <w:rFonts w:ascii="Arial" w:hAnsi="Arial" w:cs="Arial"/>
        </w:rPr>
      </w:pPr>
    </w:p>
    <w:p w14:paraId="1BA8E1F6" w14:textId="77777777" w:rsidR="00D56575" w:rsidRDefault="0019252F" w:rsidP="00725E0D">
      <w:pPr>
        <w:pStyle w:val="Paragraphedeliste"/>
        <w:spacing w:line="276" w:lineRule="auto"/>
        <w:ind w:left="0"/>
        <w:jc w:val="both"/>
        <w:rPr>
          <w:rFonts w:ascii="Arial" w:hAnsi="Arial" w:cs="Arial"/>
        </w:rPr>
      </w:pPr>
      <w:r>
        <w:rPr>
          <w:rFonts w:ascii="Arial" w:hAnsi="Arial" w:cs="Arial"/>
        </w:rPr>
        <w:t>La commune est traversée par l’Oued Gabes et le can</w:t>
      </w:r>
      <w:r w:rsidR="002C0C00">
        <w:rPr>
          <w:rFonts w:ascii="Arial" w:hAnsi="Arial" w:cs="Arial"/>
        </w:rPr>
        <w:t xml:space="preserve">al </w:t>
      </w:r>
      <w:r w:rsidR="00AC50E9">
        <w:rPr>
          <w:rFonts w:ascii="Arial" w:hAnsi="Arial" w:cs="Arial"/>
        </w:rPr>
        <w:t xml:space="preserve">aménagé à la suite des inondations des années soixante </w:t>
      </w:r>
      <w:r w:rsidR="002C0C00">
        <w:rPr>
          <w:rFonts w:ascii="Arial" w:hAnsi="Arial" w:cs="Arial"/>
        </w:rPr>
        <w:t>appelé Oued Griaa</w:t>
      </w:r>
      <w:r>
        <w:rPr>
          <w:rFonts w:ascii="Arial" w:hAnsi="Arial" w:cs="Arial"/>
        </w:rPr>
        <w:t xml:space="preserve">. Les eaux de crues </w:t>
      </w:r>
      <w:r w:rsidR="00BB1438">
        <w:rPr>
          <w:rFonts w:ascii="Arial" w:hAnsi="Arial" w:cs="Arial"/>
        </w:rPr>
        <w:t>de l’Oued Gabes</w:t>
      </w:r>
      <w:r>
        <w:rPr>
          <w:rFonts w:ascii="Arial" w:hAnsi="Arial" w:cs="Arial"/>
        </w:rPr>
        <w:t xml:space="preserve"> </w:t>
      </w:r>
      <w:r w:rsidR="00763BBD">
        <w:rPr>
          <w:rFonts w:ascii="Arial" w:hAnsi="Arial" w:cs="Arial"/>
        </w:rPr>
        <w:t>se déversent</w:t>
      </w:r>
      <w:r>
        <w:rPr>
          <w:rFonts w:ascii="Arial" w:hAnsi="Arial" w:cs="Arial"/>
        </w:rPr>
        <w:t xml:space="preserve"> dans ce canal.  </w:t>
      </w:r>
    </w:p>
    <w:p w14:paraId="38F16020" w14:textId="77777777" w:rsidR="00D56575" w:rsidRDefault="00D56575" w:rsidP="00725E0D">
      <w:pPr>
        <w:pStyle w:val="Paragraphedeliste"/>
        <w:spacing w:line="276" w:lineRule="auto"/>
        <w:jc w:val="both"/>
        <w:rPr>
          <w:rFonts w:ascii="Arial" w:hAnsi="Arial" w:cs="Arial"/>
        </w:rPr>
      </w:pPr>
    </w:p>
    <w:p w14:paraId="1F018996" w14:textId="77777777" w:rsidR="00896089" w:rsidRDefault="00C054AA" w:rsidP="00725E0D">
      <w:pPr>
        <w:pStyle w:val="Paragraphedeliste"/>
        <w:numPr>
          <w:ilvl w:val="0"/>
          <w:numId w:val="16"/>
        </w:numPr>
        <w:spacing w:line="276" w:lineRule="auto"/>
        <w:jc w:val="both"/>
        <w:outlineLvl w:val="1"/>
        <w:rPr>
          <w:rFonts w:ascii="Arial" w:hAnsi="Arial" w:cs="Arial"/>
          <w:b/>
          <w:bCs/>
        </w:rPr>
      </w:pPr>
      <w:r>
        <w:rPr>
          <w:rFonts w:ascii="Arial" w:hAnsi="Arial" w:cs="Arial"/>
          <w:b/>
          <w:bCs/>
        </w:rPr>
        <w:t xml:space="preserve"> </w:t>
      </w:r>
      <w:bookmarkStart w:id="18" w:name="_Toc130174973"/>
      <w:r w:rsidR="00725E0D">
        <w:rPr>
          <w:rFonts w:ascii="Arial" w:hAnsi="Arial" w:cs="Arial"/>
          <w:b/>
          <w:bCs/>
        </w:rPr>
        <w:t>C</w:t>
      </w:r>
      <w:r w:rsidR="00A248D3">
        <w:rPr>
          <w:rFonts w:ascii="Arial" w:hAnsi="Arial" w:cs="Arial"/>
          <w:b/>
          <w:bCs/>
        </w:rPr>
        <w:t>limat</w:t>
      </w:r>
      <w:bookmarkEnd w:id="18"/>
    </w:p>
    <w:p w14:paraId="190810CB" w14:textId="77777777" w:rsidR="00A248D3" w:rsidRDefault="00A248D3" w:rsidP="00725E0D">
      <w:pPr>
        <w:pStyle w:val="Paragraphedeliste"/>
        <w:spacing w:line="276" w:lineRule="auto"/>
        <w:jc w:val="both"/>
        <w:rPr>
          <w:rFonts w:ascii="Arial" w:hAnsi="Arial" w:cs="Arial"/>
        </w:rPr>
      </w:pPr>
    </w:p>
    <w:p w14:paraId="6578F24B" w14:textId="77777777" w:rsidR="00A248D3" w:rsidRDefault="00795983" w:rsidP="00725E0D">
      <w:pPr>
        <w:pStyle w:val="Paragraphedeliste"/>
        <w:spacing w:line="276" w:lineRule="auto"/>
        <w:ind w:left="0"/>
        <w:jc w:val="both"/>
        <w:rPr>
          <w:rFonts w:ascii="Arial" w:hAnsi="Arial" w:cs="Arial"/>
        </w:rPr>
      </w:pPr>
      <w:r>
        <w:rPr>
          <w:rFonts w:ascii="Arial" w:hAnsi="Arial" w:cs="Arial"/>
        </w:rPr>
        <w:t>La commune de Gabes fait partie de l’étage bioclimatique aride inferieur doux.</w:t>
      </w:r>
    </w:p>
    <w:p w14:paraId="6BF40A13" w14:textId="77777777" w:rsidR="00795983" w:rsidRDefault="00795983" w:rsidP="00725E0D">
      <w:pPr>
        <w:pStyle w:val="Paragraphedeliste"/>
        <w:spacing w:line="276" w:lineRule="auto"/>
        <w:jc w:val="both"/>
        <w:rPr>
          <w:rFonts w:ascii="Arial" w:hAnsi="Arial" w:cs="Arial"/>
        </w:rPr>
      </w:pPr>
    </w:p>
    <w:p w14:paraId="0C336B26" w14:textId="77777777" w:rsidR="00795983" w:rsidRDefault="002A1AC9" w:rsidP="00725E0D">
      <w:pPr>
        <w:pStyle w:val="Paragraphedeliste"/>
        <w:spacing w:line="276" w:lineRule="auto"/>
        <w:ind w:left="0"/>
        <w:jc w:val="both"/>
        <w:rPr>
          <w:rFonts w:ascii="Arial" w:hAnsi="Arial" w:cs="Arial"/>
        </w:rPr>
      </w:pPr>
      <w:r>
        <w:rPr>
          <w:rFonts w:ascii="Arial" w:hAnsi="Arial" w:cs="Arial"/>
        </w:rPr>
        <w:t xml:space="preserve">La pluviométrie moyenne est de </w:t>
      </w:r>
      <w:r w:rsidR="002B67E4">
        <w:rPr>
          <w:rFonts w:ascii="Arial" w:hAnsi="Arial" w:cs="Arial"/>
        </w:rPr>
        <w:t>l’ordre de 180</w:t>
      </w:r>
      <w:r>
        <w:rPr>
          <w:rFonts w:ascii="Arial" w:hAnsi="Arial" w:cs="Arial"/>
        </w:rPr>
        <w:t xml:space="preserve"> mm/an</w:t>
      </w:r>
      <w:r>
        <w:rPr>
          <w:rStyle w:val="Appelnotedebasdep"/>
          <w:rFonts w:ascii="Arial" w:hAnsi="Arial" w:cs="Arial"/>
        </w:rPr>
        <w:footnoteReference w:id="6"/>
      </w:r>
      <w:r w:rsidR="00585535">
        <w:rPr>
          <w:rFonts w:ascii="Arial" w:hAnsi="Arial" w:cs="Arial"/>
        </w:rPr>
        <w:t>.</w:t>
      </w:r>
      <w:r w:rsidR="00725E0D">
        <w:rPr>
          <w:rFonts w:ascii="Arial" w:hAnsi="Arial" w:cs="Arial"/>
        </w:rPr>
        <w:t xml:space="preserve"> </w:t>
      </w:r>
      <w:r w:rsidR="000A109D">
        <w:rPr>
          <w:rFonts w:ascii="Arial" w:hAnsi="Arial" w:cs="Arial"/>
        </w:rPr>
        <w:t>Entre 2011 et 2021 les précipitations ont été comme suit</w:t>
      </w:r>
      <w:r w:rsidR="001A40A9">
        <w:rPr>
          <w:rFonts w:ascii="Arial" w:hAnsi="Arial" w:cs="Arial"/>
        </w:rPr>
        <w:t> </w:t>
      </w:r>
      <w:r w:rsidR="000A109D">
        <w:rPr>
          <w:rFonts w:ascii="Arial" w:hAnsi="Arial" w:cs="Arial"/>
        </w:rPr>
        <w:t>:</w:t>
      </w:r>
    </w:p>
    <w:p w14:paraId="2BA2482E" w14:textId="77777777" w:rsidR="00585535" w:rsidRDefault="00585535" w:rsidP="00725E0D">
      <w:pPr>
        <w:pStyle w:val="Paragraphedeliste"/>
        <w:spacing w:line="276" w:lineRule="auto"/>
        <w:ind w:left="0"/>
        <w:jc w:val="both"/>
        <w:rPr>
          <w:rFonts w:ascii="Arial" w:hAnsi="Arial" w:cs="Arial"/>
        </w:rPr>
      </w:pPr>
    </w:p>
    <w:p w14:paraId="0BB7C91B" w14:textId="77777777" w:rsidR="00585535" w:rsidRDefault="001A40A9" w:rsidP="00725E0D">
      <w:pPr>
        <w:pStyle w:val="Paragraphedeliste"/>
        <w:spacing w:line="276" w:lineRule="auto"/>
        <w:ind w:left="0"/>
        <w:jc w:val="center"/>
        <w:rPr>
          <w:rFonts w:ascii="Arial" w:hAnsi="Arial" w:cs="Arial"/>
        </w:rPr>
      </w:pPr>
      <w:bookmarkStart w:id="19" w:name="_Hlk130143661"/>
      <w:r>
        <w:rPr>
          <w:rFonts w:ascii="Arial" w:hAnsi="Arial" w:cs="Arial"/>
        </w:rPr>
        <w:t xml:space="preserve">Tableau 2 : </w:t>
      </w:r>
      <w:r w:rsidR="00585535">
        <w:rPr>
          <w:rFonts w:ascii="Arial" w:hAnsi="Arial" w:cs="Arial"/>
        </w:rPr>
        <w:t>Les précipitations depuis 2011</w:t>
      </w:r>
      <w:r w:rsidR="00BB1438">
        <w:rPr>
          <w:rFonts w:ascii="Arial" w:hAnsi="Arial" w:cs="Arial"/>
        </w:rPr>
        <w:t xml:space="preserve"> : </w:t>
      </w:r>
      <w:r w:rsidR="00585535">
        <w:rPr>
          <w:rFonts w:ascii="Arial" w:hAnsi="Arial" w:cs="Arial"/>
        </w:rPr>
        <w:t>Station de Gabes</w:t>
      </w:r>
    </w:p>
    <w:tbl>
      <w:tblPr>
        <w:tblW w:w="0" w:type="auto"/>
        <w:jc w:val="cente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ook w:val="04A0" w:firstRow="1" w:lastRow="0" w:firstColumn="1" w:lastColumn="0" w:noHBand="0" w:noVBand="1"/>
      </w:tblPr>
      <w:tblGrid>
        <w:gridCol w:w="3348"/>
        <w:gridCol w:w="4197"/>
      </w:tblGrid>
      <w:tr w:rsidR="00500A0D" w14:paraId="4EF2C4AB" w14:textId="77777777" w:rsidTr="00C8774F">
        <w:trPr>
          <w:jc w:val="center"/>
        </w:trPr>
        <w:tc>
          <w:tcPr>
            <w:tcW w:w="3348" w:type="dxa"/>
          </w:tcPr>
          <w:bookmarkEnd w:id="19"/>
          <w:p w14:paraId="24AAD3B9" w14:textId="77777777" w:rsidR="00500A0D" w:rsidRDefault="00500A0D" w:rsidP="00C8774F">
            <w:pPr>
              <w:pStyle w:val="Paragraphedeliste"/>
              <w:spacing w:after="0" w:line="276" w:lineRule="auto"/>
              <w:ind w:left="0"/>
              <w:jc w:val="center"/>
              <w:rPr>
                <w:rFonts w:ascii="Arial" w:hAnsi="Arial" w:cs="Arial"/>
                <w:b/>
                <w:bCs/>
                <w:lang w:eastAsia="en-US"/>
              </w:rPr>
            </w:pPr>
            <w:r>
              <w:rPr>
                <w:rFonts w:ascii="Arial" w:hAnsi="Arial" w:cs="Arial"/>
                <w:b/>
                <w:bCs/>
                <w:lang w:eastAsia="en-US"/>
              </w:rPr>
              <w:t>Saison</w:t>
            </w:r>
          </w:p>
        </w:tc>
        <w:tc>
          <w:tcPr>
            <w:tcW w:w="4197" w:type="dxa"/>
          </w:tcPr>
          <w:p w14:paraId="48891B8D" w14:textId="77777777" w:rsidR="00500A0D" w:rsidRDefault="00500A0D" w:rsidP="00C8774F">
            <w:pPr>
              <w:pStyle w:val="Paragraphedeliste"/>
              <w:spacing w:after="0" w:line="276" w:lineRule="auto"/>
              <w:ind w:left="0"/>
              <w:jc w:val="center"/>
              <w:rPr>
                <w:rFonts w:ascii="Arial" w:hAnsi="Arial" w:cs="Arial"/>
                <w:b/>
                <w:bCs/>
                <w:lang w:eastAsia="en-US"/>
              </w:rPr>
            </w:pPr>
            <w:r>
              <w:rPr>
                <w:rFonts w:ascii="Arial" w:hAnsi="Arial" w:cs="Arial"/>
                <w:b/>
                <w:bCs/>
                <w:lang w:eastAsia="en-US"/>
              </w:rPr>
              <w:t>Précipitation</w:t>
            </w:r>
            <w:r w:rsidR="00174891">
              <w:rPr>
                <w:rFonts w:ascii="Arial" w:hAnsi="Arial" w:cs="Arial"/>
                <w:b/>
                <w:bCs/>
                <w:lang w:eastAsia="en-US"/>
              </w:rPr>
              <w:t>s</w:t>
            </w:r>
            <w:r>
              <w:rPr>
                <w:rFonts w:ascii="Arial" w:hAnsi="Arial" w:cs="Arial"/>
                <w:b/>
                <w:bCs/>
                <w:lang w:eastAsia="en-US"/>
              </w:rPr>
              <w:t xml:space="preserve"> (mm)</w:t>
            </w:r>
          </w:p>
        </w:tc>
      </w:tr>
      <w:tr w:rsidR="00500A0D" w14:paraId="6C811F50" w14:textId="77777777" w:rsidTr="00C8774F">
        <w:trPr>
          <w:jc w:val="center"/>
        </w:trPr>
        <w:tc>
          <w:tcPr>
            <w:tcW w:w="3348" w:type="dxa"/>
          </w:tcPr>
          <w:p w14:paraId="526FA2CC" w14:textId="77777777" w:rsidR="00500A0D" w:rsidRDefault="00500A0D" w:rsidP="00C8774F">
            <w:pPr>
              <w:pStyle w:val="Paragraphedeliste"/>
              <w:spacing w:after="0" w:line="276" w:lineRule="auto"/>
              <w:ind w:left="0"/>
              <w:jc w:val="center"/>
              <w:rPr>
                <w:rFonts w:ascii="Arial" w:hAnsi="Arial" w:cs="Arial"/>
                <w:lang w:eastAsia="en-US"/>
              </w:rPr>
            </w:pPr>
            <w:r>
              <w:rPr>
                <w:rFonts w:ascii="Arial" w:hAnsi="Arial" w:cs="Arial"/>
                <w:lang w:eastAsia="en-US"/>
              </w:rPr>
              <w:t>2010/2011</w:t>
            </w:r>
          </w:p>
        </w:tc>
        <w:tc>
          <w:tcPr>
            <w:tcW w:w="4197" w:type="dxa"/>
          </w:tcPr>
          <w:p w14:paraId="1FC53B50" w14:textId="77777777" w:rsidR="00500A0D" w:rsidRDefault="00AF5E47" w:rsidP="00C8774F">
            <w:pPr>
              <w:pStyle w:val="Paragraphedeliste"/>
              <w:spacing w:after="0" w:line="276" w:lineRule="auto"/>
              <w:ind w:left="0"/>
              <w:jc w:val="center"/>
              <w:rPr>
                <w:rFonts w:ascii="Arial" w:hAnsi="Arial" w:cs="Arial"/>
                <w:lang w:eastAsia="en-US"/>
              </w:rPr>
            </w:pPr>
            <w:r>
              <w:rPr>
                <w:rFonts w:ascii="Arial" w:hAnsi="Arial" w:cs="Arial"/>
                <w:lang w:eastAsia="en-US"/>
              </w:rPr>
              <w:t>135,3</w:t>
            </w:r>
          </w:p>
        </w:tc>
      </w:tr>
      <w:tr w:rsidR="00500A0D" w14:paraId="4232988F" w14:textId="77777777" w:rsidTr="00C8774F">
        <w:trPr>
          <w:jc w:val="center"/>
        </w:trPr>
        <w:tc>
          <w:tcPr>
            <w:tcW w:w="3348" w:type="dxa"/>
          </w:tcPr>
          <w:p w14:paraId="309B2332" w14:textId="77777777" w:rsidR="00500A0D" w:rsidRDefault="00500A0D" w:rsidP="00C8774F">
            <w:pPr>
              <w:pStyle w:val="Paragraphedeliste"/>
              <w:spacing w:after="0" w:line="276" w:lineRule="auto"/>
              <w:ind w:left="0"/>
              <w:jc w:val="center"/>
              <w:rPr>
                <w:rFonts w:ascii="Arial" w:hAnsi="Arial" w:cs="Arial"/>
                <w:lang w:eastAsia="en-US"/>
              </w:rPr>
            </w:pPr>
            <w:r>
              <w:rPr>
                <w:rFonts w:ascii="Arial" w:hAnsi="Arial" w:cs="Arial"/>
                <w:lang w:eastAsia="en-US"/>
              </w:rPr>
              <w:t>2011/2012</w:t>
            </w:r>
          </w:p>
        </w:tc>
        <w:tc>
          <w:tcPr>
            <w:tcW w:w="4197" w:type="dxa"/>
          </w:tcPr>
          <w:p w14:paraId="4AA1F4A1" w14:textId="77777777" w:rsidR="00500A0D" w:rsidRDefault="00671BD3" w:rsidP="00C8774F">
            <w:pPr>
              <w:pStyle w:val="Paragraphedeliste"/>
              <w:spacing w:after="0" w:line="276" w:lineRule="auto"/>
              <w:ind w:left="0"/>
              <w:jc w:val="center"/>
              <w:rPr>
                <w:rFonts w:ascii="Arial" w:hAnsi="Arial" w:cs="Arial"/>
                <w:lang w:eastAsia="en-US"/>
              </w:rPr>
            </w:pPr>
            <w:r>
              <w:rPr>
                <w:rFonts w:ascii="Arial" w:hAnsi="Arial" w:cs="Arial"/>
                <w:lang w:eastAsia="en-US"/>
              </w:rPr>
              <w:t>111,5</w:t>
            </w:r>
          </w:p>
        </w:tc>
      </w:tr>
      <w:tr w:rsidR="00500A0D" w14:paraId="1E23D3A1" w14:textId="77777777" w:rsidTr="00C8774F">
        <w:trPr>
          <w:jc w:val="center"/>
        </w:trPr>
        <w:tc>
          <w:tcPr>
            <w:tcW w:w="3348" w:type="dxa"/>
          </w:tcPr>
          <w:p w14:paraId="2A137826" w14:textId="77777777" w:rsidR="00500A0D" w:rsidRDefault="00500A0D" w:rsidP="00C8774F">
            <w:pPr>
              <w:pStyle w:val="Paragraphedeliste"/>
              <w:spacing w:after="0" w:line="276" w:lineRule="auto"/>
              <w:ind w:left="0"/>
              <w:jc w:val="center"/>
              <w:rPr>
                <w:rFonts w:ascii="Arial" w:hAnsi="Arial" w:cs="Arial"/>
                <w:lang w:eastAsia="en-US"/>
              </w:rPr>
            </w:pPr>
            <w:r>
              <w:rPr>
                <w:rFonts w:ascii="Arial" w:hAnsi="Arial" w:cs="Arial"/>
                <w:lang w:eastAsia="en-US"/>
              </w:rPr>
              <w:t>2012/2013</w:t>
            </w:r>
          </w:p>
        </w:tc>
        <w:tc>
          <w:tcPr>
            <w:tcW w:w="4197" w:type="dxa"/>
          </w:tcPr>
          <w:p w14:paraId="47F5073F" w14:textId="77777777" w:rsidR="00500A0D" w:rsidRDefault="00AF5E47" w:rsidP="00C8774F">
            <w:pPr>
              <w:pStyle w:val="Paragraphedeliste"/>
              <w:spacing w:after="0" w:line="276" w:lineRule="auto"/>
              <w:ind w:left="0"/>
              <w:jc w:val="center"/>
              <w:rPr>
                <w:rFonts w:ascii="Arial" w:hAnsi="Arial" w:cs="Arial"/>
                <w:lang w:eastAsia="en-US"/>
              </w:rPr>
            </w:pPr>
            <w:r>
              <w:rPr>
                <w:rFonts w:ascii="Arial" w:hAnsi="Arial" w:cs="Arial"/>
                <w:lang w:eastAsia="en-US"/>
              </w:rPr>
              <w:t>26,7</w:t>
            </w:r>
          </w:p>
        </w:tc>
      </w:tr>
      <w:tr w:rsidR="00500A0D" w14:paraId="6FCEF28E" w14:textId="77777777" w:rsidTr="00C8774F">
        <w:trPr>
          <w:jc w:val="center"/>
        </w:trPr>
        <w:tc>
          <w:tcPr>
            <w:tcW w:w="3348" w:type="dxa"/>
          </w:tcPr>
          <w:p w14:paraId="5F7A95DD" w14:textId="77777777" w:rsidR="00500A0D" w:rsidRDefault="00500A0D" w:rsidP="00C8774F">
            <w:pPr>
              <w:pStyle w:val="Paragraphedeliste"/>
              <w:spacing w:after="0" w:line="276" w:lineRule="auto"/>
              <w:ind w:left="0"/>
              <w:jc w:val="center"/>
              <w:rPr>
                <w:rFonts w:ascii="Arial" w:hAnsi="Arial" w:cs="Arial"/>
                <w:lang w:eastAsia="en-US"/>
              </w:rPr>
            </w:pPr>
            <w:r>
              <w:rPr>
                <w:rFonts w:ascii="Arial" w:hAnsi="Arial" w:cs="Arial"/>
                <w:lang w:eastAsia="en-US"/>
              </w:rPr>
              <w:t>2103/2014</w:t>
            </w:r>
          </w:p>
        </w:tc>
        <w:tc>
          <w:tcPr>
            <w:tcW w:w="4197" w:type="dxa"/>
          </w:tcPr>
          <w:p w14:paraId="7CD418F9" w14:textId="77777777" w:rsidR="00500A0D" w:rsidRDefault="00AF5E47" w:rsidP="00C8774F">
            <w:pPr>
              <w:pStyle w:val="Paragraphedeliste"/>
              <w:spacing w:after="0" w:line="276" w:lineRule="auto"/>
              <w:ind w:left="0"/>
              <w:jc w:val="center"/>
              <w:rPr>
                <w:rFonts w:ascii="Arial" w:hAnsi="Arial" w:cs="Arial"/>
                <w:lang w:eastAsia="en-US"/>
              </w:rPr>
            </w:pPr>
            <w:r>
              <w:rPr>
                <w:rFonts w:ascii="Arial" w:hAnsi="Arial" w:cs="Arial"/>
                <w:lang w:eastAsia="en-US"/>
              </w:rPr>
              <w:t>169,7</w:t>
            </w:r>
          </w:p>
        </w:tc>
      </w:tr>
      <w:tr w:rsidR="00500A0D" w14:paraId="0659E309" w14:textId="77777777" w:rsidTr="00C8774F">
        <w:trPr>
          <w:jc w:val="center"/>
        </w:trPr>
        <w:tc>
          <w:tcPr>
            <w:tcW w:w="3348" w:type="dxa"/>
          </w:tcPr>
          <w:p w14:paraId="713C1337" w14:textId="77777777" w:rsidR="00500A0D" w:rsidRDefault="00500A0D" w:rsidP="00C8774F">
            <w:pPr>
              <w:pStyle w:val="Paragraphedeliste"/>
              <w:spacing w:after="0" w:line="276" w:lineRule="auto"/>
              <w:ind w:left="0"/>
              <w:jc w:val="center"/>
              <w:rPr>
                <w:rFonts w:ascii="Arial" w:hAnsi="Arial" w:cs="Arial"/>
                <w:lang w:eastAsia="en-US"/>
              </w:rPr>
            </w:pPr>
            <w:r>
              <w:rPr>
                <w:rFonts w:ascii="Arial" w:hAnsi="Arial" w:cs="Arial"/>
                <w:lang w:eastAsia="en-US"/>
              </w:rPr>
              <w:t>2015/2016</w:t>
            </w:r>
          </w:p>
        </w:tc>
        <w:tc>
          <w:tcPr>
            <w:tcW w:w="4197" w:type="dxa"/>
          </w:tcPr>
          <w:p w14:paraId="28BA18E5" w14:textId="77777777" w:rsidR="00500A0D" w:rsidRDefault="00AF5E47" w:rsidP="00C8774F">
            <w:pPr>
              <w:pStyle w:val="Paragraphedeliste"/>
              <w:spacing w:after="0" w:line="276" w:lineRule="auto"/>
              <w:ind w:left="0"/>
              <w:jc w:val="center"/>
              <w:rPr>
                <w:rFonts w:ascii="Arial" w:hAnsi="Arial" w:cs="Arial"/>
                <w:lang w:eastAsia="en-US"/>
              </w:rPr>
            </w:pPr>
            <w:r>
              <w:rPr>
                <w:rFonts w:ascii="Arial" w:hAnsi="Arial" w:cs="Arial"/>
                <w:lang w:eastAsia="en-US"/>
              </w:rPr>
              <w:t>217,9</w:t>
            </w:r>
          </w:p>
        </w:tc>
      </w:tr>
      <w:tr w:rsidR="00500A0D" w14:paraId="2EE4EAC2" w14:textId="77777777" w:rsidTr="00C8774F">
        <w:trPr>
          <w:jc w:val="center"/>
        </w:trPr>
        <w:tc>
          <w:tcPr>
            <w:tcW w:w="3348" w:type="dxa"/>
          </w:tcPr>
          <w:p w14:paraId="41677B94" w14:textId="77777777" w:rsidR="00500A0D" w:rsidRDefault="00500A0D" w:rsidP="00C8774F">
            <w:pPr>
              <w:pStyle w:val="Paragraphedeliste"/>
              <w:spacing w:after="0" w:line="276" w:lineRule="auto"/>
              <w:ind w:left="0"/>
              <w:jc w:val="center"/>
              <w:rPr>
                <w:rFonts w:ascii="Arial" w:hAnsi="Arial" w:cs="Arial"/>
                <w:lang w:eastAsia="en-US"/>
              </w:rPr>
            </w:pPr>
            <w:r>
              <w:rPr>
                <w:rFonts w:ascii="Arial" w:hAnsi="Arial" w:cs="Arial"/>
                <w:lang w:eastAsia="en-US"/>
              </w:rPr>
              <w:t>2016/2017</w:t>
            </w:r>
          </w:p>
        </w:tc>
        <w:tc>
          <w:tcPr>
            <w:tcW w:w="4197" w:type="dxa"/>
          </w:tcPr>
          <w:p w14:paraId="39FCB628" w14:textId="77777777" w:rsidR="00500A0D" w:rsidRDefault="00AF5E47" w:rsidP="00C8774F">
            <w:pPr>
              <w:pStyle w:val="Paragraphedeliste"/>
              <w:spacing w:after="0" w:line="276" w:lineRule="auto"/>
              <w:ind w:left="0"/>
              <w:jc w:val="center"/>
              <w:rPr>
                <w:rFonts w:ascii="Arial" w:hAnsi="Arial" w:cs="Arial"/>
                <w:lang w:eastAsia="en-US"/>
              </w:rPr>
            </w:pPr>
            <w:r>
              <w:rPr>
                <w:rFonts w:ascii="Arial" w:hAnsi="Arial" w:cs="Arial"/>
                <w:lang w:eastAsia="en-US"/>
              </w:rPr>
              <w:t>216,5</w:t>
            </w:r>
          </w:p>
        </w:tc>
      </w:tr>
      <w:tr w:rsidR="00500A0D" w14:paraId="2638B407" w14:textId="77777777" w:rsidTr="00C8774F">
        <w:trPr>
          <w:jc w:val="center"/>
        </w:trPr>
        <w:tc>
          <w:tcPr>
            <w:tcW w:w="3348" w:type="dxa"/>
          </w:tcPr>
          <w:p w14:paraId="1F0EE03B" w14:textId="77777777" w:rsidR="00500A0D" w:rsidRDefault="00500A0D" w:rsidP="00C8774F">
            <w:pPr>
              <w:pStyle w:val="Paragraphedeliste"/>
              <w:spacing w:after="0" w:line="276" w:lineRule="auto"/>
              <w:ind w:left="0"/>
              <w:jc w:val="center"/>
              <w:rPr>
                <w:rFonts w:ascii="Arial" w:hAnsi="Arial" w:cs="Arial"/>
                <w:lang w:eastAsia="en-US"/>
              </w:rPr>
            </w:pPr>
            <w:r>
              <w:rPr>
                <w:rFonts w:ascii="Arial" w:hAnsi="Arial" w:cs="Arial"/>
                <w:lang w:eastAsia="en-US"/>
              </w:rPr>
              <w:t>2017/2018</w:t>
            </w:r>
          </w:p>
        </w:tc>
        <w:tc>
          <w:tcPr>
            <w:tcW w:w="4197" w:type="dxa"/>
          </w:tcPr>
          <w:p w14:paraId="18BD036A" w14:textId="77777777" w:rsidR="00500A0D" w:rsidRDefault="00AF5E47" w:rsidP="00C8774F">
            <w:pPr>
              <w:pStyle w:val="Paragraphedeliste"/>
              <w:spacing w:after="0" w:line="276" w:lineRule="auto"/>
              <w:ind w:left="0"/>
              <w:jc w:val="center"/>
              <w:rPr>
                <w:rFonts w:ascii="Arial" w:hAnsi="Arial" w:cs="Arial"/>
                <w:lang w:eastAsia="en-US"/>
              </w:rPr>
            </w:pPr>
            <w:r>
              <w:rPr>
                <w:rFonts w:ascii="Arial" w:hAnsi="Arial" w:cs="Arial"/>
                <w:lang w:eastAsia="en-US"/>
              </w:rPr>
              <w:t>244,8</w:t>
            </w:r>
          </w:p>
        </w:tc>
      </w:tr>
      <w:tr w:rsidR="00500A0D" w14:paraId="7626EF94" w14:textId="77777777" w:rsidTr="00C8774F">
        <w:trPr>
          <w:jc w:val="center"/>
        </w:trPr>
        <w:tc>
          <w:tcPr>
            <w:tcW w:w="3348" w:type="dxa"/>
          </w:tcPr>
          <w:p w14:paraId="685F450F" w14:textId="77777777" w:rsidR="00500A0D" w:rsidRDefault="00500A0D" w:rsidP="00C8774F">
            <w:pPr>
              <w:pStyle w:val="Paragraphedeliste"/>
              <w:spacing w:after="0" w:line="276" w:lineRule="auto"/>
              <w:ind w:left="0"/>
              <w:jc w:val="center"/>
              <w:rPr>
                <w:rFonts w:ascii="Arial" w:hAnsi="Arial" w:cs="Arial"/>
                <w:lang w:eastAsia="en-US"/>
              </w:rPr>
            </w:pPr>
            <w:r>
              <w:rPr>
                <w:rFonts w:ascii="Arial" w:hAnsi="Arial" w:cs="Arial"/>
                <w:lang w:eastAsia="en-US"/>
              </w:rPr>
              <w:t>2018/2019</w:t>
            </w:r>
          </w:p>
        </w:tc>
        <w:tc>
          <w:tcPr>
            <w:tcW w:w="4197" w:type="dxa"/>
          </w:tcPr>
          <w:p w14:paraId="29E94C75" w14:textId="77777777" w:rsidR="00500A0D" w:rsidRDefault="00AF5E47" w:rsidP="00C8774F">
            <w:pPr>
              <w:pStyle w:val="Paragraphedeliste"/>
              <w:spacing w:after="0" w:line="276" w:lineRule="auto"/>
              <w:ind w:left="0"/>
              <w:jc w:val="center"/>
              <w:rPr>
                <w:rFonts w:ascii="Arial" w:hAnsi="Arial" w:cs="Arial"/>
                <w:lang w:eastAsia="en-US"/>
              </w:rPr>
            </w:pPr>
            <w:r>
              <w:rPr>
                <w:rFonts w:ascii="Arial" w:hAnsi="Arial" w:cs="Arial"/>
                <w:lang w:eastAsia="en-US"/>
              </w:rPr>
              <w:t>135</w:t>
            </w:r>
          </w:p>
        </w:tc>
      </w:tr>
      <w:tr w:rsidR="00500A0D" w14:paraId="54761B3E" w14:textId="77777777" w:rsidTr="00C8774F">
        <w:trPr>
          <w:jc w:val="center"/>
        </w:trPr>
        <w:tc>
          <w:tcPr>
            <w:tcW w:w="3348" w:type="dxa"/>
          </w:tcPr>
          <w:p w14:paraId="4EC2011E" w14:textId="77777777" w:rsidR="00500A0D" w:rsidRDefault="00500A0D" w:rsidP="00C8774F">
            <w:pPr>
              <w:pStyle w:val="Paragraphedeliste"/>
              <w:spacing w:after="0" w:line="276" w:lineRule="auto"/>
              <w:ind w:left="0"/>
              <w:jc w:val="center"/>
              <w:rPr>
                <w:rFonts w:ascii="Arial" w:hAnsi="Arial" w:cs="Arial"/>
                <w:lang w:eastAsia="en-US"/>
              </w:rPr>
            </w:pPr>
            <w:r>
              <w:rPr>
                <w:rFonts w:ascii="Arial" w:hAnsi="Arial" w:cs="Arial"/>
                <w:lang w:eastAsia="en-US"/>
              </w:rPr>
              <w:t>2019/2020</w:t>
            </w:r>
          </w:p>
        </w:tc>
        <w:tc>
          <w:tcPr>
            <w:tcW w:w="4197" w:type="dxa"/>
          </w:tcPr>
          <w:p w14:paraId="03B1BB96" w14:textId="77777777" w:rsidR="00500A0D" w:rsidRDefault="00AF5E47" w:rsidP="00C8774F">
            <w:pPr>
              <w:pStyle w:val="Paragraphedeliste"/>
              <w:spacing w:after="0" w:line="276" w:lineRule="auto"/>
              <w:ind w:left="0"/>
              <w:jc w:val="center"/>
              <w:rPr>
                <w:rFonts w:ascii="Arial" w:hAnsi="Arial" w:cs="Arial"/>
                <w:lang w:eastAsia="en-US"/>
              </w:rPr>
            </w:pPr>
            <w:r>
              <w:rPr>
                <w:rFonts w:ascii="Arial" w:hAnsi="Arial" w:cs="Arial"/>
                <w:lang w:eastAsia="en-US"/>
              </w:rPr>
              <w:t>194,5</w:t>
            </w:r>
          </w:p>
        </w:tc>
      </w:tr>
      <w:tr w:rsidR="00500A0D" w14:paraId="77AA57C7" w14:textId="77777777" w:rsidTr="00C8774F">
        <w:trPr>
          <w:jc w:val="center"/>
        </w:trPr>
        <w:tc>
          <w:tcPr>
            <w:tcW w:w="3348" w:type="dxa"/>
          </w:tcPr>
          <w:p w14:paraId="52000ABD" w14:textId="77777777" w:rsidR="00500A0D" w:rsidRDefault="00500A0D" w:rsidP="00C8774F">
            <w:pPr>
              <w:pStyle w:val="Paragraphedeliste"/>
              <w:spacing w:after="0" w:line="276" w:lineRule="auto"/>
              <w:ind w:left="0"/>
              <w:jc w:val="center"/>
              <w:rPr>
                <w:rFonts w:ascii="Arial" w:hAnsi="Arial" w:cs="Arial"/>
                <w:lang w:eastAsia="en-US"/>
              </w:rPr>
            </w:pPr>
            <w:r>
              <w:rPr>
                <w:rFonts w:ascii="Arial" w:hAnsi="Arial" w:cs="Arial"/>
                <w:lang w:eastAsia="en-US"/>
              </w:rPr>
              <w:t>2020/2021</w:t>
            </w:r>
          </w:p>
        </w:tc>
        <w:tc>
          <w:tcPr>
            <w:tcW w:w="4197" w:type="dxa"/>
          </w:tcPr>
          <w:p w14:paraId="66A8E01B" w14:textId="77777777" w:rsidR="00500A0D" w:rsidRDefault="00AF5E47" w:rsidP="00C8774F">
            <w:pPr>
              <w:pStyle w:val="Paragraphedeliste"/>
              <w:spacing w:after="0" w:line="276" w:lineRule="auto"/>
              <w:ind w:left="0"/>
              <w:jc w:val="center"/>
              <w:rPr>
                <w:rFonts w:ascii="Arial" w:hAnsi="Arial" w:cs="Arial"/>
                <w:lang w:eastAsia="en-US"/>
              </w:rPr>
            </w:pPr>
            <w:r>
              <w:rPr>
                <w:rFonts w:ascii="Arial" w:hAnsi="Arial" w:cs="Arial"/>
                <w:lang w:eastAsia="en-US"/>
              </w:rPr>
              <w:t>109,5</w:t>
            </w:r>
          </w:p>
        </w:tc>
      </w:tr>
      <w:tr w:rsidR="00500A0D" w14:paraId="00E018EA" w14:textId="77777777" w:rsidTr="00C8774F">
        <w:trPr>
          <w:jc w:val="center"/>
        </w:trPr>
        <w:tc>
          <w:tcPr>
            <w:tcW w:w="3348" w:type="dxa"/>
          </w:tcPr>
          <w:p w14:paraId="5CF663AE" w14:textId="77777777" w:rsidR="00500A0D" w:rsidRDefault="00500A0D" w:rsidP="00C8774F">
            <w:pPr>
              <w:pStyle w:val="Paragraphedeliste"/>
              <w:spacing w:after="0" w:line="276" w:lineRule="auto"/>
              <w:ind w:left="0"/>
              <w:jc w:val="center"/>
              <w:rPr>
                <w:rFonts w:ascii="Arial" w:hAnsi="Arial" w:cs="Arial"/>
                <w:lang w:eastAsia="en-US"/>
              </w:rPr>
            </w:pPr>
            <w:r>
              <w:rPr>
                <w:rFonts w:ascii="Arial" w:hAnsi="Arial" w:cs="Arial"/>
                <w:lang w:eastAsia="en-US"/>
              </w:rPr>
              <w:t>2021/2022</w:t>
            </w:r>
          </w:p>
        </w:tc>
        <w:tc>
          <w:tcPr>
            <w:tcW w:w="4197" w:type="dxa"/>
          </w:tcPr>
          <w:p w14:paraId="735AE3BF" w14:textId="77777777" w:rsidR="00500A0D" w:rsidRDefault="00AF5E47" w:rsidP="00C8774F">
            <w:pPr>
              <w:pStyle w:val="Paragraphedeliste"/>
              <w:spacing w:after="0" w:line="276" w:lineRule="auto"/>
              <w:ind w:left="0"/>
              <w:jc w:val="center"/>
              <w:rPr>
                <w:rFonts w:ascii="Arial" w:hAnsi="Arial" w:cs="Arial"/>
                <w:lang w:eastAsia="en-US"/>
              </w:rPr>
            </w:pPr>
            <w:r>
              <w:rPr>
                <w:rFonts w:ascii="Arial" w:hAnsi="Arial" w:cs="Arial"/>
                <w:lang w:eastAsia="en-US"/>
              </w:rPr>
              <w:t>73,5</w:t>
            </w:r>
          </w:p>
        </w:tc>
      </w:tr>
    </w:tbl>
    <w:p w14:paraId="30288CAB" w14:textId="77777777" w:rsidR="002B67E4" w:rsidRPr="00725E0D" w:rsidRDefault="00C8774F" w:rsidP="00C8774F">
      <w:pPr>
        <w:pStyle w:val="Paragraphedeliste"/>
        <w:spacing w:after="0" w:line="276" w:lineRule="auto"/>
        <w:jc w:val="center"/>
        <w:rPr>
          <w:rFonts w:ascii="Arial" w:hAnsi="Arial" w:cs="Arial"/>
          <w:sz w:val="18"/>
          <w:szCs w:val="18"/>
        </w:rPr>
      </w:pPr>
      <w:r>
        <w:rPr>
          <w:rFonts w:ascii="Arial" w:hAnsi="Arial" w:cs="Arial"/>
          <w:sz w:val="18"/>
          <w:szCs w:val="18"/>
        </w:rPr>
        <w:t xml:space="preserve">                                                                                        </w:t>
      </w:r>
      <w:r w:rsidR="00585535" w:rsidRPr="00725E0D">
        <w:rPr>
          <w:rFonts w:ascii="Arial" w:hAnsi="Arial" w:cs="Arial"/>
          <w:sz w:val="18"/>
          <w:szCs w:val="18"/>
        </w:rPr>
        <w:t>Source : Le CRDA de Gabes</w:t>
      </w:r>
    </w:p>
    <w:p w14:paraId="1EA956CA" w14:textId="77777777" w:rsidR="00725E0D" w:rsidRDefault="00725E0D" w:rsidP="00725E0D">
      <w:pPr>
        <w:pStyle w:val="Paragraphedeliste"/>
        <w:spacing w:line="276" w:lineRule="auto"/>
        <w:ind w:left="0"/>
        <w:jc w:val="center"/>
        <w:rPr>
          <w:rFonts w:ascii="Arial" w:hAnsi="Arial" w:cs="Arial"/>
        </w:rPr>
      </w:pPr>
    </w:p>
    <w:p w14:paraId="61733A1E" w14:textId="77777777" w:rsidR="000A109D" w:rsidRDefault="00C532BA" w:rsidP="00725E0D">
      <w:pPr>
        <w:pStyle w:val="Paragraphedeliste"/>
        <w:spacing w:line="276" w:lineRule="auto"/>
        <w:ind w:left="0"/>
        <w:jc w:val="center"/>
        <w:rPr>
          <w:rFonts w:ascii="Arial" w:hAnsi="Arial" w:cs="Arial"/>
        </w:rPr>
      </w:pPr>
      <w:bookmarkStart w:id="20" w:name="_Hlk130143671"/>
      <w:r>
        <w:rPr>
          <w:rFonts w:ascii="Arial" w:hAnsi="Arial" w:cs="Arial"/>
        </w:rPr>
        <w:t xml:space="preserve">Graphique 1 : </w:t>
      </w:r>
      <w:r w:rsidR="000A109D">
        <w:rPr>
          <w:rFonts w:ascii="Arial" w:hAnsi="Arial" w:cs="Arial"/>
        </w:rPr>
        <w:t>Les précipitations depuis 2011</w:t>
      </w:r>
      <w:r>
        <w:rPr>
          <w:rFonts w:ascii="Arial" w:hAnsi="Arial" w:cs="Arial"/>
        </w:rPr>
        <w:t> </w:t>
      </w:r>
      <w:r w:rsidR="00BB1438">
        <w:rPr>
          <w:rFonts w:ascii="Arial" w:hAnsi="Arial" w:cs="Arial"/>
        </w:rPr>
        <w:t>:</w:t>
      </w:r>
      <w:r w:rsidR="000A109D">
        <w:rPr>
          <w:rFonts w:ascii="Arial" w:hAnsi="Arial" w:cs="Arial"/>
        </w:rPr>
        <w:t xml:space="preserve"> Station de Gabes</w:t>
      </w:r>
      <w:r w:rsidR="00174891">
        <w:rPr>
          <w:rFonts w:ascii="Arial" w:hAnsi="Arial" w:cs="Arial"/>
        </w:rPr>
        <w:t xml:space="preserve"> (mm)</w:t>
      </w:r>
      <w:bookmarkEnd w:id="20"/>
    </w:p>
    <w:p w14:paraId="1C8971F8" w14:textId="4D4608A4" w:rsidR="00671BD3" w:rsidRDefault="002049D8" w:rsidP="00725E0D">
      <w:pPr>
        <w:pStyle w:val="Paragraphedeliste"/>
        <w:spacing w:line="276" w:lineRule="auto"/>
        <w:ind w:left="284"/>
        <w:jc w:val="both"/>
        <w:rPr>
          <w:rFonts w:ascii="Arial" w:hAnsi="Arial" w:cs="Arial"/>
        </w:rPr>
      </w:pPr>
      <w:r>
        <w:rPr>
          <w:rFonts w:ascii="Arial" w:hAnsi="Arial" w:cs="Arial"/>
          <w:noProof/>
          <w:lang w:eastAsia="fr-FR"/>
        </w:rPr>
        <w:lastRenderedPageBreak/>
        <w:drawing>
          <wp:inline distT="0" distB="0" distL="0" distR="0" wp14:anchorId="2B4B0425" wp14:editId="24AE497D">
            <wp:extent cx="5540375" cy="2980055"/>
            <wp:effectExtent l="0" t="0" r="0" b="0"/>
            <wp:docPr id="4" name="Graphique 1"/>
            <wp:cNvGraphicFramePr>
              <a:graphicFrameLocks xmlns:a="http://schemas.openxmlformats.org/drawingml/2006/main"/>
            </wp:cNvGraphicFramePr>
            <a:graphic xmlns:a="http://schemas.openxmlformats.org/drawingml/2006/main">
              <a:graphicData uri="http://schemas.openxmlformats.org/drawingml/2006/chart">
                <c:chart xmlns:c="http://schemas.openxmlformats.org/drawingml/2006/chart" xmlns:r="http://schemas.openxmlformats.org/officeDocument/2006/relationships" r:id="rId14"/>
              </a:graphicData>
            </a:graphic>
          </wp:inline>
        </w:drawing>
      </w:r>
    </w:p>
    <w:p w14:paraId="5FE609D0" w14:textId="77777777" w:rsidR="000A109D" w:rsidRPr="00725E0D" w:rsidRDefault="000A109D" w:rsidP="00725E0D">
      <w:pPr>
        <w:pStyle w:val="Paragraphedeliste"/>
        <w:spacing w:line="276" w:lineRule="auto"/>
        <w:ind w:right="141"/>
        <w:jc w:val="right"/>
        <w:rPr>
          <w:rFonts w:ascii="Arial" w:hAnsi="Arial" w:cs="Arial"/>
          <w:sz w:val="18"/>
          <w:szCs w:val="18"/>
        </w:rPr>
      </w:pPr>
      <w:r w:rsidRPr="00725E0D">
        <w:rPr>
          <w:rFonts w:ascii="Arial" w:hAnsi="Arial" w:cs="Arial"/>
          <w:sz w:val="18"/>
          <w:szCs w:val="18"/>
        </w:rPr>
        <w:t xml:space="preserve">           Source</w:t>
      </w:r>
      <w:r w:rsidR="00C532BA" w:rsidRPr="00725E0D">
        <w:rPr>
          <w:rFonts w:ascii="Arial" w:hAnsi="Arial" w:cs="Arial"/>
          <w:sz w:val="18"/>
          <w:szCs w:val="18"/>
        </w:rPr>
        <w:t> </w:t>
      </w:r>
      <w:r w:rsidRPr="00725E0D">
        <w:rPr>
          <w:rFonts w:ascii="Arial" w:hAnsi="Arial" w:cs="Arial"/>
          <w:sz w:val="18"/>
          <w:szCs w:val="18"/>
        </w:rPr>
        <w:t>: CRDA de Gabes</w:t>
      </w:r>
    </w:p>
    <w:p w14:paraId="17135EC9" w14:textId="77777777" w:rsidR="00725E0D" w:rsidRDefault="00725E0D" w:rsidP="00725E0D">
      <w:pPr>
        <w:pStyle w:val="Paragraphedeliste"/>
        <w:spacing w:line="276" w:lineRule="auto"/>
        <w:ind w:left="0"/>
        <w:jc w:val="both"/>
        <w:rPr>
          <w:rFonts w:ascii="Arial" w:hAnsi="Arial" w:cs="Arial"/>
        </w:rPr>
      </w:pPr>
    </w:p>
    <w:p w14:paraId="5D27FFE9" w14:textId="77777777" w:rsidR="00215F96" w:rsidRPr="00725E0D" w:rsidRDefault="00A102EF" w:rsidP="00725E0D">
      <w:pPr>
        <w:pStyle w:val="Paragraphedeliste"/>
        <w:spacing w:line="276" w:lineRule="auto"/>
        <w:ind w:left="0"/>
        <w:jc w:val="both"/>
        <w:rPr>
          <w:rFonts w:ascii="Arial" w:hAnsi="Arial" w:cs="Arial"/>
        </w:rPr>
      </w:pPr>
      <w:r w:rsidRPr="00725E0D">
        <w:rPr>
          <w:rFonts w:ascii="Arial" w:hAnsi="Arial" w:cs="Arial"/>
        </w:rPr>
        <w:t>Le</w:t>
      </w:r>
      <w:r w:rsidR="006268FF" w:rsidRPr="00725E0D">
        <w:rPr>
          <w:rFonts w:ascii="Arial" w:hAnsi="Arial" w:cs="Arial"/>
        </w:rPr>
        <w:t>s</w:t>
      </w:r>
      <w:r w:rsidRPr="00725E0D">
        <w:rPr>
          <w:rFonts w:ascii="Arial" w:hAnsi="Arial" w:cs="Arial"/>
        </w:rPr>
        <w:t xml:space="preserve"> précipitations sont irrégulières d’un</w:t>
      </w:r>
      <w:r w:rsidR="00E4091E" w:rsidRPr="00725E0D">
        <w:rPr>
          <w:rFonts w:ascii="Arial" w:hAnsi="Arial" w:cs="Arial"/>
        </w:rPr>
        <w:t>e</w:t>
      </w:r>
      <w:r w:rsidRPr="00725E0D">
        <w:rPr>
          <w:rFonts w:ascii="Arial" w:hAnsi="Arial" w:cs="Arial"/>
        </w:rPr>
        <w:t xml:space="preserve"> année à l’autre, et dans l’année. Durant la saison 2012-2013, les précipitations ont atteint 26,7 mm. En 1995, elles ont atteint 663,44 mm.</w:t>
      </w:r>
      <w:r w:rsidR="00556C1D" w:rsidRPr="00725E0D">
        <w:rPr>
          <w:rFonts w:ascii="Arial" w:hAnsi="Arial" w:cs="Arial"/>
        </w:rPr>
        <w:t xml:space="preserve"> Les précipitations sont parfois torrentielles (92 mm en août 2018 en 45 minutes) </w:t>
      </w:r>
    </w:p>
    <w:p w14:paraId="62918501" w14:textId="77777777" w:rsidR="00215F96" w:rsidRPr="00725E0D" w:rsidRDefault="00215F96" w:rsidP="00725E0D">
      <w:pPr>
        <w:pStyle w:val="Paragraphedeliste"/>
        <w:spacing w:line="276" w:lineRule="auto"/>
        <w:jc w:val="both"/>
        <w:rPr>
          <w:rFonts w:ascii="Arial" w:hAnsi="Arial" w:cs="Arial"/>
        </w:rPr>
      </w:pPr>
    </w:p>
    <w:p w14:paraId="03A85EC5" w14:textId="77777777" w:rsidR="006268FF" w:rsidRPr="00725E0D" w:rsidRDefault="006268FF" w:rsidP="00725E0D">
      <w:pPr>
        <w:pStyle w:val="Paragraphedeliste"/>
        <w:spacing w:line="276" w:lineRule="auto"/>
        <w:ind w:left="0"/>
        <w:jc w:val="both"/>
        <w:rPr>
          <w:rFonts w:ascii="Arial" w:hAnsi="Arial" w:cs="Arial"/>
        </w:rPr>
      </w:pPr>
      <w:r w:rsidRPr="00725E0D">
        <w:rPr>
          <w:rFonts w:ascii="Arial" w:hAnsi="Arial" w:cs="Arial"/>
        </w:rPr>
        <w:t>Dans l’année et en moyen</w:t>
      </w:r>
      <w:r w:rsidR="00E4091E" w:rsidRPr="00725E0D">
        <w:rPr>
          <w:rFonts w:ascii="Arial" w:hAnsi="Arial" w:cs="Arial"/>
        </w:rPr>
        <w:t>ne, 40% des précipitations tombe</w:t>
      </w:r>
      <w:r w:rsidRPr="00725E0D">
        <w:rPr>
          <w:rFonts w:ascii="Arial" w:hAnsi="Arial" w:cs="Arial"/>
        </w:rPr>
        <w:t>nt en automne, 30% en hiver et 25% au printemps</w:t>
      </w:r>
      <w:r w:rsidR="00E4091E" w:rsidRPr="00725E0D">
        <w:rPr>
          <w:rFonts w:ascii="Arial" w:hAnsi="Arial" w:cs="Arial"/>
        </w:rPr>
        <w:t xml:space="preserve"> et 5% en été</w:t>
      </w:r>
      <w:r w:rsidRPr="00725E0D">
        <w:rPr>
          <w:rFonts w:ascii="Arial" w:hAnsi="Arial" w:cs="Arial"/>
        </w:rPr>
        <w:t>)</w:t>
      </w:r>
      <w:r w:rsidRPr="00725E0D">
        <w:rPr>
          <w:rStyle w:val="Appelnotedebasdep"/>
          <w:rFonts w:ascii="Arial" w:hAnsi="Arial" w:cs="Arial"/>
        </w:rPr>
        <w:footnoteReference w:id="7"/>
      </w:r>
      <w:r w:rsidRPr="00725E0D">
        <w:rPr>
          <w:rFonts w:ascii="Arial" w:hAnsi="Arial" w:cs="Arial"/>
        </w:rPr>
        <w:t>.</w:t>
      </w:r>
    </w:p>
    <w:p w14:paraId="6D485227" w14:textId="77777777" w:rsidR="00215F96" w:rsidRPr="00725E0D" w:rsidRDefault="00215F96" w:rsidP="00725E0D">
      <w:pPr>
        <w:pStyle w:val="Paragraphedeliste"/>
        <w:spacing w:line="276" w:lineRule="auto"/>
        <w:jc w:val="both"/>
        <w:rPr>
          <w:rFonts w:ascii="Arial" w:hAnsi="Arial" w:cs="Arial"/>
        </w:rPr>
      </w:pPr>
    </w:p>
    <w:p w14:paraId="0A8490EA" w14:textId="77777777" w:rsidR="00215F96" w:rsidRPr="00725E0D" w:rsidRDefault="00B130BB" w:rsidP="00725E0D">
      <w:pPr>
        <w:pStyle w:val="Paragraphedeliste"/>
        <w:spacing w:line="276" w:lineRule="auto"/>
        <w:ind w:left="0"/>
        <w:jc w:val="both"/>
        <w:rPr>
          <w:rFonts w:ascii="Arial" w:hAnsi="Arial" w:cs="Arial"/>
        </w:rPr>
      </w:pPr>
      <w:r w:rsidRPr="00725E0D">
        <w:rPr>
          <w:rFonts w:ascii="Arial" w:hAnsi="Arial" w:cs="Arial"/>
        </w:rPr>
        <w:t xml:space="preserve">La température moyenne </w:t>
      </w:r>
      <w:r w:rsidR="008212CC" w:rsidRPr="00725E0D">
        <w:rPr>
          <w:rFonts w:ascii="Arial" w:hAnsi="Arial" w:cs="Arial"/>
        </w:rPr>
        <w:t xml:space="preserve">à la station de Gabes </w:t>
      </w:r>
      <w:r w:rsidRPr="00725E0D">
        <w:rPr>
          <w:rFonts w:ascii="Arial" w:hAnsi="Arial" w:cs="Arial"/>
        </w:rPr>
        <w:t xml:space="preserve">est de </w:t>
      </w:r>
      <w:r w:rsidR="00822B81" w:rsidRPr="00725E0D">
        <w:rPr>
          <w:rFonts w:ascii="Arial" w:hAnsi="Arial" w:cs="Arial"/>
        </w:rPr>
        <w:t>26,4</w:t>
      </w:r>
      <w:r w:rsidRPr="00725E0D">
        <w:rPr>
          <w:rFonts w:ascii="Arial" w:hAnsi="Arial" w:cs="Arial"/>
        </w:rPr>
        <w:t xml:space="preserve">°C. Les températures moyennes mensuelles des minimas et des maximas </w:t>
      </w:r>
      <w:r w:rsidR="00822B81" w:rsidRPr="00725E0D">
        <w:rPr>
          <w:rFonts w:ascii="Arial" w:hAnsi="Arial" w:cs="Arial"/>
        </w:rPr>
        <w:t>sur 30 ans (1961</w:t>
      </w:r>
      <w:r w:rsidR="00174891" w:rsidRPr="00725E0D">
        <w:rPr>
          <w:rFonts w:ascii="Arial" w:hAnsi="Arial" w:cs="Arial"/>
        </w:rPr>
        <w:t xml:space="preserve"> </w:t>
      </w:r>
      <w:r w:rsidR="00822B81" w:rsidRPr="00725E0D">
        <w:rPr>
          <w:rFonts w:ascii="Arial" w:hAnsi="Arial" w:cs="Arial"/>
        </w:rPr>
        <w:t xml:space="preserve">à 1990) </w:t>
      </w:r>
      <w:r w:rsidRPr="00725E0D">
        <w:rPr>
          <w:rFonts w:ascii="Arial" w:hAnsi="Arial" w:cs="Arial"/>
        </w:rPr>
        <w:t>sont les suivantes</w:t>
      </w:r>
      <w:r w:rsidR="00C532BA" w:rsidRPr="00725E0D">
        <w:rPr>
          <w:rFonts w:ascii="Arial" w:hAnsi="Arial" w:cs="Arial"/>
        </w:rPr>
        <w:t> </w:t>
      </w:r>
      <w:r w:rsidRPr="00725E0D">
        <w:rPr>
          <w:rFonts w:ascii="Arial" w:hAnsi="Arial" w:cs="Arial"/>
        </w:rPr>
        <w:t>:</w:t>
      </w:r>
    </w:p>
    <w:p w14:paraId="1AB82678" w14:textId="77777777" w:rsidR="00CD73E6" w:rsidRPr="00725E0D" w:rsidRDefault="00CD73E6" w:rsidP="00725E0D">
      <w:pPr>
        <w:pStyle w:val="Paragraphedeliste"/>
        <w:spacing w:line="276" w:lineRule="auto"/>
        <w:ind w:left="0"/>
        <w:jc w:val="both"/>
        <w:rPr>
          <w:rFonts w:ascii="Arial" w:hAnsi="Arial" w:cs="Arial"/>
        </w:rPr>
      </w:pPr>
    </w:p>
    <w:p w14:paraId="25A88BAF" w14:textId="77777777" w:rsidR="00B130BB" w:rsidRPr="00725E0D" w:rsidRDefault="00C532BA" w:rsidP="00725E0D">
      <w:pPr>
        <w:pStyle w:val="Paragraphedeliste"/>
        <w:spacing w:line="276" w:lineRule="auto"/>
        <w:ind w:left="0"/>
        <w:jc w:val="center"/>
        <w:rPr>
          <w:rFonts w:ascii="Arial" w:hAnsi="Arial" w:cs="Arial"/>
        </w:rPr>
      </w:pPr>
      <w:bookmarkStart w:id="21" w:name="_Hlk130143684"/>
      <w:r w:rsidRPr="00725E0D">
        <w:rPr>
          <w:rFonts w:ascii="Arial" w:hAnsi="Arial" w:cs="Arial"/>
        </w:rPr>
        <w:t xml:space="preserve">Tableau 3 : </w:t>
      </w:r>
      <w:r w:rsidR="00CD73E6" w:rsidRPr="00725E0D">
        <w:rPr>
          <w:rFonts w:ascii="Arial" w:hAnsi="Arial" w:cs="Arial"/>
        </w:rPr>
        <w:t>Les moyennes mensuelles des maximas et des minimas des températures</w:t>
      </w:r>
    </w:p>
    <w:bookmarkEnd w:id="21"/>
    <w:tbl>
      <w:tblPr>
        <w:tblW w:w="0" w:type="auto"/>
        <w:jc w:val="cente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ook w:val="04A0" w:firstRow="1" w:lastRow="0" w:firstColumn="1" w:lastColumn="0" w:noHBand="0" w:noVBand="1"/>
      </w:tblPr>
      <w:tblGrid>
        <w:gridCol w:w="1621"/>
        <w:gridCol w:w="598"/>
        <w:gridCol w:w="680"/>
        <w:gridCol w:w="679"/>
        <w:gridCol w:w="597"/>
        <w:gridCol w:w="597"/>
        <w:gridCol w:w="625"/>
        <w:gridCol w:w="597"/>
        <w:gridCol w:w="597"/>
        <w:gridCol w:w="597"/>
        <w:gridCol w:w="680"/>
        <w:gridCol w:w="597"/>
        <w:gridCol w:w="597"/>
      </w:tblGrid>
      <w:tr w:rsidR="00BB1438" w:rsidRPr="00725E0D" w14:paraId="1D7CA066" w14:textId="77777777" w:rsidTr="00BB1438">
        <w:trPr>
          <w:jc w:val="center"/>
        </w:trPr>
        <w:tc>
          <w:tcPr>
            <w:tcW w:w="1634" w:type="dxa"/>
          </w:tcPr>
          <w:p w14:paraId="4E0373FE" w14:textId="77777777" w:rsidR="00B130BB" w:rsidRPr="00725E0D" w:rsidRDefault="00B130BB" w:rsidP="00725E0D">
            <w:pPr>
              <w:pStyle w:val="Paragraphedeliste"/>
              <w:spacing w:line="276" w:lineRule="auto"/>
              <w:ind w:left="0"/>
              <w:jc w:val="both"/>
              <w:rPr>
                <w:rFonts w:ascii="Arial" w:hAnsi="Arial" w:cs="Arial"/>
                <w:lang w:eastAsia="en-US"/>
              </w:rPr>
            </w:pPr>
          </w:p>
        </w:tc>
        <w:tc>
          <w:tcPr>
            <w:tcW w:w="601" w:type="dxa"/>
          </w:tcPr>
          <w:p w14:paraId="7585B2AF" w14:textId="77777777" w:rsidR="00B130BB" w:rsidRPr="00725E0D" w:rsidRDefault="00AE6FF6" w:rsidP="00725E0D">
            <w:pPr>
              <w:pStyle w:val="Paragraphedeliste"/>
              <w:spacing w:line="276" w:lineRule="auto"/>
              <w:ind w:left="0"/>
              <w:jc w:val="both"/>
              <w:rPr>
                <w:rFonts w:ascii="Arial" w:hAnsi="Arial" w:cs="Arial"/>
                <w:lang w:eastAsia="en-US"/>
              </w:rPr>
            </w:pPr>
            <w:r w:rsidRPr="00725E0D">
              <w:rPr>
                <w:rFonts w:ascii="Arial" w:hAnsi="Arial" w:cs="Arial"/>
                <w:lang w:eastAsia="en-US"/>
              </w:rPr>
              <w:t>S</w:t>
            </w:r>
          </w:p>
        </w:tc>
        <w:tc>
          <w:tcPr>
            <w:tcW w:w="681" w:type="dxa"/>
          </w:tcPr>
          <w:p w14:paraId="2524D47E" w14:textId="77777777" w:rsidR="00B130BB" w:rsidRPr="00725E0D" w:rsidRDefault="00AE6FF6" w:rsidP="00725E0D">
            <w:pPr>
              <w:pStyle w:val="Paragraphedeliste"/>
              <w:spacing w:line="276" w:lineRule="auto"/>
              <w:ind w:left="0"/>
              <w:jc w:val="both"/>
              <w:rPr>
                <w:rFonts w:ascii="Arial" w:hAnsi="Arial" w:cs="Arial"/>
                <w:lang w:eastAsia="en-US"/>
              </w:rPr>
            </w:pPr>
            <w:r w:rsidRPr="00725E0D">
              <w:rPr>
                <w:rFonts w:ascii="Arial" w:hAnsi="Arial" w:cs="Arial"/>
                <w:lang w:eastAsia="en-US"/>
              </w:rPr>
              <w:t>O</w:t>
            </w:r>
          </w:p>
        </w:tc>
        <w:tc>
          <w:tcPr>
            <w:tcW w:w="680" w:type="dxa"/>
          </w:tcPr>
          <w:p w14:paraId="10F8B56D" w14:textId="77777777" w:rsidR="00B130BB" w:rsidRPr="00725E0D" w:rsidRDefault="00AE6FF6" w:rsidP="00725E0D">
            <w:pPr>
              <w:pStyle w:val="Paragraphedeliste"/>
              <w:spacing w:line="276" w:lineRule="auto"/>
              <w:ind w:left="0"/>
              <w:jc w:val="both"/>
              <w:rPr>
                <w:rFonts w:ascii="Arial" w:hAnsi="Arial" w:cs="Arial"/>
                <w:lang w:eastAsia="en-US"/>
              </w:rPr>
            </w:pPr>
            <w:r w:rsidRPr="00725E0D">
              <w:rPr>
                <w:rFonts w:ascii="Arial" w:hAnsi="Arial" w:cs="Arial"/>
                <w:lang w:eastAsia="en-US"/>
              </w:rPr>
              <w:t>N</w:t>
            </w:r>
          </w:p>
        </w:tc>
        <w:tc>
          <w:tcPr>
            <w:tcW w:w="600" w:type="dxa"/>
          </w:tcPr>
          <w:p w14:paraId="3054CD4C" w14:textId="77777777" w:rsidR="00B130BB" w:rsidRPr="00725E0D" w:rsidRDefault="00AE6FF6" w:rsidP="00725E0D">
            <w:pPr>
              <w:pStyle w:val="Paragraphedeliste"/>
              <w:spacing w:line="276" w:lineRule="auto"/>
              <w:ind w:left="0"/>
              <w:jc w:val="both"/>
              <w:rPr>
                <w:rFonts w:ascii="Arial" w:hAnsi="Arial" w:cs="Arial"/>
                <w:lang w:eastAsia="en-US"/>
              </w:rPr>
            </w:pPr>
            <w:r w:rsidRPr="00725E0D">
              <w:rPr>
                <w:rFonts w:ascii="Arial" w:hAnsi="Arial" w:cs="Arial"/>
                <w:lang w:eastAsia="en-US"/>
              </w:rPr>
              <w:t>D</w:t>
            </w:r>
          </w:p>
        </w:tc>
        <w:tc>
          <w:tcPr>
            <w:tcW w:w="600" w:type="dxa"/>
          </w:tcPr>
          <w:p w14:paraId="4054A703" w14:textId="77777777" w:rsidR="00B130BB" w:rsidRPr="00725E0D" w:rsidRDefault="00AE6FF6" w:rsidP="00725E0D">
            <w:pPr>
              <w:pStyle w:val="Paragraphedeliste"/>
              <w:spacing w:line="276" w:lineRule="auto"/>
              <w:ind w:left="0"/>
              <w:jc w:val="both"/>
              <w:rPr>
                <w:rFonts w:ascii="Arial" w:hAnsi="Arial" w:cs="Arial"/>
                <w:lang w:eastAsia="en-US"/>
              </w:rPr>
            </w:pPr>
            <w:r w:rsidRPr="00725E0D">
              <w:rPr>
                <w:rFonts w:ascii="Arial" w:hAnsi="Arial" w:cs="Arial"/>
                <w:lang w:eastAsia="en-US"/>
              </w:rPr>
              <w:t>J</w:t>
            </w:r>
          </w:p>
        </w:tc>
        <w:tc>
          <w:tcPr>
            <w:tcW w:w="627" w:type="dxa"/>
          </w:tcPr>
          <w:p w14:paraId="0A980618" w14:textId="77777777" w:rsidR="00B130BB" w:rsidRPr="00725E0D" w:rsidRDefault="00AE6FF6" w:rsidP="00725E0D">
            <w:pPr>
              <w:pStyle w:val="Paragraphedeliste"/>
              <w:spacing w:line="276" w:lineRule="auto"/>
              <w:ind w:left="0"/>
              <w:jc w:val="both"/>
              <w:rPr>
                <w:rFonts w:ascii="Arial" w:hAnsi="Arial" w:cs="Arial"/>
                <w:lang w:eastAsia="en-US"/>
              </w:rPr>
            </w:pPr>
            <w:r w:rsidRPr="00725E0D">
              <w:rPr>
                <w:rFonts w:ascii="Arial" w:hAnsi="Arial" w:cs="Arial"/>
                <w:lang w:eastAsia="en-US"/>
              </w:rPr>
              <w:t>F</w:t>
            </w:r>
          </w:p>
        </w:tc>
        <w:tc>
          <w:tcPr>
            <w:tcW w:w="600" w:type="dxa"/>
          </w:tcPr>
          <w:p w14:paraId="052E7EB2" w14:textId="77777777" w:rsidR="00B130BB" w:rsidRPr="00725E0D" w:rsidRDefault="00AE6FF6" w:rsidP="00725E0D">
            <w:pPr>
              <w:pStyle w:val="Paragraphedeliste"/>
              <w:spacing w:line="276" w:lineRule="auto"/>
              <w:ind w:left="0"/>
              <w:jc w:val="both"/>
              <w:rPr>
                <w:rFonts w:ascii="Arial" w:hAnsi="Arial" w:cs="Arial"/>
                <w:lang w:eastAsia="en-US"/>
              </w:rPr>
            </w:pPr>
            <w:r w:rsidRPr="00725E0D">
              <w:rPr>
                <w:rFonts w:ascii="Arial" w:hAnsi="Arial" w:cs="Arial"/>
                <w:lang w:eastAsia="en-US"/>
              </w:rPr>
              <w:t>M</w:t>
            </w:r>
          </w:p>
        </w:tc>
        <w:tc>
          <w:tcPr>
            <w:tcW w:w="600" w:type="dxa"/>
          </w:tcPr>
          <w:p w14:paraId="63BF1A13" w14:textId="77777777" w:rsidR="00B130BB" w:rsidRPr="00725E0D" w:rsidRDefault="00AE6FF6" w:rsidP="00725E0D">
            <w:pPr>
              <w:pStyle w:val="Paragraphedeliste"/>
              <w:spacing w:line="276" w:lineRule="auto"/>
              <w:ind w:left="0"/>
              <w:jc w:val="both"/>
              <w:rPr>
                <w:rFonts w:ascii="Arial" w:hAnsi="Arial" w:cs="Arial"/>
                <w:lang w:eastAsia="en-US"/>
              </w:rPr>
            </w:pPr>
            <w:r w:rsidRPr="00725E0D">
              <w:rPr>
                <w:rFonts w:ascii="Arial" w:hAnsi="Arial" w:cs="Arial"/>
                <w:lang w:eastAsia="en-US"/>
              </w:rPr>
              <w:t>A</w:t>
            </w:r>
          </w:p>
        </w:tc>
        <w:tc>
          <w:tcPr>
            <w:tcW w:w="600" w:type="dxa"/>
          </w:tcPr>
          <w:p w14:paraId="35583993" w14:textId="77777777" w:rsidR="00B130BB" w:rsidRPr="00725E0D" w:rsidRDefault="00AE6FF6" w:rsidP="00725E0D">
            <w:pPr>
              <w:pStyle w:val="Paragraphedeliste"/>
              <w:spacing w:line="276" w:lineRule="auto"/>
              <w:ind w:left="0"/>
              <w:jc w:val="both"/>
              <w:rPr>
                <w:rFonts w:ascii="Arial" w:hAnsi="Arial" w:cs="Arial"/>
                <w:lang w:eastAsia="en-US"/>
              </w:rPr>
            </w:pPr>
            <w:r w:rsidRPr="00725E0D">
              <w:rPr>
                <w:rFonts w:ascii="Arial" w:hAnsi="Arial" w:cs="Arial"/>
                <w:lang w:eastAsia="en-US"/>
              </w:rPr>
              <w:t>M</w:t>
            </w:r>
          </w:p>
        </w:tc>
        <w:tc>
          <w:tcPr>
            <w:tcW w:w="681" w:type="dxa"/>
          </w:tcPr>
          <w:p w14:paraId="14A57ABF" w14:textId="77777777" w:rsidR="00B130BB" w:rsidRPr="00725E0D" w:rsidRDefault="00AE6FF6" w:rsidP="00725E0D">
            <w:pPr>
              <w:pStyle w:val="Paragraphedeliste"/>
              <w:spacing w:line="276" w:lineRule="auto"/>
              <w:ind w:left="0"/>
              <w:jc w:val="both"/>
              <w:rPr>
                <w:rFonts w:ascii="Arial" w:hAnsi="Arial" w:cs="Arial"/>
                <w:lang w:eastAsia="en-US"/>
              </w:rPr>
            </w:pPr>
            <w:r w:rsidRPr="00725E0D">
              <w:rPr>
                <w:rFonts w:ascii="Arial" w:hAnsi="Arial" w:cs="Arial"/>
                <w:lang w:eastAsia="en-US"/>
              </w:rPr>
              <w:t>J</w:t>
            </w:r>
          </w:p>
        </w:tc>
        <w:tc>
          <w:tcPr>
            <w:tcW w:w="600" w:type="dxa"/>
          </w:tcPr>
          <w:p w14:paraId="2B62A9A9" w14:textId="77777777" w:rsidR="00B130BB" w:rsidRPr="00725E0D" w:rsidRDefault="00AE6FF6" w:rsidP="00725E0D">
            <w:pPr>
              <w:pStyle w:val="Paragraphedeliste"/>
              <w:spacing w:line="276" w:lineRule="auto"/>
              <w:ind w:left="0"/>
              <w:jc w:val="both"/>
              <w:rPr>
                <w:rFonts w:ascii="Arial" w:hAnsi="Arial" w:cs="Arial"/>
                <w:lang w:eastAsia="en-US"/>
              </w:rPr>
            </w:pPr>
            <w:r w:rsidRPr="00725E0D">
              <w:rPr>
                <w:rFonts w:ascii="Arial" w:hAnsi="Arial" w:cs="Arial"/>
                <w:lang w:eastAsia="en-US"/>
              </w:rPr>
              <w:t>J</w:t>
            </w:r>
          </w:p>
        </w:tc>
        <w:tc>
          <w:tcPr>
            <w:tcW w:w="600" w:type="dxa"/>
          </w:tcPr>
          <w:p w14:paraId="03137BAF" w14:textId="77777777" w:rsidR="00B130BB" w:rsidRPr="00725E0D" w:rsidRDefault="00AE6FF6" w:rsidP="00725E0D">
            <w:pPr>
              <w:pStyle w:val="Paragraphedeliste"/>
              <w:spacing w:line="276" w:lineRule="auto"/>
              <w:ind w:left="0"/>
              <w:jc w:val="both"/>
              <w:rPr>
                <w:rFonts w:ascii="Arial" w:hAnsi="Arial" w:cs="Arial"/>
                <w:lang w:eastAsia="en-US"/>
              </w:rPr>
            </w:pPr>
            <w:r w:rsidRPr="00725E0D">
              <w:rPr>
                <w:rFonts w:ascii="Arial" w:hAnsi="Arial" w:cs="Arial"/>
                <w:lang w:eastAsia="en-US"/>
              </w:rPr>
              <w:t>A</w:t>
            </w:r>
          </w:p>
        </w:tc>
      </w:tr>
      <w:tr w:rsidR="00BB1438" w:rsidRPr="00725E0D" w14:paraId="11A016BD" w14:textId="77777777" w:rsidTr="00BB1438">
        <w:trPr>
          <w:jc w:val="center"/>
        </w:trPr>
        <w:tc>
          <w:tcPr>
            <w:tcW w:w="1634" w:type="dxa"/>
          </w:tcPr>
          <w:p w14:paraId="512228E5" w14:textId="77777777" w:rsidR="00B130BB" w:rsidRPr="00725E0D" w:rsidRDefault="00B130BB" w:rsidP="00725E0D">
            <w:pPr>
              <w:pStyle w:val="Paragraphedeliste"/>
              <w:spacing w:line="276" w:lineRule="auto"/>
              <w:ind w:left="0"/>
              <w:jc w:val="both"/>
              <w:rPr>
                <w:rFonts w:ascii="Arial" w:hAnsi="Arial" w:cs="Arial"/>
                <w:lang w:eastAsia="en-US"/>
              </w:rPr>
            </w:pPr>
            <w:r w:rsidRPr="00725E0D">
              <w:rPr>
                <w:rFonts w:ascii="Arial" w:hAnsi="Arial" w:cs="Arial"/>
                <w:lang w:eastAsia="en-US"/>
              </w:rPr>
              <w:t>M maximas (°C)</w:t>
            </w:r>
          </w:p>
        </w:tc>
        <w:tc>
          <w:tcPr>
            <w:tcW w:w="601" w:type="dxa"/>
          </w:tcPr>
          <w:p w14:paraId="2687C0BF" w14:textId="77777777" w:rsidR="00B130BB" w:rsidRPr="00725E0D" w:rsidRDefault="00822B81" w:rsidP="00725E0D">
            <w:pPr>
              <w:pStyle w:val="Paragraphedeliste"/>
              <w:spacing w:line="276" w:lineRule="auto"/>
              <w:ind w:left="0"/>
              <w:jc w:val="both"/>
              <w:rPr>
                <w:rFonts w:ascii="Arial" w:hAnsi="Arial" w:cs="Arial"/>
                <w:lang w:eastAsia="en-US"/>
              </w:rPr>
            </w:pPr>
            <w:r w:rsidRPr="00725E0D">
              <w:rPr>
                <w:rFonts w:ascii="Arial" w:hAnsi="Arial" w:cs="Arial"/>
                <w:lang w:eastAsia="en-US"/>
              </w:rPr>
              <w:t>40</w:t>
            </w:r>
          </w:p>
        </w:tc>
        <w:tc>
          <w:tcPr>
            <w:tcW w:w="681" w:type="dxa"/>
          </w:tcPr>
          <w:p w14:paraId="40FA13E9" w14:textId="77777777" w:rsidR="00B130BB" w:rsidRPr="00725E0D" w:rsidRDefault="00822B81" w:rsidP="00725E0D">
            <w:pPr>
              <w:pStyle w:val="Paragraphedeliste"/>
              <w:spacing w:line="276" w:lineRule="auto"/>
              <w:ind w:left="0"/>
              <w:jc w:val="both"/>
              <w:rPr>
                <w:rFonts w:ascii="Arial" w:hAnsi="Arial" w:cs="Arial"/>
                <w:lang w:eastAsia="en-US"/>
              </w:rPr>
            </w:pPr>
            <w:r w:rsidRPr="00725E0D">
              <w:rPr>
                <w:rFonts w:ascii="Arial" w:hAnsi="Arial" w:cs="Arial"/>
                <w:lang w:eastAsia="en-US"/>
              </w:rPr>
              <w:t>35,5</w:t>
            </w:r>
          </w:p>
        </w:tc>
        <w:tc>
          <w:tcPr>
            <w:tcW w:w="680" w:type="dxa"/>
          </w:tcPr>
          <w:p w14:paraId="54DAB825" w14:textId="77777777" w:rsidR="00B130BB" w:rsidRPr="00725E0D" w:rsidRDefault="00822B81" w:rsidP="00725E0D">
            <w:pPr>
              <w:pStyle w:val="Paragraphedeliste"/>
              <w:spacing w:line="276" w:lineRule="auto"/>
              <w:ind w:left="0"/>
              <w:jc w:val="both"/>
              <w:rPr>
                <w:rFonts w:ascii="Arial" w:hAnsi="Arial" w:cs="Arial"/>
                <w:lang w:eastAsia="en-US"/>
              </w:rPr>
            </w:pPr>
            <w:r w:rsidRPr="00725E0D">
              <w:rPr>
                <w:rFonts w:ascii="Arial" w:hAnsi="Arial" w:cs="Arial"/>
                <w:lang w:eastAsia="en-US"/>
              </w:rPr>
              <w:t>20,5</w:t>
            </w:r>
          </w:p>
        </w:tc>
        <w:tc>
          <w:tcPr>
            <w:tcW w:w="600" w:type="dxa"/>
          </w:tcPr>
          <w:p w14:paraId="65D74FDC" w14:textId="77777777" w:rsidR="00B130BB" w:rsidRPr="00725E0D" w:rsidRDefault="00822B81" w:rsidP="00725E0D">
            <w:pPr>
              <w:pStyle w:val="Paragraphedeliste"/>
              <w:spacing w:line="276" w:lineRule="auto"/>
              <w:ind w:left="0"/>
              <w:jc w:val="both"/>
              <w:rPr>
                <w:rFonts w:ascii="Arial" w:hAnsi="Arial" w:cs="Arial"/>
                <w:lang w:eastAsia="en-US"/>
              </w:rPr>
            </w:pPr>
            <w:r w:rsidRPr="00725E0D">
              <w:rPr>
                <w:rFonts w:ascii="Arial" w:hAnsi="Arial" w:cs="Arial"/>
                <w:lang w:eastAsia="en-US"/>
              </w:rPr>
              <w:t>20</w:t>
            </w:r>
          </w:p>
        </w:tc>
        <w:tc>
          <w:tcPr>
            <w:tcW w:w="600" w:type="dxa"/>
          </w:tcPr>
          <w:p w14:paraId="101FA4C2" w14:textId="77777777" w:rsidR="00B130BB" w:rsidRPr="00725E0D" w:rsidRDefault="00822B81" w:rsidP="00725E0D">
            <w:pPr>
              <w:pStyle w:val="Paragraphedeliste"/>
              <w:spacing w:line="276" w:lineRule="auto"/>
              <w:ind w:left="0"/>
              <w:jc w:val="both"/>
              <w:rPr>
                <w:rFonts w:ascii="Arial" w:hAnsi="Arial" w:cs="Arial"/>
                <w:lang w:eastAsia="en-US"/>
              </w:rPr>
            </w:pPr>
            <w:r w:rsidRPr="00725E0D">
              <w:rPr>
                <w:rFonts w:ascii="Arial" w:hAnsi="Arial" w:cs="Arial"/>
                <w:lang w:eastAsia="en-US"/>
              </w:rPr>
              <w:t>19</w:t>
            </w:r>
          </w:p>
        </w:tc>
        <w:tc>
          <w:tcPr>
            <w:tcW w:w="627" w:type="dxa"/>
          </w:tcPr>
          <w:p w14:paraId="2900674B" w14:textId="77777777" w:rsidR="00B130BB" w:rsidRPr="00725E0D" w:rsidRDefault="00822B81" w:rsidP="00725E0D">
            <w:pPr>
              <w:pStyle w:val="Paragraphedeliste"/>
              <w:spacing w:line="276" w:lineRule="auto"/>
              <w:ind w:left="0"/>
              <w:jc w:val="both"/>
              <w:rPr>
                <w:rFonts w:ascii="Arial" w:hAnsi="Arial" w:cs="Arial"/>
                <w:lang w:eastAsia="en-US"/>
              </w:rPr>
            </w:pPr>
            <w:r w:rsidRPr="00725E0D">
              <w:rPr>
                <w:rFonts w:ascii="Arial" w:hAnsi="Arial" w:cs="Arial"/>
                <w:lang w:eastAsia="en-US"/>
              </w:rPr>
              <w:t>24</w:t>
            </w:r>
          </w:p>
        </w:tc>
        <w:tc>
          <w:tcPr>
            <w:tcW w:w="600" w:type="dxa"/>
          </w:tcPr>
          <w:p w14:paraId="0F87604C" w14:textId="77777777" w:rsidR="00B130BB" w:rsidRPr="00725E0D" w:rsidRDefault="00822B81" w:rsidP="00725E0D">
            <w:pPr>
              <w:pStyle w:val="Paragraphedeliste"/>
              <w:spacing w:line="276" w:lineRule="auto"/>
              <w:ind w:left="0"/>
              <w:jc w:val="both"/>
              <w:rPr>
                <w:rFonts w:ascii="Arial" w:hAnsi="Arial" w:cs="Arial"/>
                <w:lang w:eastAsia="en-US"/>
              </w:rPr>
            </w:pPr>
            <w:r w:rsidRPr="00725E0D">
              <w:rPr>
                <w:rFonts w:ascii="Arial" w:hAnsi="Arial" w:cs="Arial"/>
                <w:lang w:eastAsia="en-US"/>
              </w:rPr>
              <w:t>32</w:t>
            </w:r>
          </w:p>
        </w:tc>
        <w:tc>
          <w:tcPr>
            <w:tcW w:w="600" w:type="dxa"/>
          </w:tcPr>
          <w:p w14:paraId="5785F1FD" w14:textId="77777777" w:rsidR="00B130BB" w:rsidRPr="00725E0D" w:rsidRDefault="00822B81" w:rsidP="00725E0D">
            <w:pPr>
              <w:pStyle w:val="Paragraphedeliste"/>
              <w:spacing w:line="276" w:lineRule="auto"/>
              <w:ind w:left="0"/>
              <w:jc w:val="both"/>
              <w:rPr>
                <w:rFonts w:ascii="Arial" w:hAnsi="Arial" w:cs="Arial"/>
                <w:lang w:eastAsia="en-US"/>
              </w:rPr>
            </w:pPr>
            <w:r w:rsidRPr="00725E0D">
              <w:rPr>
                <w:rFonts w:ascii="Arial" w:hAnsi="Arial" w:cs="Arial"/>
                <w:lang w:eastAsia="en-US"/>
              </w:rPr>
              <w:t>37</w:t>
            </w:r>
          </w:p>
        </w:tc>
        <w:tc>
          <w:tcPr>
            <w:tcW w:w="600" w:type="dxa"/>
          </w:tcPr>
          <w:p w14:paraId="48A16175" w14:textId="77777777" w:rsidR="00B130BB" w:rsidRPr="00725E0D" w:rsidRDefault="00822B81" w:rsidP="00725E0D">
            <w:pPr>
              <w:pStyle w:val="Paragraphedeliste"/>
              <w:spacing w:line="276" w:lineRule="auto"/>
              <w:ind w:left="0"/>
              <w:jc w:val="both"/>
              <w:rPr>
                <w:rFonts w:ascii="Arial" w:hAnsi="Arial" w:cs="Arial"/>
                <w:lang w:eastAsia="en-US"/>
              </w:rPr>
            </w:pPr>
            <w:r w:rsidRPr="00725E0D">
              <w:rPr>
                <w:rFonts w:ascii="Arial" w:hAnsi="Arial" w:cs="Arial"/>
                <w:lang w:eastAsia="en-US"/>
              </w:rPr>
              <w:t>34</w:t>
            </w:r>
          </w:p>
        </w:tc>
        <w:tc>
          <w:tcPr>
            <w:tcW w:w="681" w:type="dxa"/>
          </w:tcPr>
          <w:p w14:paraId="7224AA94" w14:textId="77777777" w:rsidR="00B130BB" w:rsidRPr="00725E0D" w:rsidRDefault="00822B81" w:rsidP="00725E0D">
            <w:pPr>
              <w:pStyle w:val="Paragraphedeliste"/>
              <w:spacing w:line="276" w:lineRule="auto"/>
              <w:ind w:left="0"/>
              <w:jc w:val="both"/>
              <w:rPr>
                <w:rFonts w:ascii="Arial" w:hAnsi="Arial" w:cs="Arial"/>
                <w:lang w:eastAsia="en-US"/>
              </w:rPr>
            </w:pPr>
            <w:r w:rsidRPr="00725E0D">
              <w:rPr>
                <w:rFonts w:ascii="Arial" w:hAnsi="Arial" w:cs="Arial"/>
                <w:lang w:eastAsia="en-US"/>
              </w:rPr>
              <w:t>39,5</w:t>
            </w:r>
          </w:p>
        </w:tc>
        <w:tc>
          <w:tcPr>
            <w:tcW w:w="600" w:type="dxa"/>
          </w:tcPr>
          <w:p w14:paraId="03B0F13F" w14:textId="77777777" w:rsidR="00B130BB" w:rsidRPr="00725E0D" w:rsidRDefault="00822B81" w:rsidP="00725E0D">
            <w:pPr>
              <w:pStyle w:val="Paragraphedeliste"/>
              <w:spacing w:line="276" w:lineRule="auto"/>
              <w:ind w:left="0"/>
              <w:jc w:val="both"/>
              <w:rPr>
                <w:rFonts w:ascii="Arial" w:hAnsi="Arial" w:cs="Arial"/>
                <w:lang w:eastAsia="en-US"/>
              </w:rPr>
            </w:pPr>
            <w:r w:rsidRPr="00725E0D">
              <w:rPr>
                <w:rFonts w:ascii="Arial" w:hAnsi="Arial" w:cs="Arial"/>
                <w:lang w:eastAsia="en-US"/>
              </w:rPr>
              <w:t>47</w:t>
            </w:r>
          </w:p>
        </w:tc>
        <w:tc>
          <w:tcPr>
            <w:tcW w:w="600" w:type="dxa"/>
          </w:tcPr>
          <w:p w14:paraId="3623AC91" w14:textId="77777777" w:rsidR="00B130BB" w:rsidRPr="00725E0D" w:rsidRDefault="00822B81" w:rsidP="00725E0D">
            <w:pPr>
              <w:pStyle w:val="Paragraphedeliste"/>
              <w:spacing w:line="276" w:lineRule="auto"/>
              <w:ind w:left="0"/>
              <w:jc w:val="both"/>
              <w:rPr>
                <w:rFonts w:ascii="Arial" w:hAnsi="Arial" w:cs="Arial"/>
                <w:lang w:eastAsia="en-US"/>
              </w:rPr>
            </w:pPr>
            <w:r w:rsidRPr="00725E0D">
              <w:rPr>
                <w:rFonts w:ascii="Arial" w:hAnsi="Arial" w:cs="Arial"/>
                <w:lang w:eastAsia="en-US"/>
              </w:rPr>
              <w:t>47</w:t>
            </w:r>
          </w:p>
        </w:tc>
      </w:tr>
      <w:tr w:rsidR="00BB1438" w:rsidRPr="00725E0D" w14:paraId="54993E03" w14:textId="77777777" w:rsidTr="00BB1438">
        <w:trPr>
          <w:jc w:val="center"/>
        </w:trPr>
        <w:tc>
          <w:tcPr>
            <w:tcW w:w="1634" w:type="dxa"/>
          </w:tcPr>
          <w:p w14:paraId="4594FEE4" w14:textId="77777777" w:rsidR="00B130BB" w:rsidRPr="00725E0D" w:rsidRDefault="00B130BB" w:rsidP="00725E0D">
            <w:pPr>
              <w:pStyle w:val="Paragraphedeliste"/>
              <w:spacing w:line="276" w:lineRule="auto"/>
              <w:ind w:left="0"/>
              <w:jc w:val="both"/>
              <w:rPr>
                <w:rFonts w:ascii="Arial" w:hAnsi="Arial" w:cs="Arial"/>
                <w:lang w:eastAsia="en-US"/>
              </w:rPr>
            </w:pPr>
            <w:r w:rsidRPr="00725E0D">
              <w:rPr>
                <w:rFonts w:ascii="Arial" w:hAnsi="Arial" w:cs="Arial"/>
                <w:lang w:eastAsia="en-US"/>
              </w:rPr>
              <w:t>M minimas (°C)</w:t>
            </w:r>
          </w:p>
        </w:tc>
        <w:tc>
          <w:tcPr>
            <w:tcW w:w="601" w:type="dxa"/>
          </w:tcPr>
          <w:p w14:paraId="00034D72" w14:textId="77777777" w:rsidR="00B130BB" w:rsidRPr="00725E0D" w:rsidRDefault="00822B81" w:rsidP="00725E0D">
            <w:pPr>
              <w:pStyle w:val="Paragraphedeliste"/>
              <w:spacing w:line="276" w:lineRule="auto"/>
              <w:ind w:left="0"/>
              <w:jc w:val="both"/>
              <w:rPr>
                <w:rFonts w:ascii="Arial" w:hAnsi="Arial" w:cs="Arial"/>
                <w:lang w:eastAsia="en-US"/>
              </w:rPr>
            </w:pPr>
            <w:r w:rsidRPr="00725E0D">
              <w:rPr>
                <w:rFonts w:ascii="Arial" w:hAnsi="Arial" w:cs="Arial"/>
                <w:lang w:eastAsia="en-US"/>
              </w:rPr>
              <w:t>17</w:t>
            </w:r>
          </w:p>
        </w:tc>
        <w:tc>
          <w:tcPr>
            <w:tcW w:w="681" w:type="dxa"/>
          </w:tcPr>
          <w:p w14:paraId="19BEAF03" w14:textId="77777777" w:rsidR="00B130BB" w:rsidRPr="00725E0D" w:rsidRDefault="00822B81" w:rsidP="00725E0D">
            <w:pPr>
              <w:pStyle w:val="Paragraphedeliste"/>
              <w:spacing w:line="276" w:lineRule="auto"/>
              <w:ind w:left="0"/>
              <w:jc w:val="both"/>
              <w:rPr>
                <w:rFonts w:ascii="Arial" w:hAnsi="Arial" w:cs="Arial"/>
                <w:lang w:eastAsia="en-US"/>
              </w:rPr>
            </w:pPr>
            <w:r w:rsidRPr="00725E0D">
              <w:rPr>
                <w:rFonts w:ascii="Arial" w:hAnsi="Arial" w:cs="Arial"/>
                <w:lang w:eastAsia="en-US"/>
              </w:rPr>
              <w:t>12</w:t>
            </w:r>
          </w:p>
        </w:tc>
        <w:tc>
          <w:tcPr>
            <w:tcW w:w="680" w:type="dxa"/>
          </w:tcPr>
          <w:p w14:paraId="434CBA17" w14:textId="77777777" w:rsidR="00B130BB" w:rsidRPr="00725E0D" w:rsidRDefault="00822B81" w:rsidP="00725E0D">
            <w:pPr>
              <w:pStyle w:val="Paragraphedeliste"/>
              <w:spacing w:line="276" w:lineRule="auto"/>
              <w:ind w:left="0"/>
              <w:jc w:val="both"/>
              <w:rPr>
                <w:rFonts w:ascii="Arial" w:hAnsi="Arial" w:cs="Arial"/>
                <w:lang w:eastAsia="en-US"/>
              </w:rPr>
            </w:pPr>
            <w:r w:rsidRPr="00725E0D">
              <w:rPr>
                <w:rFonts w:ascii="Arial" w:hAnsi="Arial" w:cs="Arial"/>
                <w:lang w:eastAsia="en-US"/>
              </w:rPr>
              <w:t>6</w:t>
            </w:r>
          </w:p>
        </w:tc>
        <w:tc>
          <w:tcPr>
            <w:tcW w:w="600" w:type="dxa"/>
          </w:tcPr>
          <w:p w14:paraId="718BEE44" w14:textId="77777777" w:rsidR="00B130BB" w:rsidRPr="00725E0D" w:rsidRDefault="00822B81" w:rsidP="00725E0D">
            <w:pPr>
              <w:pStyle w:val="Paragraphedeliste"/>
              <w:spacing w:line="276" w:lineRule="auto"/>
              <w:ind w:left="0"/>
              <w:jc w:val="both"/>
              <w:rPr>
                <w:rFonts w:ascii="Arial" w:hAnsi="Arial" w:cs="Arial"/>
                <w:lang w:eastAsia="en-US"/>
              </w:rPr>
            </w:pPr>
            <w:r w:rsidRPr="00725E0D">
              <w:rPr>
                <w:rFonts w:ascii="Arial" w:hAnsi="Arial" w:cs="Arial"/>
                <w:lang w:eastAsia="en-US"/>
              </w:rPr>
              <w:t>6</w:t>
            </w:r>
          </w:p>
        </w:tc>
        <w:tc>
          <w:tcPr>
            <w:tcW w:w="600" w:type="dxa"/>
          </w:tcPr>
          <w:p w14:paraId="20408A0F" w14:textId="77777777" w:rsidR="00B130BB" w:rsidRPr="00725E0D" w:rsidRDefault="00822B81" w:rsidP="00725E0D">
            <w:pPr>
              <w:pStyle w:val="Paragraphedeliste"/>
              <w:spacing w:line="276" w:lineRule="auto"/>
              <w:ind w:left="0"/>
              <w:jc w:val="both"/>
              <w:rPr>
                <w:rFonts w:ascii="Arial" w:hAnsi="Arial" w:cs="Arial"/>
                <w:lang w:eastAsia="en-US"/>
              </w:rPr>
            </w:pPr>
            <w:r w:rsidRPr="00725E0D">
              <w:rPr>
                <w:rFonts w:ascii="Arial" w:hAnsi="Arial" w:cs="Arial"/>
                <w:lang w:eastAsia="en-US"/>
              </w:rPr>
              <w:t>4</w:t>
            </w:r>
          </w:p>
        </w:tc>
        <w:tc>
          <w:tcPr>
            <w:tcW w:w="627" w:type="dxa"/>
          </w:tcPr>
          <w:p w14:paraId="66FD35E4" w14:textId="77777777" w:rsidR="00B130BB" w:rsidRPr="00725E0D" w:rsidRDefault="00822B81" w:rsidP="00725E0D">
            <w:pPr>
              <w:pStyle w:val="Paragraphedeliste"/>
              <w:spacing w:line="276" w:lineRule="auto"/>
              <w:ind w:left="0"/>
              <w:jc w:val="both"/>
              <w:rPr>
                <w:rFonts w:ascii="Arial" w:hAnsi="Arial" w:cs="Arial"/>
                <w:lang w:eastAsia="en-US"/>
              </w:rPr>
            </w:pPr>
            <w:r w:rsidRPr="00725E0D">
              <w:rPr>
                <w:rFonts w:ascii="Arial" w:hAnsi="Arial" w:cs="Arial"/>
                <w:lang w:eastAsia="en-US"/>
              </w:rPr>
              <w:t>5,5</w:t>
            </w:r>
          </w:p>
        </w:tc>
        <w:tc>
          <w:tcPr>
            <w:tcW w:w="600" w:type="dxa"/>
          </w:tcPr>
          <w:p w14:paraId="1B0960DE" w14:textId="77777777" w:rsidR="00B130BB" w:rsidRPr="00725E0D" w:rsidRDefault="00822B81" w:rsidP="00725E0D">
            <w:pPr>
              <w:pStyle w:val="Paragraphedeliste"/>
              <w:spacing w:line="276" w:lineRule="auto"/>
              <w:ind w:left="0"/>
              <w:jc w:val="both"/>
              <w:rPr>
                <w:rFonts w:ascii="Arial" w:hAnsi="Arial" w:cs="Arial"/>
                <w:lang w:eastAsia="en-US"/>
              </w:rPr>
            </w:pPr>
            <w:r w:rsidRPr="00725E0D">
              <w:rPr>
                <w:rFonts w:ascii="Arial" w:hAnsi="Arial" w:cs="Arial"/>
                <w:lang w:eastAsia="en-US"/>
              </w:rPr>
              <w:t>9</w:t>
            </w:r>
          </w:p>
        </w:tc>
        <w:tc>
          <w:tcPr>
            <w:tcW w:w="600" w:type="dxa"/>
          </w:tcPr>
          <w:p w14:paraId="51D5F3D9" w14:textId="77777777" w:rsidR="00B130BB" w:rsidRPr="00725E0D" w:rsidRDefault="00822B81" w:rsidP="00725E0D">
            <w:pPr>
              <w:pStyle w:val="Paragraphedeliste"/>
              <w:spacing w:line="276" w:lineRule="auto"/>
              <w:ind w:left="0"/>
              <w:jc w:val="both"/>
              <w:rPr>
                <w:rFonts w:ascii="Arial" w:hAnsi="Arial" w:cs="Arial"/>
                <w:lang w:eastAsia="en-US"/>
              </w:rPr>
            </w:pPr>
            <w:r w:rsidRPr="00725E0D">
              <w:rPr>
                <w:rFonts w:ascii="Arial" w:hAnsi="Arial" w:cs="Arial"/>
                <w:lang w:eastAsia="en-US"/>
              </w:rPr>
              <w:t>9</w:t>
            </w:r>
          </w:p>
        </w:tc>
        <w:tc>
          <w:tcPr>
            <w:tcW w:w="600" w:type="dxa"/>
          </w:tcPr>
          <w:p w14:paraId="17F8A573" w14:textId="77777777" w:rsidR="00B130BB" w:rsidRPr="00725E0D" w:rsidRDefault="00822B81" w:rsidP="00725E0D">
            <w:pPr>
              <w:pStyle w:val="Paragraphedeliste"/>
              <w:spacing w:line="276" w:lineRule="auto"/>
              <w:ind w:left="0"/>
              <w:jc w:val="both"/>
              <w:rPr>
                <w:rFonts w:ascii="Arial" w:hAnsi="Arial" w:cs="Arial"/>
                <w:lang w:eastAsia="en-US"/>
              </w:rPr>
            </w:pPr>
            <w:r w:rsidRPr="00725E0D">
              <w:rPr>
                <w:rFonts w:ascii="Arial" w:hAnsi="Arial" w:cs="Arial"/>
                <w:lang w:eastAsia="en-US"/>
              </w:rPr>
              <w:t>14</w:t>
            </w:r>
          </w:p>
        </w:tc>
        <w:tc>
          <w:tcPr>
            <w:tcW w:w="681" w:type="dxa"/>
          </w:tcPr>
          <w:p w14:paraId="38EFE98C" w14:textId="77777777" w:rsidR="00B130BB" w:rsidRPr="00725E0D" w:rsidRDefault="00822B81" w:rsidP="00725E0D">
            <w:pPr>
              <w:pStyle w:val="Paragraphedeliste"/>
              <w:spacing w:line="276" w:lineRule="auto"/>
              <w:ind w:left="0"/>
              <w:jc w:val="both"/>
              <w:rPr>
                <w:rFonts w:ascii="Arial" w:hAnsi="Arial" w:cs="Arial"/>
                <w:lang w:eastAsia="en-US"/>
              </w:rPr>
            </w:pPr>
            <w:r w:rsidRPr="00725E0D">
              <w:rPr>
                <w:rFonts w:ascii="Arial" w:hAnsi="Arial" w:cs="Arial"/>
                <w:lang w:eastAsia="en-US"/>
              </w:rPr>
              <w:t>17</w:t>
            </w:r>
          </w:p>
        </w:tc>
        <w:tc>
          <w:tcPr>
            <w:tcW w:w="600" w:type="dxa"/>
          </w:tcPr>
          <w:p w14:paraId="66DF5F3F" w14:textId="77777777" w:rsidR="00B130BB" w:rsidRPr="00725E0D" w:rsidRDefault="00822B81" w:rsidP="00725E0D">
            <w:pPr>
              <w:pStyle w:val="Paragraphedeliste"/>
              <w:spacing w:line="276" w:lineRule="auto"/>
              <w:ind w:left="0"/>
              <w:jc w:val="both"/>
              <w:rPr>
                <w:rFonts w:ascii="Arial" w:hAnsi="Arial" w:cs="Arial"/>
                <w:lang w:eastAsia="en-US"/>
              </w:rPr>
            </w:pPr>
            <w:r w:rsidRPr="00725E0D">
              <w:rPr>
                <w:rFonts w:ascii="Arial" w:hAnsi="Arial" w:cs="Arial"/>
                <w:lang w:eastAsia="en-US"/>
              </w:rPr>
              <w:t>21</w:t>
            </w:r>
          </w:p>
        </w:tc>
        <w:tc>
          <w:tcPr>
            <w:tcW w:w="600" w:type="dxa"/>
          </w:tcPr>
          <w:p w14:paraId="2255E75A" w14:textId="77777777" w:rsidR="00B130BB" w:rsidRPr="00725E0D" w:rsidRDefault="00822B81" w:rsidP="00725E0D">
            <w:pPr>
              <w:pStyle w:val="Paragraphedeliste"/>
              <w:spacing w:line="276" w:lineRule="auto"/>
              <w:ind w:left="0"/>
              <w:jc w:val="both"/>
              <w:rPr>
                <w:rFonts w:ascii="Arial" w:hAnsi="Arial" w:cs="Arial"/>
                <w:lang w:eastAsia="en-US"/>
              </w:rPr>
            </w:pPr>
            <w:r w:rsidRPr="00725E0D">
              <w:rPr>
                <w:rFonts w:ascii="Arial" w:hAnsi="Arial" w:cs="Arial"/>
                <w:lang w:eastAsia="en-US"/>
              </w:rPr>
              <w:t>21</w:t>
            </w:r>
          </w:p>
        </w:tc>
      </w:tr>
    </w:tbl>
    <w:p w14:paraId="15ECDC86" w14:textId="77777777" w:rsidR="00B130BB" w:rsidRPr="00725E0D" w:rsidRDefault="00CD73E6" w:rsidP="00725E0D">
      <w:pPr>
        <w:pStyle w:val="Paragraphedeliste"/>
        <w:spacing w:line="276" w:lineRule="auto"/>
        <w:ind w:left="0"/>
        <w:jc w:val="right"/>
        <w:rPr>
          <w:rFonts w:ascii="Arial" w:hAnsi="Arial" w:cs="Arial"/>
          <w:sz w:val="18"/>
          <w:szCs w:val="18"/>
        </w:rPr>
      </w:pPr>
      <w:r w:rsidRPr="00725E0D">
        <w:rPr>
          <w:rFonts w:ascii="Arial" w:hAnsi="Arial" w:cs="Arial"/>
        </w:rPr>
        <w:t xml:space="preserve">     </w:t>
      </w:r>
      <w:r w:rsidR="00822B81" w:rsidRPr="00725E0D">
        <w:rPr>
          <w:rFonts w:ascii="Arial" w:hAnsi="Arial" w:cs="Arial"/>
          <w:sz w:val="18"/>
          <w:szCs w:val="18"/>
        </w:rPr>
        <w:t>Source</w:t>
      </w:r>
      <w:r w:rsidRPr="00725E0D">
        <w:rPr>
          <w:rFonts w:ascii="Arial" w:hAnsi="Arial" w:cs="Arial"/>
          <w:sz w:val="18"/>
          <w:szCs w:val="18"/>
        </w:rPr>
        <w:t> </w:t>
      </w:r>
      <w:r w:rsidR="00822B81" w:rsidRPr="00725E0D">
        <w:rPr>
          <w:rFonts w:ascii="Arial" w:hAnsi="Arial" w:cs="Arial"/>
          <w:sz w:val="18"/>
          <w:szCs w:val="18"/>
        </w:rPr>
        <w:t xml:space="preserve">: </w:t>
      </w:r>
      <w:r w:rsidR="001608E7" w:rsidRPr="00725E0D">
        <w:rPr>
          <w:rFonts w:ascii="Arial" w:hAnsi="Arial" w:cs="Arial"/>
          <w:sz w:val="18"/>
          <w:szCs w:val="18"/>
        </w:rPr>
        <w:t>CNEA</w:t>
      </w:r>
    </w:p>
    <w:p w14:paraId="3AD4B594" w14:textId="77777777" w:rsidR="00B130BB" w:rsidRPr="00725E0D" w:rsidRDefault="00B130BB" w:rsidP="00725E0D">
      <w:pPr>
        <w:pStyle w:val="Paragraphedeliste"/>
        <w:spacing w:line="276" w:lineRule="auto"/>
        <w:jc w:val="both"/>
        <w:rPr>
          <w:rFonts w:ascii="Arial" w:hAnsi="Arial" w:cs="Arial"/>
        </w:rPr>
      </w:pPr>
    </w:p>
    <w:p w14:paraId="0D46D1C0" w14:textId="77777777" w:rsidR="00725E0D" w:rsidRDefault="00725E0D" w:rsidP="00725E0D">
      <w:pPr>
        <w:pStyle w:val="Paragraphedeliste"/>
        <w:spacing w:line="276" w:lineRule="auto"/>
        <w:ind w:left="0"/>
        <w:jc w:val="center"/>
        <w:rPr>
          <w:rFonts w:ascii="Arial" w:hAnsi="Arial" w:cs="Arial"/>
        </w:rPr>
      </w:pPr>
    </w:p>
    <w:p w14:paraId="70E96433" w14:textId="77777777" w:rsidR="00725E0D" w:rsidRDefault="00725E0D" w:rsidP="00725E0D">
      <w:pPr>
        <w:pStyle w:val="Paragraphedeliste"/>
        <w:spacing w:line="276" w:lineRule="auto"/>
        <w:ind w:left="0"/>
        <w:jc w:val="center"/>
        <w:rPr>
          <w:rFonts w:ascii="Arial" w:hAnsi="Arial" w:cs="Arial"/>
        </w:rPr>
      </w:pPr>
    </w:p>
    <w:p w14:paraId="44B5F43C" w14:textId="77777777" w:rsidR="00725E0D" w:rsidRDefault="00725E0D" w:rsidP="00725E0D">
      <w:pPr>
        <w:pStyle w:val="Paragraphedeliste"/>
        <w:spacing w:line="276" w:lineRule="auto"/>
        <w:ind w:left="0"/>
        <w:jc w:val="center"/>
        <w:rPr>
          <w:rFonts w:ascii="Arial" w:hAnsi="Arial" w:cs="Arial"/>
        </w:rPr>
      </w:pPr>
    </w:p>
    <w:p w14:paraId="13677771" w14:textId="77777777" w:rsidR="00725E0D" w:rsidRDefault="00725E0D" w:rsidP="00725E0D">
      <w:pPr>
        <w:pStyle w:val="Paragraphedeliste"/>
        <w:spacing w:line="276" w:lineRule="auto"/>
        <w:ind w:left="0"/>
        <w:jc w:val="center"/>
        <w:rPr>
          <w:rFonts w:ascii="Arial" w:hAnsi="Arial" w:cs="Arial"/>
        </w:rPr>
      </w:pPr>
    </w:p>
    <w:p w14:paraId="035DF522" w14:textId="77777777" w:rsidR="00C8774F" w:rsidRDefault="00C8774F" w:rsidP="00725E0D">
      <w:pPr>
        <w:pStyle w:val="Paragraphedeliste"/>
        <w:spacing w:line="276" w:lineRule="auto"/>
        <w:ind w:left="0"/>
        <w:jc w:val="center"/>
        <w:rPr>
          <w:rFonts w:ascii="Arial" w:hAnsi="Arial" w:cs="Arial"/>
        </w:rPr>
      </w:pPr>
    </w:p>
    <w:p w14:paraId="4691CCFA" w14:textId="77777777" w:rsidR="008212CC" w:rsidRPr="00725E0D" w:rsidRDefault="00C532BA" w:rsidP="00725E0D">
      <w:pPr>
        <w:pStyle w:val="Paragraphedeliste"/>
        <w:spacing w:line="276" w:lineRule="auto"/>
        <w:ind w:left="0"/>
        <w:jc w:val="center"/>
        <w:rPr>
          <w:rFonts w:ascii="Arial" w:hAnsi="Arial" w:cs="Arial"/>
        </w:rPr>
      </w:pPr>
      <w:bookmarkStart w:id="22" w:name="_Hlk130143711"/>
      <w:r w:rsidRPr="00725E0D">
        <w:rPr>
          <w:rFonts w:ascii="Arial" w:hAnsi="Arial" w:cs="Arial"/>
        </w:rPr>
        <w:t xml:space="preserve">Graphique 2 : </w:t>
      </w:r>
      <w:r w:rsidR="00CD73E6" w:rsidRPr="00725E0D">
        <w:rPr>
          <w:rFonts w:ascii="Arial" w:hAnsi="Arial" w:cs="Arial"/>
        </w:rPr>
        <w:t>Les moyennes mensuelles des maximas et des minimas des températures</w:t>
      </w:r>
    </w:p>
    <w:bookmarkEnd w:id="22"/>
    <w:p w14:paraId="6271726D" w14:textId="4085E963" w:rsidR="008212CC" w:rsidRDefault="002049D8" w:rsidP="00C8774F">
      <w:pPr>
        <w:pStyle w:val="Paragraphedeliste"/>
        <w:spacing w:line="276" w:lineRule="auto"/>
        <w:ind w:left="0"/>
        <w:jc w:val="center"/>
        <w:rPr>
          <w:rFonts w:ascii="Arial" w:hAnsi="Arial" w:cs="Arial"/>
        </w:rPr>
      </w:pPr>
      <w:r>
        <w:rPr>
          <w:rFonts w:ascii="Arial" w:hAnsi="Arial" w:cs="Arial"/>
          <w:noProof/>
          <w:lang w:eastAsia="fr-FR"/>
        </w:rPr>
        <w:lastRenderedPageBreak/>
        <w:drawing>
          <wp:inline distT="0" distB="0" distL="0" distR="0" wp14:anchorId="77EAD9E0" wp14:editId="15D2514E">
            <wp:extent cx="4986020" cy="2744470"/>
            <wp:effectExtent l="0" t="0" r="0" b="0"/>
            <wp:docPr id="5" name="Graphique 1"/>
            <wp:cNvGraphicFramePr>
              <a:graphicFrameLocks xmlns:a="http://schemas.openxmlformats.org/drawingml/2006/main"/>
            </wp:cNvGraphicFramePr>
            <a:graphic xmlns:a="http://schemas.openxmlformats.org/drawingml/2006/main">
              <a:graphicData uri="http://schemas.openxmlformats.org/drawingml/2006/chart">
                <c:chart xmlns:c="http://schemas.openxmlformats.org/drawingml/2006/chart" xmlns:r="http://schemas.openxmlformats.org/officeDocument/2006/relationships" r:id="rId15"/>
              </a:graphicData>
            </a:graphic>
          </wp:inline>
        </w:drawing>
      </w:r>
    </w:p>
    <w:p w14:paraId="353FB71C" w14:textId="77777777" w:rsidR="00076D33" w:rsidRPr="00725E0D" w:rsidRDefault="00076D33" w:rsidP="00076D33">
      <w:pPr>
        <w:pStyle w:val="Paragraphedeliste"/>
        <w:spacing w:line="276" w:lineRule="auto"/>
        <w:ind w:left="0"/>
        <w:jc w:val="center"/>
        <w:rPr>
          <w:rFonts w:ascii="Arial" w:hAnsi="Arial" w:cs="Arial"/>
          <w:sz w:val="18"/>
          <w:szCs w:val="18"/>
        </w:rPr>
      </w:pPr>
      <w:r>
        <w:rPr>
          <w:rFonts w:ascii="Arial" w:hAnsi="Arial" w:cs="Arial"/>
        </w:rPr>
        <w:t xml:space="preserve">                                                                                                          </w:t>
      </w:r>
      <w:r w:rsidRPr="00725E0D">
        <w:rPr>
          <w:rFonts w:ascii="Arial" w:hAnsi="Arial" w:cs="Arial"/>
          <w:sz w:val="18"/>
          <w:szCs w:val="18"/>
        </w:rPr>
        <w:t>Source : CNEA</w:t>
      </w:r>
    </w:p>
    <w:p w14:paraId="68607C25" w14:textId="77777777" w:rsidR="008A1D14" w:rsidRDefault="008A1D14" w:rsidP="00076D33">
      <w:pPr>
        <w:pStyle w:val="Paragraphedeliste"/>
        <w:spacing w:line="276" w:lineRule="auto"/>
        <w:ind w:left="0"/>
        <w:jc w:val="both"/>
        <w:rPr>
          <w:rFonts w:ascii="Arial" w:hAnsi="Arial" w:cs="Arial"/>
          <w:noProof/>
          <w:lang w:eastAsia="fr-FR"/>
        </w:rPr>
      </w:pPr>
    </w:p>
    <w:p w14:paraId="58878283" w14:textId="77777777" w:rsidR="008A1D14" w:rsidRDefault="00C109C1" w:rsidP="00725E0D">
      <w:pPr>
        <w:pStyle w:val="Paragraphedeliste"/>
        <w:spacing w:line="276" w:lineRule="auto"/>
        <w:ind w:left="0"/>
        <w:jc w:val="both"/>
        <w:rPr>
          <w:rFonts w:ascii="Arial" w:hAnsi="Arial" w:cs="Arial"/>
          <w:noProof/>
          <w:lang w:eastAsia="fr-FR"/>
        </w:rPr>
      </w:pPr>
      <w:r>
        <w:rPr>
          <w:rFonts w:ascii="Arial" w:hAnsi="Arial" w:cs="Arial"/>
          <w:noProof/>
          <w:lang w:eastAsia="fr-FR"/>
        </w:rPr>
        <w:t xml:space="preserve">85% des jours de l’an sont ventés. </w:t>
      </w:r>
      <w:r w:rsidR="001A0E89">
        <w:rPr>
          <w:rFonts w:ascii="Arial" w:hAnsi="Arial" w:cs="Arial"/>
          <w:noProof/>
          <w:lang w:eastAsia="fr-FR"/>
        </w:rPr>
        <w:t>Le</w:t>
      </w:r>
      <w:r>
        <w:rPr>
          <w:rFonts w:ascii="Arial" w:hAnsi="Arial" w:cs="Arial"/>
          <w:noProof/>
          <w:lang w:eastAsia="fr-FR"/>
        </w:rPr>
        <w:t>s</w:t>
      </w:r>
      <w:r w:rsidR="001A0E89">
        <w:rPr>
          <w:rFonts w:ascii="Arial" w:hAnsi="Arial" w:cs="Arial"/>
          <w:noProof/>
          <w:lang w:eastAsia="fr-FR"/>
        </w:rPr>
        <w:t xml:space="preserve"> vent</w:t>
      </w:r>
      <w:r>
        <w:rPr>
          <w:rFonts w:ascii="Arial" w:hAnsi="Arial" w:cs="Arial"/>
          <w:noProof/>
          <w:lang w:eastAsia="fr-FR"/>
        </w:rPr>
        <w:t>s dominant</w:t>
      </w:r>
      <w:r w:rsidR="006268FF">
        <w:rPr>
          <w:rFonts w:ascii="Arial" w:hAnsi="Arial" w:cs="Arial"/>
          <w:noProof/>
          <w:lang w:eastAsia="fr-FR"/>
        </w:rPr>
        <w:t>s</w:t>
      </w:r>
      <w:r>
        <w:rPr>
          <w:rFonts w:ascii="Arial" w:hAnsi="Arial" w:cs="Arial"/>
          <w:noProof/>
          <w:lang w:eastAsia="fr-FR"/>
        </w:rPr>
        <w:t xml:space="preserve"> sont </w:t>
      </w:r>
      <w:r w:rsidR="001A0E89">
        <w:rPr>
          <w:rFonts w:ascii="Arial" w:hAnsi="Arial" w:cs="Arial"/>
          <w:noProof/>
          <w:lang w:eastAsia="fr-FR"/>
        </w:rPr>
        <w:t xml:space="preserve"> de direction Nord</w:t>
      </w:r>
      <w:r w:rsidR="00AC50E9">
        <w:rPr>
          <w:rFonts w:ascii="Arial" w:hAnsi="Arial" w:cs="Arial"/>
          <w:noProof/>
          <w:lang w:eastAsia="fr-FR"/>
        </w:rPr>
        <w:t>-</w:t>
      </w:r>
      <w:r w:rsidR="001A0E89">
        <w:rPr>
          <w:rFonts w:ascii="Arial" w:hAnsi="Arial" w:cs="Arial"/>
          <w:noProof/>
          <w:lang w:eastAsia="fr-FR"/>
        </w:rPr>
        <w:t>Est</w:t>
      </w:r>
      <w:r>
        <w:rPr>
          <w:rFonts w:ascii="Arial" w:hAnsi="Arial" w:cs="Arial"/>
          <w:noProof/>
          <w:lang w:eastAsia="fr-FR"/>
        </w:rPr>
        <w:t xml:space="preserve"> et Est</w:t>
      </w:r>
      <w:r w:rsidR="001A0E89">
        <w:rPr>
          <w:rFonts w:ascii="Arial" w:hAnsi="Arial" w:cs="Arial"/>
          <w:noProof/>
          <w:lang w:eastAsia="fr-FR"/>
        </w:rPr>
        <w:t>.</w:t>
      </w:r>
      <w:r w:rsidR="006D1829">
        <w:rPr>
          <w:rFonts w:ascii="Arial" w:hAnsi="Arial" w:cs="Arial"/>
          <w:noProof/>
          <w:lang w:eastAsia="fr-FR"/>
        </w:rPr>
        <w:t xml:space="preserve"> Les vents du N</w:t>
      </w:r>
      <w:r w:rsidR="00FA789B">
        <w:rPr>
          <w:rFonts w:ascii="Arial" w:hAnsi="Arial" w:cs="Arial"/>
          <w:noProof/>
          <w:lang w:eastAsia="fr-FR"/>
        </w:rPr>
        <w:t>ord-</w:t>
      </w:r>
      <w:r w:rsidR="006D1829">
        <w:rPr>
          <w:rFonts w:ascii="Arial" w:hAnsi="Arial" w:cs="Arial"/>
          <w:noProof/>
          <w:lang w:eastAsia="fr-FR"/>
        </w:rPr>
        <w:t>E</w:t>
      </w:r>
      <w:r w:rsidR="00FA789B">
        <w:rPr>
          <w:rFonts w:ascii="Arial" w:hAnsi="Arial" w:cs="Arial"/>
          <w:noProof/>
          <w:lang w:eastAsia="fr-FR"/>
        </w:rPr>
        <w:t>st</w:t>
      </w:r>
      <w:r w:rsidR="006D1829">
        <w:rPr>
          <w:rFonts w:ascii="Arial" w:hAnsi="Arial" w:cs="Arial"/>
          <w:noProof/>
          <w:lang w:eastAsia="fr-FR"/>
        </w:rPr>
        <w:t xml:space="preserve"> et E</w:t>
      </w:r>
      <w:r w:rsidR="00FA789B">
        <w:rPr>
          <w:rFonts w:ascii="Arial" w:hAnsi="Arial" w:cs="Arial"/>
          <w:noProof/>
          <w:lang w:eastAsia="fr-FR"/>
        </w:rPr>
        <w:t>st</w:t>
      </w:r>
      <w:r w:rsidR="006D1829">
        <w:rPr>
          <w:rFonts w:ascii="Arial" w:hAnsi="Arial" w:cs="Arial"/>
          <w:noProof/>
          <w:lang w:eastAsia="fr-FR"/>
        </w:rPr>
        <w:t xml:space="preserve"> apportent</w:t>
      </w:r>
      <w:r>
        <w:rPr>
          <w:rFonts w:ascii="Arial" w:hAnsi="Arial" w:cs="Arial"/>
          <w:noProof/>
          <w:lang w:eastAsia="fr-FR"/>
        </w:rPr>
        <w:t xml:space="preserve"> l’humidité. </w:t>
      </w:r>
      <w:r w:rsidR="00C634F2">
        <w:rPr>
          <w:rFonts w:ascii="Arial" w:hAnsi="Arial" w:cs="Arial"/>
          <w:noProof/>
          <w:lang w:eastAsia="fr-FR"/>
        </w:rPr>
        <w:t>Les vents du Sud et Nord</w:t>
      </w:r>
      <w:r w:rsidR="00FA789B">
        <w:rPr>
          <w:rFonts w:ascii="Arial" w:hAnsi="Arial" w:cs="Arial"/>
          <w:noProof/>
          <w:lang w:eastAsia="fr-FR"/>
        </w:rPr>
        <w:t>-</w:t>
      </w:r>
      <w:r w:rsidR="00C634F2">
        <w:rPr>
          <w:rFonts w:ascii="Arial" w:hAnsi="Arial" w:cs="Arial"/>
          <w:noProof/>
          <w:lang w:eastAsia="fr-FR"/>
        </w:rPr>
        <w:t xml:space="preserve">Ouest sont sec et dessechants. </w:t>
      </w:r>
      <w:r w:rsidR="001A0E89">
        <w:rPr>
          <w:rFonts w:ascii="Arial" w:hAnsi="Arial" w:cs="Arial"/>
          <w:noProof/>
          <w:lang w:eastAsia="fr-FR"/>
        </w:rPr>
        <w:t xml:space="preserve"> </w:t>
      </w:r>
      <w:r w:rsidR="00A101B1">
        <w:rPr>
          <w:rFonts w:ascii="Arial" w:hAnsi="Arial" w:cs="Arial"/>
          <w:noProof/>
          <w:lang w:eastAsia="fr-FR"/>
        </w:rPr>
        <w:t>En moyenne, durant 51 jours les vents sont violents</w:t>
      </w:r>
      <w:r>
        <w:rPr>
          <w:rFonts w:ascii="Arial" w:hAnsi="Arial" w:cs="Arial"/>
          <w:noProof/>
          <w:lang w:eastAsia="fr-FR"/>
        </w:rPr>
        <w:t xml:space="preserve"> (Vitesse &gt; 16m/s)</w:t>
      </w:r>
      <w:r>
        <w:rPr>
          <w:rStyle w:val="Appelnotedebasdep"/>
          <w:rFonts w:ascii="Arial" w:hAnsi="Arial" w:cs="Arial"/>
          <w:noProof/>
          <w:lang w:eastAsia="fr-FR"/>
        </w:rPr>
        <w:footnoteReference w:id="8"/>
      </w:r>
      <w:r>
        <w:rPr>
          <w:rFonts w:ascii="Arial" w:hAnsi="Arial" w:cs="Arial"/>
          <w:noProof/>
          <w:lang w:eastAsia="fr-FR"/>
        </w:rPr>
        <w:t>.</w:t>
      </w:r>
      <w:r w:rsidR="00D2044F">
        <w:rPr>
          <w:rFonts w:ascii="Arial" w:hAnsi="Arial" w:cs="Arial"/>
          <w:noProof/>
          <w:lang w:eastAsia="fr-FR"/>
        </w:rPr>
        <w:t xml:space="preserve"> </w:t>
      </w:r>
      <w:r>
        <w:rPr>
          <w:rFonts w:ascii="Arial" w:hAnsi="Arial" w:cs="Arial"/>
          <w:noProof/>
          <w:lang w:eastAsia="fr-FR"/>
        </w:rPr>
        <w:t>Le Sirroco souffle en moyenne pendant 28 jours</w:t>
      </w:r>
      <w:r w:rsidR="00FA789B">
        <w:rPr>
          <w:rFonts w:ascii="Arial" w:hAnsi="Arial" w:cs="Arial"/>
          <w:noProof/>
          <w:lang w:eastAsia="fr-FR"/>
        </w:rPr>
        <w:t>/</w:t>
      </w:r>
      <w:r w:rsidR="006268FF">
        <w:rPr>
          <w:rFonts w:ascii="Arial" w:hAnsi="Arial" w:cs="Arial"/>
          <w:noProof/>
          <w:lang w:eastAsia="fr-FR"/>
        </w:rPr>
        <w:t>an</w:t>
      </w:r>
      <w:r>
        <w:rPr>
          <w:rFonts w:ascii="Arial" w:hAnsi="Arial" w:cs="Arial"/>
          <w:noProof/>
          <w:lang w:eastAsia="fr-FR"/>
        </w:rPr>
        <w:t xml:space="preserve">. </w:t>
      </w:r>
    </w:p>
    <w:p w14:paraId="61A6CB15" w14:textId="77777777" w:rsidR="00C634F2" w:rsidRDefault="00C634F2" w:rsidP="00725E0D">
      <w:pPr>
        <w:pStyle w:val="Paragraphedeliste"/>
        <w:spacing w:line="276" w:lineRule="auto"/>
        <w:jc w:val="both"/>
        <w:rPr>
          <w:rFonts w:ascii="Arial" w:hAnsi="Arial" w:cs="Arial"/>
          <w:noProof/>
          <w:lang w:eastAsia="fr-FR"/>
        </w:rPr>
      </w:pPr>
    </w:p>
    <w:p w14:paraId="56C9C942" w14:textId="77777777" w:rsidR="009F3B45" w:rsidRDefault="00C634F2" w:rsidP="00725E0D">
      <w:pPr>
        <w:pStyle w:val="Paragraphedeliste"/>
        <w:spacing w:line="276" w:lineRule="auto"/>
        <w:ind w:left="0"/>
        <w:jc w:val="both"/>
        <w:rPr>
          <w:rFonts w:ascii="Arial" w:hAnsi="Arial" w:cs="Arial"/>
        </w:rPr>
      </w:pPr>
      <w:r>
        <w:rPr>
          <w:rFonts w:ascii="Arial" w:hAnsi="Arial" w:cs="Arial"/>
          <w:noProof/>
          <w:lang w:eastAsia="fr-FR"/>
        </w:rPr>
        <w:t>L’évapotranspiration potentielle (ETP) est de l’ordre de 1382 mm/an</w:t>
      </w:r>
      <w:r>
        <w:rPr>
          <w:rStyle w:val="Appelnotedebasdep"/>
          <w:rFonts w:ascii="Arial" w:hAnsi="Arial" w:cs="Arial"/>
          <w:noProof/>
          <w:lang w:eastAsia="fr-FR"/>
        </w:rPr>
        <w:footnoteReference w:id="9"/>
      </w:r>
      <w:r>
        <w:rPr>
          <w:rFonts w:ascii="Arial" w:hAnsi="Arial" w:cs="Arial"/>
          <w:noProof/>
          <w:lang w:eastAsia="fr-FR"/>
        </w:rPr>
        <w:t>.Durant 11 mois de l’année</w:t>
      </w:r>
      <w:r w:rsidR="00FA789B">
        <w:rPr>
          <w:rFonts w:ascii="Arial" w:hAnsi="Arial" w:cs="Arial"/>
          <w:noProof/>
          <w:lang w:eastAsia="fr-FR"/>
        </w:rPr>
        <w:t>,</w:t>
      </w:r>
      <w:r>
        <w:rPr>
          <w:rFonts w:ascii="Arial" w:hAnsi="Arial" w:cs="Arial"/>
          <w:noProof/>
          <w:lang w:eastAsia="fr-FR"/>
        </w:rPr>
        <w:t xml:space="preserve"> le bilan hydrique (Précipitation-ETP) est négatif. Seul le mois d’octobre enregistre un bilan positif.</w:t>
      </w:r>
    </w:p>
    <w:p w14:paraId="163AC0A5" w14:textId="77777777" w:rsidR="00C054AA" w:rsidRDefault="00304348" w:rsidP="00725E0D">
      <w:pPr>
        <w:pStyle w:val="Paragraphedeliste"/>
        <w:spacing w:line="276" w:lineRule="auto"/>
        <w:ind w:left="0"/>
        <w:jc w:val="both"/>
        <w:rPr>
          <w:rFonts w:ascii="Arial" w:hAnsi="Arial" w:cs="Arial"/>
          <w:b/>
          <w:bCs/>
        </w:rPr>
      </w:pPr>
      <w:r>
        <w:rPr>
          <w:rFonts w:ascii="Arial" w:hAnsi="Arial" w:cs="Arial"/>
        </w:rPr>
        <w:t xml:space="preserve"> </w:t>
      </w:r>
    </w:p>
    <w:p w14:paraId="66FD4159" w14:textId="77777777" w:rsidR="00896089" w:rsidRDefault="00725E0D" w:rsidP="00725E0D">
      <w:pPr>
        <w:pStyle w:val="Paragraphedeliste"/>
        <w:numPr>
          <w:ilvl w:val="0"/>
          <w:numId w:val="16"/>
        </w:numPr>
        <w:spacing w:line="276" w:lineRule="auto"/>
        <w:jc w:val="both"/>
        <w:outlineLvl w:val="1"/>
        <w:rPr>
          <w:rFonts w:ascii="Arial" w:hAnsi="Arial" w:cs="Arial"/>
          <w:b/>
          <w:bCs/>
        </w:rPr>
      </w:pPr>
      <w:bookmarkStart w:id="23" w:name="_Toc130174974"/>
      <w:r>
        <w:rPr>
          <w:rFonts w:ascii="Arial" w:hAnsi="Arial" w:cs="Arial"/>
          <w:b/>
          <w:bCs/>
        </w:rPr>
        <w:t>M</w:t>
      </w:r>
      <w:r w:rsidR="00896089">
        <w:rPr>
          <w:rFonts w:ascii="Arial" w:hAnsi="Arial" w:cs="Arial"/>
          <w:b/>
          <w:bCs/>
        </w:rPr>
        <w:t>ilieux naturels</w:t>
      </w:r>
      <w:bookmarkEnd w:id="23"/>
      <w:r w:rsidR="00896089">
        <w:rPr>
          <w:rFonts w:ascii="Arial" w:hAnsi="Arial" w:cs="Arial"/>
          <w:b/>
          <w:bCs/>
        </w:rPr>
        <w:t> </w:t>
      </w:r>
      <w:r w:rsidR="000B34EB">
        <w:rPr>
          <w:rFonts w:ascii="Arial" w:hAnsi="Arial" w:cs="Arial"/>
          <w:b/>
          <w:bCs/>
        </w:rPr>
        <w:t xml:space="preserve"> </w:t>
      </w:r>
      <w:r w:rsidR="002C0C00">
        <w:rPr>
          <w:rFonts w:ascii="Arial" w:hAnsi="Arial" w:cs="Arial"/>
          <w:b/>
          <w:bCs/>
        </w:rPr>
        <w:t xml:space="preserve"> </w:t>
      </w:r>
    </w:p>
    <w:p w14:paraId="1CC0D125" w14:textId="77777777" w:rsidR="002C0C00" w:rsidRDefault="002C0C00" w:rsidP="00725E0D">
      <w:pPr>
        <w:pStyle w:val="Paragraphedeliste"/>
        <w:spacing w:line="276" w:lineRule="auto"/>
        <w:ind w:left="0"/>
        <w:jc w:val="both"/>
        <w:rPr>
          <w:rFonts w:ascii="Arial" w:hAnsi="Arial" w:cs="Arial"/>
        </w:rPr>
      </w:pPr>
    </w:p>
    <w:p w14:paraId="2C243BCE" w14:textId="77777777" w:rsidR="002C0C00" w:rsidRDefault="002C0C00" w:rsidP="00725E0D">
      <w:pPr>
        <w:pStyle w:val="Paragraphedeliste"/>
        <w:spacing w:line="276" w:lineRule="auto"/>
        <w:ind w:left="0"/>
        <w:jc w:val="both"/>
        <w:rPr>
          <w:rFonts w:ascii="Arial" w:hAnsi="Arial" w:cs="Arial"/>
        </w:rPr>
      </w:pPr>
      <w:r>
        <w:rPr>
          <w:rFonts w:ascii="Arial" w:hAnsi="Arial" w:cs="Arial"/>
        </w:rPr>
        <w:t xml:space="preserve">La commune de Gabes est traversée par l’Oued Gabes. Avant le </w:t>
      </w:r>
      <w:r w:rsidR="000C2C2D">
        <w:rPr>
          <w:rFonts w:ascii="Arial" w:hAnsi="Arial" w:cs="Arial"/>
        </w:rPr>
        <w:t>tarissement</w:t>
      </w:r>
      <w:r>
        <w:rPr>
          <w:rFonts w:ascii="Arial" w:hAnsi="Arial" w:cs="Arial"/>
        </w:rPr>
        <w:t xml:space="preserve"> de ses sources, Il a assuré pendant des siècles l’</w:t>
      </w:r>
      <w:r w:rsidR="00084F7B">
        <w:rPr>
          <w:rFonts w:ascii="Arial" w:hAnsi="Arial" w:cs="Arial"/>
        </w:rPr>
        <w:t>irrigation des oasis de la délégation de Gabes Ouest et de Gabes Medina.</w:t>
      </w:r>
    </w:p>
    <w:p w14:paraId="05170CA1" w14:textId="77777777" w:rsidR="00084F7B" w:rsidRDefault="00084F7B" w:rsidP="00725E0D">
      <w:pPr>
        <w:pStyle w:val="Paragraphedeliste"/>
        <w:spacing w:line="276" w:lineRule="auto"/>
        <w:ind w:left="0"/>
        <w:jc w:val="both"/>
        <w:rPr>
          <w:rFonts w:ascii="Arial" w:hAnsi="Arial" w:cs="Arial"/>
        </w:rPr>
      </w:pPr>
    </w:p>
    <w:p w14:paraId="604C3834" w14:textId="77777777" w:rsidR="00266870" w:rsidRDefault="00266870" w:rsidP="00725E0D">
      <w:pPr>
        <w:pStyle w:val="Paragraphedeliste"/>
        <w:spacing w:line="276" w:lineRule="auto"/>
        <w:ind w:left="0"/>
        <w:jc w:val="both"/>
        <w:rPr>
          <w:rFonts w:ascii="Arial" w:hAnsi="Arial" w:cs="Arial"/>
        </w:rPr>
      </w:pPr>
      <w:r>
        <w:rPr>
          <w:rFonts w:ascii="Arial" w:hAnsi="Arial" w:cs="Arial"/>
        </w:rPr>
        <w:t>Le bassin versant d’</w:t>
      </w:r>
      <w:r w:rsidR="00C8774F">
        <w:rPr>
          <w:rFonts w:ascii="Arial" w:hAnsi="Arial" w:cs="Arial"/>
        </w:rPr>
        <w:t>o</w:t>
      </w:r>
      <w:r>
        <w:rPr>
          <w:rFonts w:ascii="Arial" w:hAnsi="Arial" w:cs="Arial"/>
        </w:rPr>
        <w:t>ued Gabes s’étend sur 128,75 Km</w:t>
      </w:r>
      <w:r>
        <w:rPr>
          <w:rFonts w:ascii="Arial" w:hAnsi="Arial" w:cs="Arial"/>
          <w:vertAlign w:val="superscript"/>
        </w:rPr>
        <w:t>2</w:t>
      </w:r>
      <w:r>
        <w:rPr>
          <w:rFonts w:ascii="Arial" w:hAnsi="Arial" w:cs="Arial"/>
        </w:rPr>
        <w:t xml:space="preserve"> de superficie. </w:t>
      </w:r>
      <w:r w:rsidR="00291880">
        <w:rPr>
          <w:rFonts w:ascii="Arial" w:hAnsi="Arial" w:cs="Arial"/>
        </w:rPr>
        <w:t>C’est sur l</w:t>
      </w:r>
      <w:r w:rsidR="000C2C2D">
        <w:rPr>
          <w:rFonts w:ascii="Arial" w:hAnsi="Arial" w:cs="Arial"/>
        </w:rPr>
        <w:t xml:space="preserve">es 2 rives </w:t>
      </w:r>
      <w:r w:rsidR="00291880">
        <w:rPr>
          <w:rFonts w:ascii="Arial" w:hAnsi="Arial" w:cs="Arial"/>
        </w:rPr>
        <w:t>de l’</w:t>
      </w:r>
      <w:r w:rsidR="00C8774F">
        <w:rPr>
          <w:rFonts w:ascii="Arial" w:hAnsi="Arial" w:cs="Arial"/>
        </w:rPr>
        <w:t>o</w:t>
      </w:r>
      <w:r w:rsidR="00291880">
        <w:rPr>
          <w:rFonts w:ascii="Arial" w:hAnsi="Arial" w:cs="Arial"/>
        </w:rPr>
        <w:t xml:space="preserve">ued </w:t>
      </w:r>
      <w:r w:rsidR="000C2C2D">
        <w:rPr>
          <w:rFonts w:ascii="Arial" w:hAnsi="Arial" w:cs="Arial"/>
        </w:rPr>
        <w:t>qu’a été bâtie l’ancienne ville de Gabes.</w:t>
      </w:r>
    </w:p>
    <w:p w14:paraId="67151A2D" w14:textId="77777777" w:rsidR="00C60B4A" w:rsidRDefault="00C60B4A" w:rsidP="00725E0D">
      <w:pPr>
        <w:pStyle w:val="Paragraphedeliste"/>
        <w:spacing w:line="276" w:lineRule="auto"/>
        <w:ind w:left="0"/>
        <w:jc w:val="both"/>
        <w:rPr>
          <w:rFonts w:ascii="Arial" w:hAnsi="Arial" w:cs="Arial"/>
        </w:rPr>
      </w:pPr>
    </w:p>
    <w:p w14:paraId="2F9A10C8" w14:textId="77777777" w:rsidR="0040796D" w:rsidRDefault="0040796D" w:rsidP="00725E0D">
      <w:pPr>
        <w:pStyle w:val="Paragraphedeliste"/>
        <w:spacing w:line="276" w:lineRule="auto"/>
        <w:ind w:left="0"/>
        <w:jc w:val="both"/>
        <w:rPr>
          <w:rFonts w:ascii="Arial" w:hAnsi="Arial" w:cs="Arial"/>
        </w:rPr>
      </w:pPr>
      <w:r>
        <w:rPr>
          <w:rFonts w:ascii="Arial" w:hAnsi="Arial" w:cs="Arial"/>
        </w:rPr>
        <w:t xml:space="preserve">Plusieurs fois, il a été à l’origine des </w:t>
      </w:r>
      <w:r w:rsidR="000F5EAF">
        <w:rPr>
          <w:rFonts w:ascii="Arial" w:hAnsi="Arial" w:cs="Arial"/>
        </w:rPr>
        <w:t>inondations</w:t>
      </w:r>
      <w:r>
        <w:rPr>
          <w:rFonts w:ascii="Arial" w:hAnsi="Arial" w:cs="Arial"/>
        </w:rPr>
        <w:t xml:space="preserve"> (surtout e</w:t>
      </w:r>
      <w:r w:rsidR="00291880">
        <w:rPr>
          <w:rFonts w:ascii="Arial" w:hAnsi="Arial" w:cs="Arial"/>
        </w:rPr>
        <w:t>n</w:t>
      </w:r>
      <w:r>
        <w:rPr>
          <w:rFonts w:ascii="Arial" w:hAnsi="Arial" w:cs="Arial"/>
        </w:rPr>
        <w:t xml:space="preserve"> 1959 et 1962). En 1962, les inondations ont causé de gros </w:t>
      </w:r>
      <w:r w:rsidR="000F5EAF">
        <w:rPr>
          <w:rFonts w:ascii="Arial" w:hAnsi="Arial" w:cs="Arial"/>
        </w:rPr>
        <w:t>dégâts</w:t>
      </w:r>
      <w:r>
        <w:rPr>
          <w:rFonts w:ascii="Arial" w:hAnsi="Arial" w:cs="Arial"/>
        </w:rPr>
        <w:t xml:space="preserve"> (52 morts et 7000 </w:t>
      </w:r>
      <w:r w:rsidR="00FA789B">
        <w:rPr>
          <w:rFonts w:ascii="Arial" w:hAnsi="Arial" w:cs="Arial"/>
        </w:rPr>
        <w:t>sans-abris</w:t>
      </w:r>
      <w:r>
        <w:rPr>
          <w:rFonts w:ascii="Arial" w:hAnsi="Arial" w:cs="Arial"/>
        </w:rPr>
        <w:t>)</w:t>
      </w:r>
      <w:r>
        <w:rPr>
          <w:rStyle w:val="Appelnotedebasdep"/>
          <w:rFonts w:ascii="Arial" w:hAnsi="Arial" w:cs="Arial"/>
        </w:rPr>
        <w:footnoteReference w:id="10"/>
      </w:r>
      <w:r>
        <w:rPr>
          <w:rFonts w:ascii="Arial" w:hAnsi="Arial" w:cs="Arial"/>
        </w:rPr>
        <w:t>.</w:t>
      </w:r>
      <w:r w:rsidR="000F5EAF">
        <w:rPr>
          <w:rFonts w:ascii="Arial" w:hAnsi="Arial" w:cs="Arial"/>
        </w:rPr>
        <w:t xml:space="preserve"> L’</w:t>
      </w:r>
      <w:r w:rsidR="00ED426C">
        <w:rPr>
          <w:rFonts w:ascii="Arial" w:hAnsi="Arial" w:cs="Arial"/>
        </w:rPr>
        <w:t>o</w:t>
      </w:r>
      <w:r w:rsidR="000F5EAF">
        <w:rPr>
          <w:rFonts w:ascii="Arial" w:hAnsi="Arial" w:cs="Arial"/>
        </w:rPr>
        <w:t>ued Griaa est un canal construit pour recevoir les eaux de crue déviées de l’</w:t>
      </w:r>
      <w:r w:rsidR="00ED426C">
        <w:rPr>
          <w:rFonts w:ascii="Arial" w:hAnsi="Arial" w:cs="Arial"/>
        </w:rPr>
        <w:t>o</w:t>
      </w:r>
      <w:r w:rsidR="000F5EAF">
        <w:rPr>
          <w:rFonts w:ascii="Arial" w:hAnsi="Arial" w:cs="Arial"/>
        </w:rPr>
        <w:t xml:space="preserve">ued Gabes pour </w:t>
      </w:r>
      <w:r w:rsidR="00A10F33">
        <w:rPr>
          <w:rFonts w:ascii="Arial" w:hAnsi="Arial" w:cs="Arial"/>
        </w:rPr>
        <w:t>protéger</w:t>
      </w:r>
      <w:r w:rsidR="000F5EAF">
        <w:rPr>
          <w:rFonts w:ascii="Arial" w:hAnsi="Arial" w:cs="Arial"/>
        </w:rPr>
        <w:t xml:space="preserve"> la ville de Gabes contre les inondations.</w:t>
      </w:r>
      <w:r w:rsidR="00A10F33">
        <w:rPr>
          <w:rFonts w:ascii="Arial" w:hAnsi="Arial" w:cs="Arial"/>
        </w:rPr>
        <w:t xml:space="preserve"> </w:t>
      </w:r>
    </w:p>
    <w:p w14:paraId="448299BB" w14:textId="77777777" w:rsidR="00B831B8" w:rsidRDefault="00B831B8" w:rsidP="00725E0D">
      <w:pPr>
        <w:pStyle w:val="Paragraphedeliste"/>
        <w:spacing w:line="276" w:lineRule="auto"/>
        <w:ind w:left="0"/>
        <w:jc w:val="both"/>
        <w:rPr>
          <w:rFonts w:ascii="Arial" w:hAnsi="Arial" w:cs="Arial"/>
        </w:rPr>
      </w:pPr>
    </w:p>
    <w:p w14:paraId="615062F0" w14:textId="77777777" w:rsidR="00D85D62" w:rsidRDefault="00B831B8" w:rsidP="00725E0D">
      <w:pPr>
        <w:pStyle w:val="Paragraphedeliste"/>
        <w:spacing w:line="276" w:lineRule="auto"/>
        <w:ind w:left="0"/>
        <w:jc w:val="both"/>
        <w:rPr>
          <w:rFonts w:ascii="Arial" w:hAnsi="Arial" w:cs="Arial"/>
        </w:rPr>
      </w:pPr>
      <w:r>
        <w:rPr>
          <w:rFonts w:ascii="Arial" w:hAnsi="Arial" w:cs="Arial"/>
        </w:rPr>
        <w:t xml:space="preserve">Oued Griaa a limité les inondations, </w:t>
      </w:r>
      <w:r w:rsidR="005D06E3">
        <w:rPr>
          <w:rFonts w:ascii="Arial" w:hAnsi="Arial" w:cs="Arial"/>
        </w:rPr>
        <w:t>néanmoins</w:t>
      </w:r>
      <w:r>
        <w:rPr>
          <w:rFonts w:ascii="Arial" w:hAnsi="Arial" w:cs="Arial"/>
        </w:rPr>
        <w:t xml:space="preserve">, les risques persistent </w:t>
      </w:r>
      <w:r w:rsidR="005D06E3">
        <w:rPr>
          <w:rFonts w:ascii="Arial" w:hAnsi="Arial" w:cs="Arial"/>
        </w:rPr>
        <w:t>encore</w:t>
      </w:r>
      <w:r>
        <w:rPr>
          <w:rFonts w:ascii="Arial" w:hAnsi="Arial" w:cs="Arial"/>
        </w:rPr>
        <w:t xml:space="preserve"> (exemple de Chott Essalem).</w:t>
      </w:r>
    </w:p>
    <w:p w14:paraId="63F08061" w14:textId="77777777" w:rsidR="00064108" w:rsidRPr="00286505" w:rsidRDefault="00C93FE3" w:rsidP="00286505">
      <w:pPr>
        <w:pStyle w:val="Paragraphedeliste"/>
        <w:spacing w:line="276" w:lineRule="auto"/>
        <w:ind w:left="0"/>
        <w:jc w:val="both"/>
        <w:rPr>
          <w:rFonts w:ascii="Arial" w:hAnsi="Arial" w:cs="Arial"/>
        </w:rPr>
      </w:pPr>
      <w:r w:rsidRPr="00286505">
        <w:rPr>
          <w:rFonts w:ascii="Arial" w:hAnsi="Arial" w:cs="Arial"/>
        </w:rPr>
        <w:lastRenderedPageBreak/>
        <w:t>La co</w:t>
      </w:r>
      <w:r w:rsidR="009766CA" w:rsidRPr="00286505">
        <w:rPr>
          <w:rFonts w:ascii="Arial" w:hAnsi="Arial" w:cs="Arial"/>
        </w:rPr>
        <w:t>mmune compte 2 zones humides : O</w:t>
      </w:r>
      <w:r w:rsidRPr="00286505">
        <w:rPr>
          <w:rFonts w:ascii="Arial" w:hAnsi="Arial" w:cs="Arial"/>
        </w:rPr>
        <w:t xml:space="preserve">ued </w:t>
      </w:r>
      <w:r w:rsidR="00FA789B" w:rsidRPr="00286505">
        <w:rPr>
          <w:rFonts w:ascii="Arial" w:hAnsi="Arial" w:cs="Arial"/>
        </w:rPr>
        <w:t>G</w:t>
      </w:r>
      <w:r w:rsidRPr="00286505">
        <w:rPr>
          <w:rFonts w:ascii="Arial" w:hAnsi="Arial" w:cs="Arial"/>
        </w:rPr>
        <w:t xml:space="preserve">abes et l’oasis de Chentech et Zrig. </w:t>
      </w:r>
      <w:r w:rsidR="004E19EA" w:rsidRPr="00286505">
        <w:rPr>
          <w:rFonts w:ascii="Arial" w:hAnsi="Arial" w:cs="Arial"/>
        </w:rPr>
        <w:t>Aucun site n’est classé RAMSAR.</w:t>
      </w:r>
      <w:r w:rsidR="00064108" w:rsidRPr="00286505">
        <w:rPr>
          <w:rFonts w:ascii="Arial" w:hAnsi="Arial" w:cs="Arial"/>
        </w:rPr>
        <w:t xml:space="preserve"> Ces 2 zones sont riches en biodiversité en faune et flore. Elles accueillent</w:t>
      </w:r>
      <w:r w:rsidR="00753F5C" w:rsidRPr="00286505">
        <w:rPr>
          <w:rFonts w:ascii="Arial" w:hAnsi="Arial" w:cs="Arial"/>
        </w:rPr>
        <w:t xml:space="preserve"> les oiseaux migrateurs. </w:t>
      </w:r>
      <w:r w:rsidR="00064108" w:rsidRPr="00286505">
        <w:rPr>
          <w:rFonts w:ascii="Arial" w:hAnsi="Arial" w:cs="Arial"/>
        </w:rPr>
        <w:t xml:space="preserve"> </w:t>
      </w:r>
      <w:r w:rsidR="00753F5C" w:rsidRPr="00286505">
        <w:rPr>
          <w:rFonts w:ascii="Arial" w:hAnsi="Arial" w:cs="Arial"/>
        </w:rPr>
        <w:t xml:space="preserve">Elles sont des lieux d’habitats pour ces oiseaux. </w:t>
      </w:r>
      <w:r w:rsidR="00064108" w:rsidRPr="00286505">
        <w:rPr>
          <w:rFonts w:ascii="Arial" w:hAnsi="Arial" w:cs="Arial"/>
        </w:rPr>
        <w:t>Elles subissent de fortes pressions par les activités humaines (</w:t>
      </w:r>
      <w:r w:rsidR="00FA789B" w:rsidRPr="00286505">
        <w:rPr>
          <w:rFonts w:ascii="Arial" w:hAnsi="Arial" w:cs="Arial"/>
        </w:rPr>
        <w:t>d</w:t>
      </w:r>
      <w:r w:rsidR="00064108" w:rsidRPr="00286505">
        <w:rPr>
          <w:rFonts w:ascii="Arial" w:hAnsi="Arial" w:cs="Arial"/>
        </w:rPr>
        <w:t>écharges sauvages, dégradation des terres…).</w:t>
      </w:r>
    </w:p>
    <w:p w14:paraId="1C79F85C" w14:textId="77777777" w:rsidR="004E19EA" w:rsidRPr="00286505" w:rsidRDefault="004E19EA" w:rsidP="00286505">
      <w:pPr>
        <w:pStyle w:val="Paragraphedeliste"/>
        <w:spacing w:line="276" w:lineRule="auto"/>
        <w:ind w:left="0"/>
        <w:jc w:val="both"/>
        <w:rPr>
          <w:rFonts w:ascii="Arial" w:hAnsi="Arial" w:cs="Arial"/>
        </w:rPr>
      </w:pPr>
    </w:p>
    <w:p w14:paraId="0E39A336" w14:textId="77777777" w:rsidR="00D85D62" w:rsidRPr="00286505" w:rsidRDefault="00D85D62" w:rsidP="00286505">
      <w:pPr>
        <w:pStyle w:val="Paragraphedeliste"/>
        <w:spacing w:line="276" w:lineRule="auto"/>
        <w:ind w:left="0"/>
        <w:jc w:val="both"/>
        <w:rPr>
          <w:rFonts w:ascii="Arial" w:hAnsi="Arial" w:cs="Arial"/>
        </w:rPr>
      </w:pPr>
      <w:r w:rsidRPr="00286505">
        <w:rPr>
          <w:rFonts w:ascii="Arial" w:hAnsi="Arial" w:cs="Arial"/>
        </w:rPr>
        <w:t xml:space="preserve">Les </w:t>
      </w:r>
      <w:r w:rsidR="00FA73F9" w:rsidRPr="00286505">
        <w:rPr>
          <w:rFonts w:ascii="Arial" w:hAnsi="Arial" w:cs="Arial"/>
        </w:rPr>
        <w:t>espaces</w:t>
      </w:r>
      <w:r w:rsidRPr="00286505">
        <w:rPr>
          <w:rFonts w:ascii="Arial" w:hAnsi="Arial" w:cs="Arial"/>
        </w:rPr>
        <w:t xml:space="preserve"> verts couvrent 1233,323 m</w:t>
      </w:r>
      <w:r w:rsidRPr="00286505">
        <w:rPr>
          <w:rFonts w:ascii="Arial" w:hAnsi="Arial" w:cs="Arial"/>
          <w:vertAlign w:val="superscript"/>
        </w:rPr>
        <w:t>2</w:t>
      </w:r>
      <w:r w:rsidR="00304348" w:rsidRPr="00286505">
        <w:rPr>
          <w:rFonts w:ascii="Arial" w:hAnsi="Arial" w:cs="Arial"/>
        </w:rPr>
        <w:t xml:space="preserve"> </w:t>
      </w:r>
      <w:r w:rsidR="00B525B8" w:rsidRPr="00286505">
        <w:rPr>
          <w:rFonts w:ascii="Arial" w:hAnsi="Arial" w:cs="Arial"/>
        </w:rPr>
        <w:t>repartis en</w:t>
      </w:r>
      <w:r w:rsidRPr="00286505">
        <w:rPr>
          <w:rFonts w:ascii="Arial" w:hAnsi="Arial" w:cs="Arial"/>
        </w:rPr>
        <w:t xml:space="preserve"> 498,528 m</w:t>
      </w:r>
      <w:r w:rsidRPr="00286505">
        <w:rPr>
          <w:rFonts w:ascii="Arial" w:hAnsi="Arial" w:cs="Arial"/>
          <w:vertAlign w:val="superscript"/>
        </w:rPr>
        <w:t>2</w:t>
      </w:r>
      <w:r w:rsidRPr="00286505">
        <w:rPr>
          <w:rFonts w:ascii="Arial" w:hAnsi="Arial" w:cs="Arial"/>
        </w:rPr>
        <w:t xml:space="preserve"> d’espaces verts, 652,345 m</w:t>
      </w:r>
      <w:r w:rsidRPr="00286505">
        <w:rPr>
          <w:rFonts w:ascii="Arial" w:hAnsi="Arial" w:cs="Arial"/>
          <w:vertAlign w:val="superscript"/>
        </w:rPr>
        <w:t>2</w:t>
      </w:r>
      <w:r w:rsidRPr="00286505">
        <w:rPr>
          <w:rFonts w:ascii="Arial" w:hAnsi="Arial" w:cs="Arial"/>
        </w:rPr>
        <w:t xml:space="preserve"> d’arbres d’alignement et 82,45 m</w:t>
      </w:r>
      <w:r w:rsidRPr="00286505">
        <w:rPr>
          <w:rFonts w:ascii="Arial" w:hAnsi="Arial" w:cs="Arial"/>
          <w:vertAlign w:val="superscript"/>
        </w:rPr>
        <w:t>2</w:t>
      </w:r>
      <w:r w:rsidRPr="00286505">
        <w:rPr>
          <w:rFonts w:ascii="Arial" w:hAnsi="Arial" w:cs="Arial"/>
        </w:rPr>
        <w:t xml:space="preserve"> d’arbres d’ornement.</w:t>
      </w:r>
    </w:p>
    <w:p w14:paraId="54371486" w14:textId="77777777" w:rsidR="00B831B8" w:rsidRPr="00286505" w:rsidRDefault="00B831B8" w:rsidP="00286505">
      <w:pPr>
        <w:pStyle w:val="Paragraphedeliste"/>
        <w:spacing w:line="276" w:lineRule="auto"/>
        <w:jc w:val="both"/>
        <w:rPr>
          <w:rFonts w:ascii="Arial" w:hAnsi="Arial" w:cs="Arial"/>
        </w:rPr>
      </w:pPr>
      <w:r w:rsidRPr="00286505">
        <w:rPr>
          <w:rFonts w:ascii="Arial" w:hAnsi="Arial" w:cs="Arial"/>
        </w:rPr>
        <w:t xml:space="preserve"> </w:t>
      </w:r>
    </w:p>
    <w:p w14:paraId="601B4493" w14:textId="77777777" w:rsidR="000F5EAF" w:rsidRPr="00286505" w:rsidRDefault="00D85D62" w:rsidP="00286505">
      <w:pPr>
        <w:pStyle w:val="Paragraphedeliste"/>
        <w:spacing w:line="276" w:lineRule="auto"/>
        <w:ind w:left="0"/>
        <w:jc w:val="both"/>
        <w:rPr>
          <w:rFonts w:ascii="Arial" w:hAnsi="Arial" w:cs="Arial"/>
        </w:rPr>
      </w:pPr>
      <w:r w:rsidRPr="00286505">
        <w:rPr>
          <w:rFonts w:ascii="Arial" w:hAnsi="Arial" w:cs="Arial"/>
        </w:rPr>
        <w:t>En moyenne la superficie par habitant est de 10,77 m</w:t>
      </w:r>
      <w:r w:rsidRPr="00286505">
        <w:rPr>
          <w:rFonts w:ascii="Arial" w:hAnsi="Arial" w:cs="Arial"/>
          <w:vertAlign w:val="superscript"/>
        </w:rPr>
        <w:t>2</w:t>
      </w:r>
      <w:r w:rsidRPr="00286505">
        <w:rPr>
          <w:rFonts w:ascii="Arial" w:hAnsi="Arial" w:cs="Arial"/>
        </w:rPr>
        <w:t>.</w:t>
      </w:r>
      <w:r w:rsidR="00B525B8" w:rsidRPr="00286505">
        <w:rPr>
          <w:rFonts w:ascii="Arial" w:hAnsi="Arial" w:cs="Arial"/>
        </w:rPr>
        <w:t xml:space="preserve"> </w:t>
      </w:r>
      <w:r w:rsidR="00FA73F9" w:rsidRPr="00286505">
        <w:rPr>
          <w:rFonts w:ascii="Arial" w:hAnsi="Arial" w:cs="Arial"/>
        </w:rPr>
        <w:t xml:space="preserve">Ce taux est </w:t>
      </w:r>
      <w:r w:rsidR="009B305A" w:rsidRPr="00286505">
        <w:rPr>
          <w:rFonts w:ascii="Arial" w:hAnsi="Arial" w:cs="Arial"/>
        </w:rPr>
        <w:t xml:space="preserve">considéré comme </w:t>
      </w:r>
      <w:r w:rsidR="00FA73F9" w:rsidRPr="00286505">
        <w:rPr>
          <w:rFonts w:ascii="Arial" w:hAnsi="Arial" w:cs="Arial"/>
        </w:rPr>
        <w:t>faible.</w:t>
      </w:r>
    </w:p>
    <w:p w14:paraId="1122AAD3" w14:textId="77777777" w:rsidR="00D85D62" w:rsidRPr="00286505" w:rsidRDefault="00D85D62" w:rsidP="00286505">
      <w:pPr>
        <w:pStyle w:val="Paragraphedeliste"/>
        <w:spacing w:line="276" w:lineRule="auto"/>
        <w:ind w:left="0"/>
        <w:jc w:val="both"/>
        <w:rPr>
          <w:rFonts w:ascii="Arial" w:hAnsi="Arial" w:cs="Arial"/>
        </w:rPr>
      </w:pPr>
    </w:p>
    <w:p w14:paraId="7A0017F2" w14:textId="77777777" w:rsidR="003C139B" w:rsidRPr="00286505" w:rsidRDefault="00725E0D" w:rsidP="00286505">
      <w:pPr>
        <w:pStyle w:val="Paragraphedeliste"/>
        <w:numPr>
          <w:ilvl w:val="0"/>
          <w:numId w:val="16"/>
        </w:numPr>
        <w:spacing w:line="276" w:lineRule="auto"/>
        <w:jc w:val="both"/>
        <w:outlineLvl w:val="1"/>
        <w:rPr>
          <w:rFonts w:ascii="Arial" w:hAnsi="Arial" w:cs="Arial"/>
          <w:b/>
          <w:bCs/>
        </w:rPr>
      </w:pPr>
      <w:bookmarkStart w:id="24" w:name="_Toc130174975"/>
      <w:r w:rsidRPr="00286505">
        <w:rPr>
          <w:rFonts w:ascii="Arial" w:hAnsi="Arial" w:cs="Arial"/>
          <w:b/>
          <w:bCs/>
        </w:rPr>
        <w:t>R</w:t>
      </w:r>
      <w:r w:rsidR="003C139B" w:rsidRPr="00286505">
        <w:rPr>
          <w:rFonts w:ascii="Arial" w:hAnsi="Arial" w:cs="Arial"/>
          <w:b/>
          <w:bCs/>
        </w:rPr>
        <w:t>essources en eau</w:t>
      </w:r>
      <w:r w:rsidR="003A4F20" w:rsidRPr="00286505">
        <w:rPr>
          <w:rFonts w:ascii="Arial" w:hAnsi="Arial" w:cs="Arial"/>
          <w:b/>
          <w:bCs/>
        </w:rPr>
        <w:t>x</w:t>
      </w:r>
      <w:r w:rsidR="003C139B" w:rsidRPr="00286505">
        <w:rPr>
          <w:rFonts w:ascii="Arial" w:hAnsi="Arial" w:cs="Arial"/>
          <w:b/>
          <w:bCs/>
        </w:rPr>
        <w:t xml:space="preserve"> souterraine</w:t>
      </w:r>
      <w:r w:rsidR="003A4F20" w:rsidRPr="00286505">
        <w:rPr>
          <w:rFonts w:ascii="Arial" w:hAnsi="Arial" w:cs="Arial"/>
          <w:b/>
          <w:bCs/>
        </w:rPr>
        <w:t>s</w:t>
      </w:r>
      <w:bookmarkEnd w:id="24"/>
      <w:r w:rsidR="003C139B" w:rsidRPr="00286505">
        <w:rPr>
          <w:rFonts w:ascii="Arial" w:hAnsi="Arial" w:cs="Arial"/>
          <w:b/>
          <w:bCs/>
        </w:rPr>
        <w:t xml:space="preserve">   </w:t>
      </w:r>
    </w:p>
    <w:p w14:paraId="70A3A110" w14:textId="77777777" w:rsidR="00A03549" w:rsidRPr="00286505" w:rsidRDefault="00A03549" w:rsidP="00286505">
      <w:pPr>
        <w:pStyle w:val="Paragraphedeliste"/>
        <w:spacing w:line="276" w:lineRule="auto"/>
        <w:jc w:val="both"/>
        <w:rPr>
          <w:rFonts w:ascii="Arial" w:hAnsi="Arial" w:cs="Arial"/>
        </w:rPr>
      </w:pPr>
    </w:p>
    <w:p w14:paraId="5066D048" w14:textId="77777777" w:rsidR="00FA73F9" w:rsidRPr="00286505" w:rsidRDefault="00A03549" w:rsidP="00ED426C">
      <w:pPr>
        <w:pStyle w:val="Paragraphedeliste"/>
        <w:spacing w:line="276" w:lineRule="auto"/>
        <w:ind w:left="0"/>
        <w:jc w:val="both"/>
        <w:rPr>
          <w:rFonts w:ascii="Arial" w:hAnsi="Arial" w:cs="Arial"/>
        </w:rPr>
      </w:pPr>
      <w:r w:rsidRPr="00286505">
        <w:rPr>
          <w:rFonts w:ascii="Arial" w:hAnsi="Arial" w:cs="Arial"/>
        </w:rPr>
        <w:t>La commune de Gabes est couverte par 2 nappes</w:t>
      </w:r>
      <w:r w:rsidR="00076D33">
        <w:rPr>
          <w:rFonts w:ascii="Arial" w:hAnsi="Arial" w:cs="Arial"/>
        </w:rPr>
        <w:t> :</w:t>
      </w:r>
      <w:r w:rsidRPr="00286505">
        <w:rPr>
          <w:rFonts w:ascii="Arial" w:hAnsi="Arial" w:cs="Arial"/>
        </w:rPr>
        <w:t xml:space="preserve"> une nappe profonde et une nappe phréatique.</w:t>
      </w:r>
    </w:p>
    <w:p w14:paraId="13514289" w14:textId="77777777" w:rsidR="00A03549" w:rsidRPr="00286505" w:rsidRDefault="00A03549" w:rsidP="00ED426C">
      <w:pPr>
        <w:pStyle w:val="Paragraphedeliste"/>
        <w:spacing w:line="276" w:lineRule="auto"/>
        <w:ind w:left="0"/>
        <w:jc w:val="both"/>
        <w:rPr>
          <w:rFonts w:ascii="Arial" w:hAnsi="Arial" w:cs="Arial"/>
        </w:rPr>
      </w:pPr>
    </w:p>
    <w:p w14:paraId="2F723638" w14:textId="77777777" w:rsidR="00FA789B" w:rsidRPr="00286505" w:rsidRDefault="00FA789B" w:rsidP="00ED426C">
      <w:pPr>
        <w:pStyle w:val="Paragraphedeliste"/>
        <w:spacing w:line="276" w:lineRule="auto"/>
        <w:ind w:left="0"/>
        <w:jc w:val="both"/>
        <w:rPr>
          <w:rFonts w:ascii="Arial" w:hAnsi="Arial" w:cs="Arial"/>
          <w:i/>
          <w:iCs/>
          <w:u w:val="single"/>
        </w:rPr>
      </w:pPr>
      <w:r w:rsidRPr="00286505">
        <w:rPr>
          <w:rFonts w:ascii="Arial" w:hAnsi="Arial" w:cs="Arial"/>
          <w:i/>
          <w:iCs/>
          <w:u w:val="single"/>
        </w:rPr>
        <w:t>N</w:t>
      </w:r>
      <w:r w:rsidR="00FA73F9" w:rsidRPr="00286505">
        <w:rPr>
          <w:rFonts w:ascii="Arial" w:hAnsi="Arial" w:cs="Arial"/>
          <w:i/>
          <w:iCs/>
          <w:u w:val="single"/>
        </w:rPr>
        <w:t>appe</w:t>
      </w:r>
      <w:r w:rsidRPr="00286505">
        <w:rPr>
          <w:rFonts w:ascii="Arial" w:hAnsi="Arial" w:cs="Arial"/>
          <w:i/>
          <w:iCs/>
          <w:u w:val="single"/>
        </w:rPr>
        <w:t>s</w:t>
      </w:r>
      <w:r w:rsidR="00FA73F9" w:rsidRPr="00286505">
        <w:rPr>
          <w:rFonts w:ascii="Arial" w:hAnsi="Arial" w:cs="Arial"/>
          <w:i/>
          <w:iCs/>
          <w:u w:val="single"/>
        </w:rPr>
        <w:t xml:space="preserve"> profonde</w:t>
      </w:r>
      <w:r w:rsidRPr="00286505">
        <w:rPr>
          <w:rFonts w:ascii="Arial" w:hAnsi="Arial" w:cs="Arial"/>
          <w:i/>
          <w:iCs/>
          <w:u w:val="single"/>
        </w:rPr>
        <w:t>s</w:t>
      </w:r>
    </w:p>
    <w:p w14:paraId="4B96E1E0" w14:textId="77777777" w:rsidR="00725E0D" w:rsidRPr="00286505" w:rsidRDefault="00725E0D" w:rsidP="00ED426C">
      <w:pPr>
        <w:pStyle w:val="Paragraphedeliste"/>
        <w:spacing w:line="276" w:lineRule="auto"/>
        <w:ind w:left="0"/>
        <w:jc w:val="both"/>
        <w:rPr>
          <w:rFonts w:ascii="Arial" w:hAnsi="Arial" w:cs="Arial"/>
          <w:b/>
          <w:bCs/>
        </w:rPr>
      </w:pPr>
    </w:p>
    <w:p w14:paraId="76643EEA" w14:textId="77777777" w:rsidR="00FA73F9" w:rsidRPr="00286505" w:rsidRDefault="00FA789B" w:rsidP="00ED426C">
      <w:pPr>
        <w:pStyle w:val="Paragraphedeliste"/>
        <w:spacing w:line="276" w:lineRule="auto"/>
        <w:ind w:left="0"/>
        <w:jc w:val="both"/>
        <w:rPr>
          <w:rFonts w:ascii="Arial" w:hAnsi="Arial" w:cs="Arial"/>
        </w:rPr>
      </w:pPr>
      <w:r w:rsidRPr="00286505">
        <w:rPr>
          <w:rFonts w:ascii="Arial" w:hAnsi="Arial" w:cs="Arial"/>
        </w:rPr>
        <w:t xml:space="preserve">Gabès est concerné par la nappe profonde de </w:t>
      </w:r>
      <w:r w:rsidR="00FA73F9" w:rsidRPr="00286505">
        <w:rPr>
          <w:rFonts w:ascii="Arial" w:hAnsi="Arial" w:cs="Arial"/>
        </w:rPr>
        <w:t xml:space="preserve">la Djeffara qui s’étend jusqu’en </w:t>
      </w:r>
      <w:r w:rsidR="00BB1438" w:rsidRPr="00286505">
        <w:rPr>
          <w:rFonts w:ascii="Arial" w:hAnsi="Arial" w:cs="Arial"/>
        </w:rPr>
        <w:t>Libye</w:t>
      </w:r>
      <w:r w:rsidRPr="00286505">
        <w:rPr>
          <w:rFonts w:ascii="Arial" w:hAnsi="Arial" w:cs="Arial"/>
        </w:rPr>
        <w:t xml:space="preserve"> et qui est alimentée par l</w:t>
      </w:r>
      <w:r w:rsidR="00FA73F9" w:rsidRPr="00286505">
        <w:rPr>
          <w:rFonts w:ascii="Arial" w:hAnsi="Arial" w:cs="Arial"/>
        </w:rPr>
        <w:t>a nappe du continental intercalaire (CI) au niveau d’El Hamma</w:t>
      </w:r>
      <w:r w:rsidRPr="00286505">
        <w:rPr>
          <w:rFonts w:ascii="Arial" w:hAnsi="Arial" w:cs="Arial"/>
        </w:rPr>
        <w:t xml:space="preserve">. </w:t>
      </w:r>
      <w:r w:rsidR="00FA73F9" w:rsidRPr="00286505">
        <w:rPr>
          <w:rFonts w:ascii="Arial" w:hAnsi="Arial" w:cs="Arial"/>
        </w:rPr>
        <w:t>Jadis cette nappe était jaillissante au moyen de plusieurs sources (dont celles de l’Oued Gabes). Durant les années 70, ces sources ont connu un tarissement, en raison</w:t>
      </w:r>
      <w:r w:rsidR="001D319B" w:rsidRPr="00286505">
        <w:rPr>
          <w:rFonts w:ascii="Arial" w:hAnsi="Arial" w:cs="Arial"/>
        </w:rPr>
        <w:t xml:space="preserve"> de l’accroissement du pompage. Elle</w:t>
      </w:r>
      <w:r w:rsidR="00FA73F9" w:rsidRPr="00286505">
        <w:rPr>
          <w:rFonts w:ascii="Arial" w:hAnsi="Arial" w:cs="Arial"/>
        </w:rPr>
        <w:t xml:space="preserve"> connait une baiss</w:t>
      </w:r>
      <w:r w:rsidR="009766CA" w:rsidRPr="00286505">
        <w:rPr>
          <w:rFonts w:ascii="Arial" w:hAnsi="Arial" w:cs="Arial"/>
        </w:rPr>
        <w:t xml:space="preserve">e continue de son niveau </w:t>
      </w:r>
      <w:r w:rsidR="00163F57" w:rsidRPr="00286505">
        <w:rPr>
          <w:rFonts w:ascii="Arial" w:hAnsi="Arial" w:cs="Arial"/>
        </w:rPr>
        <w:t>piézométrique et</w:t>
      </w:r>
      <w:r w:rsidR="006D1829" w:rsidRPr="00286505">
        <w:rPr>
          <w:rFonts w:ascii="Arial" w:hAnsi="Arial" w:cs="Arial"/>
        </w:rPr>
        <w:t xml:space="preserve"> la détérioration de </w:t>
      </w:r>
      <w:r w:rsidR="001D319B" w:rsidRPr="00286505">
        <w:rPr>
          <w:rFonts w:ascii="Arial" w:hAnsi="Arial" w:cs="Arial"/>
        </w:rPr>
        <w:t xml:space="preserve">la </w:t>
      </w:r>
      <w:r w:rsidR="006D1829" w:rsidRPr="00286505">
        <w:rPr>
          <w:rFonts w:ascii="Arial" w:hAnsi="Arial" w:cs="Arial"/>
        </w:rPr>
        <w:t>qualité de</w:t>
      </w:r>
      <w:r w:rsidR="00FA73F9" w:rsidRPr="00286505">
        <w:rPr>
          <w:rFonts w:ascii="Arial" w:hAnsi="Arial" w:cs="Arial"/>
        </w:rPr>
        <w:t xml:space="preserve"> ses ea</w:t>
      </w:r>
      <w:r w:rsidR="009766CA" w:rsidRPr="00286505">
        <w:rPr>
          <w:rFonts w:ascii="Arial" w:hAnsi="Arial" w:cs="Arial"/>
        </w:rPr>
        <w:t>ux, suite à des intrusions des S</w:t>
      </w:r>
      <w:r w:rsidR="00FA73F9" w:rsidRPr="00286505">
        <w:rPr>
          <w:rFonts w:ascii="Arial" w:hAnsi="Arial" w:cs="Arial"/>
        </w:rPr>
        <w:t>ebkhats</w:t>
      </w:r>
      <w:r w:rsidR="00FA73F9" w:rsidRPr="00286505">
        <w:rPr>
          <w:rStyle w:val="Appelnotedebasdep"/>
          <w:rFonts w:ascii="Arial" w:hAnsi="Arial" w:cs="Arial"/>
        </w:rPr>
        <w:footnoteReference w:id="11"/>
      </w:r>
      <w:r w:rsidR="00FA73F9" w:rsidRPr="00286505">
        <w:rPr>
          <w:rFonts w:ascii="Arial" w:hAnsi="Arial" w:cs="Arial"/>
        </w:rPr>
        <w:t>.</w:t>
      </w:r>
      <w:r w:rsidR="00901333" w:rsidRPr="00286505">
        <w:rPr>
          <w:rFonts w:ascii="Arial" w:hAnsi="Arial" w:cs="Arial"/>
        </w:rPr>
        <w:t xml:space="preserve"> Cette baisse fait accroitre le coût du pompage, surtout pour les exploitants agricoles.</w:t>
      </w:r>
      <w:r w:rsidR="001D319B" w:rsidRPr="00286505">
        <w:rPr>
          <w:rFonts w:ascii="Arial" w:hAnsi="Arial" w:cs="Arial"/>
        </w:rPr>
        <w:t xml:space="preserve"> </w:t>
      </w:r>
      <w:r w:rsidR="00BD5710" w:rsidRPr="00286505">
        <w:rPr>
          <w:rFonts w:ascii="Arial" w:hAnsi="Arial" w:cs="Arial"/>
        </w:rPr>
        <w:t xml:space="preserve">Elle </w:t>
      </w:r>
      <w:r w:rsidR="00163F57" w:rsidRPr="00286505">
        <w:rPr>
          <w:rFonts w:ascii="Arial" w:hAnsi="Arial" w:cs="Arial"/>
        </w:rPr>
        <w:t>est exploitée</w:t>
      </w:r>
      <w:r w:rsidR="001D319B" w:rsidRPr="00286505">
        <w:rPr>
          <w:rFonts w:ascii="Arial" w:hAnsi="Arial" w:cs="Arial"/>
        </w:rPr>
        <w:t xml:space="preserve"> par les 4</w:t>
      </w:r>
      <w:r w:rsidR="00BD5710" w:rsidRPr="00286505">
        <w:rPr>
          <w:rFonts w:ascii="Arial" w:hAnsi="Arial" w:cs="Arial"/>
        </w:rPr>
        <w:t xml:space="preserve"> délégations de : </w:t>
      </w:r>
      <w:r w:rsidR="001D319B" w:rsidRPr="00286505">
        <w:rPr>
          <w:rFonts w:ascii="Arial" w:hAnsi="Arial" w:cs="Arial"/>
        </w:rPr>
        <w:t xml:space="preserve">Gabes Medina, </w:t>
      </w:r>
      <w:r w:rsidR="00BD5710" w:rsidRPr="00286505">
        <w:rPr>
          <w:rFonts w:ascii="Arial" w:hAnsi="Arial" w:cs="Arial"/>
        </w:rPr>
        <w:t>Ghannouch, Métouia et Gabes Ouest.</w:t>
      </w:r>
      <w:r w:rsidR="001D319B" w:rsidRPr="00286505">
        <w:rPr>
          <w:rFonts w:ascii="Arial" w:hAnsi="Arial" w:cs="Arial"/>
        </w:rPr>
        <w:t xml:space="preserve"> Elle prend l’appellation de nappe profonde de Gabes Nord</w:t>
      </w:r>
      <w:r w:rsidR="00E0317A" w:rsidRPr="00286505">
        <w:rPr>
          <w:rFonts w:ascii="Arial" w:hAnsi="Arial" w:cs="Arial"/>
        </w:rPr>
        <w:t>.</w:t>
      </w:r>
    </w:p>
    <w:p w14:paraId="7ECE9077" w14:textId="77777777" w:rsidR="009766CA" w:rsidRPr="00286505" w:rsidRDefault="009766CA" w:rsidP="00286505">
      <w:pPr>
        <w:pStyle w:val="Paragraphedeliste"/>
        <w:spacing w:line="276" w:lineRule="auto"/>
        <w:ind w:left="0"/>
        <w:jc w:val="both"/>
        <w:rPr>
          <w:rFonts w:ascii="Arial" w:hAnsi="Arial" w:cs="Arial"/>
        </w:rPr>
      </w:pPr>
      <w:bookmarkStart w:id="25" w:name="_Hlk130143795"/>
    </w:p>
    <w:p w14:paraId="55891001" w14:textId="77777777" w:rsidR="00286505" w:rsidRPr="00286505" w:rsidRDefault="00286505" w:rsidP="00286505">
      <w:pPr>
        <w:pStyle w:val="Paragraphedeliste"/>
        <w:spacing w:line="276" w:lineRule="auto"/>
        <w:jc w:val="center"/>
        <w:rPr>
          <w:rFonts w:ascii="Arial" w:hAnsi="Arial" w:cs="Arial"/>
        </w:rPr>
      </w:pPr>
    </w:p>
    <w:p w14:paraId="0637CA10" w14:textId="77777777" w:rsidR="00286505" w:rsidRPr="00286505" w:rsidRDefault="00286505" w:rsidP="00286505">
      <w:pPr>
        <w:pStyle w:val="Paragraphedeliste"/>
        <w:spacing w:line="276" w:lineRule="auto"/>
        <w:jc w:val="center"/>
        <w:rPr>
          <w:rFonts w:ascii="Arial" w:hAnsi="Arial" w:cs="Arial"/>
        </w:rPr>
      </w:pPr>
    </w:p>
    <w:p w14:paraId="254F772B" w14:textId="77777777" w:rsidR="00286505" w:rsidRPr="00286505" w:rsidRDefault="00286505" w:rsidP="00286505">
      <w:pPr>
        <w:pStyle w:val="Paragraphedeliste"/>
        <w:spacing w:line="276" w:lineRule="auto"/>
        <w:jc w:val="center"/>
        <w:rPr>
          <w:rFonts w:ascii="Arial" w:hAnsi="Arial" w:cs="Arial"/>
        </w:rPr>
      </w:pPr>
    </w:p>
    <w:p w14:paraId="749B7EAA" w14:textId="77777777" w:rsidR="00286505" w:rsidRPr="00286505" w:rsidRDefault="00286505" w:rsidP="00286505">
      <w:pPr>
        <w:pStyle w:val="Paragraphedeliste"/>
        <w:spacing w:line="276" w:lineRule="auto"/>
        <w:jc w:val="center"/>
        <w:rPr>
          <w:rFonts w:ascii="Arial" w:hAnsi="Arial" w:cs="Arial"/>
        </w:rPr>
      </w:pPr>
    </w:p>
    <w:p w14:paraId="0C573BFE" w14:textId="77777777" w:rsidR="00286505" w:rsidRPr="00286505" w:rsidRDefault="00286505" w:rsidP="00286505">
      <w:pPr>
        <w:pStyle w:val="Paragraphedeliste"/>
        <w:spacing w:line="276" w:lineRule="auto"/>
        <w:jc w:val="center"/>
        <w:rPr>
          <w:rFonts w:ascii="Arial" w:hAnsi="Arial" w:cs="Arial"/>
        </w:rPr>
      </w:pPr>
    </w:p>
    <w:p w14:paraId="09A5390C" w14:textId="77777777" w:rsidR="00286505" w:rsidRPr="00286505" w:rsidRDefault="00286505" w:rsidP="00286505">
      <w:pPr>
        <w:pStyle w:val="Paragraphedeliste"/>
        <w:spacing w:line="276" w:lineRule="auto"/>
        <w:jc w:val="center"/>
        <w:rPr>
          <w:rFonts w:ascii="Arial" w:hAnsi="Arial" w:cs="Arial"/>
        </w:rPr>
      </w:pPr>
    </w:p>
    <w:p w14:paraId="228A3690" w14:textId="77777777" w:rsidR="00286505" w:rsidRPr="00286505" w:rsidRDefault="00286505" w:rsidP="00286505">
      <w:pPr>
        <w:pStyle w:val="Paragraphedeliste"/>
        <w:spacing w:line="276" w:lineRule="auto"/>
        <w:jc w:val="center"/>
        <w:rPr>
          <w:rFonts w:ascii="Arial" w:hAnsi="Arial" w:cs="Arial"/>
        </w:rPr>
      </w:pPr>
    </w:p>
    <w:p w14:paraId="2B5BE471" w14:textId="77777777" w:rsidR="00286505" w:rsidRPr="00286505" w:rsidRDefault="00286505" w:rsidP="00286505">
      <w:pPr>
        <w:pStyle w:val="Paragraphedeliste"/>
        <w:spacing w:line="276" w:lineRule="auto"/>
        <w:jc w:val="center"/>
        <w:rPr>
          <w:rFonts w:ascii="Arial" w:hAnsi="Arial" w:cs="Arial"/>
        </w:rPr>
      </w:pPr>
    </w:p>
    <w:p w14:paraId="7F578A61" w14:textId="77777777" w:rsidR="00286505" w:rsidRPr="00286505" w:rsidRDefault="00286505" w:rsidP="00286505">
      <w:pPr>
        <w:pStyle w:val="Paragraphedeliste"/>
        <w:spacing w:line="276" w:lineRule="auto"/>
        <w:jc w:val="center"/>
        <w:rPr>
          <w:rFonts w:ascii="Arial" w:hAnsi="Arial" w:cs="Arial"/>
        </w:rPr>
      </w:pPr>
    </w:p>
    <w:p w14:paraId="5C64A871" w14:textId="77777777" w:rsidR="00286505" w:rsidRPr="00286505" w:rsidRDefault="00286505" w:rsidP="00286505">
      <w:pPr>
        <w:pStyle w:val="Paragraphedeliste"/>
        <w:spacing w:line="276" w:lineRule="auto"/>
        <w:jc w:val="center"/>
        <w:rPr>
          <w:rFonts w:ascii="Arial" w:hAnsi="Arial" w:cs="Arial"/>
        </w:rPr>
      </w:pPr>
    </w:p>
    <w:p w14:paraId="1C9EE4F9" w14:textId="77777777" w:rsidR="00286505" w:rsidRPr="00286505" w:rsidRDefault="00286505" w:rsidP="00286505">
      <w:pPr>
        <w:pStyle w:val="Paragraphedeliste"/>
        <w:spacing w:line="276" w:lineRule="auto"/>
        <w:ind w:left="0"/>
        <w:jc w:val="center"/>
        <w:rPr>
          <w:rFonts w:ascii="Arial" w:hAnsi="Arial" w:cs="Arial"/>
        </w:rPr>
      </w:pPr>
    </w:p>
    <w:p w14:paraId="16C2E9D8" w14:textId="77777777" w:rsidR="00286505" w:rsidRDefault="00286505" w:rsidP="00286505">
      <w:pPr>
        <w:pStyle w:val="Paragraphedeliste"/>
        <w:spacing w:line="276" w:lineRule="auto"/>
        <w:jc w:val="center"/>
        <w:rPr>
          <w:rFonts w:ascii="Arial" w:hAnsi="Arial" w:cs="Arial"/>
        </w:rPr>
      </w:pPr>
    </w:p>
    <w:p w14:paraId="4E91BE96" w14:textId="77777777" w:rsidR="00ED426C" w:rsidRPr="00286505" w:rsidRDefault="00ED426C" w:rsidP="00286505">
      <w:pPr>
        <w:pStyle w:val="Paragraphedeliste"/>
        <w:spacing w:line="276" w:lineRule="auto"/>
        <w:jc w:val="center"/>
        <w:rPr>
          <w:rFonts w:ascii="Arial" w:hAnsi="Arial" w:cs="Arial"/>
        </w:rPr>
      </w:pPr>
    </w:p>
    <w:p w14:paraId="48496665" w14:textId="77777777" w:rsidR="00286505" w:rsidRPr="00286505" w:rsidRDefault="00286505" w:rsidP="00286505">
      <w:pPr>
        <w:pStyle w:val="Paragraphedeliste"/>
        <w:spacing w:line="276" w:lineRule="auto"/>
        <w:ind w:left="0"/>
        <w:rPr>
          <w:rFonts w:ascii="Arial" w:hAnsi="Arial" w:cs="Arial"/>
        </w:rPr>
      </w:pPr>
    </w:p>
    <w:p w14:paraId="42EA0BBB" w14:textId="77777777" w:rsidR="00286505" w:rsidRPr="00286505" w:rsidRDefault="00286505" w:rsidP="00286505">
      <w:pPr>
        <w:pStyle w:val="Paragraphedeliste"/>
        <w:spacing w:line="276" w:lineRule="auto"/>
        <w:jc w:val="center"/>
        <w:rPr>
          <w:rFonts w:ascii="Arial" w:hAnsi="Arial" w:cs="Arial"/>
        </w:rPr>
      </w:pPr>
    </w:p>
    <w:p w14:paraId="27D0D303" w14:textId="77777777" w:rsidR="0067082C" w:rsidRPr="00286505" w:rsidRDefault="00C532BA" w:rsidP="00ED426C">
      <w:pPr>
        <w:pStyle w:val="Paragraphedeliste"/>
        <w:spacing w:line="276" w:lineRule="auto"/>
        <w:ind w:left="0"/>
        <w:jc w:val="center"/>
        <w:rPr>
          <w:rFonts w:ascii="Arial" w:hAnsi="Arial" w:cs="Arial"/>
        </w:rPr>
      </w:pPr>
      <w:r w:rsidRPr="00286505">
        <w:rPr>
          <w:rFonts w:ascii="Arial" w:hAnsi="Arial" w:cs="Arial"/>
        </w:rPr>
        <w:lastRenderedPageBreak/>
        <w:t xml:space="preserve">Carte 4 : </w:t>
      </w:r>
      <w:r w:rsidR="002E2C6B" w:rsidRPr="00286505">
        <w:rPr>
          <w:rFonts w:ascii="Arial" w:hAnsi="Arial" w:cs="Arial"/>
        </w:rPr>
        <w:t>Carte des ressources en eaux des nappes profondes</w:t>
      </w:r>
      <w:r w:rsidR="00ED426C">
        <w:rPr>
          <w:rFonts w:ascii="Arial" w:hAnsi="Arial" w:cs="Arial"/>
        </w:rPr>
        <w:t xml:space="preserve"> </w:t>
      </w:r>
      <w:r w:rsidR="002E2C6B" w:rsidRPr="00286505">
        <w:rPr>
          <w:rFonts w:ascii="Arial" w:hAnsi="Arial" w:cs="Arial"/>
        </w:rPr>
        <w:t xml:space="preserve">du gouvernorat de Gabes </w:t>
      </w:r>
    </w:p>
    <w:bookmarkEnd w:id="25"/>
    <w:p w14:paraId="113BD7E9" w14:textId="12420903" w:rsidR="0067082C" w:rsidRPr="00286505" w:rsidRDefault="002049D8" w:rsidP="00286505">
      <w:pPr>
        <w:pStyle w:val="Paragraphedeliste"/>
        <w:spacing w:line="276" w:lineRule="auto"/>
        <w:ind w:left="0"/>
        <w:jc w:val="center"/>
        <w:rPr>
          <w:rFonts w:ascii="Arial" w:hAnsi="Arial" w:cs="Arial"/>
        </w:rPr>
      </w:pPr>
      <w:r w:rsidRPr="00286505">
        <w:rPr>
          <w:rFonts w:ascii="Arial" w:hAnsi="Arial" w:cs="Arial"/>
          <w:noProof/>
          <w:lang w:eastAsia="fr-FR"/>
        </w:rPr>
        <w:drawing>
          <wp:inline distT="0" distB="0" distL="0" distR="0" wp14:anchorId="1DC022D3" wp14:editId="54531463">
            <wp:extent cx="5189220" cy="4632960"/>
            <wp:effectExtent l="0" t="0" r="0" b="0"/>
            <wp:docPr id="6" name="Image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6"/>
                    <pic:cNvPicPr>
                      <a:picLocks noChangeAspect="1" noChangeArrowheads="1"/>
                    </pic:cNvPicPr>
                  </pic:nvPicPr>
                  <pic:blipFill>
                    <a:blip r:embed="rId16">
                      <a:extLst>
                        <a:ext uri="{28A0092B-C50C-407E-A947-70E740481C1C}">
                          <a14:useLocalDpi xmlns:a14="http://schemas.microsoft.com/office/drawing/2010/main" val="0"/>
                        </a:ext>
                      </a:extLst>
                    </a:blip>
                    <a:srcRect/>
                    <a:stretch>
                      <a:fillRect/>
                    </a:stretch>
                  </pic:blipFill>
                  <pic:spPr bwMode="auto">
                    <a:xfrm>
                      <a:off x="0" y="0"/>
                      <a:ext cx="5189220" cy="4632960"/>
                    </a:xfrm>
                    <a:prstGeom prst="rect">
                      <a:avLst/>
                    </a:prstGeom>
                    <a:noFill/>
                    <a:ln>
                      <a:noFill/>
                    </a:ln>
                  </pic:spPr>
                </pic:pic>
              </a:graphicData>
            </a:graphic>
          </wp:inline>
        </w:drawing>
      </w:r>
    </w:p>
    <w:p w14:paraId="3FD6B380" w14:textId="77777777" w:rsidR="00286505" w:rsidRPr="00286505" w:rsidRDefault="00286505" w:rsidP="00286505">
      <w:pPr>
        <w:pStyle w:val="Paragraphedeliste"/>
        <w:spacing w:line="276" w:lineRule="auto"/>
        <w:ind w:left="0"/>
        <w:jc w:val="center"/>
        <w:rPr>
          <w:rFonts w:ascii="Arial" w:hAnsi="Arial" w:cs="Arial"/>
          <w:sz w:val="18"/>
          <w:szCs w:val="18"/>
        </w:rPr>
      </w:pPr>
      <w:r w:rsidRPr="00286505">
        <w:rPr>
          <w:rFonts w:ascii="Arial" w:hAnsi="Arial" w:cs="Arial"/>
          <w:sz w:val="18"/>
          <w:szCs w:val="18"/>
        </w:rPr>
        <w:t xml:space="preserve">                                                       </w:t>
      </w:r>
      <w:r w:rsidR="00ED426C">
        <w:rPr>
          <w:rFonts w:ascii="Arial" w:hAnsi="Arial" w:cs="Arial"/>
          <w:sz w:val="18"/>
          <w:szCs w:val="18"/>
        </w:rPr>
        <w:t xml:space="preserve">              </w:t>
      </w:r>
      <w:r w:rsidRPr="00286505">
        <w:rPr>
          <w:rFonts w:ascii="Arial" w:hAnsi="Arial" w:cs="Arial"/>
          <w:sz w:val="18"/>
          <w:szCs w:val="18"/>
        </w:rPr>
        <w:t>Source : DGAT/Atlas du Gouvernorat de Gabès 2011</w:t>
      </w:r>
    </w:p>
    <w:p w14:paraId="2AB115A2" w14:textId="77777777" w:rsidR="00286505" w:rsidRPr="00286505" w:rsidRDefault="00286505" w:rsidP="00286505">
      <w:pPr>
        <w:pStyle w:val="Paragraphedeliste"/>
        <w:spacing w:line="276" w:lineRule="auto"/>
        <w:ind w:left="0"/>
        <w:jc w:val="both"/>
        <w:rPr>
          <w:rFonts w:ascii="Arial" w:hAnsi="Arial" w:cs="Arial"/>
        </w:rPr>
      </w:pPr>
    </w:p>
    <w:p w14:paraId="6697C369" w14:textId="77777777" w:rsidR="00286505" w:rsidRPr="00286505" w:rsidRDefault="00286505" w:rsidP="00286505">
      <w:pPr>
        <w:pStyle w:val="Paragraphedeliste"/>
        <w:spacing w:line="276" w:lineRule="auto"/>
        <w:ind w:left="0"/>
        <w:jc w:val="both"/>
        <w:rPr>
          <w:rFonts w:ascii="Arial" w:hAnsi="Arial" w:cs="Arial"/>
        </w:rPr>
      </w:pPr>
    </w:p>
    <w:p w14:paraId="673091FF" w14:textId="77777777" w:rsidR="00A03549" w:rsidRPr="00286505" w:rsidRDefault="00A03549" w:rsidP="00286505">
      <w:pPr>
        <w:pStyle w:val="Paragraphedeliste"/>
        <w:spacing w:line="276" w:lineRule="auto"/>
        <w:ind w:left="0"/>
        <w:jc w:val="both"/>
        <w:rPr>
          <w:rFonts w:ascii="Arial" w:hAnsi="Arial" w:cs="Arial"/>
        </w:rPr>
      </w:pPr>
      <w:r w:rsidRPr="00286505">
        <w:rPr>
          <w:rFonts w:ascii="Arial" w:hAnsi="Arial" w:cs="Arial"/>
        </w:rPr>
        <w:t xml:space="preserve">La situation de </w:t>
      </w:r>
      <w:r w:rsidR="00163F57" w:rsidRPr="00286505">
        <w:rPr>
          <w:rFonts w:ascii="Arial" w:hAnsi="Arial" w:cs="Arial"/>
        </w:rPr>
        <w:t>la nappe</w:t>
      </w:r>
      <w:r w:rsidRPr="00286505">
        <w:rPr>
          <w:rFonts w:ascii="Arial" w:hAnsi="Arial" w:cs="Arial"/>
        </w:rPr>
        <w:t xml:space="preserve"> profonde Gabes Nord est comme suit :</w:t>
      </w:r>
    </w:p>
    <w:p w14:paraId="4D5DD155" w14:textId="77777777" w:rsidR="000B34EB" w:rsidRPr="00286505" w:rsidRDefault="000B34EB" w:rsidP="00286505">
      <w:pPr>
        <w:pStyle w:val="Paragraphedeliste"/>
        <w:spacing w:line="276" w:lineRule="auto"/>
        <w:ind w:left="0"/>
        <w:jc w:val="both"/>
        <w:rPr>
          <w:rFonts w:ascii="Arial" w:hAnsi="Arial" w:cs="Arial"/>
        </w:rPr>
      </w:pPr>
    </w:p>
    <w:p w14:paraId="233480B9" w14:textId="77777777" w:rsidR="00A03549" w:rsidRPr="00286505" w:rsidRDefault="00C532BA" w:rsidP="00ED426C">
      <w:pPr>
        <w:pStyle w:val="Paragraphedeliste"/>
        <w:spacing w:line="276" w:lineRule="auto"/>
        <w:ind w:left="0"/>
        <w:jc w:val="center"/>
        <w:rPr>
          <w:rFonts w:ascii="Arial" w:hAnsi="Arial" w:cs="Arial"/>
        </w:rPr>
      </w:pPr>
      <w:bookmarkStart w:id="26" w:name="_Hlk130143971"/>
      <w:r w:rsidRPr="00286505">
        <w:rPr>
          <w:rFonts w:ascii="Arial" w:hAnsi="Arial" w:cs="Arial"/>
        </w:rPr>
        <w:t>Tableau 4 :</w:t>
      </w:r>
      <w:r w:rsidR="00286505" w:rsidRPr="00286505">
        <w:rPr>
          <w:rFonts w:ascii="Arial" w:hAnsi="Arial" w:cs="Arial"/>
        </w:rPr>
        <w:t xml:space="preserve"> </w:t>
      </w:r>
      <w:r w:rsidR="000B34EB" w:rsidRPr="00286505">
        <w:rPr>
          <w:rFonts w:ascii="Arial" w:hAnsi="Arial" w:cs="Arial"/>
        </w:rPr>
        <w:t>Situation de la nappe profonde de Gabes Nord</w:t>
      </w:r>
      <w:bookmarkEnd w:id="26"/>
    </w:p>
    <w:tbl>
      <w:tblPr>
        <w:tblW w:w="0" w:type="auto"/>
        <w:jc w:val="cente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ook w:val="04A0" w:firstRow="1" w:lastRow="0" w:firstColumn="1" w:lastColumn="0" w:noHBand="0" w:noVBand="1"/>
      </w:tblPr>
      <w:tblGrid>
        <w:gridCol w:w="2259"/>
        <w:gridCol w:w="2299"/>
        <w:gridCol w:w="2143"/>
        <w:gridCol w:w="1867"/>
      </w:tblGrid>
      <w:tr w:rsidR="00A03549" w:rsidRPr="00286505" w14:paraId="1A535F0A" w14:textId="77777777" w:rsidTr="00ED426C">
        <w:trPr>
          <w:jc w:val="center"/>
        </w:trPr>
        <w:tc>
          <w:tcPr>
            <w:tcW w:w="2259" w:type="dxa"/>
          </w:tcPr>
          <w:p w14:paraId="303B00B1" w14:textId="77777777" w:rsidR="00A03549" w:rsidRPr="00286505" w:rsidRDefault="00A03549" w:rsidP="00286505">
            <w:pPr>
              <w:pStyle w:val="Paragraphedeliste"/>
              <w:spacing w:after="0" w:line="276" w:lineRule="auto"/>
              <w:ind w:left="0"/>
              <w:jc w:val="both"/>
              <w:rPr>
                <w:rFonts w:ascii="Arial" w:hAnsi="Arial" w:cs="Arial"/>
                <w:b/>
                <w:bCs/>
                <w:lang w:eastAsia="en-US"/>
              </w:rPr>
            </w:pPr>
            <w:r w:rsidRPr="00286505">
              <w:rPr>
                <w:rFonts w:ascii="Arial" w:hAnsi="Arial" w:cs="Arial"/>
                <w:b/>
                <w:bCs/>
                <w:lang w:eastAsia="en-US"/>
              </w:rPr>
              <w:t xml:space="preserve">Ressources </w:t>
            </w:r>
          </w:p>
        </w:tc>
        <w:tc>
          <w:tcPr>
            <w:tcW w:w="2299" w:type="dxa"/>
          </w:tcPr>
          <w:p w14:paraId="629644B7" w14:textId="77777777" w:rsidR="00A03549" w:rsidRPr="00286505" w:rsidRDefault="00A03549" w:rsidP="00286505">
            <w:pPr>
              <w:pStyle w:val="Paragraphedeliste"/>
              <w:spacing w:after="0" w:line="276" w:lineRule="auto"/>
              <w:ind w:left="0"/>
              <w:jc w:val="center"/>
              <w:rPr>
                <w:rFonts w:ascii="Arial" w:hAnsi="Arial" w:cs="Arial"/>
                <w:b/>
                <w:bCs/>
                <w:lang w:eastAsia="en-US"/>
              </w:rPr>
            </w:pPr>
            <w:r w:rsidRPr="00286505">
              <w:rPr>
                <w:rFonts w:ascii="Arial" w:hAnsi="Arial" w:cs="Arial"/>
                <w:b/>
                <w:bCs/>
                <w:lang w:eastAsia="en-US"/>
              </w:rPr>
              <w:t>Exploitation</w:t>
            </w:r>
          </w:p>
        </w:tc>
        <w:tc>
          <w:tcPr>
            <w:tcW w:w="2143" w:type="dxa"/>
          </w:tcPr>
          <w:p w14:paraId="39D70615" w14:textId="77777777" w:rsidR="00A03549" w:rsidRPr="00286505" w:rsidRDefault="00A03549" w:rsidP="00286505">
            <w:pPr>
              <w:pStyle w:val="Paragraphedeliste"/>
              <w:spacing w:after="0" w:line="276" w:lineRule="auto"/>
              <w:ind w:left="0"/>
              <w:jc w:val="center"/>
              <w:rPr>
                <w:rFonts w:ascii="Arial" w:hAnsi="Arial" w:cs="Arial"/>
                <w:b/>
                <w:bCs/>
                <w:lang w:eastAsia="en-US"/>
              </w:rPr>
            </w:pPr>
            <w:r w:rsidRPr="00286505">
              <w:rPr>
                <w:rFonts w:ascii="Arial" w:hAnsi="Arial" w:cs="Arial"/>
                <w:b/>
                <w:bCs/>
                <w:lang w:eastAsia="en-US"/>
              </w:rPr>
              <w:t>Nombre de forages</w:t>
            </w:r>
          </w:p>
        </w:tc>
        <w:tc>
          <w:tcPr>
            <w:tcW w:w="1867" w:type="dxa"/>
          </w:tcPr>
          <w:p w14:paraId="09113929" w14:textId="77777777" w:rsidR="00A03549" w:rsidRPr="00286505" w:rsidRDefault="00A03549" w:rsidP="00286505">
            <w:pPr>
              <w:pStyle w:val="Paragraphedeliste"/>
              <w:spacing w:after="0" w:line="276" w:lineRule="auto"/>
              <w:ind w:left="0"/>
              <w:jc w:val="center"/>
              <w:rPr>
                <w:rFonts w:ascii="Arial" w:hAnsi="Arial" w:cs="Arial"/>
                <w:b/>
                <w:bCs/>
                <w:lang w:eastAsia="en-US"/>
              </w:rPr>
            </w:pPr>
            <w:r w:rsidRPr="00286505">
              <w:rPr>
                <w:rFonts w:ascii="Arial" w:hAnsi="Arial" w:cs="Arial"/>
                <w:b/>
                <w:bCs/>
                <w:lang w:eastAsia="en-US"/>
              </w:rPr>
              <w:t>Taux d’exploitation</w:t>
            </w:r>
          </w:p>
          <w:p w14:paraId="74CA9216" w14:textId="77777777" w:rsidR="00A03549" w:rsidRPr="00286505" w:rsidRDefault="00A03549" w:rsidP="00286505">
            <w:pPr>
              <w:pStyle w:val="Paragraphedeliste"/>
              <w:spacing w:after="0" w:line="276" w:lineRule="auto"/>
              <w:ind w:left="0"/>
              <w:jc w:val="center"/>
              <w:rPr>
                <w:rFonts w:ascii="Arial" w:hAnsi="Arial" w:cs="Arial"/>
                <w:b/>
                <w:bCs/>
                <w:lang w:eastAsia="en-US"/>
              </w:rPr>
            </w:pPr>
            <w:r w:rsidRPr="00286505">
              <w:rPr>
                <w:rFonts w:ascii="Arial" w:hAnsi="Arial" w:cs="Arial"/>
                <w:b/>
                <w:bCs/>
                <w:lang w:eastAsia="en-US"/>
              </w:rPr>
              <w:t>(%)</w:t>
            </w:r>
          </w:p>
        </w:tc>
      </w:tr>
      <w:tr w:rsidR="00A03549" w:rsidRPr="00286505" w14:paraId="1D8F27A0" w14:textId="77777777" w:rsidTr="00ED426C">
        <w:trPr>
          <w:jc w:val="center"/>
        </w:trPr>
        <w:tc>
          <w:tcPr>
            <w:tcW w:w="2259" w:type="dxa"/>
          </w:tcPr>
          <w:p w14:paraId="0B71BEA7" w14:textId="77777777" w:rsidR="00A03549" w:rsidRPr="00286505" w:rsidRDefault="00A03549" w:rsidP="00286505">
            <w:pPr>
              <w:pStyle w:val="Paragraphedeliste"/>
              <w:spacing w:after="0" w:line="276" w:lineRule="auto"/>
              <w:ind w:left="0"/>
              <w:jc w:val="both"/>
              <w:rPr>
                <w:rFonts w:ascii="Arial" w:hAnsi="Arial" w:cs="Arial"/>
                <w:lang w:eastAsia="en-US"/>
              </w:rPr>
            </w:pPr>
            <w:r w:rsidRPr="00286505">
              <w:rPr>
                <w:rFonts w:ascii="Arial" w:hAnsi="Arial" w:cs="Arial"/>
                <w:lang w:eastAsia="en-US"/>
              </w:rPr>
              <w:t>50,6 Mm</w:t>
            </w:r>
            <w:r w:rsidRPr="00286505">
              <w:rPr>
                <w:rFonts w:ascii="Arial" w:hAnsi="Arial" w:cs="Arial"/>
                <w:vertAlign w:val="superscript"/>
                <w:lang w:eastAsia="en-US"/>
              </w:rPr>
              <w:t>3</w:t>
            </w:r>
          </w:p>
        </w:tc>
        <w:tc>
          <w:tcPr>
            <w:tcW w:w="2299" w:type="dxa"/>
          </w:tcPr>
          <w:p w14:paraId="25ABD31A" w14:textId="77777777" w:rsidR="00A03549" w:rsidRPr="00286505" w:rsidRDefault="00A03549" w:rsidP="00286505">
            <w:pPr>
              <w:pStyle w:val="Paragraphedeliste"/>
              <w:spacing w:line="276" w:lineRule="auto"/>
              <w:ind w:left="0"/>
              <w:jc w:val="center"/>
              <w:rPr>
                <w:rFonts w:ascii="Arial" w:hAnsi="Arial" w:cs="Arial"/>
                <w:lang w:eastAsia="en-US"/>
              </w:rPr>
            </w:pPr>
            <w:r w:rsidRPr="00286505">
              <w:rPr>
                <w:rFonts w:ascii="Arial" w:hAnsi="Arial" w:cs="Arial"/>
                <w:lang w:eastAsia="en-US"/>
              </w:rPr>
              <w:t>43,01 Mm</w:t>
            </w:r>
            <w:r w:rsidRPr="00286505">
              <w:rPr>
                <w:rFonts w:ascii="Arial" w:hAnsi="Arial" w:cs="Arial"/>
                <w:vertAlign w:val="superscript"/>
                <w:lang w:eastAsia="en-US"/>
              </w:rPr>
              <w:t>3</w:t>
            </w:r>
          </w:p>
        </w:tc>
        <w:tc>
          <w:tcPr>
            <w:tcW w:w="2143" w:type="dxa"/>
          </w:tcPr>
          <w:p w14:paraId="4BCE5C65" w14:textId="77777777" w:rsidR="00A03549" w:rsidRPr="00286505" w:rsidRDefault="00A03549" w:rsidP="00286505">
            <w:pPr>
              <w:pStyle w:val="Paragraphedeliste"/>
              <w:spacing w:line="276" w:lineRule="auto"/>
              <w:ind w:left="0"/>
              <w:jc w:val="center"/>
              <w:rPr>
                <w:rFonts w:ascii="Arial" w:hAnsi="Arial" w:cs="Arial"/>
                <w:lang w:eastAsia="en-US"/>
              </w:rPr>
            </w:pPr>
            <w:r w:rsidRPr="00286505">
              <w:rPr>
                <w:rFonts w:ascii="Arial" w:hAnsi="Arial" w:cs="Arial"/>
                <w:lang w:eastAsia="en-US"/>
              </w:rPr>
              <w:t>55</w:t>
            </w:r>
          </w:p>
        </w:tc>
        <w:tc>
          <w:tcPr>
            <w:tcW w:w="1867" w:type="dxa"/>
          </w:tcPr>
          <w:p w14:paraId="46BB6143" w14:textId="77777777" w:rsidR="00A03549" w:rsidRPr="00286505" w:rsidRDefault="00A03549" w:rsidP="00286505">
            <w:pPr>
              <w:pStyle w:val="Paragraphedeliste"/>
              <w:spacing w:line="276" w:lineRule="auto"/>
              <w:ind w:left="0"/>
              <w:jc w:val="center"/>
              <w:rPr>
                <w:rFonts w:ascii="Arial" w:hAnsi="Arial" w:cs="Arial"/>
                <w:lang w:eastAsia="en-US"/>
              </w:rPr>
            </w:pPr>
            <w:r w:rsidRPr="00286505">
              <w:rPr>
                <w:rFonts w:ascii="Arial" w:hAnsi="Arial" w:cs="Arial"/>
                <w:lang w:eastAsia="en-US"/>
              </w:rPr>
              <w:t>85</w:t>
            </w:r>
          </w:p>
        </w:tc>
      </w:tr>
    </w:tbl>
    <w:p w14:paraId="17EFE843" w14:textId="77777777" w:rsidR="00A03549" w:rsidRPr="00286505" w:rsidRDefault="006C3A0D" w:rsidP="00286505">
      <w:pPr>
        <w:pStyle w:val="Paragraphedeliste"/>
        <w:spacing w:line="276" w:lineRule="auto"/>
        <w:jc w:val="center"/>
        <w:rPr>
          <w:rFonts w:ascii="Arial" w:hAnsi="Arial" w:cs="Arial"/>
          <w:sz w:val="18"/>
          <w:szCs w:val="18"/>
        </w:rPr>
      </w:pPr>
      <w:r w:rsidRPr="00286505">
        <w:rPr>
          <w:rFonts w:ascii="Arial" w:hAnsi="Arial" w:cs="Arial"/>
          <w:sz w:val="18"/>
          <w:szCs w:val="18"/>
        </w:rPr>
        <w:t xml:space="preserve">                                                                        </w:t>
      </w:r>
      <w:r w:rsidR="00286505" w:rsidRPr="00286505">
        <w:rPr>
          <w:rFonts w:ascii="Arial" w:hAnsi="Arial" w:cs="Arial"/>
          <w:sz w:val="18"/>
          <w:szCs w:val="18"/>
        </w:rPr>
        <w:t xml:space="preserve">     </w:t>
      </w:r>
      <w:r w:rsidRPr="00286505">
        <w:rPr>
          <w:rFonts w:ascii="Arial" w:hAnsi="Arial" w:cs="Arial"/>
          <w:sz w:val="18"/>
          <w:szCs w:val="18"/>
        </w:rPr>
        <w:t xml:space="preserve">    </w:t>
      </w:r>
      <w:r w:rsidR="00ED426C">
        <w:rPr>
          <w:rFonts w:ascii="Arial" w:hAnsi="Arial" w:cs="Arial"/>
          <w:sz w:val="18"/>
          <w:szCs w:val="18"/>
        </w:rPr>
        <w:t xml:space="preserve">                       </w:t>
      </w:r>
      <w:r w:rsidR="00286505" w:rsidRPr="00286505">
        <w:rPr>
          <w:rFonts w:ascii="Arial" w:hAnsi="Arial" w:cs="Arial"/>
          <w:sz w:val="18"/>
          <w:szCs w:val="18"/>
        </w:rPr>
        <w:t xml:space="preserve">Source : </w:t>
      </w:r>
      <w:r w:rsidRPr="00286505">
        <w:rPr>
          <w:rFonts w:ascii="Arial" w:hAnsi="Arial" w:cs="Arial"/>
          <w:sz w:val="18"/>
          <w:szCs w:val="18"/>
        </w:rPr>
        <w:t xml:space="preserve"> </w:t>
      </w:r>
      <w:r w:rsidR="00163F57" w:rsidRPr="00286505">
        <w:rPr>
          <w:rFonts w:ascii="Arial" w:hAnsi="Arial" w:cs="Arial"/>
          <w:sz w:val="18"/>
          <w:szCs w:val="18"/>
        </w:rPr>
        <w:t>CRDA de Gabes 2022</w:t>
      </w:r>
    </w:p>
    <w:p w14:paraId="69AE2296" w14:textId="77777777" w:rsidR="00163F57" w:rsidRPr="00286505" w:rsidRDefault="00163F57" w:rsidP="00286505">
      <w:pPr>
        <w:pStyle w:val="Paragraphedeliste"/>
        <w:spacing w:line="276" w:lineRule="auto"/>
        <w:jc w:val="both"/>
        <w:rPr>
          <w:rFonts w:ascii="Arial" w:hAnsi="Arial" w:cs="Arial"/>
        </w:rPr>
      </w:pPr>
    </w:p>
    <w:p w14:paraId="5871C2EF" w14:textId="77777777" w:rsidR="00A03549" w:rsidRPr="00286505" w:rsidRDefault="00A03549" w:rsidP="00286505">
      <w:pPr>
        <w:pStyle w:val="Paragraphedeliste"/>
        <w:spacing w:line="276" w:lineRule="auto"/>
        <w:ind w:left="0"/>
        <w:jc w:val="both"/>
        <w:rPr>
          <w:rFonts w:ascii="Arial" w:hAnsi="Arial" w:cs="Arial"/>
        </w:rPr>
      </w:pPr>
      <w:r w:rsidRPr="00286505">
        <w:rPr>
          <w:rFonts w:ascii="Arial" w:hAnsi="Arial" w:cs="Arial"/>
        </w:rPr>
        <w:t xml:space="preserve">Les eaux de cette nappe sont utilisées par l’agriculture, par la SONEDE </w:t>
      </w:r>
      <w:r w:rsidR="00FA789B" w:rsidRPr="00286505">
        <w:rPr>
          <w:rFonts w:ascii="Arial" w:hAnsi="Arial" w:cs="Arial"/>
        </w:rPr>
        <w:t xml:space="preserve">pour l’eau potable </w:t>
      </w:r>
      <w:r w:rsidRPr="00286505">
        <w:rPr>
          <w:rFonts w:ascii="Arial" w:hAnsi="Arial" w:cs="Arial"/>
        </w:rPr>
        <w:t>et par l’industrie.</w:t>
      </w:r>
    </w:p>
    <w:p w14:paraId="1F5040FD" w14:textId="77777777" w:rsidR="00A03549" w:rsidRPr="00286505" w:rsidRDefault="00A03549" w:rsidP="00286505">
      <w:pPr>
        <w:pStyle w:val="Paragraphedeliste"/>
        <w:spacing w:line="276" w:lineRule="auto"/>
        <w:ind w:left="0"/>
        <w:jc w:val="both"/>
        <w:rPr>
          <w:rFonts w:ascii="Arial" w:hAnsi="Arial" w:cs="Arial"/>
        </w:rPr>
      </w:pPr>
    </w:p>
    <w:p w14:paraId="64D9EE8B" w14:textId="77777777" w:rsidR="00A03549" w:rsidRPr="00286505" w:rsidRDefault="00A03549" w:rsidP="00286505">
      <w:pPr>
        <w:pStyle w:val="Paragraphedeliste"/>
        <w:spacing w:line="276" w:lineRule="auto"/>
        <w:ind w:left="0"/>
        <w:jc w:val="both"/>
        <w:rPr>
          <w:rFonts w:ascii="Arial" w:hAnsi="Arial" w:cs="Arial"/>
        </w:rPr>
      </w:pPr>
      <w:r w:rsidRPr="00286505">
        <w:rPr>
          <w:rFonts w:ascii="Arial" w:hAnsi="Arial" w:cs="Arial"/>
        </w:rPr>
        <w:t xml:space="preserve">Il est </w:t>
      </w:r>
      <w:r w:rsidR="00163F57" w:rsidRPr="00286505">
        <w:rPr>
          <w:rFonts w:ascii="Arial" w:hAnsi="Arial" w:cs="Arial"/>
        </w:rPr>
        <w:t>à</w:t>
      </w:r>
      <w:r w:rsidRPr="00286505">
        <w:rPr>
          <w:rFonts w:ascii="Arial" w:hAnsi="Arial" w:cs="Arial"/>
        </w:rPr>
        <w:t xml:space="preserve"> signaler que l’exploitation des eaux souterraines par le secteur industriel a été de 4,58 43Mm</w:t>
      </w:r>
      <w:r w:rsidRPr="00286505">
        <w:rPr>
          <w:rStyle w:val="Appelnotedebasdep"/>
          <w:rFonts w:ascii="Arial" w:hAnsi="Arial" w:cs="Arial"/>
        </w:rPr>
        <w:footnoteReference w:id="12"/>
      </w:r>
      <w:r w:rsidRPr="00286505">
        <w:rPr>
          <w:rFonts w:ascii="Arial" w:hAnsi="Arial" w:cs="Arial"/>
        </w:rPr>
        <w:t>.</w:t>
      </w:r>
      <w:r w:rsidR="00076D33">
        <w:rPr>
          <w:rFonts w:ascii="Arial" w:hAnsi="Arial" w:cs="Arial"/>
        </w:rPr>
        <w:t xml:space="preserve"> </w:t>
      </w:r>
      <w:r w:rsidRPr="00286505">
        <w:rPr>
          <w:rFonts w:ascii="Arial" w:hAnsi="Arial" w:cs="Arial"/>
        </w:rPr>
        <w:t xml:space="preserve">La plus grande partie provient du CI au Chott Elfjij, le reste est prélevé sur la nappe </w:t>
      </w:r>
      <w:r w:rsidRPr="00286505">
        <w:rPr>
          <w:rFonts w:ascii="Arial" w:hAnsi="Arial" w:cs="Arial"/>
        </w:rPr>
        <w:lastRenderedPageBreak/>
        <w:t>profonde de Gabes Nord. A souligner que les besoins du GCT sont de 7,5 Mm</w:t>
      </w:r>
      <w:r w:rsidRPr="00286505">
        <w:rPr>
          <w:rFonts w:ascii="Arial" w:hAnsi="Arial" w:cs="Arial"/>
          <w:vertAlign w:val="superscript"/>
          <w:lang w:eastAsia="en-US"/>
        </w:rPr>
        <w:t>3</w:t>
      </w:r>
      <w:r w:rsidRPr="00286505">
        <w:rPr>
          <w:rFonts w:ascii="Arial" w:hAnsi="Arial" w:cs="Arial"/>
        </w:rPr>
        <w:t xml:space="preserve">/an en plein régime.  </w:t>
      </w:r>
    </w:p>
    <w:p w14:paraId="17A13306" w14:textId="77777777" w:rsidR="00A03549" w:rsidRPr="00286505" w:rsidRDefault="00A03549" w:rsidP="00286505">
      <w:pPr>
        <w:pStyle w:val="Paragraphedeliste"/>
        <w:spacing w:line="276" w:lineRule="auto"/>
        <w:ind w:left="0"/>
        <w:jc w:val="both"/>
        <w:rPr>
          <w:rFonts w:ascii="Arial" w:hAnsi="Arial" w:cs="Arial"/>
        </w:rPr>
      </w:pPr>
    </w:p>
    <w:p w14:paraId="1E2F2F92" w14:textId="77777777" w:rsidR="00FA789B" w:rsidRPr="00286505" w:rsidRDefault="00FA789B" w:rsidP="00286505">
      <w:pPr>
        <w:pStyle w:val="Paragraphedeliste"/>
        <w:spacing w:line="276" w:lineRule="auto"/>
        <w:ind w:left="0"/>
        <w:jc w:val="both"/>
        <w:rPr>
          <w:rFonts w:ascii="Arial" w:hAnsi="Arial" w:cs="Arial"/>
          <w:i/>
          <w:iCs/>
          <w:u w:val="single"/>
        </w:rPr>
      </w:pPr>
      <w:r w:rsidRPr="00286505">
        <w:rPr>
          <w:rFonts w:ascii="Arial" w:hAnsi="Arial" w:cs="Arial"/>
          <w:i/>
          <w:iCs/>
          <w:u w:val="single"/>
        </w:rPr>
        <w:t>Nappe phréatique</w:t>
      </w:r>
    </w:p>
    <w:p w14:paraId="1340A4F8" w14:textId="77777777" w:rsidR="00286505" w:rsidRPr="00286505" w:rsidRDefault="00286505" w:rsidP="00286505">
      <w:pPr>
        <w:pStyle w:val="Paragraphedeliste"/>
        <w:spacing w:line="276" w:lineRule="auto"/>
        <w:ind w:left="0"/>
        <w:jc w:val="both"/>
        <w:rPr>
          <w:rFonts w:ascii="Arial" w:hAnsi="Arial" w:cs="Arial"/>
          <w:i/>
          <w:iCs/>
          <w:u w:val="single"/>
        </w:rPr>
      </w:pPr>
    </w:p>
    <w:p w14:paraId="32058906" w14:textId="77777777" w:rsidR="0067082C" w:rsidRPr="00286505" w:rsidRDefault="00AC27E6" w:rsidP="00286505">
      <w:pPr>
        <w:pStyle w:val="Paragraphedeliste"/>
        <w:spacing w:line="276" w:lineRule="auto"/>
        <w:ind w:left="0"/>
        <w:jc w:val="both"/>
        <w:rPr>
          <w:rFonts w:ascii="Arial" w:hAnsi="Arial" w:cs="Arial"/>
        </w:rPr>
      </w:pPr>
      <w:r w:rsidRPr="00286505">
        <w:rPr>
          <w:rFonts w:ascii="Arial" w:hAnsi="Arial" w:cs="Arial"/>
        </w:rPr>
        <w:t xml:space="preserve">La commune de Gabes est couverte par la nappe </w:t>
      </w:r>
      <w:r w:rsidR="0067082C" w:rsidRPr="00286505">
        <w:rPr>
          <w:rFonts w:ascii="Arial" w:hAnsi="Arial" w:cs="Arial"/>
        </w:rPr>
        <w:t>phréatique</w:t>
      </w:r>
      <w:r w:rsidRPr="00286505">
        <w:rPr>
          <w:rFonts w:ascii="Arial" w:hAnsi="Arial" w:cs="Arial"/>
        </w:rPr>
        <w:t xml:space="preserve"> de Gabes nord qu’elle partage avec les délégations de Gabes Ouest, de Ghannouch, de Métouia et d’Oudhref.</w:t>
      </w:r>
    </w:p>
    <w:p w14:paraId="1966773C" w14:textId="77777777" w:rsidR="0067082C" w:rsidRPr="00286505" w:rsidRDefault="0067082C" w:rsidP="00286505">
      <w:pPr>
        <w:pStyle w:val="Paragraphedeliste"/>
        <w:spacing w:line="276" w:lineRule="auto"/>
        <w:ind w:left="0"/>
        <w:jc w:val="both"/>
        <w:rPr>
          <w:rFonts w:ascii="Arial" w:hAnsi="Arial" w:cs="Arial"/>
        </w:rPr>
      </w:pPr>
    </w:p>
    <w:p w14:paraId="0AF8FA4A" w14:textId="77777777" w:rsidR="00AC27E6" w:rsidRPr="00286505" w:rsidRDefault="006C3A0D" w:rsidP="00286505">
      <w:pPr>
        <w:pStyle w:val="Paragraphedeliste"/>
        <w:spacing w:line="276" w:lineRule="auto"/>
        <w:ind w:left="0"/>
        <w:jc w:val="center"/>
        <w:rPr>
          <w:rFonts w:ascii="Arial" w:hAnsi="Arial" w:cs="Arial"/>
        </w:rPr>
      </w:pPr>
      <w:bookmarkStart w:id="27" w:name="_Hlk130144101"/>
      <w:r w:rsidRPr="00286505">
        <w:rPr>
          <w:rFonts w:ascii="Arial" w:hAnsi="Arial" w:cs="Arial"/>
        </w:rPr>
        <w:t xml:space="preserve">Carte 5 : </w:t>
      </w:r>
      <w:r w:rsidR="00286505" w:rsidRPr="00286505">
        <w:rPr>
          <w:rFonts w:ascii="Arial" w:hAnsi="Arial" w:cs="Arial"/>
        </w:rPr>
        <w:t>C</w:t>
      </w:r>
      <w:r w:rsidR="00AC27E6" w:rsidRPr="00286505">
        <w:rPr>
          <w:rFonts w:ascii="Arial" w:hAnsi="Arial" w:cs="Arial"/>
        </w:rPr>
        <w:t>arte des nappes phréatiques du gouvernorat de Gabes</w:t>
      </w:r>
    </w:p>
    <w:bookmarkEnd w:id="27"/>
    <w:p w14:paraId="0CA692EC" w14:textId="70714D21" w:rsidR="0067082C" w:rsidRPr="00286505" w:rsidRDefault="002049D8" w:rsidP="00286505">
      <w:pPr>
        <w:pStyle w:val="Paragraphedeliste"/>
        <w:spacing w:line="276" w:lineRule="auto"/>
        <w:ind w:left="0"/>
        <w:jc w:val="both"/>
        <w:rPr>
          <w:rFonts w:ascii="Arial" w:hAnsi="Arial" w:cs="Arial"/>
        </w:rPr>
      </w:pPr>
      <w:r w:rsidRPr="00286505">
        <w:rPr>
          <w:rFonts w:ascii="Arial" w:hAnsi="Arial" w:cs="Arial"/>
          <w:noProof/>
          <w:lang w:eastAsia="fr-FR"/>
        </w:rPr>
        <w:drawing>
          <wp:inline distT="0" distB="0" distL="0" distR="0" wp14:anchorId="6F04C620" wp14:editId="4399702D">
            <wp:extent cx="5753100" cy="5074920"/>
            <wp:effectExtent l="0" t="0" r="0" b="0"/>
            <wp:docPr id="7" name="Image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7"/>
                    <pic:cNvPicPr>
                      <a:picLocks noChangeAspect="1" noChangeArrowheads="1"/>
                    </pic:cNvPicPr>
                  </pic:nvPicPr>
                  <pic:blipFill>
                    <a:blip r:embed="rId17">
                      <a:extLst>
                        <a:ext uri="{28A0092B-C50C-407E-A947-70E740481C1C}">
                          <a14:useLocalDpi xmlns:a14="http://schemas.microsoft.com/office/drawing/2010/main" val="0"/>
                        </a:ext>
                      </a:extLst>
                    </a:blip>
                    <a:srcRect/>
                    <a:stretch>
                      <a:fillRect/>
                    </a:stretch>
                  </pic:blipFill>
                  <pic:spPr bwMode="auto">
                    <a:xfrm>
                      <a:off x="0" y="0"/>
                      <a:ext cx="5753100" cy="5074920"/>
                    </a:xfrm>
                    <a:prstGeom prst="rect">
                      <a:avLst/>
                    </a:prstGeom>
                    <a:noFill/>
                    <a:ln>
                      <a:noFill/>
                    </a:ln>
                  </pic:spPr>
                </pic:pic>
              </a:graphicData>
            </a:graphic>
          </wp:inline>
        </w:drawing>
      </w:r>
    </w:p>
    <w:p w14:paraId="6D5F1763" w14:textId="77777777" w:rsidR="00286505" w:rsidRPr="00ED426C" w:rsidRDefault="00286505" w:rsidP="00286505">
      <w:pPr>
        <w:pStyle w:val="Paragraphedeliste"/>
        <w:spacing w:line="276" w:lineRule="auto"/>
        <w:ind w:left="0" w:right="283"/>
        <w:jc w:val="right"/>
        <w:rPr>
          <w:rFonts w:ascii="Arial" w:hAnsi="Arial" w:cs="Arial"/>
          <w:sz w:val="18"/>
          <w:szCs w:val="18"/>
        </w:rPr>
      </w:pPr>
      <w:r w:rsidRPr="00ED426C">
        <w:rPr>
          <w:rFonts w:ascii="Arial" w:hAnsi="Arial" w:cs="Arial"/>
          <w:sz w:val="18"/>
          <w:szCs w:val="18"/>
        </w:rPr>
        <w:t>Source : DGAT/Atlas du Gouvernorat de Gabès 2011</w:t>
      </w:r>
    </w:p>
    <w:p w14:paraId="74111EE2" w14:textId="77777777" w:rsidR="00286505" w:rsidRPr="00286505" w:rsidRDefault="00286505" w:rsidP="00286505">
      <w:pPr>
        <w:pStyle w:val="Paragraphedeliste"/>
        <w:spacing w:line="276" w:lineRule="auto"/>
        <w:ind w:left="0"/>
        <w:jc w:val="both"/>
        <w:rPr>
          <w:rFonts w:ascii="Arial" w:hAnsi="Arial" w:cs="Arial"/>
        </w:rPr>
      </w:pPr>
    </w:p>
    <w:p w14:paraId="4FDAAFEC" w14:textId="77777777" w:rsidR="00FA73F9" w:rsidRPr="00286505" w:rsidRDefault="009F516C" w:rsidP="00286505">
      <w:pPr>
        <w:pStyle w:val="Paragraphedeliste"/>
        <w:spacing w:line="276" w:lineRule="auto"/>
        <w:ind w:left="0"/>
        <w:jc w:val="both"/>
        <w:rPr>
          <w:rFonts w:ascii="Arial" w:hAnsi="Arial" w:cs="Arial"/>
        </w:rPr>
      </w:pPr>
      <w:r w:rsidRPr="00286505">
        <w:rPr>
          <w:rFonts w:ascii="Arial" w:hAnsi="Arial" w:cs="Arial"/>
        </w:rPr>
        <w:t xml:space="preserve">Cette nappe est déclarée zone d’interdiction.  </w:t>
      </w:r>
      <w:r w:rsidR="0067776F" w:rsidRPr="00286505">
        <w:rPr>
          <w:rFonts w:ascii="Arial" w:hAnsi="Arial" w:cs="Arial"/>
        </w:rPr>
        <w:t>Sa</w:t>
      </w:r>
      <w:r w:rsidR="0017729C" w:rsidRPr="00286505">
        <w:rPr>
          <w:rFonts w:ascii="Arial" w:hAnsi="Arial" w:cs="Arial"/>
        </w:rPr>
        <w:t xml:space="preserve"> situation est actuellement comme suit</w:t>
      </w:r>
      <w:r w:rsidR="006C3A0D" w:rsidRPr="00286505">
        <w:rPr>
          <w:rFonts w:ascii="Arial" w:hAnsi="Arial" w:cs="Arial"/>
        </w:rPr>
        <w:t> </w:t>
      </w:r>
      <w:r w:rsidR="0017729C" w:rsidRPr="00286505">
        <w:rPr>
          <w:rFonts w:ascii="Arial" w:hAnsi="Arial" w:cs="Arial"/>
        </w:rPr>
        <w:t>:</w:t>
      </w:r>
    </w:p>
    <w:p w14:paraId="139BD943" w14:textId="77777777" w:rsidR="003C139B" w:rsidRPr="00286505" w:rsidRDefault="003C139B" w:rsidP="00286505">
      <w:pPr>
        <w:pStyle w:val="Paragraphedeliste"/>
        <w:spacing w:line="276" w:lineRule="auto"/>
        <w:ind w:left="0"/>
        <w:jc w:val="both"/>
        <w:rPr>
          <w:rFonts w:ascii="Arial" w:hAnsi="Arial" w:cs="Arial"/>
        </w:rPr>
      </w:pPr>
    </w:p>
    <w:p w14:paraId="5CEAA1BA" w14:textId="77777777" w:rsidR="003C139B" w:rsidRPr="00286505" w:rsidRDefault="006C3A0D" w:rsidP="00ED426C">
      <w:pPr>
        <w:pStyle w:val="Paragraphedeliste"/>
        <w:spacing w:line="276" w:lineRule="auto"/>
        <w:ind w:left="0"/>
        <w:jc w:val="center"/>
        <w:rPr>
          <w:rFonts w:ascii="Arial" w:hAnsi="Arial" w:cs="Arial"/>
        </w:rPr>
      </w:pPr>
      <w:bookmarkStart w:id="28" w:name="_Hlk130144109"/>
      <w:r w:rsidRPr="00286505">
        <w:rPr>
          <w:rFonts w:ascii="Arial" w:hAnsi="Arial" w:cs="Arial"/>
        </w:rPr>
        <w:t>Tableau 5 :</w:t>
      </w:r>
      <w:r w:rsidR="00286505" w:rsidRPr="00286505">
        <w:rPr>
          <w:rFonts w:ascii="Arial" w:hAnsi="Arial" w:cs="Arial"/>
        </w:rPr>
        <w:t xml:space="preserve"> </w:t>
      </w:r>
      <w:r w:rsidR="000B34EB" w:rsidRPr="00286505">
        <w:rPr>
          <w:rFonts w:ascii="Arial" w:hAnsi="Arial" w:cs="Arial"/>
        </w:rPr>
        <w:t xml:space="preserve">Situation </w:t>
      </w:r>
      <w:r w:rsidR="003C139B" w:rsidRPr="00286505">
        <w:rPr>
          <w:rFonts w:ascii="Arial" w:hAnsi="Arial" w:cs="Arial"/>
        </w:rPr>
        <w:t>de la nappe phréatique de Gabes nord</w:t>
      </w:r>
      <w:bookmarkEnd w:id="28"/>
    </w:p>
    <w:tbl>
      <w:tblPr>
        <w:tblW w:w="8679" w:type="dxa"/>
        <w:jc w:val="cente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ook w:val="04A0" w:firstRow="1" w:lastRow="0" w:firstColumn="1" w:lastColumn="0" w:noHBand="0" w:noVBand="1"/>
      </w:tblPr>
      <w:tblGrid>
        <w:gridCol w:w="1577"/>
        <w:gridCol w:w="1629"/>
        <w:gridCol w:w="2115"/>
        <w:gridCol w:w="3358"/>
      </w:tblGrid>
      <w:tr w:rsidR="0017729C" w:rsidRPr="00286505" w14:paraId="48E35EE0" w14:textId="77777777" w:rsidTr="00A03549">
        <w:trPr>
          <w:jc w:val="center"/>
        </w:trPr>
        <w:tc>
          <w:tcPr>
            <w:tcW w:w="1577" w:type="dxa"/>
          </w:tcPr>
          <w:p w14:paraId="304B33DD" w14:textId="77777777" w:rsidR="0017729C" w:rsidRPr="00286505" w:rsidRDefault="0017729C" w:rsidP="00286505">
            <w:pPr>
              <w:pStyle w:val="Paragraphedeliste"/>
              <w:spacing w:after="0" w:line="276" w:lineRule="auto"/>
              <w:ind w:left="0"/>
              <w:jc w:val="center"/>
              <w:rPr>
                <w:rFonts w:ascii="Arial" w:hAnsi="Arial" w:cs="Arial"/>
                <w:b/>
                <w:bCs/>
                <w:lang w:eastAsia="en-US"/>
              </w:rPr>
            </w:pPr>
            <w:r w:rsidRPr="00286505">
              <w:rPr>
                <w:rFonts w:ascii="Arial" w:hAnsi="Arial" w:cs="Arial"/>
                <w:b/>
                <w:bCs/>
                <w:lang w:eastAsia="en-US"/>
              </w:rPr>
              <w:t>Ressources</w:t>
            </w:r>
          </w:p>
        </w:tc>
        <w:tc>
          <w:tcPr>
            <w:tcW w:w="1629" w:type="dxa"/>
          </w:tcPr>
          <w:p w14:paraId="50117036" w14:textId="77777777" w:rsidR="0017729C" w:rsidRPr="00286505" w:rsidRDefault="0017729C" w:rsidP="00286505">
            <w:pPr>
              <w:pStyle w:val="Paragraphedeliste"/>
              <w:spacing w:after="0" w:line="276" w:lineRule="auto"/>
              <w:ind w:left="0"/>
              <w:jc w:val="center"/>
              <w:rPr>
                <w:rFonts w:ascii="Arial" w:hAnsi="Arial" w:cs="Arial"/>
                <w:b/>
                <w:bCs/>
                <w:lang w:eastAsia="en-US"/>
              </w:rPr>
            </w:pPr>
            <w:r w:rsidRPr="00286505">
              <w:rPr>
                <w:rFonts w:ascii="Arial" w:hAnsi="Arial" w:cs="Arial"/>
                <w:b/>
                <w:bCs/>
                <w:lang w:eastAsia="en-US"/>
              </w:rPr>
              <w:t>Exploitation</w:t>
            </w:r>
          </w:p>
        </w:tc>
        <w:tc>
          <w:tcPr>
            <w:tcW w:w="2115" w:type="dxa"/>
          </w:tcPr>
          <w:p w14:paraId="480ABA08" w14:textId="77777777" w:rsidR="0017729C" w:rsidRPr="00286505" w:rsidRDefault="00114E78" w:rsidP="00286505">
            <w:pPr>
              <w:pStyle w:val="Paragraphedeliste"/>
              <w:spacing w:after="0" w:line="276" w:lineRule="auto"/>
              <w:ind w:left="0"/>
              <w:jc w:val="center"/>
              <w:rPr>
                <w:rFonts w:ascii="Arial" w:hAnsi="Arial" w:cs="Arial"/>
                <w:b/>
                <w:bCs/>
                <w:lang w:eastAsia="en-US"/>
              </w:rPr>
            </w:pPr>
            <w:r w:rsidRPr="00286505">
              <w:rPr>
                <w:rFonts w:ascii="Arial" w:hAnsi="Arial" w:cs="Arial"/>
                <w:b/>
                <w:bCs/>
                <w:lang w:eastAsia="en-US"/>
              </w:rPr>
              <w:t>Nombre de puits</w:t>
            </w:r>
          </w:p>
        </w:tc>
        <w:tc>
          <w:tcPr>
            <w:tcW w:w="3358" w:type="dxa"/>
          </w:tcPr>
          <w:p w14:paraId="5E8FACC1" w14:textId="77777777" w:rsidR="00114E78" w:rsidRPr="00286505" w:rsidRDefault="0017729C" w:rsidP="00286505">
            <w:pPr>
              <w:pStyle w:val="Paragraphedeliste"/>
              <w:spacing w:after="0" w:line="276" w:lineRule="auto"/>
              <w:ind w:left="0"/>
              <w:jc w:val="center"/>
              <w:rPr>
                <w:rFonts w:ascii="Arial" w:hAnsi="Arial" w:cs="Arial"/>
                <w:b/>
                <w:bCs/>
                <w:lang w:eastAsia="en-US"/>
              </w:rPr>
            </w:pPr>
            <w:r w:rsidRPr="00286505">
              <w:rPr>
                <w:rFonts w:ascii="Arial" w:hAnsi="Arial" w:cs="Arial"/>
                <w:b/>
                <w:bCs/>
                <w:lang w:eastAsia="en-US"/>
              </w:rPr>
              <w:t xml:space="preserve">Taux d’exploitation </w:t>
            </w:r>
            <w:r w:rsidR="00114E78" w:rsidRPr="00286505">
              <w:rPr>
                <w:rFonts w:ascii="Arial" w:hAnsi="Arial" w:cs="Arial"/>
                <w:b/>
                <w:bCs/>
                <w:lang w:eastAsia="en-US"/>
              </w:rPr>
              <w:t>(%)</w:t>
            </w:r>
          </w:p>
        </w:tc>
      </w:tr>
      <w:tr w:rsidR="0017729C" w:rsidRPr="00286505" w14:paraId="2E3815C8" w14:textId="77777777" w:rsidTr="00A03549">
        <w:trPr>
          <w:jc w:val="center"/>
        </w:trPr>
        <w:tc>
          <w:tcPr>
            <w:tcW w:w="1577" w:type="dxa"/>
          </w:tcPr>
          <w:p w14:paraId="55BB8D64" w14:textId="77777777" w:rsidR="0017729C" w:rsidRPr="00286505" w:rsidRDefault="0017729C" w:rsidP="00286505">
            <w:pPr>
              <w:pStyle w:val="Paragraphedeliste"/>
              <w:spacing w:after="0" w:line="276" w:lineRule="auto"/>
              <w:ind w:left="0"/>
              <w:jc w:val="center"/>
              <w:rPr>
                <w:rFonts w:ascii="Arial" w:hAnsi="Arial" w:cs="Arial"/>
                <w:lang w:eastAsia="en-US"/>
              </w:rPr>
            </w:pPr>
            <w:r w:rsidRPr="00286505">
              <w:rPr>
                <w:rFonts w:ascii="Arial" w:hAnsi="Arial" w:cs="Arial"/>
                <w:lang w:eastAsia="en-US"/>
              </w:rPr>
              <w:t>3,7 Mm</w:t>
            </w:r>
            <w:r w:rsidRPr="00286505">
              <w:rPr>
                <w:rFonts w:ascii="Arial" w:hAnsi="Arial" w:cs="Arial"/>
                <w:vertAlign w:val="superscript"/>
                <w:lang w:eastAsia="en-US"/>
              </w:rPr>
              <w:t>3</w:t>
            </w:r>
          </w:p>
        </w:tc>
        <w:tc>
          <w:tcPr>
            <w:tcW w:w="1629" w:type="dxa"/>
          </w:tcPr>
          <w:p w14:paraId="172C2340" w14:textId="77777777" w:rsidR="0017729C" w:rsidRPr="00286505" w:rsidRDefault="0017729C" w:rsidP="00286505">
            <w:pPr>
              <w:pStyle w:val="Paragraphedeliste"/>
              <w:spacing w:line="276" w:lineRule="auto"/>
              <w:ind w:left="0"/>
              <w:jc w:val="center"/>
              <w:rPr>
                <w:rFonts w:ascii="Arial" w:hAnsi="Arial" w:cs="Arial"/>
                <w:lang w:eastAsia="en-US"/>
              </w:rPr>
            </w:pPr>
            <w:r w:rsidRPr="00286505">
              <w:rPr>
                <w:rFonts w:ascii="Arial" w:hAnsi="Arial" w:cs="Arial"/>
                <w:lang w:eastAsia="en-US"/>
              </w:rPr>
              <w:t>2,2 Mm</w:t>
            </w:r>
            <w:r w:rsidRPr="00286505">
              <w:rPr>
                <w:rFonts w:ascii="Arial" w:hAnsi="Arial" w:cs="Arial"/>
                <w:vertAlign w:val="superscript"/>
                <w:lang w:eastAsia="en-US"/>
              </w:rPr>
              <w:t>3</w:t>
            </w:r>
          </w:p>
        </w:tc>
        <w:tc>
          <w:tcPr>
            <w:tcW w:w="2115" w:type="dxa"/>
          </w:tcPr>
          <w:p w14:paraId="135113A3" w14:textId="77777777" w:rsidR="0017729C" w:rsidRPr="00286505" w:rsidRDefault="00114E78" w:rsidP="00286505">
            <w:pPr>
              <w:pStyle w:val="Paragraphedeliste"/>
              <w:spacing w:line="276" w:lineRule="auto"/>
              <w:ind w:left="0"/>
              <w:jc w:val="center"/>
              <w:rPr>
                <w:rFonts w:ascii="Arial" w:hAnsi="Arial" w:cs="Arial"/>
                <w:lang w:eastAsia="en-US"/>
              </w:rPr>
            </w:pPr>
            <w:r w:rsidRPr="00286505">
              <w:rPr>
                <w:rFonts w:ascii="Arial" w:hAnsi="Arial" w:cs="Arial"/>
                <w:lang w:eastAsia="en-US"/>
              </w:rPr>
              <w:t>298 équipés</w:t>
            </w:r>
          </w:p>
        </w:tc>
        <w:tc>
          <w:tcPr>
            <w:tcW w:w="3358" w:type="dxa"/>
          </w:tcPr>
          <w:p w14:paraId="286B0F56" w14:textId="77777777" w:rsidR="0017729C" w:rsidRPr="00286505" w:rsidRDefault="00114E78" w:rsidP="00286505">
            <w:pPr>
              <w:pStyle w:val="Paragraphedeliste"/>
              <w:spacing w:line="276" w:lineRule="auto"/>
              <w:ind w:left="0"/>
              <w:jc w:val="center"/>
              <w:rPr>
                <w:rFonts w:ascii="Arial" w:hAnsi="Arial" w:cs="Arial"/>
                <w:lang w:eastAsia="en-US"/>
              </w:rPr>
            </w:pPr>
            <w:r w:rsidRPr="00286505">
              <w:rPr>
                <w:rFonts w:ascii="Arial" w:hAnsi="Arial" w:cs="Arial"/>
                <w:lang w:eastAsia="en-US"/>
              </w:rPr>
              <w:t>59</w:t>
            </w:r>
          </w:p>
        </w:tc>
      </w:tr>
    </w:tbl>
    <w:p w14:paraId="38A874B2" w14:textId="77777777" w:rsidR="0017729C" w:rsidRPr="00ED426C" w:rsidRDefault="006C3A0D" w:rsidP="00286505">
      <w:pPr>
        <w:pStyle w:val="Paragraphedeliste"/>
        <w:spacing w:line="276" w:lineRule="auto"/>
        <w:ind w:left="360"/>
        <w:jc w:val="center"/>
        <w:rPr>
          <w:rFonts w:ascii="Arial" w:hAnsi="Arial" w:cs="Arial"/>
          <w:sz w:val="18"/>
          <w:szCs w:val="18"/>
        </w:rPr>
      </w:pPr>
      <w:r w:rsidRPr="00ED426C">
        <w:rPr>
          <w:rFonts w:ascii="Arial" w:hAnsi="Arial" w:cs="Arial"/>
          <w:sz w:val="18"/>
          <w:szCs w:val="18"/>
        </w:rPr>
        <w:t xml:space="preserve">                                                                                    </w:t>
      </w:r>
      <w:r w:rsidR="00ED426C">
        <w:rPr>
          <w:rFonts w:ascii="Arial" w:hAnsi="Arial" w:cs="Arial"/>
          <w:sz w:val="18"/>
          <w:szCs w:val="18"/>
        </w:rPr>
        <w:t xml:space="preserve">                          </w:t>
      </w:r>
      <w:r w:rsidRPr="00ED426C">
        <w:rPr>
          <w:rFonts w:ascii="Arial" w:hAnsi="Arial" w:cs="Arial"/>
          <w:sz w:val="18"/>
          <w:szCs w:val="18"/>
        </w:rPr>
        <w:t xml:space="preserve"> </w:t>
      </w:r>
      <w:r w:rsidR="00286505" w:rsidRPr="00ED426C">
        <w:rPr>
          <w:rFonts w:ascii="Arial" w:hAnsi="Arial" w:cs="Arial"/>
          <w:sz w:val="18"/>
          <w:szCs w:val="18"/>
        </w:rPr>
        <w:t xml:space="preserve">Source : </w:t>
      </w:r>
      <w:r w:rsidRPr="00ED426C">
        <w:rPr>
          <w:rFonts w:ascii="Arial" w:hAnsi="Arial" w:cs="Arial"/>
          <w:sz w:val="18"/>
          <w:szCs w:val="18"/>
        </w:rPr>
        <w:t xml:space="preserve"> </w:t>
      </w:r>
      <w:r w:rsidR="00163F57" w:rsidRPr="00ED426C">
        <w:rPr>
          <w:rFonts w:ascii="Arial" w:hAnsi="Arial" w:cs="Arial"/>
          <w:sz w:val="18"/>
          <w:szCs w:val="18"/>
        </w:rPr>
        <w:t>CRDA de Gabes, 2022</w:t>
      </w:r>
    </w:p>
    <w:p w14:paraId="31919EBE" w14:textId="77777777" w:rsidR="00163F57" w:rsidRPr="00286505" w:rsidRDefault="00163F57" w:rsidP="00286505">
      <w:pPr>
        <w:pStyle w:val="Paragraphedeliste"/>
        <w:spacing w:line="276" w:lineRule="auto"/>
        <w:ind w:left="0"/>
        <w:jc w:val="both"/>
        <w:rPr>
          <w:rFonts w:ascii="Arial" w:hAnsi="Arial" w:cs="Arial"/>
        </w:rPr>
      </w:pPr>
    </w:p>
    <w:p w14:paraId="3A839CD7" w14:textId="77777777" w:rsidR="00114E78" w:rsidRPr="00286505" w:rsidRDefault="00114E78" w:rsidP="00286505">
      <w:pPr>
        <w:pStyle w:val="Paragraphedeliste"/>
        <w:spacing w:line="276" w:lineRule="auto"/>
        <w:ind w:left="0"/>
        <w:jc w:val="both"/>
        <w:rPr>
          <w:rFonts w:ascii="Arial" w:hAnsi="Arial" w:cs="Arial"/>
        </w:rPr>
      </w:pPr>
      <w:r w:rsidRPr="00286505">
        <w:rPr>
          <w:rFonts w:ascii="Arial" w:hAnsi="Arial" w:cs="Arial"/>
        </w:rPr>
        <w:lastRenderedPageBreak/>
        <w:t>La nappe profonde et la nappe phréatique sont expl</w:t>
      </w:r>
      <w:r w:rsidR="00065A45" w:rsidRPr="00286505">
        <w:rPr>
          <w:rFonts w:ascii="Arial" w:hAnsi="Arial" w:cs="Arial"/>
        </w:rPr>
        <w:t>oitées également par des</w:t>
      </w:r>
      <w:r w:rsidRPr="00286505">
        <w:rPr>
          <w:rFonts w:ascii="Arial" w:hAnsi="Arial" w:cs="Arial"/>
        </w:rPr>
        <w:t xml:space="preserve"> puits </w:t>
      </w:r>
      <w:r w:rsidR="006627AE" w:rsidRPr="00286505">
        <w:rPr>
          <w:rFonts w:ascii="Arial" w:hAnsi="Arial" w:cs="Arial"/>
        </w:rPr>
        <w:t xml:space="preserve">et forages </w:t>
      </w:r>
      <w:r w:rsidRPr="00286505">
        <w:rPr>
          <w:rFonts w:ascii="Arial" w:hAnsi="Arial" w:cs="Arial"/>
        </w:rPr>
        <w:t xml:space="preserve">illicites dont on </w:t>
      </w:r>
      <w:r w:rsidR="006627AE" w:rsidRPr="00286505">
        <w:rPr>
          <w:rFonts w:ascii="Arial" w:hAnsi="Arial" w:cs="Arial"/>
        </w:rPr>
        <w:t xml:space="preserve">ne </w:t>
      </w:r>
      <w:r w:rsidRPr="00286505">
        <w:rPr>
          <w:rFonts w:ascii="Arial" w:hAnsi="Arial" w:cs="Arial"/>
        </w:rPr>
        <w:t>connait pas le nombre.</w:t>
      </w:r>
      <w:r w:rsidR="00B40146" w:rsidRPr="00286505">
        <w:rPr>
          <w:rFonts w:ascii="Arial" w:hAnsi="Arial" w:cs="Arial"/>
        </w:rPr>
        <w:t xml:space="preserve"> </w:t>
      </w:r>
      <w:r w:rsidR="00E352A8" w:rsidRPr="00286505">
        <w:rPr>
          <w:rFonts w:ascii="Arial" w:hAnsi="Arial" w:cs="Arial"/>
        </w:rPr>
        <w:t xml:space="preserve">Ainsi, </w:t>
      </w:r>
      <w:r w:rsidR="00B40146" w:rsidRPr="00286505">
        <w:rPr>
          <w:rFonts w:ascii="Arial" w:hAnsi="Arial" w:cs="Arial"/>
        </w:rPr>
        <w:t>la nappe phréatique</w:t>
      </w:r>
      <w:r w:rsidR="00E352A8" w:rsidRPr="00286505">
        <w:rPr>
          <w:rFonts w:ascii="Arial" w:hAnsi="Arial" w:cs="Arial"/>
        </w:rPr>
        <w:t xml:space="preserve"> </w:t>
      </w:r>
      <w:r w:rsidR="00B40146" w:rsidRPr="00286505">
        <w:rPr>
          <w:rFonts w:ascii="Arial" w:hAnsi="Arial" w:cs="Arial"/>
        </w:rPr>
        <w:t>est captée par 750 puits illicites dont plusieurs sont d</w:t>
      </w:r>
      <w:r w:rsidR="002B1154" w:rsidRPr="00286505">
        <w:rPr>
          <w:rFonts w:ascii="Arial" w:hAnsi="Arial" w:cs="Arial"/>
        </w:rPr>
        <w:t>esséchés (Abdedayem, 2009).</w:t>
      </w:r>
    </w:p>
    <w:p w14:paraId="6624B853" w14:textId="77777777" w:rsidR="005A1C28" w:rsidRPr="00286505" w:rsidRDefault="0025496A" w:rsidP="00286505">
      <w:pPr>
        <w:pStyle w:val="Paragraphedeliste"/>
        <w:spacing w:line="276" w:lineRule="auto"/>
        <w:ind w:left="0"/>
        <w:jc w:val="both"/>
        <w:rPr>
          <w:rFonts w:ascii="Arial" w:hAnsi="Arial" w:cs="Arial"/>
        </w:rPr>
      </w:pPr>
      <w:r w:rsidRPr="00286505">
        <w:rPr>
          <w:rFonts w:ascii="Arial" w:hAnsi="Arial" w:cs="Arial"/>
        </w:rPr>
        <w:t xml:space="preserve"> </w:t>
      </w:r>
    </w:p>
    <w:p w14:paraId="29C02849" w14:textId="77777777" w:rsidR="00FA73F9" w:rsidRPr="00286505" w:rsidRDefault="00286505" w:rsidP="00286505">
      <w:pPr>
        <w:pStyle w:val="Paragraphedeliste"/>
        <w:numPr>
          <w:ilvl w:val="0"/>
          <w:numId w:val="16"/>
        </w:numPr>
        <w:spacing w:line="276" w:lineRule="auto"/>
        <w:jc w:val="both"/>
        <w:outlineLvl w:val="1"/>
        <w:rPr>
          <w:rFonts w:ascii="Arial" w:hAnsi="Arial" w:cs="Arial"/>
          <w:b/>
          <w:bCs/>
        </w:rPr>
      </w:pPr>
      <w:bookmarkStart w:id="29" w:name="_Toc130174976"/>
      <w:r>
        <w:rPr>
          <w:rFonts w:ascii="Arial" w:hAnsi="Arial" w:cs="Arial"/>
          <w:b/>
          <w:bCs/>
        </w:rPr>
        <w:t>E</w:t>
      </w:r>
      <w:r w:rsidR="00FA73F9" w:rsidRPr="00286505">
        <w:rPr>
          <w:rFonts w:ascii="Arial" w:hAnsi="Arial" w:cs="Arial"/>
          <w:b/>
          <w:bCs/>
        </w:rPr>
        <w:t>aux de ruissellement</w:t>
      </w:r>
      <w:bookmarkEnd w:id="29"/>
    </w:p>
    <w:p w14:paraId="4BD65415" w14:textId="77777777" w:rsidR="00BB1438" w:rsidRPr="00286505" w:rsidRDefault="00BB1438" w:rsidP="00286505">
      <w:pPr>
        <w:pStyle w:val="Paragraphedeliste"/>
        <w:spacing w:line="276" w:lineRule="auto"/>
        <w:jc w:val="both"/>
        <w:outlineLvl w:val="1"/>
        <w:rPr>
          <w:rFonts w:ascii="Arial" w:hAnsi="Arial" w:cs="Arial"/>
          <w:b/>
          <w:bCs/>
        </w:rPr>
      </w:pPr>
    </w:p>
    <w:p w14:paraId="7864821E" w14:textId="77777777" w:rsidR="00FA73F9" w:rsidRPr="00286505" w:rsidRDefault="00FA73F9" w:rsidP="00286505">
      <w:pPr>
        <w:pStyle w:val="Paragraphedeliste"/>
        <w:spacing w:line="276" w:lineRule="auto"/>
        <w:ind w:left="0"/>
        <w:jc w:val="both"/>
        <w:rPr>
          <w:rFonts w:ascii="Arial" w:hAnsi="Arial" w:cs="Arial"/>
        </w:rPr>
      </w:pPr>
      <w:r w:rsidRPr="00286505">
        <w:rPr>
          <w:rFonts w:ascii="Arial" w:hAnsi="Arial" w:cs="Arial"/>
        </w:rPr>
        <w:t>L</w:t>
      </w:r>
      <w:r w:rsidR="00745944" w:rsidRPr="00286505">
        <w:rPr>
          <w:rFonts w:ascii="Arial" w:hAnsi="Arial" w:cs="Arial"/>
        </w:rPr>
        <w:t xml:space="preserve">a topographie </w:t>
      </w:r>
      <w:r w:rsidRPr="00286505">
        <w:rPr>
          <w:rFonts w:ascii="Arial" w:hAnsi="Arial" w:cs="Arial"/>
        </w:rPr>
        <w:t xml:space="preserve">de la commune </w:t>
      </w:r>
      <w:r w:rsidR="00745944" w:rsidRPr="00286505">
        <w:rPr>
          <w:rFonts w:ascii="Arial" w:hAnsi="Arial" w:cs="Arial"/>
        </w:rPr>
        <w:t xml:space="preserve">de Gabès se caractérise par une </w:t>
      </w:r>
      <w:r w:rsidRPr="00286505">
        <w:rPr>
          <w:rFonts w:ascii="Arial" w:hAnsi="Arial" w:cs="Arial"/>
        </w:rPr>
        <w:t xml:space="preserve">pente </w:t>
      </w:r>
      <w:r w:rsidR="00745944" w:rsidRPr="00286505">
        <w:rPr>
          <w:rFonts w:ascii="Arial" w:hAnsi="Arial" w:cs="Arial"/>
        </w:rPr>
        <w:t xml:space="preserve">douce </w:t>
      </w:r>
      <w:r w:rsidRPr="00286505">
        <w:rPr>
          <w:rFonts w:ascii="Arial" w:hAnsi="Arial" w:cs="Arial"/>
        </w:rPr>
        <w:t>en direction de la mer. Ainsi, elle bénéficie du ruissellement lors des pluies évalué</w:t>
      </w:r>
      <w:r w:rsidR="00BF0336" w:rsidRPr="00286505">
        <w:rPr>
          <w:rFonts w:ascii="Arial" w:hAnsi="Arial" w:cs="Arial"/>
        </w:rPr>
        <w:t xml:space="preserve"> en moyenne à environ 0,9</w:t>
      </w:r>
      <w:r w:rsidRPr="00286505">
        <w:rPr>
          <w:rFonts w:ascii="Arial" w:hAnsi="Arial" w:cs="Arial"/>
        </w:rPr>
        <w:t xml:space="preserve"> m</w:t>
      </w:r>
      <w:r w:rsidRPr="00286505">
        <w:rPr>
          <w:rFonts w:ascii="Arial" w:hAnsi="Arial" w:cs="Arial"/>
          <w:vertAlign w:val="superscript"/>
        </w:rPr>
        <w:t>3</w:t>
      </w:r>
      <w:r w:rsidRPr="00286505">
        <w:rPr>
          <w:rFonts w:ascii="Arial" w:hAnsi="Arial" w:cs="Arial"/>
        </w:rPr>
        <w:t>/an</w:t>
      </w:r>
      <w:r w:rsidR="00065A45" w:rsidRPr="00286505">
        <w:rPr>
          <w:rFonts w:ascii="Arial" w:hAnsi="Arial" w:cs="Arial"/>
        </w:rPr>
        <w:t xml:space="preserve"> (CRDA de Gabes)</w:t>
      </w:r>
      <w:r w:rsidRPr="00286505">
        <w:rPr>
          <w:rFonts w:ascii="Arial" w:hAnsi="Arial" w:cs="Arial"/>
        </w:rPr>
        <w:t>. Avant de dévier</w:t>
      </w:r>
      <w:r w:rsidR="006C3A0D" w:rsidRPr="00286505">
        <w:rPr>
          <w:rFonts w:ascii="Arial" w:hAnsi="Arial" w:cs="Arial"/>
        </w:rPr>
        <w:t xml:space="preserve"> l’</w:t>
      </w:r>
      <w:r w:rsidR="00ED426C">
        <w:rPr>
          <w:rFonts w:ascii="Arial" w:hAnsi="Arial" w:cs="Arial"/>
        </w:rPr>
        <w:t>o</w:t>
      </w:r>
      <w:r w:rsidR="006C3A0D" w:rsidRPr="00286505">
        <w:rPr>
          <w:rFonts w:ascii="Arial" w:hAnsi="Arial" w:cs="Arial"/>
        </w:rPr>
        <w:t xml:space="preserve">ued Gabes vers </w:t>
      </w:r>
      <w:r w:rsidR="00ED426C">
        <w:rPr>
          <w:rFonts w:ascii="Arial" w:hAnsi="Arial" w:cs="Arial"/>
        </w:rPr>
        <w:t>o</w:t>
      </w:r>
      <w:r w:rsidR="006C3A0D" w:rsidRPr="00286505">
        <w:rPr>
          <w:rFonts w:ascii="Arial" w:hAnsi="Arial" w:cs="Arial"/>
        </w:rPr>
        <w:t>ued Griaa, c</w:t>
      </w:r>
      <w:r w:rsidRPr="00286505">
        <w:rPr>
          <w:rFonts w:ascii="Arial" w:hAnsi="Arial" w:cs="Arial"/>
        </w:rPr>
        <w:t xml:space="preserve">es eaux apportaient des nutriments bonifiant pour les oasis avoisinantes, participaient à la recharge de la nappe, </w:t>
      </w:r>
      <w:r w:rsidR="00D83D30" w:rsidRPr="00286505">
        <w:rPr>
          <w:rFonts w:ascii="Arial" w:hAnsi="Arial" w:cs="Arial"/>
        </w:rPr>
        <w:t>et participaient au lessivage</w:t>
      </w:r>
      <w:r w:rsidRPr="00286505">
        <w:rPr>
          <w:rFonts w:ascii="Arial" w:hAnsi="Arial" w:cs="Arial"/>
        </w:rPr>
        <w:t xml:space="preserve"> des sels accumulés dans le sol. </w:t>
      </w:r>
    </w:p>
    <w:p w14:paraId="42E0A698" w14:textId="77777777" w:rsidR="00FA73F9" w:rsidRPr="00286505" w:rsidRDefault="00FA73F9" w:rsidP="00286505">
      <w:pPr>
        <w:pStyle w:val="Paragraphedeliste"/>
        <w:spacing w:line="276" w:lineRule="auto"/>
        <w:jc w:val="both"/>
        <w:rPr>
          <w:rFonts w:ascii="Arial" w:hAnsi="Arial" w:cs="Arial"/>
        </w:rPr>
      </w:pPr>
    </w:p>
    <w:p w14:paraId="3F63EC10" w14:textId="77777777" w:rsidR="00FA73F9" w:rsidRPr="00286505" w:rsidRDefault="00286505" w:rsidP="00286505">
      <w:pPr>
        <w:pStyle w:val="Paragraphedeliste"/>
        <w:numPr>
          <w:ilvl w:val="0"/>
          <w:numId w:val="16"/>
        </w:numPr>
        <w:spacing w:line="276" w:lineRule="auto"/>
        <w:jc w:val="both"/>
        <w:outlineLvl w:val="1"/>
        <w:rPr>
          <w:rFonts w:ascii="Arial" w:hAnsi="Arial" w:cs="Arial"/>
          <w:b/>
          <w:bCs/>
        </w:rPr>
      </w:pPr>
      <w:bookmarkStart w:id="30" w:name="_Toc130174977"/>
      <w:r>
        <w:rPr>
          <w:rFonts w:ascii="Arial" w:hAnsi="Arial" w:cs="Arial"/>
          <w:b/>
          <w:bCs/>
        </w:rPr>
        <w:t>E</w:t>
      </w:r>
      <w:r w:rsidR="00FA73F9" w:rsidRPr="00286505">
        <w:rPr>
          <w:rFonts w:ascii="Arial" w:hAnsi="Arial" w:cs="Arial"/>
          <w:b/>
          <w:bCs/>
        </w:rPr>
        <w:t>aux non conventionnelles</w:t>
      </w:r>
      <w:bookmarkEnd w:id="30"/>
    </w:p>
    <w:p w14:paraId="7763E94B" w14:textId="77777777" w:rsidR="00FA73F9" w:rsidRPr="00286505" w:rsidRDefault="00FA73F9" w:rsidP="00286505">
      <w:pPr>
        <w:pStyle w:val="Paragraphedeliste"/>
        <w:spacing w:line="276" w:lineRule="auto"/>
        <w:ind w:left="0"/>
        <w:jc w:val="both"/>
        <w:rPr>
          <w:rFonts w:ascii="Arial" w:hAnsi="Arial" w:cs="Arial"/>
        </w:rPr>
      </w:pPr>
    </w:p>
    <w:p w14:paraId="4EF9C706" w14:textId="77777777" w:rsidR="001C2448" w:rsidRPr="00286505" w:rsidRDefault="001C2448" w:rsidP="00286505">
      <w:pPr>
        <w:pStyle w:val="Paragraphedeliste"/>
        <w:spacing w:line="276" w:lineRule="auto"/>
        <w:ind w:left="0"/>
        <w:jc w:val="both"/>
        <w:rPr>
          <w:rFonts w:ascii="Arial" w:hAnsi="Arial" w:cs="Arial"/>
        </w:rPr>
      </w:pPr>
      <w:r w:rsidRPr="00286505">
        <w:rPr>
          <w:rFonts w:ascii="Arial" w:hAnsi="Arial" w:cs="Arial"/>
        </w:rPr>
        <w:t>Les eaux non conventi</w:t>
      </w:r>
      <w:r w:rsidR="0025496A" w:rsidRPr="00286505">
        <w:rPr>
          <w:rFonts w:ascii="Arial" w:hAnsi="Arial" w:cs="Arial"/>
        </w:rPr>
        <w:t>onn</w:t>
      </w:r>
      <w:r w:rsidRPr="00286505">
        <w:rPr>
          <w:rFonts w:ascii="Arial" w:hAnsi="Arial" w:cs="Arial"/>
        </w:rPr>
        <w:t>elles pr</w:t>
      </w:r>
      <w:r w:rsidR="00A03549" w:rsidRPr="00286505">
        <w:rPr>
          <w:rFonts w:ascii="Arial" w:hAnsi="Arial" w:cs="Arial"/>
        </w:rPr>
        <w:t xml:space="preserve">oviennent des eaux de l’ONAS, des eaux de drainage, des </w:t>
      </w:r>
      <w:r w:rsidR="00210E81" w:rsidRPr="00286505">
        <w:rPr>
          <w:rFonts w:ascii="Arial" w:hAnsi="Arial" w:cs="Arial"/>
        </w:rPr>
        <w:t xml:space="preserve">eaux </w:t>
      </w:r>
      <w:r w:rsidR="001B0311" w:rsidRPr="00286505">
        <w:rPr>
          <w:rFonts w:ascii="Arial" w:hAnsi="Arial" w:cs="Arial"/>
          <w:shd w:val="clear" w:color="auto" w:fill="FFFFFF"/>
        </w:rPr>
        <w:t>saumâtres</w:t>
      </w:r>
      <w:r w:rsidR="00210E81" w:rsidRPr="00286505">
        <w:rPr>
          <w:rFonts w:ascii="Arial" w:hAnsi="Arial" w:cs="Arial"/>
        </w:rPr>
        <w:t xml:space="preserve"> </w:t>
      </w:r>
      <w:r w:rsidR="00A03549" w:rsidRPr="00286505">
        <w:rPr>
          <w:rFonts w:ascii="Arial" w:hAnsi="Arial" w:cs="Arial"/>
        </w:rPr>
        <w:t>de la station de dessalement pour l’eau potable</w:t>
      </w:r>
      <w:r w:rsidR="001B0311" w:rsidRPr="00286505">
        <w:rPr>
          <w:rFonts w:ascii="Arial" w:hAnsi="Arial" w:cs="Arial"/>
        </w:rPr>
        <w:t xml:space="preserve"> de Gabes</w:t>
      </w:r>
      <w:r w:rsidR="00A03549" w:rsidRPr="00286505">
        <w:rPr>
          <w:rFonts w:ascii="Arial" w:hAnsi="Arial" w:cs="Arial"/>
        </w:rPr>
        <w:t xml:space="preserve"> et des eaux de mer.</w:t>
      </w:r>
    </w:p>
    <w:p w14:paraId="5F5516DB" w14:textId="77777777" w:rsidR="0025496A" w:rsidRPr="00286505" w:rsidRDefault="0025496A" w:rsidP="00286505">
      <w:pPr>
        <w:pStyle w:val="Paragraphedeliste"/>
        <w:spacing w:line="276" w:lineRule="auto"/>
        <w:jc w:val="both"/>
        <w:rPr>
          <w:rFonts w:ascii="Arial" w:hAnsi="Arial" w:cs="Arial"/>
        </w:rPr>
      </w:pPr>
    </w:p>
    <w:p w14:paraId="5E5ABC0E" w14:textId="77777777" w:rsidR="00FA73F9" w:rsidRPr="00286505" w:rsidRDefault="009A05E6" w:rsidP="00286505">
      <w:pPr>
        <w:pStyle w:val="Paragraphedeliste"/>
        <w:spacing w:line="276" w:lineRule="auto"/>
        <w:ind w:left="0"/>
        <w:jc w:val="both"/>
        <w:rPr>
          <w:rFonts w:ascii="Arial" w:hAnsi="Arial" w:cs="Arial"/>
        </w:rPr>
      </w:pPr>
      <w:r w:rsidRPr="00286505">
        <w:rPr>
          <w:rFonts w:ascii="Arial" w:hAnsi="Arial" w:cs="Arial"/>
        </w:rPr>
        <w:t>Les ea</w:t>
      </w:r>
      <w:r w:rsidR="00FA73F9" w:rsidRPr="00286505">
        <w:rPr>
          <w:rFonts w:ascii="Arial" w:hAnsi="Arial" w:cs="Arial"/>
        </w:rPr>
        <w:t xml:space="preserve">ux de </w:t>
      </w:r>
      <w:r w:rsidR="00163F57" w:rsidRPr="00286505">
        <w:rPr>
          <w:rFonts w:ascii="Arial" w:hAnsi="Arial" w:cs="Arial"/>
        </w:rPr>
        <w:t>drainage des</w:t>
      </w:r>
      <w:r w:rsidR="009937AE" w:rsidRPr="00286505">
        <w:rPr>
          <w:rFonts w:ascii="Arial" w:hAnsi="Arial" w:cs="Arial"/>
        </w:rPr>
        <w:t xml:space="preserve"> oasis de Gabes sont évaluées à </w:t>
      </w:r>
      <w:r w:rsidR="00FA73F9" w:rsidRPr="00286505">
        <w:rPr>
          <w:rFonts w:ascii="Arial" w:hAnsi="Arial" w:cs="Arial"/>
        </w:rPr>
        <w:t>230 l/s</w:t>
      </w:r>
      <w:r w:rsidR="009937AE" w:rsidRPr="00286505">
        <w:rPr>
          <w:rStyle w:val="Appelnotedebasdep"/>
          <w:rFonts w:ascii="Arial" w:hAnsi="Arial" w:cs="Arial"/>
        </w:rPr>
        <w:footnoteReference w:id="13"/>
      </w:r>
      <w:r w:rsidR="00FA73F9" w:rsidRPr="00286505">
        <w:rPr>
          <w:rFonts w:ascii="Arial" w:hAnsi="Arial" w:cs="Arial"/>
        </w:rPr>
        <w:t xml:space="preserve"> </w:t>
      </w:r>
      <w:r w:rsidR="009937AE" w:rsidRPr="00286505">
        <w:rPr>
          <w:rFonts w:ascii="Arial" w:hAnsi="Arial" w:cs="Arial"/>
        </w:rPr>
        <w:t xml:space="preserve">, ce qui </w:t>
      </w:r>
      <w:r w:rsidR="0067776F" w:rsidRPr="00286505">
        <w:rPr>
          <w:rFonts w:ascii="Arial" w:hAnsi="Arial" w:cs="Arial"/>
        </w:rPr>
        <w:t>équivaut le</w:t>
      </w:r>
      <w:r w:rsidR="009937AE" w:rsidRPr="00286505">
        <w:rPr>
          <w:rFonts w:ascii="Arial" w:hAnsi="Arial" w:cs="Arial"/>
        </w:rPr>
        <w:t xml:space="preserve"> débit de 4 à 5 forages.</w:t>
      </w:r>
      <w:r w:rsidR="00DE622B" w:rsidRPr="00286505">
        <w:rPr>
          <w:rFonts w:ascii="Arial" w:hAnsi="Arial" w:cs="Arial"/>
        </w:rPr>
        <w:t xml:space="preserve"> Malheureusement elles ne sont pas exploitées comme prévu par le </w:t>
      </w:r>
      <w:r w:rsidR="00771CE6" w:rsidRPr="00286505">
        <w:rPr>
          <w:rFonts w:ascii="Arial" w:hAnsi="Arial" w:cs="Arial"/>
        </w:rPr>
        <w:t>Groupe Chimique de Tunisie (</w:t>
      </w:r>
      <w:r w:rsidR="00DE622B" w:rsidRPr="00286505">
        <w:rPr>
          <w:rFonts w:ascii="Arial" w:hAnsi="Arial" w:cs="Arial"/>
        </w:rPr>
        <w:t>GCT</w:t>
      </w:r>
      <w:r w:rsidR="00771CE6" w:rsidRPr="00286505">
        <w:rPr>
          <w:rFonts w:ascii="Arial" w:hAnsi="Arial" w:cs="Arial"/>
        </w:rPr>
        <w:t>)</w:t>
      </w:r>
      <w:r w:rsidR="00DE622B" w:rsidRPr="00286505">
        <w:rPr>
          <w:rFonts w:ascii="Arial" w:hAnsi="Arial" w:cs="Arial"/>
        </w:rPr>
        <w:t>. Les expérimentations menées pendant 2 ans pour les valoriser par le GCT ont été concluant</w:t>
      </w:r>
      <w:r w:rsidR="004131C2" w:rsidRPr="00286505">
        <w:rPr>
          <w:rFonts w:ascii="Arial" w:hAnsi="Arial" w:cs="Arial"/>
        </w:rPr>
        <w:t>e</w:t>
      </w:r>
      <w:r w:rsidR="00DE622B" w:rsidRPr="00286505">
        <w:rPr>
          <w:rFonts w:ascii="Arial" w:hAnsi="Arial" w:cs="Arial"/>
        </w:rPr>
        <w:t>s</w:t>
      </w:r>
      <w:r w:rsidR="00DE622B" w:rsidRPr="00286505">
        <w:rPr>
          <w:rStyle w:val="Appelnotedebasdep"/>
          <w:rFonts w:ascii="Arial" w:hAnsi="Arial" w:cs="Arial"/>
        </w:rPr>
        <w:footnoteReference w:id="14"/>
      </w:r>
      <w:r w:rsidR="00DE622B" w:rsidRPr="00286505">
        <w:rPr>
          <w:rFonts w:ascii="Arial" w:hAnsi="Arial" w:cs="Arial"/>
        </w:rPr>
        <w:t>.</w:t>
      </w:r>
    </w:p>
    <w:p w14:paraId="59ED3F86" w14:textId="77777777" w:rsidR="00FA73F9" w:rsidRPr="00286505" w:rsidRDefault="00FA73F9" w:rsidP="00286505">
      <w:pPr>
        <w:pStyle w:val="Paragraphedeliste"/>
        <w:spacing w:line="276" w:lineRule="auto"/>
        <w:jc w:val="both"/>
        <w:rPr>
          <w:rFonts w:ascii="Arial" w:hAnsi="Arial" w:cs="Arial"/>
        </w:rPr>
      </w:pPr>
    </w:p>
    <w:p w14:paraId="7DAADABB" w14:textId="77777777" w:rsidR="00FA73F9" w:rsidRPr="00286505" w:rsidRDefault="00163F57" w:rsidP="00286505">
      <w:pPr>
        <w:pStyle w:val="Paragraphedeliste"/>
        <w:spacing w:after="0" w:line="276" w:lineRule="auto"/>
        <w:ind w:left="0"/>
        <w:jc w:val="both"/>
        <w:rPr>
          <w:rFonts w:ascii="Arial" w:hAnsi="Arial" w:cs="Arial"/>
        </w:rPr>
      </w:pPr>
      <w:r w:rsidRPr="00286505">
        <w:rPr>
          <w:rFonts w:ascii="Arial" w:hAnsi="Arial" w:cs="Arial"/>
        </w:rPr>
        <w:t>Les apports des</w:t>
      </w:r>
      <w:r w:rsidR="004131C2" w:rsidRPr="00286505">
        <w:rPr>
          <w:rFonts w:ascii="Arial" w:hAnsi="Arial" w:cs="Arial"/>
        </w:rPr>
        <w:t xml:space="preserve"> eaux usé</w:t>
      </w:r>
      <w:r w:rsidR="00771CE6" w:rsidRPr="00286505">
        <w:rPr>
          <w:rFonts w:ascii="Arial" w:hAnsi="Arial" w:cs="Arial"/>
        </w:rPr>
        <w:t>e</w:t>
      </w:r>
      <w:r w:rsidR="004131C2" w:rsidRPr="00286505">
        <w:rPr>
          <w:rFonts w:ascii="Arial" w:hAnsi="Arial" w:cs="Arial"/>
        </w:rPr>
        <w:t>s à la</w:t>
      </w:r>
      <w:r w:rsidR="00BF0336" w:rsidRPr="00286505">
        <w:rPr>
          <w:rFonts w:ascii="Arial" w:hAnsi="Arial" w:cs="Arial"/>
        </w:rPr>
        <w:t xml:space="preserve"> station de l’ONAS à Chot</w:t>
      </w:r>
      <w:r w:rsidR="004131C2" w:rsidRPr="00286505">
        <w:rPr>
          <w:rFonts w:ascii="Arial" w:hAnsi="Arial" w:cs="Arial"/>
        </w:rPr>
        <w:t>t Essalem sont en moyenne de</w:t>
      </w:r>
      <w:r w:rsidR="006C3A0D" w:rsidRPr="00286505">
        <w:rPr>
          <w:rFonts w:ascii="Arial" w:hAnsi="Arial" w:cs="Arial"/>
        </w:rPr>
        <w:t xml:space="preserve">  </w:t>
      </w:r>
      <w:r w:rsidR="004131C2" w:rsidRPr="00286505">
        <w:rPr>
          <w:rFonts w:ascii="Arial" w:hAnsi="Arial" w:cs="Arial"/>
        </w:rPr>
        <w:t xml:space="preserve"> </w:t>
      </w:r>
      <w:r w:rsidR="00FA73F9" w:rsidRPr="00286505">
        <w:rPr>
          <w:rFonts w:ascii="Arial" w:hAnsi="Arial" w:cs="Arial"/>
        </w:rPr>
        <w:t>20</w:t>
      </w:r>
      <w:r w:rsidR="00771CE6" w:rsidRPr="00286505">
        <w:rPr>
          <w:rFonts w:ascii="Arial" w:hAnsi="Arial" w:cs="Arial"/>
        </w:rPr>
        <w:t xml:space="preserve"> </w:t>
      </w:r>
      <w:r w:rsidR="00FA73F9" w:rsidRPr="00286505">
        <w:rPr>
          <w:rFonts w:ascii="Arial" w:hAnsi="Arial" w:cs="Arial"/>
        </w:rPr>
        <w:t xml:space="preserve">000 m3/jour. Entre 3000 et 5000 m3/j </w:t>
      </w:r>
      <w:r w:rsidR="004131C2" w:rsidRPr="00286505">
        <w:rPr>
          <w:rFonts w:ascii="Arial" w:hAnsi="Arial" w:cs="Arial"/>
        </w:rPr>
        <w:t>irriguent un périmètre (</w:t>
      </w:r>
      <w:r w:rsidR="00FA73F9" w:rsidRPr="00286505">
        <w:rPr>
          <w:rFonts w:ascii="Arial" w:hAnsi="Arial" w:cs="Arial"/>
        </w:rPr>
        <w:t>D</w:t>
      </w:r>
      <w:r w:rsidR="004131C2" w:rsidRPr="00286505">
        <w:rPr>
          <w:rFonts w:ascii="Arial" w:hAnsi="Arial" w:cs="Arial"/>
        </w:rPr>
        <w:t>issa) et entre 15000 et 17000 m3 sont jetés dans la mer, sans avoir été bien traités</w:t>
      </w:r>
      <w:r w:rsidR="00587229" w:rsidRPr="00286505">
        <w:rPr>
          <w:rStyle w:val="Appelnotedebasdep"/>
          <w:rFonts w:ascii="Arial" w:hAnsi="Arial" w:cs="Arial"/>
        </w:rPr>
        <w:footnoteReference w:id="15"/>
      </w:r>
      <w:r w:rsidR="004131C2" w:rsidRPr="00286505">
        <w:rPr>
          <w:rFonts w:ascii="Arial" w:hAnsi="Arial" w:cs="Arial"/>
        </w:rPr>
        <w:t>, à cause de la capacité des bassins</w:t>
      </w:r>
      <w:r w:rsidR="00771CE6" w:rsidRPr="00286505">
        <w:rPr>
          <w:rFonts w:ascii="Arial" w:hAnsi="Arial" w:cs="Arial"/>
        </w:rPr>
        <w:t xml:space="preserve"> de la STEP</w:t>
      </w:r>
      <w:r w:rsidR="004131C2" w:rsidRPr="00286505">
        <w:rPr>
          <w:rFonts w:ascii="Arial" w:hAnsi="Arial" w:cs="Arial"/>
        </w:rPr>
        <w:t xml:space="preserve"> qui est limitée. Ce volume peut</w:t>
      </w:r>
      <w:r w:rsidR="00FA73F9" w:rsidRPr="00286505">
        <w:rPr>
          <w:rFonts w:ascii="Arial" w:hAnsi="Arial" w:cs="Arial"/>
        </w:rPr>
        <w:t xml:space="preserve"> irriguer au moins 300 ha (</w:t>
      </w:r>
      <w:r w:rsidRPr="00286505">
        <w:rPr>
          <w:rFonts w:ascii="Arial" w:hAnsi="Arial" w:cs="Arial"/>
        </w:rPr>
        <w:t>superficie aménagée</w:t>
      </w:r>
      <w:r w:rsidR="00FA73F9" w:rsidRPr="00286505">
        <w:rPr>
          <w:rFonts w:ascii="Arial" w:hAnsi="Arial" w:cs="Arial"/>
        </w:rPr>
        <w:t xml:space="preserve"> Dissa</w:t>
      </w:r>
      <w:r w:rsidR="009A05E6" w:rsidRPr="00286505">
        <w:rPr>
          <w:rFonts w:ascii="Arial" w:hAnsi="Arial" w:cs="Arial"/>
        </w:rPr>
        <w:t xml:space="preserve">). Il a été question d’exploiter ces eaux par le GCT, mais rien </w:t>
      </w:r>
      <w:r w:rsidRPr="00286505">
        <w:rPr>
          <w:rFonts w:ascii="Arial" w:hAnsi="Arial" w:cs="Arial"/>
        </w:rPr>
        <w:t>n’a</w:t>
      </w:r>
      <w:r w:rsidR="00926C37" w:rsidRPr="00286505">
        <w:rPr>
          <w:rFonts w:ascii="Arial" w:hAnsi="Arial" w:cs="Arial"/>
        </w:rPr>
        <w:t xml:space="preserve"> </w:t>
      </w:r>
      <w:r w:rsidR="009A05E6" w:rsidRPr="00286505">
        <w:rPr>
          <w:rFonts w:ascii="Arial" w:hAnsi="Arial" w:cs="Arial"/>
        </w:rPr>
        <w:t>été fait.</w:t>
      </w:r>
      <w:r w:rsidR="00FA73F9" w:rsidRPr="00286505">
        <w:rPr>
          <w:rFonts w:ascii="Arial" w:hAnsi="Arial" w:cs="Arial"/>
        </w:rPr>
        <w:t xml:space="preserve"> </w:t>
      </w:r>
      <w:r w:rsidR="00587229" w:rsidRPr="00286505">
        <w:rPr>
          <w:rStyle w:val="Appelnotedebasdep"/>
          <w:rFonts w:ascii="Arial" w:hAnsi="Arial" w:cs="Arial"/>
        </w:rPr>
        <w:t xml:space="preserve"> </w:t>
      </w:r>
    </w:p>
    <w:p w14:paraId="1E963D15" w14:textId="77777777" w:rsidR="00210E81" w:rsidRPr="00286505" w:rsidRDefault="00210E81" w:rsidP="00286505">
      <w:pPr>
        <w:pStyle w:val="Paragraphedeliste"/>
        <w:spacing w:after="0" w:line="276" w:lineRule="auto"/>
        <w:ind w:left="0"/>
        <w:jc w:val="both"/>
        <w:rPr>
          <w:rFonts w:ascii="Arial" w:hAnsi="Arial" w:cs="Arial"/>
        </w:rPr>
      </w:pPr>
    </w:p>
    <w:p w14:paraId="04B21FEE" w14:textId="77777777" w:rsidR="00210E81" w:rsidRPr="00286505" w:rsidRDefault="001B0311" w:rsidP="00286505">
      <w:pPr>
        <w:pStyle w:val="Paragraphedeliste"/>
        <w:spacing w:after="0" w:line="276" w:lineRule="auto"/>
        <w:ind w:left="0"/>
        <w:jc w:val="both"/>
        <w:rPr>
          <w:rFonts w:ascii="Arial" w:hAnsi="Arial" w:cs="Arial"/>
        </w:rPr>
      </w:pPr>
      <w:r w:rsidRPr="00286505">
        <w:rPr>
          <w:rFonts w:ascii="Arial" w:hAnsi="Arial" w:cs="Arial"/>
        </w:rPr>
        <w:t xml:space="preserve">Les eaux saumâtres </w:t>
      </w:r>
      <w:r w:rsidR="000F66C8" w:rsidRPr="00286505">
        <w:rPr>
          <w:rFonts w:ascii="Arial" w:hAnsi="Arial" w:cs="Arial"/>
        </w:rPr>
        <w:t>proviennent de la station de dessalement des eaux pour l’eau potables de Gabes située à Dissa.</w:t>
      </w:r>
    </w:p>
    <w:p w14:paraId="407FA402" w14:textId="77777777" w:rsidR="00210E81" w:rsidRPr="00286505" w:rsidRDefault="00210E81" w:rsidP="00286505">
      <w:pPr>
        <w:pStyle w:val="Paragraphedeliste"/>
        <w:spacing w:after="0" w:line="276" w:lineRule="auto"/>
        <w:ind w:left="0"/>
        <w:jc w:val="both"/>
        <w:rPr>
          <w:rFonts w:ascii="Arial" w:hAnsi="Arial" w:cs="Arial"/>
        </w:rPr>
      </w:pPr>
    </w:p>
    <w:p w14:paraId="7BC3C38E" w14:textId="77777777" w:rsidR="00210E81" w:rsidRPr="00286505" w:rsidRDefault="00210E81" w:rsidP="00286505">
      <w:pPr>
        <w:autoSpaceDE w:val="0"/>
        <w:autoSpaceDN w:val="0"/>
        <w:adjustRightInd w:val="0"/>
        <w:spacing w:after="0"/>
        <w:jc w:val="both"/>
        <w:rPr>
          <w:rFonts w:ascii="Arial" w:hAnsi="Arial"/>
          <w:lang w:eastAsia="fr-FR"/>
        </w:rPr>
      </w:pPr>
      <w:r w:rsidRPr="00286505">
        <w:rPr>
          <w:rFonts w:ascii="Arial" w:hAnsi="Arial"/>
          <w:lang w:eastAsia="fr-FR"/>
        </w:rPr>
        <w:t>Pour préserver les ressources conventionnelles en eau et garantir la capacité de production nominale, le GCT a programm</w:t>
      </w:r>
      <w:r w:rsidR="00771CE6" w:rsidRPr="00286505">
        <w:rPr>
          <w:rFonts w:ascii="Arial" w:hAnsi="Arial"/>
          <w:lang w:eastAsia="fr-FR"/>
        </w:rPr>
        <w:t>é</w:t>
      </w:r>
      <w:r w:rsidRPr="00286505">
        <w:rPr>
          <w:rFonts w:ascii="Arial" w:hAnsi="Arial"/>
          <w:lang w:eastAsia="fr-FR"/>
        </w:rPr>
        <w:t xml:space="preserve"> les actions suivantes</w:t>
      </w:r>
      <w:r w:rsidRPr="00286505">
        <w:rPr>
          <w:rStyle w:val="Appelnotedebasdep"/>
          <w:rFonts w:ascii="Arial" w:hAnsi="Arial"/>
          <w:lang w:eastAsia="fr-FR"/>
        </w:rPr>
        <w:footnoteReference w:id="16"/>
      </w:r>
      <w:r w:rsidRPr="00286505">
        <w:rPr>
          <w:rFonts w:ascii="Arial" w:hAnsi="Arial"/>
          <w:lang w:eastAsia="fr-FR"/>
        </w:rPr>
        <w:t xml:space="preserve"> :</w:t>
      </w:r>
    </w:p>
    <w:p w14:paraId="20320ED5" w14:textId="77777777" w:rsidR="00587229" w:rsidRPr="00286505" w:rsidRDefault="00587229" w:rsidP="00286505">
      <w:pPr>
        <w:autoSpaceDE w:val="0"/>
        <w:autoSpaceDN w:val="0"/>
        <w:adjustRightInd w:val="0"/>
        <w:spacing w:after="0"/>
        <w:jc w:val="both"/>
        <w:rPr>
          <w:rFonts w:ascii="Arial" w:hAnsi="Arial"/>
          <w:lang w:eastAsia="fr-FR"/>
        </w:rPr>
      </w:pPr>
    </w:p>
    <w:p w14:paraId="3B6FB8C0" w14:textId="77777777" w:rsidR="00711784" w:rsidRPr="00286505" w:rsidRDefault="00210E81" w:rsidP="00286505">
      <w:pPr>
        <w:numPr>
          <w:ilvl w:val="0"/>
          <w:numId w:val="24"/>
        </w:numPr>
        <w:autoSpaceDE w:val="0"/>
        <w:autoSpaceDN w:val="0"/>
        <w:adjustRightInd w:val="0"/>
        <w:spacing w:after="0"/>
        <w:jc w:val="both"/>
        <w:rPr>
          <w:rFonts w:ascii="Arial" w:hAnsi="Arial"/>
          <w:lang w:eastAsia="fr-FR"/>
        </w:rPr>
      </w:pPr>
      <w:r w:rsidRPr="00286505">
        <w:rPr>
          <w:rFonts w:ascii="Arial" w:hAnsi="Arial"/>
          <w:lang w:eastAsia="fr-FR"/>
        </w:rPr>
        <w:t>Réalisation d’une station de dessalement d’eau de mer par Osmose Inverse</w:t>
      </w:r>
    </w:p>
    <w:p w14:paraId="480F8081" w14:textId="77777777" w:rsidR="00711784" w:rsidRPr="00286505" w:rsidRDefault="00210E81" w:rsidP="00286505">
      <w:pPr>
        <w:numPr>
          <w:ilvl w:val="0"/>
          <w:numId w:val="24"/>
        </w:numPr>
        <w:autoSpaceDE w:val="0"/>
        <w:autoSpaceDN w:val="0"/>
        <w:adjustRightInd w:val="0"/>
        <w:spacing w:after="0"/>
        <w:jc w:val="both"/>
        <w:rPr>
          <w:rFonts w:ascii="Arial" w:hAnsi="Arial"/>
          <w:lang w:eastAsia="fr-FR"/>
        </w:rPr>
      </w:pPr>
      <w:r w:rsidRPr="00286505">
        <w:rPr>
          <w:rFonts w:ascii="Arial" w:hAnsi="Arial"/>
          <w:lang w:eastAsia="fr-FR"/>
        </w:rPr>
        <w:t>Réutilisation des eaux usées traitées des stations de l’ONAS de Gabès et de Gafsa à des fins industrielles moyennant un traitement tertiaire par ultrafiltration membranaire.</w:t>
      </w:r>
    </w:p>
    <w:p w14:paraId="15C1BE24" w14:textId="77777777" w:rsidR="00210E81" w:rsidRPr="00286505" w:rsidRDefault="003C139B" w:rsidP="00286505">
      <w:pPr>
        <w:numPr>
          <w:ilvl w:val="0"/>
          <w:numId w:val="24"/>
        </w:numPr>
        <w:autoSpaceDE w:val="0"/>
        <w:autoSpaceDN w:val="0"/>
        <w:adjustRightInd w:val="0"/>
        <w:spacing w:after="0"/>
        <w:jc w:val="both"/>
        <w:rPr>
          <w:rFonts w:ascii="Arial" w:hAnsi="Arial"/>
          <w:lang w:eastAsia="fr-FR"/>
        </w:rPr>
      </w:pPr>
      <w:r w:rsidRPr="00286505">
        <w:rPr>
          <w:rFonts w:ascii="Arial" w:hAnsi="Arial"/>
          <w:lang w:eastAsia="fr-FR"/>
        </w:rPr>
        <w:lastRenderedPageBreak/>
        <w:t>Récupération et r</w:t>
      </w:r>
      <w:r w:rsidR="00210E81" w:rsidRPr="00286505">
        <w:rPr>
          <w:rFonts w:ascii="Arial" w:hAnsi="Arial"/>
          <w:lang w:eastAsia="fr-FR"/>
        </w:rPr>
        <w:t>éutilisation des eaux saumâtres de la SONEDE actuellement rejetées en mer.</w:t>
      </w:r>
    </w:p>
    <w:p w14:paraId="44A8266C" w14:textId="77777777" w:rsidR="00210E81" w:rsidRPr="00286505" w:rsidRDefault="00210E81" w:rsidP="00286505">
      <w:pPr>
        <w:numPr>
          <w:ilvl w:val="0"/>
          <w:numId w:val="24"/>
        </w:numPr>
        <w:autoSpaceDE w:val="0"/>
        <w:autoSpaceDN w:val="0"/>
        <w:adjustRightInd w:val="0"/>
        <w:spacing w:after="0"/>
        <w:jc w:val="both"/>
        <w:rPr>
          <w:rFonts w:ascii="Arial" w:hAnsi="Arial"/>
          <w:lang w:eastAsia="fr-FR"/>
        </w:rPr>
      </w:pPr>
      <w:r w:rsidRPr="00286505">
        <w:rPr>
          <w:rFonts w:ascii="Arial" w:hAnsi="Arial"/>
          <w:lang w:eastAsia="fr-FR"/>
        </w:rPr>
        <w:t>Récupération des eaux de drainage agricole des Oasis de Gabès.</w:t>
      </w:r>
    </w:p>
    <w:p w14:paraId="01D6D1AF" w14:textId="77777777" w:rsidR="00711784" w:rsidRPr="00286505" w:rsidRDefault="00711784" w:rsidP="00286505">
      <w:pPr>
        <w:autoSpaceDE w:val="0"/>
        <w:autoSpaceDN w:val="0"/>
        <w:adjustRightInd w:val="0"/>
        <w:spacing w:after="0"/>
        <w:jc w:val="both"/>
        <w:rPr>
          <w:rFonts w:ascii="Arial" w:hAnsi="Arial"/>
          <w:lang w:eastAsia="fr-FR"/>
        </w:rPr>
      </w:pPr>
    </w:p>
    <w:p w14:paraId="2936CEE3" w14:textId="77777777" w:rsidR="00896089" w:rsidRPr="00286505" w:rsidRDefault="00286505" w:rsidP="00286505">
      <w:pPr>
        <w:pStyle w:val="Paragraphedeliste"/>
        <w:numPr>
          <w:ilvl w:val="0"/>
          <w:numId w:val="16"/>
        </w:numPr>
        <w:spacing w:line="276" w:lineRule="auto"/>
        <w:jc w:val="both"/>
        <w:outlineLvl w:val="1"/>
        <w:rPr>
          <w:rFonts w:ascii="Arial" w:hAnsi="Arial" w:cs="Arial"/>
          <w:b/>
          <w:bCs/>
        </w:rPr>
      </w:pPr>
      <w:bookmarkStart w:id="31" w:name="_Toc130174978"/>
      <w:r>
        <w:rPr>
          <w:rFonts w:ascii="Arial" w:hAnsi="Arial" w:cs="Arial"/>
          <w:b/>
          <w:bCs/>
        </w:rPr>
        <w:t>R</w:t>
      </w:r>
      <w:r w:rsidR="00896089" w:rsidRPr="00286505">
        <w:rPr>
          <w:rFonts w:ascii="Arial" w:hAnsi="Arial" w:cs="Arial"/>
          <w:b/>
          <w:bCs/>
        </w:rPr>
        <w:t>essources en sol</w:t>
      </w:r>
      <w:bookmarkEnd w:id="31"/>
      <w:r w:rsidR="00896089" w:rsidRPr="00286505">
        <w:rPr>
          <w:rFonts w:ascii="Arial" w:hAnsi="Arial" w:cs="Arial"/>
          <w:b/>
          <w:bCs/>
        </w:rPr>
        <w:t xml:space="preserve"> </w:t>
      </w:r>
      <w:r w:rsidR="003C139B" w:rsidRPr="00286505">
        <w:rPr>
          <w:rFonts w:ascii="Arial" w:hAnsi="Arial" w:cs="Arial"/>
          <w:b/>
          <w:bCs/>
        </w:rPr>
        <w:t xml:space="preserve"> </w:t>
      </w:r>
      <w:r w:rsidR="00896089" w:rsidRPr="00286505">
        <w:rPr>
          <w:rFonts w:ascii="Arial" w:hAnsi="Arial" w:cs="Arial"/>
          <w:b/>
          <w:bCs/>
        </w:rPr>
        <w:t xml:space="preserve">  </w:t>
      </w:r>
    </w:p>
    <w:p w14:paraId="36ABA9AB" w14:textId="77777777" w:rsidR="00683CE5" w:rsidRPr="00286505" w:rsidRDefault="00683CE5" w:rsidP="00286505">
      <w:pPr>
        <w:pStyle w:val="Paragraphedeliste"/>
        <w:spacing w:line="276" w:lineRule="auto"/>
        <w:ind w:left="0"/>
        <w:jc w:val="both"/>
        <w:rPr>
          <w:rFonts w:ascii="Arial" w:hAnsi="Arial" w:cs="Arial"/>
        </w:rPr>
      </w:pPr>
    </w:p>
    <w:p w14:paraId="7298CF5F" w14:textId="77777777" w:rsidR="000F66C8" w:rsidRPr="00286505" w:rsidRDefault="000F66C8" w:rsidP="00286505">
      <w:pPr>
        <w:pStyle w:val="Paragraphedeliste"/>
        <w:spacing w:line="276" w:lineRule="auto"/>
        <w:ind w:left="0"/>
        <w:jc w:val="both"/>
        <w:rPr>
          <w:rFonts w:ascii="Arial" w:hAnsi="Arial" w:cs="Arial"/>
        </w:rPr>
      </w:pPr>
      <w:r w:rsidRPr="00286505">
        <w:rPr>
          <w:rFonts w:ascii="Arial" w:hAnsi="Arial" w:cs="Arial"/>
        </w:rPr>
        <w:t>La carte ci-dessus montre que les sols de la commune sont en général des sols peu évolués d’apport (Sols riches) et des sols halomorphes.</w:t>
      </w:r>
    </w:p>
    <w:p w14:paraId="6B586FF0" w14:textId="77777777" w:rsidR="00163F57" w:rsidRPr="00286505" w:rsidRDefault="00163F57" w:rsidP="00286505">
      <w:pPr>
        <w:pStyle w:val="Paragraphedeliste"/>
        <w:spacing w:line="276" w:lineRule="auto"/>
        <w:ind w:left="0"/>
        <w:jc w:val="both"/>
        <w:rPr>
          <w:rFonts w:ascii="Arial" w:hAnsi="Arial" w:cs="Arial"/>
        </w:rPr>
      </w:pPr>
    </w:p>
    <w:p w14:paraId="3ACB30EA" w14:textId="77777777" w:rsidR="000F66C8" w:rsidRPr="00286505" w:rsidRDefault="006C3A0D" w:rsidP="00286505">
      <w:pPr>
        <w:pStyle w:val="Paragraphedeliste"/>
        <w:spacing w:line="276" w:lineRule="auto"/>
        <w:ind w:left="0"/>
        <w:jc w:val="center"/>
        <w:rPr>
          <w:rFonts w:ascii="Arial" w:hAnsi="Arial" w:cs="Arial"/>
        </w:rPr>
      </w:pPr>
      <w:bookmarkStart w:id="32" w:name="_Hlk130167401"/>
      <w:r w:rsidRPr="00286505">
        <w:rPr>
          <w:rFonts w:ascii="Arial" w:hAnsi="Arial" w:cs="Arial"/>
        </w:rPr>
        <w:t xml:space="preserve">Carte 6 : </w:t>
      </w:r>
      <w:r w:rsidR="000F66C8" w:rsidRPr="00286505">
        <w:rPr>
          <w:rFonts w:ascii="Arial" w:hAnsi="Arial" w:cs="Arial"/>
        </w:rPr>
        <w:t>Carte des sols du gouvernorat de Gabes</w:t>
      </w:r>
    </w:p>
    <w:bookmarkEnd w:id="32"/>
    <w:p w14:paraId="20205C0C" w14:textId="604022A7" w:rsidR="00683CE5" w:rsidRPr="00286505" w:rsidRDefault="002049D8" w:rsidP="00286505">
      <w:pPr>
        <w:pStyle w:val="Paragraphedeliste"/>
        <w:spacing w:after="0" w:line="276" w:lineRule="auto"/>
        <w:ind w:left="0"/>
        <w:jc w:val="center"/>
        <w:rPr>
          <w:rFonts w:ascii="Arial" w:hAnsi="Arial" w:cs="Arial"/>
        </w:rPr>
      </w:pPr>
      <w:r w:rsidRPr="00286505">
        <w:rPr>
          <w:rFonts w:ascii="Arial" w:hAnsi="Arial" w:cs="Arial"/>
          <w:noProof/>
          <w:lang w:eastAsia="fr-FR"/>
        </w:rPr>
        <w:drawing>
          <wp:inline distT="0" distB="0" distL="0" distR="0" wp14:anchorId="2531B2C9" wp14:editId="1B7E8850">
            <wp:extent cx="5280660" cy="4617720"/>
            <wp:effectExtent l="0" t="0" r="0" b="0"/>
            <wp:docPr id="8" name="Image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8"/>
                    <pic:cNvPicPr>
                      <a:picLocks noChangeAspect="1" noChangeArrowheads="1"/>
                    </pic:cNvPicPr>
                  </pic:nvPicPr>
                  <pic:blipFill>
                    <a:blip r:embed="rId18">
                      <a:extLst>
                        <a:ext uri="{28A0092B-C50C-407E-A947-70E740481C1C}">
                          <a14:useLocalDpi xmlns:a14="http://schemas.microsoft.com/office/drawing/2010/main" val="0"/>
                        </a:ext>
                      </a:extLst>
                    </a:blip>
                    <a:srcRect/>
                    <a:stretch>
                      <a:fillRect/>
                    </a:stretch>
                  </pic:blipFill>
                  <pic:spPr bwMode="auto">
                    <a:xfrm>
                      <a:off x="0" y="0"/>
                      <a:ext cx="5280660" cy="4617720"/>
                    </a:xfrm>
                    <a:prstGeom prst="rect">
                      <a:avLst/>
                    </a:prstGeom>
                    <a:noFill/>
                    <a:ln>
                      <a:noFill/>
                    </a:ln>
                  </pic:spPr>
                </pic:pic>
              </a:graphicData>
            </a:graphic>
          </wp:inline>
        </w:drawing>
      </w:r>
    </w:p>
    <w:p w14:paraId="14780670" w14:textId="77777777" w:rsidR="00AE3160" w:rsidRPr="00286505" w:rsidRDefault="00ED426C" w:rsidP="00ED426C">
      <w:pPr>
        <w:pStyle w:val="Paragraphedeliste"/>
        <w:spacing w:line="276" w:lineRule="auto"/>
        <w:ind w:left="0"/>
        <w:jc w:val="center"/>
        <w:rPr>
          <w:rFonts w:ascii="Arial" w:hAnsi="Arial" w:cs="Arial"/>
        </w:rPr>
      </w:pPr>
      <w:r>
        <w:rPr>
          <w:rFonts w:ascii="Arial" w:hAnsi="Arial" w:cs="Arial"/>
        </w:rPr>
        <w:t xml:space="preserve">                                                          </w:t>
      </w:r>
      <w:r w:rsidR="00286505" w:rsidRPr="00A459CC">
        <w:rPr>
          <w:rFonts w:ascii="Arial" w:hAnsi="Arial"/>
          <w:sz w:val="18"/>
          <w:szCs w:val="18"/>
        </w:rPr>
        <w:t>Source : DGAT/Atlas du Gouvernorat de Gabès 2011</w:t>
      </w:r>
    </w:p>
    <w:p w14:paraId="5B9BB481" w14:textId="77777777" w:rsidR="00683CE5" w:rsidRPr="00286505" w:rsidRDefault="00E9457C" w:rsidP="00286505">
      <w:pPr>
        <w:pStyle w:val="Paragraphedeliste"/>
        <w:spacing w:line="276" w:lineRule="auto"/>
        <w:jc w:val="both"/>
        <w:outlineLvl w:val="1"/>
        <w:rPr>
          <w:rFonts w:ascii="Arial" w:hAnsi="Arial" w:cs="Arial"/>
          <w:b/>
          <w:bCs/>
        </w:rPr>
      </w:pPr>
      <w:r w:rsidRPr="00286505">
        <w:rPr>
          <w:rFonts w:ascii="Arial" w:hAnsi="Arial" w:cs="Arial"/>
          <w:b/>
          <w:bCs/>
        </w:rPr>
        <w:t xml:space="preserve"> </w:t>
      </w:r>
    </w:p>
    <w:p w14:paraId="7F688D14" w14:textId="77777777" w:rsidR="00896089" w:rsidRPr="00286505" w:rsidRDefault="00896089" w:rsidP="00286505">
      <w:pPr>
        <w:pStyle w:val="Paragraphedeliste"/>
        <w:numPr>
          <w:ilvl w:val="0"/>
          <w:numId w:val="16"/>
        </w:numPr>
        <w:spacing w:line="276" w:lineRule="auto"/>
        <w:jc w:val="both"/>
        <w:outlineLvl w:val="1"/>
        <w:rPr>
          <w:rFonts w:ascii="Arial" w:hAnsi="Arial" w:cs="Arial"/>
          <w:b/>
          <w:bCs/>
        </w:rPr>
      </w:pPr>
      <w:bookmarkStart w:id="33" w:name="_Toc130174979"/>
      <w:r w:rsidRPr="00286505">
        <w:rPr>
          <w:rFonts w:ascii="Arial" w:hAnsi="Arial" w:cs="Arial"/>
          <w:b/>
          <w:bCs/>
        </w:rPr>
        <w:t>Végétation naturelle et espaces verts</w:t>
      </w:r>
      <w:bookmarkEnd w:id="33"/>
      <w:r w:rsidRPr="00286505">
        <w:rPr>
          <w:rFonts w:ascii="Arial" w:hAnsi="Arial" w:cs="Arial"/>
          <w:b/>
          <w:bCs/>
        </w:rPr>
        <w:t xml:space="preserve"> </w:t>
      </w:r>
      <w:r w:rsidR="00A77F40" w:rsidRPr="00286505">
        <w:rPr>
          <w:rFonts w:ascii="Arial" w:hAnsi="Arial" w:cs="Arial"/>
          <w:b/>
          <w:bCs/>
        </w:rPr>
        <w:t xml:space="preserve"> </w:t>
      </w:r>
      <w:r w:rsidR="003D5EE5" w:rsidRPr="00286505">
        <w:rPr>
          <w:rFonts w:ascii="Arial" w:hAnsi="Arial" w:cs="Arial"/>
          <w:b/>
          <w:bCs/>
        </w:rPr>
        <w:t xml:space="preserve"> </w:t>
      </w:r>
    </w:p>
    <w:p w14:paraId="68F93EC2" w14:textId="77777777" w:rsidR="003D2A37" w:rsidRPr="00286505" w:rsidRDefault="003D2A37" w:rsidP="00286505">
      <w:pPr>
        <w:pStyle w:val="Paragraphedeliste"/>
        <w:spacing w:line="276" w:lineRule="auto"/>
        <w:ind w:left="0"/>
        <w:jc w:val="both"/>
        <w:rPr>
          <w:rFonts w:ascii="Arial" w:hAnsi="Arial" w:cs="Arial"/>
        </w:rPr>
      </w:pPr>
    </w:p>
    <w:p w14:paraId="3CE99A7A" w14:textId="77777777" w:rsidR="00615685" w:rsidRPr="00286505" w:rsidRDefault="00615685" w:rsidP="00286505">
      <w:pPr>
        <w:pStyle w:val="Paragraphedeliste"/>
        <w:spacing w:line="276" w:lineRule="auto"/>
        <w:ind w:left="0"/>
        <w:jc w:val="both"/>
        <w:rPr>
          <w:rFonts w:ascii="Arial" w:hAnsi="Arial" w:cs="Arial"/>
        </w:rPr>
      </w:pPr>
      <w:r w:rsidRPr="00286505">
        <w:rPr>
          <w:rFonts w:ascii="Arial" w:hAnsi="Arial" w:cs="Arial"/>
        </w:rPr>
        <w:t xml:space="preserve">La commune de Gabes est fortement urbanisée où l’ancienne végétation naturelle a disparu. </w:t>
      </w:r>
      <w:r w:rsidR="00A77F40" w:rsidRPr="00286505">
        <w:rPr>
          <w:rFonts w:ascii="Arial" w:hAnsi="Arial" w:cs="Arial"/>
        </w:rPr>
        <w:t>Par contre, elle abrite des oasis millénaires crées artificiellement par l’homme autour des sources naturelles, et des espaces verts pour l’embellissement et pour la détente de la population.</w:t>
      </w:r>
    </w:p>
    <w:p w14:paraId="68D819C7" w14:textId="77777777" w:rsidR="00A77F40" w:rsidRPr="00286505" w:rsidRDefault="00A77F40" w:rsidP="00286505">
      <w:pPr>
        <w:pStyle w:val="Paragraphedeliste"/>
        <w:spacing w:line="276" w:lineRule="auto"/>
        <w:ind w:left="0"/>
        <w:jc w:val="both"/>
        <w:rPr>
          <w:rFonts w:ascii="Arial" w:hAnsi="Arial" w:cs="Arial"/>
        </w:rPr>
      </w:pPr>
    </w:p>
    <w:p w14:paraId="4561D0DE" w14:textId="77777777" w:rsidR="00A77F40" w:rsidRPr="00286505" w:rsidRDefault="00A77F40" w:rsidP="00286505">
      <w:pPr>
        <w:pStyle w:val="Paragraphedeliste"/>
        <w:spacing w:line="276" w:lineRule="auto"/>
        <w:ind w:left="0"/>
        <w:jc w:val="both"/>
        <w:rPr>
          <w:rFonts w:ascii="Arial" w:hAnsi="Arial" w:cs="Arial"/>
        </w:rPr>
      </w:pPr>
      <w:r w:rsidRPr="00286505">
        <w:rPr>
          <w:rFonts w:ascii="Arial" w:hAnsi="Arial" w:cs="Arial"/>
        </w:rPr>
        <w:t xml:space="preserve">Les oasis de la commune font partie des oasis </w:t>
      </w:r>
      <w:r w:rsidR="00E9457C" w:rsidRPr="00286505">
        <w:rPr>
          <w:rFonts w:ascii="Arial" w:hAnsi="Arial" w:cs="Arial"/>
        </w:rPr>
        <w:t>maritimes du</w:t>
      </w:r>
      <w:r w:rsidRPr="00286505">
        <w:rPr>
          <w:rFonts w:ascii="Arial" w:hAnsi="Arial" w:cs="Arial"/>
        </w:rPr>
        <w:t xml:space="preserve"> gouvernorat de Gabes</w:t>
      </w:r>
      <w:r w:rsidR="00E9457C" w:rsidRPr="00286505">
        <w:rPr>
          <w:rFonts w:ascii="Arial" w:hAnsi="Arial" w:cs="Arial"/>
        </w:rPr>
        <w:t xml:space="preserve"> qui sont les seules oasis maritimes de la méditerranée. Ces oasis qui ont des fonctions multiples, sont </w:t>
      </w:r>
      <w:r w:rsidR="00E9457C" w:rsidRPr="00286505">
        <w:rPr>
          <w:rFonts w:ascii="Arial" w:hAnsi="Arial" w:cs="Arial"/>
        </w:rPr>
        <w:lastRenderedPageBreak/>
        <w:t xml:space="preserve">menacées de disparition sous l’effet de plusieurs facteurs dont principalement l’extension urbaine. </w:t>
      </w:r>
    </w:p>
    <w:p w14:paraId="5496ABDD" w14:textId="77777777" w:rsidR="00832CB5" w:rsidRPr="00286505" w:rsidRDefault="00832CB5" w:rsidP="00286505">
      <w:pPr>
        <w:pStyle w:val="Paragraphedeliste"/>
        <w:spacing w:line="276" w:lineRule="auto"/>
        <w:ind w:left="0"/>
        <w:jc w:val="both"/>
        <w:rPr>
          <w:rFonts w:ascii="Arial" w:hAnsi="Arial" w:cs="Arial"/>
        </w:rPr>
      </w:pPr>
    </w:p>
    <w:p w14:paraId="334C279C" w14:textId="77777777" w:rsidR="00832CB5" w:rsidRPr="00286505" w:rsidRDefault="00832CB5" w:rsidP="00286505">
      <w:pPr>
        <w:pStyle w:val="Paragraphedeliste"/>
        <w:spacing w:line="276" w:lineRule="auto"/>
        <w:ind w:left="0"/>
        <w:jc w:val="both"/>
        <w:rPr>
          <w:rFonts w:ascii="Arial" w:hAnsi="Arial" w:cs="Arial"/>
        </w:rPr>
      </w:pPr>
      <w:r w:rsidRPr="00286505">
        <w:rPr>
          <w:rFonts w:ascii="Arial" w:hAnsi="Arial" w:cs="Arial"/>
        </w:rPr>
        <w:t xml:space="preserve">Les espaces verts existants manquent d’entretien. En plus de cela, durant les ateliers des zones, les participants </w:t>
      </w:r>
      <w:r w:rsidR="0027634C" w:rsidRPr="00286505">
        <w:rPr>
          <w:rFonts w:ascii="Arial" w:hAnsi="Arial" w:cs="Arial"/>
        </w:rPr>
        <w:t xml:space="preserve">ont signalé le manque d’espaces verts ; </w:t>
      </w:r>
      <w:r w:rsidRPr="00286505">
        <w:rPr>
          <w:rFonts w:ascii="Arial" w:hAnsi="Arial" w:cs="Arial"/>
        </w:rPr>
        <w:t>au vu de l’importante population que la commune abrite.</w:t>
      </w:r>
    </w:p>
    <w:p w14:paraId="0B985BD9" w14:textId="77777777" w:rsidR="00F83E82" w:rsidRPr="00286505" w:rsidRDefault="00F83E82" w:rsidP="00286505">
      <w:pPr>
        <w:pStyle w:val="Paragraphedeliste"/>
        <w:spacing w:line="276" w:lineRule="auto"/>
        <w:ind w:left="0"/>
        <w:jc w:val="both"/>
        <w:rPr>
          <w:rFonts w:ascii="Arial" w:hAnsi="Arial" w:cs="Arial"/>
        </w:rPr>
      </w:pPr>
    </w:p>
    <w:p w14:paraId="6F0854F1" w14:textId="77777777" w:rsidR="00F83E82" w:rsidRPr="00286505" w:rsidRDefault="00EB36E5" w:rsidP="00286505">
      <w:pPr>
        <w:pStyle w:val="Paragraphedeliste"/>
        <w:numPr>
          <w:ilvl w:val="0"/>
          <w:numId w:val="16"/>
        </w:numPr>
        <w:spacing w:line="276" w:lineRule="auto"/>
        <w:jc w:val="both"/>
        <w:outlineLvl w:val="1"/>
        <w:rPr>
          <w:rFonts w:ascii="Arial" w:hAnsi="Arial" w:cs="Arial"/>
          <w:b/>
          <w:bCs/>
        </w:rPr>
      </w:pPr>
      <w:bookmarkStart w:id="34" w:name="_Toc130174980"/>
      <w:r>
        <w:rPr>
          <w:rFonts w:ascii="Arial" w:hAnsi="Arial" w:cs="Arial"/>
          <w:b/>
          <w:bCs/>
        </w:rPr>
        <w:t>R</w:t>
      </w:r>
      <w:r w:rsidR="00F83E82" w:rsidRPr="00286505">
        <w:rPr>
          <w:rFonts w:ascii="Arial" w:hAnsi="Arial" w:cs="Arial"/>
          <w:b/>
          <w:bCs/>
        </w:rPr>
        <w:t>essources d’énergie renouvelable</w:t>
      </w:r>
      <w:bookmarkEnd w:id="34"/>
      <w:r w:rsidR="00F83E82" w:rsidRPr="00286505">
        <w:rPr>
          <w:rFonts w:ascii="Arial" w:hAnsi="Arial" w:cs="Arial"/>
          <w:b/>
          <w:bCs/>
        </w:rPr>
        <w:t xml:space="preserve"> </w:t>
      </w:r>
      <w:r w:rsidR="00A77F40" w:rsidRPr="00286505">
        <w:rPr>
          <w:rFonts w:ascii="Arial" w:hAnsi="Arial" w:cs="Arial"/>
          <w:b/>
          <w:bCs/>
        </w:rPr>
        <w:t xml:space="preserve"> </w:t>
      </w:r>
    </w:p>
    <w:p w14:paraId="2DAF9BD6" w14:textId="77777777" w:rsidR="00341413" w:rsidRPr="00286505" w:rsidRDefault="00341413" w:rsidP="00286505">
      <w:pPr>
        <w:pStyle w:val="Paragraphedeliste"/>
        <w:spacing w:after="0" w:line="276" w:lineRule="auto"/>
        <w:jc w:val="both"/>
        <w:rPr>
          <w:rFonts w:ascii="Arial" w:hAnsi="Arial" w:cs="Arial"/>
        </w:rPr>
      </w:pPr>
    </w:p>
    <w:p w14:paraId="44FA2500" w14:textId="77777777" w:rsidR="00A459CC" w:rsidRPr="00286505" w:rsidRDefault="003D2A37" w:rsidP="00286505">
      <w:pPr>
        <w:autoSpaceDE w:val="0"/>
        <w:autoSpaceDN w:val="0"/>
        <w:adjustRightInd w:val="0"/>
        <w:spacing w:after="0"/>
        <w:jc w:val="both"/>
        <w:rPr>
          <w:rFonts w:ascii="Arial" w:hAnsi="Arial"/>
          <w:lang w:eastAsia="fr-FR"/>
        </w:rPr>
      </w:pPr>
      <w:r w:rsidRPr="00286505">
        <w:rPr>
          <w:rFonts w:ascii="Arial" w:hAnsi="Arial"/>
        </w:rPr>
        <w:t>Avec plusieurs jours d’ensoleillement par an, la commune exploite très faiblement cette source d’énergie renouvelable pour les différents usages (domestique, agricole et industriel)</w:t>
      </w:r>
      <w:r w:rsidR="00A459CC" w:rsidRPr="00286505">
        <w:rPr>
          <w:rFonts w:ascii="Arial" w:hAnsi="Arial"/>
        </w:rPr>
        <w:t>. Le taux de production de l’énergie électrique par l’énergie photovoltaïque produite par les particuliers reste faible (STEG Gabes).</w:t>
      </w:r>
      <w:r w:rsidR="00163F57" w:rsidRPr="00286505">
        <w:rPr>
          <w:rFonts w:ascii="Arial" w:hAnsi="Arial"/>
        </w:rPr>
        <w:t xml:space="preserve"> </w:t>
      </w:r>
      <w:r w:rsidR="00A459CC" w:rsidRPr="00286505">
        <w:rPr>
          <w:rFonts w:ascii="Arial" w:hAnsi="Arial"/>
        </w:rPr>
        <w:t xml:space="preserve">Les </w:t>
      </w:r>
      <w:r w:rsidR="00771CE6" w:rsidRPr="00286505">
        <w:rPr>
          <w:rFonts w:ascii="Arial" w:hAnsi="Arial"/>
        </w:rPr>
        <w:t>deux</w:t>
      </w:r>
      <w:r w:rsidR="00A459CC" w:rsidRPr="00286505">
        <w:rPr>
          <w:rFonts w:ascii="Arial" w:hAnsi="Arial"/>
        </w:rPr>
        <w:t xml:space="preserve"> délégations de Gab</w:t>
      </w:r>
      <w:r w:rsidR="00771CE6" w:rsidRPr="00286505">
        <w:rPr>
          <w:rFonts w:ascii="Arial" w:hAnsi="Arial"/>
        </w:rPr>
        <w:t>è</w:t>
      </w:r>
      <w:r w:rsidR="00A459CC" w:rsidRPr="00286505">
        <w:rPr>
          <w:rFonts w:ascii="Arial" w:hAnsi="Arial"/>
        </w:rPr>
        <w:t>s Medina et Gab</w:t>
      </w:r>
      <w:r w:rsidR="00771CE6" w:rsidRPr="00286505">
        <w:rPr>
          <w:rFonts w:ascii="Arial" w:hAnsi="Arial"/>
        </w:rPr>
        <w:t>è</w:t>
      </w:r>
      <w:r w:rsidR="00A459CC" w:rsidRPr="00286505">
        <w:rPr>
          <w:rFonts w:ascii="Arial" w:hAnsi="Arial"/>
        </w:rPr>
        <w:t xml:space="preserve">s Sud comptent </w:t>
      </w:r>
      <w:r w:rsidR="00347F58" w:rsidRPr="00286505">
        <w:rPr>
          <w:rFonts w:ascii="Arial" w:hAnsi="Arial"/>
        </w:rPr>
        <w:t xml:space="preserve">84 </w:t>
      </w:r>
      <w:r w:rsidR="00347F58" w:rsidRPr="00286505">
        <w:rPr>
          <w:rFonts w:ascii="Arial" w:hAnsi="Arial"/>
          <w:lang w:eastAsia="fr-FR"/>
        </w:rPr>
        <w:t>installations</w:t>
      </w:r>
      <w:r w:rsidR="00A459CC" w:rsidRPr="00286505">
        <w:rPr>
          <w:rFonts w:ascii="Arial" w:hAnsi="Arial"/>
          <w:lang w:eastAsia="fr-FR"/>
        </w:rPr>
        <w:t xml:space="preserve"> photovoltaïques, </w:t>
      </w:r>
      <w:r w:rsidR="00771CE6" w:rsidRPr="00286505">
        <w:rPr>
          <w:rFonts w:ascii="Arial" w:hAnsi="Arial"/>
          <w:lang w:eastAsia="fr-FR"/>
        </w:rPr>
        <w:t xml:space="preserve">parmi </w:t>
      </w:r>
      <w:r w:rsidR="00A459CC" w:rsidRPr="00286505">
        <w:rPr>
          <w:rFonts w:ascii="Arial" w:hAnsi="Arial"/>
          <w:lang w:eastAsia="fr-FR"/>
        </w:rPr>
        <w:t>les 240 stations du gouvernorat de Gabes</w:t>
      </w:r>
      <w:r w:rsidR="00A459CC" w:rsidRPr="00286505">
        <w:rPr>
          <w:rStyle w:val="Appelnotedebasdep"/>
          <w:rFonts w:ascii="Arial" w:hAnsi="Arial"/>
          <w:lang w:eastAsia="fr-FR"/>
        </w:rPr>
        <w:footnoteReference w:id="17"/>
      </w:r>
      <w:r w:rsidR="00A459CC" w:rsidRPr="00286505">
        <w:rPr>
          <w:rFonts w:ascii="Arial" w:hAnsi="Arial"/>
          <w:lang w:eastAsia="fr-FR"/>
        </w:rPr>
        <w:t>.</w:t>
      </w:r>
    </w:p>
    <w:p w14:paraId="4B6A5D0C" w14:textId="77777777" w:rsidR="003D2A37" w:rsidRPr="00286505" w:rsidRDefault="003D2A37" w:rsidP="00286505">
      <w:pPr>
        <w:pStyle w:val="Paragraphedeliste"/>
        <w:spacing w:after="0" w:line="276" w:lineRule="auto"/>
        <w:ind w:left="0"/>
        <w:jc w:val="both"/>
        <w:rPr>
          <w:rFonts w:ascii="Arial" w:hAnsi="Arial" w:cs="Arial"/>
        </w:rPr>
      </w:pPr>
    </w:p>
    <w:p w14:paraId="4A806C5A" w14:textId="77777777" w:rsidR="00DF396C" w:rsidRPr="00286505" w:rsidRDefault="00896089" w:rsidP="00286505">
      <w:pPr>
        <w:pStyle w:val="Paragraphedeliste"/>
        <w:numPr>
          <w:ilvl w:val="0"/>
          <w:numId w:val="16"/>
        </w:numPr>
        <w:spacing w:line="276" w:lineRule="auto"/>
        <w:jc w:val="both"/>
        <w:outlineLvl w:val="1"/>
        <w:rPr>
          <w:rFonts w:ascii="Arial" w:hAnsi="Arial" w:cs="Arial"/>
          <w:b/>
          <w:bCs/>
        </w:rPr>
      </w:pPr>
      <w:bookmarkStart w:id="35" w:name="_Toc130174981"/>
      <w:r w:rsidRPr="00286505">
        <w:rPr>
          <w:rFonts w:ascii="Arial" w:hAnsi="Arial" w:cs="Arial"/>
          <w:b/>
          <w:bCs/>
        </w:rPr>
        <w:t>Ressources halieutiques</w:t>
      </w:r>
      <w:r w:rsidR="00163F57" w:rsidRPr="00286505">
        <w:rPr>
          <w:rStyle w:val="Appelnotedebasdep"/>
          <w:rFonts w:ascii="Arial" w:hAnsi="Arial" w:cs="Arial"/>
          <w:b/>
          <w:bCs/>
        </w:rPr>
        <w:footnoteReference w:id="18"/>
      </w:r>
      <w:bookmarkEnd w:id="35"/>
      <w:r w:rsidR="00E761C9" w:rsidRPr="00286505">
        <w:rPr>
          <w:rFonts w:ascii="Arial" w:hAnsi="Arial" w:cs="Arial"/>
          <w:b/>
          <w:bCs/>
        </w:rPr>
        <w:t xml:space="preserve"> </w:t>
      </w:r>
    </w:p>
    <w:p w14:paraId="3BC98E1D" w14:textId="77777777" w:rsidR="00DF396C" w:rsidRPr="00286505" w:rsidRDefault="00505855" w:rsidP="00286505">
      <w:pPr>
        <w:autoSpaceDE w:val="0"/>
        <w:autoSpaceDN w:val="0"/>
        <w:adjustRightInd w:val="0"/>
        <w:spacing w:after="0"/>
        <w:jc w:val="both"/>
        <w:rPr>
          <w:rFonts w:ascii="Arial" w:hAnsi="Arial"/>
          <w:lang w:eastAsia="fr-FR"/>
        </w:rPr>
      </w:pPr>
      <w:r w:rsidRPr="00286505">
        <w:rPr>
          <w:rFonts w:ascii="Arial" w:hAnsi="Arial"/>
          <w:lang w:eastAsia="fr-FR"/>
        </w:rPr>
        <w:t xml:space="preserve">Le </w:t>
      </w:r>
      <w:r w:rsidR="00DF396C" w:rsidRPr="00286505">
        <w:rPr>
          <w:rFonts w:ascii="Arial" w:hAnsi="Arial"/>
          <w:lang w:eastAsia="fr-FR"/>
        </w:rPr>
        <w:t>golfe de Gabès</w:t>
      </w:r>
      <w:r w:rsidR="00832CB5" w:rsidRPr="00286505">
        <w:rPr>
          <w:rFonts w:ascii="Arial" w:hAnsi="Arial"/>
          <w:lang w:eastAsia="fr-FR"/>
        </w:rPr>
        <w:t xml:space="preserve"> que </w:t>
      </w:r>
      <w:r w:rsidR="00771CE6" w:rsidRPr="00286505">
        <w:rPr>
          <w:rFonts w:ascii="Arial" w:hAnsi="Arial"/>
          <w:lang w:eastAsia="fr-FR"/>
        </w:rPr>
        <w:t>la commune partage</w:t>
      </w:r>
      <w:r w:rsidR="00832CB5" w:rsidRPr="00286505">
        <w:rPr>
          <w:rFonts w:ascii="Arial" w:hAnsi="Arial"/>
          <w:lang w:eastAsia="fr-FR"/>
        </w:rPr>
        <w:t xml:space="preserve"> avec plusieurs </w:t>
      </w:r>
      <w:r w:rsidR="007F3352" w:rsidRPr="00286505">
        <w:rPr>
          <w:rFonts w:ascii="Arial" w:hAnsi="Arial"/>
          <w:lang w:eastAsia="fr-FR"/>
        </w:rPr>
        <w:t xml:space="preserve">autres </w:t>
      </w:r>
      <w:r w:rsidR="00832CB5" w:rsidRPr="00286505">
        <w:rPr>
          <w:rFonts w:ascii="Arial" w:hAnsi="Arial"/>
          <w:lang w:eastAsia="fr-FR"/>
        </w:rPr>
        <w:t>régions</w:t>
      </w:r>
      <w:r w:rsidR="007F3352" w:rsidRPr="00286505">
        <w:rPr>
          <w:rFonts w:ascii="Arial" w:hAnsi="Arial"/>
          <w:lang w:eastAsia="fr-FR"/>
        </w:rPr>
        <w:t xml:space="preserve"> du pays</w:t>
      </w:r>
      <w:r w:rsidR="00832CB5" w:rsidRPr="00286505">
        <w:rPr>
          <w:rFonts w:ascii="Arial" w:hAnsi="Arial"/>
          <w:lang w:eastAsia="fr-FR"/>
        </w:rPr>
        <w:t xml:space="preserve">, représente 33% des côtes tunisiennes. Il </w:t>
      </w:r>
      <w:r w:rsidR="00DF396C" w:rsidRPr="00286505">
        <w:rPr>
          <w:rFonts w:ascii="Arial" w:hAnsi="Arial"/>
          <w:lang w:eastAsia="fr-FR"/>
        </w:rPr>
        <w:t xml:space="preserve">bénéficie de longues façades maritimes et occupe une position stratégique dans le secteur de la </w:t>
      </w:r>
      <w:r w:rsidR="00F80A18" w:rsidRPr="00286505">
        <w:rPr>
          <w:rFonts w:ascii="Arial" w:hAnsi="Arial"/>
          <w:lang w:eastAsia="fr-FR"/>
        </w:rPr>
        <w:t xml:space="preserve">pêche en Tunisie. En effet, </w:t>
      </w:r>
      <w:r w:rsidR="0067776F" w:rsidRPr="00286505">
        <w:rPr>
          <w:rFonts w:ascii="Arial" w:hAnsi="Arial"/>
          <w:lang w:eastAsia="fr-FR"/>
        </w:rPr>
        <w:t>il contribue</w:t>
      </w:r>
      <w:r w:rsidR="00DF396C" w:rsidRPr="00286505">
        <w:rPr>
          <w:rFonts w:ascii="Arial" w:hAnsi="Arial"/>
          <w:lang w:eastAsia="fr-FR"/>
        </w:rPr>
        <w:t xml:space="preserve"> à 65% de la production ha</w:t>
      </w:r>
      <w:r w:rsidR="007526B8" w:rsidRPr="00286505">
        <w:rPr>
          <w:rFonts w:ascii="Arial" w:hAnsi="Arial"/>
          <w:lang w:eastAsia="fr-FR"/>
        </w:rPr>
        <w:t xml:space="preserve">lieutique à l’échelle </w:t>
      </w:r>
      <w:r w:rsidR="0067776F" w:rsidRPr="00286505">
        <w:rPr>
          <w:rFonts w:ascii="Arial" w:hAnsi="Arial"/>
          <w:lang w:eastAsia="fr-FR"/>
        </w:rPr>
        <w:t>nationale ;</w:t>
      </w:r>
      <w:r w:rsidR="00DF396C" w:rsidRPr="00286505">
        <w:rPr>
          <w:rFonts w:ascii="Arial" w:hAnsi="Arial"/>
          <w:lang w:eastAsia="fr-FR"/>
        </w:rPr>
        <w:t xml:space="preserve"> et concentre près de 75% des chalutiers, presque les 2/3 de la flottille tunisienne et le 62% de la </w:t>
      </w:r>
      <w:r w:rsidR="00F80A18" w:rsidRPr="00286505">
        <w:rPr>
          <w:rFonts w:ascii="Arial" w:hAnsi="Arial"/>
          <w:lang w:eastAsia="fr-FR"/>
        </w:rPr>
        <w:t>population maritime tunisienne</w:t>
      </w:r>
      <w:r w:rsidR="00DF396C" w:rsidRPr="00286505">
        <w:rPr>
          <w:rFonts w:ascii="Arial" w:hAnsi="Arial"/>
          <w:lang w:eastAsia="fr-FR"/>
        </w:rPr>
        <w:t>. Ce secteur occupe une main d’</w:t>
      </w:r>
      <w:r w:rsidR="003D5EE5" w:rsidRPr="00286505">
        <w:rPr>
          <w:rFonts w:ascii="Arial" w:hAnsi="Arial"/>
          <w:lang w:eastAsia="fr-FR"/>
        </w:rPr>
        <w:t>œuvre</w:t>
      </w:r>
      <w:r w:rsidR="00DF396C" w:rsidRPr="00286505">
        <w:rPr>
          <w:rFonts w:ascii="Arial" w:hAnsi="Arial"/>
          <w:lang w:eastAsia="fr-FR"/>
        </w:rPr>
        <w:t xml:space="preserve"> assez importante et rapporte au pays une rente en devise </w:t>
      </w:r>
      <w:r w:rsidR="007F3352" w:rsidRPr="00286505">
        <w:rPr>
          <w:rFonts w:ascii="Arial" w:hAnsi="Arial"/>
          <w:lang w:eastAsia="fr-FR"/>
        </w:rPr>
        <w:t>appréciable grâce à l’exportation des produits de la mer</w:t>
      </w:r>
      <w:r w:rsidR="00DF396C" w:rsidRPr="00286505">
        <w:rPr>
          <w:rFonts w:ascii="Arial" w:hAnsi="Arial"/>
          <w:lang w:eastAsia="fr-FR"/>
        </w:rPr>
        <w:t xml:space="preserve">. </w:t>
      </w:r>
    </w:p>
    <w:p w14:paraId="3E5DCB12" w14:textId="77777777" w:rsidR="003D5EE5" w:rsidRPr="00286505" w:rsidRDefault="003D5EE5" w:rsidP="00286505">
      <w:pPr>
        <w:autoSpaceDE w:val="0"/>
        <w:autoSpaceDN w:val="0"/>
        <w:adjustRightInd w:val="0"/>
        <w:spacing w:after="0"/>
        <w:jc w:val="both"/>
        <w:rPr>
          <w:rFonts w:ascii="Arial" w:hAnsi="Arial"/>
          <w:lang w:eastAsia="fr-FR"/>
        </w:rPr>
      </w:pPr>
    </w:p>
    <w:p w14:paraId="2F4457E4" w14:textId="77777777" w:rsidR="00F80A18" w:rsidRPr="00286505" w:rsidRDefault="00DF396C" w:rsidP="00286505">
      <w:pPr>
        <w:autoSpaceDE w:val="0"/>
        <w:autoSpaceDN w:val="0"/>
        <w:adjustRightInd w:val="0"/>
        <w:spacing w:after="0"/>
        <w:jc w:val="both"/>
        <w:rPr>
          <w:rFonts w:ascii="Arial" w:hAnsi="Arial"/>
          <w:lang w:eastAsia="fr-FR"/>
        </w:rPr>
      </w:pPr>
      <w:r w:rsidRPr="00286505">
        <w:rPr>
          <w:rFonts w:ascii="Arial" w:hAnsi="Arial"/>
          <w:lang w:eastAsia="fr-FR"/>
        </w:rPr>
        <w:t>Les ressources halie</w:t>
      </w:r>
      <w:r w:rsidR="00F80A18" w:rsidRPr="00286505">
        <w:rPr>
          <w:rFonts w:ascii="Arial" w:hAnsi="Arial"/>
          <w:lang w:eastAsia="fr-FR"/>
        </w:rPr>
        <w:t>utiques du golfe de Gabès</w:t>
      </w:r>
      <w:r w:rsidRPr="00286505">
        <w:rPr>
          <w:rFonts w:ascii="Arial" w:hAnsi="Arial"/>
          <w:lang w:eastAsia="fr-FR"/>
        </w:rPr>
        <w:t xml:space="preserve"> sont variées, </w:t>
      </w:r>
      <w:r w:rsidR="0067776F" w:rsidRPr="00286505">
        <w:rPr>
          <w:rFonts w:ascii="Arial" w:hAnsi="Arial"/>
          <w:lang w:eastAsia="fr-FR"/>
        </w:rPr>
        <w:t>principalement, la</w:t>
      </w:r>
      <w:r w:rsidR="00F80A18" w:rsidRPr="00286505">
        <w:rPr>
          <w:rFonts w:ascii="Arial" w:hAnsi="Arial"/>
          <w:lang w:eastAsia="fr-FR"/>
        </w:rPr>
        <w:t xml:space="preserve"> </w:t>
      </w:r>
      <w:r w:rsidRPr="00286505">
        <w:rPr>
          <w:rFonts w:ascii="Arial" w:hAnsi="Arial"/>
          <w:lang w:eastAsia="fr-FR"/>
        </w:rPr>
        <w:t>crevette royale</w:t>
      </w:r>
      <w:r w:rsidR="005708FD" w:rsidRPr="00286505">
        <w:rPr>
          <w:rFonts w:ascii="Arial" w:hAnsi="Arial"/>
          <w:lang w:eastAsia="fr-FR"/>
        </w:rPr>
        <w:t>,</w:t>
      </w:r>
      <w:r w:rsidR="0067776F" w:rsidRPr="00286505">
        <w:rPr>
          <w:rFonts w:ascii="Arial" w:hAnsi="Arial"/>
          <w:lang w:eastAsia="fr-FR"/>
        </w:rPr>
        <w:t xml:space="preserve"> le poulpe</w:t>
      </w:r>
      <w:r w:rsidR="005708FD" w:rsidRPr="00286505">
        <w:rPr>
          <w:rFonts w:ascii="Arial" w:hAnsi="Arial"/>
          <w:lang w:eastAsia="fr-FR"/>
        </w:rPr>
        <w:t>, la seiche, les éponges, le rouget, le pageot, la sole, la saupe, pagre, la daurade, le thon, la sardine</w:t>
      </w:r>
      <w:r w:rsidR="0067776F" w:rsidRPr="00286505">
        <w:rPr>
          <w:rFonts w:ascii="Arial" w:hAnsi="Arial"/>
          <w:lang w:eastAsia="fr-FR"/>
        </w:rPr>
        <w:t>, etc.</w:t>
      </w:r>
    </w:p>
    <w:p w14:paraId="6BECA44F" w14:textId="77777777" w:rsidR="00F80A18" w:rsidRPr="00286505" w:rsidRDefault="00F80A18" w:rsidP="00286505">
      <w:pPr>
        <w:autoSpaceDE w:val="0"/>
        <w:autoSpaceDN w:val="0"/>
        <w:adjustRightInd w:val="0"/>
        <w:spacing w:after="0"/>
        <w:jc w:val="both"/>
        <w:rPr>
          <w:rFonts w:ascii="Arial" w:hAnsi="Arial"/>
          <w:lang w:eastAsia="fr-FR"/>
        </w:rPr>
      </w:pPr>
    </w:p>
    <w:p w14:paraId="70686CC6" w14:textId="77777777" w:rsidR="00E761C9" w:rsidRPr="00286505" w:rsidRDefault="003D5EE5" w:rsidP="00286505">
      <w:pPr>
        <w:autoSpaceDE w:val="0"/>
        <w:autoSpaceDN w:val="0"/>
        <w:adjustRightInd w:val="0"/>
        <w:spacing w:after="0"/>
        <w:jc w:val="both"/>
        <w:rPr>
          <w:rFonts w:ascii="Arial" w:hAnsi="Arial"/>
          <w:lang w:eastAsia="fr-FR"/>
        </w:rPr>
      </w:pPr>
      <w:r w:rsidRPr="00286505">
        <w:rPr>
          <w:rFonts w:ascii="Arial" w:hAnsi="Arial"/>
          <w:lang w:eastAsia="fr-FR"/>
        </w:rPr>
        <w:t xml:space="preserve">Le golfe de Gabes possède en </w:t>
      </w:r>
      <w:r w:rsidR="00CF0370" w:rsidRPr="00286505">
        <w:rPr>
          <w:rFonts w:ascii="Arial" w:hAnsi="Arial"/>
          <w:lang w:eastAsia="fr-FR"/>
        </w:rPr>
        <w:t>abondance</w:t>
      </w:r>
      <w:r w:rsidRPr="00286505">
        <w:rPr>
          <w:rFonts w:ascii="Arial" w:hAnsi="Arial"/>
          <w:lang w:eastAsia="fr-FR"/>
        </w:rPr>
        <w:t xml:space="preserve"> des algues dont les </w:t>
      </w:r>
      <w:r w:rsidR="007526B8" w:rsidRPr="00286505">
        <w:rPr>
          <w:rFonts w:ascii="Arial" w:hAnsi="Arial"/>
          <w:lang w:eastAsia="fr-FR"/>
        </w:rPr>
        <w:t>posidonies</w:t>
      </w:r>
      <w:r w:rsidRPr="00286505">
        <w:rPr>
          <w:rFonts w:ascii="Arial" w:hAnsi="Arial"/>
          <w:lang w:eastAsia="fr-FR"/>
        </w:rPr>
        <w:t xml:space="preserve"> </w:t>
      </w:r>
      <w:r w:rsidR="00CF0370" w:rsidRPr="00286505">
        <w:rPr>
          <w:rFonts w:ascii="Arial" w:hAnsi="Arial"/>
          <w:lang w:eastAsia="fr-FR"/>
        </w:rPr>
        <w:t xml:space="preserve">qui servent comme closerie pour les poissons. L’aire de son extension a beaucoup baissé en raison de la pollution industrielle. </w:t>
      </w:r>
      <w:r w:rsidR="003D5BBB" w:rsidRPr="00286505">
        <w:rPr>
          <w:rFonts w:ascii="Arial" w:hAnsi="Arial"/>
          <w:lang w:eastAsia="fr-FR"/>
        </w:rPr>
        <w:t xml:space="preserve"> </w:t>
      </w:r>
    </w:p>
    <w:p w14:paraId="7121CE5B" w14:textId="77777777" w:rsidR="007B5AD8" w:rsidRPr="00286505" w:rsidRDefault="007B5AD8" w:rsidP="00286505">
      <w:pPr>
        <w:autoSpaceDE w:val="0"/>
        <w:autoSpaceDN w:val="0"/>
        <w:adjustRightInd w:val="0"/>
        <w:spacing w:after="0"/>
        <w:jc w:val="both"/>
        <w:rPr>
          <w:rFonts w:ascii="Arial" w:hAnsi="Arial"/>
          <w:lang w:eastAsia="fr-FR"/>
        </w:rPr>
      </w:pPr>
    </w:p>
    <w:p w14:paraId="38F65E96" w14:textId="77777777" w:rsidR="00896089" w:rsidRPr="00286505" w:rsidRDefault="0067776F" w:rsidP="00286505">
      <w:pPr>
        <w:autoSpaceDE w:val="0"/>
        <w:autoSpaceDN w:val="0"/>
        <w:adjustRightInd w:val="0"/>
        <w:spacing w:after="0"/>
        <w:jc w:val="both"/>
        <w:rPr>
          <w:rFonts w:ascii="Arial" w:hAnsi="Arial"/>
        </w:rPr>
      </w:pPr>
      <w:r w:rsidRPr="00286505">
        <w:rPr>
          <w:rFonts w:ascii="Arial" w:hAnsi="Arial"/>
          <w:lang w:eastAsia="fr-FR"/>
        </w:rPr>
        <w:t>Le golfe</w:t>
      </w:r>
      <w:r w:rsidR="007D1614" w:rsidRPr="00286505">
        <w:rPr>
          <w:rFonts w:ascii="Arial" w:hAnsi="Arial"/>
          <w:lang w:eastAsia="fr-FR"/>
        </w:rPr>
        <w:t xml:space="preserve"> de Gabès </w:t>
      </w:r>
      <w:r w:rsidR="00E761C9" w:rsidRPr="00286505">
        <w:rPr>
          <w:rFonts w:ascii="Arial" w:hAnsi="Arial"/>
          <w:lang w:eastAsia="fr-FR"/>
        </w:rPr>
        <w:t xml:space="preserve">représente une des aires les plus diversifiées </w:t>
      </w:r>
      <w:r w:rsidR="00921B6F" w:rsidRPr="00286505">
        <w:rPr>
          <w:rFonts w:ascii="Arial" w:hAnsi="Arial"/>
          <w:lang w:eastAsia="fr-FR"/>
        </w:rPr>
        <w:t xml:space="preserve">en matière de ressources génétiques </w:t>
      </w:r>
      <w:r w:rsidR="00E761C9" w:rsidRPr="00286505">
        <w:rPr>
          <w:rFonts w:ascii="Arial" w:hAnsi="Arial"/>
          <w:lang w:eastAsia="fr-FR"/>
        </w:rPr>
        <w:t>de la Méditerranée</w:t>
      </w:r>
      <w:r w:rsidR="007B5AD8" w:rsidRPr="00286505">
        <w:rPr>
          <w:rFonts w:ascii="Arial" w:hAnsi="Arial"/>
          <w:lang w:eastAsia="fr-FR"/>
        </w:rPr>
        <w:t xml:space="preserve">. </w:t>
      </w:r>
      <w:r w:rsidR="00E761C9" w:rsidRPr="00286505">
        <w:rPr>
          <w:rFonts w:ascii="Arial" w:hAnsi="Arial"/>
          <w:lang w:eastAsia="fr-FR"/>
        </w:rPr>
        <w:t xml:space="preserve"> </w:t>
      </w:r>
      <w:r w:rsidR="007D1614" w:rsidRPr="00286505">
        <w:rPr>
          <w:rFonts w:ascii="Arial" w:hAnsi="Arial"/>
          <w:lang w:eastAsia="fr-FR"/>
        </w:rPr>
        <w:t xml:space="preserve"> </w:t>
      </w:r>
    </w:p>
    <w:p w14:paraId="5E977F20" w14:textId="77777777" w:rsidR="00341413" w:rsidRPr="00286505" w:rsidRDefault="00341413" w:rsidP="00286505">
      <w:pPr>
        <w:pStyle w:val="Paragraphedeliste"/>
        <w:spacing w:line="276" w:lineRule="auto"/>
        <w:ind w:left="0"/>
        <w:jc w:val="both"/>
        <w:rPr>
          <w:rFonts w:ascii="Arial" w:hAnsi="Arial" w:cs="Arial"/>
          <w:b/>
          <w:bCs/>
        </w:rPr>
      </w:pPr>
    </w:p>
    <w:p w14:paraId="74F4D845" w14:textId="77777777" w:rsidR="002F4805" w:rsidRDefault="00896089" w:rsidP="001E7B30">
      <w:pPr>
        <w:pStyle w:val="Paragraphedeliste"/>
        <w:numPr>
          <w:ilvl w:val="0"/>
          <w:numId w:val="16"/>
        </w:numPr>
        <w:spacing w:line="276" w:lineRule="auto"/>
        <w:jc w:val="both"/>
        <w:outlineLvl w:val="1"/>
        <w:rPr>
          <w:rFonts w:ascii="Arial" w:hAnsi="Arial" w:cs="Arial"/>
          <w:b/>
          <w:bCs/>
        </w:rPr>
      </w:pPr>
      <w:bookmarkStart w:id="36" w:name="_Toc130174982"/>
      <w:r w:rsidRPr="00286505">
        <w:rPr>
          <w:rFonts w:ascii="Arial" w:hAnsi="Arial" w:cs="Arial"/>
          <w:b/>
          <w:bCs/>
        </w:rPr>
        <w:t xml:space="preserve">Appréciation </w:t>
      </w:r>
      <w:r w:rsidR="00A571FF" w:rsidRPr="00286505">
        <w:rPr>
          <w:rFonts w:ascii="Arial" w:hAnsi="Arial" w:cs="Arial"/>
          <w:b/>
          <w:bCs/>
        </w:rPr>
        <w:t xml:space="preserve">globale du </w:t>
      </w:r>
      <w:r w:rsidRPr="00286505">
        <w:rPr>
          <w:rFonts w:ascii="Arial" w:hAnsi="Arial" w:cs="Arial"/>
          <w:b/>
          <w:bCs/>
        </w:rPr>
        <w:t>potentiel naturel de la commune</w:t>
      </w:r>
      <w:bookmarkEnd w:id="36"/>
      <w:r w:rsidRPr="00286505">
        <w:rPr>
          <w:rFonts w:ascii="Arial" w:hAnsi="Arial" w:cs="Arial"/>
          <w:b/>
          <w:bCs/>
        </w:rPr>
        <w:t xml:space="preserve"> </w:t>
      </w:r>
    </w:p>
    <w:p w14:paraId="7019D39D" w14:textId="77777777" w:rsidR="00076D33" w:rsidRDefault="00076D33" w:rsidP="00076D33">
      <w:pPr>
        <w:pStyle w:val="Paragraphedeliste"/>
        <w:spacing w:line="276" w:lineRule="auto"/>
        <w:jc w:val="both"/>
        <w:outlineLvl w:val="1"/>
        <w:rPr>
          <w:rFonts w:ascii="Arial" w:hAnsi="Arial" w:cs="Arial"/>
          <w:b/>
          <w:bCs/>
        </w:rPr>
      </w:pPr>
    </w:p>
    <w:p w14:paraId="29D81450" w14:textId="77777777" w:rsidR="00076D33" w:rsidRDefault="00076D33" w:rsidP="00076D33">
      <w:pPr>
        <w:pStyle w:val="Paragraphedeliste"/>
        <w:spacing w:line="276" w:lineRule="auto"/>
        <w:jc w:val="both"/>
        <w:outlineLvl w:val="1"/>
        <w:rPr>
          <w:rFonts w:ascii="Arial" w:hAnsi="Arial" w:cs="Arial"/>
          <w:b/>
          <w:bCs/>
        </w:rPr>
      </w:pPr>
    </w:p>
    <w:p w14:paraId="619018A7" w14:textId="77777777" w:rsidR="001E7B30" w:rsidRPr="001E7B30" w:rsidRDefault="001E7B30" w:rsidP="001E7B30">
      <w:pPr>
        <w:pStyle w:val="Paragraphedeliste"/>
        <w:spacing w:line="276" w:lineRule="auto"/>
        <w:jc w:val="both"/>
        <w:outlineLvl w:val="1"/>
        <w:rPr>
          <w:rFonts w:ascii="Arial" w:hAnsi="Arial" w:cs="Arial"/>
          <w:b/>
          <w:bCs/>
        </w:rPr>
      </w:pPr>
    </w:p>
    <w:p w14:paraId="700EA578" w14:textId="77777777" w:rsidR="007F3352" w:rsidRPr="00286505" w:rsidRDefault="002F4805" w:rsidP="00286505">
      <w:pPr>
        <w:pStyle w:val="Paragraphedeliste"/>
        <w:pBdr>
          <w:top w:val="single" w:sz="4" w:space="1" w:color="auto"/>
          <w:left w:val="single" w:sz="4" w:space="4" w:color="auto"/>
          <w:bottom w:val="single" w:sz="4" w:space="1" w:color="auto"/>
          <w:right w:val="single" w:sz="4" w:space="4" w:color="auto"/>
        </w:pBdr>
        <w:spacing w:line="276" w:lineRule="auto"/>
        <w:ind w:left="0"/>
        <w:jc w:val="both"/>
        <w:rPr>
          <w:rFonts w:ascii="Arial" w:hAnsi="Arial" w:cs="Arial"/>
        </w:rPr>
      </w:pPr>
      <w:r w:rsidRPr="00286505">
        <w:rPr>
          <w:rFonts w:ascii="Arial" w:hAnsi="Arial" w:cs="Arial"/>
        </w:rPr>
        <w:t>Les ressources nat</w:t>
      </w:r>
      <w:r w:rsidR="00CA2266" w:rsidRPr="00286505">
        <w:rPr>
          <w:rFonts w:ascii="Arial" w:hAnsi="Arial" w:cs="Arial"/>
        </w:rPr>
        <w:t>u</w:t>
      </w:r>
      <w:r w:rsidRPr="00286505">
        <w:rPr>
          <w:rFonts w:ascii="Arial" w:hAnsi="Arial" w:cs="Arial"/>
        </w:rPr>
        <w:t xml:space="preserve">relles de la commune </w:t>
      </w:r>
      <w:r w:rsidR="007F3352" w:rsidRPr="00286505">
        <w:rPr>
          <w:rFonts w:ascii="Arial" w:hAnsi="Arial" w:cs="Arial"/>
        </w:rPr>
        <w:t xml:space="preserve">de Gabès </w:t>
      </w:r>
      <w:r w:rsidRPr="00286505">
        <w:rPr>
          <w:rFonts w:ascii="Arial" w:hAnsi="Arial" w:cs="Arial"/>
        </w:rPr>
        <w:t xml:space="preserve">sont </w:t>
      </w:r>
      <w:r w:rsidR="007F3352" w:rsidRPr="00286505">
        <w:rPr>
          <w:rFonts w:ascii="Arial" w:hAnsi="Arial" w:cs="Arial"/>
        </w:rPr>
        <w:t xml:space="preserve">relativement </w:t>
      </w:r>
      <w:r w:rsidRPr="00286505">
        <w:rPr>
          <w:rFonts w:ascii="Arial" w:hAnsi="Arial" w:cs="Arial"/>
        </w:rPr>
        <w:t>importantes : ressources en eau</w:t>
      </w:r>
      <w:r w:rsidR="007F3352" w:rsidRPr="00286505">
        <w:rPr>
          <w:rFonts w:ascii="Arial" w:hAnsi="Arial" w:cs="Arial"/>
        </w:rPr>
        <w:t xml:space="preserve"> conventionnelles et non conventionnelles</w:t>
      </w:r>
      <w:r w:rsidRPr="00286505">
        <w:rPr>
          <w:rFonts w:ascii="Arial" w:hAnsi="Arial" w:cs="Arial"/>
        </w:rPr>
        <w:t xml:space="preserve">, ressources halieutiques, </w:t>
      </w:r>
      <w:r w:rsidR="007F3352" w:rsidRPr="00286505">
        <w:rPr>
          <w:rFonts w:ascii="Arial" w:hAnsi="Arial" w:cs="Arial"/>
        </w:rPr>
        <w:lastRenderedPageBreak/>
        <w:t>r</w:t>
      </w:r>
      <w:r w:rsidRPr="00286505">
        <w:rPr>
          <w:rFonts w:ascii="Arial" w:hAnsi="Arial" w:cs="Arial"/>
        </w:rPr>
        <w:t>ichesse en biodiversité terrestre (oasis) et marine</w:t>
      </w:r>
      <w:r w:rsidR="007F3352" w:rsidRPr="00286505">
        <w:rPr>
          <w:rFonts w:ascii="Arial" w:hAnsi="Arial" w:cs="Arial"/>
        </w:rPr>
        <w:t xml:space="preserve">, </w:t>
      </w:r>
      <w:r w:rsidR="003D5BBB" w:rsidRPr="00286505">
        <w:rPr>
          <w:rFonts w:ascii="Arial" w:hAnsi="Arial" w:cs="Arial"/>
        </w:rPr>
        <w:t>paysages</w:t>
      </w:r>
      <w:r w:rsidR="00291880" w:rsidRPr="00286505">
        <w:rPr>
          <w:rFonts w:ascii="Arial" w:hAnsi="Arial" w:cs="Arial"/>
        </w:rPr>
        <w:t xml:space="preserve"> oasiens et </w:t>
      </w:r>
      <w:r w:rsidR="007F3352" w:rsidRPr="00286505">
        <w:rPr>
          <w:rFonts w:ascii="Arial" w:hAnsi="Arial" w:cs="Arial"/>
        </w:rPr>
        <w:t>potentiel important en énergie renouvelable (</w:t>
      </w:r>
      <w:r w:rsidR="00291880" w:rsidRPr="00286505">
        <w:rPr>
          <w:rFonts w:ascii="Arial" w:hAnsi="Arial" w:cs="Arial"/>
        </w:rPr>
        <w:t>nombre élevé en</w:t>
      </w:r>
      <w:r w:rsidR="007C752E" w:rsidRPr="00286505">
        <w:rPr>
          <w:rFonts w:ascii="Arial" w:hAnsi="Arial" w:cs="Arial"/>
        </w:rPr>
        <w:t xml:space="preserve"> jours ensoleillés</w:t>
      </w:r>
      <w:r w:rsidR="007F3352" w:rsidRPr="00286505">
        <w:rPr>
          <w:rFonts w:ascii="Arial" w:hAnsi="Arial" w:cs="Arial"/>
        </w:rPr>
        <w:t>)</w:t>
      </w:r>
      <w:r w:rsidR="007C752E" w:rsidRPr="00286505">
        <w:rPr>
          <w:rFonts w:ascii="Arial" w:hAnsi="Arial" w:cs="Arial"/>
        </w:rPr>
        <w:t xml:space="preserve">. </w:t>
      </w:r>
    </w:p>
    <w:p w14:paraId="7CEECE86" w14:textId="77777777" w:rsidR="007F3352" w:rsidRPr="00286505" w:rsidRDefault="007F3352" w:rsidP="00286505">
      <w:pPr>
        <w:pStyle w:val="Paragraphedeliste"/>
        <w:pBdr>
          <w:top w:val="single" w:sz="4" w:space="1" w:color="auto"/>
          <w:left w:val="single" w:sz="4" w:space="4" w:color="auto"/>
          <w:bottom w:val="single" w:sz="4" w:space="1" w:color="auto"/>
          <w:right w:val="single" w:sz="4" w:space="4" w:color="auto"/>
        </w:pBdr>
        <w:spacing w:line="276" w:lineRule="auto"/>
        <w:ind w:left="0"/>
        <w:jc w:val="both"/>
        <w:rPr>
          <w:rFonts w:ascii="Arial" w:hAnsi="Arial" w:cs="Arial"/>
        </w:rPr>
      </w:pPr>
    </w:p>
    <w:p w14:paraId="7075D41A" w14:textId="77777777" w:rsidR="002F4805" w:rsidRPr="00286505" w:rsidRDefault="007F3352" w:rsidP="00286505">
      <w:pPr>
        <w:pStyle w:val="Paragraphedeliste"/>
        <w:pBdr>
          <w:top w:val="single" w:sz="4" w:space="1" w:color="auto"/>
          <w:left w:val="single" w:sz="4" w:space="4" w:color="auto"/>
          <w:bottom w:val="single" w:sz="4" w:space="1" w:color="auto"/>
          <w:right w:val="single" w:sz="4" w:space="4" w:color="auto"/>
        </w:pBdr>
        <w:spacing w:line="276" w:lineRule="auto"/>
        <w:ind w:left="0"/>
        <w:jc w:val="both"/>
        <w:rPr>
          <w:rFonts w:ascii="Arial" w:hAnsi="Arial" w:cs="Arial"/>
        </w:rPr>
      </w:pPr>
      <w:r w:rsidRPr="00286505">
        <w:rPr>
          <w:rFonts w:ascii="Arial" w:hAnsi="Arial" w:cs="Arial"/>
        </w:rPr>
        <w:t>Toutefois, force est de constater que c</w:t>
      </w:r>
      <w:r w:rsidR="00CA2266" w:rsidRPr="00286505">
        <w:rPr>
          <w:rFonts w:ascii="Arial" w:hAnsi="Arial" w:cs="Arial"/>
        </w:rPr>
        <w:t xml:space="preserve">ertaines </w:t>
      </w:r>
      <w:r w:rsidRPr="00286505">
        <w:rPr>
          <w:rFonts w:ascii="Arial" w:hAnsi="Arial" w:cs="Arial"/>
        </w:rPr>
        <w:t xml:space="preserve">de ces ressources </w:t>
      </w:r>
      <w:r w:rsidR="00CA2266" w:rsidRPr="00286505">
        <w:rPr>
          <w:rFonts w:ascii="Arial" w:hAnsi="Arial" w:cs="Arial"/>
        </w:rPr>
        <w:t>sont surexploitées</w:t>
      </w:r>
      <w:r w:rsidRPr="00286505">
        <w:rPr>
          <w:rFonts w:ascii="Arial" w:hAnsi="Arial" w:cs="Arial"/>
        </w:rPr>
        <w:t xml:space="preserve">, </w:t>
      </w:r>
      <w:r w:rsidR="00CA2266" w:rsidRPr="00286505">
        <w:rPr>
          <w:rFonts w:ascii="Arial" w:hAnsi="Arial" w:cs="Arial"/>
        </w:rPr>
        <w:t xml:space="preserve">mal gérées et </w:t>
      </w:r>
      <w:r w:rsidRPr="00286505">
        <w:rPr>
          <w:rFonts w:ascii="Arial" w:hAnsi="Arial" w:cs="Arial"/>
        </w:rPr>
        <w:t xml:space="preserve">subissent même dans certains cas des processus de dégradation irréversible et </w:t>
      </w:r>
      <w:r w:rsidR="00CA2266" w:rsidRPr="00286505">
        <w:rPr>
          <w:rFonts w:ascii="Arial" w:hAnsi="Arial" w:cs="Arial"/>
        </w:rPr>
        <w:t>d’autres sont très peu valorisée</w:t>
      </w:r>
      <w:r w:rsidR="007C752E" w:rsidRPr="00286505">
        <w:rPr>
          <w:rFonts w:ascii="Arial" w:hAnsi="Arial" w:cs="Arial"/>
        </w:rPr>
        <w:t>s</w:t>
      </w:r>
      <w:r w:rsidR="00CA2266" w:rsidRPr="00286505">
        <w:rPr>
          <w:rFonts w:ascii="Arial" w:hAnsi="Arial" w:cs="Arial"/>
        </w:rPr>
        <w:t xml:space="preserve"> (énergie solaire</w:t>
      </w:r>
      <w:r w:rsidR="007C752E" w:rsidRPr="00286505">
        <w:rPr>
          <w:rFonts w:ascii="Arial" w:hAnsi="Arial" w:cs="Arial"/>
        </w:rPr>
        <w:t>, EUT</w:t>
      </w:r>
      <w:r w:rsidR="00CA2266" w:rsidRPr="00286505">
        <w:rPr>
          <w:rFonts w:ascii="Arial" w:hAnsi="Arial" w:cs="Arial"/>
        </w:rPr>
        <w:t>) ou non valor</w:t>
      </w:r>
      <w:r w:rsidR="007C752E" w:rsidRPr="00286505">
        <w:rPr>
          <w:rFonts w:ascii="Arial" w:hAnsi="Arial" w:cs="Arial"/>
        </w:rPr>
        <w:t>isées (eaux de drainage et eau de mer</w:t>
      </w:r>
      <w:r w:rsidR="00CA2266" w:rsidRPr="00286505">
        <w:rPr>
          <w:rFonts w:ascii="Arial" w:hAnsi="Arial" w:cs="Arial"/>
        </w:rPr>
        <w:t>).</w:t>
      </w:r>
    </w:p>
    <w:p w14:paraId="7356D929" w14:textId="77777777" w:rsidR="002F4805" w:rsidRDefault="002F4805" w:rsidP="00410AD0">
      <w:pPr>
        <w:pStyle w:val="Paragraphedeliste"/>
        <w:spacing w:line="240" w:lineRule="auto"/>
        <w:ind w:left="0"/>
        <w:jc w:val="both"/>
        <w:rPr>
          <w:rFonts w:ascii="Arial" w:hAnsi="Arial" w:cs="Arial"/>
        </w:rPr>
      </w:pPr>
    </w:p>
    <w:p w14:paraId="65D5F380" w14:textId="77777777" w:rsidR="00896089" w:rsidRDefault="004223A7" w:rsidP="00410AD0">
      <w:pPr>
        <w:pStyle w:val="Paragraphedeliste"/>
        <w:numPr>
          <w:ilvl w:val="0"/>
          <w:numId w:val="14"/>
        </w:numPr>
        <w:spacing w:line="240" w:lineRule="auto"/>
        <w:jc w:val="both"/>
        <w:outlineLvl w:val="0"/>
        <w:rPr>
          <w:rFonts w:ascii="Arial" w:hAnsi="Arial" w:cs="Arial"/>
          <w:b/>
          <w:bCs/>
        </w:rPr>
      </w:pPr>
      <w:bookmarkStart w:id="37" w:name="_Toc130174983"/>
      <w:r>
        <w:rPr>
          <w:rFonts w:ascii="Arial" w:hAnsi="Arial" w:cs="Arial"/>
          <w:b/>
          <w:bCs/>
        </w:rPr>
        <w:t>D</w:t>
      </w:r>
      <w:r w:rsidR="00896089">
        <w:rPr>
          <w:rFonts w:ascii="Arial" w:hAnsi="Arial" w:cs="Arial"/>
          <w:b/>
          <w:bCs/>
        </w:rPr>
        <w:t>ynamique démographique</w:t>
      </w:r>
      <w:bookmarkEnd w:id="37"/>
    </w:p>
    <w:p w14:paraId="5BEB6E35" w14:textId="77777777" w:rsidR="006215A4" w:rsidRDefault="006215A4" w:rsidP="00410AD0">
      <w:pPr>
        <w:pStyle w:val="Paragraphedeliste"/>
        <w:spacing w:line="240" w:lineRule="auto"/>
        <w:ind w:left="0"/>
        <w:jc w:val="both"/>
        <w:rPr>
          <w:rFonts w:ascii="Arial" w:hAnsi="Arial" w:cs="Arial"/>
        </w:rPr>
      </w:pPr>
    </w:p>
    <w:p w14:paraId="71EFD8FE" w14:textId="77777777" w:rsidR="00D31210" w:rsidRDefault="00D31210" w:rsidP="00C5777D">
      <w:pPr>
        <w:pStyle w:val="Paragraphedeliste"/>
        <w:numPr>
          <w:ilvl w:val="0"/>
          <w:numId w:val="21"/>
        </w:numPr>
        <w:spacing w:line="276" w:lineRule="auto"/>
        <w:jc w:val="both"/>
        <w:outlineLvl w:val="1"/>
        <w:rPr>
          <w:rFonts w:ascii="Arial" w:hAnsi="Arial" w:cs="Arial"/>
          <w:b/>
          <w:bCs/>
        </w:rPr>
      </w:pPr>
      <w:bookmarkStart w:id="38" w:name="_Toc130174984"/>
      <w:r>
        <w:rPr>
          <w:rFonts w:ascii="Arial" w:hAnsi="Arial" w:cs="Arial"/>
          <w:b/>
          <w:bCs/>
        </w:rPr>
        <w:t>Population par secteurs</w:t>
      </w:r>
      <w:bookmarkEnd w:id="38"/>
    </w:p>
    <w:p w14:paraId="19647E23" w14:textId="77777777" w:rsidR="00D31210" w:rsidRDefault="00D31210" w:rsidP="00C5777D">
      <w:pPr>
        <w:pStyle w:val="Paragraphedeliste"/>
        <w:spacing w:line="276" w:lineRule="auto"/>
        <w:jc w:val="both"/>
        <w:rPr>
          <w:rFonts w:ascii="Arial" w:hAnsi="Arial" w:cs="Arial"/>
        </w:rPr>
      </w:pPr>
    </w:p>
    <w:p w14:paraId="3F47D3EA" w14:textId="77777777" w:rsidR="00341413" w:rsidRDefault="00341413" w:rsidP="00C5777D">
      <w:pPr>
        <w:pStyle w:val="Paragraphedeliste"/>
        <w:spacing w:line="276" w:lineRule="auto"/>
        <w:ind w:left="0"/>
        <w:jc w:val="both"/>
        <w:rPr>
          <w:rFonts w:ascii="Arial" w:hAnsi="Arial" w:cs="Arial"/>
        </w:rPr>
      </w:pPr>
      <w:r>
        <w:rPr>
          <w:rFonts w:ascii="Arial" w:hAnsi="Arial" w:cs="Arial"/>
        </w:rPr>
        <w:t xml:space="preserve">En 2014, la commune de Gabes compte </w:t>
      </w:r>
      <w:r w:rsidR="00290009">
        <w:rPr>
          <w:rFonts w:ascii="Arial" w:hAnsi="Arial" w:cs="Arial"/>
        </w:rPr>
        <w:t xml:space="preserve">99 426 habitants répartis en </w:t>
      </w:r>
      <w:r>
        <w:rPr>
          <w:rFonts w:ascii="Arial" w:hAnsi="Arial" w:cs="Arial"/>
        </w:rPr>
        <w:t>25</w:t>
      </w:r>
      <w:r w:rsidR="00F3510F">
        <w:rPr>
          <w:rFonts w:ascii="Arial" w:hAnsi="Arial" w:cs="Arial"/>
        </w:rPr>
        <w:t xml:space="preserve"> </w:t>
      </w:r>
      <w:r>
        <w:rPr>
          <w:rFonts w:ascii="Arial" w:hAnsi="Arial" w:cs="Arial"/>
        </w:rPr>
        <w:t xml:space="preserve">044 ménages soit </w:t>
      </w:r>
      <w:r w:rsidR="00290009">
        <w:rPr>
          <w:rFonts w:ascii="Arial" w:hAnsi="Arial" w:cs="Arial"/>
        </w:rPr>
        <w:t xml:space="preserve">26,5 % de </w:t>
      </w:r>
      <w:r>
        <w:rPr>
          <w:rFonts w:ascii="Arial" w:hAnsi="Arial" w:cs="Arial"/>
        </w:rPr>
        <w:t>la population du gouvernorat</w:t>
      </w:r>
      <w:r w:rsidR="006A4484">
        <w:rPr>
          <w:rFonts w:ascii="Arial" w:hAnsi="Arial" w:cs="Arial"/>
        </w:rPr>
        <w:t>.</w:t>
      </w:r>
    </w:p>
    <w:p w14:paraId="4199919F" w14:textId="77777777" w:rsidR="006A4484" w:rsidRDefault="006A4484" w:rsidP="00C5777D">
      <w:pPr>
        <w:pStyle w:val="Paragraphedeliste"/>
        <w:spacing w:line="276" w:lineRule="auto"/>
        <w:ind w:left="0"/>
        <w:jc w:val="both"/>
        <w:rPr>
          <w:rFonts w:ascii="Arial" w:hAnsi="Arial" w:cs="Arial"/>
        </w:rPr>
      </w:pPr>
    </w:p>
    <w:p w14:paraId="3B7463E4" w14:textId="77777777" w:rsidR="006215A4" w:rsidRDefault="00857C0C" w:rsidP="00C5777D">
      <w:pPr>
        <w:pStyle w:val="Paragraphedeliste"/>
        <w:spacing w:after="0" w:line="276" w:lineRule="auto"/>
        <w:ind w:left="0"/>
        <w:jc w:val="center"/>
        <w:rPr>
          <w:rFonts w:ascii="Arial" w:hAnsi="Arial" w:cs="Arial"/>
        </w:rPr>
      </w:pPr>
      <w:r>
        <w:rPr>
          <w:rFonts w:ascii="Arial" w:hAnsi="Arial" w:cs="Arial"/>
        </w:rPr>
        <w:t xml:space="preserve">Tableau 6 : </w:t>
      </w:r>
      <w:r w:rsidR="006A4484">
        <w:rPr>
          <w:rFonts w:ascii="Arial" w:hAnsi="Arial" w:cs="Arial"/>
        </w:rPr>
        <w:t>Population de la commune de Gabes</w:t>
      </w:r>
    </w:p>
    <w:tbl>
      <w:tblPr>
        <w:tblW w:w="0" w:type="auto"/>
        <w:tblInd w:w="25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ook w:val="04A0" w:firstRow="1" w:lastRow="0" w:firstColumn="1" w:lastColumn="0" w:noHBand="0" w:noVBand="1"/>
      </w:tblPr>
      <w:tblGrid>
        <w:gridCol w:w="2610"/>
        <w:gridCol w:w="1820"/>
        <w:gridCol w:w="2144"/>
        <w:gridCol w:w="2238"/>
      </w:tblGrid>
      <w:tr w:rsidR="00787B1A" w14:paraId="091A9FBD" w14:textId="77777777" w:rsidTr="00347F58">
        <w:tc>
          <w:tcPr>
            <w:tcW w:w="2649" w:type="dxa"/>
          </w:tcPr>
          <w:p w14:paraId="7B290794" w14:textId="77777777" w:rsidR="006215A4" w:rsidRDefault="006215A4" w:rsidP="00410AD0">
            <w:pPr>
              <w:pStyle w:val="Paragraphedeliste"/>
              <w:spacing w:after="0" w:line="240" w:lineRule="auto"/>
              <w:ind w:left="0"/>
              <w:jc w:val="both"/>
              <w:rPr>
                <w:rFonts w:ascii="Arial" w:hAnsi="Arial" w:cs="Arial"/>
                <w:b/>
                <w:bCs/>
                <w:lang w:eastAsia="en-US"/>
              </w:rPr>
            </w:pPr>
          </w:p>
        </w:tc>
        <w:tc>
          <w:tcPr>
            <w:tcW w:w="1842" w:type="dxa"/>
          </w:tcPr>
          <w:p w14:paraId="7014AC3A" w14:textId="77777777" w:rsidR="006215A4" w:rsidRDefault="006215A4" w:rsidP="00410AD0">
            <w:pPr>
              <w:pStyle w:val="Paragraphedeliste"/>
              <w:spacing w:after="0" w:line="240" w:lineRule="auto"/>
              <w:ind w:left="0"/>
              <w:jc w:val="both"/>
              <w:rPr>
                <w:rFonts w:ascii="Arial" w:hAnsi="Arial" w:cs="Arial"/>
                <w:b/>
                <w:bCs/>
                <w:lang w:eastAsia="en-US"/>
              </w:rPr>
            </w:pPr>
            <w:r>
              <w:rPr>
                <w:rFonts w:ascii="Arial" w:hAnsi="Arial" w:cs="Arial"/>
                <w:b/>
                <w:bCs/>
                <w:lang w:eastAsia="en-US"/>
              </w:rPr>
              <w:t xml:space="preserve">Nombre des ménages </w:t>
            </w:r>
          </w:p>
        </w:tc>
        <w:tc>
          <w:tcPr>
            <w:tcW w:w="2171" w:type="dxa"/>
          </w:tcPr>
          <w:p w14:paraId="642029D3" w14:textId="77777777" w:rsidR="006215A4" w:rsidRDefault="00787B1A" w:rsidP="00410AD0">
            <w:pPr>
              <w:pStyle w:val="Paragraphedeliste"/>
              <w:spacing w:after="0" w:line="240" w:lineRule="auto"/>
              <w:ind w:left="0"/>
              <w:jc w:val="both"/>
              <w:rPr>
                <w:rFonts w:ascii="Arial" w:hAnsi="Arial" w:cs="Arial"/>
                <w:b/>
                <w:bCs/>
                <w:lang w:eastAsia="en-US"/>
              </w:rPr>
            </w:pPr>
            <w:r>
              <w:rPr>
                <w:rFonts w:ascii="Arial" w:hAnsi="Arial" w:cs="Arial"/>
                <w:b/>
                <w:bCs/>
                <w:lang w:eastAsia="en-US"/>
              </w:rPr>
              <w:t xml:space="preserve">Nombre de </w:t>
            </w:r>
            <w:r w:rsidR="006215A4">
              <w:rPr>
                <w:rFonts w:ascii="Arial" w:hAnsi="Arial" w:cs="Arial"/>
                <w:b/>
                <w:bCs/>
                <w:lang w:eastAsia="en-US"/>
              </w:rPr>
              <w:t>personnes</w:t>
            </w:r>
          </w:p>
        </w:tc>
        <w:tc>
          <w:tcPr>
            <w:tcW w:w="2268" w:type="dxa"/>
          </w:tcPr>
          <w:p w14:paraId="40F16E20" w14:textId="77777777" w:rsidR="006215A4" w:rsidRDefault="006215A4" w:rsidP="00410AD0">
            <w:pPr>
              <w:pStyle w:val="Paragraphedeliste"/>
              <w:spacing w:after="0" w:line="240" w:lineRule="auto"/>
              <w:ind w:left="0"/>
              <w:jc w:val="both"/>
              <w:rPr>
                <w:rFonts w:ascii="Arial" w:hAnsi="Arial" w:cs="Arial"/>
                <w:b/>
                <w:bCs/>
                <w:lang w:eastAsia="en-US"/>
              </w:rPr>
            </w:pPr>
            <w:r>
              <w:rPr>
                <w:rFonts w:ascii="Arial" w:hAnsi="Arial" w:cs="Arial"/>
                <w:b/>
                <w:bCs/>
                <w:lang w:eastAsia="en-US"/>
              </w:rPr>
              <w:t>Nombre de personnes par ménage</w:t>
            </w:r>
          </w:p>
        </w:tc>
      </w:tr>
      <w:tr w:rsidR="00787B1A" w14:paraId="55D30BB6" w14:textId="77777777" w:rsidTr="00347F58">
        <w:tc>
          <w:tcPr>
            <w:tcW w:w="2649" w:type="dxa"/>
          </w:tcPr>
          <w:p w14:paraId="5D6ECE87" w14:textId="77777777" w:rsidR="004E3C7C" w:rsidRDefault="004E3C7C" w:rsidP="00410AD0">
            <w:pPr>
              <w:pStyle w:val="Paragraphedeliste"/>
              <w:spacing w:after="0" w:line="240" w:lineRule="auto"/>
              <w:ind w:left="0"/>
              <w:jc w:val="both"/>
              <w:rPr>
                <w:rFonts w:ascii="Arial" w:hAnsi="Arial" w:cs="Arial"/>
                <w:lang w:eastAsia="en-US"/>
              </w:rPr>
            </w:pPr>
            <w:r>
              <w:rPr>
                <w:rFonts w:ascii="Arial" w:hAnsi="Arial" w:cs="Arial"/>
                <w:lang w:eastAsia="en-US"/>
              </w:rPr>
              <w:t>Secteur 1</w:t>
            </w:r>
          </w:p>
        </w:tc>
        <w:tc>
          <w:tcPr>
            <w:tcW w:w="1842" w:type="dxa"/>
          </w:tcPr>
          <w:p w14:paraId="7EF60C12" w14:textId="77777777" w:rsidR="004E3C7C" w:rsidRDefault="004E3C7C" w:rsidP="00410AD0">
            <w:pPr>
              <w:pStyle w:val="Paragraphedeliste"/>
              <w:spacing w:after="0" w:line="240" w:lineRule="auto"/>
              <w:ind w:left="0"/>
              <w:jc w:val="both"/>
              <w:rPr>
                <w:rFonts w:ascii="Arial" w:hAnsi="Arial" w:cs="Arial"/>
                <w:lang w:eastAsia="en-US"/>
              </w:rPr>
            </w:pPr>
            <w:r>
              <w:rPr>
                <w:rFonts w:ascii="Arial" w:hAnsi="Arial" w:cs="Arial"/>
                <w:lang w:eastAsia="en-US"/>
              </w:rPr>
              <w:t>1761</w:t>
            </w:r>
          </w:p>
        </w:tc>
        <w:tc>
          <w:tcPr>
            <w:tcW w:w="2171" w:type="dxa"/>
          </w:tcPr>
          <w:p w14:paraId="403A187B" w14:textId="77777777" w:rsidR="004E3C7C" w:rsidRDefault="004E3C7C" w:rsidP="00410AD0">
            <w:pPr>
              <w:pStyle w:val="Paragraphedeliste"/>
              <w:spacing w:after="0" w:line="240" w:lineRule="auto"/>
              <w:ind w:left="0"/>
              <w:jc w:val="both"/>
              <w:rPr>
                <w:rFonts w:ascii="Arial" w:hAnsi="Arial" w:cs="Arial"/>
                <w:lang w:eastAsia="en-US"/>
              </w:rPr>
            </w:pPr>
            <w:r>
              <w:rPr>
                <w:rFonts w:ascii="Arial" w:hAnsi="Arial" w:cs="Arial"/>
                <w:lang w:eastAsia="en-US"/>
              </w:rPr>
              <w:t>6916</w:t>
            </w:r>
          </w:p>
        </w:tc>
        <w:tc>
          <w:tcPr>
            <w:tcW w:w="2268" w:type="dxa"/>
            <w:vAlign w:val="bottom"/>
          </w:tcPr>
          <w:p w14:paraId="0FCA0FF6" w14:textId="77777777" w:rsidR="004E3C7C" w:rsidRDefault="004E3C7C" w:rsidP="00410AD0">
            <w:pPr>
              <w:spacing w:after="0" w:line="240" w:lineRule="auto"/>
              <w:jc w:val="both"/>
              <w:rPr>
                <w:rFonts w:ascii="Arial" w:hAnsi="Arial"/>
              </w:rPr>
            </w:pPr>
            <w:r>
              <w:rPr>
                <w:rFonts w:ascii="Arial" w:hAnsi="Arial"/>
              </w:rPr>
              <w:t>3,92</w:t>
            </w:r>
          </w:p>
        </w:tc>
      </w:tr>
      <w:tr w:rsidR="00787B1A" w14:paraId="6F4A9526" w14:textId="77777777" w:rsidTr="00347F58">
        <w:tc>
          <w:tcPr>
            <w:tcW w:w="2649" w:type="dxa"/>
          </w:tcPr>
          <w:p w14:paraId="1C751990" w14:textId="77777777" w:rsidR="004E3C7C" w:rsidRDefault="004E3C7C" w:rsidP="00410AD0">
            <w:pPr>
              <w:pStyle w:val="Paragraphedeliste"/>
              <w:spacing w:after="0" w:line="240" w:lineRule="auto"/>
              <w:ind w:left="0"/>
              <w:jc w:val="both"/>
              <w:rPr>
                <w:rFonts w:ascii="Arial" w:hAnsi="Arial" w:cs="Arial"/>
                <w:lang w:eastAsia="en-US"/>
              </w:rPr>
            </w:pPr>
            <w:r>
              <w:rPr>
                <w:rFonts w:ascii="Arial" w:hAnsi="Arial" w:cs="Arial"/>
                <w:lang w:eastAsia="en-US"/>
              </w:rPr>
              <w:t>Secteur 2</w:t>
            </w:r>
          </w:p>
        </w:tc>
        <w:tc>
          <w:tcPr>
            <w:tcW w:w="1842" w:type="dxa"/>
          </w:tcPr>
          <w:p w14:paraId="536277FD" w14:textId="77777777" w:rsidR="004E3C7C" w:rsidRDefault="004E3C7C" w:rsidP="00410AD0">
            <w:pPr>
              <w:pStyle w:val="Paragraphedeliste"/>
              <w:spacing w:after="0" w:line="240" w:lineRule="auto"/>
              <w:ind w:left="0"/>
              <w:jc w:val="both"/>
              <w:rPr>
                <w:rFonts w:ascii="Arial" w:hAnsi="Arial" w:cs="Arial"/>
                <w:lang w:eastAsia="en-US"/>
              </w:rPr>
            </w:pPr>
            <w:r>
              <w:rPr>
                <w:rFonts w:ascii="Arial" w:hAnsi="Arial" w:cs="Arial"/>
                <w:lang w:eastAsia="en-US"/>
              </w:rPr>
              <w:t>2484</w:t>
            </w:r>
          </w:p>
        </w:tc>
        <w:tc>
          <w:tcPr>
            <w:tcW w:w="2171" w:type="dxa"/>
          </w:tcPr>
          <w:p w14:paraId="03A1F41D" w14:textId="77777777" w:rsidR="004E3C7C" w:rsidRDefault="004E3C7C" w:rsidP="00410AD0">
            <w:pPr>
              <w:pStyle w:val="Paragraphedeliste"/>
              <w:spacing w:after="0" w:line="240" w:lineRule="auto"/>
              <w:ind w:left="0"/>
              <w:jc w:val="both"/>
              <w:rPr>
                <w:rFonts w:ascii="Arial" w:hAnsi="Arial" w:cs="Arial"/>
                <w:lang w:eastAsia="en-US"/>
              </w:rPr>
            </w:pPr>
            <w:r>
              <w:rPr>
                <w:rFonts w:ascii="Arial" w:hAnsi="Arial" w:cs="Arial"/>
                <w:lang w:eastAsia="en-US"/>
              </w:rPr>
              <w:t>9705</w:t>
            </w:r>
          </w:p>
        </w:tc>
        <w:tc>
          <w:tcPr>
            <w:tcW w:w="2268" w:type="dxa"/>
            <w:vAlign w:val="bottom"/>
          </w:tcPr>
          <w:p w14:paraId="771EAFC8" w14:textId="77777777" w:rsidR="004E3C7C" w:rsidRDefault="004E3C7C" w:rsidP="00410AD0">
            <w:pPr>
              <w:spacing w:after="0" w:line="240" w:lineRule="auto"/>
              <w:jc w:val="both"/>
              <w:rPr>
                <w:rFonts w:ascii="Arial" w:hAnsi="Arial"/>
              </w:rPr>
            </w:pPr>
            <w:r>
              <w:rPr>
                <w:rFonts w:ascii="Arial" w:hAnsi="Arial"/>
              </w:rPr>
              <w:t>3,9</w:t>
            </w:r>
          </w:p>
        </w:tc>
      </w:tr>
      <w:tr w:rsidR="00787B1A" w14:paraId="2B128FA6" w14:textId="77777777" w:rsidTr="00347F58">
        <w:tc>
          <w:tcPr>
            <w:tcW w:w="2649" w:type="dxa"/>
          </w:tcPr>
          <w:p w14:paraId="1B48B8A3" w14:textId="77777777" w:rsidR="004E3C7C" w:rsidRDefault="004E3C7C" w:rsidP="00410AD0">
            <w:pPr>
              <w:pStyle w:val="Paragraphedeliste"/>
              <w:spacing w:after="0" w:line="240" w:lineRule="auto"/>
              <w:ind w:left="0"/>
              <w:jc w:val="both"/>
              <w:rPr>
                <w:rFonts w:ascii="Arial" w:hAnsi="Arial" w:cs="Arial"/>
                <w:lang w:eastAsia="en-US"/>
              </w:rPr>
            </w:pPr>
            <w:r>
              <w:rPr>
                <w:rFonts w:ascii="Arial" w:hAnsi="Arial" w:cs="Arial"/>
                <w:lang w:eastAsia="en-US"/>
              </w:rPr>
              <w:t>Secteur3</w:t>
            </w:r>
          </w:p>
        </w:tc>
        <w:tc>
          <w:tcPr>
            <w:tcW w:w="1842" w:type="dxa"/>
          </w:tcPr>
          <w:p w14:paraId="4FDFF2FF" w14:textId="77777777" w:rsidR="004E3C7C" w:rsidRDefault="004E3C7C" w:rsidP="00410AD0">
            <w:pPr>
              <w:pStyle w:val="Paragraphedeliste"/>
              <w:spacing w:after="0" w:line="240" w:lineRule="auto"/>
              <w:ind w:left="0"/>
              <w:jc w:val="both"/>
              <w:rPr>
                <w:rFonts w:ascii="Arial" w:hAnsi="Arial" w:cs="Arial"/>
                <w:lang w:eastAsia="en-US"/>
              </w:rPr>
            </w:pPr>
            <w:r>
              <w:rPr>
                <w:rFonts w:ascii="Arial" w:hAnsi="Arial" w:cs="Arial"/>
                <w:lang w:eastAsia="en-US"/>
              </w:rPr>
              <w:t>4112</w:t>
            </w:r>
          </w:p>
        </w:tc>
        <w:tc>
          <w:tcPr>
            <w:tcW w:w="2171" w:type="dxa"/>
          </w:tcPr>
          <w:p w14:paraId="5D79F9CD" w14:textId="77777777" w:rsidR="004E3C7C" w:rsidRDefault="004E3C7C" w:rsidP="00410AD0">
            <w:pPr>
              <w:pStyle w:val="Paragraphedeliste"/>
              <w:spacing w:after="0" w:line="240" w:lineRule="auto"/>
              <w:ind w:left="0"/>
              <w:jc w:val="both"/>
              <w:rPr>
                <w:rFonts w:ascii="Arial" w:hAnsi="Arial" w:cs="Arial"/>
                <w:lang w:eastAsia="en-US"/>
              </w:rPr>
            </w:pPr>
            <w:r>
              <w:rPr>
                <w:rFonts w:ascii="Arial" w:hAnsi="Arial" w:cs="Arial"/>
                <w:lang w:eastAsia="en-US"/>
              </w:rPr>
              <w:t>16043</w:t>
            </w:r>
          </w:p>
        </w:tc>
        <w:tc>
          <w:tcPr>
            <w:tcW w:w="2268" w:type="dxa"/>
            <w:vAlign w:val="bottom"/>
          </w:tcPr>
          <w:p w14:paraId="2B710D28" w14:textId="77777777" w:rsidR="004E3C7C" w:rsidRDefault="004E3C7C" w:rsidP="00410AD0">
            <w:pPr>
              <w:spacing w:after="0" w:line="240" w:lineRule="auto"/>
              <w:jc w:val="both"/>
              <w:rPr>
                <w:rFonts w:ascii="Arial" w:hAnsi="Arial"/>
              </w:rPr>
            </w:pPr>
            <w:r>
              <w:rPr>
                <w:rFonts w:ascii="Arial" w:hAnsi="Arial"/>
              </w:rPr>
              <w:t>3,91</w:t>
            </w:r>
          </w:p>
        </w:tc>
      </w:tr>
      <w:tr w:rsidR="00787B1A" w14:paraId="5022C367" w14:textId="77777777" w:rsidTr="00347F58">
        <w:tc>
          <w:tcPr>
            <w:tcW w:w="2649" w:type="dxa"/>
          </w:tcPr>
          <w:p w14:paraId="021D9E2A" w14:textId="77777777" w:rsidR="004E3C7C" w:rsidRDefault="004E3C7C" w:rsidP="00410AD0">
            <w:pPr>
              <w:pStyle w:val="Paragraphedeliste"/>
              <w:spacing w:after="0" w:line="240" w:lineRule="auto"/>
              <w:ind w:left="0"/>
              <w:jc w:val="both"/>
              <w:rPr>
                <w:rFonts w:ascii="Arial" w:hAnsi="Arial" w:cs="Arial"/>
                <w:lang w:eastAsia="en-US"/>
              </w:rPr>
            </w:pPr>
            <w:r>
              <w:rPr>
                <w:rFonts w:ascii="Arial" w:hAnsi="Arial" w:cs="Arial"/>
                <w:lang w:eastAsia="en-US"/>
              </w:rPr>
              <w:t>Secteur 4</w:t>
            </w:r>
          </w:p>
        </w:tc>
        <w:tc>
          <w:tcPr>
            <w:tcW w:w="1842" w:type="dxa"/>
          </w:tcPr>
          <w:p w14:paraId="45494FFA" w14:textId="77777777" w:rsidR="004E3C7C" w:rsidRDefault="004E3C7C" w:rsidP="00410AD0">
            <w:pPr>
              <w:pStyle w:val="Paragraphedeliste"/>
              <w:spacing w:after="0" w:line="240" w:lineRule="auto"/>
              <w:ind w:left="0"/>
              <w:jc w:val="both"/>
              <w:rPr>
                <w:rFonts w:ascii="Arial" w:hAnsi="Arial" w:cs="Arial"/>
                <w:lang w:eastAsia="en-US"/>
              </w:rPr>
            </w:pPr>
            <w:r>
              <w:rPr>
                <w:rFonts w:ascii="Arial" w:hAnsi="Arial" w:cs="Arial"/>
                <w:lang w:eastAsia="en-US"/>
              </w:rPr>
              <w:t>1748</w:t>
            </w:r>
          </w:p>
        </w:tc>
        <w:tc>
          <w:tcPr>
            <w:tcW w:w="2171" w:type="dxa"/>
          </w:tcPr>
          <w:p w14:paraId="288E15CC" w14:textId="77777777" w:rsidR="004E3C7C" w:rsidRDefault="004E3C7C" w:rsidP="00410AD0">
            <w:pPr>
              <w:pStyle w:val="Paragraphedeliste"/>
              <w:spacing w:after="0" w:line="240" w:lineRule="auto"/>
              <w:ind w:left="0"/>
              <w:jc w:val="both"/>
              <w:rPr>
                <w:rFonts w:ascii="Arial" w:hAnsi="Arial" w:cs="Arial"/>
                <w:lang w:eastAsia="en-US"/>
              </w:rPr>
            </w:pPr>
            <w:r>
              <w:rPr>
                <w:rFonts w:ascii="Arial" w:hAnsi="Arial" w:cs="Arial"/>
                <w:lang w:eastAsia="en-US"/>
              </w:rPr>
              <w:t>6613</w:t>
            </w:r>
          </w:p>
        </w:tc>
        <w:tc>
          <w:tcPr>
            <w:tcW w:w="2268" w:type="dxa"/>
            <w:vAlign w:val="bottom"/>
          </w:tcPr>
          <w:p w14:paraId="6DE6F3C5" w14:textId="77777777" w:rsidR="004E3C7C" w:rsidRDefault="004E3C7C" w:rsidP="00410AD0">
            <w:pPr>
              <w:spacing w:after="0" w:line="240" w:lineRule="auto"/>
              <w:jc w:val="both"/>
              <w:rPr>
                <w:rFonts w:ascii="Arial" w:hAnsi="Arial"/>
              </w:rPr>
            </w:pPr>
            <w:r>
              <w:rPr>
                <w:rFonts w:ascii="Arial" w:hAnsi="Arial"/>
              </w:rPr>
              <w:t>3,78</w:t>
            </w:r>
          </w:p>
        </w:tc>
      </w:tr>
      <w:tr w:rsidR="00787B1A" w14:paraId="022D36D2" w14:textId="77777777" w:rsidTr="00347F58">
        <w:tc>
          <w:tcPr>
            <w:tcW w:w="2649" w:type="dxa"/>
          </w:tcPr>
          <w:p w14:paraId="60AF238D" w14:textId="77777777" w:rsidR="004E3C7C" w:rsidRDefault="004E3C7C" w:rsidP="00410AD0">
            <w:pPr>
              <w:pStyle w:val="Paragraphedeliste"/>
              <w:spacing w:after="0" w:line="240" w:lineRule="auto"/>
              <w:ind w:left="0"/>
              <w:jc w:val="both"/>
              <w:rPr>
                <w:rFonts w:ascii="Arial" w:hAnsi="Arial" w:cs="Arial"/>
                <w:lang w:eastAsia="en-US"/>
              </w:rPr>
            </w:pPr>
            <w:r>
              <w:rPr>
                <w:rFonts w:ascii="Arial" w:hAnsi="Arial" w:cs="Arial"/>
                <w:lang w:eastAsia="en-US"/>
              </w:rPr>
              <w:t>Chott Essalem</w:t>
            </w:r>
          </w:p>
        </w:tc>
        <w:tc>
          <w:tcPr>
            <w:tcW w:w="1842" w:type="dxa"/>
          </w:tcPr>
          <w:p w14:paraId="39F3CFF5" w14:textId="77777777" w:rsidR="004E3C7C" w:rsidRDefault="004E3C7C" w:rsidP="00410AD0">
            <w:pPr>
              <w:pStyle w:val="Paragraphedeliste"/>
              <w:spacing w:after="0" w:line="240" w:lineRule="auto"/>
              <w:ind w:left="0"/>
              <w:jc w:val="both"/>
              <w:rPr>
                <w:rFonts w:ascii="Arial" w:hAnsi="Arial" w:cs="Arial"/>
                <w:lang w:eastAsia="en-US"/>
              </w:rPr>
            </w:pPr>
            <w:r>
              <w:rPr>
                <w:rFonts w:ascii="Arial" w:hAnsi="Arial" w:cs="Arial"/>
                <w:lang w:eastAsia="en-US"/>
              </w:rPr>
              <w:t>1811</w:t>
            </w:r>
          </w:p>
        </w:tc>
        <w:tc>
          <w:tcPr>
            <w:tcW w:w="2171" w:type="dxa"/>
          </w:tcPr>
          <w:p w14:paraId="597DCDE2" w14:textId="77777777" w:rsidR="004E3C7C" w:rsidRDefault="004E3C7C" w:rsidP="00410AD0">
            <w:pPr>
              <w:pStyle w:val="Paragraphedeliste"/>
              <w:spacing w:after="0" w:line="240" w:lineRule="auto"/>
              <w:ind w:left="0"/>
              <w:jc w:val="both"/>
              <w:rPr>
                <w:rFonts w:ascii="Arial" w:hAnsi="Arial" w:cs="Arial"/>
                <w:lang w:eastAsia="en-US"/>
              </w:rPr>
            </w:pPr>
            <w:r>
              <w:rPr>
                <w:rFonts w:ascii="Arial" w:hAnsi="Arial" w:cs="Arial"/>
                <w:lang w:eastAsia="en-US"/>
              </w:rPr>
              <w:t>7454</w:t>
            </w:r>
          </w:p>
        </w:tc>
        <w:tc>
          <w:tcPr>
            <w:tcW w:w="2268" w:type="dxa"/>
            <w:vAlign w:val="bottom"/>
          </w:tcPr>
          <w:p w14:paraId="4A5035D0" w14:textId="77777777" w:rsidR="004E3C7C" w:rsidRDefault="004E3C7C" w:rsidP="00410AD0">
            <w:pPr>
              <w:spacing w:after="0" w:line="240" w:lineRule="auto"/>
              <w:jc w:val="both"/>
              <w:rPr>
                <w:rFonts w:ascii="Arial" w:hAnsi="Arial"/>
              </w:rPr>
            </w:pPr>
            <w:r>
              <w:rPr>
                <w:rFonts w:ascii="Arial" w:hAnsi="Arial"/>
              </w:rPr>
              <w:t>4,11</w:t>
            </w:r>
          </w:p>
        </w:tc>
      </w:tr>
      <w:tr w:rsidR="00787B1A" w14:paraId="0D566668" w14:textId="77777777" w:rsidTr="00347F58">
        <w:tc>
          <w:tcPr>
            <w:tcW w:w="2649" w:type="dxa"/>
          </w:tcPr>
          <w:p w14:paraId="1B9CC9FE" w14:textId="77777777" w:rsidR="004E3C7C" w:rsidRDefault="00787B1A" w:rsidP="00410AD0">
            <w:pPr>
              <w:pStyle w:val="Paragraphedeliste"/>
              <w:spacing w:after="0" w:line="240" w:lineRule="auto"/>
              <w:ind w:left="0"/>
              <w:jc w:val="both"/>
              <w:rPr>
                <w:rFonts w:ascii="Arial" w:hAnsi="Arial" w:cs="Arial"/>
                <w:lang w:eastAsia="en-US"/>
              </w:rPr>
            </w:pPr>
            <w:r>
              <w:rPr>
                <w:rFonts w:ascii="Arial" w:hAnsi="Arial" w:cs="Arial"/>
                <w:lang w:eastAsia="en-US"/>
              </w:rPr>
              <w:t>Sidi Boulbaba</w:t>
            </w:r>
          </w:p>
        </w:tc>
        <w:tc>
          <w:tcPr>
            <w:tcW w:w="1842" w:type="dxa"/>
          </w:tcPr>
          <w:p w14:paraId="68FDD57D" w14:textId="77777777" w:rsidR="004E3C7C" w:rsidRDefault="004E3C7C" w:rsidP="00410AD0">
            <w:pPr>
              <w:pStyle w:val="Paragraphedeliste"/>
              <w:spacing w:after="0" w:line="240" w:lineRule="auto"/>
              <w:ind w:left="0"/>
              <w:jc w:val="both"/>
              <w:rPr>
                <w:rFonts w:ascii="Arial" w:hAnsi="Arial" w:cs="Arial"/>
                <w:lang w:eastAsia="en-US"/>
              </w:rPr>
            </w:pPr>
            <w:r>
              <w:rPr>
                <w:rFonts w:ascii="Arial" w:hAnsi="Arial" w:cs="Arial"/>
                <w:lang w:eastAsia="en-US"/>
              </w:rPr>
              <w:t>5366</w:t>
            </w:r>
          </w:p>
        </w:tc>
        <w:tc>
          <w:tcPr>
            <w:tcW w:w="2171" w:type="dxa"/>
          </w:tcPr>
          <w:p w14:paraId="6CF40070" w14:textId="77777777" w:rsidR="004E3C7C" w:rsidRDefault="004E3C7C" w:rsidP="00410AD0">
            <w:pPr>
              <w:pStyle w:val="Paragraphedeliste"/>
              <w:spacing w:after="0" w:line="240" w:lineRule="auto"/>
              <w:ind w:left="0"/>
              <w:jc w:val="both"/>
              <w:rPr>
                <w:rFonts w:ascii="Arial" w:hAnsi="Arial" w:cs="Arial"/>
                <w:lang w:eastAsia="en-US"/>
              </w:rPr>
            </w:pPr>
            <w:r>
              <w:rPr>
                <w:rFonts w:ascii="Arial" w:hAnsi="Arial" w:cs="Arial"/>
                <w:lang w:eastAsia="en-US"/>
              </w:rPr>
              <w:t>22427</w:t>
            </w:r>
          </w:p>
        </w:tc>
        <w:tc>
          <w:tcPr>
            <w:tcW w:w="2268" w:type="dxa"/>
            <w:vAlign w:val="bottom"/>
          </w:tcPr>
          <w:p w14:paraId="67C1B555" w14:textId="77777777" w:rsidR="004E3C7C" w:rsidRDefault="004E3C7C" w:rsidP="00410AD0">
            <w:pPr>
              <w:spacing w:after="0" w:line="240" w:lineRule="auto"/>
              <w:jc w:val="both"/>
              <w:rPr>
                <w:rFonts w:ascii="Arial" w:hAnsi="Arial"/>
              </w:rPr>
            </w:pPr>
            <w:r>
              <w:rPr>
                <w:rFonts w:ascii="Arial" w:hAnsi="Arial"/>
              </w:rPr>
              <w:t>4,17</w:t>
            </w:r>
          </w:p>
        </w:tc>
      </w:tr>
      <w:tr w:rsidR="00787B1A" w14:paraId="64118403" w14:textId="77777777" w:rsidTr="00347F58">
        <w:tc>
          <w:tcPr>
            <w:tcW w:w="2649" w:type="dxa"/>
          </w:tcPr>
          <w:p w14:paraId="46A3662B" w14:textId="77777777" w:rsidR="004E3C7C" w:rsidRDefault="004E3C7C" w:rsidP="00410AD0">
            <w:pPr>
              <w:pStyle w:val="Paragraphedeliste"/>
              <w:spacing w:after="0" w:line="240" w:lineRule="auto"/>
              <w:ind w:left="0"/>
              <w:jc w:val="both"/>
              <w:rPr>
                <w:rFonts w:ascii="Arial" w:hAnsi="Arial" w:cs="Arial"/>
                <w:lang w:eastAsia="en-US"/>
              </w:rPr>
            </w:pPr>
            <w:r>
              <w:rPr>
                <w:rFonts w:ascii="Arial" w:hAnsi="Arial" w:cs="Arial"/>
                <w:lang w:eastAsia="en-US"/>
              </w:rPr>
              <w:t>Zrig</w:t>
            </w:r>
          </w:p>
        </w:tc>
        <w:tc>
          <w:tcPr>
            <w:tcW w:w="1842" w:type="dxa"/>
          </w:tcPr>
          <w:p w14:paraId="059356EB" w14:textId="77777777" w:rsidR="004E3C7C" w:rsidRDefault="004E3C7C" w:rsidP="00410AD0">
            <w:pPr>
              <w:pStyle w:val="Paragraphedeliste"/>
              <w:spacing w:after="0" w:line="240" w:lineRule="auto"/>
              <w:ind w:left="0"/>
              <w:jc w:val="both"/>
              <w:rPr>
                <w:rFonts w:ascii="Arial" w:hAnsi="Arial" w:cs="Arial"/>
                <w:lang w:eastAsia="en-US"/>
              </w:rPr>
            </w:pPr>
            <w:r>
              <w:rPr>
                <w:rFonts w:ascii="Arial" w:hAnsi="Arial" w:cs="Arial"/>
                <w:lang w:eastAsia="en-US"/>
              </w:rPr>
              <w:t>3238</w:t>
            </w:r>
          </w:p>
        </w:tc>
        <w:tc>
          <w:tcPr>
            <w:tcW w:w="2171" w:type="dxa"/>
          </w:tcPr>
          <w:p w14:paraId="007A19F1" w14:textId="77777777" w:rsidR="004E3C7C" w:rsidRDefault="004E3C7C" w:rsidP="00410AD0">
            <w:pPr>
              <w:pStyle w:val="Paragraphedeliste"/>
              <w:spacing w:after="0" w:line="240" w:lineRule="auto"/>
              <w:ind w:left="0"/>
              <w:jc w:val="both"/>
              <w:rPr>
                <w:rFonts w:ascii="Arial" w:hAnsi="Arial" w:cs="Arial"/>
                <w:lang w:eastAsia="en-US"/>
              </w:rPr>
            </w:pPr>
            <w:r>
              <w:rPr>
                <w:rFonts w:ascii="Arial" w:hAnsi="Arial" w:cs="Arial"/>
                <w:lang w:eastAsia="en-US"/>
              </w:rPr>
              <w:t>13187</w:t>
            </w:r>
          </w:p>
        </w:tc>
        <w:tc>
          <w:tcPr>
            <w:tcW w:w="2268" w:type="dxa"/>
            <w:vAlign w:val="bottom"/>
          </w:tcPr>
          <w:p w14:paraId="6741D83D" w14:textId="77777777" w:rsidR="004E3C7C" w:rsidRDefault="004E3C7C" w:rsidP="00410AD0">
            <w:pPr>
              <w:spacing w:after="0" w:line="240" w:lineRule="auto"/>
              <w:jc w:val="both"/>
              <w:rPr>
                <w:rFonts w:ascii="Arial" w:hAnsi="Arial"/>
              </w:rPr>
            </w:pPr>
            <w:r>
              <w:rPr>
                <w:rFonts w:ascii="Arial" w:hAnsi="Arial"/>
              </w:rPr>
              <w:t>4,07</w:t>
            </w:r>
          </w:p>
        </w:tc>
      </w:tr>
      <w:tr w:rsidR="00787B1A" w14:paraId="6101C9F7" w14:textId="77777777" w:rsidTr="00347F58">
        <w:tc>
          <w:tcPr>
            <w:tcW w:w="2649" w:type="dxa"/>
          </w:tcPr>
          <w:p w14:paraId="0F0242F5" w14:textId="77777777" w:rsidR="004E3C7C" w:rsidRDefault="004E3C7C" w:rsidP="00410AD0">
            <w:pPr>
              <w:pStyle w:val="Paragraphedeliste"/>
              <w:spacing w:after="0" w:line="240" w:lineRule="auto"/>
              <w:ind w:left="0"/>
              <w:jc w:val="both"/>
              <w:rPr>
                <w:rFonts w:ascii="Arial" w:hAnsi="Arial" w:cs="Arial"/>
                <w:lang w:eastAsia="en-US"/>
              </w:rPr>
            </w:pPr>
            <w:r>
              <w:rPr>
                <w:rFonts w:ascii="Arial" w:hAnsi="Arial" w:cs="Arial"/>
                <w:lang w:eastAsia="en-US"/>
              </w:rPr>
              <w:t>Secteur 5</w:t>
            </w:r>
          </w:p>
        </w:tc>
        <w:tc>
          <w:tcPr>
            <w:tcW w:w="1842" w:type="dxa"/>
          </w:tcPr>
          <w:p w14:paraId="64CF58A4" w14:textId="77777777" w:rsidR="004E3C7C" w:rsidRDefault="004E3C7C" w:rsidP="00410AD0">
            <w:pPr>
              <w:pStyle w:val="Paragraphedeliste"/>
              <w:spacing w:after="0" w:line="240" w:lineRule="auto"/>
              <w:ind w:left="0"/>
              <w:jc w:val="both"/>
              <w:rPr>
                <w:rFonts w:ascii="Arial" w:hAnsi="Arial" w:cs="Arial"/>
                <w:lang w:eastAsia="en-US"/>
              </w:rPr>
            </w:pPr>
            <w:r>
              <w:rPr>
                <w:rFonts w:ascii="Arial" w:hAnsi="Arial" w:cs="Arial"/>
                <w:lang w:eastAsia="en-US"/>
              </w:rPr>
              <w:t>4524</w:t>
            </w:r>
          </w:p>
        </w:tc>
        <w:tc>
          <w:tcPr>
            <w:tcW w:w="2171" w:type="dxa"/>
          </w:tcPr>
          <w:p w14:paraId="018868CB" w14:textId="77777777" w:rsidR="004E3C7C" w:rsidRDefault="004E3C7C" w:rsidP="00410AD0">
            <w:pPr>
              <w:pStyle w:val="Paragraphedeliste"/>
              <w:spacing w:after="0" w:line="240" w:lineRule="auto"/>
              <w:ind w:left="0"/>
              <w:jc w:val="both"/>
              <w:rPr>
                <w:rFonts w:ascii="Arial" w:hAnsi="Arial" w:cs="Arial"/>
                <w:lang w:eastAsia="en-US"/>
              </w:rPr>
            </w:pPr>
            <w:r>
              <w:rPr>
                <w:rFonts w:ascii="Arial" w:hAnsi="Arial" w:cs="Arial"/>
                <w:lang w:eastAsia="en-US"/>
              </w:rPr>
              <w:t>17081</w:t>
            </w:r>
          </w:p>
        </w:tc>
        <w:tc>
          <w:tcPr>
            <w:tcW w:w="2268" w:type="dxa"/>
            <w:vAlign w:val="bottom"/>
          </w:tcPr>
          <w:p w14:paraId="6928E5B9" w14:textId="77777777" w:rsidR="004E3C7C" w:rsidRDefault="004E3C7C" w:rsidP="00410AD0">
            <w:pPr>
              <w:spacing w:after="0" w:line="240" w:lineRule="auto"/>
              <w:jc w:val="both"/>
              <w:rPr>
                <w:rFonts w:ascii="Arial" w:hAnsi="Arial"/>
              </w:rPr>
            </w:pPr>
            <w:r>
              <w:rPr>
                <w:rFonts w:ascii="Arial" w:hAnsi="Arial"/>
              </w:rPr>
              <w:t>3,77</w:t>
            </w:r>
          </w:p>
        </w:tc>
      </w:tr>
      <w:tr w:rsidR="00787B1A" w14:paraId="11CEA12F" w14:textId="77777777" w:rsidTr="00347F58">
        <w:tc>
          <w:tcPr>
            <w:tcW w:w="2649" w:type="dxa"/>
          </w:tcPr>
          <w:p w14:paraId="1CADF348" w14:textId="77777777" w:rsidR="004E3C7C" w:rsidRDefault="004E3C7C" w:rsidP="00410AD0">
            <w:pPr>
              <w:pStyle w:val="Paragraphedeliste"/>
              <w:spacing w:after="0" w:line="240" w:lineRule="auto"/>
              <w:ind w:left="0"/>
              <w:jc w:val="both"/>
              <w:rPr>
                <w:rFonts w:ascii="Arial" w:hAnsi="Arial" w:cs="Arial"/>
                <w:lang w:eastAsia="en-US"/>
              </w:rPr>
            </w:pPr>
            <w:r>
              <w:rPr>
                <w:rFonts w:ascii="Arial" w:hAnsi="Arial" w:cs="Arial"/>
                <w:lang w:eastAsia="en-US"/>
              </w:rPr>
              <w:t>Total commune de Gabes</w:t>
            </w:r>
          </w:p>
        </w:tc>
        <w:tc>
          <w:tcPr>
            <w:tcW w:w="1842" w:type="dxa"/>
          </w:tcPr>
          <w:p w14:paraId="585ACFDF" w14:textId="77777777" w:rsidR="004E3C7C" w:rsidRDefault="004E3C7C" w:rsidP="00410AD0">
            <w:pPr>
              <w:spacing w:after="0" w:line="240" w:lineRule="auto"/>
              <w:jc w:val="both"/>
              <w:rPr>
                <w:rFonts w:ascii="Arial" w:hAnsi="Arial"/>
              </w:rPr>
            </w:pPr>
            <w:r>
              <w:rPr>
                <w:rFonts w:ascii="Arial" w:hAnsi="Arial"/>
              </w:rPr>
              <w:t>25044</w:t>
            </w:r>
          </w:p>
        </w:tc>
        <w:tc>
          <w:tcPr>
            <w:tcW w:w="2171" w:type="dxa"/>
          </w:tcPr>
          <w:p w14:paraId="2EE57920" w14:textId="77777777" w:rsidR="004E3C7C" w:rsidRDefault="004E3C7C" w:rsidP="00410AD0">
            <w:pPr>
              <w:pStyle w:val="Paragraphedeliste"/>
              <w:spacing w:after="0" w:line="240" w:lineRule="auto"/>
              <w:ind w:left="0"/>
              <w:jc w:val="both"/>
              <w:rPr>
                <w:rFonts w:ascii="Arial" w:hAnsi="Arial" w:cs="Arial"/>
                <w:lang w:eastAsia="en-US"/>
              </w:rPr>
            </w:pPr>
            <w:r>
              <w:rPr>
                <w:rFonts w:ascii="Arial" w:hAnsi="Arial" w:cs="Arial"/>
                <w:lang w:eastAsia="en-US"/>
              </w:rPr>
              <w:t>99426</w:t>
            </w:r>
          </w:p>
        </w:tc>
        <w:tc>
          <w:tcPr>
            <w:tcW w:w="2268" w:type="dxa"/>
          </w:tcPr>
          <w:p w14:paraId="346495AB" w14:textId="77777777" w:rsidR="004E3C7C" w:rsidRDefault="004E3C7C" w:rsidP="00410AD0">
            <w:pPr>
              <w:spacing w:after="0" w:line="240" w:lineRule="auto"/>
              <w:jc w:val="both"/>
              <w:rPr>
                <w:rFonts w:ascii="Arial" w:hAnsi="Arial"/>
              </w:rPr>
            </w:pPr>
            <w:r>
              <w:rPr>
                <w:rFonts w:ascii="Arial" w:hAnsi="Arial"/>
              </w:rPr>
              <w:t>3,92</w:t>
            </w:r>
          </w:p>
        </w:tc>
      </w:tr>
      <w:tr w:rsidR="00787B1A" w14:paraId="55C9C421" w14:textId="77777777" w:rsidTr="00347F58">
        <w:tc>
          <w:tcPr>
            <w:tcW w:w="2649" w:type="dxa"/>
          </w:tcPr>
          <w:p w14:paraId="3F0A364E" w14:textId="77777777" w:rsidR="006215A4" w:rsidRDefault="006215A4" w:rsidP="00410AD0">
            <w:pPr>
              <w:pStyle w:val="Paragraphedeliste"/>
              <w:spacing w:after="0" w:line="240" w:lineRule="auto"/>
              <w:ind w:left="0"/>
              <w:jc w:val="both"/>
              <w:rPr>
                <w:rFonts w:ascii="Arial" w:hAnsi="Arial" w:cs="Arial"/>
                <w:lang w:eastAsia="en-US"/>
              </w:rPr>
            </w:pPr>
            <w:r>
              <w:rPr>
                <w:rFonts w:ascii="Arial" w:hAnsi="Arial" w:cs="Arial"/>
                <w:lang w:eastAsia="en-US"/>
              </w:rPr>
              <w:t>Gouvernorat de Gabes</w:t>
            </w:r>
          </w:p>
        </w:tc>
        <w:tc>
          <w:tcPr>
            <w:tcW w:w="1842" w:type="dxa"/>
          </w:tcPr>
          <w:p w14:paraId="05D22AF4" w14:textId="77777777" w:rsidR="006215A4" w:rsidRDefault="006215A4" w:rsidP="00410AD0">
            <w:pPr>
              <w:pStyle w:val="Paragraphedeliste"/>
              <w:spacing w:after="0" w:line="240" w:lineRule="auto"/>
              <w:ind w:left="0"/>
              <w:jc w:val="both"/>
              <w:rPr>
                <w:rFonts w:ascii="Arial" w:hAnsi="Arial" w:cs="Arial"/>
                <w:lang w:eastAsia="en-US"/>
              </w:rPr>
            </w:pPr>
            <w:r>
              <w:rPr>
                <w:rFonts w:ascii="Arial" w:hAnsi="Arial" w:cs="Arial"/>
                <w:lang w:eastAsia="en-US"/>
              </w:rPr>
              <w:t xml:space="preserve"> 84783</w:t>
            </w:r>
          </w:p>
        </w:tc>
        <w:tc>
          <w:tcPr>
            <w:tcW w:w="2171" w:type="dxa"/>
          </w:tcPr>
          <w:p w14:paraId="6AC6733B" w14:textId="77777777" w:rsidR="006215A4" w:rsidRDefault="006215A4" w:rsidP="00410AD0">
            <w:pPr>
              <w:pStyle w:val="Paragraphedeliste"/>
              <w:spacing w:after="0" w:line="240" w:lineRule="auto"/>
              <w:ind w:left="0"/>
              <w:jc w:val="both"/>
              <w:rPr>
                <w:rFonts w:ascii="Arial" w:hAnsi="Arial" w:cs="Arial"/>
                <w:lang w:eastAsia="en-US"/>
              </w:rPr>
            </w:pPr>
            <w:r>
              <w:rPr>
                <w:rFonts w:ascii="Arial" w:hAnsi="Arial" w:cs="Arial"/>
                <w:lang w:eastAsia="en-US"/>
              </w:rPr>
              <w:t>374300</w:t>
            </w:r>
          </w:p>
        </w:tc>
        <w:tc>
          <w:tcPr>
            <w:tcW w:w="2268" w:type="dxa"/>
          </w:tcPr>
          <w:p w14:paraId="5A3F9F29" w14:textId="77777777" w:rsidR="006215A4" w:rsidRDefault="006215A4" w:rsidP="00410AD0">
            <w:pPr>
              <w:spacing w:after="0" w:line="240" w:lineRule="auto"/>
              <w:jc w:val="both"/>
              <w:rPr>
                <w:rFonts w:ascii="Arial" w:hAnsi="Arial"/>
              </w:rPr>
            </w:pPr>
            <w:r>
              <w:rPr>
                <w:rFonts w:ascii="Arial" w:hAnsi="Arial"/>
              </w:rPr>
              <w:t>4,4</w:t>
            </w:r>
          </w:p>
        </w:tc>
      </w:tr>
      <w:tr w:rsidR="00787B1A" w14:paraId="69FABD0E" w14:textId="77777777" w:rsidTr="00347F58">
        <w:tc>
          <w:tcPr>
            <w:tcW w:w="2649" w:type="dxa"/>
          </w:tcPr>
          <w:p w14:paraId="387616D5" w14:textId="77777777" w:rsidR="006215A4" w:rsidRDefault="006215A4" w:rsidP="00410AD0">
            <w:pPr>
              <w:pStyle w:val="Paragraphedeliste"/>
              <w:spacing w:after="0" w:line="240" w:lineRule="auto"/>
              <w:ind w:left="0"/>
              <w:jc w:val="both"/>
              <w:rPr>
                <w:rFonts w:ascii="Arial" w:hAnsi="Arial" w:cs="Arial"/>
                <w:lang w:eastAsia="en-US"/>
              </w:rPr>
            </w:pPr>
            <w:r>
              <w:rPr>
                <w:rFonts w:ascii="Arial" w:hAnsi="Arial" w:cs="Arial"/>
                <w:lang w:eastAsia="en-US"/>
              </w:rPr>
              <w:t>Tunisie</w:t>
            </w:r>
          </w:p>
        </w:tc>
        <w:tc>
          <w:tcPr>
            <w:tcW w:w="1842" w:type="dxa"/>
          </w:tcPr>
          <w:p w14:paraId="2556B1FD" w14:textId="77777777" w:rsidR="006215A4" w:rsidRDefault="006215A4" w:rsidP="00410AD0">
            <w:pPr>
              <w:pStyle w:val="Paragraphedeliste"/>
              <w:spacing w:after="0" w:line="240" w:lineRule="auto"/>
              <w:ind w:left="0"/>
              <w:jc w:val="both"/>
              <w:rPr>
                <w:rFonts w:ascii="Arial" w:hAnsi="Arial" w:cs="Arial"/>
                <w:lang w:eastAsia="en-US"/>
              </w:rPr>
            </w:pPr>
            <w:r>
              <w:rPr>
                <w:rFonts w:ascii="Arial" w:hAnsi="Arial" w:cs="Arial"/>
                <w:lang w:eastAsia="en-US"/>
              </w:rPr>
              <w:t xml:space="preserve">2712976 </w:t>
            </w:r>
          </w:p>
        </w:tc>
        <w:tc>
          <w:tcPr>
            <w:tcW w:w="2171" w:type="dxa"/>
          </w:tcPr>
          <w:p w14:paraId="09F6EAC4" w14:textId="77777777" w:rsidR="006215A4" w:rsidRDefault="006215A4" w:rsidP="00410AD0">
            <w:pPr>
              <w:pStyle w:val="Paragraphedeliste"/>
              <w:spacing w:after="0" w:line="240" w:lineRule="auto"/>
              <w:ind w:left="0"/>
              <w:jc w:val="both"/>
              <w:rPr>
                <w:rFonts w:ascii="Arial" w:hAnsi="Arial" w:cs="Arial"/>
                <w:lang w:eastAsia="en-US"/>
              </w:rPr>
            </w:pPr>
            <w:r>
              <w:rPr>
                <w:rFonts w:ascii="Arial" w:hAnsi="Arial" w:cs="Arial"/>
                <w:lang w:eastAsia="en-US"/>
              </w:rPr>
              <w:t>10982754</w:t>
            </w:r>
          </w:p>
        </w:tc>
        <w:tc>
          <w:tcPr>
            <w:tcW w:w="2268" w:type="dxa"/>
            <w:vAlign w:val="bottom"/>
          </w:tcPr>
          <w:p w14:paraId="609908FD" w14:textId="77777777" w:rsidR="006215A4" w:rsidRDefault="006215A4" w:rsidP="00410AD0">
            <w:pPr>
              <w:spacing w:after="0" w:line="240" w:lineRule="auto"/>
              <w:jc w:val="both"/>
              <w:rPr>
                <w:rFonts w:ascii="Arial" w:hAnsi="Arial"/>
              </w:rPr>
            </w:pPr>
            <w:r>
              <w:rPr>
                <w:rFonts w:ascii="Arial" w:hAnsi="Arial"/>
              </w:rPr>
              <w:t>4</w:t>
            </w:r>
          </w:p>
        </w:tc>
      </w:tr>
    </w:tbl>
    <w:p w14:paraId="5333B88C" w14:textId="77777777" w:rsidR="006215A4" w:rsidRPr="00347F58" w:rsidRDefault="001C1294" w:rsidP="00076D33">
      <w:pPr>
        <w:pStyle w:val="Paragraphedeliste"/>
        <w:spacing w:after="0" w:line="240" w:lineRule="auto"/>
        <w:ind w:left="0"/>
        <w:jc w:val="right"/>
        <w:rPr>
          <w:rFonts w:ascii="Arial" w:hAnsi="Arial" w:cs="Arial"/>
          <w:sz w:val="18"/>
          <w:szCs w:val="18"/>
        </w:rPr>
      </w:pPr>
      <w:r>
        <w:rPr>
          <w:rFonts w:ascii="Arial" w:hAnsi="Arial" w:cs="Arial"/>
        </w:rPr>
        <w:t xml:space="preserve">                                                                                            </w:t>
      </w:r>
      <w:r w:rsidR="00347F58">
        <w:rPr>
          <w:rFonts w:ascii="Arial" w:hAnsi="Arial" w:cs="Arial"/>
        </w:rPr>
        <w:t xml:space="preserve">                                                    </w:t>
      </w:r>
      <w:r w:rsidR="00347F58" w:rsidRPr="00347F58">
        <w:rPr>
          <w:rFonts w:ascii="Arial" w:hAnsi="Arial"/>
          <w:sz w:val="18"/>
          <w:szCs w:val="18"/>
        </w:rPr>
        <w:t xml:space="preserve">Source : </w:t>
      </w:r>
      <w:r w:rsidRPr="00347F58">
        <w:rPr>
          <w:rFonts w:ascii="Arial" w:hAnsi="Arial" w:cs="Arial"/>
          <w:sz w:val="18"/>
          <w:szCs w:val="18"/>
        </w:rPr>
        <w:t xml:space="preserve"> </w:t>
      </w:r>
      <w:r w:rsidR="00787B1A" w:rsidRPr="00347F58">
        <w:rPr>
          <w:rFonts w:ascii="Arial" w:hAnsi="Arial" w:cs="Arial"/>
          <w:sz w:val="18"/>
          <w:szCs w:val="18"/>
        </w:rPr>
        <w:t>INS, RGPH 2014</w:t>
      </w:r>
    </w:p>
    <w:p w14:paraId="023BB35F" w14:textId="77777777" w:rsidR="00787B1A" w:rsidRDefault="00787B1A" w:rsidP="00410AD0">
      <w:pPr>
        <w:pStyle w:val="Paragraphedeliste"/>
        <w:spacing w:after="0" w:line="240" w:lineRule="auto"/>
        <w:ind w:left="0"/>
        <w:jc w:val="both"/>
        <w:rPr>
          <w:rFonts w:ascii="Arial" w:hAnsi="Arial" w:cs="Arial"/>
        </w:rPr>
      </w:pPr>
    </w:p>
    <w:p w14:paraId="475CF530" w14:textId="77777777" w:rsidR="008C0D43" w:rsidRDefault="008C0D43" w:rsidP="00C5777D">
      <w:pPr>
        <w:pStyle w:val="Paragraphedeliste"/>
        <w:spacing w:after="0" w:line="276" w:lineRule="auto"/>
        <w:ind w:left="0"/>
        <w:jc w:val="both"/>
        <w:rPr>
          <w:rFonts w:ascii="Arial" w:hAnsi="Arial" w:cs="Arial"/>
        </w:rPr>
      </w:pPr>
      <w:r>
        <w:rPr>
          <w:rFonts w:ascii="Arial" w:hAnsi="Arial" w:cs="Arial"/>
        </w:rPr>
        <w:t xml:space="preserve">Le nombre </w:t>
      </w:r>
      <w:r w:rsidR="00A47FB9">
        <w:rPr>
          <w:rFonts w:ascii="Arial" w:hAnsi="Arial" w:cs="Arial"/>
        </w:rPr>
        <w:t xml:space="preserve">moyen </w:t>
      </w:r>
      <w:r>
        <w:rPr>
          <w:rFonts w:ascii="Arial" w:hAnsi="Arial" w:cs="Arial"/>
        </w:rPr>
        <w:t xml:space="preserve">de personnes par ménage est de 3,92. Il est </w:t>
      </w:r>
      <w:r w:rsidR="00290009">
        <w:rPr>
          <w:rFonts w:ascii="Arial" w:hAnsi="Arial" w:cs="Arial"/>
        </w:rPr>
        <w:t>inférieur</w:t>
      </w:r>
      <w:r>
        <w:rPr>
          <w:rFonts w:ascii="Arial" w:hAnsi="Arial" w:cs="Arial"/>
        </w:rPr>
        <w:t xml:space="preserve"> à ceux du gouvernorat et du pays. Cela </w:t>
      </w:r>
      <w:r w:rsidR="00290009">
        <w:rPr>
          <w:rFonts w:ascii="Arial" w:hAnsi="Arial" w:cs="Arial"/>
        </w:rPr>
        <w:t xml:space="preserve">pourrait s’expliquer </w:t>
      </w:r>
      <w:r>
        <w:rPr>
          <w:rFonts w:ascii="Arial" w:hAnsi="Arial" w:cs="Arial"/>
        </w:rPr>
        <w:t>par le caractère totalement urbain de la commune</w:t>
      </w:r>
      <w:r w:rsidR="00290009">
        <w:rPr>
          <w:rFonts w:ascii="Arial" w:hAnsi="Arial" w:cs="Arial"/>
        </w:rPr>
        <w:t>, toutefois dans le</w:t>
      </w:r>
      <w:r w:rsidR="00A47FB9">
        <w:rPr>
          <w:rFonts w:ascii="Arial" w:hAnsi="Arial" w:cs="Arial"/>
        </w:rPr>
        <w:t>s secteurs populaires</w:t>
      </w:r>
      <w:r w:rsidR="00290009">
        <w:rPr>
          <w:rFonts w:ascii="Arial" w:hAnsi="Arial" w:cs="Arial"/>
        </w:rPr>
        <w:t xml:space="preserve"> de la commune</w:t>
      </w:r>
      <w:r w:rsidR="00A47FB9">
        <w:rPr>
          <w:rFonts w:ascii="Arial" w:hAnsi="Arial" w:cs="Arial"/>
        </w:rPr>
        <w:t xml:space="preserve">, ce nombre est </w:t>
      </w:r>
      <w:r w:rsidR="000704ED">
        <w:rPr>
          <w:rFonts w:ascii="Arial" w:hAnsi="Arial" w:cs="Arial"/>
        </w:rPr>
        <w:t>supérieur</w:t>
      </w:r>
      <w:r w:rsidR="00A47FB9">
        <w:rPr>
          <w:rFonts w:ascii="Arial" w:hAnsi="Arial" w:cs="Arial"/>
        </w:rPr>
        <w:t xml:space="preserve"> à celui de la commune et à celui du pays (4,11 pour Chott Essalem et 4,17 pour Sidi Boulbaba).</w:t>
      </w:r>
    </w:p>
    <w:p w14:paraId="54371CB0" w14:textId="77777777" w:rsidR="008C0D43" w:rsidRDefault="008C0D43" w:rsidP="00C5777D">
      <w:pPr>
        <w:pStyle w:val="Paragraphedeliste"/>
        <w:spacing w:after="0" w:line="276" w:lineRule="auto"/>
        <w:ind w:left="0"/>
        <w:jc w:val="both"/>
        <w:rPr>
          <w:rFonts w:ascii="Arial" w:hAnsi="Arial" w:cs="Arial"/>
        </w:rPr>
      </w:pPr>
    </w:p>
    <w:p w14:paraId="61546C25" w14:textId="77777777" w:rsidR="008316D5" w:rsidRDefault="008316D5" w:rsidP="00C5777D">
      <w:pPr>
        <w:pStyle w:val="Paragraphedeliste"/>
        <w:spacing w:after="0" w:line="276" w:lineRule="auto"/>
        <w:ind w:left="0"/>
        <w:jc w:val="both"/>
        <w:rPr>
          <w:rFonts w:ascii="Arial" w:hAnsi="Arial" w:cs="Arial"/>
        </w:rPr>
      </w:pPr>
      <w:r>
        <w:rPr>
          <w:rFonts w:ascii="Arial" w:hAnsi="Arial" w:cs="Arial"/>
        </w:rPr>
        <w:t>Le secteur de Sidi Boulbaba est le plus peuplé (23% de la population de la commune). Le secteur 5 (Mtorrech vient en seconde position avec 17% de la population)</w:t>
      </w:r>
      <w:r w:rsidR="00290009">
        <w:rPr>
          <w:rFonts w:ascii="Arial" w:hAnsi="Arial" w:cs="Arial"/>
        </w:rPr>
        <w:t xml:space="preserve">. </w:t>
      </w:r>
    </w:p>
    <w:p w14:paraId="7EC5A9F8" w14:textId="77777777" w:rsidR="00347F58" w:rsidRDefault="00347F58" w:rsidP="00410AD0">
      <w:pPr>
        <w:pStyle w:val="Paragraphedeliste"/>
        <w:spacing w:after="0" w:line="240" w:lineRule="auto"/>
        <w:ind w:left="0"/>
        <w:jc w:val="both"/>
        <w:rPr>
          <w:rFonts w:ascii="Arial" w:hAnsi="Arial" w:cs="Arial"/>
        </w:rPr>
      </w:pPr>
    </w:p>
    <w:p w14:paraId="001689D5" w14:textId="77777777" w:rsidR="00347F58" w:rsidRDefault="00347F58" w:rsidP="00410AD0">
      <w:pPr>
        <w:pStyle w:val="Paragraphedeliste"/>
        <w:spacing w:after="0" w:line="240" w:lineRule="auto"/>
        <w:ind w:left="0"/>
        <w:jc w:val="both"/>
        <w:rPr>
          <w:rFonts w:ascii="Arial" w:hAnsi="Arial" w:cs="Arial"/>
        </w:rPr>
      </w:pPr>
    </w:p>
    <w:p w14:paraId="7BB251DE" w14:textId="77777777" w:rsidR="00347F58" w:rsidRDefault="00347F58" w:rsidP="00410AD0">
      <w:pPr>
        <w:pStyle w:val="Paragraphedeliste"/>
        <w:spacing w:after="0" w:line="240" w:lineRule="auto"/>
        <w:ind w:left="0"/>
        <w:jc w:val="both"/>
        <w:rPr>
          <w:rFonts w:ascii="Arial" w:hAnsi="Arial" w:cs="Arial"/>
        </w:rPr>
      </w:pPr>
    </w:p>
    <w:p w14:paraId="02FBB946" w14:textId="77777777" w:rsidR="00347F58" w:rsidRDefault="00347F58" w:rsidP="00410AD0">
      <w:pPr>
        <w:pStyle w:val="Paragraphedeliste"/>
        <w:spacing w:after="0" w:line="240" w:lineRule="auto"/>
        <w:ind w:left="0"/>
        <w:jc w:val="both"/>
        <w:rPr>
          <w:rFonts w:ascii="Arial" w:hAnsi="Arial" w:cs="Arial"/>
        </w:rPr>
      </w:pPr>
    </w:p>
    <w:p w14:paraId="0DFF6ADB" w14:textId="77777777" w:rsidR="00347F58" w:rsidRDefault="00347F58" w:rsidP="00410AD0">
      <w:pPr>
        <w:pStyle w:val="Paragraphedeliste"/>
        <w:spacing w:after="0" w:line="240" w:lineRule="auto"/>
        <w:ind w:left="0"/>
        <w:jc w:val="both"/>
        <w:rPr>
          <w:rFonts w:ascii="Arial" w:hAnsi="Arial" w:cs="Arial"/>
        </w:rPr>
      </w:pPr>
    </w:p>
    <w:p w14:paraId="1AB2FE6C" w14:textId="77777777" w:rsidR="001E7B30" w:rsidRDefault="001E7B30" w:rsidP="00410AD0">
      <w:pPr>
        <w:pStyle w:val="Paragraphedeliste"/>
        <w:spacing w:after="0" w:line="240" w:lineRule="auto"/>
        <w:ind w:left="0"/>
        <w:jc w:val="both"/>
        <w:rPr>
          <w:rFonts w:ascii="Arial" w:hAnsi="Arial" w:cs="Arial"/>
        </w:rPr>
      </w:pPr>
    </w:p>
    <w:p w14:paraId="5FD73BD1" w14:textId="77777777" w:rsidR="008316D5" w:rsidRDefault="008316D5" w:rsidP="00410AD0">
      <w:pPr>
        <w:pStyle w:val="Paragraphedeliste"/>
        <w:spacing w:after="0" w:line="240" w:lineRule="auto"/>
        <w:ind w:left="0"/>
        <w:jc w:val="both"/>
        <w:rPr>
          <w:rFonts w:ascii="Arial" w:hAnsi="Arial" w:cs="Arial"/>
        </w:rPr>
      </w:pPr>
    </w:p>
    <w:p w14:paraId="5F1E9ECF" w14:textId="77777777" w:rsidR="008C0D43" w:rsidRDefault="001C1294" w:rsidP="001E7B30">
      <w:pPr>
        <w:pStyle w:val="Paragraphedeliste"/>
        <w:spacing w:after="0" w:line="240" w:lineRule="auto"/>
        <w:ind w:left="0"/>
        <w:jc w:val="center"/>
        <w:rPr>
          <w:rFonts w:ascii="Arial" w:hAnsi="Arial" w:cs="Arial"/>
        </w:rPr>
      </w:pPr>
      <w:bookmarkStart w:id="39" w:name="_Hlk130167573"/>
      <w:r>
        <w:rPr>
          <w:rFonts w:ascii="Arial" w:hAnsi="Arial" w:cs="Arial"/>
          <w:lang w:eastAsia="fr-FR"/>
        </w:rPr>
        <w:t>Graphique 3 :</w:t>
      </w:r>
      <w:r w:rsidR="004223A7">
        <w:rPr>
          <w:rFonts w:ascii="Arial" w:hAnsi="Arial" w:cs="Arial"/>
          <w:lang w:eastAsia="fr-FR"/>
        </w:rPr>
        <w:t xml:space="preserve"> </w:t>
      </w:r>
      <w:r w:rsidR="008C0D43">
        <w:rPr>
          <w:rFonts w:ascii="Arial" w:hAnsi="Arial" w:cs="Arial"/>
          <w:lang w:eastAsia="fr-FR"/>
        </w:rPr>
        <w:t>Importance de la population de la commune de Gabes par secteur</w:t>
      </w:r>
      <w:bookmarkEnd w:id="39"/>
    </w:p>
    <w:p w14:paraId="34BF5BE4" w14:textId="58C5759A" w:rsidR="008C0D43" w:rsidRDefault="002049D8" w:rsidP="001C1294">
      <w:pPr>
        <w:pStyle w:val="Paragraphedeliste"/>
        <w:spacing w:line="240" w:lineRule="auto"/>
        <w:ind w:left="142"/>
        <w:jc w:val="center"/>
        <w:rPr>
          <w:rFonts w:ascii="Arial" w:hAnsi="Arial" w:cs="Arial"/>
          <w:b/>
          <w:bCs/>
        </w:rPr>
      </w:pPr>
      <w:r>
        <w:rPr>
          <w:rFonts w:ascii="Arial" w:hAnsi="Arial" w:cs="Arial"/>
          <w:b/>
          <w:bCs/>
          <w:noProof/>
          <w:lang w:eastAsia="fr-FR"/>
        </w:rPr>
        <w:lastRenderedPageBreak/>
        <w:drawing>
          <wp:inline distT="0" distB="0" distL="0" distR="0" wp14:anchorId="02822F74" wp14:editId="03F49359">
            <wp:extent cx="4819015" cy="2782570"/>
            <wp:effectExtent l="0" t="0" r="0" b="0"/>
            <wp:docPr id="9" name="Graphique 1"/>
            <wp:cNvGraphicFramePr>
              <a:graphicFrameLocks xmlns:a="http://schemas.openxmlformats.org/drawingml/2006/main"/>
            </wp:cNvGraphicFramePr>
            <a:graphic xmlns:a="http://schemas.openxmlformats.org/drawingml/2006/main">
              <a:graphicData uri="http://schemas.openxmlformats.org/drawingml/2006/chart">
                <c:chart xmlns:c="http://schemas.openxmlformats.org/drawingml/2006/chart" xmlns:r="http://schemas.openxmlformats.org/officeDocument/2006/relationships" r:id="rId19"/>
              </a:graphicData>
            </a:graphic>
          </wp:inline>
        </w:drawing>
      </w:r>
    </w:p>
    <w:p w14:paraId="2C351ADD" w14:textId="77777777" w:rsidR="007B5AD8" w:rsidRPr="00347F58" w:rsidRDefault="004223A7" w:rsidP="004223A7">
      <w:pPr>
        <w:pStyle w:val="Paragraphedeliste"/>
        <w:spacing w:line="240" w:lineRule="auto"/>
        <w:jc w:val="center"/>
        <w:rPr>
          <w:rFonts w:ascii="Arial" w:hAnsi="Arial" w:cs="Arial"/>
          <w:b/>
          <w:bCs/>
          <w:sz w:val="18"/>
          <w:szCs w:val="18"/>
        </w:rPr>
      </w:pPr>
      <w:r>
        <w:rPr>
          <w:rFonts w:ascii="Arial" w:hAnsi="Arial" w:cs="Arial"/>
        </w:rPr>
        <w:t xml:space="preserve">                                                                         </w:t>
      </w:r>
      <w:r w:rsidR="00347F58">
        <w:rPr>
          <w:rFonts w:ascii="Arial" w:hAnsi="Arial" w:cs="Arial"/>
        </w:rPr>
        <w:t xml:space="preserve">       </w:t>
      </w:r>
      <w:r w:rsidRPr="00347F58">
        <w:rPr>
          <w:rFonts w:ascii="Arial" w:hAnsi="Arial" w:cs="Arial"/>
          <w:sz w:val="18"/>
          <w:szCs w:val="18"/>
        </w:rPr>
        <w:t>Source :</w:t>
      </w:r>
      <w:r w:rsidR="001C1294" w:rsidRPr="00347F58">
        <w:rPr>
          <w:rFonts w:ascii="Arial" w:hAnsi="Arial" w:cs="Arial"/>
          <w:sz w:val="18"/>
          <w:szCs w:val="18"/>
        </w:rPr>
        <w:t xml:space="preserve"> </w:t>
      </w:r>
      <w:r w:rsidR="00787B1A" w:rsidRPr="00347F58">
        <w:rPr>
          <w:rFonts w:ascii="Arial" w:hAnsi="Arial" w:cs="Arial"/>
          <w:sz w:val="18"/>
          <w:szCs w:val="18"/>
        </w:rPr>
        <w:t>INS, RGPH 2014</w:t>
      </w:r>
    </w:p>
    <w:p w14:paraId="0C544C62" w14:textId="77777777" w:rsidR="00787B1A" w:rsidRDefault="00787B1A" w:rsidP="00410AD0">
      <w:pPr>
        <w:pStyle w:val="Paragraphedeliste"/>
        <w:spacing w:line="240" w:lineRule="auto"/>
        <w:ind w:left="0"/>
        <w:jc w:val="both"/>
        <w:rPr>
          <w:rFonts w:ascii="Arial" w:hAnsi="Arial" w:cs="Arial"/>
        </w:rPr>
      </w:pPr>
    </w:p>
    <w:p w14:paraId="1902F2A4" w14:textId="77777777" w:rsidR="006765F9" w:rsidRDefault="000704ED" w:rsidP="00C5777D">
      <w:pPr>
        <w:pStyle w:val="Paragraphedeliste"/>
        <w:spacing w:line="276" w:lineRule="auto"/>
        <w:ind w:left="0"/>
        <w:jc w:val="both"/>
        <w:rPr>
          <w:rFonts w:ascii="Arial" w:hAnsi="Arial" w:cs="Arial"/>
        </w:rPr>
      </w:pPr>
      <w:r>
        <w:rPr>
          <w:rFonts w:ascii="Arial" w:hAnsi="Arial" w:cs="Arial"/>
        </w:rPr>
        <w:t>Dans les 8 secteurs de la commune, le nombre de logements dépasse celui des ménages.</w:t>
      </w:r>
      <w:r w:rsidR="008039FF">
        <w:rPr>
          <w:rFonts w:ascii="Arial" w:hAnsi="Arial" w:cs="Arial"/>
        </w:rPr>
        <w:t xml:space="preserve"> En moyenne, il y 120 logements pour 100 ménages</w:t>
      </w:r>
      <w:r w:rsidR="00290009">
        <w:rPr>
          <w:rFonts w:ascii="Arial" w:hAnsi="Arial" w:cs="Arial"/>
        </w:rPr>
        <w:t xml:space="preserve"> ce qui se traduit par un certain nombre de logements vacants</w:t>
      </w:r>
      <w:r w:rsidR="008039FF">
        <w:rPr>
          <w:rFonts w:ascii="Arial" w:hAnsi="Arial" w:cs="Arial"/>
        </w:rPr>
        <w:t>.</w:t>
      </w:r>
    </w:p>
    <w:p w14:paraId="21234968" w14:textId="77777777" w:rsidR="006765F9" w:rsidRDefault="006765F9" w:rsidP="00C5777D">
      <w:pPr>
        <w:pStyle w:val="Paragraphedeliste"/>
        <w:spacing w:after="0" w:line="276" w:lineRule="auto"/>
        <w:jc w:val="both"/>
        <w:rPr>
          <w:rFonts w:ascii="Arial" w:hAnsi="Arial" w:cs="Arial"/>
        </w:rPr>
      </w:pPr>
    </w:p>
    <w:p w14:paraId="61C3EDBA" w14:textId="77777777" w:rsidR="006765F9" w:rsidRDefault="001C1294" w:rsidP="001E7B30">
      <w:pPr>
        <w:pStyle w:val="Paragraphedeliste"/>
        <w:spacing w:after="0" w:line="276" w:lineRule="auto"/>
        <w:ind w:left="0"/>
        <w:jc w:val="center"/>
        <w:rPr>
          <w:rFonts w:ascii="Arial" w:hAnsi="Arial" w:cs="Arial"/>
        </w:rPr>
      </w:pPr>
      <w:bookmarkStart w:id="40" w:name="_Hlk130167600"/>
      <w:r>
        <w:rPr>
          <w:rFonts w:ascii="Arial" w:hAnsi="Arial" w:cs="Arial"/>
        </w:rPr>
        <w:t xml:space="preserve">Tableau 7 : </w:t>
      </w:r>
      <w:r w:rsidR="008039FF">
        <w:rPr>
          <w:rFonts w:ascii="Arial" w:hAnsi="Arial" w:cs="Arial"/>
        </w:rPr>
        <w:t>Nombre de ménages et nombre de logements par secteur</w:t>
      </w:r>
      <w:bookmarkEnd w:id="40"/>
    </w:p>
    <w:tbl>
      <w:tblPr>
        <w:tblW w:w="0" w:type="auto"/>
        <w:tblInd w:w="392"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ook w:val="04A0" w:firstRow="1" w:lastRow="0" w:firstColumn="1" w:lastColumn="0" w:noHBand="0" w:noVBand="1"/>
      </w:tblPr>
      <w:tblGrid>
        <w:gridCol w:w="2128"/>
        <w:gridCol w:w="2024"/>
        <w:gridCol w:w="2038"/>
        <w:gridCol w:w="2378"/>
      </w:tblGrid>
      <w:tr w:rsidR="0067776F" w14:paraId="65BC24CF" w14:textId="77777777" w:rsidTr="00787B1A">
        <w:tc>
          <w:tcPr>
            <w:tcW w:w="2128" w:type="dxa"/>
          </w:tcPr>
          <w:p w14:paraId="3483D555" w14:textId="77777777" w:rsidR="006765F9" w:rsidRDefault="006765F9" w:rsidP="00410AD0">
            <w:pPr>
              <w:pStyle w:val="Paragraphedeliste"/>
              <w:spacing w:after="0" w:line="240" w:lineRule="auto"/>
              <w:ind w:left="0"/>
              <w:jc w:val="both"/>
              <w:rPr>
                <w:rFonts w:ascii="Arial" w:hAnsi="Arial" w:cs="Arial"/>
                <w:lang w:eastAsia="en-US"/>
              </w:rPr>
            </w:pPr>
          </w:p>
        </w:tc>
        <w:tc>
          <w:tcPr>
            <w:tcW w:w="2024" w:type="dxa"/>
          </w:tcPr>
          <w:p w14:paraId="409BF2C6" w14:textId="77777777" w:rsidR="006765F9" w:rsidRDefault="006765F9" w:rsidP="001C1294">
            <w:pPr>
              <w:pStyle w:val="Paragraphedeliste"/>
              <w:spacing w:after="0" w:line="240" w:lineRule="auto"/>
              <w:ind w:left="0"/>
              <w:jc w:val="center"/>
              <w:rPr>
                <w:rFonts w:ascii="Arial" w:hAnsi="Arial" w:cs="Arial"/>
                <w:b/>
                <w:bCs/>
                <w:lang w:eastAsia="en-US"/>
              </w:rPr>
            </w:pPr>
            <w:r>
              <w:rPr>
                <w:rFonts w:ascii="Arial" w:hAnsi="Arial" w:cs="Arial"/>
                <w:b/>
                <w:bCs/>
                <w:lang w:eastAsia="en-US"/>
              </w:rPr>
              <w:t>Nombre des ménages</w:t>
            </w:r>
          </w:p>
        </w:tc>
        <w:tc>
          <w:tcPr>
            <w:tcW w:w="2038" w:type="dxa"/>
          </w:tcPr>
          <w:p w14:paraId="39BD680D" w14:textId="77777777" w:rsidR="006765F9" w:rsidRDefault="006765F9" w:rsidP="001C1294">
            <w:pPr>
              <w:pStyle w:val="Paragraphedeliste"/>
              <w:spacing w:after="0" w:line="240" w:lineRule="auto"/>
              <w:ind w:left="0"/>
              <w:jc w:val="center"/>
              <w:rPr>
                <w:rFonts w:ascii="Arial" w:hAnsi="Arial" w:cs="Arial"/>
                <w:b/>
                <w:bCs/>
                <w:lang w:eastAsia="en-US"/>
              </w:rPr>
            </w:pPr>
            <w:r>
              <w:rPr>
                <w:rFonts w:ascii="Arial" w:hAnsi="Arial" w:cs="Arial"/>
                <w:b/>
                <w:bCs/>
                <w:lang w:eastAsia="en-US"/>
              </w:rPr>
              <w:t>Nombre des logements</w:t>
            </w:r>
          </w:p>
        </w:tc>
        <w:tc>
          <w:tcPr>
            <w:tcW w:w="2378" w:type="dxa"/>
          </w:tcPr>
          <w:p w14:paraId="324D978F" w14:textId="77777777" w:rsidR="006765F9" w:rsidRDefault="006765F9" w:rsidP="001C1294">
            <w:pPr>
              <w:pStyle w:val="Paragraphedeliste"/>
              <w:spacing w:after="0" w:line="240" w:lineRule="auto"/>
              <w:ind w:left="0"/>
              <w:jc w:val="center"/>
              <w:rPr>
                <w:rFonts w:ascii="Arial" w:hAnsi="Arial" w:cs="Arial"/>
                <w:b/>
                <w:bCs/>
                <w:lang w:eastAsia="en-US"/>
              </w:rPr>
            </w:pPr>
            <w:r>
              <w:rPr>
                <w:rFonts w:ascii="Arial" w:hAnsi="Arial" w:cs="Arial"/>
                <w:b/>
                <w:bCs/>
                <w:lang w:eastAsia="en-US"/>
              </w:rPr>
              <w:t>Rapport logements/ménages</w:t>
            </w:r>
          </w:p>
        </w:tc>
      </w:tr>
      <w:tr w:rsidR="0067776F" w14:paraId="4829907C" w14:textId="77777777" w:rsidTr="00787B1A">
        <w:tc>
          <w:tcPr>
            <w:tcW w:w="2128" w:type="dxa"/>
          </w:tcPr>
          <w:p w14:paraId="7DDD0D8F" w14:textId="77777777" w:rsidR="006D2E37" w:rsidRDefault="006D2E37" w:rsidP="00410AD0">
            <w:pPr>
              <w:pStyle w:val="Paragraphedeliste"/>
              <w:spacing w:after="0" w:line="240" w:lineRule="auto"/>
              <w:ind w:left="0"/>
              <w:jc w:val="both"/>
              <w:rPr>
                <w:rFonts w:ascii="Arial" w:hAnsi="Arial" w:cs="Arial"/>
                <w:lang w:eastAsia="en-US"/>
              </w:rPr>
            </w:pPr>
            <w:r>
              <w:rPr>
                <w:rFonts w:ascii="Arial" w:hAnsi="Arial" w:cs="Arial"/>
                <w:lang w:eastAsia="en-US"/>
              </w:rPr>
              <w:t>Secteur 1</w:t>
            </w:r>
          </w:p>
        </w:tc>
        <w:tc>
          <w:tcPr>
            <w:tcW w:w="2024" w:type="dxa"/>
          </w:tcPr>
          <w:p w14:paraId="245E2A86" w14:textId="77777777" w:rsidR="006D2E37" w:rsidRDefault="006D2E37" w:rsidP="001C1294">
            <w:pPr>
              <w:pStyle w:val="Paragraphedeliste"/>
              <w:spacing w:after="0" w:line="240" w:lineRule="auto"/>
              <w:ind w:left="0"/>
              <w:jc w:val="center"/>
              <w:rPr>
                <w:rFonts w:ascii="Arial" w:hAnsi="Arial" w:cs="Arial"/>
                <w:lang w:eastAsia="en-US"/>
              </w:rPr>
            </w:pPr>
            <w:r>
              <w:rPr>
                <w:rFonts w:ascii="Arial" w:hAnsi="Arial" w:cs="Arial"/>
                <w:lang w:eastAsia="en-US"/>
              </w:rPr>
              <w:t>1761</w:t>
            </w:r>
          </w:p>
        </w:tc>
        <w:tc>
          <w:tcPr>
            <w:tcW w:w="2038" w:type="dxa"/>
          </w:tcPr>
          <w:p w14:paraId="4B922F05" w14:textId="77777777" w:rsidR="006D2E37" w:rsidRDefault="006D2E37" w:rsidP="001C1294">
            <w:pPr>
              <w:pStyle w:val="Paragraphedeliste"/>
              <w:spacing w:after="0" w:line="240" w:lineRule="auto"/>
              <w:ind w:left="0"/>
              <w:jc w:val="center"/>
              <w:rPr>
                <w:rFonts w:ascii="Arial" w:hAnsi="Arial" w:cs="Arial"/>
                <w:lang w:eastAsia="en-US"/>
              </w:rPr>
            </w:pPr>
            <w:r>
              <w:rPr>
                <w:rFonts w:ascii="Arial" w:hAnsi="Arial" w:cs="Arial"/>
                <w:lang w:eastAsia="en-US"/>
              </w:rPr>
              <w:t>1978</w:t>
            </w:r>
          </w:p>
        </w:tc>
        <w:tc>
          <w:tcPr>
            <w:tcW w:w="2378" w:type="dxa"/>
          </w:tcPr>
          <w:p w14:paraId="4222B293" w14:textId="77777777" w:rsidR="006D2E37" w:rsidRDefault="006D2E37" w:rsidP="001C1294">
            <w:pPr>
              <w:spacing w:after="0" w:line="240" w:lineRule="auto"/>
              <w:jc w:val="center"/>
              <w:rPr>
                <w:rFonts w:ascii="Arial" w:hAnsi="Arial"/>
              </w:rPr>
            </w:pPr>
            <w:r>
              <w:rPr>
                <w:rFonts w:ascii="Arial" w:hAnsi="Arial"/>
              </w:rPr>
              <w:t>1,12</w:t>
            </w:r>
          </w:p>
        </w:tc>
      </w:tr>
      <w:tr w:rsidR="0067776F" w14:paraId="4A741ABF" w14:textId="77777777" w:rsidTr="00787B1A">
        <w:tc>
          <w:tcPr>
            <w:tcW w:w="2128" w:type="dxa"/>
          </w:tcPr>
          <w:p w14:paraId="7D98D224" w14:textId="77777777" w:rsidR="006D2E37" w:rsidRDefault="006D2E37" w:rsidP="00410AD0">
            <w:pPr>
              <w:pStyle w:val="Paragraphedeliste"/>
              <w:spacing w:after="0" w:line="240" w:lineRule="auto"/>
              <w:ind w:left="0"/>
              <w:jc w:val="both"/>
              <w:rPr>
                <w:rFonts w:ascii="Arial" w:hAnsi="Arial" w:cs="Arial"/>
                <w:lang w:eastAsia="en-US"/>
              </w:rPr>
            </w:pPr>
            <w:r>
              <w:rPr>
                <w:rFonts w:ascii="Arial" w:hAnsi="Arial" w:cs="Arial"/>
                <w:lang w:eastAsia="en-US"/>
              </w:rPr>
              <w:t>Secteur 2</w:t>
            </w:r>
          </w:p>
        </w:tc>
        <w:tc>
          <w:tcPr>
            <w:tcW w:w="2024" w:type="dxa"/>
          </w:tcPr>
          <w:p w14:paraId="6AC29AE6" w14:textId="77777777" w:rsidR="006D2E37" w:rsidRDefault="006D2E37" w:rsidP="001C1294">
            <w:pPr>
              <w:pStyle w:val="Paragraphedeliste"/>
              <w:spacing w:after="0" w:line="240" w:lineRule="auto"/>
              <w:ind w:left="0"/>
              <w:jc w:val="center"/>
              <w:rPr>
                <w:rFonts w:ascii="Arial" w:hAnsi="Arial" w:cs="Arial"/>
                <w:lang w:eastAsia="en-US"/>
              </w:rPr>
            </w:pPr>
            <w:r>
              <w:rPr>
                <w:rFonts w:ascii="Arial" w:hAnsi="Arial" w:cs="Arial"/>
                <w:lang w:eastAsia="en-US"/>
              </w:rPr>
              <w:t>2484</w:t>
            </w:r>
          </w:p>
        </w:tc>
        <w:tc>
          <w:tcPr>
            <w:tcW w:w="2038" w:type="dxa"/>
          </w:tcPr>
          <w:p w14:paraId="46BD5214" w14:textId="77777777" w:rsidR="006D2E37" w:rsidRDefault="006D2E37" w:rsidP="001C1294">
            <w:pPr>
              <w:pStyle w:val="Paragraphedeliste"/>
              <w:spacing w:after="0" w:line="240" w:lineRule="auto"/>
              <w:ind w:left="0"/>
              <w:jc w:val="center"/>
              <w:rPr>
                <w:rFonts w:ascii="Arial" w:hAnsi="Arial" w:cs="Arial"/>
                <w:lang w:eastAsia="en-US"/>
              </w:rPr>
            </w:pPr>
            <w:r>
              <w:rPr>
                <w:rFonts w:ascii="Arial" w:hAnsi="Arial" w:cs="Arial"/>
                <w:lang w:eastAsia="en-US"/>
              </w:rPr>
              <w:t>3014</w:t>
            </w:r>
          </w:p>
        </w:tc>
        <w:tc>
          <w:tcPr>
            <w:tcW w:w="2378" w:type="dxa"/>
          </w:tcPr>
          <w:p w14:paraId="6802B203" w14:textId="77777777" w:rsidR="006D2E37" w:rsidRDefault="006D2E37" w:rsidP="001C1294">
            <w:pPr>
              <w:spacing w:after="0" w:line="240" w:lineRule="auto"/>
              <w:jc w:val="center"/>
              <w:rPr>
                <w:rFonts w:ascii="Arial" w:hAnsi="Arial"/>
              </w:rPr>
            </w:pPr>
            <w:r>
              <w:rPr>
                <w:rFonts w:ascii="Arial" w:hAnsi="Arial"/>
              </w:rPr>
              <w:t>1,21</w:t>
            </w:r>
          </w:p>
        </w:tc>
      </w:tr>
      <w:tr w:rsidR="0067776F" w14:paraId="66C3449E" w14:textId="77777777" w:rsidTr="00787B1A">
        <w:tc>
          <w:tcPr>
            <w:tcW w:w="2128" w:type="dxa"/>
          </w:tcPr>
          <w:p w14:paraId="6332DC50" w14:textId="77777777" w:rsidR="006D2E37" w:rsidRDefault="006D2E37" w:rsidP="00410AD0">
            <w:pPr>
              <w:pStyle w:val="Paragraphedeliste"/>
              <w:spacing w:after="0" w:line="240" w:lineRule="auto"/>
              <w:ind w:left="0"/>
              <w:jc w:val="both"/>
              <w:rPr>
                <w:rFonts w:ascii="Arial" w:hAnsi="Arial" w:cs="Arial"/>
                <w:lang w:eastAsia="en-US"/>
              </w:rPr>
            </w:pPr>
            <w:r>
              <w:rPr>
                <w:rFonts w:ascii="Arial" w:hAnsi="Arial" w:cs="Arial"/>
                <w:lang w:eastAsia="en-US"/>
              </w:rPr>
              <w:t>Secteur3</w:t>
            </w:r>
          </w:p>
        </w:tc>
        <w:tc>
          <w:tcPr>
            <w:tcW w:w="2024" w:type="dxa"/>
          </w:tcPr>
          <w:p w14:paraId="313ADB7B" w14:textId="77777777" w:rsidR="006D2E37" w:rsidRDefault="006D2E37" w:rsidP="001C1294">
            <w:pPr>
              <w:pStyle w:val="Paragraphedeliste"/>
              <w:spacing w:after="0" w:line="240" w:lineRule="auto"/>
              <w:ind w:left="0"/>
              <w:jc w:val="center"/>
              <w:rPr>
                <w:rFonts w:ascii="Arial" w:hAnsi="Arial" w:cs="Arial"/>
                <w:lang w:eastAsia="en-US"/>
              </w:rPr>
            </w:pPr>
            <w:r>
              <w:rPr>
                <w:rFonts w:ascii="Arial" w:hAnsi="Arial" w:cs="Arial"/>
                <w:lang w:eastAsia="en-US"/>
              </w:rPr>
              <w:t>4112</w:t>
            </w:r>
          </w:p>
        </w:tc>
        <w:tc>
          <w:tcPr>
            <w:tcW w:w="2038" w:type="dxa"/>
          </w:tcPr>
          <w:p w14:paraId="3A02BF2C" w14:textId="77777777" w:rsidR="006D2E37" w:rsidRDefault="006D2E37" w:rsidP="001C1294">
            <w:pPr>
              <w:pStyle w:val="Paragraphedeliste"/>
              <w:spacing w:after="0" w:line="240" w:lineRule="auto"/>
              <w:ind w:left="0"/>
              <w:jc w:val="center"/>
              <w:rPr>
                <w:rFonts w:ascii="Arial" w:hAnsi="Arial" w:cs="Arial"/>
                <w:lang w:eastAsia="en-US"/>
              </w:rPr>
            </w:pPr>
            <w:r>
              <w:rPr>
                <w:rFonts w:ascii="Arial" w:hAnsi="Arial" w:cs="Arial"/>
                <w:lang w:eastAsia="en-US"/>
              </w:rPr>
              <w:t>4764</w:t>
            </w:r>
          </w:p>
        </w:tc>
        <w:tc>
          <w:tcPr>
            <w:tcW w:w="2378" w:type="dxa"/>
          </w:tcPr>
          <w:p w14:paraId="166CCB63" w14:textId="77777777" w:rsidR="006D2E37" w:rsidRDefault="006D2E37" w:rsidP="001C1294">
            <w:pPr>
              <w:spacing w:after="0" w:line="240" w:lineRule="auto"/>
              <w:jc w:val="center"/>
              <w:rPr>
                <w:rFonts w:ascii="Arial" w:hAnsi="Arial"/>
              </w:rPr>
            </w:pPr>
            <w:r>
              <w:rPr>
                <w:rFonts w:ascii="Arial" w:hAnsi="Arial"/>
              </w:rPr>
              <w:t>1,16</w:t>
            </w:r>
          </w:p>
        </w:tc>
      </w:tr>
      <w:tr w:rsidR="0067776F" w14:paraId="4757610B" w14:textId="77777777" w:rsidTr="00787B1A">
        <w:tc>
          <w:tcPr>
            <w:tcW w:w="2128" w:type="dxa"/>
          </w:tcPr>
          <w:p w14:paraId="6C2C4F51" w14:textId="77777777" w:rsidR="006D2E37" w:rsidRDefault="006D2E37" w:rsidP="00410AD0">
            <w:pPr>
              <w:pStyle w:val="Paragraphedeliste"/>
              <w:spacing w:after="0" w:line="240" w:lineRule="auto"/>
              <w:ind w:left="0"/>
              <w:jc w:val="both"/>
              <w:rPr>
                <w:rFonts w:ascii="Arial" w:hAnsi="Arial" w:cs="Arial"/>
                <w:lang w:eastAsia="en-US"/>
              </w:rPr>
            </w:pPr>
            <w:r>
              <w:rPr>
                <w:rFonts w:ascii="Arial" w:hAnsi="Arial" w:cs="Arial"/>
                <w:lang w:eastAsia="en-US"/>
              </w:rPr>
              <w:t>Secteur 4</w:t>
            </w:r>
          </w:p>
        </w:tc>
        <w:tc>
          <w:tcPr>
            <w:tcW w:w="2024" w:type="dxa"/>
          </w:tcPr>
          <w:p w14:paraId="7AEBC22B" w14:textId="77777777" w:rsidR="006D2E37" w:rsidRDefault="006D2E37" w:rsidP="001C1294">
            <w:pPr>
              <w:pStyle w:val="Paragraphedeliste"/>
              <w:spacing w:after="0" w:line="240" w:lineRule="auto"/>
              <w:ind w:left="0"/>
              <w:jc w:val="center"/>
              <w:rPr>
                <w:rFonts w:ascii="Arial" w:hAnsi="Arial" w:cs="Arial"/>
                <w:lang w:eastAsia="en-US"/>
              </w:rPr>
            </w:pPr>
            <w:r>
              <w:rPr>
                <w:rFonts w:ascii="Arial" w:hAnsi="Arial" w:cs="Arial"/>
                <w:lang w:eastAsia="en-US"/>
              </w:rPr>
              <w:t>1748</w:t>
            </w:r>
          </w:p>
        </w:tc>
        <w:tc>
          <w:tcPr>
            <w:tcW w:w="2038" w:type="dxa"/>
          </w:tcPr>
          <w:p w14:paraId="4184F39E" w14:textId="77777777" w:rsidR="006D2E37" w:rsidRDefault="006D2E37" w:rsidP="001C1294">
            <w:pPr>
              <w:pStyle w:val="Paragraphedeliste"/>
              <w:spacing w:after="0" w:line="240" w:lineRule="auto"/>
              <w:ind w:left="0"/>
              <w:jc w:val="center"/>
              <w:rPr>
                <w:rFonts w:ascii="Arial" w:hAnsi="Arial" w:cs="Arial"/>
                <w:lang w:eastAsia="en-US"/>
              </w:rPr>
            </w:pPr>
            <w:r>
              <w:rPr>
                <w:rFonts w:ascii="Arial" w:hAnsi="Arial" w:cs="Arial"/>
                <w:lang w:eastAsia="en-US"/>
              </w:rPr>
              <w:t>2428</w:t>
            </w:r>
          </w:p>
        </w:tc>
        <w:tc>
          <w:tcPr>
            <w:tcW w:w="2378" w:type="dxa"/>
          </w:tcPr>
          <w:p w14:paraId="2482C1F4" w14:textId="77777777" w:rsidR="006D2E37" w:rsidRDefault="006D2E37" w:rsidP="001C1294">
            <w:pPr>
              <w:spacing w:after="0" w:line="240" w:lineRule="auto"/>
              <w:jc w:val="center"/>
              <w:rPr>
                <w:rFonts w:ascii="Arial" w:hAnsi="Arial"/>
              </w:rPr>
            </w:pPr>
            <w:r>
              <w:rPr>
                <w:rFonts w:ascii="Arial" w:hAnsi="Arial"/>
              </w:rPr>
              <w:t>1,38</w:t>
            </w:r>
          </w:p>
        </w:tc>
      </w:tr>
      <w:tr w:rsidR="0067776F" w14:paraId="6C9382D1" w14:textId="77777777" w:rsidTr="00787B1A">
        <w:tc>
          <w:tcPr>
            <w:tcW w:w="2128" w:type="dxa"/>
          </w:tcPr>
          <w:p w14:paraId="7E32ADB2" w14:textId="77777777" w:rsidR="006D2E37" w:rsidRDefault="006D2E37" w:rsidP="00410AD0">
            <w:pPr>
              <w:pStyle w:val="Paragraphedeliste"/>
              <w:spacing w:after="0" w:line="240" w:lineRule="auto"/>
              <w:ind w:left="0"/>
              <w:jc w:val="both"/>
              <w:rPr>
                <w:rFonts w:ascii="Arial" w:hAnsi="Arial" w:cs="Arial"/>
                <w:lang w:eastAsia="en-US"/>
              </w:rPr>
            </w:pPr>
            <w:r>
              <w:rPr>
                <w:rFonts w:ascii="Arial" w:hAnsi="Arial" w:cs="Arial"/>
                <w:lang w:eastAsia="en-US"/>
              </w:rPr>
              <w:t>Chott Essalem</w:t>
            </w:r>
          </w:p>
        </w:tc>
        <w:tc>
          <w:tcPr>
            <w:tcW w:w="2024" w:type="dxa"/>
          </w:tcPr>
          <w:p w14:paraId="793E8989" w14:textId="77777777" w:rsidR="006D2E37" w:rsidRDefault="006D2E37" w:rsidP="001C1294">
            <w:pPr>
              <w:pStyle w:val="Paragraphedeliste"/>
              <w:spacing w:after="0" w:line="240" w:lineRule="auto"/>
              <w:ind w:left="0"/>
              <w:jc w:val="center"/>
              <w:rPr>
                <w:rFonts w:ascii="Arial" w:hAnsi="Arial" w:cs="Arial"/>
                <w:lang w:eastAsia="en-US"/>
              </w:rPr>
            </w:pPr>
            <w:r>
              <w:rPr>
                <w:rFonts w:ascii="Arial" w:hAnsi="Arial" w:cs="Arial"/>
                <w:lang w:eastAsia="en-US"/>
              </w:rPr>
              <w:t>1811</w:t>
            </w:r>
          </w:p>
        </w:tc>
        <w:tc>
          <w:tcPr>
            <w:tcW w:w="2038" w:type="dxa"/>
          </w:tcPr>
          <w:p w14:paraId="6F2F40FB" w14:textId="77777777" w:rsidR="006D2E37" w:rsidRDefault="006D2E37" w:rsidP="001C1294">
            <w:pPr>
              <w:pStyle w:val="Paragraphedeliste"/>
              <w:spacing w:after="0" w:line="240" w:lineRule="auto"/>
              <w:ind w:left="0"/>
              <w:jc w:val="center"/>
              <w:rPr>
                <w:rFonts w:ascii="Arial" w:hAnsi="Arial" w:cs="Arial"/>
                <w:lang w:eastAsia="en-US"/>
              </w:rPr>
            </w:pPr>
            <w:r>
              <w:rPr>
                <w:rFonts w:ascii="Arial" w:hAnsi="Arial" w:cs="Arial"/>
                <w:lang w:eastAsia="en-US"/>
              </w:rPr>
              <w:t>1905</w:t>
            </w:r>
          </w:p>
        </w:tc>
        <w:tc>
          <w:tcPr>
            <w:tcW w:w="2378" w:type="dxa"/>
          </w:tcPr>
          <w:p w14:paraId="02DCD2E6" w14:textId="77777777" w:rsidR="006D2E37" w:rsidRDefault="006D2E37" w:rsidP="001C1294">
            <w:pPr>
              <w:spacing w:after="0" w:line="240" w:lineRule="auto"/>
              <w:jc w:val="center"/>
              <w:rPr>
                <w:rFonts w:ascii="Arial" w:hAnsi="Arial"/>
              </w:rPr>
            </w:pPr>
            <w:r>
              <w:rPr>
                <w:rFonts w:ascii="Arial" w:hAnsi="Arial"/>
              </w:rPr>
              <w:t>1,05</w:t>
            </w:r>
          </w:p>
        </w:tc>
      </w:tr>
      <w:tr w:rsidR="0067776F" w14:paraId="2ED82C8A" w14:textId="77777777" w:rsidTr="00787B1A">
        <w:tc>
          <w:tcPr>
            <w:tcW w:w="2128" w:type="dxa"/>
          </w:tcPr>
          <w:p w14:paraId="720E6DC8" w14:textId="77777777" w:rsidR="006D2E37" w:rsidRDefault="006D2E37" w:rsidP="00410AD0">
            <w:pPr>
              <w:pStyle w:val="Paragraphedeliste"/>
              <w:spacing w:after="0" w:line="240" w:lineRule="auto"/>
              <w:ind w:left="0"/>
              <w:jc w:val="both"/>
              <w:rPr>
                <w:rFonts w:ascii="Arial" w:hAnsi="Arial" w:cs="Arial"/>
                <w:lang w:eastAsia="en-US"/>
              </w:rPr>
            </w:pPr>
            <w:r>
              <w:rPr>
                <w:rFonts w:ascii="Arial" w:hAnsi="Arial" w:cs="Arial"/>
                <w:lang w:eastAsia="en-US"/>
              </w:rPr>
              <w:t>Sidi  Boulbaba</w:t>
            </w:r>
          </w:p>
        </w:tc>
        <w:tc>
          <w:tcPr>
            <w:tcW w:w="2024" w:type="dxa"/>
          </w:tcPr>
          <w:p w14:paraId="2E968B1E" w14:textId="77777777" w:rsidR="006D2E37" w:rsidRDefault="006D2E37" w:rsidP="001C1294">
            <w:pPr>
              <w:pStyle w:val="Paragraphedeliste"/>
              <w:spacing w:after="0" w:line="240" w:lineRule="auto"/>
              <w:ind w:left="0"/>
              <w:jc w:val="center"/>
              <w:rPr>
                <w:rFonts w:ascii="Arial" w:hAnsi="Arial" w:cs="Arial"/>
                <w:lang w:eastAsia="en-US"/>
              </w:rPr>
            </w:pPr>
            <w:r>
              <w:rPr>
                <w:rFonts w:ascii="Arial" w:hAnsi="Arial" w:cs="Arial"/>
                <w:lang w:eastAsia="en-US"/>
              </w:rPr>
              <w:t>5366</w:t>
            </w:r>
          </w:p>
        </w:tc>
        <w:tc>
          <w:tcPr>
            <w:tcW w:w="2038" w:type="dxa"/>
          </w:tcPr>
          <w:p w14:paraId="6063C24E" w14:textId="77777777" w:rsidR="006D2E37" w:rsidRDefault="006D2E37" w:rsidP="001C1294">
            <w:pPr>
              <w:pStyle w:val="Paragraphedeliste"/>
              <w:spacing w:after="0" w:line="240" w:lineRule="auto"/>
              <w:ind w:left="0"/>
              <w:jc w:val="center"/>
              <w:rPr>
                <w:rFonts w:ascii="Arial" w:hAnsi="Arial" w:cs="Arial"/>
                <w:lang w:eastAsia="en-US"/>
              </w:rPr>
            </w:pPr>
            <w:r>
              <w:rPr>
                <w:rFonts w:ascii="Arial" w:hAnsi="Arial" w:cs="Arial"/>
                <w:lang w:eastAsia="en-US"/>
              </w:rPr>
              <w:t>6150</w:t>
            </w:r>
          </w:p>
        </w:tc>
        <w:tc>
          <w:tcPr>
            <w:tcW w:w="2378" w:type="dxa"/>
          </w:tcPr>
          <w:p w14:paraId="6E222451" w14:textId="77777777" w:rsidR="006D2E37" w:rsidRDefault="006D2E37" w:rsidP="001C1294">
            <w:pPr>
              <w:spacing w:after="0" w:line="240" w:lineRule="auto"/>
              <w:jc w:val="center"/>
              <w:rPr>
                <w:rFonts w:ascii="Arial" w:hAnsi="Arial"/>
              </w:rPr>
            </w:pPr>
            <w:r>
              <w:rPr>
                <w:rFonts w:ascii="Arial" w:hAnsi="Arial"/>
              </w:rPr>
              <w:t>1,14</w:t>
            </w:r>
          </w:p>
        </w:tc>
      </w:tr>
      <w:tr w:rsidR="0067776F" w14:paraId="6051DA45" w14:textId="77777777" w:rsidTr="00787B1A">
        <w:tc>
          <w:tcPr>
            <w:tcW w:w="2128" w:type="dxa"/>
          </w:tcPr>
          <w:p w14:paraId="36318060" w14:textId="77777777" w:rsidR="006D2E37" w:rsidRDefault="006D2E37" w:rsidP="00410AD0">
            <w:pPr>
              <w:pStyle w:val="Paragraphedeliste"/>
              <w:spacing w:after="0" w:line="240" w:lineRule="auto"/>
              <w:ind w:left="0"/>
              <w:jc w:val="both"/>
              <w:rPr>
                <w:rFonts w:ascii="Arial" w:hAnsi="Arial" w:cs="Arial"/>
                <w:lang w:eastAsia="en-US"/>
              </w:rPr>
            </w:pPr>
            <w:r>
              <w:rPr>
                <w:rFonts w:ascii="Arial" w:hAnsi="Arial" w:cs="Arial"/>
                <w:lang w:eastAsia="en-US"/>
              </w:rPr>
              <w:t>Zrig</w:t>
            </w:r>
          </w:p>
        </w:tc>
        <w:tc>
          <w:tcPr>
            <w:tcW w:w="2024" w:type="dxa"/>
          </w:tcPr>
          <w:p w14:paraId="2416BF57" w14:textId="77777777" w:rsidR="006D2E37" w:rsidRDefault="006D2E37" w:rsidP="001C1294">
            <w:pPr>
              <w:pStyle w:val="Paragraphedeliste"/>
              <w:spacing w:after="0" w:line="240" w:lineRule="auto"/>
              <w:ind w:left="0"/>
              <w:jc w:val="center"/>
              <w:rPr>
                <w:rFonts w:ascii="Arial" w:hAnsi="Arial" w:cs="Arial"/>
                <w:lang w:eastAsia="en-US"/>
              </w:rPr>
            </w:pPr>
            <w:r>
              <w:rPr>
                <w:rFonts w:ascii="Arial" w:hAnsi="Arial" w:cs="Arial"/>
                <w:lang w:eastAsia="en-US"/>
              </w:rPr>
              <w:t>3238</w:t>
            </w:r>
          </w:p>
        </w:tc>
        <w:tc>
          <w:tcPr>
            <w:tcW w:w="2038" w:type="dxa"/>
          </w:tcPr>
          <w:p w14:paraId="17B725A1" w14:textId="77777777" w:rsidR="006D2E37" w:rsidRDefault="006D2E37" w:rsidP="001C1294">
            <w:pPr>
              <w:pStyle w:val="Paragraphedeliste"/>
              <w:spacing w:after="0" w:line="240" w:lineRule="auto"/>
              <w:ind w:left="0"/>
              <w:jc w:val="center"/>
              <w:rPr>
                <w:rFonts w:ascii="Arial" w:hAnsi="Arial" w:cs="Arial"/>
                <w:lang w:eastAsia="en-US"/>
              </w:rPr>
            </w:pPr>
            <w:r>
              <w:rPr>
                <w:rFonts w:ascii="Arial" w:hAnsi="Arial" w:cs="Arial"/>
                <w:lang w:eastAsia="en-US"/>
              </w:rPr>
              <w:t>3920</w:t>
            </w:r>
          </w:p>
        </w:tc>
        <w:tc>
          <w:tcPr>
            <w:tcW w:w="2378" w:type="dxa"/>
          </w:tcPr>
          <w:p w14:paraId="682B4DBA" w14:textId="77777777" w:rsidR="006D2E37" w:rsidRDefault="006D2E37" w:rsidP="001C1294">
            <w:pPr>
              <w:spacing w:after="0" w:line="240" w:lineRule="auto"/>
              <w:jc w:val="center"/>
              <w:rPr>
                <w:rFonts w:ascii="Arial" w:hAnsi="Arial"/>
              </w:rPr>
            </w:pPr>
            <w:r>
              <w:rPr>
                <w:rFonts w:ascii="Arial" w:hAnsi="Arial"/>
              </w:rPr>
              <w:t>1,21</w:t>
            </w:r>
          </w:p>
        </w:tc>
      </w:tr>
      <w:tr w:rsidR="0067776F" w14:paraId="68E44670" w14:textId="77777777" w:rsidTr="00787B1A">
        <w:tc>
          <w:tcPr>
            <w:tcW w:w="2128" w:type="dxa"/>
          </w:tcPr>
          <w:p w14:paraId="3F2F7304" w14:textId="77777777" w:rsidR="006D2E37" w:rsidRDefault="006D2E37" w:rsidP="00410AD0">
            <w:pPr>
              <w:pStyle w:val="Paragraphedeliste"/>
              <w:spacing w:after="0" w:line="240" w:lineRule="auto"/>
              <w:ind w:left="0"/>
              <w:jc w:val="both"/>
              <w:rPr>
                <w:rFonts w:ascii="Arial" w:hAnsi="Arial" w:cs="Arial"/>
                <w:lang w:eastAsia="en-US"/>
              </w:rPr>
            </w:pPr>
            <w:r>
              <w:rPr>
                <w:rFonts w:ascii="Arial" w:hAnsi="Arial" w:cs="Arial"/>
                <w:lang w:eastAsia="en-US"/>
              </w:rPr>
              <w:t>Secteur 5</w:t>
            </w:r>
          </w:p>
        </w:tc>
        <w:tc>
          <w:tcPr>
            <w:tcW w:w="2024" w:type="dxa"/>
          </w:tcPr>
          <w:p w14:paraId="1A5C3427" w14:textId="77777777" w:rsidR="006D2E37" w:rsidRDefault="006D2E37" w:rsidP="001C1294">
            <w:pPr>
              <w:pStyle w:val="Paragraphedeliste"/>
              <w:spacing w:after="0" w:line="240" w:lineRule="auto"/>
              <w:ind w:left="0"/>
              <w:jc w:val="center"/>
              <w:rPr>
                <w:rFonts w:ascii="Arial" w:hAnsi="Arial" w:cs="Arial"/>
                <w:lang w:eastAsia="en-US"/>
              </w:rPr>
            </w:pPr>
            <w:r>
              <w:rPr>
                <w:rFonts w:ascii="Arial" w:hAnsi="Arial" w:cs="Arial"/>
                <w:lang w:eastAsia="en-US"/>
              </w:rPr>
              <w:t>4524</w:t>
            </w:r>
          </w:p>
        </w:tc>
        <w:tc>
          <w:tcPr>
            <w:tcW w:w="2038" w:type="dxa"/>
          </w:tcPr>
          <w:p w14:paraId="5E496B85" w14:textId="77777777" w:rsidR="006D2E37" w:rsidRDefault="006D2E37" w:rsidP="001C1294">
            <w:pPr>
              <w:pStyle w:val="Paragraphedeliste"/>
              <w:spacing w:after="0" w:line="240" w:lineRule="auto"/>
              <w:ind w:left="0"/>
              <w:jc w:val="center"/>
              <w:rPr>
                <w:rFonts w:ascii="Arial" w:hAnsi="Arial" w:cs="Arial"/>
                <w:lang w:eastAsia="en-US"/>
              </w:rPr>
            </w:pPr>
            <w:r>
              <w:rPr>
                <w:rFonts w:ascii="Arial" w:hAnsi="Arial" w:cs="Arial"/>
                <w:lang w:eastAsia="en-US"/>
              </w:rPr>
              <w:t>6020</w:t>
            </w:r>
          </w:p>
        </w:tc>
        <w:tc>
          <w:tcPr>
            <w:tcW w:w="2378" w:type="dxa"/>
          </w:tcPr>
          <w:p w14:paraId="41AEC5BA" w14:textId="77777777" w:rsidR="006D2E37" w:rsidRDefault="006D2E37" w:rsidP="001C1294">
            <w:pPr>
              <w:spacing w:after="0" w:line="240" w:lineRule="auto"/>
              <w:jc w:val="center"/>
              <w:rPr>
                <w:rFonts w:ascii="Arial" w:hAnsi="Arial"/>
              </w:rPr>
            </w:pPr>
            <w:r>
              <w:rPr>
                <w:rFonts w:ascii="Arial" w:hAnsi="Arial"/>
              </w:rPr>
              <w:t>1,33</w:t>
            </w:r>
          </w:p>
        </w:tc>
      </w:tr>
      <w:tr w:rsidR="0067776F" w14:paraId="5E8EFA0A" w14:textId="77777777" w:rsidTr="00787B1A">
        <w:tc>
          <w:tcPr>
            <w:tcW w:w="2128" w:type="dxa"/>
          </w:tcPr>
          <w:p w14:paraId="186F16AC" w14:textId="77777777" w:rsidR="006D2E37" w:rsidRDefault="006D2E37" w:rsidP="00410AD0">
            <w:pPr>
              <w:pStyle w:val="Paragraphedeliste"/>
              <w:spacing w:after="0" w:line="240" w:lineRule="auto"/>
              <w:ind w:left="0"/>
              <w:jc w:val="both"/>
              <w:rPr>
                <w:rFonts w:ascii="Arial" w:hAnsi="Arial" w:cs="Arial"/>
                <w:lang w:eastAsia="en-US"/>
              </w:rPr>
            </w:pPr>
            <w:r>
              <w:rPr>
                <w:rFonts w:ascii="Arial" w:hAnsi="Arial" w:cs="Arial"/>
                <w:lang w:eastAsia="en-US"/>
              </w:rPr>
              <w:t>Total commune de Gabes</w:t>
            </w:r>
          </w:p>
        </w:tc>
        <w:tc>
          <w:tcPr>
            <w:tcW w:w="2024" w:type="dxa"/>
          </w:tcPr>
          <w:p w14:paraId="78C5921B" w14:textId="77777777" w:rsidR="006D2E37" w:rsidRDefault="006D2E37" w:rsidP="001C1294">
            <w:pPr>
              <w:spacing w:after="0" w:line="240" w:lineRule="auto"/>
              <w:jc w:val="center"/>
              <w:rPr>
                <w:rFonts w:ascii="Arial" w:hAnsi="Arial"/>
              </w:rPr>
            </w:pPr>
            <w:r>
              <w:rPr>
                <w:rFonts w:ascii="Arial" w:hAnsi="Arial"/>
              </w:rPr>
              <w:t>25044</w:t>
            </w:r>
          </w:p>
        </w:tc>
        <w:tc>
          <w:tcPr>
            <w:tcW w:w="2038" w:type="dxa"/>
          </w:tcPr>
          <w:p w14:paraId="4E831CE7" w14:textId="77777777" w:rsidR="006D2E37" w:rsidRDefault="006D2E37" w:rsidP="001C1294">
            <w:pPr>
              <w:spacing w:after="0" w:line="240" w:lineRule="auto"/>
              <w:jc w:val="center"/>
              <w:rPr>
                <w:rFonts w:ascii="Arial" w:hAnsi="Arial"/>
              </w:rPr>
            </w:pPr>
            <w:r>
              <w:rPr>
                <w:rFonts w:ascii="Arial" w:hAnsi="Arial"/>
              </w:rPr>
              <w:t>30179</w:t>
            </w:r>
          </w:p>
        </w:tc>
        <w:tc>
          <w:tcPr>
            <w:tcW w:w="2378" w:type="dxa"/>
          </w:tcPr>
          <w:p w14:paraId="16F8B6F1" w14:textId="77777777" w:rsidR="006D2E37" w:rsidRDefault="006D2E37" w:rsidP="001C1294">
            <w:pPr>
              <w:spacing w:after="0" w:line="240" w:lineRule="auto"/>
              <w:jc w:val="center"/>
              <w:rPr>
                <w:rFonts w:ascii="Arial" w:hAnsi="Arial"/>
              </w:rPr>
            </w:pPr>
            <w:r>
              <w:rPr>
                <w:rFonts w:ascii="Arial" w:hAnsi="Arial"/>
              </w:rPr>
              <w:t>1,2</w:t>
            </w:r>
            <w:r w:rsidR="00290009">
              <w:rPr>
                <w:rFonts w:ascii="Arial" w:hAnsi="Arial"/>
              </w:rPr>
              <w:t>0</w:t>
            </w:r>
          </w:p>
        </w:tc>
      </w:tr>
      <w:tr w:rsidR="0067776F" w14:paraId="2FB2CDBC" w14:textId="77777777" w:rsidTr="00787B1A">
        <w:tc>
          <w:tcPr>
            <w:tcW w:w="2128" w:type="dxa"/>
          </w:tcPr>
          <w:p w14:paraId="2E1B3E35" w14:textId="77777777" w:rsidR="006765F9" w:rsidRDefault="006765F9" w:rsidP="00410AD0">
            <w:pPr>
              <w:pStyle w:val="Paragraphedeliste"/>
              <w:spacing w:after="0" w:line="240" w:lineRule="auto"/>
              <w:ind w:left="0"/>
              <w:jc w:val="both"/>
              <w:rPr>
                <w:rFonts w:ascii="Arial" w:hAnsi="Arial" w:cs="Arial"/>
                <w:lang w:eastAsia="en-US"/>
              </w:rPr>
            </w:pPr>
            <w:r>
              <w:rPr>
                <w:rFonts w:ascii="Arial" w:hAnsi="Arial" w:cs="Arial"/>
                <w:lang w:eastAsia="en-US"/>
              </w:rPr>
              <w:t>Gouvernorat de Gabes</w:t>
            </w:r>
          </w:p>
        </w:tc>
        <w:tc>
          <w:tcPr>
            <w:tcW w:w="2024" w:type="dxa"/>
          </w:tcPr>
          <w:p w14:paraId="662E324C" w14:textId="77777777" w:rsidR="006765F9" w:rsidRDefault="006765F9" w:rsidP="001C1294">
            <w:pPr>
              <w:pStyle w:val="Paragraphedeliste"/>
              <w:spacing w:after="0" w:line="240" w:lineRule="auto"/>
              <w:ind w:left="0"/>
              <w:jc w:val="center"/>
              <w:rPr>
                <w:rFonts w:ascii="Arial" w:hAnsi="Arial" w:cs="Arial"/>
                <w:lang w:eastAsia="en-US"/>
              </w:rPr>
            </w:pPr>
            <w:r>
              <w:rPr>
                <w:rFonts w:ascii="Arial" w:hAnsi="Arial" w:cs="Arial"/>
                <w:lang w:eastAsia="en-US"/>
              </w:rPr>
              <w:t>84783</w:t>
            </w:r>
          </w:p>
        </w:tc>
        <w:tc>
          <w:tcPr>
            <w:tcW w:w="2038" w:type="dxa"/>
          </w:tcPr>
          <w:p w14:paraId="154C6C8C" w14:textId="77777777" w:rsidR="006765F9" w:rsidRDefault="006765F9" w:rsidP="001C1294">
            <w:pPr>
              <w:pStyle w:val="Paragraphedeliste"/>
              <w:spacing w:after="0" w:line="240" w:lineRule="auto"/>
              <w:ind w:left="0"/>
              <w:jc w:val="center"/>
              <w:rPr>
                <w:rFonts w:ascii="Arial" w:hAnsi="Arial" w:cs="Arial"/>
                <w:lang w:eastAsia="en-US"/>
              </w:rPr>
            </w:pPr>
            <w:r>
              <w:rPr>
                <w:rFonts w:ascii="Arial" w:hAnsi="Arial" w:cs="Arial"/>
                <w:lang w:eastAsia="en-US"/>
              </w:rPr>
              <w:t>107094</w:t>
            </w:r>
          </w:p>
        </w:tc>
        <w:tc>
          <w:tcPr>
            <w:tcW w:w="2378" w:type="dxa"/>
          </w:tcPr>
          <w:p w14:paraId="2FECEFA8" w14:textId="77777777" w:rsidR="006765F9" w:rsidRDefault="006765F9" w:rsidP="001C1294">
            <w:pPr>
              <w:spacing w:after="0" w:line="240" w:lineRule="auto"/>
              <w:jc w:val="center"/>
              <w:rPr>
                <w:rFonts w:ascii="Arial" w:hAnsi="Arial"/>
              </w:rPr>
            </w:pPr>
            <w:r>
              <w:rPr>
                <w:rFonts w:ascii="Arial" w:hAnsi="Arial"/>
              </w:rPr>
              <w:t>1,26</w:t>
            </w:r>
          </w:p>
        </w:tc>
      </w:tr>
      <w:tr w:rsidR="0067776F" w14:paraId="30145F73" w14:textId="77777777" w:rsidTr="00787B1A">
        <w:tc>
          <w:tcPr>
            <w:tcW w:w="2128" w:type="dxa"/>
          </w:tcPr>
          <w:p w14:paraId="798B66A2" w14:textId="77777777" w:rsidR="006765F9" w:rsidRDefault="006765F9" w:rsidP="00410AD0">
            <w:pPr>
              <w:pStyle w:val="Paragraphedeliste"/>
              <w:spacing w:after="0" w:line="240" w:lineRule="auto"/>
              <w:ind w:left="0"/>
              <w:jc w:val="both"/>
              <w:rPr>
                <w:rFonts w:ascii="Arial" w:hAnsi="Arial" w:cs="Arial"/>
                <w:lang w:eastAsia="en-US"/>
              </w:rPr>
            </w:pPr>
            <w:r>
              <w:rPr>
                <w:rFonts w:ascii="Arial" w:hAnsi="Arial" w:cs="Arial"/>
                <w:lang w:eastAsia="en-US"/>
              </w:rPr>
              <w:t>Tunisie</w:t>
            </w:r>
          </w:p>
        </w:tc>
        <w:tc>
          <w:tcPr>
            <w:tcW w:w="2024" w:type="dxa"/>
          </w:tcPr>
          <w:p w14:paraId="73ED3DAC" w14:textId="77777777" w:rsidR="006765F9" w:rsidRDefault="006765F9" w:rsidP="001C1294">
            <w:pPr>
              <w:pStyle w:val="Paragraphedeliste"/>
              <w:spacing w:after="0" w:line="240" w:lineRule="auto"/>
              <w:ind w:left="0"/>
              <w:jc w:val="center"/>
              <w:rPr>
                <w:rFonts w:ascii="Arial" w:hAnsi="Arial" w:cs="Arial"/>
                <w:lang w:eastAsia="en-US"/>
              </w:rPr>
            </w:pPr>
            <w:r>
              <w:rPr>
                <w:rFonts w:ascii="Arial" w:hAnsi="Arial" w:cs="Arial"/>
                <w:lang w:eastAsia="en-US"/>
              </w:rPr>
              <w:t>2712976</w:t>
            </w:r>
          </w:p>
        </w:tc>
        <w:tc>
          <w:tcPr>
            <w:tcW w:w="2038" w:type="dxa"/>
          </w:tcPr>
          <w:p w14:paraId="6F63F42E" w14:textId="77777777" w:rsidR="006765F9" w:rsidRDefault="006765F9" w:rsidP="001C1294">
            <w:pPr>
              <w:pStyle w:val="Paragraphedeliste"/>
              <w:spacing w:after="0" w:line="240" w:lineRule="auto"/>
              <w:ind w:left="0"/>
              <w:jc w:val="center"/>
              <w:rPr>
                <w:rFonts w:ascii="Arial" w:hAnsi="Arial" w:cs="Arial"/>
                <w:lang w:eastAsia="en-US"/>
              </w:rPr>
            </w:pPr>
            <w:r>
              <w:rPr>
                <w:rFonts w:ascii="Arial" w:hAnsi="Arial" w:cs="Arial"/>
                <w:lang w:eastAsia="en-US"/>
              </w:rPr>
              <w:t>3289900</w:t>
            </w:r>
          </w:p>
        </w:tc>
        <w:tc>
          <w:tcPr>
            <w:tcW w:w="2378" w:type="dxa"/>
          </w:tcPr>
          <w:p w14:paraId="689B7CEC" w14:textId="77777777" w:rsidR="006765F9" w:rsidRDefault="006765F9" w:rsidP="001C1294">
            <w:pPr>
              <w:spacing w:after="0" w:line="240" w:lineRule="auto"/>
              <w:jc w:val="center"/>
              <w:rPr>
                <w:rFonts w:ascii="Arial" w:hAnsi="Arial"/>
              </w:rPr>
            </w:pPr>
            <w:r>
              <w:rPr>
                <w:rFonts w:ascii="Arial" w:hAnsi="Arial"/>
              </w:rPr>
              <w:t>1.21</w:t>
            </w:r>
          </w:p>
        </w:tc>
      </w:tr>
    </w:tbl>
    <w:p w14:paraId="189E7FF8" w14:textId="77777777" w:rsidR="006765F9" w:rsidRPr="00347F58" w:rsidRDefault="004223A7" w:rsidP="004223A7">
      <w:pPr>
        <w:pStyle w:val="Paragraphedeliste"/>
        <w:spacing w:after="0" w:line="240" w:lineRule="auto"/>
        <w:ind w:right="283"/>
        <w:jc w:val="right"/>
        <w:rPr>
          <w:rFonts w:ascii="Arial" w:hAnsi="Arial" w:cs="Arial"/>
          <w:sz w:val="18"/>
          <w:szCs w:val="18"/>
        </w:rPr>
      </w:pPr>
      <w:r w:rsidRPr="00347F58">
        <w:rPr>
          <w:rFonts w:ascii="Arial" w:hAnsi="Arial" w:cs="Arial"/>
          <w:sz w:val="18"/>
          <w:szCs w:val="18"/>
        </w:rPr>
        <w:t xml:space="preserve">Source : </w:t>
      </w:r>
      <w:r w:rsidR="00787B1A" w:rsidRPr="00347F58">
        <w:rPr>
          <w:rFonts w:ascii="Arial" w:hAnsi="Arial" w:cs="Arial"/>
          <w:sz w:val="18"/>
          <w:szCs w:val="18"/>
        </w:rPr>
        <w:t>INS, RGPH 2014</w:t>
      </w:r>
    </w:p>
    <w:p w14:paraId="13A0019F" w14:textId="77777777" w:rsidR="00787B1A" w:rsidRDefault="00787B1A" w:rsidP="00410AD0">
      <w:pPr>
        <w:pStyle w:val="Paragraphedeliste"/>
        <w:spacing w:line="240" w:lineRule="auto"/>
        <w:ind w:left="0"/>
        <w:jc w:val="both"/>
        <w:rPr>
          <w:rFonts w:ascii="Arial" w:hAnsi="Arial" w:cs="Arial"/>
        </w:rPr>
      </w:pPr>
    </w:p>
    <w:p w14:paraId="7C6AF0E6" w14:textId="77777777" w:rsidR="00D31210" w:rsidRDefault="00D31210" w:rsidP="00410AD0">
      <w:pPr>
        <w:pStyle w:val="Paragraphedeliste"/>
        <w:numPr>
          <w:ilvl w:val="0"/>
          <w:numId w:val="21"/>
        </w:numPr>
        <w:spacing w:line="240" w:lineRule="auto"/>
        <w:jc w:val="both"/>
        <w:outlineLvl w:val="1"/>
        <w:rPr>
          <w:rFonts w:ascii="Arial" w:hAnsi="Arial" w:cs="Arial"/>
          <w:b/>
          <w:bCs/>
        </w:rPr>
      </w:pPr>
      <w:bookmarkStart w:id="41" w:name="_Toc130174985"/>
      <w:r>
        <w:rPr>
          <w:rFonts w:ascii="Arial" w:hAnsi="Arial" w:cs="Arial"/>
          <w:b/>
          <w:bCs/>
        </w:rPr>
        <w:t>Evolution de la population par secteurs en</w:t>
      </w:r>
      <w:r w:rsidR="003A4F20">
        <w:rPr>
          <w:rFonts w:ascii="Arial" w:hAnsi="Arial" w:cs="Arial"/>
          <w:b/>
          <w:bCs/>
        </w:rPr>
        <w:t>tre</w:t>
      </w:r>
      <w:r>
        <w:rPr>
          <w:rFonts w:ascii="Arial" w:hAnsi="Arial" w:cs="Arial"/>
          <w:b/>
          <w:bCs/>
        </w:rPr>
        <w:t xml:space="preserve"> 2004 et 2014</w:t>
      </w:r>
      <w:bookmarkEnd w:id="41"/>
    </w:p>
    <w:p w14:paraId="2DA893FA" w14:textId="77777777" w:rsidR="00D31210" w:rsidRDefault="00D31210" w:rsidP="00410AD0">
      <w:pPr>
        <w:pStyle w:val="Paragraphedeliste"/>
        <w:spacing w:line="240" w:lineRule="auto"/>
        <w:ind w:left="0"/>
        <w:jc w:val="both"/>
        <w:rPr>
          <w:rFonts w:ascii="Arial" w:hAnsi="Arial" w:cs="Arial"/>
        </w:rPr>
      </w:pPr>
    </w:p>
    <w:p w14:paraId="3741B15E" w14:textId="77777777" w:rsidR="006765F9" w:rsidRDefault="00E230AE" w:rsidP="00C5777D">
      <w:pPr>
        <w:pStyle w:val="Paragraphedeliste"/>
        <w:spacing w:line="276" w:lineRule="auto"/>
        <w:ind w:left="0"/>
        <w:jc w:val="both"/>
        <w:rPr>
          <w:rFonts w:ascii="Arial" w:hAnsi="Arial" w:cs="Arial"/>
        </w:rPr>
      </w:pPr>
      <w:r>
        <w:rPr>
          <w:rFonts w:ascii="Arial" w:hAnsi="Arial" w:cs="Arial"/>
        </w:rPr>
        <w:t>Entre 2004 et 2014, le taux d’accroissement de la population a été de 9,64%. Il est presque égal à celui d</w:t>
      </w:r>
      <w:r w:rsidR="00BA0B2C">
        <w:rPr>
          <w:rFonts w:ascii="Arial" w:hAnsi="Arial" w:cs="Arial"/>
        </w:rPr>
        <w:t>u</w:t>
      </w:r>
      <w:r>
        <w:rPr>
          <w:rFonts w:ascii="Arial" w:hAnsi="Arial" w:cs="Arial"/>
        </w:rPr>
        <w:t xml:space="preserve"> gouvernorat </w:t>
      </w:r>
      <w:r w:rsidR="00BA0B2C">
        <w:rPr>
          <w:rFonts w:ascii="Arial" w:hAnsi="Arial" w:cs="Arial"/>
        </w:rPr>
        <w:t>mais inférieur</w:t>
      </w:r>
      <w:r>
        <w:rPr>
          <w:rFonts w:ascii="Arial" w:hAnsi="Arial" w:cs="Arial"/>
        </w:rPr>
        <w:t xml:space="preserve"> à celui du pays. Les 3 secteurs de Sidi Boulbaba Zrig et le secteur 5 ont vu leur population beaucoup plus augmenter que pour les autres secteurs.</w:t>
      </w:r>
      <w:r w:rsidR="00BA0B2C">
        <w:rPr>
          <w:rFonts w:ascii="Arial" w:hAnsi="Arial" w:cs="Arial"/>
        </w:rPr>
        <w:t xml:space="preserve"> Les trois </w:t>
      </w:r>
      <w:r>
        <w:rPr>
          <w:rFonts w:ascii="Arial" w:hAnsi="Arial" w:cs="Arial"/>
        </w:rPr>
        <w:t xml:space="preserve">secteurs qui forment presque le </w:t>
      </w:r>
      <w:r w:rsidR="00BA0B2C">
        <w:rPr>
          <w:rFonts w:ascii="Arial" w:hAnsi="Arial" w:cs="Arial"/>
        </w:rPr>
        <w:t>centre-ville</w:t>
      </w:r>
      <w:r>
        <w:rPr>
          <w:rFonts w:ascii="Arial" w:hAnsi="Arial" w:cs="Arial"/>
        </w:rPr>
        <w:t xml:space="preserve"> ont enregistré une baisse de leur population. La raison en est le développement du secteur tertiaire</w:t>
      </w:r>
      <w:r w:rsidR="00BA0B2C">
        <w:rPr>
          <w:rFonts w:ascii="Arial" w:hAnsi="Arial" w:cs="Arial"/>
        </w:rPr>
        <w:t xml:space="preserve"> et l’exode de l’habitat vers d’autres quartiers plus </w:t>
      </w:r>
      <w:r w:rsidR="00FC724C">
        <w:rPr>
          <w:rFonts w:ascii="Arial" w:hAnsi="Arial" w:cs="Arial"/>
        </w:rPr>
        <w:t>périphériques tels que Zrig et Sidi Boulbaba qui ont enregistré un accroissement de leur population entre 2004 et 2014 respectivement de 23,34 % et 20,72 %</w:t>
      </w:r>
      <w:r>
        <w:rPr>
          <w:rFonts w:ascii="Arial" w:hAnsi="Arial" w:cs="Arial"/>
        </w:rPr>
        <w:t>.</w:t>
      </w:r>
    </w:p>
    <w:p w14:paraId="6E3E2AED" w14:textId="77777777" w:rsidR="00E230AE" w:rsidRDefault="00E230AE" w:rsidP="00C5777D">
      <w:pPr>
        <w:pStyle w:val="Paragraphedeliste"/>
        <w:spacing w:line="276" w:lineRule="auto"/>
        <w:ind w:left="0"/>
        <w:jc w:val="both"/>
        <w:rPr>
          <w:rFonts w:ascii="Arial" w:hAnsi="Arial" w:cs="Arial"/>
        </w:rPr>
      </w:pPr>
    </w:p>
    <w:p w14:paraId="6201C6BF" w14:textId="77777777" w:rsidR="00A60A51" w:rsidRDefault="001C1294" w:rsidP="001E7B30">
      <w:pPr>
        <w:pStyle w:val="Paragraphedeliste"/>
        <w:spacing w:line="276" w:lineRule="auto"/>
        <w:ind w:left="0"/>
        <w:jc w:val="center"/>
        <w:rPr>
          <w:rFonts w:ascii="Arial" w:hAnsi="Arial" w:cs="Arial"/>
        </w:rPr>
      </w:pPr>
      <w:bookmarkStart w:id="42" w:name="_Hlk130167641"/>
      <w:r>
        <w:rPr>
          <w:rFonts w:ascii="Arial" w:hAnsi="Arial" w:cs="Arial"/>
        </w:rPr>
        <w:lastRenderedPageBreak/>
        <w:t xml:space="preserve">Tableau 8 : </w:t>
      </w:r>
      <w:r w:rsidR="00296686">
        <w:rPr>
          <w:rFonts w:ascii="Arial" w:hAnsi="Arial" w:cs="Arial"/>
        </w:rPr>
        <w:t>Evolution de la population des secteurs de la commune</w:t>
      </w:r>
      <w:r w:rsidR="00347F58">
        <w:rPr>
          <w:rFonts w:ascii="Arial" w:hAnsi="Arial" w:cs="Arial"/>
        </w:rPr>
        <w:t xml:space="preserve"> </w:t>
      </w:r>
      <w:r w:rsidR="00296686">
        <w:rPr>
          <w:rFonts w:ascii="Arial" w:hAnsi="Arial" w:cs="Arial"/>
        </w:rPr>
        <w:t>entre 2004 et 2014</w:t>
      </w:r>
      <w:bookmarkEnd w:id="42"/>
    </w:p>
    <w:tbl>
      <w:tblPr>
        <w:tblW w:w="0" w:type="auto"/>
        <w:tblInd w:w="108"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ook w:val="04A0" w:firstRow="1" w:lastRow="0" w:firstColumn="1" w:lastColumn="0" w:noHBand="0" w:noVBand="1"/>
      </w:tblPr>
      <w:tblGrid>
        <w:gridCol w:w="2095"/>
        <w:gridCol w:w="1908"/>
        <w:gridCol w:w="1955"/>
        <w:gridCol w:w="2996"/>
      </w:tblGrid>
      <w:tr w:rsidR="00A60A51" w:rsidRPr="00347F58" w14:paraId="3C01B999" w14:textId="77777777" w:rsidTr="00347F58">
        <w:tc>
          <w:tcPr>
            <w:tcW w:w="2119" w:type="dxa"/>
          </w:tcPr>
          <w:p w14:paraId="793288F1" w14:textId="77777777" w:rsidR="00A60A51" w:rsidRPr="00347F58" w:rsidRDefault="00A60A51" w:rsidP="00C5777D">
            <w:pPr>
              <w:pStyle w:val="Paragraphedeliste"/>
              <w:spacing w:after="0" w:line="276" w:lineRule="auto"/>
              <w:ind w:left="0"/>
              <w:jc w:val="both"/>
              <w:rPr>
                <w:rFonts w:ascii="Arial" w:hAnsi="Arial" w:cs="Arial"/>
                <w:b/>
                <w:bCs/>
                <w:lang w:eastAsia="en-US"/>
              </w:rPr>
            </w:pPr>
          </w:p>
        </w:tc>
        <w:tc>
          <w:tcPr>
            <w:tcW w:w="1938" w:type="dxa"/>
          </w:tcPr>
          <w:p w14:paraId="22BC738C" w14:textId="77777777" w:rsidR="00A60A51" w:rsidRPr="00347F58" w:rsidRDefault="00A60A51" w:rsidP="00C5777D">
            <w:pPr>
              <w:pStyle w:val="Paragraphedeliste"/>
              <w:spacing w:after="0" w:line="276" w:lineRule="auto"/>
              <w:ind w:left="0"/>
              <w:jc w:val="center"/>
              <w:rPr>
                <w:rFonts w:ascii="Arial" w:hAnsi="Arial" w:cs="Arial"/>
                <w:b/>
                <w:bCs/>
                <w:lang w:eastAsia="en-US"/>
              </w:rPr>
            </w:pPr>
            <w:r w:rsidRPr="00347F58">
              <w:rPr>
                <w:rFonts w:ascii="Arial" w:hAnsi="Arial" w:cs="Arial"/>
                <w:b/>
                <w:bCs/>
                <w:lang w:eastAsia="en-US"/>
              </w:rPr>
              <w:t>2004</w:t>
            </w:r>
          </w:p>
        </w:tc>
        <w:tc>
          <w:tcPr>
            <w:tcW w:w="1982" w:type="dxa"/>
          </w:tcPr>
          <w:p w14:paraId="32A98E36" w14:textId="77777777" w:rsidR="00A60A51" w:rsidRPr="00347F58" w:rsidRDefault="00A60A51" w:rsidP="00C5777D">
            <w:pPr>
              <w:pStyle w:val="Paragraphedeliste"/>
              <w:spacing w:after="0" w:line="276" w:lineRule="auto"/>
              <w:ind w:left="0"/>
              <w:jc w:val="center"/>
              <w:rPr>
                <w:rFonts w:ascii="Arial" w:hAnsi="Arial" w:cs="Arial"/>
                <w:b/>
                <w:bCs/>
                <w:lang w:eastAsia="en-US"/>
              </w:rPr>
            </w:pPr>
            <w:r w:rsidRPr="00347F58">
              <w:rPr>
                <w:rFonts w:ascii="Arial" w:hAnsi="Arial" w:cs="Arial"/>
                <w:b/>
                <w:bCs/>
                <w:lang w:eastAsia="en-US"/>
              </w:rPr>
              <w:t>2014</w:t>
            </w:r>
          </w:p>
        </w:tc>
        <w:tc>
          <w:tcPr>
            <w:tcW w:w="3033" w:type="dxa"/>
          </w:tcPr>
          <w:p w14:paraId="2DC18AFB" w14:textId="77777777" w:rsidR="00926C37" w:rsidRPr="00347F58" w:rsidRDefault="00A60A51" w:rsidP="00C5777D">
            <w:pPr>
              <w:pStyle w:val="Paragraphedeliste"/>
              <w:spacing w:after="0" w:line="276" w:lineRule="auto"/>
              <w:ind w:left="0"/>
              <w:jc w:val="center"/>
              <w:rPr>
                <w:rFonts w:ascii="Arial" w:hAnsi="Arial" w:cs="Arial"/>
                <w:b/>
                <w:bCs/>
                <w:lang w:eastAsia="en-US"/>
              </w:rPr>
            </w:pPr>
            <w:r w:rsidRPr="00347F58">
              <w:rPr>
                <w:rFonts w:ascii="Arial" w:hAnsi="Arial" w:cs="Arial"/>
                <w:b/>
                <w:bCs/>
                <w:lang w:eastAsia="en-US"/>
              </w:rPr>
              <w:t>Taux d’accroissement (%)</w:t>
            </w:r>
          </w:p>
          <w:p w14:paraId="74FD7F18" w14:textId="77777777" w:rsidR="00A60A51" w:rsidRPr="00347F58" w:rsidRDefault="00926C37" w:rsidP="00C5777D">
            <w:pPr>
              <w:pStyle w:val="Paragraphedeliste"/>
              <w:spacing w:after="0" w:line="276" w:lineRule="auto"/>
              <w:ind w:left="0"/>
              <w:jc w:val="center"/>
              <w:rPr>
                <w:rFonts w:ascii="Arial" w:hAnsi="Arial" w:cs="Arial"/>
                <w:b/>
                <w:bCs/>
                <w:lang w:eastAsia="en-US"/>
              </w:rPr>
            </w:pPr>
            <w:r w:rsidRPr="00347F58">
              <w:rPr>
                <w:rFonts w:ascii="Arial" w:hAnsi="Arial" w:cs="Arial"/>
                <w:b/>
                <w:bCs/>
                <w:lang w:eastAsia="en-US"/>
              </w:rPr>
              <w:t>(2004-2014)</w:t>
            </w:r>
          </w:p>
        </w:tc>
      </w:tr>
      <w:tr w:rsidR="00320B2C" w:rsidRPr="00347F58" w14:paraId="12FE2464" w14:textId="77777777" w:rsidTr="00347F58">
        <w:tc>
          <w:tcPr>
            <w:tcW w:w="2119" w:type="dxa"/>
          </w:tcPr>
          <w:p w14:paraId="293A026B" w14:textId="77777777" w:rsidR="00320B2C" w:rsidRPr="00347F58" w:rsidRDefault="00320B2C" w:rsidP="00C5777D">
            <w:pPr>
              <w:pStyle w:val="Paragraphedeliste"/>
              <w:spacing w:after="0" w:line="276" w:lineRule="auto"/>
              <w:ind w:left="0"/>
              <w:jc w:val="both"/>
              <w:rPr>
                <w:rFonts w:ascii="Arial" w:hAnsi="Arial" w:cs="Arial"/>
                <w:lang w:eastAsia="en-US"/>
              </w:rPr>
            </w:pPr>
            <w:r w:rsidRPr="00347F58">
              <w:rPr>
                <w:rFonts w:ascii="Arial" w:hAnsi="Arial" w:cs="Arial"/>
                <w:lang w:eastAsia="en-US"/>
              </w:rPr>
              <w:t>Secteur 1</w:t>
            </w:r>
          </w:p>
        </w:tc>
        <w:tc>
          <w:tcPr>
            <w:tcW w:w="1938" w:type="dxa"/>
          </w:tcPr>
          <w:p w14:paraId="317B8290" w14:textId="77777777" w:rsidR="00320B2C" w:rsidRPr="00347F58" w:rsidRDefault="00320B2C" w:rsidP="00C5777D">
            <w:pPr>
              <w:pStyle w:val="Paragraphedeliste"/>
              <w:spacing w:after="0" w:line="276" w:lineRule="auto"/>
              <w:ind w:left="0"/>
              <w:jc w:val="center"/>
              <w:rPr>
                <w:rFonts w:ascii="Arial" w:hAnsi="Arial" w:cs="Arial"/>
                <w:lang w:eastAsia="en-US"/>
              </w:rPr>
            </w:pPr>
            <w:r w:rsidRPr="00347F58">
              <w:rPr>
                <w:rFonts w:ascii="Arial" w:hAnsi="Arial" w:cs="Arial"/>
                <w:lang w:eastAsia="en-US"/>
              </w:rPr>
              <w:t>6662</w:t>
            </w:r>
          </w:p>
        </w:tc>
        <w:tc>
          <w:tcPr>
            <w:tcW w:w="1982" w:type="dxa"/>
          </w:tcPr>
          <w:p w14:paraId="6A4C90EC" w14:textId="77777777" w:rsidR="00320B2C" w:rsidRPr="00347F58" w:rsidRDefault="00320B2C" w:rsidP="00C5777D">
            <w:pPr>
              <w:pStyle w:val="Paragraphedeliste"/>
              <w:spacing w:after="0" w:line="276" w:lineRule="auto"/>
              <w:ind w:left="0"/>
              <w:jc w:val="center"/>
              <w:rPr>
                <w:rFonts w:ascii="Arial" w:hAnsi="Arial" w:cs="Arial"/>
                <w:lang w:eastAsia="en-US"/>
              </w:rPr>
            </w:pPr>
            <w:r w:rsidRPr="00347F58">
              <w:rPr>
                <w:rFonts w:ascii="Arial" w:hAnsi="Arial" w:cs="Arial"/>
                <w:lang w:eastAsia="en-US"/>
              </w:rPr>
              <w:t>6916</w:t>
            </w:r>
          </w:p>
        </w:tc>
        <w:tc>
          <w:tcPr>
            <w:tcW w:w="3033" w:type="dxa"/>
          </w:tcPr>
          <w:p w14:paraId="166099EF" w14:textId="77777777" w:rsidR="00320B2C" w:rsidRPr="00347F58" w:rsidRDefault="00320B2C" w:rsidP="00C5777D">
            <w:pPr>
              <w:spacing w:after="0"/>
              <w:jc w:val="center"/>
              <w:rPr>
                <w:rFonts w:ascii="Arial" w:hAnsi="Arial"/>
              </w:rPr>
            </w:pPr>
            <w:r w:rsidRPr="00347F58">
              <w:rPr>
                <w:rFonts w:ascii="Arial" w:hAnsi="Arial"/>
              </w:rPr>
              <w:t>3,81</w:t>
            </w:r>
          </w:p>
        </w:tc>
      </w:tr>
      <w:tr w:rsidR="00320B2C" w:rsidRPr="00347F58" w14:paraId="27A29B72" w14:textId="77777777" w:rsidTr="00347F58">
        <w:tc>
          <w:tcPr>
            <w:tcW w:w="2119" w:type="dxa"/>
          </w:tcPr>
          <w:p w14:paraId="3AC6DD81" w14:textId="77777777" w:rsidR="00320B2C" w:rsidRPr="00347F58" w:rsidRDefault="00320B2C" w:rsidP="00C5777D">
            <w:pPr>
              <w:pStyle w:val="Paragraphedeliste"/>
              <w:spacing w:after="0" w:line="276" w:lineRule="auto"/>
              <w:ind w:left="0"/>
              <w:jc w:val="both"/>
              <w:rPr>
                <w:rFonts w:ascii="Arial" w:hAnsi="Arial" w:cs="Arial"/>
                <w:lang w:eastAsia="en-US"/>
              </w:rPr>
            </w:pPr>
            <w:r w:rsidRPr="00347F58">
              <w:rPr>
                <w:rFonts w:ascii="Arial" w:hAnsi="Arial" w:cs="Arial"/>
                <w:lang w:eastAsia="en-US"/>
              </w:rPr>
              <w:t>Secteur 2</w:t>
            </w:r>
          </w:p>
        </w:tc>
        <w:tc>
          <w:tcPr>
            <w:tcW w:w="1938" w:type="dxa"/>
          </w:tcPr>
          <w:p w14:paraId="7A2C7B25" w14:textId="77777777" w:rsidR="00320B2C" w:rsidRPr="00347F58" w:rsidRDefault="00320B2C" w:rsidP="00C5777D">
            <w:pPr>
              <w:pStyle w:val="Paragraphedeliste"/>
              <w:spacing w:after="0" w:line="276" w:lineRule="auto"/>
              <w:ind w:left="0"/>
              <w:jc w:val="center"/>
              <w:rPr>
                <w:rFonts w:ascii="Arial" w:hAnsi="Arial" w:cs="Arial"/>
                <w:lang w:eastAsia="en-US"/>
              </w:rPr>
            </w:pPr>
            <w:r w:rsidRPr="00347F58">
              <w:rPr>
                <w:rFonts w:ascii="Arial" w:hAnsi="Arial" w:cs="Arial"/>
                <w:lang w:eastAsia="en-US"/>
              </w:rPr>
              <w:t>10213</w:t>
            </w:r>
          </w:p>
        </w:tc>
        <w:tc>
          <w:tcPr>
            <w:tcW w:w="1982" w:type="dxa"/>
          </w:tcPr>
          <w:p w14:paraId="177D401E" w14:textId="77777777" w:rsidR="00320B2C" w:rsidRPr="00347F58" w:rsidRDefault="00320B2C" w:rsidP="00C5777D">
            <w:pPr>
              <w:pStyle w:val="Paragraphedeliste"/>
              <w:spacing w:after="0" w:line="276" w:lineRule="auto"/>
              <w:ind w:left="0"/>
              <w:jc w:val="center"/>
              <w:rPr>
                <w:rFonts w:ascii="Arial" w:hAnsi="Arial" w:cs="Arial"/>
                <w:lang w:eastAsia="en-US"/>
              </w:rPr>
            </w:pPr>
            <w:r w:rsidRPr="00347F58">
              <w:rPr>
                <w:rFonts w:ascii="Arial" w:hAnsi="Arial" w:cs="Arial"/>
                <w:lang w:eastAsia="en-US"/>
              </w:rPr>
              <w:t>9705</w:t>
            </w:r>
          </w:p>
        </w:tc>
        <w:tc>
          <w:tcPr>
            <w:tcW w:w="3033" w:type="dxa"/>
          </w:tcPr>
          <w:p w14:paraId="3B11742C" w14:textId="77777777" w:rsidR="00320B2C" w:rsidRPr="00347F58" w:rsidRDefault="00320B2C" w:rsidP="00C5777D">
            <w:pPr>
              <w:spacing w:after="0"/>
              <w:jc w:val="center"/>
              <w:rPr>
                <w:rFonts w:ascii="Arial" w:hAnsi="Arial"/>
              </w:rPr>
            </w:pPr>
            <w:r w:rsidRPr="00347F58">
              <w:rPr>
                <w:rFonts w:ascii="Arial" w:hAnsi="Arial"/>
              </w:rPr>
              <w:t>-4,97</w:t>
            </w:r>
          </w:p>
        </w:tc>
      </w:tr>
      <w:tr w:rsidR="00320B2C" w:rsidRPr="00347F58" w14:paraId="1347377B" w14:textId="77777777" w:rsidTr="00347F58">
        <w:tc>
          <w:tcPr>
            <w:tcW w:w="2119" w:type="dxa"/>
          </w:tcPr>
          <w:p w14:paraId="243227A0" w14:textId="77777777" w:rsidR="00320B2C" w:rsidRPr="00347F58" w:rsidRDefault="00320B2C" w:rsidP="00C5777D">
            <w:pPr>
              <w:pStyle w:val="Paragraphedeliste"/>
              <w:spacing w:after="0" w:line="276" w:lineRule="auto"/>
              <w:ind w:left="0"/>
              <w:jc w:val="both"/>
              <w:rPr>
                <w:rFonts w:ascii="Arial" w:hAnsi="Arial" w:cs="Arial"/>
                <w:lang w:eastAsia="en-US"/>
              </w:rPr>
            </w:pPr>
            <w:r w:rsidRPr="00347F58">
              <w:rPr>
                <w:rFonts w:ascii="Arial" w:hAnsi="Arial" w:cs="Arial"/>
                <w:lang w:eastAsia="en-US"/>
              </w:rPr>
              <w:t>Secteur3</w:t>
            </w:r>
          </w:p>
        </w:tc>
        <w:tc>
          <w:tcPr>
            <w:tcW w:w="1938" w:type="dxa"/>
          </w:tcPr>
          <w:p w14:paraId="3326FC58" w14:textId="77777777" w:rsidR="00320B2C" w:rsidRPr="00347F58" w:rsidRDefault="00320B2C" w:rsidP="00C5777D">
            <w:pPr>
              <w:pStyle w:val="Paragraphedeliste"/>
              <w:spacing w:after="0" w:line="276" w:lineRule="auto"/>
              <w:ind w:left="0"/>
              <w:jc w:val="center"/>
              <w:rPr>
                <w:rFonts w:ascii="Arial" w:hAnsi="Arial" w:cs="Arial"/>
                <w:lang w:eastAsia="en-US"/>
              </w:rPr>
            </w:pPr>
            <w:r w:rsidRPr="00347F58">
              <w:rPr>
                <w:rFonts w:ascii="Arial" w:hAnsi="Arial" w:cs="Arial"/>
                <w:lang w:eastAsia="en-US"/>
              </w:rPr>
              <w:t>16068</w:t>
            </w:r>
          </w:p>
        </w:tc>
        <w:tc>
          <w:tcPr>
            <w:tcW w:w="1982" w:type="dxa"/>
          </w:tcPr>
          <w:p w14:paraId="79AB7FED" w14:textId="77777777" w:rsidR="00320B2C" w:rsidRPr="00347F58" w:rsidRDefault="00320B2C" w:rsidP="00C5777D">
            <w:pPr>
              <w:pStyle w:val="Paragraphedeliste"/>
              <w:spacing w:after="0" w:line="276" w:lineRule="auto"/>
              <w:ind w:left="0"/>
              <w:jc w:val="center"/>
              <w:rPr>
                <w:rFonts w:ascii="Arial" w:hAnsi="Arial" w:cs="Arial"/>
                <w:lang w:eastAsia="en-US"/>
              </w:rPr>
            </w:pPr>
            <w:r w:rsidRPr="00347F58">
              <w:rPr>
                <w:rFonts w:ascii="Arial" w:hAnsi="Arial" w:cs="Arial"/>
                <w:lang w:eastAsia="en-US"/>
              </w:rPr>
              <w:t>16043</w:t>
            </w:r>
          </w:p>
        </w:tc>
        <w:tc>
          <w:tcPr>
            <w:tcW w:w="3033" w:type="dxa"/>
          </w:tcPr>
          <w:p w14:paraId="43579DA2" w14:textId="77777777" w:rsidR="00320B2C" w:rsidRPr="00347F58" w:rsidRDefault="00320B2C" w:rsidP="00C5777D">
            <w:pPr>
              <w:spacing w:after="0"/>
              <w:jc w:val="center"/>
              <w:rPr>
                <w:rFonts w:ascii="Arial" w:hAnsi="Arial"/>
              </w:rPr>
            </w:pPr>
            <w:r w:rsidRPr="00347F58">
              <w:rPr>
                <w:rFonts w:ascii="Arial" w:hAnsi="Arial"/>
              </w:rPr>
              <w:t>-0,15</w:t>
            </w:r>
          </w:p>
        </w:tc>
      </w:tr>
      <w:tr w:rsidR="00320B2C" w:rsidRPr="00347F58" w14:paraId="49A9A0A7" w14:textId="77777777" w:rsidTr="00347F58">
        <w:tc>
          <w:tcPr>
            <w:tcW w:w="2119" w:type="dxa"/>
          </w:tcPr>
          <w:p w14:paraId="2E28252E" w14:textId="77777777" w:rsidR="00320B2C" w:rsidRPr="00347F58" w:rsidRDefault="00320B2C" w:rsidP="00C5777D">
            <w:pPr>
              <w:pStyle w:val="Paragraphedeliste"/>
              <w:spacing w:after="0" w:line="276" w:lineRule="auto"/>
              <w:ind w:left="0"/>
              <w:jc w:val="both"/>
              <w:rPr>
                <w:rFonts w:ascii="Arial" w:hAnsi="Arial" w:cs="Arial"/>
                <w:lang w:eastAsia="en-US"/>
              </w:rPr>
            </w:pPr>
            <w:r w:rsidRPr="00347F58">
              <w:rPr>
                <w:rFonts w:ascii="Arial" w:hAnsi="Arial" w:cs="Arial"/>
                <w:lang w:eastAsia="en-US"/>
              </w:rPr>
              <w:t>Secteur 4</w:t>
            </w:r>
          </w:p>
        </w:tc>
        <w:tc>
          <w:tcPr>
            <w:tcW w:w="1938" w:type="dxa"/>
          </w:tcPr>
          <w:p w14:paraId="552711BA" w14:textId="77777777" w:rsidR="00320B2C" w:rsidRPr="00347F58" w:rsidRDefault="00320B2C" w:rsidP="00C5777D">
            <w:pPr>
              <w:pStyle w:val="Paragraphedeliste"/>
              <w:spacing w:after="0" w:line="276" w:lineRule="auto"/>
              <w:ind w:left="0"/>
              <w:jc w:val="center"/>
              <w:rPr>
                <w:rFonts w:ascii="Arial" w:hAnsi="Arial" w:cs="Arial"/>
                <w:lang w:eastAsia="en-US"/>
              </w:rPr>
            </w:pPr>
            <w:r w:rsidRPr="00347F58">
              <w:rPr>
                <w:rFonts w:ascii="Arial" w:hAnsi="Arial" w:cs="Arial"/>
                <w:lang w:eastAsia="en-US"/>
              </w:rPr>
              <w:t>7411</w:t>
            </w:r>
          </w:p>
        </w:tc>
        <w:tc>
          <w:tcPr>
            <w:tcW w:w="1982" w:type="dxa"/>
          </w:tcPr>
          <w:p w14:paraId="56DFF95D" w14:textId="77777777" w:rsidR="00320B2C" w:rsidRPr="00347F58" w:rsidRDefault="00320B2C" w:rsidP="00C5777D">
            <w:pPr>
              <w:pStyle w:val="Paragraphedeliste"/>
              <w:spacing w:after="0" w:line="276" w:lineRule="auto"/>
              <w:ind w:left="0"/>
              <w:jc w:val="center"/>
              <w:rPr>
                <w:rFonts w:ascii="Arial" w:hAnsi="Arial" w:cs="Arial"/>
                <w:lang w:eastAsia="en-US"/>
              </w:rPr>
            </w:pPr>
            <w:r w:rsidRPr="00347F58">
              <w:rPr>
                <w:rFonts w:ascii="Arial" w:hAnsi="Arial" w:cs="Arial"/>
                <w:lang w:eastAsia="en-US"/>
              </w:rPr>
              <w:t>6613</w:t>
            </w:r>
          </w:p>
        </w:tc>
        <w:tc>
          <w:tcPr>
            <w:tcW w:w="3033" w:type="dxa"/>
          </w:tcPr>
          <w:p w14:paraId="696E5B18" w14:textId="77777777" w:rsidR="00320B2C" w:rsidRPr="00347F58" w:rsidRDefault="00320B2C" w:rsidP="00C5777D">
            <w:pPr>
              <w:spacing w:after="0"/>
              <w:jc w:val="center"/>
              <w:rPr>
                <w:rFonts w:ascii="Arial" w:hAnsi="Arial"/>
              </w:rPr>
            </w:pPr>
            <w:r w:rsidRPr="00347F58">
              <w:rPr>
                <w:rFonts w:ascii="Arial" w:hAnsi="Arial"/>
              </w:rPr>
              <w:t>-10,76</w:t>
            </w:r>
          </w:p>
        </w:tc>
      </w:tr>
      <w:tr w:rsidR="00320B2C" w:rsidRPr="00347F58" w14:paraId="46666090" w14:textId="77777777" w:rsidTr="00347F58">
        <w:tc>
          <w:tcPr>
            <w:tcW w:w="2119" w:type="dxa"/>
          </w:tcPr>
          <w:p w14:paraId="0B8506F4" w14:textId="77777777" w:rsidR="00320B2C" w:rsidRPr="00347F58" w:rsidRDefault="00320B2C" w:rsidP="00C5777D">
            <w:pPr>
              <w:pStyle w:val="Paragraphedeliste"/>
              <w:spacing w:after="0" w:line="276" w:lineRule="auto"/>
              <w:ind w:left="0"/>
              <w:jc w:val="both"/>
              <w:rPr>
                <w:rFonts w:ascii="Arial" w:hAnsi="Arial" w:cs="Arial"/>
                <w:lang w:eastAsia="en-US"/>
              </w:rPr>
            </w:pPr>
            <w:r w:rsidRPr="00347F58">
              <w:rPr>
                <w:rFonts w:ascii="Arial" w:hAnsi="Arial" w:cs="Arial"/>
                <w:lang w:eastAsia="en-US"/>
              </w:rPr>
              <w:t>Chott Essalem</w:t>
            </w:r>
          </w:p>
        </w:tc>
        <w:tc>
          <w:tcPr>
            <w:tcW w:w="1938" w:type="dxa"/>
          </w:tcPr>
          <w:p w14:paraId="096881C8" w14:textId="77777777" w:rsidR="00320B2C" w:rsidRPr="00347F58" w:rsidRDefault="00320B2C" w:rsidP="00C5777D">
            <w:pPr>
              <w:pStyle w:val="Paragraphedeliste"/>
              <w:spacing w:after="0" w:line="276" w:lineRule="auto"/>
              <w:ind w:left="0"/>
              <w:jc w:val="center"/>
              <w:rPr>
                <w:rFonts w:ascii="Arial" w:hAnsi="Arial" w:cs="Arial"/>
                <w:lang w:eastAsia="en-US"/>
              </w:rPr>
            </w:pPr>
            <w:r w:rsidRPr="00347F58">
              <w:rPr>
                <w:rFonts w:ascii="Arial" w:hAnsi="Arial" w:cs="Arial"/>
                <w:lang w:eastAsia="en-US"/>
              </w:rPr>
              <w:t>6703</w:t>
            </w:r>
          </w:p>
        </w:tc>
        <w:tc>
          <w:tcPr>
            <w:tcW w:w="1982" w:type="dxa"/>
          </w:tcPr>
          <w:p w14:paraId="09477F8B" w14:textId="77777777" w:rsidR="00320B2C" w:rsidRPr="00347F58" w:rsidRDefault="00320B2C" w:rsidP="00C5777D">
            <w:pPr>
              <w:pStyle w:val="Paragraphedeliste"/>
              <w:spacing w:after="0" w:line="276" w:lineRule="auto"/>
              <w:ind w:left="0"/>
              <w:jc w:val="center"/>
              <w:rPr>
                <w:rFonts w:ascii="Arial" w:hAnsi="Arial" w:cs="Arial"/>
                <w:lang w:eastAsia="en-US"/>
              </w:rPr>
            </w:pPr>
            <w:r w:rsidRPr="00347F58">
              <w:rPr>
                <w:rFonts w:ascii="Arial" w:hAnsi="Arial" w:cs="Arial"/>
                <w:lang w:eastAsia="en-US"/>
              </w:rPr>
              <w:t>7454</w:t>
            </w:r>
          </w:p>
        </w:tc>
        <w:tc>
          <w:tcPr>
            <w:tcW w:w="3033" w:type="dxa"/>
          </w:tcPr>
          <w:p w14:paraId="16F4BF94" w14:textId="77777777" w:rsidR="00320B2C" w:rsidRPr="00347F58" w:rsidRDefault="00320B2C" w:rsidP="00C5777D">
            <w:pPr>
              <w:spacing w:after="0"/>
              <w:jc w:val="center"/>
              <w:rPr>
                <w:rFonts w:ascii="Arial" w:hAnsi="Arial"/>
              </w:rPr>
            </w:pPr>
            <w:r w:rsidRPr="00347F58">
              <w:rPr>
                <w:rFonts w:ascii="Arial" w:hAnsi="Arial"/>
              </w:rPr>
              <w:t>11,2</w:t>
            </w:r>
          </w:p>
        </w:tc>
      </w:tr>
      <w:tr w:rsidR="00320B2C" w:rsidRPr="00347F58" w14:paraId="2B49750A" w14:textId="77777777" w:rsidTr="00347F58">
        <w:tc>
          <w:tcPr>
            <w:tcW w:w="2119" w:type="dxa"/>
          </w:tcPr>
          <w:p w14:paraId="60935F4F" w14:textId="77777777" w:rsidR="00320B2C" w:rsidRPr="00347F58" w:rsidRDefault="00320B2C" w:rsidP="00C5777D">
            <w:pPr>
              <w:pStyle w:val="Paragraphedeliste"/>
              <w:spacing w:after="0" w:line="276" w:lineRule="auto"/>
              <w:ind w:left="0"/>
              <w:jc w:val="both"/>
              <w:rPr>
                <w:rFonts w:ascii="Arial" w:hAnsi="Arial" w:cs="Arial"/>
                <w:lang w:eastAsia="en-US"/>
              </w:rPr>
            </w:pPr>
            <w:r w:rsidRPr="00347F58">
              <w:rPr>
                <w:rFonts w:ascii="Arial" w:hAnsi="Arial" w:cs="Arial"/>
                <w:lang w:eastAsia="en-US"/>
              </w:rPr>
              <w:t>Sidi  Boulbaba</w:t>
            </w:r>
          </w:p>
        </w:tc>
        <w:tc>
          <w:tcPr>
            <w:tcW w:w="1938" w:type="dxa"/>
          </w:tcPr>
          <w:p w14:paraId="10BC423A" w14:textId="77777777" w:rsidR="00320B2C" w:rsidRPr="00347F58" w:rsidRDefault="00320B2C" w:rsidP="00C5777D">
            <w:pPr>
              <w:pStyle w:val="Paragraphedeliste"/>
              <w:spacing w:after="0" w:line="276" w:lineRule="auto"/>
              <w:ind w:left="0"/>
              <w:jc w:val="center"/>
              <w:rPr>
                <w:rFonts w:ascii="Arial" w:hAnsi="Arial" w:cs="Arial"/>
                <w:lang w:eastAsia="en-US"/>
              </w:rPr>
            </w:pPr>
            <w:r w:rsidRPr="00347F58">
              <w:rPr>
                <w:rFonts w:ascii="Arial" w:hAnsi="Arial" w:cs="Arial"/>
                <w:lang w:eastAsia="en-US"/>
              </w:rPr>
              <w:t>18328</w:t>
            </w:r>
          </w:p>
        </w:tc>
        <w:tc>
          <w:tcPr>
            <w:tcW w:w="1982" w:type="dxa"/>
          </w:tcPr>
          <w:p w14:paraId="21456D75" w14:textId="77777777" w:rsidR="00320B2C" w:rsidRPr="00347F58" w:rsidRDefault="001F75A7" w:rsidP="00C5777D">
            <w:pPr>
              <w:pStyle w:val="Paragraphedeliste"/>
              <w:spacing w:after="0" w:line="276" w:lineRule="auto"/>
              <w:ind w:left="0"/>
              <w:jc w:val="center"/>
              <w:rPr>
                <w:rFonts w:ascii="Arial" w:hAnsi="Arial" w:cs="Arial"/>
                <w:lang w:eastAsia="en-US"/>
              </w:rPr>
            </w:pPr>
            <w:r w:rsidRPr="00347F58">
              <w:rPr>
                <w:rFonts w:ascii="Arial" w:hAnsi="Arial" w:cs="Arial"/>
                <w:lang w:eastAsia="en-US"/>
              </w:rPr>
              <w:t>22427</w:t>
            </w:r>
          </w:p>
        </w:tc>
        <w:tc>
          <w:tcPr>
            <w:tcW w:w="3033" w:type="dxa"/>
          </w:tcPr>
          <w:p w14:paraId="7F84F8CB" w14:textId="77777777" w:rsidR="00320B2C" w:rsidRPr="00347F58" w:rsidRDefault="00627A64" w:rsidP="00C5777D">
            <w:pPr>
              <w:spacing w:after="0"/>
              <w:jc w:val="center"/>
              <w:rPr>
                <w:rFonts w:ascii="Arial" w:hAnsi="Arial"/>
              </w:rPr>
            </w:pPr>
            <w:r w:rsidRPr="00347F58">
              <w:rPr>
                <w:rFonts w:ascii="Arial" w:hAnsi="Arial"/>
              </w:rPr>
              <w:t>20,72</w:t>
            </w:r>
          </w:p>
        </w:tc>
      </w:tr>
      <w:tr w:rsidR="00320B2C" w:rsidRPr="00347F58" w14:paraId="07FD8E97" w14:textId="77777777" w:rsidTr="00347F58">
        <w:tc>
          <w:tcPr>
            <w:tcW w:w="2119" w:type="dxa"/>
          </w:tcPr>
          <w:p w14:paraId="3C1BCCB0" w14:textId="77777777" w:rsidR="00320B2C" w:rsidRPr="00347F58" w:rsidRDefault="00320B2C" w:rsidP="00C5777D">
            <w:pPr>
              <w:pStyle w:val="Paragraphedeliste"/>
              <w:spacing w:after="0" w:line="276" w:lineRule="auto"/>
              <w:ind w:left="0"/>
              <w:jc w:val="both"/>
              <w:rPr>
                <w:rFonts w:ascii="Arial" w:hAnsi="Arial" w:cs="Arial"/>
                <w:lang w:eastAsia="en-US"/>
              </w:rPr>
            </w:pPr>
            <w:r w:rsidRPr="00347F58">
              <w:rPr>
                <w:rFonts w:ascii="Arial" w:hAnsi="Arial" w:cs="Arial"/>
                <w:lang w:eastAsia="en-US"/>
              </w:rPr>
              <w:t>Zrig</w:t>
            </w:r>
          </w:p>
        </w:tc>
        <w:tc>
          <w:tcPr>
            <w:tcW w:w="1938" w:type="dxa"/>
          </w:tcPr>
          <w:p w14:paraId="11883D6E" w14:textId="77777777" w:rsidR="00320B2C" w:rsidRPr="00347F58" w:rsidRDefault="00320B2C" w:rsidP="00C5777D">
            <w:pPr>
              <w:pStyle w:val="Paragraphedeliste"/>
              <w:spacing w:after="0" w:line="276" w:lineRule="auto"/>
              <w:ind w:left="0"/>
              <w:jc w:val="center"/>
              <w:rPr>
                <w:rFonts w:ascii="Arial" w:hAnsi="Arial" w:cs="Arial"/>
                <w:lang w:eastAsia="en-US"/>
              </w:rPr>
            </w:pPr>
            <w:r w:rsidRPr="00347F58">
              <w:rPr>
                <w:rFonts w:ascii="Arial" w:hAnsi="Arial" w:cs="Arial"/>
                <w:lang w:eastAsia="en-US"/>
              </w:rPr>
              <w:t>10691</w:t>
            </w:r>
          </w:p>
        </w:tc>
        <w:tc>
          <w:tcPr>
            <w:tcW w:w="1982" w:type="dxa"/>
          </w:tcPr>
          <w:p w14:paraId="32A94EFF" w14:textId="77777777" w:rsidR="00320B2C" w:rsidRPr="00347F58" w:rsidRDefault="00320B2C" w:rsidP="00C5777D">
            <w:pPr>
              <w:pStyle w:val="Paragraphedeliste"/>
              <w:spacing w:after="0" w:line="276" w:lineRule="auto"/>
              <w:ind w:left="0"/>
              <w:jc w:val="center"/>
              <w:rPr>
                <w:rFonts w:ascii="Arial" w:hAnsi="Arial" w:cs="Arial"/>
                <w:lang w:eastAsia="en-US"/>
              </w:rPr>
            </w:pPr>
            <w:r w:rsidRPr="00347F58">
              <w:rPr>
                <w:rFonts w:ascii="Arial" w:hAnsi="Arial" w:cs="Arial"/>
                <w:lang w:eastAsia="en-US"/>
              </w:rPr>
              <w:t>13187</w:t>
            </w:r>
          </w:p>
        </w:tc>
        <w:tc>
          <w:tcPr>
            <w:tcW w:w="3033" w:type="dxa"/>
          </w:tcPr>
          <w:p w14:paraId="244862A8" w14:textId="77777777" w:rsidR="00320B2C" w:rsidRPr="00347F58" w:rsidRDefault="00320B2C" w:rsidP="00C5777D">
            <w:pPr>
              <w:spacing w:after="0"/>
              <w:jc w:val="center"/>
              <w:rPr>
                <w:rFonts w:ascii="Arial" w:hAnsi="Arial"/>
              </w:rPr>
            </w:pPr>
            <w:r w:rsidRPr="00347F58">
              <w:rPr>
                <w:rFonts w:ascii="Arial" w:hAnsi="Arial"/>
              </w:rPr>
              <w:t>23,34</w:t>
            </w:r>
          </w:p>
        </w:tc>
      </w:tr>
      <w:tr w:rsidR="00320B2C" w:rsidRPr="00347F58" w14:paraId="7A67E247" w14:textId="77777777" w:rsidTr="00347F58">
        <w:tc>
          <w:tcPr>
            <w:tcW w:w="2119" w:type="dxa"/>
          </w:tcPr>
          <w:p w14:paraId="2553FC3E" w14:textId="77777777" w:rsidR="00320B2C" w:rsidRPr="00347F58" w:rsidRDefault="00320B2C" w:rsidP="00C5777D">
            <w:pPr>
              <w:pStyle w:val="Paragraphedeliste"/>
              <w:spacing w:after="0" w:line="276" w:lineRule="auto"/>
              <w:ind w:left="0"/>
              <w:jc w:val="both"/>
              <w:rPr>
                <w:rFonts w:ascii="Arial" w:hAnsi="Arial" w:cs="Arial"/>
                <w:lang w:eastAsia="en-US"/>
              </w:rPr>
            </w:pPr>
            <w:r w:rsidRPr="00347F58">
              <w:rPr>
                <w:rFonts w:ascii="Arial" w:hAnsi="Arial" w:cs="Arial"/>
                <w:lang w:eastAsia="en-US"/>
              </w:rPr>
              <w:t>Secteur 5</w:t>
            </w:r>
          </w:p>
        </w:tc>
        <w:tc>
          <w:tcPr>
            <w:tcW w:w="1938" w:type="dxa"/>
          </w:tcPr>
          <w:p w14:paraId="220091A5" w14:textId="77777777" w:rsidR="00320B2C" w:rsidRPr="00347F58" w:rsidRDefault="00320B2C" w:rsidP="00C5777D">
            <w:pPr>
              <w:pStyle w:val="Paragraphedeliste"/>
              <w:spacing w:after="0" w:line="276" w:lineRule="auto"/>
              <w:ind w:left="0"/>
              <w:jc w:val="center"/>
              <w:rPr>
                <w:rFonts w:ascii="Arial" w:hAnsi="Arial" w:cs="Arial"/>
                <w:lang w:eastAsia="en-US"/>
              </w:rPr>
            </w:pPr>
            <w:r w:rsidRPr="00347F58">
              <w:rPr>
                <w:rFonts w:ascii="Arial" w:hAnsi="Arial" w:cs="Arial"/>
                <w:lang w:eastAsia="en-US"/>
              </w:rPr>
              <w:t>14605</w:t>
            </w:r>
          </w:p>
        </w:tc>
        <w:tc>
          <w:tcPr>
            <w:tcW w:w="1982" w:type="dxa"/>
          </w:tcPr>
          <w:p w14:paraId="0AE0267C" w14:textId="77777777" w:rsidR="00320B2C" w:rsidRPr="00347F58" w:rsidRDefault="00320B2C" w:rsidP="00C5777D">
            <w:pPr>
              <w:pStyle w:val="Paragraphedeliste"/>
              <w:spacing w:after="0" w:line="276" w:lineRule="auto"/>
              <w:ind w:left="0"/>
              <w:jc w:val="center"/>
              <w:rPr>
                <w:rFonts w:ascii="Arial" w:hAnsi="Arial" w:cs="Arial"/>
                <w:lang w:eastAsia="en-US"/>
              </w:rPr>
            </w:pPr>
            <w:r w:rsidRPr="00347F58">
              <w:rPr>
                <w:rFonts w:ascii="Arial" w:hAnsi="Arial" w:cs="Arial"/>
                <w:lang w:eastAsia="en-US"/>
              </w:rPr>
              <w:t>17081</w:t>
            </w:r>
          </w:p>
        </w:tc>
        <w:tc>
          <w:tcPr>
            <w:tcW w:w="3033" w:type="dxa"/>
          </w:tcPr>
          <w:p w14:paraId="543117B8" w14:textId="77777777" w:rsidR="00320B2C" w:rsidRPr="00347F58" w:rsidRDefault="00320B2C" w:rsidP="00C5777D">
            <w:pPr>
              <w:spacing w:after="0"/>
              <w:jc w:val="center"/>
              <w:rPr>
                <w:rFonts w:ascii="Arial" w:hAnsi="Arial"/>
              </w:rPr>
            </w:pPr>
            <w:r w:rsidRPr="00347F58">
              <w:rPr>
                <w:rFonts w:ascii="Arial" w:hAnsi="Arial"/>
              </w:rPr>
              <w:t>16,95</w:t>
            </w:r>
          </w:p>
        </w:tc>
      </w:tr>
      <w:tr w:rsidR="00320B2C" w:rsidRPr="00347F58" w14:paraId="6567D7E5" w14:textId="77777777" w:rsidTr="00347F58">
        <w:tc>
          <w:tcPr>
            <w:tcW w:w="2119" w:type="dxa"/>
          </w:tcPr>
          <w:p w14:paraId="7E60C855" w14:textId="77777777" w:rsidR="00320B2C" w:rsidRPr="00347F58" w:rsidRDefault="00320B2C" w:rsidP="00C5777D">
            <w:pPr>
              <w:pStyle w:val="Paragraphedeliste"/>
              <w:spacing w:after="0" w:line="276" w:lineRule="auto"/>
              <w:ind w:left="0"/>
              <w:jc w:val="both"/>
              <w:rPr>
                <w:rFonts w:ascii="Arial" w:hAnsi="Arial" w:cs="Arial"/>
                <w:lang w:eastAsia="en-US"/>
              </w:rPr>
            </w:pPr>
            <w:r w:rsidRPr="00347F58">
              <w:rPr>
                <w:rFonts w:ascii="Arial" w:hAnsi="Arial" w:cs="Arial"/>
                <w:lang w:eastAsia="en-US"/>
              </w:rPr>
              <w:t>Total commune de Gabes</w:t>
            </w:r>
          </w:p>
        </w:tc>
        <w:tc>
          <w:tcPr>
            <w:tcW w:w="1938" w:type="dxa"/>
          </w:tcPr>
          <w:p w14:paraId="61F25F89" w14:textId="77777777" w:rsidR="00320B2C" w:rsidRPr="00347F58" w:rsidRDefault="00320B2C" w:rsidP="00C5777D">
            <w:pPr>
              <w:pStyle w:val="Paragraphedeliste"/>
              <w:spacing w:after="0" w:line="276" w:lineRule="auto"/>
              <w:ind w:left="0"/>
              <w:jc w:val="center"/>
              <w:rPr>
                <w:rFonts w:ascii="Arial" w:hAnsi="Arial" w:cs="Arial"/>
                <w:lang w:eastAsia="en-US"/>
              </w:rPr>
            </w:pPr>
            <w:r w:rsidRPr="00347F58">
              <w:rPr>
                <w:rFonts w:ascii="Arial" w:hAnsi="Arial" w:cs="Arial"/>
                <w:lang w:eastAsia="en-US"/>
              </w:rPr>
              <w:t>90681</w:t>
            </w:r>
          </w:p>
        </w:tc>
        <w:tc>
          <w:tcPr>
            <w:tcW w:w="1982" w:type="dxa"/>
          </w:tcPr>
          <w:p w14:paraId="2A47F1F3" w14:textId="77777777" w:rsidR="00320B2C" w:rsidRPr="00347F58" w:rsidRDefault="007C752E" w:rsidP="00C5777D">
            <w:pPr>
              <w:pStyle w:val="Paragraphedeliste"/>
              <w:spacing w:after="0" w:line="276" w:lineRule="auto"/>
              <w:ind w:left="0"/>
              <w:jc w:val="center"/>
              <w:rPr>
                <w:rFonts w:ascii="Arial" w:hAnsi="Arial" w:cs="Arial"/>
                <w:lang w:eastAsia="en-US"/>
              </w:rPr>
            </w:pPr>
            <w:r w:rsidRPr="00347F58">
              <w:rPr>
                <w:rFonts w:ascii="Arial" w:hAnsi="Arial" w:cs="Arial"/>
                <w:lang w:eastAsia="en-US"/>
              </w:rPr>
              <w:t>99426</w:t>
            </w:r>
          </w:p>
        </w:tc>
        <w:tc>
          <w:tcPr>
            <w:tcW w:w="3033" w:type="dxa"/>
          </w:tcPr>
          <w:p w14:paraId="2519AF53" w14:textId="77777777" w:rsidR="00320B2C" w:rsidRPr="00347F58" w:rsidRDefault="00881E0F" w:rsidP="00C5777D">
            <w:pPr>
              <w:spacing w:after="0"/>
              <w:jc w:val="center"/>
              <w:rPr>
                <w:rFonts w:ascii="Arial" w:hAnsi="Arial"/>
              </w:rPr>
            </w:pPr>
            <w:r w:rsidRPr="00347F58">
              <w:rPr>
                <w:rFonts w:ascii="Arial" w:hAnsi="Arial"/>
              </w:rPr>
              <w:t>9,64</w:t>
            </w:r>
          </w:p>
        </w:tc>
      </w:tr>
      <w:tr w:rsidR="00320B2C" w:rsidRPr="00347F58" w14:paraId="7C484E83" w14:textId="77777777" w:rsidTr="00347F58">
        <w:tc>
          <w:tcPr>
            <w:tcW w:w="2119" w:type="dxa"/>
          </w:tcPr>
          <w:p w14:paraId="5BD256BD" w14:textId="77777777" w:rsidR="00320B2C" w:rsidRPr="00347F58" w:rsidRDefault="00320B2C" w:rsidP="00C5777D">
            <w:pPr>
              <w:pStyle w:val="Paragraphedeliste"/>
              <w:spacing w:after="0" w:line="276" w:lineRule="auto"/>
              <w:ind w:left="0"/>
              <w:jc w:val="both"/>
              <w:rPr>
                <w:rFonts w:ascii="Arial" w:hAnsi="Arial" w:cs="Arial"/>
                <w:lang w:eastAsia="en-US"/>
              </w:rPr>
            </w:pPr>
            <w:r w:rsidRPr="00347F58">
              <w:rPr>
                <w:rFonts w:ascii="Arial" w:hAnsi="Arial" w:cs="Arial"/>
                <w:lang w:eastAsia="en-US"/>
              </w:rPr>
              <w:t>Délégation de Gabes Medina</w:t>
            </w:r>
          </w:p>
        </w:tc>
        <w:tc>
          <w:tcPr>
            <w:tcW w:w="1938" w:type="dxa"/>
          </w:tcPr>
          <w:p w14:paraId="2F5675BD" w14:textId="77777777" w:rsidR="00320B2C" w:rsidRPr="00347F58" w:rsidRDefault="00320B2C" w:rsidP="00C5777D">
            <w:pPr>
              <w:pStyle w:val="Paragraphedeliste"/>
              <w:spacing w:after="0" w:line="276" w:lineRule="auto"/>
              <w:ind w:left="0"/>
              <w:jc w:val="center"/>
              <w:rPr>
                <w:rFonts w:ascii="Arial" w:hAnsi="Arial" w:cs="Arial"/>
                <w:lang w:eastAsia="en-US"/>
              </w:rPr>
            </w:pPr>
            <w:r w:rsidRPr="00347F58">
              <w:rPr>
                <w:rFonts w:ascii="Arial" w:hAnsi="Arial" w:cs="Arial"/>
                <w:lang w:eastAsia="en-US"/>
              </w:rPr>
              <w:t>47057</w:t>
            </w:r>
          </w:p>
        </w:tc>
        <w:tc>
          <w:tcPr>
            <w:tcW w:w="1982" w:type="dxa"/>
          </w:tcPr>
          <w:p w14:paraId="22EFAEC6" w14:textId="77777777" w:rsidR="00320B2C" w:rsidRPr="00347F58" w:rsidRDefault="00320B2C" w:rsidP="00C5777D">
            <w:pPr>
              <w:pStyle w:val="Paragraphedeliste"/>
              <w:spacing w:after="0" w:line="276" w:lineRule="auto"/>
              <w:ind w:left="0"/>
              <w:jc w:val="center"/>
              <w:rPr>
                <w:rFonts w:ascii="Arial" w:hAnsi="Arial" w:cs="Arial"/>
                <w:lang w:eastAsia="en-US"/>
              </w:rPr>
            </w:pPr>
            <w:r w:rsidRPr="00347F58">
              <w:rPr>
                <w:rFonts w:ascii="Arial" w:hAnsi="Arial" w:cs="Arial"/>
                <w:lang w:eastAsia="en-US"/>
              </w:rPr>
              <w:t>46731</w:t>
            </w:r>
          </w:p>
        </w:tc>
        <w:tc>
          <w:tcPr>
            <w:tcW w:w="3033" w:type="dxa"/>
          </w:tcPr>
          <w:p w14:paraId="6010B6F9" w14:textId="77777777" w:rsidR="00320B2C" w:rsidRPr="00347F58" w:rsidRDefault="00320B2C" w:rsidP="00C5777D">
            <w:pPr>
              <w:spacing w:after="0"/>
              <w:jc w:val="center"/>
              <w:rPr>
                <w:rFonts w:ascii="Arial" w:hAnsi="Arial"/>
              </w:rPr>
            </w:pPr>
            <w:r w:rsidRPr="00347F58">
              <w:rPr>
                <w:rFonts w:ascii="Arial" w:hAnsi="Arial"/>
              </w:rPr>
              <w:t>-0,69</w:t>
            </w:r>
          </w:p>
        </w:tc>
      </w:tr>
      <w:tr w:rsidR="00320B2C" w:rsidRPr="00347F58" w14:paraId="5BC3FEA3" w14:textId="77777777" w:rsidTr="00347F58">
        <w:tc>
          <w:tcPr>
            <w:tcW w:w="2119" w:type="dxa"/>
          </w:tcPr>
          <w:p w14:paraId="7CF8F28B" w14:textId="77777777" w:rsidR="00320B2C" w:rsidRPr="00347F58" w:rsidRDefault="00320B2C" w:rsidP="00C5777D">
            <w:pPr>
              <w:pStyle w:val="Paragraphedeliste"/>
              <w:spacing w:after="0" w:line="276" w:lineRule="auto"/>
              <w:ind w:left="0"/>
              <w:jc w:val="both"/>
              <w:rPr>
                <w:rFonts w:ascii="Arial" w:hAnsi="Arial" w:cs="Arial"/>
                <w:lang w:eastAsia="en-US"/>
              </w:rPr>
            </w:pPr>
            <w:r w:rsidRPr="00347F58">
              <w:rPr>
                <w:rFonts w:ascii="Arial" w:hAnsi="Arial" w:cs="Arial"/>
                <w:lang w:eastAsia="en-US"/>
              </w:rPr>
              <w:t>Délégation de Gabes Sud</w:t>
            </w:r>
          </w:p>
        </w:tc>
        <w:tc>
          <w:tcPr>
            <w:tcW w:w="1938" w:type="dxa"/>
          </w:tcPr>
          <w:p w14:paraId="757DC18B" w14:textId="77777777" w:rsidR="00320B2C" w:rsidRPr="00347F58" w:rsidRDefault="00320B2C" w:rsidP="00C5777D">
            <w:pPr>
              <w:pStyle w:val="Paragraphedeliste"/>
              <w:spacing w:after="0" w:line="276" w:lineRule="auto"/>
              <w:ind w:left="0"/>
              <w:jc w:val="center"/>
              <w:rPr>
                <w:rFonts w:ascii="Arial" w:hAnsi="Arial" w:cs="Arial"/>
                <w:lang w:eastAsia="en-US"/>
              </w:rPr>
            </w:pPr>
            <w:r w:rsidRPr="00347F58">
              <w:rPr>
                <w:rFonts w:ascii="Arial" w:hAnsi="Arial" w:cs="Arial"/>
                <w:lang w:eastAsia="en-US"/>
              </w:rPr>
              <w:t>61690</w:t>
            </w:r>
          </w:p>
        </w:tc>
        <w:tc>
          <w:tcPr>
            <w:tcW w:w="1982" w:type="dxa"/>
          </w:tcPr>
          <w:p w14:paraId="7476E5DB" w14:textId="77777777" w:rsidR="00320B2C" w:rsidRPr="00347F58" w:rsidRDefault="00320B2C" w:rsidP="00C5777D">
            <w:pPr>
              <w:pStyle w:val="Paragraphedeliste"/>
              <w:spacing w:after="0" w:line="276" w:lineRule="auto"/>
              <w:ind w:left="0"/>
              <w:jc w:val="center"/>
              <w:rPr>
                <w:rFonts w:ascii="Arial" w:hAnsi="Arial" w:cs="Arial"/>
                <w:lang w:eastAsia="en-US"/>
              </w:rPr>
            </w:pPr>
            <w:r w:rsidRPr="00347F58">
              <w:rPr>
                <w:rFonts w:ascii="Arial" w:hAnsi="Arial" w:cs="Arial"/>
                <w:lang w:eastAsia="en-US"/>
              </w:rPr>
              <w:t>74422</w:t>
            </w:r>
          </w:p>
        </w:tc>
        <w:tc>
          <w:tcPr>
            <w:tcW w:w="3033" w:type="dxa"/>
          </w:tcPr>
          <w:p w14:paraId="105D0636" w14:textId="77777777" w:rsidR="00320B2C" w:rsidRPr="00347F58" w:rsidRDefault="00320B2C" w:rsidP="00C5777D">
            <w:pPr>
              <w:spacing w:after="0"/>
              <w:jc w:val="center"/>
              <w:rPr>
                <w:rFonts w:ascii="Arial" w:hAnsi="Arial"/>
              </w:rPr>
            </w:pPr>
            <w:r w:rsidRPr="00347F58">
              <w:rPr>
                <w:rFonts w:ascii="Arial" w:hAnsi="Arial"/>
              </w:rPr>
              <w:t>20,63</w:t>
            </w:r>
          </w:p>
        </w:tc>
      </w:tr>
      <w:tr w:rsidR="00320B2C" w:rsidRPr="00347F58" w14:paraId="1096874E" w14:textId="77777777" w:rsidTr="00347F58">
        <w:tc>
          <w:tcPr>
            <w:tcW w:w="2119" w:type="dxa"/>
          </w:tcPr>
          <w:p w14:paraId="090C95D3" w14:textId="77777777" w:rsidR="00320B2C" w:rsidRPr="00347F58" w:rsidRDefault="00320B2C" w:rsidP="00C5777D">
            <w:pPr>
              <w:pStyle w:val="Paragraphedeliste"/>
              <w:spacing w:after="0" w:line="276" w:lineRule="auto"/>
              <w:ind w:left="0"/>
              <w:jc w:val="both"/>
              <w:rPr>
                <w:rFonts w:ascii="Arial" w:hAnsi="Arial" w:cs="Arial"/>
                <w:lang w:eastAsia="en-US"/>
              </w:rPr>
            </w:pPr>
            <w:r w:rsidRPr="00347F58">
              <w:rPr>
                <w:rFonts w:ascii="Arial" w:hAnsi="Arial" w:cs="Arial"/>
                <w:lang w:eastAsia="en-US"/>
              </w:rPr>
              <w:t>Gouvernorat de Gabes</w:t>
            </w:r>
          </w:p>
        </w:tc>
        <w:tc>
          <w:tcPr>
            <w:tcW w:w="1938" w:type="dxa"/>
          </w:tcPr>
          <w:p w14:paraId="42DC74A0" w14:textId="77777777" w:rsidR="00320B2C" w:rsidRPr="00347F58" w:rsidRDefault="00320B2C" w:rsidP="00C5777D">
            <w:pPr>
              <w:pStyle w:val="Paragraphedeliste"/>
              <w:spacing w:after="0" w:line="276" w:lineRule="auto"/>
              <w:ind w:left="0"/>
              <w:jc w:val="center"/>
              <w:rPr>
                <w:rFonts w:ascii="Arial" w:hAnsi="Arial" w:cs="Arial"/>
                <w:lang w:eastAsia="en-US"/>
              </w:rPr>
            </w:pPr>
            <w:r w:rsidRPr="00347F58">
              <w:rPr>
                <w:rFonts w:ascii="Arial" w:hAnsi="Arial" w:cs="Arial"/>
                <w:lang w:eastAsia="en-US"/>
              </w:rPr>
              <w:t>342630</w:t>
            </w:r>
          </w:p>
        </w:tc>
        <w:tc>
          <w:tcPr>
            <w:tcW w:w="1982" w:type="dxa"/>
          </w:tcPr>
          <w:p w14:paraId="1E730813" w14:textId="77777777" w:rsidR="00320B2C" w:rsidRPr="00347F58" w:rsidRDefault="00320B2C" w:rsidP="00C5777D">
            <w:pPr>
              <w:pStyle w:val="Paragraphedeliste"/>
              <w:spacing w:after="0" w:line="276" w:lineRule="auto"/>
              <w:ind w:left="0"/>
              <w:jc w:val="center"/>
              <w:rPr>
                <w:rFonts w:ascii="Arial" w:hAnsi="Arial" w:cs="Arial"/>
                <w:lang w:eastAsia="en-US"/>
              </w:rPr>
            </w:pPr>
            <w:r w:rsidRPr="00347F58">
              <w:rPr>
                <w:rFonts w:ascii="Arial" w:hAnsi="Arial" w:cs="Arial"/>
                <w:lang w:eastAsia="en-US"/>
              </w:rPr>
              <w:t>374300</w:t>
            </w:r>
          </w:p>
        </w:tc>
        <w:tc>
          <w:tcPr>
            <w:tcW w:w="3033" w:type="dxa"/>
          </w:tcPr>
          <w:p w14:paraId="3E099499" w14:textId="77777777" w:rsidR="00320B2C" w:rsidRPr="00347F58" w:rsidRDefault="00320B2C" w:rsidP="00C5777D">
            <w:pPr>
              <w:spacing w:after="0"/>
              <w:jc w:val="center"/>
              <w:rPr>
                <w:rFonts w:ascii="Arial" w:hAnsi="Arial"/>
              </w:rPr>
            </w:pPr>
            <w:r w:rsidRPr="00347F58">
              <w:rPr>
                <w:rFonts w:ascii="Arial" w:hAnsi="Arial"/>
              </w:rPr>
              <w:t>9,24</w:t>
            </w:r>
          </w:p>
        </w:tc>
      </w:tr>
      <w:tr w:rsidR="00320B2C" w:rsidRPr="00347F58" w14:paraId="451DABC9" w14:textId="77777777" w:rsidTr="00347F58">
        <w:tc>
          <w:tcPr>
            <w:tcW w:w="2119" w:type="dxa"/>
          </w:tcPr>
          <w:p w14:paraId="79D16704" w14:textId="77777777" w:rsidR="00320B2C" w:rsidRPr="00347F58" w:rsidRDefault="00320B2C" w:rsidP="00C5777D">
            <w:pPr>
              <w:pStyle w:val="Paragraphedeliste"/>
              <w:spacing w:after="0" w:line="276" w:lineRule="auto"/>
              <w:ind w:left="0"/>
              <w:jc w:val="both"/>
              <w:rPr>
                <w:rFonts w:ascii="Arial" w:hAnsi="Arial" w:cs="Arial"/>
                <w:lang w:eastAsia="en-US"/>
              </w:rPr>
            </w:pPr>
            <w:r w:rsidRPr="00347F58">
              <w:rPr>
                <w:rFonts w:ascii="Arial" w:hAnsi="Arial" w:cs="Arial"/>
                <w:lang w:eastAsia="en-US"/>
              </w:rPr>
              <w:t>Tunisie</w:t>
            </w:r>
          </w:p>
        </w:tc>
        <w:tc>
          <w:tcPr>
            <w:tcW w:w="1938" w:type="dxa"/>
          </w:tcPr>
          <w:p w14:paraId="716A00AE" w14:textId="77777777" w:rsidR="00320B2C" w:rsidRPr="00347F58" w:rsidRDefault="00320B2C" w:rsidP="00C5777D">
            <w:pPr>
              <w:pStyle w:val="Paragraphedeliste"/>
              <w:spacing w:after="0" w:line="276" w:lineRule="auto"/>
              <w:ind w:left="0"/>
              <w:jc w:val="center"/>
              <w:rPr>
                <w:rFonts w:ascii="Arial" w:hAnsi="Arial" w:cs="Arial"/>
                <w:lang w:eastAsia="en-US"/>
              </w:rPr>
            </w:pPr>
            <w:r w:rsidRPr="00347F58">
              <w:rPr>
                <w:rFonts w:ascii="Arial" w:hAnsi="Arial" w:cs="Arial"/>
                <w:lang w:eastAsia="en-US"/>
              </w:rPr>
              <w:t>9910872</w:t>
            </w:r>
          </w:p>
        </w:tc>
        <w:tc>
          <w:tcPr>
            <w:tcW w:w="1982" w:type="dxa"/>
          </w:tcPr>
          <w:p w14:paraId="0AA919B6" w14:textId="77777777" w:rsidR="00320B2C" w:rsidRPr="00347F58" w:rsidRDefault="00320B2C" w:rsidP="00C5777D">
            <w:pPr>
              <w:pStyle w:val="Paragraphedeliste"/>
              <w:spacing w:after="0" w:line="276" w:lineRule="auto"/>
              <w:ind w:left="0"/>
              <w:jc w:val="center"/>
              <w:rPr>
                <w:rFonts w:ascii="Arial" w:hAnsi="Arial" w:cs="Arial"/>
                <w:lang w:eastAsia="en-US"/>
              </w:rPr>
            </w:pPr>
            <w:r w:rsidRPr="00347F58">
              <w:rPr>
                <w:rFonts w:ascii="Arial" w:hAnsi="Arial" w:cs="Arial"/>
                <w:lang w:eastAsia="en-US"/>
              </w:rPr>
              <w:t>10982754</w:t>
            </w:r>
          </w:p>
        </w:tc>
        <w:tc>
          <w:tcPr>
            <w:tcW w:w="3033" w:type="dxa"/>
          </w:tcPr>
          <w:p w14:paraId="144C1065" w14:textId="77777777" w:rsidR="00320B2C" w:rsidRPr="00347F58" w:rsidRDefault="00320B2C" w:rsidP="00C5777D">
            <w:pPr>
              <w:spacing w:after="0"/>
              <w:jc w:val="center"/>
              <w:rPr>
                <w:rFonts w:ascii="Arial" w:hAnsi="Arial"/>
              </w:rPr>
            </w:pPr>
            <w:r w:rsidRPr="00347F58">
              <w:rPr>
                <w:rFonts w:ascii="Arial" w:hAnsi="Arial"/>
              </w:rPr>
              <w:t>10,81</w:t>
            </w:r>
          </w:p>
        </w:tc>
      </w:tr>
    </w:tbl>
    <w:p w14:paraId="1E542799" w14:textId="77777777" w:rsidR="00787B1A" w:rsidRPr="00076D33" w:rsidRDefault="004223A7" w:rsidP="00076D33">
      <w:pPr>
        <w:pStyle w:val="Paragraphedeliste"/>
        <w:spacing w:after="0" w:line="276" w:lineRule="auto"/>
        <w:jc w:val="right"/>
        <w:rPr>
          <w:rFonts w:ascii="Arial" w:hAnsi="Arial" w:cs="Arial"/>
          <w:sz w:val="18"/>
          <w:szCs w:val="18"/>
        </w:rPr>
      </w:pPr>
      <w:r w:rsidRPr="00347F58">
        <w:rPr>
          <w:rFonts w:ascii="Arial" w:hAnsi="Arial" w:cs="Arial"/>
          <w:sz w:val="18"/>
          <w:szCs w:val="18"/>
        </w:rPr>
        <w:t xml:space="preserve">Source : </w:t>
      </w:r>
      <w:r w:rsidR="00787B1A" w:rsidRPr="00347F58">
        <w:rPr>
          <w:rFonts w:ascii="Arial" w:hAnsi="Arial" w:cs="Arial"/>
          <w:sz w:val="18"/>
          <w:szCs w:val="18"/>
        </w:rPr>
        <w:t>INS, RGPH 2004 ET 2014</w:t>
      </w:r>
    </w:p>
    <w:p w14:paraId="1D7FC970" w14:textId="77777777" w:rsidR="00787B1A" w:rsidRDefault="00787B1A" w:rsidP="00C5777D">
      <w:pPr>
        <w:pStyle w:val="Paragraphedeliste"/>
        <w:spacing w:line="276" w:lineRule="auto"/>
        <w:ind w:left="0"/>
        <w:jc w:val="both"/>
        <w:rPr>
          <w:rFonts w:ascii="Arial" w:hAnsi="Arial" w:cs="Arial"/>
        </w:rPr>
      </w:pPr>
    </w:p>
    <w:p w14:paraId="4A5F91A6" w14:textId="77777777" w:rsidR="00D83D30" w:rsidRDefault="001C1294" w:rsidP="001E7B30">
      <w:pPr>
        <w:pStyle w:val="Paragraphedeliste"/>
        <w:spacing w:line="276" w:lineRule="auto"/>
        <w:ind w:left="0"/>
        <w:jc w:val="center"/>
        <w:rPr>
          <w:rFonts w:ascii="Arial" w:hAnsi="Arial" w:cs="Arial"/>
        </w:rPr>
      </w:pPr>
      <w:bookmarkStart w:id="43" w:name="_Hlk130167661"/>
      <w:r>
        <w:rPr>
          <w:rFonts w:ascii="Arial" w:hAnsi="Arial" w:cs="Arial"/>
        </w:rPr>
        <w:t xml:space="preserve">Graphique 4 : </w:t>
      </w:r>
      <w:r w:rsidR="00296686">
        <w:rPr>
          <w:rFonts w:ascii="Arial" w:hAnsi="Arial" w:cs="Arial"/>
        </w:rPr>
        <w:t xml:space="preserve">Taux </w:t>
      </w:r>
      <w:r w:rsidR="00E34A53">
        <w:rPr>
          <w:rFonts w:ascii="Arial" w:hAnsi="Arial" w:cs="Arial"/>
        </w:rPr>
        <w:t>de l’é</w:t>
      </w:r>
      <w:r w:rsidR="00296686">
        <w:rPr>
          <w:rFonts w:ascii="Arial" w:hAnsi="Arial" w:cs="Arial"/>
        </w:rPr>
        <w:t>volution de la population des secteurs de la commune</w:t>
      </w:r>
      <w:r w:rsidR="00347F58">
        <w:rPr>
          <w:rFonts w:ascii="Arial" w:hAnsi="Arial" w:cs="Arial"/>
        </w:rPr>
        <w:t xml:space="preserve"> </w:t>
      </w:r>
      <w:r w:rsidR="00296686">
        <w:rPr>
          <w:rFonts w:ascii="Arial" w:hAnsi="Arial" w:cs="Arial"/>
        </w:rPr>
        <w:t>entre 2004 et 2014</w:t>
      </w:r>
      <w:bookmarkEnd w:id="43"/>
    </w:p>
    <w:p w14:paraId="4F635D7A" w14:textId="000B61DB" w:rsidR="00094934" w:rsidRDefault="002049D8" w:rsidP="001C1294">
      <w:pPr>
        <w:pStyle w:val="Paragraphedeliste"/>
        <w:spacing w:line="240" w:lineRule="auto"/>
        <w:ind w:left="426"/>
        <w:jc w:val="center"/>
        <w:rPr>
          <w:rFonts w:ascii="Arial" w:hAnsi="Arial" w:cs="Arial"/>
          <w:noProof/>
          <w:lang w:eastAsia="fr-FR"/>
        </w:rPr>
      </w:pPr>
      <w:r>
        <w:rPr>
          <w:rFonts w:ascii="Arial" w:hAnsi="Arial" w:cs="Arial"/>
          <w:noProof/>
          <w:lang w:eastAsia="fr-FR"/>
        </w:rPr>
        <w:drawing>
          <wp:inline distT="0" distB="0" distL="0" distR="0" wp14:anchorId="576321A6" wp14:editId="65621D50">
            <wp:extent cx="4902835" cy="3174365"/>
            <wp:effectExtent l="0" t="0" r="0" b="0"/>
            <wp:docPr id="10" name="Graphique 1"/>
            <wp:cNvGraphicFramePr>
              <a:graphicFrameLocks xmlns:a="http://schemas.openxmlformats.org/drawingml/2006/main"/>
            </wp:cNvGraphicFramePr>
            <a:graphic xmlns:a="http://schemas.openxmlformats.org/drawingml/2006/main">
              <a:graphicData uri="http://schemas.openxmlformats.org/drawingml/2006/chart">
                <c:chart xmlns:c="http://schemas.openxmlformats.org/drawingml/2006/chart" xmlns:r="http://schemas.openxmlformats.org/officeDocument/2006/relationships" r:id="rId20"/>
              </a:graphicData>
            </a:graphic>
          </wp:inline>
        </w:drawing>
      </w:r>
    </w:p>
    <w:p w14:paraId="3205F8CC" w14:textId="77777777" w:rsidR="00094934" w:rsidRPr="00347F58" w:rsidRDefault="001C1294" w:rsidP="00410AD0">
      <w:pPr>
        <w:pStyle w:val="Paragraphedeliste"/>
        <w:spacing w:line="240" w:lineRule="auto"/>
        <w:jc w:val="both"/>
        <w:rPr>
          <w:rFonts w:ascii="Arial" w:hAnsi="Arial" w:cs="Arial"/>
          <w:sz w:val="18"/>
          <w:szCs w:val="18"/>
        </w:rPr>
      </w:pPr>
      <w:r>
        <w:rPr>
          <w:rFonts w:ascii="Arial" w:hAnsi="Arial" w:cs="Arial"/>
        </w:rPr>
        <w:t xml:space="preserve">                                                                        </w:t>
      </w:r>
      <w:r w:rsidR="00347F58">
        <w:rPr>
          <w:rFonts w:ascii="Arial" w:hAnsi="Arial" w:cs="Arial"/>
        </w:rPr>
        <w:t xml:space="preserve">        </w:t>
      </w:r>
      <w:r w:rsidR="004223A7" w:rsidRPr="00347F58">
        <w:rPr>
          <w:rFonts w:ascii="Arial" w:hAnsi="Arial" w:cs="Arial"/>
          <w:sz w:val="18"/>
          <w:szCs w:val="18"/>
        </w:rPr>
        <w:t>Source :</w:t>
      </w:r>
      <w:r w:rsidRPr="00347F58">
        <w:rPr>
          <w:rFonts w:ascii="Arial" w:hAnsi="Arial" w:cs="Arial"/>
          <w:sz w:val="18"/>
          <w:szCs w:val="18"/>
        </w:rPr>
        <w:t xml:space="preserve"> </w:t>
      </w:r>
      <w:r w:rsidR="00787B1A" w:rsidRPr="00347F58">
        <w:rPr>
          <w:rFonts w:ascii="Arial" w:hAnsi="Arial" w:cs="Arial"/>
          <w:sz w:val="18"/>
          <w:szCs w:val="18"/>
        </w:rPr>
        <w:t>INS, RGPH 2004 ET 2014</w:t>
      </w:r>
    </w:p>
    <w:p w14:paraId="2A267E08" w14:textId="77777777" w:rsidR="00F75E67" w:rsidRPr="00347F58" w:rsidRDefault="00320DF7" w:rsidP="00410AD0">
      <w:pPr>
        <w:pStyle w:val="Paragraphedeliste"/>
        <w:spacing w:line="240" w:lineRule="auto"/>
        <w:jc w:val="both"/>
        <w:rPr>
          <w:rFonts w:ascii="Arial" w:hAnsi="Arial" w:cs="Arial"/>
          <w:sz w:val="18"/>
          <w:szCs w:val="18"/>
        </w:rPr>
      </w:pPr>
      <w:r w:rsidRPr="00347F58">
        <w:rPr>
          <w:rFonts w:ascii="Arial" w:hAnsi="Arial" w:cs="Arial"/>
          <w:sz w:val="18"/>
          <w:szCs w:val="18"/>
        </w:rPr>
        <w:t xml:space="preserve">  </w:t>
      </w:r>
    </w:p>
    <w:p w14:paraId="21BDBD2B" w14:textId="77777777" w:rsidR="00D31210" w:rsidRDefault="00D31210" w:rsidP="00C5777D">
      <w:pPr>
        <w:pStyle w:val="Paragraphedeliste"/>
        <w:numPr>
          <w:ilvl w:val="0"/>
          <w:numId w:val="21"/>
        </w:numPr>
        <w:spacing w:line="276" w:lineRule="auto"/>
        <w:jc w:val="both"/>
        <w:outlineLvl w:val="1"/>
        <w:rPr>
          <w:rFonts w:ascii="Arial" w:hAnsi="Arial" w:cs="Arial"/>
          <w:b/>
          <w:bCs/>
        </w:rPr>
      </w:pPr>
      <w:bookmarkStart w:id="44" w:name="_Toc130174986"/>
      <w:r>
        <w:rPr>
          <w:rFonts w:ascii="Arial" w:hAnsi="Arial" w:cs="Arial"/>
          <w:b/>
          <w:bCs/>
        </w:rPr>
        <w:t>Structure de la population par âges</w:t>
      </w:r>
      <w:bookmarkEnd w:id="44"/>
    </w:p>
    <w:p w14:paraId="070EE04F" w14:textId="77777777" w:rsidR="00D31210" w:rsidRDefault="00D31210" w:rsidP="00C5777D">
      <w:pPr>
        <w:pStyle w:val="Paragraphedeliste"/>
        <w:spacing w:line="276" w:lineRule="auto"/>
        <w:ind w:left="0"/>
        <w:jc w:val="both"/>
        <w:rPr>
          <w:rFonts w:ascii="Arial" w:hAnsi="Arial" w:cs="Arial"/>
        </w:rPr>
      </w:pPr>
    </w:p>
    <w:p w14:paraId="60BFE753" w14:textId="77777777" w:rsidR="00896089" w:rsidRDefault="00573E56" w:rsidP="00C5777D">
      <w:pPr>
        <w:pStyle w:val="Paragraphedeliste"/>
        <w:spacing w:line="276" w:lineRule="auto"/>
        <w:ind w:left="0"/>
        <w:jc w:val="both"/>
        <w:rPr>
          <w:rFonts w:ascii="Arial" w:hAnsi="Arial" w:cs="Arial"/>
        </w:rPr>
      </w:pPr>
      <w:r>
        <w:rPr>
          <w:rFonts w:ascii="Arial" w:hAnsi="Arial" w:cs="Arial"/>
        </w:rPr>
        <w:t>En 2014</w:t>
      </w:r>
      <w:r w:rsidR="00A571FF">
        <w:rPr>
          <w:rFonts w:ascii="Arial" w:hAnsi="Arial" w:cs="Arial"/>
        </w:rPr>
        <w:t>,</w:t>
      </w:r>
      <w:r>
        <w:rPr>
          <w:rFonts w:ascii="Arial" w:hAnsi="Arial" w:cs="Arial"/>
        </w:rPr>
        <w:t xml:space="preserve"> la s</w:t>
      </w:r>
      <w:r w:rsidR="00896089">
        <w:rPr>
          <w:rFonts w:ascii="Arial" w:hAnsi="Arial" w:cs="Arial"/>
        </w:rPr>
        <w:t xml:space="preserve">tructure par âges de la population </w:t>
      </w:r>
      <w:r>
        <w:rPr>
          <w:rFonts w:ascii="Arial" w:hAnsi="Arial" w:cs="Arial"/>
        </w:rPr>
        <w:t>est comme suit :</w:t>
      </w:r>
    </w:p>
    <w:p w14:paraId="3D1A56EF" w14:textId="77777777" w:rsidR="00573E56" w:rsidRDefault="00573E56" w:rsidP="00C5777D">
      <w:pPr>
        <w:pStyle w:val="Paragraphedeliste"/>
        <w:spacing w:line="276" w:lineRule="auto"/>
        <w:ind w:left="0"/>
        <w:jc w:val="both"/>
        <w:rPr>
          <w:rFonts w:ascii="Arial" w:hAnsi="Arial" w:cs="Arial"/>
        </w:rPr>
      </w:pPr>
    </w:p>
    <w:p w14:paraId="3685EB5D" w14:textId="77777777" w:rsidR="00160021" w:rsidRDefault="001C1294" w:rsidP="001E7B30">
      <w:pPr>
        <w:pStyle w:val="Paragraphedeliste"/>
        <w:spacing w:line="276" w:lineRule="auto"/>
        <w:ind w:left="0"/>
        <w:jc w:val="center"/>
        <w:rPr>
          <w:rFonts w:ascii="Arial" w:hAnsi="Arial" w:cs="Arial"/>
        </w:rPr>
      </w:pPr>
      <w:bookmarkStart w:id="45" w:name="_Hlk130167720"/>
      <w:r>
        <w:rPr>
          <w:rFonts w:ascii="Arial" w:hAnsi="Arial" w:cs="Arial"/>
        </w:rPr>
        <w:t xml:space="preserve">Tableau 9 : </w:t>
      </w:r>
      <w:r w:rsidR="00573E56">
        <w:rPr>
          <w:rFonts w:ascii="Arial" w:hAnsi="Arial" w:cs="Arial"/>
        </w:rPr>
        <w:t>Tranches d’âge de la population en %</w:t>
      </w:r>
      <w:bookmarkEnd w:id="45"/>
    </w:p>
    <w:tbl>
      <w:tblPr>
        <w:tblW w:w="0" w:type="auto"/>
        <w:tblInd w:w="25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ook w:val="04A0" w:firstRow="1" w:lastRow="0" w:firstColumn="1" w:lastColumn="0" w:noHBand="0" w:noVBand="1"/>
      </w:tblPr>
      <w:tblGrid>
        <w:gridCol w:w="1565"/>
        <w:gridCol w:w="1727"/>
        <w:gridCol w:w="1753"/>
        <w:gridCol w:w="1974"/>
        <w:gridCol w:w="1793"/>
      </w:tblGrid>
      <w:tr w:rsidR="00D31210" w14:paraId="732DE668" w14:textId="77777777" w:rsidTr="00C5777D">
        <w:tc>
          <w:tcPr>
            <w:tcW w:w="1584" w:type="dxa"/>
          </w:tcPr>
          <w:p w14:paraId="4AA30EC6" w14:textId="77777777" w:rsidR="00160021" w:rsidRDefault="00160021" w:rsidP="00410AD0">
            <w:pPr>
              <w:pStyle w:val="Paragraphedeliste"/>
              <w:spacing w:after="0" w:line="240" w:lineRule="auto"/>
              <w:ind w:left="0"/>
              <w:jc w:val="both"/>
              <w:rPr>
                <w:rFonts w:ascii="Arial" w:hAnsi="Arial" w:cs="Arial"/>
                <w:b/>
                <w:bCs/>
                <w:lang w:eastAsia="en-US"/>
              </w:rPr>
            </w:pPr>
            <w:r>
              <w:rPr>
                <w:rFonts w:ascii="Arial" w:hAnsi="Arial" w:cs="Arial"/>
                <w:b/>
                <w:bCs/>
                <w:lang w:eastAsia="en-US"/>
              </w:rPr>
              <w:t xml:space="preserve">Tranches d’âge </w:t>
            </w:r>
          </w:p>
        </w:tc>
        <w:tc>
          <w:tcPr>
            <w:tcW w:w="1746" w:type="dxa"/>
          </w:tcPr>
          <w:p w14:paraId="6C7AA069" w14:textId="77777777" w:rsidR="00160021" w:rsidRDefault="00160021" w:rsidP="001C1294">
            <w:pPr>
              <w:pStyle w:val="Paragraphedeliste"/>
              <w:spacing w:after="0" w:line="240" w:lineRule="auto"/>
              <w:ind w:left="0"/>
              <w:jc w:val="center"/>
              <w:rPr>
                <w:rFonts w:ascii="Arial" w:hAnsi="Arial" w:cs="Arial"/>
                <w:b/>
                <w:bCs/>
                <w:lang w:eastAsia="en-US"/>
              </w:rPr>
            </w:pPr>
            <w:r>
              <w:rPr>
                <w:rFonts w:ascii="Arial" w:hAnsi="Arial" w:cs="Arial"/>
                <w:b/>
                <w:bCs/>
                <w:lang w:eastAsia="en-US"/>
              </w:rPr>
              <w:t>Délégation Gabes Medina</w:t>
            </w:r>
          </w:p>
        </w:tc>
        <w:tc>
          <w:tcPr>
            <w:tcW w:w="1773" w:type="dxa"/>
          </w:tcPr>
          <w:p w14:paraId="3768DE39" w14:textId="77777777" w:rsidR="00160021" w:rsidRDefault="00160021" w:rsidP="001C1294">
            <w:pPr>
              <w:pStyle w:val="Paragraphedeliste"/>
              <w:spacing w:after="0" w:line="240" w:lineRule="auto"/>
              <w:ind w:left="0"/>
              <w:jc w:val="center"/>
              <w:rPr>
                <w:rFonts w:ascii="Arial" w:hAnsi="Arial" w:cs="Arial"/>
                <w:b/>
                <w:bCs/>
                <w:lang w:eastAsia="en-US"/>
              </w:rPr>
            </w:pPr>
            <w:r>
              <w:rPr>
                <w:rFonts w:ascii="Arial" w:hAnsi="Arial" w:cs="Arial"/>
                <w:b/>
                <w:bCs/>
                <w:lang w:eastAsia="en-US"/>
              </w:rPr>
              <w:t>Délégation Gabes Sud</w:t>
            </w:r>
          </w:p>
        </w:tc>
        <w:tc>
          <w:tcPr>
            <w:tcW w:w="1995" w:type="dxa"/>
          </w:tcPr>
          <w:p w14:paraId="4D21F0C5" w14:textId="77777777" w:rsidR="00160021" w:rsidRDefault="00160021" w:rsidP="001C1294">
            <w:pPr>
              <w:pStyle w:val="Paragraphedeliste"/>
              <w:spacing w:after="0" w:line="240" w:lineRule="auto"/>
              <w:ind w:left="0"/>
              <w:jc w:val="center"/>
              <w:rPr>
                <w:rFonts w:ascii="Arial" w:hAnsi="Arial" w:cs="Arial"/>
                <w:b/>
                <w:bCs/>
                <w:lang w:eastAsia="en-US"/>
              </w:rPr>
            </w:pPr>
            <w:r>
              <w:rPr>
                <w:rFonts w:ascii="Arial" w:hAnsi="Arial" w:cs="Arial"/>
                <w:b/>
                <w:bCs/>
                <w:lang w:eastAsia="en-US"/>
              </w:rPr>
              <w:t>Gouvernorat de Gabes</w:t>
            </w:r>
          </w:p>
        </w:tc>
        <w:tc>
          <w:tcPr>
            <w:tcW w:w="1832" w:type="dxa"/>
          </w:tcPr>
          <w:p w14:paraId="2A1E9B05" w14:textId="77777777" w:rsidR="00160021" w:rsidRDefault="00160021" w:rsidP="001C1294">
            <w:pPr>
              <w:pStyle w:val="Paragraphedeliste"/>
              <w:spacing w:after="0" w:line="240" w:lineRule="auto"/>
              <w:ind w:left="0"/>
              <w:jc w:val="center"/>
              <w:rPr>
                <w:rFonts w:ascii="Arial" w:hAnsi="Arial" w:cs="Arial"/>
                <w:b/>
                <w:bCs/>
                <w:lang w:eastAsia="en-US"/>
              </w:rPr>
            </w:pPr>
            <w:r>
              <w:rPr>
                <w:rFonts w:ascii="Arial" w:hAnsi="Arial" w:cs="Arial"/>
                <w:b/>
                <w:bCs/>
                <w:lang w:eastAsia="en-US"/>
              </w:rPr>
              <w:t>Tunisie</w:t>
            </w:r>
          </w:p>
        </w:tc>
      </w:tr>
      <w:tr w:rsidR="00D31210" w14:paraId="0B30BC06" w14:textId="77777777" w:rsidTr="00C5777D">
        <w:tc>
          <w:tcPr>
            <w:tcW w:w="1584" w:type="dxa"/>
          </w:tcPr>
          <w:p w14:paraId="42ED0A95" w14:textId="77777777" w:rsidR="00160021" w:rsidRDefault="00160021" w:rsidP="00410AD0">
            <w:pPr>
              <w:pStyle w:val="Paragraphedeliste"/>
              <w:spacing w:after="0" w:line="240" w:lineRule="auto"/>
              <w:ind w:left="0"/>
              <w:jc w:val="both"/>
              <w:rPr>
                <w:rFonts w:ascii="Arial" w:hAnsi="Arial" w:cs="Arial"/>
                <w:lang w:eastAsia="en-US"/>
              </w:rPr>
            </w:pPr>
            <w:r>
              <w:rPr>
                <w:rFonts w:ascii="Arial" w:hAnsi="Arial" w:cs="Arial"/>
                <w:lang w:eastAsia="en-US"/>
              </w:rPr>
              <w:t xml:space="preserve"> 0-4</w:t>
            </w:r>
          </w:p>
        </w:tc>
        <w:tc>
          <w:tcPr>
            <w:tcW w:w="1746" w:type="dxa"/>
          </w:tcPr>
          <w:p w14:paraId="1ABBD810" w14:textId="77777777" w:rsidR="00160021" w:rsidRDefault="00160021" w:rsidP="001C1294">
            <w:pPr>
              <w:pStyle w:val="Paragraphedeliste"/>
              <w:spacing w:after="0" w:line="240" w:lineRule="auto"/>
              <w:ind w:left="0"/>
              <w:jc w:val="center"/>
              <w:rPr>
                <w:rFonts w:ascii="Arial" w:hAnsi="Arial" w:cs="Arial"/>
                <w:lang w:eastAsia="en-US"/>
              </w:rPr>
            </w:pPr>
            <w:r>
              <w:rPr>
                <w:rFonts w:ascii="Arial" w:hAnsi="Arial" w:cs="Arial"/>
                <w:lang w:eastAsia="en-US"/>
              </w:rPr>
              <w:t>8,87</w:t>
            </w:r>
          </w:p>
        </w:tc>
        <w:tc>
          <w:tcPr>
            <w:tcW w:w="1773" w:type="dxa"/>
          </w:tcPr>
          <w:p w14:paraId="335CA0CD" w14:textId="77777777" w:rsidR="00160021" w:rsidRDefault="00160021" w:rsidP="001C1294">
            <w:pPr>
              <w:pStyle w:val="Paragraphedeliste"/>
              <w:spacing w:after="0" w:line="240" w:lineRule="auto"/>
              <w:ind w:left="0"/>
              <w:jc w:val="center"/>
              <w:rPr>
                <w:rFonts w:ascii="Arial" w:hAnsi="Arial" w:cs="Arial"/>
                <w:lang w:eastAsia="en-US"/>
              </w:rPr>
            </w:pPr>
            <w:r>
              <w:rPr>
                <w:rFonts w:ascii="Arial" w:hAnsi="Arial" w:cs="Arial"/>
                <w:lang w:eastAsia="en-US"/>
              </w:rPr>
              <w:t>8,67</w:t>
            </w:r>
          </w:p>
        </w:tc>
        <w:tc>
          <w:tcPr>
            <w:tcW w:w="1995" w:type="dxa"/>
          </w:tcPr>
          <w:p w14:paraId="03919ACA" w14:textId="77777777" w:rsidR="00160021" w:rsidRDefault="00160021" w:rsidP="001C1294">
            <w:pPr>
              <w:pStyle w:val="Paragraphedeliste"/>
              <w:spacing w:after="0" w:line="240" w:lineRule="auto"/>
              <w:ind w:left="0"/>
              <w:jc w:val="center"/>
              <w:rPr>
                <w:rFonts w:ascii="Arial" w:hAnsi="Arial" w:cs="Arial"/>
                <w:lang w:eastAsia="en-US"/>
              </w:rPr>
            </w:pPr>
            <w:r>
              <w:rPr>
                <w:rFonts w:ascii="Arial" w:hAnsi="Arial" w:cs="Arial"/>
                <w:lang w:eastAsia="en-US"/>
              </w:rPr>
              <w:t>9,32</w:t>
            </w:r>
          </w:p>
        </w:tc>
        <w:tc>
          <w:tcPr>
            <w:tcW w:w="1832" w:type="dxa"/>
          </w:tcPr>
          <w:p w14:paraId="03EBE159" w14:textId="77777777" w:rsidR="00160021" w:rsidRDefault="00160021" w:rsidP="001C1294">
            <w:pPr>
              <w:spacing w:after="0" w:line="240" w:lineRule="auto"/>
              <w:jc w:val="center"/>
              <w:rPr>
                <w:rFonts w:ascii="Arial" w:hAnsi="Arial"/>
              </w:rPr>
            </w:pPr>
            <w:r>
              <w:rPr>
                <w:rFonts w:ascii="Arial" w:hAnsi="Arial"/>
              </w:rPr>
              <w:t>9,21</w:t>
            </w:r>
          </w:p>
        </w:tc>
      </w:tr>
      <w:tr w:rsidR="00D31210" w14:paraId="66FD8C37" w14:textId="77777777" w:rsidTr="00C5777D">
        <w:tc>
          <w:tcPr>
            <w:tcW w:w="1584" w:type="dxa"/>
          </w:tcPr>
          <w:p w14:paraId="67A9D77E" w14:textId="77777777" w:rsidR="00160021" w:rsidRDefault="00160021" w:rsidP="00410AD0">
            <w:pPr>
              <w:pStyle w:val="Paragraphedeliste"/>
              <w:spacing w:after="0" w:line="240" w:lineRule="auto"/>
              <w:ind w:left="0"/>
              <w:jc w:val="both"/>
              <w:rPr>
                <w:rFonts w:ascii="Arial" w:hAnsi="Arial" w:cs="Arial"/>
                <w:lang w:eastAsia="en-US"/>
              </w:rPr>
            </w:pPr>
            <w:r>
              <w:rPr>
                <w:rFonts w:ascii="Arial" w:hAnsi="Arial" w:cs="Arial"/>
                <w:lang w:eastAsia="en-US"/>
              </w:rPr>
              <w:t>5-9</w:t>
            </w:r>
          </w:p>
        </w:tc>
        <w:tc>
          <w:tcPr>
            <w:tcW w:w="1746" w:type="dxa"/>
          </w:tcPr>
          <w:p w14:paraId="79BCE824" w14:textId="77777777" w:rsidR="00160021" w:rsidRDefault="00160021" w:rsidP="001C1294">
            <w:pPr>
              <w:pStyle w:val="Paragraphedeliste"/>
              <w:spacing w:after="0" w:line="240" w:lineRule="auto"/>
              <w:ind w:left="0"/>
              <w:jc w:val="center"/>
              <w:rPr>
                <w:rFonts w:ascii="Arial" w:hAnsi="Arial" w:cs="Arial"/>
                <w:lang w:eastAsia="en-US"/>
              </w:rPr>
            </w:pPr>
            <w:r>
              <w:rPr>
                <w:rFonts w:ascii="Arial" w:hAnsi="Arial" w:cs="Arial"/>
                <w:lang w:eastAsia="en-US"/>
              </w:rPr>
              <w:t>7,58</w:t>
            </w:r>
          </w:p>
        </w:tc>
        <w:tc>
          <w:tcPr>
            <w:tcW w:w="1773" w:type="dxa"/>
          </w:tcPr>
          <w:p w14:paraId="5F22B871" w14:textId="77777777" w:rsidR="00160021" w:rsidRDefault="00160021" w:rsidP="001C1294">
            <w:pPr>
              <w:pStyle w:val="Paragraphedeliste"/>
              <w:spacing w:after="0" w:line="240" w:lineRule="auto"/>
              <w:ind w:left="0"/>
              <w:jc w:val="center"/>
              <w:rPr>
                <w:rFonts w:ascii="Arial" w:hAnsi="Arial" w:cs="Arial"/>
                <w:lang w:eastAsia="en-US"/>
              </w:rPr>
            </w:pPr>
            <w:r>
              <w:rPr>
                <w:rFonts w:ascii="Arial" w:hAnsi="Arial" w:cs="Arial"/>
                <w:lang w:eastAsia="en-US"/>
              </w:rPr>
              <w:t>7,55</w:t>
            </w:r>
          </w:p>
        </w:tc>
        <w:tc>
          <w:tcPr>
            <w:tcW w:w="1995" w:type="dxa"/>
          </w:tcPr>
          <w:p w14:paraId="520AC18F" w14:textId="77777777" w:rsidR="00160021" w:rsidRDefault="00160021" w:rsidP="001C1294">
            <w:pPr>
              <w:pStyle w:val="Paragraphedeliste"/>
              <w:spacing w:after="0" w:line="240" w:lineRule="auto"/>
              <w:ind w:left="0"/>
              <w:jc w:val="center"/>
              <w:rPr>
                <w:rFonts w:ascii="Arial" w:hAnsi="Arial" w:cs="Arial"/>
                <w:lang w:eastAsia="en-US"/>
              </w:rPr>
            </w:pPr>
            <w:r>
              <w:rPr>
                <w:rFonts w:ascii="Arial" w:hAnsi="Arial" w:cs="Arial"/>
                <w:lang w:eastAsia="en-US"/>
              </w:rPr>
              <w:t>7,93</w:t>
            </w:r>
          </w:p>
        </w:tc>
        <w:tc>
          <w:tcPr>
            <w:tcW w:w="1832" w:type="dxa"/>
          </w:tcPr>
          <w:p w14:paraId="01B0641E" w14:textId="77777777" w:rsidR="00160021" w:rsidRDefault="00160021" w:rsidP="001C1294">
            <w:pPr>
              <w:spacing w:after="0" w:line="240" w:lineRule="auto"/>
              <w:jc w:val="center"/>
              <w:rPr>
                <w:rFonts w:ascii="Arial" w:hAnsi="Arial"/>
              </w:rPr>
            </w:pPr>
            <w:r>
              <w:rPr>
                <w:rFonts w:ascii="Arial" w:hAnsi="Arial"/>
              </w:rPr>
              <w:t>7,83</w:t>
            </w:r>
          </w:p>
        </w:tc>
      </w:tr>
      <w:tr w:rsidR="00D31210" w14:paraId="7AD7FA06" w14:textId="77777777" w:rsidTr="00C5777D">
        <w:tc>
          <w:tcPr>
            <w:tcW w:w="1584" w:type="dxa"/>
          </w:tcPr>
          <w:p w14:paraId="27F91877" w14:textId="77777777" w:rsidR="00160021" w:rsidRDefault="00160021" w:rsidP="00410AD0">
            <w:pPr>
              <w:pStyle w:val="Paragraphedeliste"/>
              <w:spacing w:after="0" w:line="240" w:lineRule="auto"/>
              <w:ind w:left="0"/>
              <w:jc w:val="both"/>
              <w:rPr>
                <w:rFonts w:ascii="Arial" w:hAnsi="Arial" w:cs="Arial"/>
                <w:lang w:eastAsia="en-US"/>
              </w:rPr>
            </w:pPr>
            <w:r>
              <w:rPr>
                <w:rFonts w:ascii="Arial" w:hAnsi="Arial" w:cs="Arial"/>
                <w:lang w:eastAsia="en-US"/>
              </w:rPr>
              <w:t>10-14</w:t>
            </w:r>
          </w:p>
        </w:tc>
        <w:tc>
          <w:tcPr>
            <w:tcW w:w="1746" w:type="dxa"/>
          </w:tcPr>
          <w:p w14:paraId="1A2C48BA" w14:textId="77777777" w:rsidR="00160021" w:rsidRDefault="00160021" w:rsidP="001C1294">
            <w:pPr>
              <w:pStyle w:val="Paragraphedeliste"/>
              <w:spacing w:after="0" w:line="240" w:lineRule="auto"/>
              <w:ind w:left="0"/>
              <w:jc w:val="center"/>
              <w:rPr>
                <w:rFonts w:ascii="Arial" w:hAnsi="Arial" w:cs="Arial"/>
                <w:lang w:eastAsia="en-US"/>
              </w:rPr>
            </w:pPr>
            <w:r>
              <w:rPr>
                <w:rFonts w:ascii="Arial" w:hAnsi="Arial" w:cs="Arial"/>
                <w:lang w:eastAsia="en-US"/>
              </w:rPr>
              <w:t>6,85</w:t>
            </w:r>
          </w:p>
        </w:tc>
        <w:tc>
          <w:tcPr>
            <w:tcW w:w="1773" w:type="dxa"/>
          </w:tcPr>
          <w:p w14:paraId="2FEEC397" w14:textId="77777777" w:rsidR="00160021" w:rsidRDefault="00160021" w:rsidP="001C1294">
            <w:pPr>
              <w:pStyle w:val="Paragraphedeliste"/>
              <w:spacing w:after="0" w:line="240" w:lineRule="auto"/>
              <w:ind w:left="0"/>
              <w:jc w:val="center"/>
              <w:rPr>
                <w:rFonts w:ascii="Arial" w:hAnsi="Arial" w:cs="Arial"/>
                <w:lang w:eastAsia="en-US"/>
              </w:rPr>
            </w:pPr>
            <w:r>
              <w:rPr>
                <w:rFonts w:ascii="Arial" w:hAnsi="Arial" w:cs="Arial"/>
                <w:lang w:eastAsia="en-US"/>
              </w:rPr>
              <w:t>7,02</w:t>
            </w:r>
          </w:p>
        </w:tc>
        <w:tc>
          <w:tcPr>
            <w:tcW w:w="1995" w:type="dxa"/>
          </w:tcPr>
          <w:p w14:paraId="75D23E49" w14:textId="77777777" w:rsidR="00160021" w:rsidRDefault="00160021" w:rsidP="001C1294">
            <w:pPr>
              <w:pStyle w:val="Paragraphedeliste"/>
              <w:spacing w:after="0" w:line="240" w:lineRule="auto"/>
              <w:ind w:left="0"/>
              <w:jc w:val="center"/>
              <w:rPr>
                <w:rFonts w:ascii="Arial" w:hAnsi="Arial" w:cs="Arial"/>
                <w:lang w:eastAsia="en-US"/>
              </w:rPr>
            </w:pPr>
            <w:r>
              <w:rPr>
                <w:rFonts w:ascii="Arial" w:hAnsi="Arial" w:cs="Arial"/>
                <w:lang w:eastAsia="en-US"/>
              </w:rPr>
              <w:t>7,12</w:t>
            </w:r>
          </w:p>
        </w:tc>
        <w:tc>
          <w:tcPr>
            <w:tcW w:w="1832" w:type="dxa"/>
          </w:tcPr>
          <w:p w14:paraId="1DAC6CD5" w14:textId="77777777" w:rsidR="00160021" w:rsidRDefault="00160021" w:rsidP="001C1294">
            <w:pPr>
              <w:spacing w:after="0" w:line="240" w:lineRule="auto"/>
              <w:jc w:val="center"/>
              <w:rPr>
                <w:rFonts w:ascii="Arial" w:hAnsi="Arial"/>
              </w:rPr>
            </w:pPr>
            <w:r>
              <w:rPr>
                <w:rFonts w:ascii="Arial" w:hAnsi="Arial"/>
              </w:rPr>
              <w:t>7,27</w:t>
            </w:r>
          </w:p>
        </w:tc>
      </w:tr>
      <w:tr w:rsidR="00D31210" w14:paraId="537A46A0" w14:textId="77777777" w:rsidTr="00C5777D">
        <w:tc>
          <w:tcPr>
            <w:tcW w:w="1584" w:type="dxa"/>
          </w:tcPr>
          <w:p w14:paraId="4A9F9F6E" w14:textId="77777777" w:rsidR="00160021" w:rsidRDefault="00160021" w:rsidP="00410AD0">
            <w:pPr>
              <w:pStyle w:val="Paragraphedeliste"/>
              <w:spacing w:after="0" w:line="240" w:lineRule="auto"/>
              <w:ind w:left="0"/>
              <w:jc w:val="both"/>
              <w:rPr>
                <w:rFonts w:ascii="Arial" w:hAnsi="Arial" w:cs="Arial"/>
                <w:lang w:eastAsia="en-US"/>
              </w:rPr>
            </w:pPr>
            <w:r>
              <w:rPr>
                <w:rFonts w:ascii="Arial" w:hAnsi="Arial" w:cs="Arial"/>
                <w:lang w:eastAsia="en-US"/>
              </w:rPr>
              <w:t>15-19</w:t>
            </w:r>
          </w:p>
        </w:tc>
        <w:tc>
          <w:tcPr>
            <w:tcW w:w="1746" w:type="dxa"/>
          </w:tcPr>
          <w:p w14:paraId="68B4247D" w14:textId="77777777" w:rsidR="00160021" w:rsidRDefault="00160021" w:rsidP="001C1294">
            <w:pPr>
              <w:pStyle w:val="Paragraphedeliste"/>
              <w:spacing w:after="0" w:line="240" w:lineRule="auto"/>
              <w:ind w:left="0"/>
              <w:jc w:val="center"/>
              <w:rPr>
                <w:rFonts w:ascii="Arial" w:hAnsi="Arial" w:cs="Arial"/>
                <w:lang w:eastAsia="en-US"/>
              </w:rPr>
            </w:pPr>
            <w:r>
              <w:rPr>
                <w:rFonts w:ascii="Arial" w:hAnsi="Arial" w:cs="Arial"/>
                <w:lang w:eastAsia="en-US"/>
              </w:rPr>
              <w:t>6,9</w:t>
            </w:r>
          </w:p>
        </w:tc>
        <w:tc>
          <w:tcPr>
            <w:tcW w:w="1773" w:type="dxa"/>
          </w:tcPr>
          <w:p w14:paraId="61E8ADF8" w14:textId="77777777" w:rsidR="00160021" w:rsidRDefault="00160021" w:rsidP="001C1294">
            <w:pPr>
              <w:pStyle w:val="Paragraphedeliste"/>
              <w:spacing w:after="0" w:line="240" w:lineRule="auto"/>
              <w:ind w:left="0"/>
              <w:jc w:val="center"/>
              <w:rPr>
                <w:rFonts w:ascii="Arial" w:hAnsi="Arial" w:cs="Arial"/>
                <w:lang w:eastAsia="en-US"/>
              </w:rPr>
            </w:pPr>
            <w:r>
              <w:rPr>
                <w:rFonts w:ascii="Arial" w:hAnsi="Arial" w:cs="Arial"/>
                <w:lang w:eastAsia="en-US"/>
              </w:rPr>
              <w:t>7,51</w:t>
            </w:r>
          </w:p>
        </w:tc>
        <w:tc>
          <w:tcPr>
            <w:tcW w:w="1995" w:type="dxa"/>
          </w:tcPr>
          <w:p w14:paraId="3666E5C6" w14:textId="77777777" w:rsidR="00160021" w:rsidRDefault="00160021" w:rsidP="001C1294">
            <w:pPr>
              <w:pStyle w:val="Paragraphedeliste"/>
              <w:spacing w:after="0" w:line="240" w:lineRule="auto"/>
              <w:ind w:left="0"/>
              <w:jc w:val="center"/>
              <w:rPr>
                <w:rFonts w:ascii="Arial" w:hAnsi="Arial" w:cs="Arial"/>
                <w:lang w:eastAsia="en-US"/>
              </w:rPr>
            </w:pPr>
            <w:r>
              <w:rPr>
                <w:rFonts w:ascii="Arial" w:hAnsi="Arial" w:cs="Arial"/>
                <w:lang w:eastAsia="en-US"/>
              </w:rPr>
              <w:t>7,99</w:t>
            </w:r>
          </w:p>
        </w:tc>
        <w:tc>
          <w:tcPr>
            <w:tcW w:w="1832" w:type="dxa"/>
          </w:tcPr>
          <w:p w14:paraId="2489BF3D" w14:textId="77777777" w:rsidR="00160021" w:rsidRDefault="00D926EA" w:rsidP="001C1294">
            <w:pPr>
              <w:spacing w:after="0" w:line="240" w:lineRule="auto"/>
              <w:jc w:val="center"/>
              <w:rPr>
                <w:rFonts w:ascii="Arial" w:hAnsi="Arial"/>
              </w:rPr>
            </w:pPr>
            <w:r>
              <w:rPr>
                <w:rFonts w:ascii="Arial" w:hAnsi="Arial"/>
              </w:rPr>
              <w:t>7,99</w:t>
            </w:r>
          </w:p>
        </w:tc>
      </w:tr>
      <w:tr w:rsidR="00D31210" w14:paraId="6A112ABF" w14:textId="77777777" w:rsidTr="00C5777D">
        <w:tc>
          <w:tcPr>
            <w:tcW w:w="1584" w:type="dxa"/>
          </w:tcPr>
          <w:p w14:paraId="14F43C33" w14:textId="77777777" w:rsidR="00160021" w:rsidRDefault="00160021" w:rsidP="00410AD0">
            <w:pPr>
              <w:pStyle w:val="Paragraphedeliste"/>
              <w:spacing w:after="0" w:line="240" w:lineRule="auto"/>
              <w:ind w:left="0"/>
              <w:jc w:val="both"/>
              <w:rPr>
                <w:rFonts w:ascii="Arial" w:hAnsi="Arial" w:cs="Arial"/>
                <w:lang w:eastAsia="en-US"/>
              </w:rPr>
            </w:pPr>
            <w:r>
              <w:rPr>
                <w:rFonts w:ascii="Arial" w:hAnsi="Arial" w:cs="Arial"/>
                <w:lang w:eastAsia="en-US"/>
              </w:rPr>
              <w:t>20-29</w:t>
            </w:r>
          </w:p>
        </w:tc>
        <w:tc>
          <w:tcPr>
            <w:tcW w:w="1746" w:type="dxa"/>
          </w:tcPr>
          <w:p w14:paraId="78B61C5B" w14:textId="77777777" w:rsidR="00160021" w:rsidRDefault="00160021" w:rsidP="001C1294">
            <w:pPr>
              <w:pStyle w:val="Paragraphedeliste"/>
              <w:spacing w:after="0" w:line="240" w:lineRule="auto"/>
              <w:ind w:left="0"/>
              <w:jc w:val="center"/>
              <w:rPr>
                <w:rFonts w:ascii="Arial" w:hAnsi="Arial" w:cs="Arial"/>
                <w:lang w:eastAsia="en-US"/>
              </w:rPr>
            </w:pPr>
            <w:r>
              <w:rPr>
                <w:rFonts w:ascii="Arial" w:hAnsi="Arial" w:cs="Arial"/>
                <w:lang w:eastAsia="en-US"/>
              </w:rPr>
              <w:t>16,29</w:t>
            </w:r>
          </w:p>
        </w:tc>
        <w:tc>
          <w:tcPr>
            <w:tcW w:w="1773" w:type="dxa"/>
          </w:tcPr>
          <w:p w14:paraId="7D6AD939" w14:textId="77777777" w:rsidR="00160021" w:rsidRDefault="00160021" w:rsidP="001C1294">
            <w:pPr>
              <w:pStyle w:val="Paragraphedeliste"/>
              <w:spacing w:after="0" w:line="240" w:lineRule="auto"/>
              <w:ind w:left="0"/>
              <w:jc w:val="center"/>
              <w:rPr>
                <w:rFonts w:ascii="Arial" w:hAnsi="Arial" w:cs="Arial"/>
                <w:lang w:eastAsia="en-US"/>
              </w:rPr>
            </w:pPr>
            <w:r>
              <w:rPr>
                <w:rFonts w:ascii="Arial" w:hAnsi="Arial" w:cs="Arial"/>
                <w:lang w:eastAsia="en-US"/>
              </w:rPr>
              <w:t>19,8</w:t>
            </w:r>
          </w:p>
        </w:tc>
        <w:tc>
          <w:tcPr>
            <w:tcW w:w="1995" w:type="dxa"/>
          </w:tcPr>
          <w:p w14:paraId="071C5DD1" w14:textId="77777777" w:rsidR="00160021" w:rsidRDefault="00160021" w:rsidP="001C1294">
            <w:pPr>
              <w:pStyle w:val="Paragraphedeliste"/>
              <w:spacing w:after="0" w:line="240" w:lineRule="auto"/>
              <w:ind w:left="0"/>
              <w:jc w:val="center"/>
              <w:rPr>
                <w:rFonts w:ascii="Arial" w:hAnsi="Arial" w:cs="Arial"/>
                <w:lang w:eastAsia="en-US"/>
              </w:rPr>
            </w:pPr>
            <w:r>
              <w:rPr>
                <w:rFonts w:ascii="Arial" w:hAnsi="Arial" w:cs="Arial"/>
                <w:lang w:eastAsia="en-US"/>
              </w:rPr>
              <w:t>18,17</w:t>
            </w:r>
          </w:p>
        </w:tc>
        <w:tc>
          <w:tcPr>
            <w:tcW w:w="1832" w:type="dxa"/>
          </w:tcPr>
          <w:p w14:paraId="6647C303" w14:textId="77777777" w:rsidR="00160021" w:rsidRDefault="00D926EA" w:rsidP="001C1294">
            <w:pPr>
              <w:spacing w:after="0" w:line="240" w:lineRule="auto"/>
              <w:jc w:val="center"/>
              <w:rPr>
                <w:rFonts w:ascii="Arial" w:hAnsi="Arial"/>
              </w:rPr>
            </w:pPr>
            <w:r>
              <w:rPr>
                <w:rFonts w:ascii="Arial" w:hAnsi="Arial"/>
              </w:rPr>
              <w:t>17,17</w:t>
            </w:r>
          </w:p>
        </w:tc>
      </w:tr>
      <w:tr w:rsidR="00D31210" w14:paraId="75FDA26E" w14:textId="77777777" w:rsidTr="00C5777D">
        <w:tc>
          <w:tcPr>
            <w:tcW w:w="1584" w:type="dxa"/>
          </w:tcPr>
          <w:p w14:paraId="2FA1C75E" w14:textId="77777777" w:rsidR="00160021" w:rsidRDefault="00160021" w:rsidP="00410AD0">
            <w:pPr>
              <w:pStyle w:val="Paragraphedeliste"/>
              <w:spacing w:after="0" w:line="240" w:lineRule="auto"/>
              <w:ind w:left="0"/>
              <w:jc w:val="both"/>
              <w:rPr>
                <w:rFonts w:ascii="Arial" w:hAnsi="Arial" w:cs="Arial"/>
                <w:lang w:eastAsia="en-US"/>
              </w:rPr>
            </w:pPr>
            <w:r>
              <w:rPr>
                <w:rFonts w:ascii="Arial" w:hAnsi="Arial" w:cs="Arial"/>
                <w:lang w:eastAsia="en-US"/>
              </w:rPr>
              <w:t>30-39</w:t>
            </w:r>
          </w:p>
        </w:tc>
        <w:tc>
          <w:tcPr>
            <w:tcW w:w="1746" w:type="dxa"/>
          </w:tcPr>
          <w:p w14:paraId="6C6A1CCA" w14:textId="77777777" w:rsidR="00160021" w:rsidRDefault="00160021" w:rsidP="001C1294">
            <w:pPr>
              <w:pStyle w:val="Paragraphedeliste"/>
              <w:spacing w:after="0" w:line="240" w:lineRule="auto"/>
              <w:ind w:left="0"/>
              <w:jc w:val="center"/>
              <w:rPr>
                <w:rFonts w:ascii="Arial" w:hAnsi="Arial" w:cs="Arial"/>
                <w:lang w:eastAsia="en-US"/>
              </w:rPr>
            </w:pPr>
            <w:r>
              <w:rPr>
                <w:rFonts w:ascii="Arial" w:hAnsi="Arial" w:cs="Arial"/>
                <w:lang w:eastAsia="en-US"/>
              </w:rPr>
              <w:t>15,14</w:t>
            </w:r>
          </w:p>
        </w:tc>
        <w:tc>
          <w:tcPr>
            <w:tcW w:w="1773" w:type="dxa"/>
          </w:tcPr>
          <w:p w14:paraId="3DDF61B3" w14:textId="77777777" w:rsidR="00160021" w:rsidRDefault="00160021" w:rsidP="001C1294">
            <w:pPr>
              <w:pStyle w:val="Paragraphedeliste"/>
              <w:spacing w:after="0" w:line="240" w:lineRule="auto"/>
              <w:ind w:left="0"/>
              <w:jc w:val="center"/>
              <w:rPr>
                <w:rFonts w:ascii="Arial" w:hAnsi="Arial" w:cs="Arial"/>
                <w:lang w:eastAsia="en-US"/>
              </w:rPr>
            </w:pPr>
            <w:r>
              <w:rPr>
                <w:rFonts w:ascii="Arial" w:hAnsi="Arial" w:cs="Arial"/>
                <w:lang w:eastAsia="en-US"/>
              </w:rPr>
              <w:t>15,26</w:t>
            </w:r>
          </w:p>
        </w:tc>
        <w:tc>
          <w:tcPr>
            <w:tcW w:w="1995" w:type="dxa"/>
          </w:tcPr>
          <w:p w14:paraId="3DB3F4A8" w14:textId="77777777" w:rsidR="00160021" w:rsidRDefault="00160021" w:rsidP="001C1294">
            <w:pPr>
              <w:pStyle w:val="Paragraphedeliste"/>
              <w:spacing w:after="0" w:line="240" w:lineRule="auto"/>
              <w:ind w:left="0"/>
              <w:jc w:val="center"/>
              <w:rPr>
                <w:rFonts w:ascii="Arial" w:hAnsi="Arial" w:cs="Arial"/>
                <w:lang w:eastAsia="en-US"/>
              </w:rPr>
            </w:pPr>
            <w:r>
              <w:rPr>
                <w:rFonts w:ascii="Arial" w:hAnsi="Arial" w:cs="Arial"/>
                <w:lang w:eastAsia="en-US"/>
              </w:rPr>
              <w:t>15,43</w:t>
            </w:r>
          </w:p>
        </w:tc>
        <w:tc>
          <w:tcPr>
            <w:tcW w:w="1832" w:type="dxa"/>
          </w:tcPr>
          <w:p w14:paraId="3BBDA8B3" w14:textId="77777777" w:rsidR="00160021" w:rsidRDefault="00D926EA" w:rsidP="001C1294">
            <w:pPr>
              <w:spacing w:after="0" w:line="240" w:lineRule="auto"/>
              <w:jc w:val="center"/>
              <w:rPr>
                <w:rFonts w:ascii="Arial" w:hAnsi="Arial"/>
              </w:rPr>
            </w:pPr>
            <w:r>
              <w:rPr>
                <w:rFonts w:ascii="Arial" w:hAnsi="Arial"/>
              </w:rPr>
              <w:t>15,77</w:t>
            </w:r>
          </w:p>
        </w:tc>
      </w:tr>
      <w:tr w:rsidR="00D31210" w14:paraId="6DF36BED" w14:textId="77777777" w:rsidTr="00C5777D">
        <w:tc>
          <w:tcPr>
            <w:tcW w:w="1584" w:type="dxa"/>
          </w:tcPr>
          <w:p w14:paraId="1E4D5A23" w14:textId="77777777" w:rsidR="00160021" w:rsidRDefault="00160021" w:rsidP="00410AD0">
            <w:pPr>
              <w:pStyle w:val="Paragraphedeliste"/>
              <w:spacing w:after="0" w:line="240" w:lineRule="auto"/>
              <w:ind w:left="0"/>
              <w:jc w:val="both"/>
              <w:rPr>
                <w:rFonts w:ascii="Arial" w:hAnsi="Arial" w:cs="Arial"/>
                <w:lang w:eastAsia="en-US"/>
              </w:rPr>
            </w:pPr>
            <w:r>
              <w:rPr>
                <w:rFonts w:ascii="Arial" w:hAnsi="Arial" w:cs="Arial"/>
                <w:lang w:eastAsia="en-US"/>
              </w:rPr>
              <w:t>40-49</w:t>
            </w:r>
          </w:p>
        </w:tc>
        <w:tc>
          <w:tcPr>
            <w:tcW w:w="1746" w:type="dxa"/>
          </w:tcPr>
          <w:p w14:paraId="1887B414" w14:textId="77777777" w:rsidR="00160021" w:rsidRDefault="00160021" w:rsidP="001C1294">
            <w:pPr>
              <w:pStyle w:val="Paragraphedeliste"/>
              <w:spacing w:after="0" w:line="240" w:lineRule="auto"/>
              <w:ind w:left="0"/>
              <w:jc w:val="center"/>
              <w:rPr>
                <w:rFonts w:ascii="Arial" w:hAnsi="Arial" w:cs="Arial"/>
                <w:lang w:eastAsia="en-US"/>
              </w:rPr>
            </w:pPr>
            <w:r>
              <w:rPr>
                <w:rFonts w:ascii="Arial" w:hAnsi="Arial" w:cs="Arial"/>
                <w:lang w:eastAsia="en-US"/>
              </w:rPr>
              <w:t>14,42</w:t>
            </w:r>
          </w:p>
        </w:tc>
        <w:tc>
          <w:tcPr>
            <w:tcW w:w="1773" w:type="dxa"/>
          </w:tcPr>
          <w:p w14:paraId="2914220F" w14:textId="77777777" w:rsidR="00160021" w:rsidRDefault="00160021" w:rsidP="001C1294">
            <w:pPr>
              <w:pStyle w:val="Paragraphedeliste"/>
              <w:spacing w:after="0" w:line="240" w:lineRule="auto"/>
              <w:ind w:left="0"/>
              <w:jc w:val="center"/>
              <w:rPr>
                <w:rFonts w:ascii="Arial" w:hAnsi="Arial" w:cs="Arial"/>
                <w:lang w:eastAsia="en-US"/>
              </w:rPr>
            </w:pPr>
            <w:r>
              <w:rPr>
                <w:rFonts w:ascii="Arial" w:hAnsi="Arial" w:cs="Arial"/>
                <w:lang w:eastAsia="en-US"/>
              </w:rPr>
              <w:t>12,86</w:t>
            </w:r>
          </w:p>
        </w:tc>
        <w:tc>
          <w:tcPr>
            <w:tcW w:w="1995" w:type="dxa"/>
          </w:tcPr>
          <w:p w14:paraId="046B552C" w14:textId="77777777" w:rsidR="00160021" w:rsidRDefault="00160021" w:rsidP="001C1294">
            <w:pPr>
              <w:pStyle w:val="Paragraphedeliste"/>
              <w:spacing w:after="0" w:line="240" w:lineRule="auto"/>
              <w:ind w:left="0"/>
              <w:jc w:val="center"/>
              <w:rPr>
                <w:rFonts w:ascii="Arial" w:hAnsi="Arial" w:cs="Arial"/>
                <w:lang w:eastAsia="en-US"/>
              </w:rPr>
            </w:pPr>
            <w:r>
              <w:rPr>
                <w:rFonts w:ascii="Arial" w:hAnsi="Arial" w:cs="Arial"/>
                <w:lang w:eastAsia="en-US"/>
              </w:rPr>
              <w:t>12,53</w:t>
            </w:r>
          </w:p>
        </w:tc>
        <w:tc>
          <w:tcPr>
            <w:tcW w:w="1832" w:type="dxa"/>
          </w:tcPr>
          <w:p w14:paraId="24AF238C" w14:textId="77777777" w:rsidR="00160021" w:rsidRDefault="00D926EA" w:rsidP="001C1294">
            <w:pPr>
              <w:spacing w:after="0" w:line="240" w:lineRule="auto"/>
              <w:jc w:val="center"/>
              <w:rPr>
                <w:rFonts w:ascii="Arial" w:hAnsi="Arial"/>
              </w:rPr>
            </w:pPr>
            <w:r>
              <w:rPr>
                <w:rFonts w:ascii="Arial" w:hAnsi="Arial"/>
              </w:rPr>
              <w:t>12,95</w:t>
            </w:r>
          </w:p>
        </w:tc>
      </w:tr>
      <w:tr w:rsidR="00D31210" w14:paraId="34FF89FA" w14:textId="77777777" w:rsidTr="00C5777D">
        <w:tc>
          <w:tcPr>
            <w:tcW w:w="1584" w:type="dxa"/>
          </w:tcPr>
          <w:p w14:paraId="2E805A89" w14:textId="77777777" w:rsidR="00160021" w:rsidRDefault="00160021" w:rsidP="00410AD0">
            <w:pPr>
              <w:pStyle w:val="Paragraphedeliste"/>
              <w:spacing w:after="0" w:line="240" w:lineRule="auto"/>
              <w:ind w:left="0"/>
              <w:jc w:val="both"/>
              <w:rPr>
                <w:rFonts w:ascii="Arial" w:hAnsi="Arial" w:cs="Arial"/>
                <w:lang w:eastAsia="en-US"/>
              </w:rPr>
            </w:pPr>
            <w:r>
              <w:rPr>
                <w:rFonts w:ascii="Arial" w:hAnsi="Arial" w:cs="Arial"/>
                <w:lang w:eastAsia="en-US"/>
              </w:rPr>
              <w:t>50-59</w:t>
            </w:r>
          </w:p>
        </w:tc>
        <w:tc>
          <w:tcPr>
            <w:tcW w:w="1746" w:type="dxa"/>
          </w:tcPr>
          <w:p w14:paraId="0D1E01EE" w14:textId="77777777" w:rsidR="00160021" w:rsidRDefault="00160021" w:rsidP="001C1294">
            <w:pPr>
              <w:pStyle w:val="Paragraphedeliste"/>
              <w:spacing w:after="0" w:line="240" w:lineRule="auto"/>
              <w:ind w:left="0"/>
              <w:jc w:val="center"/>
              <w:rPr>
                <w:rFonts w:ascii="Arial" w:hAnsi="Arial" w:cs="Arial"/>
                <w:lang w:eastAsia="en-US"/>
              </w:rPr>
            </w:pPr>
            <w:r>
              <w:rPr>
                <w:rFonts w:ascii="Arial" w:hAnsi="Arial" w:cs="Arial"/>
                <w:lang w:eastAsia="en-US"/>
              </w:rPr>
              <w:t>11,72</w:t>
            </w:r>
          </w:p>
        </w:tc>
        <w:tc>
          <w:tcPr>
            <w:tcW w:w="1773" w:type="dxa"/>
          </w:tcPr>
          <w:p w14:paraId="533CB7DD" w14:textId="77777777" w:rsidR="00160021" w:rsidRDefault="00160021" w:rsidP="001C1294">
            <w:pPr>
              <w:pStyle w:val="Paragraphedeliste"/>
              <w:spacing w:after="0" w:line="240" w:lineRule="auto"/>
              <w:ind w:left="0"/>
              <w:jc w:val="center"/>
              <w:rPr>
                <w:rFonts w:ascii="Arial" w:hAnsi="Arial" w:cs="Arial"/>
                <w:lang w:eastAsia="en-US"/>
              </w:rPr>
            </w:pPr>
            <w:r>
              <w:rPr>
                <w:rFonts w:ascii="Arial" w:hAnsi="Arial" w:cs="Arial"/>
                <w:lang w:eastAsia="en-US"/>
              </w:rPr>
              <w:t>11,56</w:t>
            </w:r>
          </w:p>
        </w:tc>
        <w:tc>
          <w:tcPr>
            <w:tcW w:w="1995" w:type="dxa"/>
          </w:tcPr>
          <w:p w14:paraId="5B668029" w14:textId="77777777" w:rsidR="00160021" w:rsidRDefault="00160021" w:rsidP="001C1294">
            <w:pPr>
              <w:pStyle w:val="Paragraphedeliste"/>
              <w:spacing w:after="0" w:line="240" w:lineRule="auto"/>
              <w:ind w:left="0"/>
              <w:jc w:val="center"/>
              <w:rPr>
                <w:rFonts w:ascii="Arial" w:hAnsi="Arial" w:cs="Arial"/>
                <w:lang w:eastAsia="en-US"/>
              </w:rPr>
            </w:pPr>
            <w:r>
              <w:rPr>
                <w:rFonts w:ascii="Arial" w:hAnsi="Arial" w:cs="Arial"/>
                <w:lang w:eastAsia="en-US"/>
              </w:rPr>
              <w:t>10,22</w:t>
            </w:r>
          </w:p>
        </w:tc>
        <w:tc>
          <w:tcPr>
            <w:tcW w:w="1832" w:type="dxa"/>
          </w:tcPr>
          <w:p w14:paraId="064F8DCC" w14:textId="77777777" w:rsidR="00160021" w:rsidRDefault="00D926EA" w:rsidP="001C1294">
            <w:pPr>
              <w:spacing w:after="0" w:line="240" w:lineRule="auto"/>
              <w:jc w:val="center"/>
              <w:rPr>
                <w:rFonts w:ascii="Arial" w:hAnsi="Arial"/>
              </w:rPr>
            </w:pPr>
            <w:r>
              <w:rPr>
                <w:rFonts w:ascii="Arial" w:hAnsi="Arial"/>
              </w:rPr>
              <w:t>10,64</w:t>
            </w:r>
          </w:p>
        </w:tc>
      </w:tr>
      <w:tr w:rsidR="00D31210" w14:paraId="4FE05C5F" w14:textId="77777777" w:rsidTr="00C5777D">
        <w:tc>
          <w:tcPr>
            <w:tcW w:w="1584" w:type="dxa"/>
          </w:tcPr>
          <w:p w14:paraId="4A5CFE82" w14:textId="77777777" w:rsidR="00160021" w:rsidRDefault="00160021" w:rsidP="00410AD0">
            <w:pPr>
              <w:pStyle w:val="Paragraphedeliste"/>
              <w:spacing w:after="0" w:line="240" w:lineRule="auto"/>
              <w:ind w:left="0"/>
              <w:jc w:val="both"/>
              <w:rPr>
                <w:rFonts w:ascii="Arial" w:hAnsi="Arial" w:cs="Arial"/>
                <w:lang w:eastAsia="en-US"/>
              </w:rPr>
            </w:pPr>
            <w:r>
              <w:rPr>
                <w:rFonts w:ascii="Arial" w:hAnsi="Arial" w:cs="Arial"/>
                <w:lang w:eastAsia="en-US"/>
              </w:rPr>
              <w:t>60 et plus</w:t>
            </w:r>
          </w:p>
        </w:tc>
        <w:tc>
          <w:tcPr>
            <w:tcW w:w="1746" w:type="dxa"/>
          </w:tcPr>
          <w:p w14:paraId="6C9C8E07" w14:textId="77777777" w:rsidR="00160021" w:rsidRDefault="00160021" w:rsidP="001C1294">
            <w:pPr>
              <w:pStyle w:val="Paragraphedeliste"/>
              <w:spacing w:after="0" w:line="240" w:lineRule="auto"/>
              <w:ind w:left="0"/>
              <w:jc w:val="center"/>
              <w:rPr>
                <w:rFonts w:ascii="Arial" w:hAnsi="Arial" w:cs="Arial"/>
                <w:lang w:eastAsia="en-US"/>
              </w:rPr>
            </w:pPr>
            <w:r>
              <w:rPr>
                <w:rFonts w:ascii="Arial" w:hAnsi="Arial" w:cs="Arial"/>
                <w:lang w:eastAsia="en-US"/>
              </w:rPr>
              <w:t>12,23</w:t>
            </w:r>
          </w:p>
        </w:tc>
        <w:tc>
          <w:tcPr>
            <w:tcW w:w="1773" w:type="dxa"/>
          </w:tcPr>
          <w:p w14:paraId="4D01835A" w14:textId="77777777" w:rsidR="00160021" w:rsidRDefault="00160021" w:rsidP="001C1294">
            <w:pPr>
              <w:pStyle w:val="Paragraphedeliste"/>
              <w:spacing w:after="0" w:line="240" w:lineRule="auto"/>
              <w:ind w:left="0"/>
              <w:jc w:val="center"/>
              <w:rPr>
                <w:rFonts w:ascii="Arial" w:hAnsi="Arial" w:cs="Arial"/>
                <w:lang w:eastAsia="en-US"/>
              </w:rPr>
            </w:pPr>
            <w:r>
              <w:rPr>
                <w:rFonts w:ascii="Arial" w:hAnsi="Arial" w:cs="Arial"/>
                <w:lang w:eastAsia="en-US"/>
              </w:rPr>
              <w:t>9,70</w:t>
            </w:r>
          </w:p>
        </w:tc>
        <w:tc>
          <w:tcPr>
            <w:tcW w:w="1995" w:type="dxa"/>
          </w:tcPr>
          <w:p w14:paraId="4E18E13F" w14:textId="77777777" w:rsidR="00160021" w:rsidRDefault="00160021" w:rsidP="001C1294">
            <w:pPr>
              <w:pStyle w:val="Paragraphedeliste"/>
              <w:spacing w:after="0" w:line="240" w:lineRule="auto"/>
              <w:ind w:left="0"/>
              <w:jc w:val="center"/>
              <w:rPr>
                <w:rFonts w:ascii="Arial" w:hAnsi="Arial" w:cs="Arial"/>
                <w:lang w:eastAsia="en-US"/>
              </w:rPr>
            </w:pPr>
            <w:r>
              <w:rPr>
                <w:rFonts w:ascii="Arial" w:hAnsi="Arial" w:cs="Arial"/>
                <w:lang w:eastAsia="en-US"/>
              </w:rPr>
              <w:t>11,29</w:t>
            </w:r>
          </w:p>
        </w:tc>
        <w:tc>
          <w:tcPr>
            <w:tcW w:w="1832" w:type="dxa"/>
          </w:tcPr>
          <w:p w14:paraId="2B8607A7" w14:textId="77777777" w:rsidR="00160021" w:rsidRDefault="00D926EA" w:rsidP="001C1294">
            <w:pPr>
              <w:spacing w:after="0" w:line="240" w:lineRule="auto"/>
              <w:jc w:val="center"/>
              <w:rPr>
                <w:rFonts w:ascii="Arial" w:hAnsi="Arial"/>
              </w:rPr>
            </w:pPr>
            <w:r>
              <w:rPr>
                <w:rFonts w:ascii="Arial" w:hAnsi="Arial"/>
              </w:rPr>
              <w:t>11,38</w:t>
            </w:r>
          </w:p>
        </w:tc>
      </w:tr>
      <w:tr w:rsidR="00D31210" w14:paraId="15D442D6" w14:textId="77777777" w:rsidTr="00C5777D">
        <w:tc>
          <w:tcPr>
            <w:tcW w:w="1584" w:type="dxa"/>
          </w:tcPr>
          <w:p w14:paraId="6D448605" w14:textId="77777777" w:rsidR="00573E56" w:rsidRDefault="00573E56" w:rsidP="00410AD0">
            <w:pPr>
              <w:pStyle w:val="Paragraphedeliste"/>
              <w:spacing w:after="0" w:line="240" w:lineRule="auto"/>
              <w:ind w:left="0"/>
              <w:jc w:val="both"/>
              <w:rPr>
                <w:rFonts w:ascii="Arial" w:hAnsi="Arial" w:cs="Arial"/>
                <w:lang w:eastAsia="en-US"/>
              </w:rPr>
            </w:pPr>
            <w:r>
              <w:rPr>
                <w:rFonts w:ascii="Arial" w:hAnsi="Arial" w:cs="Arial"/>
                <w:lang w:eastAsia="en-US"/>
              </w:rPr>
              <w:t xml:space="preserve">Total </w:t>
            </w:r>
          </w:p>
        </w:tc>
        <w:tc>
          <w:tcPr>
            <w:tcW w:w="1746" w:type="dxa"/>
          </w:tcPr>
          <w:p w14:paraId="78D66207" w14:textId="77777777" w:rsidR="00573E56" w:rsidRDefault="00573E56" w:rsidP="001C1294">
            <w:pPr>
              <w:pStyle w:val="Paragraphedeliste"/>
              <w:spacing w:after="0" w:line="240" w:lineRule="auto"/>
              <w:ind w:left="0"/>
              <w:jc w:val="center"/>
              <w:rPr>
                <w:rFonts w:ascii="Arial" w:hAnsi="Arial" w:cs="Arial"/>
                <w:lang w:eastAsia="en-US"/>
              </w:rPr>
            </w:pPr>
            <w:r>
              <w:rPr>
                <w:rFonts w:ascii="Arial" w:hAnsi="Arial" w:cs="Arial"/>
                <w:lang w:eastAsia="en-US"/>
              </w:rPr>
              <w:t>100</w:t>
            </w:r>
          </w:p>
        </w:tc>
        <w:tc>
          <w:tcPr>
            <w:tcW w:w="1773" w:type="dxa"/>
          </w:tcPr>
          <w:p w14:paraId="537B9C41" w14:textId="77777777" w:rsidR="00573E56" w:rsidRDefault="00573E56" w:rsidP="001C1294">
            <w:pPr>
              <w:pStyle w:val="Paragraphedeliste"/>
              <w:spacing w:after="0" w:line="240" w:lineRule="auto"/>
              <w:ind w:left="0"/>
              <w:jc w:val="center"/>
              <w:rPr>
                <w:rFonts w:ascii="Arial" w:hAnsi="Arial" w:cs="Arial"/>
                <w:lang w:eastAsia="en-US"/>
              </w:rPr>
            </w:pPr>
            <w:r>
              <w:rPr>
                <w:rFonts w:ascii="Arial" w:hAnsi="Arial" w:cs="Arial"/>
                <w:lang w:eastAsia="en-US"/>
              </w:rPr>
              <w:t>100</w:t>
            </w:r>
          </w:p>
        </w:tc>
        <w:tc>
          <w:tcPr>
            <w:tcW w:w="1995" w:type="dxa"/>
          </w:tcPr>
          <w:p w14:paraId="4826513D" w14:textId="77777777" w:rsidR="00573E56" w:rsidRDefault="00573E56" w:rsidP="001C1294">
            <w:pPr>
              <w:pStyle w:val="Paragraphedeliste"/>
              <w:spacing w:after="0" w:line="240" w:lineRule="auto"/>
              <w:ind w:left="0"/>
              <w:jc w:val="center"/>
              <w:rPr>
                <w:rFonts w:ascii="Arial" w:hAnsi="Arial" w:cs="Arial"/>
                <w:lang w:eastAsia="en-US"/>
              </w:rPr>
            </w:pPr>
            <w:r>
              <w:rPr>
                <w:rFonts w:ascii="Arial" w:hAnsi="Arial" w:cs="Arial"/>
                <w:lang w:eastAsia="en-US"/>
              </w:rPr>
              <w:t>100</w:t>
            </w:r>
          </w:p>
        </w:tc>
        <w:tc>
          <w:tcPr>
            <w:tcW w:w="1832" w:type="dxa"/>
          </w:tcPr>
          <w:p w14:paraId="01077305" w14:textId="77777777" w:rsidR="00573E56" w:rsidRDefault="00573E56" w:rsidP="001C1294">
            <w:pPr>
              <w:spacing w:after="0" w:line="240" w:lineRule="auto"/>
              <w:jc w:val="center"/>
              <w:rPr>
                <w:rFonts w:ascii="Arial" w:hAnsi="Arial"/>
              </w:rPr>
            </w:pPr>
            <w:r>
              <w:rPr>
                <w:rFonts w:ascii="Arial" w:hAnsi="Arial"/>
              </w:rPr>
              <w:t>100</w:t>
            </w:r>
          </w:p>
        </w:tc>
      </w:tr>
    </w:tbl>
    <w:p w14:paraId="0B14D22E" w14:textId="77777777" w:rsidR="005E3226" w:rsidRPr="00347F58" w:rsidRDefault="004223A7" w:rsidP="004223A7">
      <w:pPr>
        <w:pStyle w:val="Paragraphedeliste"/>
        <w:spacing w:after="0" w:line="240" w:lineRule="auto"/>
        <w:ind w:left="0"/>
        <w:jc w:val="right"/>
        <w:rPr>
          <w:rFonts w:ascii="Arial" w:hAnsi="Arial" w:cs="Arial"/>
          <w:sz w:val="18"/>
          <w:szCs w:val="18"/>
        </w:rPr>
      </w:pPr>
      <w:r w:rsidRPr="00347F58">
        <w:rPr>
          <w:rFonts w:ascii="Arial" w:hAnsi="Arial" w:cs="Arial"/>
          <w:sz w:val="18"/>
          <w:szCs w:val="18"/>
        </w:rPr>
        <w:t>Source :</w:t>
      </w:r>
      <w:r w:rsidR="00787B1A" w:rsidRPr="00347F58">
        <w:rPr>
          <w:rFonts w:ascii="Arial" w:hAnsi="Arial" w:cs="Arial"/>
          <w:sz w:val="18"/>
          <w:szCs w:val="18"/>
        </w:rPr>
        <w:t>INS, RGPH 2014</w:t>
      </w:r>
    </w:p>
    <w:p w14:paraId="38CFE3CC" w14:textId="77777777" w:rsidR="00787B1A" w:rsidRDefault="00787B1A" w:rsidP="00410AD0">
      <w:pPr>
        <w:pStyle w:val="Paragraphedeliste"/>
        <w:spacing w:line="240" w:lineRule="auto"/>
        <w:ind w:left="0"/>
        <w:jc w:val="both"/>
        <w:rPr>
          <w:rFonts w:ascii="Arial" w:hAnsi="Arial" w:cs="Arial"/>
        </w:rPr>
      </w:pPr>
    </w:p>
    <w:p w14:paraId="1A62EA55" w14:textId="77777777" w:rsidR="00617736" w:rsidRDefault="005E3226" w:rsidP="00C5777D">
      <w:pPr>
        <w:pStyle w:val="Paragraphedeliste"/>
        <w:spacing w:line="276" w:lineRule="auto"/>
        <w:ind w:left="0"/>
        <w:jc w:val="both"/>
        <w:rPr>
          <w:rFonts w:ascii="Arial" w:hAnsi="Arial" w:cs="Arial"/>
        </w:rPr>
      </w:pPr>
      <w:r>
        <w:rPr>
          <w:rFonts w:ascii="Arial" w:hAnsi="Arial" w:cs="Arial"/>
        </w:rPr>
        <w:t xml:space="preserve">Les tranches d’âge montrent </w:t>
      </w:r>
      <w:r w:rsidR="00617736">
        <w:rPr>
          <w:rFonts w:ascii="Arial" w:hAnsi="Arial" w:cs="Arial"/>
        </w:rPr>
        <w:t>qu’en terme de pourcentage, dans la délégation de Gabes Medina</w:t>
      </w:r>
      <w:r w:rsidR="00A571FF">
        <w:rPr>
          <w:rFonts w:ascii="Arial" w:hAnsi="Arial" w:cs="Arial"/>
        </w:rPr>
        <w:t xml:space="preserve"> </w:t>
      </w:r>
      <w:r w:rsidR="00617736">
        <w:rPr>
          <w:rFonts w:ascii="Arial" w:hAnsi="Arial" w:cs="Arial"/>
        </w:rPr>
        <w:t xml:space="preserve">il y plus de jeunes </w:t>
      </w:r>
      <w:r w:rsidR="00D65724">
        <w:rPr>
          <w:rFonts w:ascii="Arial" w:hAnsi="Arial" w:cs="Arial"/>
        </w:rPr>
        <w:t>et plus de vieux que dans le gouvernorat et dans le pays</w:t>
      </w:r>
      <w:r w:rsidR="00A571FF">
        <w:rPr>
          <w:rFonts w:ascii="Arial" w:hAnsi="Arial" w:cs="Arial"/>
        </w:rPr>
        <w:t xml:space="preserve"> alors que d</w:t>
      </w:r>
      <w:r w:rsidR="00617736">
        <w:rPr>
          <w:rFonts w:ascii="Arial" w:hAnsi="Arial" w:cs="Arial"/>
        </w:rPr>
        <w:t xml:space="preserve">ans la délégation de Gabes Sud, </w:t>
      </w:r>
      <w:r w:rsidR="00D65724">
        <w:rPr>
          <w:rFonts w:ascii="Arial" w:hAnsi="Arial" w:cs="Arial"/>
        </w:rPr>
        <w:t>Il y</w:t>
      </w:r>
      <w:r w:rsidR="00A571FF">
        <w:rPr>
          <w:rFonts w:ascii="Arial" w:hAnsi="Arial" w:cs="Arial"/>
        </w:rPr>
        <w:t xml:space="preserve"> </w:t>
      </w:r>
      <w:r w:rsidR="00D65724">
        <w:rPr>
          <w:rFonts w:ascii="Arial" w:hAnsi="Arial" w:cs="Arial"/>
        </w:rPr>
        <w:t xml:space="preserve">a plus de jeunes et moins </w:t>
      </w:r>
      <w:r w:rsidR="00617736">
        <w:rPr>
          <w:rFonts w:ascii="Arial" w:hAnsi="Arial" w:cs="Arial"/>
        </w:rPr>
        <w:t>de vieux</w:t>
      </w:r>
      <w:r w:rsidR="00D65724">
        <w:rPr>
          <w:rFonts w:ascii="Arial" w:hAnsi="Arial" w:cs="Arial"/>
        </w:rPr>
        <w:t>.</w:t>
      </w:r>
      <w:r w:rsidR="00617736">
        <w:rPr>
          <w:rFonts w:ascii="Arial" w:hAnsi="Arial" w:cs="Arial"/>
        </w:rPr>
        <w:t xml:space="preserve"> </w:t>
      </w:r>
      <w:r w:rsidR="00D65724">
        <w:rPr>
          <w:rFonts w:ascii="Arial" w:hAnsi="Arial" w:cs="Arial"/>
        </w:rPr>
        <w:t xml:space="preserve"> </w:t>
      </w:r>
    </w:p>
    <w:p w14:paraId="5FC4792C" w14:textId="77777777" w:rsidR="00D65724" w:rsidRDefault="00D65724" w:rsidP="00410AD0">
      <w:pPr>
        <w:pStyle w:val="Paragraphedeliste"/>
        <w:spacing w:line="240" w:lineRule="auto"/>
        <w:ind w:left="0"/>
        <w:jc w:val="both"/>
        <w:rPr>
          <w:rFonts w:ascii="Arial" w:hAnsi="Arial" w:cs="Arial"/>
        </w:rPr>
      </w:pPr>
    </w:p>
    <w:p w14:paraId="0F6972F7" w14:textId="77777777" w:rsidR="00617736" w:rsidRDefault="001C1294" w:rsidP="001E7B30">
      <w:pPr>
        <w:pStyle w:val="Paragraphedeliste"/>
        <w:spacing w:line="240" w:lineRule="auto"/>
        <w:ind w:left="0"/>
        <w:jc w:val="center"/>
        <w:rPr>
          <w:rFonts w:ascii="Arial" w:hAnsi="Arial" w:cs="Arial"/>
        </w:rPr>
      </w:pPr>
      <w:bookmarkStart w:id="46" w:name="_Hlk130167766"/>
      <w:r>
        <w:rPr>
          <w:rFonts w:ascii="Arial" w:hAnsi="Arial" w:cs="Arial"/>
        </w:rPr>
        <w:t xml:space="preserve">Graphique 5 : </w:t>
      </w:r>
      <w:r w:rsidR="00573E56">
        <w:rPr>
          <w:rFonts w:ascii="Arial" w:hAnsi="Arial" w:cs="Arial"/>
        </w:rPr>
        <w:t>Tranches d’âge de la population en %</w:t>
      </w:r>
      <w:bookmarkEnd w:id="46"/>
    </w:p>
    <w:p w14:paraId="5B6C295F" w14:textId="0CC61703" w:rsidR="00415B38" w:rsidRDefault="002049D8" w:rsidP="00AD4C07">
      <w:pPr>
        <w:pStyle w:val="Paragraphedeliste"/>
        <w:spacing w:line="240" w:lineRule="auto"/>
        <w:ind w:left="0"/>
        <w:jc w:val="center"/>
        <w:rPr>
          <w:rFonts w:ascii="Arial" w:hAnsi="Arial" w:cs="Arial"/>
        </w:rPr>
      </w:pPr>
      <w:r>
        <w:rPr>
          <w:rFonts w:ascii="Arial" w:hAnsi="Arial" w:cs="Arial"/>
          <w:noProof/>
          <w:lang w:eastAsia="fr-FR"/>
        </w:rPr>
        <w:drawing>
          <wp:inline distT="0" distB="0" distL="0" distR="0" wp14:anchorId="110EB31A" wp14:editId="3709C48D">
            <wp:extent cx="4568825" cy="2741295"/>
            <wp:effectExtent l="0" t="0" r="0" b="0"/>
            <wp:docPr id="11" name="Graphique 4"/>
            <wp:cNvGraphicFramePr>
              <a:graphicFrameLocks xmlns:a="http://schemas.openxmlformats.org/drawingml/2006/main"/>
            </wp:cNvGraphicFramePr>
            <a:graphic xmlns:a="http://schemas.openxmlformats.org/drawingml/2006/main">
              <a:graphicData uri="http://schemas.openxmlformats.org/drawingml/2006/chart">
                <c:chart xmlns:c="http://schemas.openxmlformats.org/drawingml/2006/chart" xmlns:r="http://schemas.openxmlformats.org/officeDocument/2006/relationships" r:id="rId21"/>
              </a:graphicData>
            </a:graphic>
          </wp:inline>
        </w:drawing>
      </w:r>
    </w:p>
    <w:p w14:paraId="5F7C11D4" w14:textId="77777777" w:rsidR="00190BE0" w:rsidRDefault="00D31210" w:rsidP="00410AD0">
      <w:pPr>
        <w:pStyle w:val="Paragraphedeliste"/>
        <w:spacing w:line="240" w:lineRule="auto"/>
        <w:jc w:val="both"/>
        <w:rPr>
          <w:rFonts w:ascii="Arial" w:hAnsi="Arial" w:cs="Arial"/>
        </w:rPr>
      </w:pPr>
      <w:r>
        <w:rPr>
          <w:rFonts w:ascii="Arial" w:hAnsi="Arial" w:cs="Arial"/>
          <w:b/>
          <w:bCs/>
        </w:rPr>
        <w:t xml:space="preserve">                                                                     </w:t>
      </w:r>
      <w:r w:rsidR="004223A7">
        <w:rPr>
          <w:rFonts w:ascii="Arial" w:hAnsi="Arial" w:cs="Arial"/>
          <w:b/>
          <w:bCs/>
        </w:rPr>
        <w:t xml:space="preserve">     </w:t>
      </w:r>
      <w:r w:rsidR="00AD4C07">
        <w:rPr>
          <w:rFonts w:ascii="Arial" w:hAnsi="Arial" w:cs="Arial"/>
          <w:b/>
          <w:bCs/>
        </w:rPr>
        <w:t xml:space="preserve"> </w:t>
      </w:r>
      <w:r w:rsidR="00C5777D">
        <w:rPr>
          <w:rFonts w:ascii="Arial" w:hAnsi="Arial" w:cs="Arial"/>
          <w:b/>
          <w:bCs/>
        </w:rPr>
        <w:t xml:space="preserve">        </w:t>
      </w:r>
      <w:r w:rsidR="00AD4C07">
        <w:rPr>
          <w:rFonts w:ascii="Arial" w:hAnsi="Arial" w:cs="Arial"/>
          <w:b/>
          <w:bCs/>
        </w:rPr>
        <w:t xml:space="preserve">  </w:t>
      </w:r>
      <w:r w:rsidR="004223A7">
        <w:rPr>
          <w:rFonts w:ascii="Arial" w:hAnsi="Arial" w:cs="Arial"/>
          <w:b/>
          <w:bCs/>
        </w:rPr>
        <w:t xml:space="preserve"> </w:t>
      </w:r>
      <w:r>
        <w:rPr>
          <w:rFonts w:ascii="Arial" w:hAnsi="Arial" w:cs="Arial"/>
          <w:b/>
          <w:bCs/>
        </w:rPr>
        <w:t xml:space="preserve"> </w:t>
      </w:r>
      <w:r w:rsidR="004223A7" w:rsidRPr="00C5777D">
        <w:rPr>
          <w:rFonts w:ascii="Arial" w:hAnsi="Arial" w:cs="Arial"/>
          <w:sz w:val="18"/>
          <w:szCs w:val="18"/>
        </w:rPr>
        <w:t>Source :</w:t>
      </w:r>
      <w:r w:rsidR="00573E56" w:rsidRPr="00C5777D">
        <w:rPr>
          <w:rFonts w:ascii="Arial" w:hAnsi="Arial" w:cs="Arial"/>
          <w:b/>
          <w:bCs/>
          <w:sz w:val="18"/>
          <w:szCs w:val="18"/>
        </w:rPr>
        <w:t xml:space="preserve"> </w:t>
      </w:r>
      <w:r w:rsidR="00A208E7" w:rsidRPr="00C5777D">
        <w:rPr>
          <w:rFonts w:ascii="Arial" w:hAnsi="Arial" w:cs="Arial"/>
          <w:sz w:val="18"/>
          <w:szCs w:val="18"/>
        </w:rPr>
        <w:t>INS, RGPH 2014</w:t>
      </w:r>
    </w:p>
    <w:p w14:paraId="35C4D692" w14:textId="77777777" w:rsidR="00A208E7" w:rsidRDefault="00A208E7" w:rsidP="00410AD0">
      <w:pPr>
        <w:pStyle w:val="Paragraphedeliste"/>
        <w:spacing w:line="240" w:lineRule="auto"/>
        <w:ind w:left="0"/>
        <w:jc w:val="both"/>
        <w:rPr>
          <w:rFonts w:ascii="Arial" w:hAnsi="Arial" w:cs="Arial"/>
        </w:rPr>
      </w:pPr>
    </w:p>
    <w:p w14:paraId="5B686FBC" w14:textId="77777777" w:rsidR="00D31210" w:rsidRDefault="00AD4C07" w:rsidP="00410AD0">
      <w:pPr>
        <w:pStyle w:val="Paragraphedeliste"/>
        <w:numPr>
          <w:ilvl w:val="0"/>
          <w:numId w:val="21"/>
        </w:numPr>
        <w:spacing w:line="240" w:lineRule="auto"/>
        <w:jc w:val="both"/>
        <w:outlineLvl w:val="1"/>
        <w:rPr>
          <w:rFonts w:ascii="Arial" w:hAnsi="Arial" w:cs="Arial"/>
          <w:b/>
          <w:bCs/>
        </w:rPr>
      </w:pPr>
      <w:bookmarkStart w:id="47" w:name="_Toc130174987"/>
      <w:r>
        <w:rPr>
          <w:rFonts w:ascii="Arial" w:hAnsi="Arial" w:cs="Arial"/>
          <w:b/>
          <w:bCs/>
        </w:rPr>
        <w:t>D</w:t>
      </w:r>
      <w:r w:rsidR="00D31210">
        <w:rPr>
          <w:rFonts w:ascii="Arial" w:hAnsi="Arial" w:cs="Arial"/>
          <w:b/>
          <w:bCs/>
        </w:rPr>
        <w:t>ynamique migratoire</w:t>
      </w:r>
      <w:bookmarkEnd w:id="47"/>
    </w:p>
    <w:p w14:paraId="50937130" w14:textId="77777777" w:rsidR="00D31210" w:rsidRDefault="00D31210" w:rsidP="00410AD0">
      <w:pPr>
        <w:pStyle w:val="Paragraphedeliste"/>
        <w:spacing w:line="240" w:lineRule="auto"/>
        <w:ind w:left="0"/>
        <w:jc w:val="both"/>
        <w:rPr>
          <w:rFonts w:ascii="Arial" w:hAnsi="Arial" w:cs="Arial"/>
        </w:rPr>
      </w:pPr>
    </w:p>
    <w:p w14:paraId="436A1BE0" w14:textId="77777777" w:rsidR="00896089" w:rsidRDefault="00320DF7" w:rsidP="00C5777D">
      <w:pPr>
        <w:pStyle w:val="Paragraphedeliste"/>
        <w:spacing w:line="276" w:lineRule="auto"/>
        <w:ind w:left="0"/>
        <w:jc w:val="both"/>
        <w:rPr>
          <w:rFonts w:ascii="Arial" w:hAnsi="Arial" w:cs="Arial"/>
        </w:rPr>
      </w:pPr>
      <w:r>
        <w:rPr>
          <w:rFonts w:ascii="Arial" w:hAnsi="Arial" w:cs="Arial"/>
        </w:rPr>
        <w:t>La d</w:t>
      </w:r>
      <w:r w:rsidR="00896089">
        <w:rPr>
          <w:rFonts w:ascii="Arial" w:hAnsi="Arial" w:cs="Arial"/>
        </w:rPr>
        <w:t>ynamique migratoire </w:t>
      </w:r>
      <w:r>
        <w:rPr>
          <w:rFonts w:ascii="Arial" w:hAnsi="Arial" w:cs="Arial"/>
        </w:rPr>
        <w:t>montre qu’entre 2009 et 2014, le solde migratoire est négatif</w:t>
      </w:r>
      <w:r w:rsidR="00CD5641">
        <w:rPr>
          <w:rFonts w:ascii="Arial" w:hAnsi="Arial" w:cs="Arial"/>
        </w:rPr>
        <w:t xml:space="preserve"> pour la délégation de Gabes Medina. Celui de la délégation de Gabes </w:t>
      </w:r>
      <w:r w:rsidR="002A4281">
        <w:rPr>
          <w:rFonts w:ascii="Arial" w:hAnsi="Arial" w:cs="Arial"/>
        </w:rPr>
        <w:t xml:space="preserve">Sud </w:t>
      </w:r>
      <w:r w:rsidR="00CD5641">
        <w:rPr>
          <w:rFonts w:ascii="Arial" w:hAnsi="Arial" w:cs="Arial"/>
        </w:rPr>
        <w:t xml:space="preserve">est positif. Pour les 2 délégations ensemble, il est positif. </w:t>
      </w:r>
      <w:r w:rsidR="00A571FF">
        <w:rPr>
          <w:rFonts w:ascii="Arial" w:hAnsi="Arial" w:cs="Arial"/>
        </w:rPr>
        <w:t xml:space="preserve">De ce fait, on peut dire que </w:t>
      </w:r>
      <w:r w:rsidR="00CD5641">
        <w:rPr>
          <w:rFonts w:ascii="Arial" w:hAnsi="Arial" w:cs="Arial"/>
        </w:rPr>
        <w:t>le solde migratoire pour la commune est positif.</w:t>
      </w:r>
      <w:r w:rsidR="00937A49">
        <w:rPr>
          <w:rFonts w:ascii="Arial" w:hAnsi="Arial" w:cs="Arial"/>
        </w:rPr>
        <w:t xml:space="preserve"> </w:t>
      </w:r>
      <w:r w:rsidR="00A571FF">
        <w:rPr>
          <w:rFonts w:ascii="Arial" w:hAnsi="Arial" w:cs="Arial"/>
        </w:rPr>
        <w:t>Ainsi, l</w:t>
      </w:r>
      <w:r w:rsidR="00937A49">
        <w:rPr>
          <w:rFonts w:ascii="Arial" w:hAnsi="Arial" w:cs="Arial"/>
        </w:rPr>
        <w:t xml:space="preserve">a commune exerce une forte attraction pour le mouvement de la population. </w:t>
      </w:r>
      <w:r w:rsidR="00A571FF">
        <w:rPr>
          <w:rFonts w:ascii="Arial" w:hAnsi="Arial" w:cs="Arial"/>
        </w:rPr>
        <w:t>En outre, i</w:t>
      </w:r>
      <w:r w:rsidR="00937A49">
        <w:rPr>
          <w:rFonts w:ascii="Arial" w:hAnsi="Arial" w:cs="Arial"/>
        </w:rPr>
        <w:t xml:space="preserve">l est probable que de nombreuses personnes ont migré du </w:t>
      </w:r>
      <w:r w:rsidR="00A571FF">
        <w:rPr>
          <w:rFonts w:ascii="Arial" w:hAnsi="Arial" w:cs="Arial"/>
        </w:rPr>
        <w:t>N</w:t>
      </w:r>
      <w:r w:rsidR="00937A49">
        <w:rPr>
          <w:rFonts w:ascii="Arial" w:hAnsi="Arial" w:cs="Arial"/>
        </w:rPr>
        <w:t xml:space="preserve">ord de la commune vers le </w:t>
      </w:r>
      <w:r w:rsidR="00A571FF">
        <w:rPr>
          <w:rFonts w:ascii="Arial" w:hAnsi="Arial" w:cs="Arial"/>
        </w:rPr>
        <w:t>S</w:t>
      </w:r>
      <w:r w:rsidR="00937A49">
        <w:rPr>
          <w:rFonts w:ascii="Arial" w:hAnsi="Arial" w:cs="Arial"/>
        </w:rPr>
        <w:t>ud, où existent encore d</w:t>
      </w:r>
      <w:r w:rsidR="00A571FF">
        <w:rPr>
          <w:rFonts w:ascii="Arial" w:hAnsi="Arial" w:cs="Arial"/>
        </w:rPr>
        <w:t>e</w:t>
      </w:r>
      <w:r w:rsidR="00937A49">
        <w:rPr>
          <w:rFonts w:ascii="Arial" w:hAnsi="Arial" w:cs="Arial"/>
        </w:rPr>
        <w:t>s terrains pour les constructions.</w:t>
      </w:r>
    </w:p>
    <w:p w14:paraId="58BC2742" w14:textId="77777777" w:rsidR="00190BE0" w:rsidRDefault="00190BE0" w:rsidP="00C5777D">
      <w:pPr>
        <w:pStyle w:val="Paragraphedeliste"/>
        <w:spacing w:line="276" w:lineRule="auto"/>
        <w:ind w:left="0"/>
        <w:jc w:val="both"/>
        <w:rPr>
          <w:rFonts w:ascii="Arial" w:hAnsi="Arial" w:cs="Arial"/>
          <w:b/>
          <w:bCs/>
        </w:rPr>
      </w:pPr>
    </w:p>
    <w:p w14:paraId="453AE25F" w14:textId="77777777" w:rsidR="00545AB8" w:rsidRDefault="0009500B" w:rsidP="00C5777D">
      <w:pPr>
        <w:pStyle w:val="Paragraphedeliste"/>
        <w:spacing w:line="276" w:lineRule="auto"/>
        <w:ind w:left="0"/>
        <w:jc w:val="center"/>
        <w:rPr>
          <w:rFonts w:ascii="Arial" w:hAnsi="Arial" w:cs="Arial"/>
        </w:rPr>
      </w:pPr>
      <w:bookmarkStart w:id="48" w:name="_Hlk130167791"/>
      <w:r>
        <w:rPr>
          <w:rFonts w:ascii="Arial" w:hAnsi="Arial" w:cs="Arial"/>
        </w:rPr>
        <w:t>Tableau 10 :</w:t>
      </w:r>
      <w:r w:rsidR="004223A7">
        <w:rPr>
          <w:rFonts w:ascii="Arial" w:hAnsi="Arial" w:cs="Arial"/>
        </w:rPr>
        <w:t xml:space="preserve"> </w:t>
      </w:r>
      <w:r w:rsidR="00320DF7">
        <w:rPr>
          <w:rFonts w:ascii="Arial" w:hAnsi="Arial" w:cs="Arial"/>
        </w:rPr>
        <w:t>Solde migratoire pour la délégation de Gabes Medina et de Gabes Sud entre 2009 et 2014</w:t>
      </w:r>
      <w:bookmarkEnd w:id="48"/>
    </w:p>
    <w:tbl>
      <w:tblPr>
        <w:tblW w:w="0" w:type="auto"/>
        <w:tblInd w:w="392"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ook w:val="04A0" w:firstRow="1" w:lastRow="0" w:firstColumn="1" w:lastColumn="0" w:noHBand="0" w:noVBand="1"/>
      </w:tblPr>
      <w:tblGrid>
        <w:gridCol w:w="1638"/>
        <w:gridCol w:w="1294"/>
        <w:gridCol w:w="2006"/>
        <w:gridCol w:w="1815"/>
        <w:gridCol w:w="1815"/>
      </w:tblGrid>
      <w:tr w:rsidR="00A208E7" w14:paraId="64ECC177" w14:textId="77777777" w:rsidTr="00A208E7">
        <w:tc>
          <w:tcPr>
            <w:tcW w:w="1638" w:type="dxa"/>
          </w:tcPr>
          <w:p w14:paraId="7F0B36B7" w14:textId="77777777" w:rsidR="000C571E" w:rsidRDefault="000C571E" w:rsidP="00C5777D">
            <w:pPr>
              <w:pStyle w:val="Paragraphedeliste"/>
              <w:spacing w:after="0" w:line="276" w:lineRule="auto"/>
              <w:ind w:left="0"/>
              <w:jc w:val="both"/>
              <w:rPr>
                <w:rFonts w:ascii="Arial" w:hAnsi="Arial" w:cs="Arial"/>
                <w:lang w:eastAsia="en-US"/>
              </w:rPr>
            </w:pPr>
          </w:p>
        </w:tc>
        <w:tc>
          <w:tcPr>
            <w:tcW w:w="1294" w:type="dxa"/>
          </w:tcPr>
          <w:p w14:paraId="6C3F135F" w14:textId="77777777" w:rsidR="000C571E" w:rsidRDefault="000C571E" w:rsidP="00C5777D">
            <w:pPr>
              <w:pStyle w:val="Paragraphedeliste"/>
              <w:spacing w:after="0" w:line="276" w:lineRule="auto"/>
              <w:ind w:left="0"/>
              <w:jc w:val="both"/>
              <w:rPr>
                <w:rFonts w:ascii="Arial" w:hAnsi="Arial" w:cs="Arial"/>
                <w:lang w:eastAsia="en-US"/>
              </w:rPr>
            </w:pPr>
          </w:p>
        </w:tc>
        <w:tc>
          <w:tcPr>
            <w:tcW w:w="2006" w:type="dxa"/>
          </w:tcPr>
          <w:p w14:paraId="4AD71E52" w14:textId="77777777" w:rsidR="000C571E" w:rsidRDefault="000C571E" w:rsidP="00C5777D">
            <w:pPr>
              <w:pStyle w:val="Paragraphedeliste"/>
              <w:spacing w:after="0" w:line="276" w:lineRule="auto"/>
              <w:ind w:left="0"/>
              <w:jc w:val="center"/>
              <w:rPr>
                <w:rFonts w:ascii="Arial" w:hAnsi="Arial" w:cs="Arial"/>
                <w:b/>
                <w:bCs/>
                <w:lang w:eastAsia="en-US"/>
              </w:rPr>
            </w:pPr>
            <w:r>
              <w:rPr>
                <w:rFonts w:ascii="Arial" w:hAnsi="Arial" w:cs="Arial"/>
                <w:b/>
                <w:bCs/>
                <w:lang w:eastAsia="en-US"/>
              </w:rPr>
              <w:t>Délégation Gabes Medina</w:t>
            </w:r>
          </w:p>
        </w:tc>
        <w:tc>
          <w:tcPr>
            <w:tcW w:w="1815" w:type="dxa"/>
          </w:tcPr>
          <w:p w14:paraId="39B2FE8A" w14:textId="77777777" w:rsidR="000C571E" w:rsidRDefault="000C571E" w:rsidP="00C5777D">
            <w:pPr>
              <w:pStyle w:val="Paragraphedeliste"/>
              <w:spacing w:after="0" w:line="276" w:lineRule="auto"/>
              <w:ind w:left="0"/>
              <w:jc w:val="center"/>
              <w:rPr>
                <w:rFonts w:ascii="Arial" w:hAnsi="Arial" w:cs="Arial"/>
                <w:b/>
                <w:bCs/>
                <w:lang w:eastAsia="en-US"/>
              </w:rPr>
            </w:pPr>
            <w:r>
              <w:rPr>
                <w:rFonts w:ascii="Arial" w:hAnsi="Arial" w:cs="Arial"/>
                <w:b/>
                <w:bCs/>
                <w:lang w:eastAsia="en-US"/>
              </w:rPr>
              <w:t>Délégation Gabes Sud</w:t>
            </w:r>
          </w:p>
        </w:tc>
        <w:tc>
          <w:tcPr>
            <w:tcW w:w="1815" w:type="dxa"/>
          </w:tcPr>
          <w:p w14:paraId="22DBCA4D" w14:textId="77777777" w:rsidR="000C571E" w:rsidRDefault="000C571E" w:rsidP="00C5777D">
            <w:pPr>
              <w:pStyle w:val="Paragraphedeliste"/>
              <w:spacing w:after="0" w:line="276" w:lineRule="auto"/>
              <w:ind w:left="0"/>
              <w:jc w:val="center"/>
              <w:rPr>
                <w:rFonts w:ascii="Arial" w:hAnsi="Arial" w:cs="Arial"/>
                <w:b/>
                <w:bCs/>
                <w:lang w:eastAsia="en-US"/>
              </w:rPr>
            </w:pPr>
            <w:r>
              <w:rPr>
                <w:rFonts w:ascii="Arial" w:hAnsi="Arial" w:cs="Arial"/>
                <w:b/>
                <w:bCs/>
                <w:lang w:eastAsia="en-US"/>
              </w:rPr>
              <w:t>Délégation Gabes Medina et délégation Gabes Sud</w:t>
            </w:r>
          </w:p>
        </w:tc>
      </w:tr>
      <w:tr w:rsidR="00A208E7" w14:paraId="0A07D09A" w14:textId="77777777" w:rsidTr="00A208E7">
        <w:tc>
          <w:tcPr>
            <w:tcW w:w="1638" w:type="dxa"/>
          </w:tcPr>
          <w:p w14:paraId="69C6D5BC" w14:textId="77777777" w:rsidR="00E134EF" w:rsidRDefault="00E134EF" w:rsidP="00C5777D">
            <w:pPr>
              <w:pStyle w:val="Paragraphedeliste"/>
              <w:spacing w:after="0" w:line="276" w:lineRule="auto"/>
              <w:ind w:left="0"/>
              <w:jc w:val="both"/>
              <w:rPr>
                <w:rFonts w:ascii="Arial" w:hAnsi="Arial" w:cs="Arial"/>
                <w:b/>
                <w:bCs/>
                <w:lang w:eastAsia="en-US"/>
              </w:rPr>
            </w:pPr>
            <w:r>
              <w:rPr>
                <w:rFonts w:ascii="Arial" w:hAnsi="Arial" w:cs="Arial"/>
                <w:b/>
                <w:bCs/>
                <w:lang w:eastAsia="en-US"/>
              </w:rPr>
              <w:t>Total sexe</w:t>
            </w:r>
          </w:p>
        </w:tc>
        <w:tc>
          <w:tcPr>
            <w:tcW w:w="1294" w:type="dxa"/>
          </w:tcPr>
          <w:p w14:paraId="0C026F88" w14:textId="77777777" w:rsidR="00E134EF" w:rsidRDefault="00E134EF" w:rsidP="00C5777D">
            <w:pPr>
              <w:pStyle w:val="Paragraphedeliste"/>
              <w:spacing w:after="0" w:line="276" w:lineRule="auto"/>
              <w:ind w:left="0"/>
              <w:jc w:val="both"/>
              <w:rPr>
                <w:rFonts w:ascii="Arial" w:hAnsi="Arial" w:cs="Arial"/>
                <w:lang w:eastAsia="en-US"/>
              </w:rPr>
            </w:pPr>
            <w:r>
              <w:rPr>
                <w:rFonts w:ascii="Arial" w:hAnsi="Arial" w:cs="Arial"/>
                <w:lang w:eastAsia="en-US"/>
              </w:rPr>
              <w:t>Entrants</w:t>
            </w:r>
          </w:p>
        </w:tc>
        <w:tc>
          <w:tcPr>
            <w:tcW w:w="2006" w:type="dxa"/>
          </w:tcPr>
          <w:p w14:paraId="547D6CE7" w14:textId="77777777" w:rsidR="00E134EF" w:rsidRDefault="00E134EF" w:rsidP="00C5777D">
            <w:pPr>
              <w:pStyle w:val="Paragraphedeliste"/>
              <w:spacing w:after="0" w:line="276" w:lineRule="auto"/>
              <w:ind w:left="0"/>
              <w:jc w:val="center"/>
              <w:rPr>
                <w:rFonts w:ascii="Arial" w:hAnsi="Arial" w:cs="Arial"/>
                <w:lang w:eastAsia="en-US"/>
              </w:rPr>
            </w:pPr>
            <w:r>
              <w:rPr>
                <w:rFonts w:ascii="Arial" w:hAnsi="Arial" w:cs="Arial"/>
                <w:lang w:eastAsia="en-US"/>
              </w:rPr>
              <w:t>3205</w:t>
            </w:r>
          </w:p>
        </w:tc>
        <w:tc>
          <w:tcPr>
            <w:tcW w:w="1815" w:type="dxa"/>
          </w:tcPr>
          <w:p w14:paraId="6AC7B21B" w14:textId="77777777" w:rsidR="00E134EF" w:rsidRDefault="00E134EF" w:rsidP="00C5777D">
            <w:pPr>
              <w:pStyle w:val="Paragraphedeliste"/>
              <w:spacing w:after="0" w:line="276" w:lineRule="auto"/>
              <w:ind w:left="0"/>
              <w:jc w:val="center"/>
              <w:rPr>
                <w:rFonts w:ascii="Arial" w:hAnsi="Arial" w:cs="Arial"/>
                <w:lang w:eastAsia="en-US"/>
              </w:rPr>
            </w:pPr>
            <w:r>
              <w:rPr>
                <w:rFonts w:ascii="Arial" w:hAnsi="Arial" w:cs="Arial"/>
                <w:lang w:eastAsia="en-US"/>
              </w:rPr>
              <w:t>10939</w:t>
            </w:r>
          </w:p>
        </w:tc>
        <w:tc>
          <w:tcPr>
            <w:tcW w:w="1815" w:type="dxa"/>
          </w:tcPr>
          <w:p w14:paraId="0A08ADFF" w14:textId="77777777" w:rsidR="00E134EF" w:rsidRDefault="00E134EF" w:rsidP="00C5777D">
            <w:pPr>
              <w:spacing w:after="0"/>
              <w:jc w:val="center"/>
              <w:rPr>
                <w:rFonts w:ascii="Arial" w:hAnsi="Arial"/>
              </w:rPr>
            </w:pPr>
            <w:r>
              <w:rPr>
                <w:rFonts w:ascii="Arial" w:hAnsi="Arial"/>
              </w:rPr>
              <w:t>14144</w:t>
            </w:r>
          </w:p>
        </w:tc>
      </w:tr>
      <w:tr w:rsidR="00A208E7" w14:paraId="79C4C1E0" w14:textId="77777777" w:rsidTr="00A208E7">
        <w:tc>
          <w:tcPr>
            <w:tcW w:w="1638" w:type="dxa"/>
          </w:tcPr>
          <w:p w14:paraId="68DA69ED" w14:textId="77777777" w:rsidR="00E134EF" w:rsidRDefault="00E134EF" w:rsidP="00C5777D">
            <w:pPr>
              <w:pStyle w:val="Paragraphedeliste"/>
              <w:spacing w:after="0" w:line="276" w:lineRule="auto"/>
              <w:ind w:left="0"/>
              <w:jc w:val="both"/>
              <w:rPr>
                <w:rFonts w:ascii="Arial" w:hAnsi="Arial" w:cs="Arial"/>
                <w:lang w:eastAsia="en-US"/>
              </w:rPr>
            </w:pPr>
          </w:p>
        </w:tc>
        <w:tc>
          <w:tcPr>
            <w:tcW w:w="1294" w:type="dxa"/>
          </w:tcPr>
          <w:p w14:paraId="1E1E9BF7" w14:textId="77777777" w:rsidR="00E134EF" w:rsidRDefault="00E134EF" w:rsidP="00C5777D">
            <w:pPr>
              <w:pStyle w:val="Paragraphedeliste"/>
              <w:spacing w:after="0" w:line="276" w:lineRule="auto"/>
              <w:ind w:left="0"/>
              <w:jc w:val="both"/>
              <w:rPr>
                <w:rFonts w:ascii="Arial" w:hAnsi="Arial" w:cs="Arial"/>
                <w:lang w:eastAsia="en-US"/>
              </w:rPr>
            </w:pPr>
            <w:r>
              <w:rPr>
                <w:rFonts w:ascii="Arial" w:hAnsi="Arial" w:cs="Arial"/>
                <w:lang w:eastAsia="en-US"/>
              </w:rPr>
              <w:t>Sortants</w:t>
            </w:r>
          </w:p>
        </w:tc>
        <w:tc>
          <w:tcPr>
            <w:tcW w:w="2006" w:type="dxa"/>
          </w:tcPr>
          <w:p w14:paraId="175217AB" w14:textId="77777777" w:rsidR="00E134EF" w:rsidRDefault="00E134EF" w:rsidP="00C5777D">
            <w:pPr>
              <w:pStyle w:val="Paragraphedeliste"/>
              <w:spacing w:after="0" w:line="276" w:lineRule="auto"/>
              <w:ind w:left="0"/>
              <w:jc w:val="center"/>
              <w:rPr>
                <w:rFonts w:ascii="Arial" w:hAnsi="Arial" w:cs="Arial"/>
                <w:lang w:eastAsia="en-US"/>
              </w:rPr>
            </w:pPr>
            <w:r>
              <w:rPr>
                <w:rFonts w:ascii="Arial" w:hAnsi="Arial" w:cs="Arial"/>
                <w:lang w:eastAsia="en-US"/>
              </w:rPr>
              <w:t>11140</w:t>
            </w:r>
          </w:p>
        </w:tc>
        <w:tc>
          <w:tcPr>
            <w:tcW w:w="1815" w:type="dxa"/>
          </w:tcPr>
          <w:p w14:paraId="4362B2CB" w14:textId="77777777" w:rsidR="00E134EF" w:rsidRDefault="00E134EF" w:rsidP="00C5777D">
            <w:pPr>
              <w:pStyle w:val="Paragraphedeliste"/>
              <w:spacing w:after="0" w:line="276" w:lineRule="auto"/>
              <w:ind w:left="0"/>
              <w:jc w:val="center"/>
              <w:rPr>
                <w:rFonts w:ascii="Arial" w:hAnsi="Arial" w:cs="Arial"/>
                <w:lang w:eastAsia="en-US"/>
              </w:rPr>
            </w:pPr>
            <w:r>
              <w:rPr>
                <w:rFonts w:ascii="Arial" w:hAnsi="Arial" w:cs="Arial"/>
                <w:lang w:eastAsia="en-US"/>
              </w:rPr>
              <w:t>1126</w:t>
            </w:r>
          </w:p>
        </w:tc>
        <w:tc>
          <w:tcPr>
            <w:tcW w:w="1815" w:type="dxa"/>
          </w:tcPr>
          <w:p w14:paraId="3C71EE03" w14:textId="77777777" w:rsidR="00E134EF" w:rsidRDefault="00E134EF" w:rsidP="00C5777D">
            <w:pPr>
              <w:spacing w:after="0"/>
              <w:jc w:val="center"/>
              <w:rPr>
                <w:rFonts w:ascii="Arial" w:hAnsi="Arial"/>
              </w:rPr>
            </w:pPr>
            <w:r>
              <w:rPr>
                <w:rFonts w:ascii="Arial" w:hAnsi="Arial"/>
              </w:rPr>
              <w:t>12266</w:t>
            </w:r>
          </w:p>
        </w:tc>
      </w:tr>
      <w:tr w:rsidR="00A208E7" w14:paraId="20EEEF54" w14:textId="77777777" w:rsidTr="00A208E7">
        <w:tc>
          <w:tcPr>
            <w:tcW w:w="1638" w:type="dxa"/>
          </w:tcPr>
          <w:p w14:paraId="0C4EB7F2" w14:textId="77777777" w:rsidR="00E134EF" w:rsidRDefault="00E134EF" w:rsidP="00C5777D">
            <w:pPr>
              <w:pStyle w:val="Paragraphedeliste"/>
              <w:spacing w:after="0" w:line="276" w:lineRule="auto"/>
              <w:ind w:left="0"/>
              <w:jc w:val="both"/>
              <w:rPr>
                <w:rFonts w:ascii="Arial" w:hAnsi="Arial" w:cs="Arial"/>
                <w:lang w:eastAsia="en-US"/>
              </w:rPr>
            </w:pPr>
          </w:p>
        </w:tc>
        <w:tc>
          <w:tcPr>
            <w:tcW w:w="1294" w:type="dxa"/>
          </w:tcPr>
          <w:p w14:paraId="42F38546" w14:textId="77777777" w:rsidR="00E134EF" w:rsidRDefault="00E134EF" w:rsidP="00C5777D">
            <w:pPr>
              <w:pStyle w:val="Paragraphedeliste"/>
              <w:spacing w:after="0" w:line="276" w:lineRule="auto"/>
              <w:ind w:left="0"/>
              <w:jc w:val="both"/>
              <w:rPr>
                <w:rFonts w:ascii="Arial" w:hAnsi="Arial" w:cs="Arial"/>
                <w:lang w:eastAsia="en-US"/>
              </w:rPr>
            </w:pPr>
            <w:r>
              <w:rPr>
                <w:rFonts w:ascii="Arial" w:hAnsi="Arial" w:cs="Arial"/>
                <w:lang w:eastAsia="en-US"/>
              </w:rPr>
              <w:t>Solde migratoire</w:t>
            </w:r>
          </w:p>
        </w:tc>
        <w:tc>
          <w:tcPr>
            <w:tcW w:w="2006" w:type="dxa"/>
          </w:tcPr>
          <w:p w14:paraId="134C976A" w14:textId="77777777" w:rsidR="00E134EF" w:rsidRDefault="00E134EF" w:rsidP="00C5777D">
            <w:pPr>
              <w:pStyle w:val="Paragraphedeliste"/>
              <w:spacing w:after="0" w:line="276" w:lineRule="auto"/>
              <w:ind w:left="0"/>
              <w:jc w:val="center"/>
              <w:rPr>
                <w:rFonts w:ascii="Arial" w:hAnsi="Arial" w:cs="Arial"/>
                <w:lang w:eastAsia="en-US"/>
              </w:rPr>
            </w:pPr>
            <w:r>
              <w:rPr>
                <w:rFonts w:ascii="Arial" w:hAnsi="Arial" w:cs="Arial"/>
                <w:lang w:eastAsia="en-US"/>
              </w:rPr>
              <w:t>-7955</w:t>
            </w:r>
          </w:p>
        </w:tc>
        <w:tc>
          <w:tcPr>
            <w:tcW w:w="1815" w:type="dxa"/>
          </w:tcPr>
          <w:p w14:paraId="7C596DD5" w14:textId="77777777" w:rsidR="00E134EF" w:rsidRDefault="00E134EF" w:rsidP="00C5777D">
            <w:pPr>
              <w:pStyle w:val="Paragraphedeliste"/>
              <w:spacing w:after="0" w:line="276" w:lineRule="auto"/>
              <w:ind w:left="0"/>
              <w:jc w:val="center"/>
              <w:rPr>
                <w:rFonts w:ascii="Arial" w:hAnsi="Arial" w:cs="Arial"/>
                <w:lang w:eastAsia="en-US"/>
              </w:rPr>
            </w:pPr>
            <w:r>
              <w:rPr>
                <w:rFonts w:ascii="Arial" w:hAnsi="Arial" w:cs="Arial"/>
                <w:lang w:eastAsia="en-US"/>
              </w:rPr>
              <w:t>9813</w:t>
            </w:r>
          </w:p>
        </w:tc>
        <w:tc>
          <w:tcPr>
            <w:tcW w:w="1815" w:type="dxa"/>
          </w:tcPr>
          <w:p w14:paraId="0DD78AA7" w14:textId="77777777" w:rsidR="00E134EF" w:rsidRDefault="00E134EF" w:rsidP="00C5777D">
            <w:pPr>
              <w:spacing w:after="0"/>
              <w:jc w:val="center"/>
              <w:rPr>
                <w:rFonts w:ascii="Arial" w:hAnsi="Arial"/>
              </w:rPr>
            </w:pPr>
            <w:r>
              <w:rPr>
                <w:rFonts w:ascii="Arial" w:hAnsi="Arial"/>
              </w:rPr>
              <w:t>1858</w:t>
            </w:r>
          </w:p>
        </w:tc>
      </w:tr>
      <w:tr w:rsidR="00A208E7" w14:paraId="65FDBF66" w14:textId="77777777" w:rsidTr="00A208E7">
        <w:tc>
          <w:tcPr>
            <w:tcW w:w="1638" w:type="dxa"/>
          </w:tcPr>
          <w:p w14:paraId="09602802" w14:textId="77777777" w:rsidR="00E134EF" w:rsidRDefault="00E134EF" w:rsidP="00C5777D">
            <w:pPr>
              <w:pStyle w:val="Paragraphedeliste"/>
              <w:spacing w:after="0" w:line="276" w:lineRule="auto"/>
              <w:ind w:left="0"/>
              <w:jc w:val="both"/>
              <w:rPr>
                <w:rFonts w:ascii="Arial" w:hAnsi="Arial" w:cs="Arial"/>
                <w:b/>
                <w:bCs/>
                <w:lang w:eastAsia="en-US"/>
              </w:rPr>
            </w:pPr>
            <w:r>
              <w:rPr>
                <w:rFonts w:ascii="Arial" w:hAnsi="Arial" w:cs="Arial"/>
                <w:b/>
                <w:bCs/>
                <w:lang w:eastAsia="en-US"/>
              </w:rPr>
              <w:t>Total masculin</w:t>
            </w:r>
          </w:p>
        </w:tc>
        <w:tc>
          <w:tcPr>
            <w:tcW w:w="1294" w:type="dxa"/>
          </w:tcPr>
          <w:p w14:paraId="48EB9AEF" w14:textId="77777777" w:rsidR="00E134EF" w:rsidRDefault="00E134EF" w:rsidP="00C5777D">
            <w:pPr>
              <w:pStyle w:val="Paragraphedeliste"/>
              <w:spacing w:after="0" w:line="276" w:lineRule="auto"/>
              <w:ind w:left="0"/>
              <w:jc w:val="both"/>
              <w:rPr>
                <w:rFonts w:ascii="Arial" w:hAnsi="Arial" w:cs="Arial"/>
                <w:lang w:eastAsia="en-US"/>
              </w:rPr>
            </w:pPr>
            <w:r>
              <w:rPr>
                <w:rFonts w:ascii="Arial" w:hAnsi="Arial" w:cs="Arial"/>
                <w:lang w:eastAsia="en-US"/>
              </w:rPr>
              <w:t>Entrants</w:t>
            </w:r>
          </w:p>
        </w:tc>
        <w:tc>
          <w:tcPr>
            <w:tcW w:w="2006" w:type="dxa"/>
          </w:tcPr>
          <w:p w14:paraId="11A3A43C" w14:textId="77777777" w:rsidR="00E134EF" w:rsidRDefault="00E134EF" w:rsidP="00C5777D">
            <w:pPr>
              <w:pStyle w:val="Paragraphedeliste"/>
              <w:spacing w:after="0" w:line="276" w:lineRule="auto"/>
              <w:ind w:left="0"/>
              <w:jc w:val="center"/>
              <w:rPr>
                <w:rFonts w:ascii="Arial" w:hAnsi="Arial" w:cs="Arial"/>
                <w:lang w:eastAsia="en-US"/>
              </w:rPr>
            </w:pPr>
            <w:r>
              <w:rPr>
                <w:rFonts w:ascii="Arial" w:hAnsi="Arial" w:cs="Arial"/>
                <w:lang w:eastAsia="en-US"/>
              </w:rPr>
              <w:t>1350</w:t>
            </w:r>
          </w:p>
        </w:tc>
        <w:tc>
          <w:tcPr>
            <w:tcW w:w="1815" w:type="dxa"/>
          </w:tcPr>
          <w:p w14:paraId="4DE04A5E" w14:textId="77777777" w:rsidR="00E134EF" w:rsidRDefault="00E134EF" w:rsidP="00C5777D">
            <w:pPr>
              <w:pStyle w:val="Paragraphedeliste"/>
              <w:spacing w:after="0" w:line="276" w:lineRule="auto"/>
              <w:ind w:left="0"/>
              <w:jc w:val="center"/>
              <w:rPr>
                <w:rFonts w:ascii="Arial" w:hAnsi="Arial" w:cs="Arial"/>
                <w:lang w:eastAsia="en-US"/>
              </w:rPr>
            </w:pPr>
            <w:r>
              <w:rPr>
                <w:rFonts w:ascii="Arial" w:hAnsi="Arial" w:cs="Arial"/>
                <w:lang w:eastAsia="en-US"/>
              </w:rPr>
              <w:t>5609</w:t>
            </w:r>
          </w:p>
        </w:tc>
        <w:tc>
          <w:tcPr>
            <w:tcW w:w="1815" w:type="dxa"/>
          </w:tcPr>
          <w:p w14:paraId="3091D74F" w14:textId="77777777" w:rsidR="00E134EF" w:rsidRDefault="00E134EF" w:rsidP="00C5777D">
            <w:pPr>
              <w:spacing w:after="0"/>
              <w:jc w:val="center"/>
              <w:rPr>
                <w:rFonts w:ascii="Arial" w:hAnsi="Arial"/>
              </w:rPr>
            </w:pPr>
            <w:r>
              <w:rPr>
                <w:rFonts w:ascii="Arial" w:hAnsi="Arial"/>
              </w:rPr>
              <w:t>6959</w:t>
            </w:r>
          </w:p>
        </w:tc>
      </w:tr>
      <w:tr w:rsidR="00A208E7" w14:paraId="2A8C6FB4" w14:textId="77777777" w:rsidTr="00A208E7">
        <w:tc>
          <w:tcPr>
            <w:tcW w:w="1638" w:type="dxa"/>
          </w:tcPr>
          <w:p w14:paraId="52A493C1" w14:textId="77777777" w:rsidR="00E134EF" w:rsidRDefault="00E134EF" w:rsidP="00C5777D">
            <w:pPr>
              <w:pStyle w:val="Paragraphedeliste"/>
              <w:spacing w:after="0" w:line="276" w:lineRule="auto"/>
              <w:ind w:left="0"/>
              <w:jc w:val="both"/>
              <w:rPr>
                <w:rFonts w:ascii="Arial" w:hAnsi="Arial" w:cs="Arial"/>
                <w:lang w:eastAsia="en-US"/>
              </w:rPr>
            </w:pPr>
          </w:p>
        </w:tc>
        <w:tc>
          <w:tcPr>
            <w:tcW w:w="1294" w:type="dxa"/>
          </w:tcPr>
          <w:p w14:paraId="0EC53BF1" w14:textId="77777777" w:rsidR="00E134EF" w:rsidRDefault="00E134EF" w:rsidP="00C5777D">
            <w:pPr>
              <w:pStyle w:val="Paragraphedeliste"/>
              <w:spacing w:after="0" w:line="276" w:lineRule="auto"/>
              <w:ind w:left="0"/>
              <w:jc w:val="both"/>
              <w:rPr>
                <w:rFonts w:ascii="Arial" w:hAnsi="Arial" w:cs="Arial"/>
                <w:lang w:eastAsia="en-US"/>
              </w:rPr>
            </w:pPr>
            <w:r>
              <w:rPr>
                <w:rFonts w:ascii="Arial" w:hAnsi="Arial" w:cs="Arial"/>
                <w:lang w:eastAsia="en-US"/>
              </w:rPr>
              <w:t>Sortants</w:t>
            </w:r>
          </w:p>
        </w:tc>
        <w:tc>
          <w:tcPr>
            <w:tcW w:w="2006" w:type="dxa"/>
          </w:tcPr>
          <w:p w14:paraId="3F994473" w14:textId="77777777" w:rsidR="00E134EF" w:rsidRDefault="00E134EF" w:rsidP="00C5777D">
            <w:pPr>
              <w:pStyle w:val="Paragraphedeliste"/>
              <w:spacing w:after="0" w:line="276" w:lineRule="auto"/>
              <w:ind w:left="0"/>
              <w:jc w:val="center"/>
              <w:rPr>
                <w:rFonts w:ascii="Arial" w:hAnsi="Arial" w:cs="Arial"/>
                <w:lang w:eastAsia="en-US"/>
              </w:rPr>
            </w:pPr>
            <w:r>
              <w:rPr>
                <w:rFonts w:ascii="Arial" w:hAnsi="Arial" w:cs="Arial"/>
                <w:lang w:eastAsia="en-US"/>
              </w:rPr>
              <w:t>5621</w:t>
            </w:r>
          </w:p>
        </w:tc>
        <w:tc>
          <w:tcPr>
            <w:tcW w:w="1815" w:type="dxa"/>
          </w:tcPr>
          <w:p w14:paraId="75E3B695" w14:textId="77777777" w:rsidR="00E134EF" w:rsidRDefault="00E134EF" w:rsidP="00C5777D">
            <w:pPr>
              <w:pStyle w:val="Paragraphedeliste"/>
              <w:spacing w:after="0" w:line="276" w:lineRule="auto"/>
              <w:ind w:left="0"/>
              <w:jc w:val="center"/>
              <w:rPr>
                <w:rFonts w:ascii="Arial" w:hAnsi="Arial" w:cs="Arial"/>
                <w:lang w:eastAsia="en-US"/>
              </w:rPr>
            </w:pPr>
            <w:r>
              <w:rPr>
                <w:rFonts w:ascii="Arial" w:hAnsi="Arial" w:cs="Arial"/>
                <w:lang w:eastAsia="en-US"/>
              </w:rPr>
              <w:t>509</w:t>
            </w:r>
          </w:p>
        </w:tc>
        <w:tc>
          <w:tcPr>
            <w:tcW w:w="1815" w:type="dxa"/>
          </w:tcPr>
          <w:p w14:paraId="3BE064EB" w14:textId="77777777" w:rsidR="00E134EF" w:rsidRDefault="00E134EF" w:rsidP="00C5777D">
            <w:pPr>
              <w:spacing w:after="0"/>
              <w:jc w:val="center"/>
              <w:rPr>
                <w:rFonts w:ascii="Arial" w:hAnsi="Arial"/>
              </w:rPr>
            </w:pPr>
            <w:r>
              <w:rPr>
                <w:rFonts w:ascii="Arial" w:hAnsi="Arial"/>
              </w:rPr>
              <w:t>6130</w:t>
            </w:r>
          </w:p>
        </w:tc>
      </w:tr>
      <w:tr w:rsidR="00A208E7" w14:paraId="522BE024" w14:textId="77777777" w:rsidTr="00A208E7">
        <w:tc>
          <w:tcPr>
            <w:tcW w:w="1638" w:type="dxa"/>
          </w:tcPr>
          <w:p w14:paraId="68A6082E" w14:textId="77777777" w:rsidR="00E134EF" w:rsidRDefault="00E134EF" w:rsidP="00C5777D">
            <w:pPr>
              <w:pStyle w:val="Paragraphedeliste"/>
              <w:spacing w:after="0" w:line="276" w:lineRule="auto"/>
              <w:ind w:left="0"/>
              <w:jc w:val="both"/>
              <w:rPr>
                <w:rFonts w:ascii="Arial" w:hAnsi="Arial" w:cs="Arial"/>
                <w:lang w:eastAsia="en-US"/>
              </w:rPr>
            </w:pPr>
          </w:p>
        </w:tc>
        <w:tc>
          <w:tcPr>
            <w:tcW w:w="1294" w:type="dxa"/>
          </w:tcPr>
          <w:p w14:paraId="4494CAF7" w14:textId="77777777" w:rsidR="00E134EF" w:rsidRDefault="00E134EF" w:rsidP="00C5777D">
            <w:pPr>
              <w:pStyle w:val="Paragraphedeliste"/>
              <w:spacing w:after="0" w:line="276" w:lineRule="auto"/>
              <w:ind w:left="0"/>
              <w:jc w:val="both"/>
              <w:rPr>
                <w:rFonts w:ascii="Arial" w:hAnsi="Arial" w:cs="Arial"/>
                <w:lang w:eastAsia="en-US"/>
              </w:rPr>
            </w:pPr>
            <w:r>
              <w:rPr>
                <w:rFonts w:ascii="Arial" w:hAnsi="Arial" w:cs="Arial"/>
                <w:lang w:eastAsia="en-US"/>
              </w:rPr>
              <w:t>So</w:t>
            </w:r>
            <w:r w:rsidR="0009714C">
              <w:rPr>
                <w:rFonts w:ascii="Arial" w:hAnsi="Arial" w:cs="Arial"/>
                <w:lang w:eastAsia="en-US"/>
              </w:rPr>
              <w:t>l</w:t>
            </w:r>
            <w:r>
              <w:rPr>
                <w:rFonts w:ascii="Arial" w:hAnsi="Arial" w:cs="Arial"/>
                <w:lang w:eastAsia="en-US"/>
              </w:rPr>
              <w:t>de migratoire</w:t>
            </w:r>
          </w:p>
        </w:tc>
        <w:tc>
          <w:tcPr>
            <w:tcW w:w="2006" w:type="dxa"/>
          </w:tcPr>
          <w:p w14:paraId="1B3B420B" w14:textId="77777777" w:rsidR="00E134EF" w:rsidRDefault="00E134EF" w:rsidP="00C5777D">
            <w:pPr>
              <w:pStyle w:val="Paragraphedeliste"/>
              <w:spacing w:after="0" w:line="276" w:lineRule="auto"/>
              <w:ind w:left="0"/>
              <w:jc w:val="center"/>
              <w:rPr>
                <w:rFonts w:ascii="Arial" w:hAnsi="Arial" w:cs="Arial"/>
                <w:lang w:eastAsia="en-US"/>
              </w:rPr>
            </w:pPr>
            <w:r>
              <w:rPr>
                <w:rFonts w:ascii="Arial" w:hAnsi="Arial" w:cs="Arial"/>
                <w:lang w:eastAsia="en-US"/>
              </w:rPr>
              <w:t>-4271</w:t>
            </w:r>
          </w:p>
        </w:tc>
        <w:tc>
          <w:tcPr>
            <w:tcW w:w="1815" w:type="dxa"/>
          </w:tcPr>
          <w:p w14:paraId="4B617171" w14:textId="77777777" w:rsidR="00E134EF" w:rsidRDefault="00E134EF" w:rsidP="00C5777D">
            <w:pPr>
              <w:pStyle w:val="Paragraphedeliste"/>
              <w:spacing w:after="0" w:line="276" w:lineRule="auto"/>
              <w:ind w:left="0"/>
              <w:jc w:val="center"/>
              <w:rPr>
                <w:rFonts w:ascii="Arial" w:hAnsi="Arial" w:cs="Arial"/>
                <w:lang w:eastAsia="en-US"/>
              </w:rPr>
            </w:pPr>
            <w:r>
              <w:rPr>
                <w:rFonts w:ascii="Arial" w:hAnsi="Arial" w:cs="Arial"/>
                <w:lang w:eastAsia="en-US"/>
              </w:rPr>
              <w:t>5100</w:t>
            </w:r>
          </w:p>
        </w:tc>
        <w:tc>
          <w:tcPr>
            <w:tcW w:w="1815" w:type="dxa"/>
          </w:tcPr>
          <w:p w14:paraId="7449E6E5" w14:textId="77777777" w:rsidR="00E134EF" w:rsidRDefault="00E134EF" w:rsidP="00C5777D">
            <w:pPr>
              <w:spacing w:after="0"/>
              <w:jc w:val="center"/>
              <w:rPr>
                <w:rFonts w:ascii="Arial" w:hAnsi="Arial"/>
              </w:rPr>
            </w:pPr>
            <w:r>
              <w:rPr>
                <w:rFonts w:ascii="Arial" w:hAnsi="Arial"/>
              </w:rPr>
              <w:t>829</w:t>
            </w:r>
          </w:p>
        </w:tc>
      </w:tr>
      <w:tr w:rsidR="00A208E7" w14:paraId="7A4CAD8E" w14:textId="77777777" w:rsidTr="00A208E7">
        <w:tc>
          <w:tcPr>
            <w:tcW w:w="1638" w:type="dxa"/>
          </w:tcPr>
          <w:p w14:paraId="7842B624" w14:textId="77777777" w:rsidR="00E134EF" w:rsidRDefault="00E134EF" w:rsidP="00C5777D">
            <w:pPr>
              <w:pStyle w:val="Paragraphedeliste"/>
              <w:spacing w:after="0" w:line="276" w:lineRule="auto"/>
              <w:ind w:left="0"/>
              <w:jc w:val="both"/>
              <w:rPr>
                <w:rFonts w:ascii="Arial" w:hAnsi="Arial" w:cs="Arial"/>
                <w:b/>
                <w:bCs/>
                <w:lang w:eastAsia="en-US"/>
              </w:rPr>
            </w:pPr>
            <w:r>
              <w:rPr>
                <w:rFonts w:ascii="Arial" w:hAnsi="Arial" w:cs="Arial"/>
                <w:b/>
                <w:bCs/>
                <w:lang w:eastAsia="en-US"/>
              </w:rPr>
              <w:t>Total féminin</w:t>
            </w:r>
          </w:p>
        </w:tc>
        <w:tc>
          <w:tcPr>
            <w:tcW w:w="1294" w:type="dxa"/>
          </w:tcPr>
          <w:p w14:paraId="325286F4" w14:textId="77777777" w:rsidR="00E134EF" w:rsidRDefault="00E134EF" w:rsidP="00C5777D">
            <w:pPr>
              <w:pStyle w:val="Paragraphedeliste"/>
              <w:spacing w:after="0" w:line="276" w:lineRule="auto"/>
              <w:ind w:left="0"/>
              <w:jc w:val="both"/>
              <w:rPr>
                <w:rFonts w:ascii="Arial" w:hAnsi="Arial" w:cs="Arial"/>
                <w:lang w:eastAsia="en-US"/>
              </w:rPr>
            </w:pPr>
            <w:r>
              <w:rPr>
                <w:rFonts w:ascii="Arial" w:hAnsi="Arial" w:cs="Arial"/>
                <w:lang w:eastAsia="en-US"/>
              </w:rPr>
              <w:t>Entrants</w:t>
            </w:r>
          </w:p>
        </w:tc>
        <w:tc>
          <w:tcPr>
            <w:tcW w:w="2006" w:type="dxa"/>
          </w:tcPr>
          <w:p w14:paraId="23100C7E" w14:textId="77777777" w:rsidR="00E134EF" w:rsidRDefault="00E134EF" w:rsidP="00C5777D">
            <w:pPr>
              <w:pStyle w:val="Paragraphedeliste"/>
              <w:spacing w:after="0" w:line="276" w:lineRule="auto"/>
              <w:ind w:left="0"/>
              <w:jc w:val="center"/>
              <w:rPr>
                <w:rFonts w:ascii="Arial" w:hAnsi="Arial" w:cs="Arial"/>
                <w:lang w:eastAsia="en-US"/>
              </w:rPr>
            </w:pPr>
            <w:r>
              <w:rPr>
                <w:rFonts w:ascii="Arial" w:hAnsi="Arial" w:cs="Arial"/>
                <w:lang w:eastAsia="en-US"/>
              </w:rPr>
              <w:t>1855</w:t>
            </w:r>
          </w:p>
        </w:tc>
        <w:tc>
          <w:tcPr>
            <w:tcW w:w="1815" w:type="dxa"/>
          </w:tcPr>
          <w:p w14:paraId="39BC0D0C" w14:textId="77777777" w:rsidR="00E134EF" w:rsidRDefault="00E134EF" w:rsidP="00C5777D">
            <w:pPr>
              <w:pStyle w:val="Paragraphedeliste"/>
              <w:spacing w:after="0" w:line="276" w:lineRule="auto"/>
              <w:ind w:left="0"/>
              <w:jc w:val="center"/>
              <w:rPr>
                <w:rFonts w:ascii="Arial" w:hAnsi="Arial" w:cs="Arial"/>
                <w:lang w:eastAsia="en-US"/>
              </w:rPr>
            </w:pPr>
            <w:r>
              <w:rPr>
                <w:rFonts w:ascii="Arial" w:hAnsi="Arial" w:cs="Arial"/>
                <w:lang w:eastAsia="en-US"/>
              </w:rPr>
              <w:t>5330</w:t>
            </w:r>
          </w:p>
        </w:tc>
        <w:tc>
          <w:tcPr>
            <w:tcW w:w="1815" w:type="dxa"/>
          </w:tcPr>
          <w:p w14:paraId="7E4D65F0" w14:textId="77777777" w:rsidR="00E134EF" w:rsidRDefault="00E134EF" w:rsidP="00C5777D">
            <w:pPr>
              <w:spacing w:after="0"/>
              <w:jc w:val="center"/>
              <w:rPr>
                <w:rFonts w:ascii="Arial" w:hAnsi="Arial"/>
              </w:rPr>
            </w:pPr>
            <w:r>
              <w:rPr>
                <w:rFonts w:ascii="Arial" w:hAnsi="Arial"/>
              </w:rPr>
              <w:t>7185</w:t>
            </w:r>
          </w:p>
        </w:tc>
      </w:tr>
      <w:tr w:rsidR="00A208E7" w14:paraId="45503BE9" w14:textId="77777777" w:rsidTr="00A208E7">
        <w:tc>
          <w:tcPr>
            <w:tcW w:w="1638" w:type="dxa"/>
          </w:tcPr>
          <w:p w14:paraId="6AAB2D13" w14:textId="77777777" w:rsidR="00E134EF" w:rsidRDefault="00E134EF" w:rsidP="00C5777D">
            <w:pPr>
              <w:pStyle w:val="Paragraphedeliste"/>
              <w:spacing w:after="0" w:line="276" w:lineRule="auto"/>
              <w:ind w:left="0"/>
              <w:jc w:val="both"/>
              <w:rPr>
                <w:rFonts w:ascii="Arial" w:hAnsi="Arial" w:cs="Arial"/>
                <w:lang w:eastAsia="en-US"/>
              </w:rPr>
            </w:pPr>
          </w:p>
        </w:tc>
        <w:tc>
          <w:tcPr>
            <w:tcW w:w="1294" w:type="dxa"/>
          </w:tcPr>
          <w:p w14:paraId="43ED21EC" w14:textId="77777777" w:rsidR="00E134EF" w:rsidRDefault="00E134EF" w:rsidP="00C5777D">
            <w:pPr>
              <w:pStyle w:val="Paragraphedeliste"/>
              <w:spacing w:after="0" w:line="276" w:lineRule="auto"/>
              <w:ind w:left="0"/>
              <w:jc w:val="both"/>
              <w:rPr>
                <w:rFonts w:ascii="Arial" w:hAnsi="Arial" w:cs="Arial"/>
                <w:lang w:eastAsia="en-US"/>
              </w:rPr>
            </w:pPr>
            <w:r>
              <w:rPr>
                <w:rFonts w:ascii="Arial" w:hAnsi="Arial" w:cs="Arial"/>
                <w:lang w:eastAsia="en-US"/>
              </w:rPr>
              <w:t>Sortants</w:t>
            </w:r>
          </w:p>
        </w:tc>
        <w:tc>
          <w:tcPr>
            <w:tcW w:w="2006" w:type="dxa"/>
          </w:tcPr>
          <w:p w14:paraId="7B3B2369" w14:textId="77777777" w:rsidR="00E134EF" w:rsidRDefault="00E134EF" w:rsidP="00C5777D">
            <w:pPr>
              <w:pStyle w:val="Paragraphedeliste"/>
              <w:spacing w:after="0" w:line="276" w:lineRule="auto"/>
              <w:ind w:left="0"/>
              <w:jc w:val="center"/>
              <w:rPr>
                <w:rFonts w:ascii="Arial" w:hAnsi="Arial" w:cs="Arial"/>
                <w:lang w:eastAsia="en-US"/>
              </w:rPr>
            </w:pPr>
            <w:r>
              <w:rPr>
                <w:rFonts w:ascii="Arial" w:hAnsi="Arial" w:cs="Arial"/>
                <w:lang w:eastAsia="en-US"/>
              </w:rPr>
              <w:t>5539</w:t>
            </w:r>
          </w:p>
        </w:tc>
        <w:tc>
          <w:tcPr>
            <w:tcW w:w="1815" w:type="dxa"/>
          </w:tcPr>
          <w:p w14:paraId="26CA7AB1" w14:textId="77777777" w:rsidR="00E134EF" w:rsidRDefault="00E134EF" w:rsidP="00C5777D">
            <w:pPr>
              <w:pStyle w:val="Paragraphedeliste"/>
              <w:spacing w:after="0" w:line="276" w:lineRule="auto"/>
              <w:ind w:left="0"/>
              <w:jc w:val="center"/>
              <w:rPr>
                <w:rFonts w:ascii="Arial" w:hAnsi="Arial" w:cs="Arial"/>
                <w:lang w:eastAsia="en-US"/>
              </w:rPr>
            </w:pPr>
            <w:r>
              <w:rPr>
                <w:rFonts w:ascii="Arial" w:hAnsi="Arial" w:cs="Arial"/>
                <w:lang w:eastAsia="en-US"/>
              </w:rPr>
              <w:t>617</w:t>
            </w:r>
          </w:p>
        </w:tc>
        <w:tc>
          <w:tcPr>
            <w:tcW w:w="1815" w:type="dxa"/>
          </w:tcPr>
          <w:p w14:paraId="40D1A268" w14:textId="77777777" w:rsidR="00E134EF" w:rsidRDefault="00E134EF" w:rsidP="00C5777D">
            <w:pPr>
              <w:spacing w:after="0"/>
              <w:jc w:val="center"/>
              <w:rPr>
                <w:rFonts w:ascii="Arial" w:hAnsi="Arial"/>
              </w:rPr>
            </w:pPr>
            <w:r>
              <w:rPr>
                <w:rFonts w:ascii="Arial" w:hAnsi="Arial"/>
              </w:rPr>
              <w:t>6156</w:t>
            </w:r>
          </w:p>
        </w:tc>
      </w:tr>
      <w:tr w:rsidR="00A208E7" w14:paraId="24410C82" w14:textId="77777777" w:rsidTr="00A208E7">
        <w:tc>
          <w:tcPr>
            <w:tcW w:w="1638" w:type="dxa"/>
          </w:tcPr>
          <w:p w14:paraId="3217221A" w14:textId="77777777" w:rsidR="00E134EF" w:rsidRDefault="00E134EF" w:rsidP="00C5777D">
            <w:pPr>
              <w:pStyle w:val="Paragraphedeliste"/>
              <w:spacing w:after="0" w:line="276" w:lineRule="auto"/>
              <w:ind w:left="0"/>
              <w:jc w:val="both"/>
              <w:rPr>
                <w:rFonts w:ascii="Arial" w:hAnsi="Arial" w:cs="Arial"/>
                <w:lang w:eastAsia="en-US"/>
              </w:rPr>
            </w:pPr>
          </w:p>
        </w:tc>
        <w:tc>
          <w:tcPr>
            <w:tcW w:w="1294" w:type="dxa"/>
          </w:tcPr>
          <w:p w14:paraId="3C840BB9" w14:textId="77777777" w:rsidR="00E134EF" w:rsidRDefault="00E134EF" w:rsidP="00C5777D">
            <w:pPr>
              <w:pStyle w:val="Paragraphedeliste"/>
              <w:spacing w:after="0" w:line="276" w:lineRule="auto"/>
              <w:ind w:left="0"/>
              <w:jc w:val="both"/>
              <w:rPr>
                <w:rFonts w:ascii="Arial" w:hAnsi="Arial" w:cs="Arial"/>
                <w:lang w:eastAsia="en-US"/>
              </w:rPr>
            </w:pPr>
            <w:r>
              <w:rPr>
                <w:rFonts w:ascii="Arial" w:hAnsi="Arial" w:cs="Arial"/>
                <w:lang w:eastAsia="en-US"/>
              </w:rPr>
              <w:t>Solde migratoire</w:t>
            </w:r>
          </w:p>
        </w:tc>
        <w:tc>
          <w:tcPr>
            <w:tcW w:w="2006" w:type="dxa"/>
          </w:tcPr>
          <w:p w14:paraId="30C28E9A" w14:textId="77777777" w:rsidR="00E134EF" w:rsidRDefault="00E134EF" w:rsidP="00C5777D">
            <w:pPr>
              <w:pStyle w:val="Paragraphedeliste"/>
              <w:spacing w:after="0" w:line="276" w:lineRule="auto"/>
              <w:ind w:left="0"/>
              <w:jc w:val="center"/>
              <w:rPr>
                <w:rFonts w:ascii="Arial" w:hAnsi="Arial" w:cs="Arial"/>
                <w:lang w:eastAsia="en-US"/>
              </w:rPr>
            </w:pPr>
            <w:r>
              <w:rPr>
                <w:rFonts w:ascii="Arial" w:hAnsi="Arial" w:cs="Arial"/>
                <w:lang w:eastAsia="en-US"/>
              </w:rPr>
              <w:t>-3684</w:t>
            </w:r>
          </w:p>
        </w:tc>
        <w:tc>
          <w:tcPr>
            <w:tcW w:w="1815" w:type="dxa"/>
          </w:tcPr>
          <w:p w14:paraId="32E56DFB" w14:textId="77777777" w:rsidR="00E134EF" w:rsidRDefault="00E134EF" w:rsidP="00C5777D">
            <w:pPr>
              <w:pStyle w:val="Paragraphedeliste"/>
              <w:spacing w:after="0" w:line="276" w:lineRule="auto"/>
              <w:ind w:left="0"/>
              <w:jc w:val="center"/>
              <w:rPr>
                <w:rFonts w:ascii="Arial" w:hAnsi="Arial" w:cs="Arial"/>
                <w:lang w:eastAsia="en-US"/>
              </w:rPr>
            </w:pPr>
            <w:r>
              <w:rPr>
                <w:rFonts w:ascii="Arial" w:hAnsi="Arial" w:cs="Arial"/>
                <w:lang w:eastAsia="en-US"/>
              </w:rPr>
              <w:t>4713</w:t>
            </w:r>
          </w:p>
        </w:tc>
        <w:tc>
          <w:tcPr>
            <w:tcW w:w="1815" w:type="dxa"/>
          </w:tcPr>
          <w:p w14:paraId="26B90D54" w14:textId="77777777" w:rsidR="00E134EF" w:rsidRDefault="00E134EF" w:rsidP="00C5777D">
            <w:pPr>
              <w:spacing w:after="0"/>
              <w:jc w:val="center"/>
              <w:rPr>
                <w:rFonts w:ascii="Arial" w:hAnsi="Arial"/>
              </w:rPr>
            </w:pPr>
            <w:r>
              <w:rPr>
                <w:rFonts w:ascii="Arial" w:hAnsi="Arial"/>
              </w:rPr>
              <w:t>1029</w:t>
            </w:r>
          </w:p>
        </w:tc>
      </w:tr>
    </w:tbl>
    <w:p w14:paraId="6E89AB85" w14:textId="77777777" w:rsidR="00545AB8" w:rsidRDefault="004223A7" w:rsidP="00C5777D">
      <w:pPr>
        <w:pStyle w:val="Paragraphedeliste"/>
        <w:spacing w:after="0" w:line="276" w:lineRule="auto"/>
        <w:jc w:val="center"/>
        <w:rPr>
          <w:rFonts w:ascii="Arial" w:hAnsi="Arial" w:cs="Arial"/>
        </w:rPr>
      </w:pPr>
      <w:r>
        <w:rPr>
          <w:rFonts w:ascii="Arial" w:hAnsi="Arial" w:cs="Arial"/>
        </w:rPr>
        <w:t xml:space="preserve">                                                                                </w:t>
      </w:r>
      <w:r w:rsidR="00C5777D">
        <w:rPr>
          <w:rFonts w:ascii="Arial" w:hAnsi="Arial" w:cs="Arial"/>
        </w:rPr>
        <w:t xml:space="preserve">         </w:t>
      </w:r>
      <w:r>
        <w:rPr>
          <w:rFonts w:ascii="Arial" w:hAnsi="Arial" w:cs="Arial"/>
        </w:rPr>
        <w:t xml:space="preserve">      </w:t>
      </w:r>
      <w:r w:rsidRPr="00C5777D">
        <w:rPr>
          <w:rFonts w:ascii="Arial" w:hAnsi="Arial" w:cs="Arial"/>
          <w:sz w:val="18"/>
          <w:szCs w:val="18"/>
        </w:rPr>
        <w:t>Source :</w:t>
      </w:r>
      <w:r w:rsidR="00CD5641" w:rsidRPr="00C5777D">
        <w:rPr>
          <w:rFonts w:ascii="Arial" w:hAnsi="Arial" w:cs="Arial"/>
          <w:sz w:val="18"/>
          <w:szCs w:val="18"/>
        </w:rPr>
        <w:t xml:space="preserve"> </w:t>
      </w:r>
      <w:r w:rsidR="00A208E7" w:rsidRPr="00C5777D">
        <w:rPr>
          <w:rFonts w:ascii="Arial" w:hAnsi="Arial" w:cs="Arial"/>
          <w:sz w:val="18"/>
          <w:szCs w:val="18"/>
        </w:rPr>
        <w:t>INS, RGPH 2014</w:t>
      </w:r>
    </w:p>
    <w:p w14:paraId="3285F46B" w14:textId="77777777" w:rsidR="00D14D5B" w:rsidRDefault="00D14D5B" w:rsidP="00C5777D">
      <w:pPr>
        <w:pStyle w:val="Paragraphedeliste"/>
        <w:spacing w:line="276" w:lineRule="auto"/>
        <w:jc w:val="both"/>
        <w:rPr>
          <w:rFonts w:ascii="Arial" w:hAnsi="Arial" w:cs="Arial"/>
        </w:rPr>
      </w:pPr>
    </w:p>
    <w:p w14:paraId="57FE8450" w14:textId="77777777" w:rsidR="00937A49" w:rsidRDefault="00937A49" w:rsidP="00C5777D">
      <w:pPr>
        <w:pStyle w:val="Paragraphedeliste"/>
        <w:spacing w:line="276" w:lineRule="auto"/>
        <w:jc w:val="both"/>
        <w:rPr>
          <w:rFonts w:ascii="Arial" w:hAnsi="Arial" w:cs="Arial"/>
        </w:rPr>
      </w:pPr>
    </w:p>
    <w:p w14:paraId="5A26C9ED" w14:textId="77777777" w:rsidR="00937A49" w:rsidRDefault="002A4281" w:rsidP="00C5777D">
      <w:pPr>
        <w:pStyle w:val="Paragraphedeliste"/>
        <w:spacing w:line="276" w:lineRule="auto"/>
        <w:ind w:left="0"/>
        <w:jc w:val="center"/>
        <w:rPr>
          <w:rFonts w:ascii="Arial" w:hAnsi="Arial" w:cs="Arial"/>
        </w:rPr>
      </w:pPr>
      <w:bookmarkStart w:id="49" w:name="_Hlk130167817"/>
      <w:r>
        <w:rPr>
          <w:rFonts w:ascii="Arial" w:hAnsi="Arial" w:cs="Arial"/>
        </w:rPr>
        <w:t xml:space="preserve">Graphique 6 : </w:t>
      </w:r>
      <w:r w:rsidR="00937A49">
        <w:rPr>
          <w:rFonts w:ascii="Arial" w:hAnsi="Arial" w:cs="Arial"/>
        </w:rPr>
        <w:t xml:space="preserve">Solde migratoire pour la délégation de Gabes Medina et </w:t>
      </w:r>
      <w:r>
        <w:rPr>
          <w:rFonts w:ascii="Arial" w:hAnsi="Arial" w:cs="Arial"/>
        </w:rPr>
        <w:t xml:space="preserve">la délégation </w:t>
      </w:r>
      <w:r w:rsidR="00937A49">
        <w:rPr>
          <w:rFonts w:ascii="Arial" w:hAnsi="Arial" w:cs="Arial"/>
        </w:rPr>
        <w:t xml:space="preserve">de Gabes </w:t>
      </w:r>
      <w:r w:rsidR="004223A7">
        <w:rPr>
          <w:rFonts w:ascii="Arial" w:hAnsi="Arial" w:cs="Arial"/>
        </w:rPr>
        <w:t>Sud entre</w:t>
      </w:r>
      <w:r w:rsidR="00937A49">
        <w:rPr>
          <w:rFonts w:ascii="Arial" w:hAnsi="Arial" w:cs="Arial"/>
        </w:rPr>
        <w:t xml:space="preserve"> 2009 et 2014</w:t>
      </w:r>
      <w:bookmarkEnd w:id="49"/>
    </w:p>
    <w:p w14:paraId="1D1D7346" w14:textId="5A4EA728" w:rsidR="00D14D5B" w:rsidRDefault="002049D8" w:rsidP="00C5777D">
      <w:pPr>
        <w:pStyle w:val="Paragraphedeliste"/>
        <w:spacing w:line="276" w:lineRule="auto"/>
        <w:ind w:left="142"/>
        <w:jc w:val="both"/>
        <w:rPr>
          <w:rFonts w:ascii="Arial" w:hAnsi="Arial" w:cs="Arial"/>
        </w:rPr>
      </w:pPr>
      <w:r>
        <w:rPr>
          <w:rFonts w:ascii="Arial" w:hAnsi="Arial" w:cs="Arial"/>
          <w:noProof/>
          <w:lang w:eastAsia="fr-FR"/>
        </w:rPr>
        <w:drawing>
          <wp:inline distT="0" distB="0" distL="0" distR="0" wp14:anchorId="7BF9B619" wp14:editId="49FBC202">
            <wp:extent cx="5562600" cy="3227705"/>
            <wp:effectExtent l="0" t="0" r="0" b="0"/>
            <wp:docPr id="12" name="Graphique 1"/>
            <wp:cNvGraphicFramePr>
              <a:graphicFrameLocks xmlns:a="http://schemas.openxmlformats.org/drawingml/2006/main"/>
            </wp:cNvGraphicFramePr>
            <a:graphic xmlns:a="http://schemas.openxmlformats.org/drawingml/2006/main">
              <a:graphicData uri="http://schemas.openxmlformats.org/drawingml/2006/chart">
                <c:chart xmlns:c="http://schemas.openxmlformats.org/drawingml/2006/chart" xmlns:r="http://schemas.openxmlformats.org/officeDocument/2006/relationships" r:id="rId22"/>
              </a:graphicData>
            </a:graphic>
          </wp:inline>
        </w:drawing>
      </w:r>
    </w:p>
    <w:p w14:paraId="0DDC06AB" w14:textId="77777777" w:rsidR="00D14D5B" w:rsidRPr="00C5777D" w:rsidRDefault="002A4281" w:rsidP="00C5777D">
      <w:pPr>
        <w:pStyle w:val="Paragraphedeliste"/>
        <w:spacing w:line="276" w:lineRule="auto"/>
        <w:jc w:val="both"/>
        <w:rPr>
          <w:rFonts w:ascii="Arial" w:hAnsi="Arial" w:cs="Arial"/>
          <w:sz w:val="18"/>
          <w:szCs w:val="18"/>
        </w:rPr>
      </w:pPr>
      <w:r w:rsidRPr="00C5777D">
        <w:rPr>
          <w:rFonts w:ascii="Arial" w:hAnsi="Arial" w:cs="Arial"/>
          <w:sz w:val="18"/>
          <w:szCs w:val="18"/>
        </w:rPr>
        <w:t xml:space="preserve">                                                                                            </w:t>
      </w:r>
      <w:r w:rsidR="00C5777D">
        <w:rPr>
          <w:rFonts w:ascii="Arial" w:hAnsi="Arial" w:cs="Arial"/>
          <w:sz w:val="18"/>
          <w:szCs w:val="18"/>
        </w:rPr>
        <w:t xml:space="preserve">                             </w:t>
      </w:r>
      <w:r w:rsidRPr="00C5777D">
        <w:rPr>
          <w:rFonts w:ascii="Arial" w:hAnsi="Arial" w:cs="Arial"/>
          <w:sz w:val="18"/>
          <w:szCs w:val="18"/>
        </w:rPr>
        <w:t xml:space="preserve"> </w:t>
      </w:r>
      <w:r w:rsidR="004223A7" w:rsidRPr="00C5777D">
        <w:rPr>
          <w:rFonts w:ascii="Arial" w:hAnsi="Arial" w:cs="Arial"/>
          <w:sz w:val="18"/>
          <w:szCs w:val="18"/>
        </w:rPr>
        <w:t>Source :</w:t>
      </w:r>
      <w:r w:rsidRPr="00C5777D">
        <w:rPr>
          <w:rFonts w:ascii="Arial" w:hAnsi="Arial" w:cs="Arial"/>
          <w:sz w:val="18"/>
          <w:szCs w:val="18"/>
        </w:rPr>
        <w:t xml:space="preserve"> </w:t>
      </w:r>
      <w:r w:rsidR="00A208E7" w:rsidRPr="00C5777D">
        <w:rPr>
          <w:rFonts w:ascii="Arial" w:hAnsi="Arial" w:cs="Arial"/>
          <w:sz w:val="18"/>
          <w:szCs w:val="18"/>
        </w:rPr>
        <w:t>INS, RGPH 2014</w:t>
      </w:r>
    </w:p>
    <w:p w14:paraId="4CF8977A" w14:textId="77777777" w:rsidR="00A208E7" w:rsidRDefault="00A208E7" w:rsidP="00C5777D">
      <w:pPr>
        <w:pStyle w:val="Paragraphedeliste"/>
        <w:spacing w:line="276" w:lineRule="auto"/>
        <w:ind w:left="0"/>
        <w:jc w:val="both"/>
        <w:rPr>
          <w:rFonts w:ascii="Arial" w:hAnsi="Arial" w:cs="Arial"/>
        </w:rPr>
      </w:pPr>
    </w:p>
    <w:p w14:paraId="77D7F67D" w14:textId="77777777" w:rsidR="00D14D5B" w:rsidRDefault="009E3D29" w:rsidP="00C5777D">
      <w:pPr>
        <w:pStyle w:val="Paragraphedeliste"/>
        <w:spacing w:line="276" w:lineRule="auto"/>
        <w:ind w:left="0"/>
        <w:jc w:val="both"/>
        <w:rPr>
          <w:rFonts w:ascii="Arial" w:hAnsi="Arial" w:cs="Arial"/>
        </w:rPr>
      </w:pPr>
      <w:r>
        <w:rPr>
          <w:rFonts w:ascii="Arial" w:hAnsi="Arial" w:cs="Arial"/>
        </w:rPr>
        <w:t xml:space="preserve">Bien qu’il soit </w:t>
      </w:r>
      <w:r w:rsidR="00A208E7">
        <w:rPr>
          <w:rFonts w:ascii="Arial" w:hAnsi="Arial" w:cs="Arial"/>
        </w:rPr>
        <w:t>faible,</w:t>
      </w:r>
      <w:r>
        <w:rPr>
          <w:rFonts w:ascii="Arial" w:hAnsi="Arial" w:cs="Arial"/>
        </w:rPr>
        <w:t xml:space="preserve"> le phénomène de l’</w:t>
      </w:r>
      <w:r w:rsidR="002A4281">
        <w:rPr>
          <w:rFonts w:ascii="Arial" w:hAnsi="Arial" w:cs="Arial"/>
        </w:rPr>
        <w:t>émigration</w:t>
      </w:r>
      <w:r>
        <w:rPr>
          <w:rFonts w:ascii="Arial" w:hAnsi="Arial" w:cs="Arial"/>
        </w:rPr>
        <w:t xml:space="preserve"> à l’étranger est toujours existant.</w:t>
      </w:r>
      <w:r w:rsidR="000E00A4">
        <w:rPr>
          <w:rFonts w:ascii="Arial" w:hAnsi="Arial" w:cs="Arial"/>
        </w:rPr>
        <w:t xml:space="preserve"> Les hommes émigrent plus que les</w:t>
      </w:r>
      <w:r w:rsidR="00A208E7">
        <w:rPr>
          <w:rFonts w:ascii="Arial" w:hAnsi="Arial" w:cs="Arial"/>
        </w:rPr>
        <w:t xml:space="preserve"> </w:t>
      </w:r>
      <w:r w:rsidR="000E00A4">
        <w:rPr>
          <w:rFonts w:ascii="Arial" w:hAnsi="Arial" w:cs="Arial"/>
        </w:rPr>
        <w:t>femmes</w:t>
      </w:r>
      <w:r w:rsidR="00A208E7">
        <w:rPr>
          <w:rFonts w:ascii="Arial" w:hAnsi="Arial" w:cs="Arial"/>
        </w:rPr>
        <w:t>.</w:t>
      </w:r>
    </w:p>
    <w:p w14:paraId="33180B14" w14:textId="77777777" w:rsidR="00D14D5B" w:rsidRDefault="00D14D5B" w:rsidP="001E7B30">
      <w:pPr>
        <w:pStyle w:val="Paragraphedeliste"/>
        <w:spacing w:line="276" w:lineRule="auto"/>
        <w:ind w:left="0"/>
        <w:jc w:val="both"/>
        <w:rPr>
          <w:rFonts w:ascii="Arial" w:hAnsi="Arial" w:cs="Arial"/>
        </w:rPr>
      </w:pPr>
    </w:p>
    <w:p w14:paraId="3C6DC6DF" w14:textId="77777777" w:rsidR="002268EB" w:rsidRDefault="002A4281" w:rsidP="00C5777D">
      <w:pPr>
        <w:pStyle w:val="Paragraphedeliste"/>
        <w:spacing w:line="276" w:lineRule="auto"/>
        <w:ind w:left="0"/>
        <w:jc w:val="center"/>
        <w:rPr>
          <w:rFonts w:ascii="Arial" w:hAnsi="Arial" w:cs="Arial"/>
        </w:rPr>
      </w:pPr>
      <w:r>
        <w:rPr>
          <w:rFonts w:ascii="Arial" w:hAnsi="Arial" w:cs="Arial"/>
        </w:rPr>
        <w:t>Tableau 1</w:t>
      </w:r>
      <w:r w:rsidR="0009500B">
        <w:rPr>
          <w:rFonts w:ascii="Arial" w:hAnsi="Arial" w:cs="Arial"/>
        </w:rPr>
        <w:t>1</w:t>
      </w:r>
      <w:r>
        <w:rPr>
          <w:rFonts w:ascii="Arial" w:hAnsi="Arial" w:cs="Arial"/>
        </w:rPr>
        <w:t> :</w:t>
      </w:r>
      <w:r w:rsidR="004223A7">
        <w:rPr>
          <w:rFonts w:ascii="Arial" w:hAnsi="Arial" w:cs="Arial"/>
        </w:rPr>
        <w:t xml:space="preserve"> </w:t>
      </w:r>
      <w:r w:rsidR="009E3D29">
        <w:rPr>
          <w:rFonts w:ascii="Arial" w:hAnsi="Arial" w:cs="Arial"/>
        </w:rPr>
        <w:t>Solde migratoire vers l’étranger pour la période 2009-2014</w:t>
      </w:r>
    </w:p>
    <w:tbl>
      <w:tblPr>
        <w:tblW w:w="0" w:type="auto"/>
        <w:jc w:val="cente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ook w:val="04A0" w:firstRow="1" w:lastRow="0" w:firstColumn="1" w:lastColumn="0" w:noHBand="0" w:noVBand="1"/>
      </w:tblPr>
      <w:tblGrid>
        <w:gridCol w:w="1638"/>
        <w:gridCol w:w="1485"/>
        <w:gridCol w:w="1815"/>
        <w:gridCol w:w="1815"/>
        <w:gridCol w:w="1815"/>
      </w:tblGrid>
      <w:tr w:rsidR="002268EB" w:rsidRPr="00C5777D" w14:paraId="07856F5C" w14:textId="77777777" w:rsidTr="00C5777D">
        <w:trPr>
          <w:jc w:val="center"/>
        </w:trPr>
        <w:tc>
          <w:tcPr>
            <w:tcW w:w="1638" w:type="dxa"/>
          </w:tcPr>
          <w:p w14:paraId="5A733339" w14:textId="77777777" w:rsidR="002268EB" w:rsidRPr="00C5777D" w:rsidRDefault="002268EB" w:rsidP="00C5777D">
            <w:pPr>
              <w:pStyle w:val="Paragraphedeliste"/>
              <w:spacing w:after="0" w:line="276" w:lineRule="auto"/>
              <w:ind w:left="0"/>
              <w:jc w:val="both"/>
              <w:rPr>
                <w:rFonts w:ascii="Arial" w:hAnsi="Arial" w:cs="Arial"/>
                <w:lang w:eastAsia="en-US"/>
              </w:rPr>
            </w:pPr>
          </w:p>
        </w:tc>
        <w:tc>
          <w:tcPr>
            <w:tcW w:w="1485" w:type="dxa"/>
          </w:tcPr>
          <w:p w14:paraId="10810639" w14:textId="77777777" w:rsidR="002268EB" w:rsidRPr="00C5777D" w:rsidRDefault="002268EB" w:rsidP="00C5777D">
            <w:pPr>
              <w:pStyle w:val="Paragraphedeliste"/>
              <w:spacing w:after="0" w:line="276" w:lineRule="auto"/>
              <w:ind w:left="0"/>
              <w:jc w:val="both"/>
              <w:rPr>
                <w:rFonts w:ascii="Arial" w:hAnsi="Arial" w:cs="Arial"/>
                <w:lang w:eastAsia="en-US"/>
              </w:rPr>
            </w:pPr>
          </w:p>
        </w:tc>
        <w:tc>
          <w:tcPr>
            <w:tcW w:w="1815" w:type="dxa"/>
          </w:tcPr>
          <w:p w14:paraId="40D87D7E" w14:textId="77777777" w:rsidR="002268EB" w:rsidRPr="00C5777D" w:rsidRDefault="002268EB" w:rsidP="00C5777D">
            <w:pPr>
              <w:pStyle w:val="Paragraphedeliste"/>
              <w:spacing w:after="0" w:line="276" w:lineRule="auto"/>
              <w:ind w:left="0"/>
              <w:jc w:val="center"/>
              <w:rPr>
                <w:rFonts w:ascii="Arial" w:hAnsi="Arial" w:cs="Arial"/>
                <w:b/>
                <w:bCs/>
                <w:lang w:eastAsia="en-US"/>
              </w:rPr>
            </w:pPr>
            <w:r w:rsidRPr="00C5777D">
              <w:rPr>
                <w:rFonts w:ascii="Arial" w:hAnsi="Arial" w:cs="Arial"/>
                <w:b/>
                <w:bCs/>
                <w:lang w:eastAsia="en-US"/>
              </w:rPr>
              <w:t>Délégation Gabes Medina</w:t>
            </w:r>
          </w:p>
        </w:tc>
        <w:tc>
          <w:tcPr>
            <w:tcW w:w="1815" w:type="dxa"/>
          </w:tcPr>
          <w:p w14:paraId="4C531ADF" w14:textId="77777777" w:rsidR="002268EB" w:rsidRPr="00C5777D" w:rsidRDefault="002268EB" w:rsidP="00C5777D">
            <w:pPr>
              <w:pStyle w:val="Paragraphedeliste"/>
              <w:spacing w:after="0" w:line="276" w:lineRule="auto"/>
              <w:ind w:left="0"/>
              <w:jc w:val="center"/>
              <w:rPr>
                <w:rFonts w:ascii="Arial" w:hAnsi="Arial" w:cs="Arial"/>
                <w:b/>
                <w:bCs/>
                <w:lang w:eastAsia="en-US"/>
              </w:rPr>
            </w:pPr>
            <w:r w:rsidRPr="00C5777D">
              <w:rPr>
                <w:rFonts w:ascii="Arial" w:hAnsi="Arial" w:cs="Arial"/>
                <w:b/>
                <w:bCs/>
                <w:lang w:eastAsia="en-US"/>
              </w:rPr>
              <w:t>Délégation Gabes Sud</w:t>
            </w:r>
          </w:p>
        </w:tc>
        <w:tc>
          <w:tcPr>
            <w:tcW w:w="1815" w:type="dxa"/>
          </w:tcPr>
          <w:p w14:paraId="2B3ABD85" w14:textId="77777777" w:rsidR="002268EB" w:rsidRPr="00C5777D" w:rsidRDefault="002268EB" w:rsidP="00C5777D">
            <w:pPr>
              <w:pStyle w:val="Paragraphedeliste"/>
              <w:spacing w:after="0" w:line="276" w:lineRule="auto"/>
              <w:ind w:left="0"/>
              <w:jc w:val="center"/>
              <w:rPr>
                <w:rFonts w:ascii="Arial" w:hAnsi="Arial" w:cs="Arial"/>
                <w:b/>
                <w:bCs/>
                <w:lang w:eastAsia="en-US"/>
              </w:rPr>
            </w:pPr>
            <w:r w:rsidRPr="00C5777D">
              <w:rPr>
                <w:rFonts w:ascii="Arial" w:hAnsi="Arial" w:cs="Arial"/>
                <w:b/>
                <w:bCs/>
                <w:lang w:eastAsia="en-US"/>
              </w:rPr>
              <w:t>Délégation Gabes Medina et délégation Gabes Sud</w:t>
            </w:r>
          </w:p>
        </w:tc>
      </w:tr>
      <w:tr w:rsidR="00B31F99" w:rsidRPr="00C5777D" w14:paraId="73A19171" w14:textId="77777777" w:rsidTr="00C5777D">
        <w:trPr>
          <w:jc w:val="center"/>
        </w:trPr>
        <w:tc>
          <w:tcPr>
            <w:tcW w:w="1638" w:type="dxa"/>
          </w:tcPr>
          <w:p w14:paraId="250DE04F" w14:textId="77777777" w:rsidR="00B31F99" w:rsidRPr="00C5777D" w:rsidRDefault="00B31F99" w:rsidP="00C5777D">
            <w:pPr>
              <w:pStyle w:val="Paragraphedeliste"/>
              <w:spacing w:after="0" w:line="276" w:lineRule="auto"/>
              <w:ind w:left="0"/>
              <w:jc w:val="both"/>
              <w:rPr>
                <w:rFonts w:ascii="Arial" w:hAnsi="Arial" w:cs="Arial"/>
                <w:b/>
                <w:bCs/>
                <w:lang w:eastAsia="en-US"/>
              </w:rPr>
            </w:pPr>
            <w:r w:rsidRPr="00C5777D">
              <w:rPr>
                <w:rFonts w:ascii="Arial" w:hAnsi="Arial" w:cs="Arial"/>
                <w:b/>
                <w:bCs/>
                <w:lang w:eastAsia="en-US"/>
              </w:rPr>
              <w:t>Total sexe</w:t>
            </w:r>
          </w:p>
        </w:tc>
        <w:tc>
          <w:tcPr>
            <w:tcW w:w="1485" w:type="dxa"/>
          </w:tcPr>
          <w:p w14:paraId="2062FFE8" w14:textId="77777777" w:rsidR="00B31F99" w:rsidRPr="00C5777D" w:rsidRDefault="00B31F99" w:rsidP="00C5777D">
            <w:pPr>
              <w:pStyle w:val="Paragraphedeliste"/>
              <w:spacing w:after="0" w:line="276" w:lineRule="auto"/>
              <w:ind w:left="0"/>
              <w:jc w:val="both"/>
              <w:rPr>
                <w:rFonts w:ascii="Arial" w:hAnsi="Arial" w:cs="Arial"/>
                <w:lang w:eastAsia="en-US"/>
              </w:rPr>
            </w:pPr>
            <w:r w:rsidRPr="00C5777D">
              <w:rPr>
                <w:rFonts w:ascii="Arial" w:hAnsi="Arial" w:cs="Arial"/>
                <w:lang w:eastAsia="en-US"/>
              </w:rPr>
              <w:t>Immigrants</w:t>
            </w:r>
          </w:p>
        </w:tc>
        <w:tc>
          <w:tcPr>
            <w:tcW w:w="1815" w:type="dxa"/>
          </w:tcPr>
          <w:p w14:paraId="11002C85" w14:textId="77777777" w:rsidR="00B31F99" w:rsidRPr="00C5777D" w:rsidRDefault="00B31F99" w:rsidP="00C5777D">
            <w:pPr>
              <w:spacing w:after="0"/>
              <w:jc w:val="center"/>
              <w:rPr>
                <w:rFonts w:ascii="Arial" w:hAnsi="Arial"/>
              </w:rPr>
            </w:pPr>
            <w:r w:rsidRPr="00C5777D">
              <w:rPr>
                <w:rFonts w:ascii="Arial" w:hAnsi="Arial"/>
              </w:rPr>
              <w:t>66</w:t>
            </w:r>
          </w:p>
        </w:tc>
        <w:tc>
          <w:tcPr>
            <w:tcW w:w="1815" w:type="dxa"/>
          </w:tcPr>
          <w:p w14:paraId="4EB8977F" w14:textId="77777777" w:rsidR="00B31F99" w:rsidRPr="00C5777D" w:rsidRDefault="00B31F99" w:rsidP="00C5777D">
            <w:pPr>
              <w:spacing w:after="0"/>
              <w:jc w:val="center"/>
              <w:rPr>
                <w:rFonts w:ascii="Arial" w:hAnsi="Arial"/>
              </w:rPr>
            </w:pPr>
            <w:r w:rsidRPr="00C5777D">
              <w:rPr>
                <w:rFonts w:ascii="Arial" w:hAnsi="Arial"/>
              </w:rPr>
              <w:t>369</w:t>
            </w:r>
          </w:p>
        </w:tc>
        <w:tc>
          <w:tcPr>
            <w:tcW w:w="1815" w:type="dxa"/>
          </w:tcPr>
          <w:p w14:paraId="1A98D149" w14:textId="77777777" w:rsidR="00B31F99" w:rsidRPr="00C5777D" w:rsidRDefault="00B31F99" w:rsidP="00C5777D">
            <w:pPr>
              <w:spacing w:after="0"/>
              <w:jc w:val="center"/>
              <w:rPr>
                <w:rFonts w:ascii="Arial" w:hAnsi="Arial"/>
              </w:rPr>
            </w:pPr>
            <w:r w:rsidRPr="00C5777D">
              <w:rPr>
                <w:rFonts w:ascii="Arial" w:hAnsi="Arial"/>
              </w:rPr>
              <w:t>435</w:t>
            </w:r>
          </w:p>
        </w:tc>
      </w:tr>
      <w:tr w:rsidR="00B31F99" w:rsidRPr="00C5777D" w14:paraId="2760E214" w14:textId="77777777" w:rsidTr="00C5777D">
        <w:trPr>
          <w:jc w:val="center"/>
        </w:trPr>
        <w:tc>
          <w:tcPr>
            <w:tcW w:w="1638" w:type="dxa"/>
          </w:tcPr>
          <w:p w14:paraId="18559789" w14:textId="77777777" w:rsidR="00B31F99" w:rsidRPr="00C5777D" w:rsidRDefault="00B31F99" w:rsidP="00C5777D">
            <w:pPr>
              <w:pStyle w:val="Paragraphedeliste"/>
              <w:spacing w:after="0" w:line="276" w:lineRule="auto"/>
              <w:ind w:left="0"/>
              <w:jc w:val="both"/>
              <w:rPr>
                <w:rFonts w:ascii="Arial" w:hAnsi="Arial" w:cs="Arial"/>
                <w:lang w:eastAsia="en-US"/>
              </w:rPr>
            </w:pPr>
          </w:p>
        </w:tc>
        <w:tc>
          <w:tcPr>
            <w:tcW w:w="1485" w:type="dxa"/>
          </w:tcPr>
          <w:p w14:paraId="26A3236F" w14:textId="77777777" w:rsidR="00B31F99" w:rsidRPr="00C5777D" w:rsidRDefault="00B31F99" w:rsidP="00C5777D">
            <w:pPr>
              <w:pStyle w:val="Paragraphedeliste"/>
              <w:spacing w:after="0" w:line="276" w:lineRule="auto"/>
              <w:ind w:left="0"/>
              <w:jc w:val="both"/>
              <w:rPr>
                <w:rFonts w:ascii="Arial" w:hAnsi="Arial" w:cs="Arial"/>
                <w:lang w:eastAsia="en-US"/>
              </w:rPr>
            </w:pPr>
            <w:r w:rsidRPr="00C5777D">
              <w:rPr>
                <w:rFonts w:ascii="Arial" w:hAnsi="Arial" w:cs="Arial"/>
                <w:lang w:eastAsia="en-US"/>
              </w:rPr>
              <w:t>Emigrants</w:t>
            </w:r>
          </w:p>
        </w:tc>
        <w:tc>
          <w:tcPr>
            <w:tcW w:w="1815" w:type="dxa"/>
          </w:tcPr>
          <w:p w14:paraId="5B9329CC" w14:textId="77777777" w:rsidR="00B31F99" w:rsidRPr="00C5777D" w:rsidRDefault="00B31F99" w:rsidP="00C5777D">
            <w:pPr>
              <w:spacing w:after="0"/>
              <w:jc w:val="center"/>
              <w:rPr>
                <w:rFonts w:ascii="Arial" w:hAnsi="Arial"/>
              </w:rPr>
            </w:pPr>
            <w:r w:rsidRPr="00C5777D">
              <w:rPr>
                <w:rFonts w:ascii="Arial" w:hAnsi="Arial"/>
              </w:rPr>
              <w:t>223</w:t>
            </w:r>
          </w:p>
        </w:tc>
        <w:tc>
          <w:tcPr>
            <w:tcW w:w="1815" w:type="dxa"/>
          </w:tcPr>
          <w:p w14:paraId="37B75419" w14:textId="77777777" w:rsidR="00B31F99" w:rsidRPr="00C5777D" w:rsidRDefault="00B31F99" w:rsidP="00C5777D">
            <w:pPr>
              <w:spacing w:after="0"/>
              <w:jc w:val="center"/>
              <w:rPr>
                <w:rFonts w:ascii="Arial" w:hAnsi="Arial"/>
              </w:rPr>
            </w:pPr>
            <w:r w:rsidRPr="00C5777D">
              <w:rPr>
                <w:rFonts w:ascii="Arial" w:hAnsi="Arial"/>
              </w:rPr>
              <w:t>712</w:t>
            </w:r>
          </w:p>
        </w:tc>
        <w:tc>
          <w:tcPr>
            <w:tcW w:w="1815" w:type="dxa"/>
          </w:tcPr>
          <w:p w14:paraId="0F220685" w14:textId="77777777" w:rsidR="00B31F99" w:rsidRPr="00C5777D" w:rsidRDefault="00B31F99" w:rsidP="00C5777D">
            <w:pPr>
              <w:spacing w:after="0"/>
              <w:jc w:val="center"/>
              <w:rPr>
                <w:rFonts w:ascii="Arial" w:hAnsi="Arial"/>
              </w:rPr>
            </w:pPr>
            <w:r w:rsidRPr="00C5777D">
              <w:rPr>
                <w:rFonts w:ascii="Arial" w:hAnsi="Arial"/>
              </w:rPr>
              <w:t>935</w:t>
            </w:r>
          </w:p>
        </w:tc>
      </w:tr>
      <w:tr w:rsidR="00B31F99" w:rsidRPr="00C5777D" w14:paraId="355A68E8" w14:textId="77777777" w:rsidTr="00C5777D">
        <w:trPr>
          <w:jc w:val="center"/>
        </w:trPr>
        <w:tc>
          <w:tcPr>
            <w:tcW w:w="1638" w:type="dxa"/>
          </w:tcPr>
          <w:p w14:paraId="4ACDD0DD" w14:textId="77777777" w:rsidR="00B31F99" w:rsidRPr="00C5777D" w:rsidRDefault="00B31F99" w:rsidP="00C5777D">
            <w:pPr>
              <w:pStyle w:val="Paragraphedeliste"/>
              <w:spacing w:after="0" w:line="276" w:lineRule="auto"/>
              <w:ind w:left="0"/>
              <w:jc w:val="both"/>
              <w:rPr>
                <w:rFonts w:ascii="Arial" w:hAnsi="Arial" w:cs="Arial"/>
                <w:lang w:eastAsia="en-US"/>
              </w:rPr>
            </w:pPr>
          </w:p>
        </w:tc>
        <w:tc>
          <w:tcPr>
            <w:tcW w:w="1485" w:type="dxa"/>
          </w:tcPr>
          <w:p w14:paraId="54D27F95" w14:textId="77777777" w:rsidR="00B31F99" w:rsidRPr="00C5777D" w:rsidRDefault="00B31F99" w:rsidP="00C5777D">
            <w:pPr>
              <w:pStyle w:val="Paragraphedeliste"/>
              <w:spacing w:after="0" w:line="276" w:lineRule="auto"/>
              <w:ind w:left="0"/>
              <w:jc w:val="both"/>
              <w:rPr>
                <w:rFonts w:ascii="Arial" w:hAnsi="Arial" w:cs="Arial"/>
                <w:lang w:eastAsia="en-US"/>
              </w:rPr>
            </w:pPr>
            <w:r w:rsidRPr="00C5777D">
              <w:rPr>
                <w:rFonts w:ascii="Arial" w:hAnsi="Arial" w:cs="Arial"/>
                <w:lang w:eastAsia="en-US"/>
              </w:rPr>
              <w:t>Solde migratoire</w:t>
            </w:r>
          </w:p>
        </w:tc>
        <w:tc>
          <w:tcPr>
            <w:tcW w:w="1815" w:type="dxa"/>
          </w:tcPr>
          <w:p w14:paraId="2A75540B" w14:textId="77777777" w:rsidR="00B31F99" w:rsidRPr="00C5777D" w:rsidRDefault="00B31F99" w:rsidP="00C5777D">
            <w:pPr>
              <w:spacing w:after="0"/>
              <w:jc w:val="center"/>
              <w:rPr>
                <w:rFonts w:ascii="Arial" w:hAnsi="Arial"/>
              </w:rPr>
            </w:pPr>
            <w:r w:rsidRPr="00C5777D">
              <w:rPr>
                <w:rFonts w:ascii="Arial" w:hAnsi="Arial"/>
              </w:rPr>
              <w:t>-157</w:t>
            </w:r>
          </w:p>
        </w:tc>
        <w:tc>
          <w:tcPr>
            <w:tcW w:w="1815" w:type="dxa"/>
          </w:tcPr>
          <w:p w14:paraId="7225E676" w14:textId="77777777" w:rsidR="00B31F99" w:rsidRPr="00C5777D" w:rsidRDefault="00B31F99" w:rsidP="00C5777D">
            <w:pPr>
              <w:spacing w:after="0"/>
              <w:jc w:val="center"/>
              <w:rPr>
                <w:rFonts w:ascii="Arial" w:hAnsi="Arial"/>
              </w:rPr>
            </w:pPr>
            <w:r w:rsidRPr="00C5777D">
              <w:rPr>
                <w:rFonts w:ascii="Arial" w:hAnsi="Arial"/>
              </w:rPr>
              <w:t>-343</w:t>
            </w:r>
          </w:p>
        </w:tc>
        <w:tc>
          <w:tcPr>
            <w:tcW w:w="1815" w:type="dxa"/>
          </w:tcPr>
          <w:p w14:paraId="33072D1C" w14:textId="77777777" w:rsidR="00B31F99" w:rsidRPr="00C5777D" w:rsidRDefault="00B31F99" w:rsidP="00C5777D">
            <w:pPr>
              <w:spacing w:after="0"/>
              <w:jc w:val="center"/>
              <w:rPr>
                <w:rFonts w:ascii="Arial" w:hAnsi="Arial"/>
              </w:rPr>
            </w:pPr>
            <w:r w:rsidRPr="00C5777D">
              <w:rPr>
                <w:rFonts w:ascii="Arial" w:hAnsi="Arial"/>
              </w:rPr>
              <w:t>-500</w:t>
            </w:r>
          </w:p>
        </w:tc>
      </w:tr>
      <w:tr w:rsidR="00B31F99" w:rsidRPr="00C5777D" w14:paraId="327F5D92" w14:textId="77777777" w:rsidTr="00C5777D">
        <w:trPr>
          <w:jc w:val="center"/>
        </w:trPr>
        <w:tc>
          <w:tcPr>
            <w:tcW w:w="1638" w:type="dxa"/>
          </w:tcPr>
          <w:p w14:paraId="68776F09" w14:textId="77777777" w:rsidR="00B31F99" w:rsidRPr="00C5777D" w:rsidRDefault="00B31F99" w:rsidP="00C5777D">
            <w:pPr>
              <w:pStyle w:val="Paragraphedeliste"/>
              <w:spacing w:after="0" w:line="276" w:lineRule="auto"/>
              <w:ind w:left="0"/>
              <w:jc w:val="both"/>
              <w:rPr>
                <w:rFonts w:ascii="Arial" w:hAnsi="Arial" w:cs="Arial"/>
                <w:b/>
                <w:bCs/>
                <w:lang w:eastAsia="en-US"/>
              </w:rPr>
            </w:pPr>
            <w:r w:rsidRPr="00C5777D">
              <w:rPr>
                <w:rFonts w:ascii="Arial" w:hAnsi="Arial" w:cs="Arial"/>
                <w:b/>
                <w:bCs/>
                <w:lang w:eastAsia="en-US"/>
              </w:rPr>
              <w:t>Total masculin</w:t>
            </w:r>
          </w:p>
        </w:tc>
        <w:tc>
          <w:tcPr>
            <w:tcW w:w="1485" w:type="dxa"/>
          </w:tcPr>
          <w:p w14:paraId="48EB958B" w14:textId="77777777" w:rsidR="00B31F99" w:rsidRPr="00C5777D" w:rsidRDefault="00B31F99" w:rsidP="00C5777D">
            <w:pPr>
              <w:pStyle w:val="Paragraphedeliste"/>
              <w:spacing w:after="0" w:line="276" w:lineRule="auto"/>
              <w:ind w:left="0"/>
              <w:jc w:val="both"/>
              <w:rPr>
                <w:rFonts w:ascii="Arial" w:hAnsi="Arial" w:cs="Arial"/>
                <w:lang w:eastAsia="en-US"/>
              </w:rPr>
            </w:pPr>
            <w:r w:rsidRPr="00C5777D">
              <w:rPr>
                <w:rFonts w:ascii="Arial" w:hAnsi="Arial" w:cs="Arial"/>
                <w:lang w:eastAsia="en-US"/>
              </w:rPr>
              <w:t>Immigrants</w:t>
            </w:r>
          </w:p>
        </w:tc>
        <w:tc>
          <w:tcPr>
            <w:tcW w:w="1815" w:type="dxa"/>
          </w:tcPr>
          <w:p w14:paraId="10D4D735" w14:textId="77777777" w:rsidR="00B31F99" w:rsidRPr="00C5777D" w:rsidRDefault="00B31F99" w:rsidP="00C5777D">
            <w:pPr>
              <w:spacing w:after="0"/>
              <w:jc w:val="center"/>
              <w:rPr>
                <w:rFonts w:ascii="Arial" w:hAnsi="Arial"/>
              </w:rPr>
            </w:pPr>
            <w:r w:rsidRPr="00C5777D">
              <w:rPr>
                <w:rFonts w:ascii="Arial" w:hAnsi="Arial"/>
              </w:rPr>
              <w:t>35</w:t>
            </w:r>
          </w:p>
        </w:tc>
        <w:tc>
          <w:tcPr>
            <w:tcW w:w="1815" w:type="dxa"/>
          </w:tcPr>
          <w:p w14:paraId="5050BA56" w14:textId="77777777" w:rsidR="00B31F99" w:rsidRPr="00C5777D" w:rsidRDefault="00B31F99" w:rsidP="00C5777D">
            <w:pPr>
              <w:spacing w:after="0"/>
              <w:jc w:val="center"/>
              <w:rPr>
                <w:rFonts w:ascii="Arial" w:hAnsi="Arial"/>
              </w:rPr>
            </w:pPr>
            <w:r w:rsidRPr="00C5777D">
              <w:rPr>
                <w:rFonts w:ascii="Arial" w:hAnsi="Arial"/>
              </w:rPr>
              <w:t>208</w:t>
            </w:r>
          </w:p>
        </w:tc>
        <w:tc>
          <w:tcPr>
            <w:tcW w:w="1815" w:type="dxa"/>
          </w:tcPr>
          <w:p w14:paraId="440943EB" w14:textId="77777777" w:rsidR="00B31F99" w:rsidRPr="00C5777D" w:rsidRDefault="00B31F99" w:rsidP="00C5777D">
            <w:pPr>
              <w:spacing w:after="0"/>
              <w:jc w:val="center"/>
              <w:rPr>
                <w:rFonts w:ascii="Arial" w:hAnsi="Arial"/>
              </w:rPr>
            </w:pPr>
            <w:r w:rsidRPr="00C5777D">
              <w:rPr>
                <w:rFonts w:ascii="Arial" w:hAnsi="Arial"/>
              </w:rPr>
              <w:t>243</w:t>
            </w:r>
          </w:p>
        </w:tc>
      </w:tr>
      <w:tr w:rsidR="00B31F99" w:rsidRPr="00C5777D" w14:paraId="057E5F76" w14:textId="77777777" w:rsidTr="00C5777D">
        <w:trPr>
          <w:jc w:val="center"/>
        </w:trPr>
        <w:tc>
          <w:tcPr>
            <w:tcW w:w="1638" w:type="dxa"/>
          </w:tcPr>
          <w:p w14:paraId="5B3583A7" w14:textId="77777777" w:rsidR="00B31F99" w:rsidRPr="00C5777D" w:rsidRDefault="00B31F99" w:rsidP="00C5777D">
            <w:pPr>
              <w:pStyle w:val="Paragraphedeliste"/>
              <w:spacing w:after="0" w:line="276" w:lineRule="auto"/>
              <w:ind w:left="0"/>
              <w:jc w:val="both"/>
              <w:rPr>
                <w:rFonts w:ascii="Arial" w:hAnsi="Arial" w:cs="Arial"/>
                <w:lang w:eastAsia="en-US"/>
              </w:rPr>
            </w:pPr>
          </w:p>
        </w:tc>
        <w:tc>
          <w:tcPr>
            <w:tcW w:w="1485" w:type="dxa"/>
          </w:tcPr>
          <w:p w14:paraId="2F0880CD" w14:textId="77777777" w:rsidR="00B31F99" w:rsidRPr="00C5777D" w:rsidRDefault="00B31F99" w:rsidP="00C5777D">
            <w:pPr>
              <w:pStyle w:val="Paragraphedeliste"/>
              <w:spacing w:after="0" w:line="276" w:lineRule="auto"/>
              <w:ind w:left="0"/>
              <w:jc w:val="both"/>
              <w:rPr>
                <w:rFonts w:ascii="Arial" w:hAnsi="Arial" w:cs="Arial"/>
                <w:lang w:eastAsia="en-US"/>
              </w:rPr>
            </w:pPr>
            <w:r w:rsidRPr="00C5777D">
              <w:rPr>
                <w:rFonts w:ascii="Arial" w:hAnsi="Arial" w:cs="Arial"/>
                <w:lang w:eastAsia="en-US"/>
              </w:rPr>
              <w:t>Emigrants</w:t>
            </w:r>
          </w:p>
        </w:tc>
        <w:tc>
          <w:tcPr>
            <w:tcW w:w="1815" w:type="dxa"/>
          </w:tcPr>
          <w:p w14:paraId="7441F7DC" w14:textId="77777777" w:rsidR="00B31F99" w:rsidRPr="00C5777D" w:rsidRDefault="00B31F99" w:rsidP="00C5777D">
            <w:pPr>
              <w:spacing w:after="0"/>
              <w:jc w:val="center"/>
              <w:rPr>
                <w:rFonts w:ascii="Arial" w:hAnsi="Arial"/>
              </w:rPr>
            </w:pPr>
            <w:r w:rsidRPr="00C5777D">
              <w:rPr>
                <w:rFonts w:ascii="Arial" w:hAnsi="Arial"/>
              </w:rPr>
              <w:t>188</w:t>
            </w:r>
          </w:p>
        </w:tc>
        <w:tc>
          <w:tcPr>
            <w:tcW w:w="1815" w:type="dxa"/>
          </w:tcPr>
          <w:p w14:paraId="21CEA663" w14:textId="77777777" w:rsidR="00B31F99" w:rsidRPr="00C5777D" w:rsidRDefault="00B31F99" w:rsidP="00C5777D">
            <w:pPr>
              <w:spacing w:after="0"/>
              <w:jc w:val="center"/>
              <w:rPr>
                <w:rFonts w:ascii="Arial" w:hAnsi="Arial"/>
              </w:rPr>
            </w:pPr>
            <w:r w:rsidRPr="00C5777D">
              <w:rPr>
                <w:rFonts w:ascii="Arial" w:hAnsi="Arial"/>
              </w:rPr>
              <w:t>594</w:t>
            </w:r>
          </w:p>
        </w:tc>
        <w:tc>
          <w:tcPr>
            <w:tcW w:w="1815" w:type="dxa"/>
          </w:tcPr>
          <w:p w14:paraId="0FD1FA5C" w14:textId="77777777" w:rsidR="00B31F99" w:rsidRPr="00C5777D" w:rsidRDefault="00B31F99" w:rsidP="00C5777D">
            <w:pPr>
              <w:spacing w:after="0"/>
              <w:jc w:val="center"/>
              <w:rPr>
                <w:rFonts w:ascii="Arial" w:hAnsi="Arial"/>
              </w:rPr>
            </w:pPr>
            <w:r w:rsidRPr="00C5777D">
              <w:rPr>
                <w:rFonts w:ascii="Arial" w:hAnsi="Arial"/>
              </w:rPr>
              <w:t>782</w:t>
            </w:r>
          </w:p>
        </w:tc>
      </w:tr>
      <w:tr w:rsidR="00B31F99" w:rsidRPr="00C5777D" w14:paraId="49F1E8BB" w14:textId="77777777" w:rsidTr="00C5777D">
        <w:trPr>
          <w:jc w:val="center"/>
        </w:trPr>
        <w:tc>
          <w:tcPr>
            <w:tcW w:w="1638" w:type="dxa"/>
          </w:tcPr>
          <w:p w14:paraId="5C20E2A5" w14:textId="77777777" w:rsidR="00B31F99" w:rsidRPr="00C5777D" w:rsidRDefault="00B31F99" w:rsidP="00C5777D">
            <w:pPr>
              <w:pStyle w:val="Paragraphedeliste"/>
              <w:spacing w:after="0" w:line="276" w:lineRule="auto"/>
              <w:ind w:left="0"/>
              <w:jc w:val="both"/>
              <w:rPr>
                <w:rFonts w:ascii="Arial" w:hAnsi="Arial" w:cs="Arial"/>
                <w:lang w:eastAsia="en-US"/>
              </w:rPr>
            </w:pPr>
          </w:p>
        </w:tc>
        <w:tc>
          <w:tcPr>
            <w:tcW w:w="1485" w:type="dxa"/>
          </w:tcPr>
          <w:p w14:paraId="74A3B74B" w14:textId="77777777" w:rsidR="00B31F99" w:rsidRPr="00C5777D" w:rsidRDefault="00B31F99" w:rsidP="00C5777D">
            <w:pPr>
              <w:pStyle w:val="Paragraphedeliste"/>
              <w:spacing w:after="0" w:line="276" w:lineRule="auto"/>
              <w:ind w:left="0"/>
              <w:jc w:val="both"/>
              <w:rPr>
                <w:rFonts w:ascii="Arial" w:hAnsi="Arial" w:cs="Arial"/>
                <w:lang w:eastAsia="en-US"/>
              </w:rPr>
            </w:pPr>
            <w:r w:rsidRPr="00C5777D">
              <w:rPr>
                <w:rFonts w:ascii="Arial" w:hAnsi="Arial" w:cs="Arial"/>
                <w:lang w:eastAsia="en-US"/>
              </w:rPr>
              <w:t>Solde migratoire</w:t>
            </w:r>
          </w:p>
        </w:tc>
        <w:tc>
          <w:tcPr>
            <w:tcW w:w="1815" w:type="dxa"/>
          </w:tcPr>
          <w:p w14:paraId="47BBB2E7" w14:textId="77777777" w:rsidR="00B31F99" w:rsidRPr="00C5777D" w:rsidRDefault="00B31F99" w:rsidP="00C5777D">
            <w:pPr>
              <w:spacing w:after="0"/>
              <w:jc w:val="center"/>
              <w:rPr>
                <w:rFonts w:ascii="Arial" w:hAnsi="Arial"/>
              </w:rPr>
            </w:pPr>
            <w:r w:rsidRPr="00C5777D">
              <w:rPr>
                <w:rFonts w:ascii="Arial" w:hAnsi="Arial"/>
              </w:rPr>
              <w:t>-153</w:t>
            </w:r>
          </w:p>
        </w:tc>
        <w:tc>
          <w:tcPr>
            <w:tcW w:w="1815" w:type="dxa"/>
          </w:tcPr>
          <w:p w14:paraId="06CB2F19" w14:textId="77777777" w:rsidR="00B31F99" w:rsidRPr="00C5777D" w:rsidRDefault="00B31F99" w:rsidP="00C5777D">
            <w:pPr>
              <w:spacing w:after="0"/>
              <w:jc w:val="center"/>
              <w:rPr>
                <w:rFonts w:ascii="Arial" w:hAnsi="Arial"/>
              </w:rPr>
            </w:pPr>
            <w:r w:rsidRPr="00C5777D">
              <w:rPr>
                <w:rFonts w:ascii="Arial" w:hAnsi="Arial"/>
              </w:rPr>
              <w:t>-386</w:t>
            </w:r>
          </w:p>
        </w:tc>
        <w:tc>
          <w:tcPr>
            <w:tcW w:w="1815" w:type="dxa"/>
          </w:tcPr>
          <w:p w14:paraId="3BDA8A21" w14:textId="77777777" w:rsidR="00B31F99" w:rsidRPr="00C5777D" w:rsidRDefault="00B31F99" w:rsidP="00C5777D">
            <w:pPr>
              <w:spacing w:after="0"/>
              <w:jc w:val="center"/>
              <w:rPr>
                <w:rFonts w:ascii="Arial" w:hAnsi="Arial"/>
              </w:rPr>
            </w:pPr>
            <w:r w:rsidRPr="00C5777D">
              <w:rPr>
                <w:rFonts w:ascii="Arial" w:hAnsi="Arial"/>
              </w:rPr>
              <w:t>-539</w:t>
            </w:r>
          </w:p>
        </w:tc>
      </w:tr>
      <w:tr w:rsidR="00B31F99" w:rsidRPr="00C5777D" w14:paraId="43507772" w14:textId="77777777" w:rsidTr="00C5777D">
        <w:trPr>
          <w:jc w:val="center"/>
        </w:trPr>
        <w:tc>
          <w:tcPr>
            <w:tcW w:w="1638" w:type="dxa"/>
          </w:tcPr>
          <w:p w14:paraId="607A387B" w14:textId="77777777" w:rsidR="00B31F99" w:rsidRPr="00C5777D" w:rsidRDefault="00B31F99" w:rsidP="00C5777D">
            <w:pPr>
              <w:pStyle w:val="Paragraphedeliste"/>
              <w:spacing w:after="0" w:line="276" w:lineRule="auto"/>
              <w:ind w:left="0"/>
              <w:jc w:val="both"/>
              <w:rPr>
                <w:rFonts w:ascii="Arial" w:hAnsi="Arial" w:cs="Arial"/>
                <w:b/>
                <w:bCs/>
                <w:lang w:eastAsia="en-US"/>
              </w:rPr>
            </w:pPr>
            <w:r w:rsidRPr="00C5777D">
              <w:rPr>
                <w:rFonts w:ascii="Arial" w:hAnsi="Arial" w:cs="Arial"/>
                <w:b/>
                <w:bCs/>
                <w:lang w:eastAsia="en-US"/>
              </w:rPr>
              <w:t>Total féminin</w:t>
            </w:r>
          </w:p>
        </w:tc>
        <w:tc>
          <w:tcPr>
            <w:tcW w:w="1485" w:type="dxa"/>
          </w:tcPr>
          <w:p w14:paraId="4BD5ABC3" w14:textId="77777777" w:rsidR="00B31F99" w:rsidRPr="00C5777D" w:rsidRDefault="00B31F99" w:rsidP="00C5777D">
            <w:pPr>
              <w:pStyle w:val="Paragraphedeliste"/>
              <w:spacing w:after="0" w:line="276" w:lineRule="auto"/>
              <w:ind w:left="0"/>
              <w:jc w:val="both"/>
              <w:rPr>
                <w:rFonts w:ascii="Arial" w:hAnsi="Arial" w:cs="Arial"/>
                <w:lang w:eastAsia="en-US"/>
              </w:rPr>
            </w:pPr>
            <w:r w:rsidRPr="00C5777D">
              <w:rPr>
                <w:rFonts w:ascii="Arial" w:hAnsi="Arial" w:cs="Arial"/>
                <w:lang w:eastAsia="en-US"/>
              </w:rPr>
              <w:t>Immigrants</w:t>
            </w:r>
          </w:p>
        </w:tc>
        <w:tc>
          <w:tcPr>
            <w:tcW w:w="1815" w:type="dxa"/>
          </w:tcPr>
          <w:p w14:paraId="5F2B32F3" w14:textId="77777777" w:rsidR="00B31F99" w:rsidRPr="00C5777D" w:rsidRDefault="00B31F99" w:rsidP="00C5777D">
            <w:pPr>
              <w:spacing w:after="0"/>
              <w:jc w:val="center"/>
              <w:rPr>
                <w:rFonts w:ascii="Arial" w:hAnsi="Arial"/>
              </w:rPr>
            </w:pPr>
            <w:r w:rsidRPr="00C5777D">
              <w:rPr>
                <w:rFonts w:ascii="Arial" w:hAnsi="Arial"/>
              </w:rPr>
              <w:t>31</w:t>
            </w:r>
          </w:p>
        </w:tc>
        <w:tc>
          <w:tcPr>
            <w:tcW w:w="1815" w:type="dxa"/>
          </w:tcPr>
          <w:p w14:paraId="174E8FB0" w14:textId="77777777" w:rsidR="00B31F99" w:rsidRPr="00C5777D" w:rsidRDefault="00B31F99" w:rsidP="00C5777D">
            <w:pPr>
              <w:spacing w:after="0"/>
              <w:jc w:val="center"/>
              <w:rPr>
                <w:rFonts w:ascii="Arial" w:hAnsi="Arial"/>
              </w:rPr>
            </w:pPr>
            <w:r w:rsidRPr="00C5777D">
              <w:rPr>
                <w:rFonts w:ascii="Arial" w:hAnsi="Arial"/>
              </w:rPr>
              <w:t>161</w:t>
            </w:r>
          </w:p>
        </w:tc>
        <w:tc>
          <w:tcPr>
            <w:tcW w:w="1815" w:type="dxa"/>
          </w:tcPr>
          <w:p w14:paraId="3BEB0CA2" w14:textId="77777777" w:rsidR="00B31F99" w:rsidRPr="00C5777D" w:rsidRDefault="00B31F99" w:rsidP="00C5777D">
            <w:pPr>
              <w:spacing w:after="0"/>
              <w:jc w:val="center"/>
              <w:rPr>
                <w:rFonts w:ascii="Arial" w:hAnsi="Arial"/>
              </w:rPr>
            </w:pPr>
            <w:r w:rsidRPr="00C5777D">
              <w:rPr>
                <w:rFonts w:ascii="Arial" w:hAnsi="Arial"/>
              </w:rPr>
              <w:t>192</w:t>
            </w:r>
          </w:p>
        </w:tc>
      </w:tr>
      <w:tr w:rsidR="00B31F99" w:rsidRPr="00C5777D" w14:paraId="26A32DE2" w14:textId="77777777" w:rsidTr="00C5777D">
        <w:trPr>
          <w:jc w:val="center"/>
        </w:trPr>
        <w:tc>
          <w:tcPr>
            <w:tcW w:w="1638" w:type="dxa"/>
          </w:tcPr>
          <w:p w14:paraId="01032D08" w14:textId="77777777" w:rsidR="00B31F99" w:rsidRPr="00C5777D" w:rsidRDefault="00B31F99" w:rsidP="00C5777D">
            <w:pPr>
              <w:pStyle w:val="Paragraphedeliste"/>
              <w:spacing w:after="0" w:line="276" w:lineRule="auto"/>
              <w:ind w:left="0"/>
              <w:jc w:val="both"/>
              <w:rPr>
                <w:rFonts w:ascii="Arial" w:hAnsi="Arial" w:cs="Arial"/>
                <w:lang w:eastAsia="en-US"/>
              </w:rPr>
            </w:pPr>
          </w:p>
        </w:tc>
        <w:tc>
          <w:tcPr>
            <w:tcW w:w="1485" w:type="dxa"/>
          </w:tcPr>
          <w:p w14:paraId="71E32C7F" w14:textId="77777777" w:rsidR="00B31F99" w:rsidRPr="00C5777D" w:rsidRDefault="00B31F99" w:rsidP="00C5777D">
            <w:pPr>
              <w:pStyle w:val="Paragraphedeliste"/>
              <w:spacing w:after="0" w:line="276" w:lineRule="auto"/>
              <w:ind w:left="0"/>
              <w:jc w:val="both"/>
              <w:rPr>
                <w:rFonts w:ascii="Arial" w:hAnsi="Arial" w:cs="Arial"/>
                <w:lang w:eastAsia="en-US"/>
              </w:rPr>
            </w:pPr>
            <w:r w:rsidRPr="00C5777D">
              <w:rPr>
                <w:rFonts w:ascii="Arial" w:hAnsi="Arial" w:cs="Arial"/>
                <w:lang w:eastAsia="en-US"/>
              </w:rPr>
              <w:t>Emigrants</w:t>
            </w:r>
          </w:p>
        </w:tc>
        <w:tc>
          <w:tcPr>
            <w:tcW w:w="1815" w:type="dxa"/>
          </w:tcPr>
          <w:p w14:paraId="332F04DE" w14:textId="77777777" w:rsidR="00B31F99" w:rsidRPr="00C5777D" w:rsidRDefault="00B31F99" w:rsidP="00C5777D">
            <w:pPr>
              <w:spacing w:after="0"/>
              <w:jc w:val="center"/>
              <w:rPr>
                <w:rFonts w:ascii="Arial" w:hAnsi="Arial"/>
              </w:rPr>
            </w:pPr>
            <w:r w:rsidRPr="00C5777D">
              <w:rPr>
                <w:rFonts w:ascii="Arial" w:hAnsi="Arial"/>
              </w:rPr>
              <w:t>35</w:t>
            </w:r>
          </w:p>
        </w:tc>
        <w:tc>
          <w:tcPr>
            <w:tcW w:w="1815" w:type="dxa"/>
          </w:tcPr>
          <w:p w14:paraId="2DDA79EA" w14:textId="77777777" w:rsidR="00B31F99" w:rsidRPr="00C5777D" w:rsidRDefault="00B31F99" w:rsidP="00C5777D">
            <w:pPr>
              <w:spacing w:after="0"/>
              <w:jc w:val="center"/>
              <w:rPr>
                <w:rFonts w:ascii="Arial" w:hAnsi="Arial"/>
              </w:rPr>
            </w:pPr>
            <w:r w:rsidRPr="00C5777D">
              <w:rPr>
                <w:rFonts w:ascii="Arial" w:hAnsi="Arial"/>
              </w:rPr>
              <w:t>118</w:t>
            </w:r>
          </w:p>
        </w:tc>
        <w:tc>
          <w:tcPr>
            <w:tcW w:w="1815" w:type="dxa"/>
          </w:tcPr>
          <w:p w14:paraId="3183C181" w14:textId="77777777" w:rsidR="00B31F99" w:rsidRPr="00C5777D" w:rsidRDefault="00B31F99" w:rsidP="00C5777D">
            <w:pPr>
              <w:spacing w:after="0"/>
              <w:jc w:val="center"/>
              <w:rPr>
                <w:rFonts w:ascii="Arial" w:hAnsi="Arial"/>
              </w:rPr>
            </w:pPr>
            <w:r w:rsidRPr="00C5777D">
              <w:rPr>
                <w:rFonts w:ascii="Arial" w:hAnsi="Arial"/>
              </w:rPr>
              <w:t>153</w:t>
            </w:r>
          </w:p>
        </w:tc>
      </w:tr>
      <w:tr w:rsidR="00B31F99" w:rsidRPr="00C5777D" w14:paraId="0988EF5A" w14:textId="77777777" w:rsidTr="00C5777D">
        <w:trPr>
          <w:jc w:val="center"/>
        </w:trPr>
        <w:tc>
          <w:tcPr>
            <w:tcW w:w="1638" w:type="dxa"/>
          </w:tcPr>
          <w:p w14:paraId="5D23FD88" w14:textId="77777777" w:rsidR="00B31F99" w:rsidRPr="00C5777D" w:rsidRDefault="00B31F99" w:rsidP="00C5777D">
            <w:pPr>
              <w:pStyle w:val="Paragraphedeliste"/>
              <w:spacing w:after="0" w:line="276" w:lineRule="auto"/>
              <w:ind w:left="0"/>
              <w:jc w:val="both"/>
              <w:rPr>
                <w:rFonts w:ascii="Arial" w:hAnsi="Arial" w:cs="Arial"/>
                <w:lang w:eastAsia="en-US"/>
              </w:rPr>
            </w:pPr>
          </w:p>
        </w:tc>
        <w:tc>
          <w:tcPr>
            <w:tcW w:w="1485" w:type="dxa"/>
          </w:tcPr>
          <w:p w14:paraId="48C240B8" w14:textId="77777777" w:rsidR="00B31F99" w:rsidRPr="00C5777D" w:rsidRDefault="00B31F99" w:rsidP="00C5777D">
            <w:pPr>
              <w:pStyle w:val="Paragraphedeliste"/>
              <w:spacing w:after="0" w:line="276" w:lineRule="auto"/>
              <w:ind w:left="0"/>
              <w:jc w:val="both"/>
              <w:rPr>
                <w:rFonts w:ascii="Arial" w:hAnsi="Arial" w:cs="Arial"/>
                <w:lang w:eastAsia="en-US"/>
              </w:rPr>
            </w:pPr>
            <w:r w:rsidRPr="00C5777D">
              <w:rPr>
                <w:rFonts w:ascii="Arial" w:hAnsi="Arial" w:cs="Arial"/>
                <w:lang w:eastAsia="en-US"/>
              </w:rPr>
              <w:t>Solde migratoire</w:t>
            </w:r>
          </w:p>
        </w:tc>
        <w:tc>
          <w:tcPr>
            <w:tcW w:w="1815" w:type="dxa"/>
          </w:tcPr>
          <w:p w14:paraId="5F39A56A" w14:textId="77777777" w:rsidR="00B31F99" w:rsidRPr="00C5777D" w:rsidRDefault="00B31F99" w:rsidP="00C5777D">
            <w:pPr>
              <w:spacing w:after="0"/>
              <w:jc w:val="center"/>
              <w:rPr>
                <w:rFonts w:ascii="Arial" w:hAnsi="Arial"/>
              </w:rPr>
            </w:pPr>
            <w:r w:rsidRPr="00C5777D">
              <w:rPr>
                <w:rFonts w:ascii="Arial" w:hAnsi="Arial"/>
              </w:rPr>
              <w:t>-4</w:t>
            </w:r>
          </w:p>
        </w:tc>
        <w:tc>
          <w:tcPr>
            <w:tcW w:w="1815" w:type="dxa"/>
          </w:tcPr>
          <w:p w14:paraId="418BB3CA" w14:textId="77777777" w:rsidR="00B31F99" w:rsidRPr="00C5777D" w:rsidRDefault="00B31F99" w:rsidP="00C5777D">
            <w:pPr>
              <w:spacing w:after="0"/>
              <w:jc w:val="center"/>
              <w:rPr>
                <w:rFonts w:ascii="Arial" w:hAnsi="Arial"/>
              </w:rPr>
            </w:pPr>
            <w:r w:rsidRPr="00C5777D">
              <w:rPr>
                <w:rFonts w:ascii="Arial" w:hAnsi="Arial"/>
              </w:rPr>
              <w:t>43</w:t>
            </w:r>
          </w:p>
        </w:tc>
        <w:tc>
          <w:tcPr>
            <w:tcW w:w="1815" w:type="dxa"/>
          </w:tcPr>
          <w:p w14:paraId="277D35E2" w14:textId="77777777" w:rsidR="00B31F99" w:rsidRPr="00C5777D" w:rsidRDefault="00B31F99" w:rsidP="00C5777D">
            <w:pPr>
              <w:spacing w:after="0"/>
              <w:jc w:val="center"/>
              <w:rPr>
                <w:rFonts w:ascii="Arial" w:hAnsi="Arial"/>
              </w:rPr>
            </w:pPr>
            <w:r w:rsidRPr="00C5777D">
              <w:rPr>
                <w:rFonts w:ascii="Arial" w:hAnsi="Arial"/>
              </w:rPr>
              <w:t>39</w:t>
            </w:r>
          </w:p>
        </w:tc>
      </w:tr>
    </w:tbl>
    <w:p w14:paraId="655317C6" w14:textId="77777777" w:rsidR="00A208E7" w:rsidRPr="00C5777D" w:rsidRDefault="002A4281" w:rsidP="00C5777D">
      <w:pPr>
        <w:pStyle w:val="Paragraphedeliste"/>
        <w:spacing w:line="276" w:lineRule="auto"/>
        <w:ind w:left="0"/>
        <w:jc w:val="both"/>
        <w:rPr>
          <w:rFonts w:ascii="Arial" w:hAnsi="Arial" w:cs="Arial"/>
          <w:sz w:val="18"/>
          <w:szCs w:val="18"/>
        </w:rPr>
      </w:pPr>
      <w:r w:rsidRPr="00C5777D">
        <w:rPr>
          <w:rFonts w:ascii="Arial" w:hAnsi="Arial" w:cs="Arial"/>
          <w:sz w:val="18"/>
          <w:szCs w:val="18"/>
        </w:rPr>
        <w:t xml:space="preserve">                                                                                                  </w:t>
      </w:r>
      <w:r w:rsidR="00C5777D">
        <w:rPr>
          <w:rFonts w:ascii="Arial" w:hAnsi="Arial" w:cs="Arial"/>
          <w:sz w:val="18"/>
          <w:szCs w:val="18"/>
        </w:rPr>
        <w:t xml:space="preserve">                               </w:t>
      </w:r>
      <w:r w:rsidRPr="00C5777D">
        <w:rPr>
          <w:rFonts w:ascii="Arial" w:hAnsi="Arial" w:cs="Arial"/>
          <w:sz w:val="18"/>
          <w:szCs w:val="18"/>
        </w:rPr>
        <w:t xml:space="preserve">   </w:t>
      </w:r>
      <w:r w:rsidR="00C5777D">
        <w:rPr>
          <w:rFonts w:ascii="Arial" w:hAnsi="Arial" w:cs="Arial"/>
          <w:sz w:val="18"/>
          <w:szCs w:val="18"/>
        </w:rPr>
        <w:t xml:space="preserve">  </w:t>
      </w:r>
      <w:r w:rsidRPr="00C5777D">
        <w:rPr>
          <w:rFonts w:ascii="Arial" w:hAnsi="Arial" w:cs="Arial"/>
          <w:sz w:val="18"/>
          <w:szCs w:val="18"/>
        </w:rPr>
        <w:t xml:space="preserve"> </w:t>
      </w:r>
      <w:r w:rsidR="004223A7" w:rsidRPr="00C5777D">
        <w:rPr>
          <w:rFonts w:ascii="Arial" w:hAnsi="Arial" w:cs="Arial"/>
          <w:sz w:val="18"/>
          <w:szCs w:val="18"/>
        </w:rPr>
        <w:t>Source :</w:t>
      </w:r>
      <w:r w:rsidR="00A208E7" w:rsidRPr="00C5777D">
        <w:rPr>
          <w:rFonts w:ascii="Arial" w:hAnsi="Arial" w:cs="Arial"/>
          <w:sz w:val="18"/>
          <w:szCs w:val="18"/>
        </w:rPr>
        <w:t>INS,</w:t>
      </w:r>
      <w:r w:rsidR="004223A7" w:rsidRPr="00C5777D">
        <w:rPr>
          <w:rFonts w:ascii="Arial" w:hAnsi="Arial" w:cs="Arial"/>
          <w:sz w:val="18"/>
          <w:szCs w:val="18"/>
        </w:rPr>
        <w:t xml:space="preserve"> </w:t>
      </w:r>
      <w:r w:rsidR="00A208E7" w:rsidRPr="00C5777D">
        <w:rPr>
          <w:rFonts w:ascii="Arial" w:hAnsi="Arial" w:cs="Arial"/>
          <w:sz w:val="18"/>
          <w:szCs w:val="18"/>
        </w:rPr>
        <w:t>RGPH 2014</w:t>
      </w:r>
    </w:p>
    <w:p w14:paraId="3FC3FD18" w14:textId="77777777" w:rsidR="00A208E7" w:rsidRDefault="00A208E7" w:rsidP="00C5777D">
      <w:pPr>
        <w:pStyle w:val="Paragraphedeliste"/>
        <w:spacing w:line="276" w:lineRule="auto"/>
        <w:jc w:val="both"/>
        <w:rPr>
          <w:rFonts w:ascii="Arial" w:hAnsi="Arial" w:cs="Arial"/>
        </w:rPr>
      </w:pPr>
    </w:p>
    <w:p w14:paraId="5CD1465A" w14:textId="77777777" w:rsidR="002268EB" w:rsidRDefault="002A4281" w:rsidP="001E7B30">
      <w:pPr>
        <w:pStyle w:val="Paragraphedeliste"/>
        <w:spacing w:line="276" w:lineRule="auto"/>
        <w:ind w:left="0"/>
        <w:jc w:val="center"/>
        <w:rPr>
          <w:rFonts w:ascii="Arial" w:hAnsi="Arial" w:cs="Arial"/>
        </w:rPr>
      </w:pPr>
      <w:bookmarkStart w:id="50" w:name="_Hlk130167901"/>
      <w:r>
        <w:rPr>
          <w:rFonts w:ascii="Arial" w:hAnsi="Arial" w:cs="Arial"/>
        </w:rPr>
        <w:t xml:space="preserve">Graphique 7 : </w:t>
      </w:r>
      <w:r w:rsidR="0044350F">
        <w:rPr>
          <w:rFonts w:ascii="Arial" w:hAnsi="Arial" w:cs="Arial"/>
        </w:rPr>
        <w:t>Solde migratoire vers l’étranger pour la période 2009-2014</w:t>
      </w:r>
      <w:bookmarkEnd w:id="50"/>
    </w:p>
    <w:p w14:paraId="6384D338" w14:textId="528055E9" w:rsidR="002268EB" w:rsidRDefault="002049D8" w:rsidP="00C5777D">
      <w:pPr>
        <w:pStyle w:val="Paragraphedeliste"/>
        <w:spacing w:line="276" w:lineRule="auto"/>
        <w:ind w:left="0"/>
        <w:jc w:val="center"/>
        <w:rPr>
          <w:rFonts w:ascii="Arial" w:hAnsi="Arial" w:cs="Arial"/>
        </w:rPr>
      </w:pPr>
      <w:r>
        <w:rPr>
          <w:rFonts w:ascii="Arial" w:hAnsi="Arial" w:cs="Arial"/>
          <w:noProof/>
          <w:lang w:eastAsia="fr-FR"/>
        </w:rPr>
        <w:drawing>
          <wp:inline distT="0" distB="0" distL="0" distR="0" wp14:anchorId="35CBCC20" wp14:editId="3D0A62E2">
            <wp:extent cx="4568825" cy="2744470"/>
            <wp:effectExtent l="0" t="0" r="0" b="0"/>
            <wp:docPr id="13" name="Graphique 2"/>
            <wp:cNvGraphicFramePr>
              <a:graphicFrameLocks xmlns:a="http://schemas.openxmlformats.org/drawingml/2006/main"/>
            </wp:cNvGraphicFramePr>
            <a:graphic xmlns:a="http://schemas.openxmlformats.org/drawingml/2006/main">
              <a:graphicData uri="http://schemas.openxmlformats.org/drawingml/2006/chart">
                <c:chart xmlns:c="http://schemas.openxmlformats.org/drawingml/2006/chart" xmlns:r="http://schemas.openxmlformats.org/officeDocument/2006/relationships" r:id="rId23"/>
              </a:graphicData>
            </a:graphic>
          </wp:inline>
        </w:drawing>
      </w:r>
    </w:p>
    <w:p w14:paraId="79A7F417" w14:textId="77777777" w:rsidR="002268EB" w:rsidRPr="00C5777D" w:rsidRDefault="00C5777D" w:rsidP="00C5777D">
      <w:pPr>
        <w:pStyle w:val="Paragraphedeliste"/>
        <w:spacing w:line="276" w:lineRule="auto"/>
        <w:jc w:val="center"/>
        <w:rPr>
          <w:rFonts w:ascii="Arial" w:hAnsi="Arial" w:cs="Arial"/>
          <w:sz w:val="18"/>
          <w:szCs w:val="18"/>
        </w:rPr>
      </w:pPr>
      <w:r>
        <w:rPr>
          <w:rFonts w:ascii="Arial" w:hAnsi="Arial" w:cs="Arial"/>
          <w:sz w:val="18"/>
          <w:szCs w:val="18"/>
        </w:rPr>
        <w:t xml:space="preserve">                                                                                         </w:t>
      </w:r>
      <w:r w:rsidR="004223A7" w:rsidRPr="00C5777D">
        <w:rPr>
          <w:rFonts w:ascii="Arial" w:hAnsi="Arial" w:cs="Arial"/>
          <w:sz w:val="18"/>
          <w:szCs w:val="18"/>
        </w:rPr>
        <w:t xml:space="preserve">Source : </w:t>
      </w:r>
      <w:r w:rsidR="00A208E7" w:rsidRPr="00C5777D">
        <w:rPr>
          <w:rFonts w:ascii="Arial" w:hAnsi="Arial" w:cs="Arial"/>
          <w:sz w:val="18"/>
          <w:szCs w:val="18"/>
        </w:rPr>
        <w:t>INS, RGPH 2014</w:t>
      </w:r>
    </w:p>
    <w:p w14:paraId="3B4C1403" w14:textId="77777777" w:rsidR="00A208E7" w:rsidRDefault="00A208E7" w:rsidP="00C5777D">
      <w:pPr>
        <w:pStyle w:val="Paragraphedeliste"/>
        <w:spacing w:line="276" w:lineRule="auto"/>
        <w:jc w:val="both"/>
        <w:rPr>
          <w:rFonts w:ascii="Arial" w:hAnsi="Arial" w:cs="Arial"/>
        </w:rPr>
      </w:pPr>
    </w:p>
    <w:p w14:paraId="70A88217" w14:textId="77777777" w:rsidR="002268EB" w:rsidRDefault="00262BC8" w:rsidP="00C5777D">
      <w:pPr>
        <w:pStyle w:val="Paragraphedeliste"/>
        <w:spacing w:line="276" w:lineRule="auto"/>
        <w:ind w:left="0"/>
        <w:jc w:val="both"/>
        <w:rPr>
          <w:rFonts w:ascii="Arial" w:hAnsi="Arial" w:cs="Arial"/>
        </w:rPr>
      </w:pPr>
      <w:r>
        <w:rPr>
          <w:rFonts w:ascii="Arial" w:hAnsi="Arial" w:cs="Arial"/>
        </w:rPr>
        <w:t xml:space="preserve">Les émigrés participent </w:t>
      </w:r>
      <w:r w:rsidR="006B5C89">
        <w:rPr>
          <w:rFonts w:ascii="Arial" w:hAnsi="Arial" w:cs="Arial"/>
        </w:rPr>
        <w:t xml:space="preserve">avec leurs revenus </w:t>
      </w:r>
      <w:r>
        <w:rPr>
          <w:rFonts w:ascii="Arial" w:hAnsi="Arial" w:cs="Arial"/>
        </w:rPr>
        <w:t>à l’</w:t>
      </w:r>
      <w:r w:rsidR="006B5C89">
        <w:rPr>
          <w:rFonts w:ascii="Arial" w:hAnsi="Arial" w:cs="Arial"/>
        </w:rPr>
        <w:t xml:space="preserve">économie locale. En 2021, le montant total des mandats qu’ils ont </w:t>
      </w:r>
      <w:r w:rsidR="00A208E7">
        <w:rPr>
          <w:rFonts w:ascii="Arial" w:hAnsi="Arial" w:cs="Arial"/>
        </w:rPr>
        <w:t>envoyés a</w:t>
      </w:r>
      <w:r w:rsidR="006B5C89">
        <w:rPr>
          <w:rFonts w:ascii="Arial" w:hAnsi="Arial" w:cs="Arial"/>
        </w:rPr>
        <w:t xml:space="preserve"> atteint 46,553 MDT, ce qui n’est pas négligeable. Entre 2018 et 2021, ce montant a presque été multiplié par 2,5.</w:t>
      </w:r>
    </w:p>
    <w:p w14:paraId="0B93A5BE" w14:textId="77777777" w:rsidR="006B5C89" w:rsidRDefault="006B5C89" w:rsidP="00C5777D">
      <w:pPr>
        <w:pStyle w:val="Paragraphedeliste"/>
        <w:spacing w:after="0" w:line="276" w:lineRule="auto"/>
        <w:jc w:val="both"/>
        <w:rPr>
          <w:rFonts w:ascii="Arial" w:hAnsi="Arial" w:cs="Arial"/>
        </w:rPr>
      </w:pPr>
    </w:p>
    <w:p w14:paraId="3A4A2764" w14:textId="77777777" w:rsidR="000A5EC5" w:rsidRDefault="002A4281" w:rsidP="001E7B30">
      <w:pPr>
        <w:pStyle w:val="Paragraphedeliste"/>
        <w:spacing w:after="0" w:line="276" w:lineRule="auto"/>
        <w:ind w:left="0"/>
        <w:jc w:val="center"/>
        <w:rPr>
          <w:rFonts w:ascii="Arial" w:hAnsi="Arial" w:cs="Arial"/>
        </w:rPr>
      </w:pPr>
      <w:bookmarkStart w:id="51" w:name="_Hlk130167957"/>
      <w:r>
        <w:rPr>
          <w:rFonts w:ascii="Arial" w:hAnsi="Arial" w:cs="Arial"/>
        </w:rPr>
        <w:t>Tableau 1</w:t>
      </w:r>
      <w:r w:rsidR="0009500B">
        <w:rPr>
          <w:rFonts w:ascii="Arial" w:hAnsi="Arial" w:cs="Arial"/>
        </w:rPr>
        <w:t>2</w:t>
      </w:r>
      <w:r>
        <w:rPr>
          <w:rFonts w:ascii="Arial" w:hAnsi="Arial" w:cs="Arial"/>
        </w:rPr>
        <w:t xml:space="preserve"> : </w:t>
      </w:r>
      <w:r w:rsidR="006B5C89">
        <w:rPr>
          <w:rFonts w:ascii="Arial" w:hAnsi="Arial" w:cs="Arial"/>
        </w:rPr>
        <w:t xml:space="preserve">Evolution des montants des </w:t>
      </w:r>
      <w:r w:rsidR="00AE421E">
        <w:rPr>
          <w:rFonts w:ascii="Arial" w:hAnsi="Arial" w:cs="Arial"/>
        </w:rPr>
        <w:t>mandats</w:t>
      </w:r>
      <w:r w:rsidR="006B5C89">
        <w:rPr>
          <w:rFonts w:ascii="Arial" w:hAnsi="Arial" w:cs="Arial"/>
        </w:rPr>
        <w:t xml:space="preserve"> de l’étranger </w:t>
      </w:r>
      <w:r w:rsidR="00AE421E">
        <w:rPr>
          <w:rFonts w:ascii="Arial" w:hAnsi="Arial" w:cs="Arial"/>
        </w:rPr>
        <w:t>pour la délégation de Gabes Medina et la délégation de Gabes Sud (</w:t>
      </w:r>
      <w:r w:rsidR="00A571FF">
        <w:rPr>
          <w:rFonts w:ascii="Arial" w:hAnsi="Arial" w:cs="Arial"/>
        </w:rPr>
        <w:t xml:space="preserve">en </w:t>
      </w:r>
      <w:r w:rsidR="00AE421E">
        <w:rPr>
          <w:rFonts w:ascii="Arial" w:hAnsi="Arial" w:cs="Arial"/>
        </w:rPr>
        <w:t>DT)</w:t>
      </w:r>
      <w:bookmarkEnd w:id="51"/>
    </w:p>
    <w:tbl>
      <w:tblPr>
        <w:tblW w:w="9214" w:type="dxa"/>
        <w:tblInd w:w="108"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ook w:val="04A0" w:firstRow="1" w:lastRow="0" w:firstColumn="1" w:lastColumn="0" w:noHBand="0" w:noVBand="1"/>
      </w:tblPr>
      <w:tblGrid>
        <w:gridCol w:w="709"/>
        <w:gridCol w:w="2552"/>
        <w:gridCol w:w="2835"/>
        <w:gridCol w:w="3118"/>
      </w:tblGrid>
      <w:tr w:rsidR="006C5F26" w14:paraId="235DC428" w14:textId="77777777" w:rsidTr="00C5777D">
        <w:tc>
          <w:tcPr>
            <w:tcW w:w="709" w:type="dxa"/>
          </w:tcPr>
          <w:p w14:paraId="49D5F81A" w14:textId="77777777" w:rsidR="006C5F26" w:rsidRDefault="006C5F26" w:rsidP="00C5777D">
            <w:pPr>
              <w:pStyle w:val="Paragraphedeliste"/>
              <w:spacing w:after="0" w:line="276" w:lineRule="auto"/>
              <w:ind w:left="0"/>
              <w:jc w:val="both"/>
              <w:rPr>
                <w:rFonts w:ascii="Arial" w:hAnsi="Arial" w:cs="Arial"/>
                <w:lang w:eastAsia="en-US"/>
              </w:rPr>
            </w:pPr>
          </w:p>
        </w:tc>
        <w:tc>
          <w:tcPr>
            <w:tcW w:w="2552" w:type="dxa"/>
          </w:tcPr>
          <w:p w14:paraId="309BCFF1" w14:textId="77777777" w:rsidR="006C5F26" w:rsidRDefault="006C5F26" w:rsidP="00C5777D">
            <w:pPr>
              <w:pStyle w:val="Paragraphedeliste"/>
              <w:spacing w:after="0" w:line="276" w:lineRule="auto"/>
              <w:ind w:left="0"/>
              <w:jc w:val="center"/>
              <w:rPr>
                <w:rFonts w:ascii="Arial" w:hAnsi="Arial" w:cs="Arial"/>
                <w:b/>
                <w:bCs/>
                <w:lang w:eastAsia="en-US"/>
              </w:rPr>
            </w:pPr>
            <w:r>
              <w:rPr>
                <w:rFonts w:ascii="Arial" w:hAnsi="Arial" w:cs="Arial"/>
                <w:b/>
                <w:bCs/>
                <w:lang w:eastAsia="en-US"/>
              </w:rPr>
              <w:t>Délégation Gabes Medina</w:t>
            </w:r>
          </w:p>
        </w:tc>
        <w:tc>
          <w:tcPr>
            <w:tcW w:w="2835" w:type="dxa"/>
          </w:tcPr>
          <w:p w14:paraId="648529DD" w14:textId="77777777" w:rsidR="006C5F26" w:rsidRDefault="006C5F26" w:rsidP="00C5777D">
            <w:pPr>
              <w:pStyle w:val="Paragraphedeliste"/>
              <w:spacing w:after="0" w:line="276" w:lineRule="auto"/>
              <w:ind w:left="0"/>
              <w:jc w:val="center"/>
              <w:rPr>
                <w:rFonts w:ascii="Arial" w:hAnsi="Arial" w:cs="Arial"/>
                <w:b/>
                <w:bCs/>
                <w:lang w:eastAsia="en-US"/>
              </w:rPr>
            </w:pPr>
            <w:r>
              <w:rPr>
                <w:rFonts w:ascii="Arial" w:hAnsi="Arial" w:cs="Arial"/>
                <w:b/>
                <w:bCs/>
                <w:lang w:eastAsia="en-US"/>
              </w:rPr>
              <w:t>Délégation Gabes Sud</w:t>
            </w:r>
          </w:p>
        </w:tc>
        <w:tc>
          <w:tcPr>
            <w:tcW w:w="3118" w:type="dxa"/>
          </w:tcPr>
          <w:p w14:paraId="63A3F0E7" w14:textId="77777777" w:rsidR="006C5F26" w:rsidRDefault="006C5F26" w:rsidP="00C5777D">
            <w:pPr>
              <w:pStyle w:val="Paragraphedeliste"/>
              <w:spacing w:after="0" w:line="276" w:lineRule="auto"/>
              <w:ind w:left="0"/>
              <w:jc w:val="center"/>
              <w:rPr>
                <w:rFonts w:ascii="Arial" w:hAnsi="Arial" w:cs="Arial"/>
                <w:b/>
                <w:bCs/>
                <w:lang w:eastAsia="en-US"/>
              </w:rPr>
            </w:pPr>
            <w:r>
              <w:rPr>
                <w:rFonts w:ascii="Arial" w:hAnsi="Arial" w:cs="Arial"/>
                <w:b/>
                <w:bCs/>
                <w:lang w:eastAsia="en-US"/>
              </w:rPr>
              <w:t>Délégation Gabes Medina et délégation Gabes Sud</w:t>
            </w:r>
          </w:p>
        </w:tc>
      </w:tr>
      <w:tr w:rsidR="006277E1" w14:paraId="5986A917" w14:textId="77777777" w:rsidTr="00C5777D">
        <w:tc>
          <w:tcPr>
            <w:tcW w:w="709" w:type="dxa"/>
          </w:tcPr>
          <w:p w14:paraId="5F3AFE22" w14:textId="77777777" w:rsidR="006277E1" w:rsidRDefault="00EE0E6C" w:rsidP="00C5777D">
            <w:pPr>
              <w:pStyle w:val="Paragraphedeliste"/>
              <w:spacing w:after="0" w:line="276" w:lineRule="auto"/>
              <w:ind w:left="0"/>
              <w:jc w:val="both"/>
              <w:rPr>
                <w:rFonts w:ascii="Arial" w:hAnsi="Arial" w:cs="Arial"/>
                <w:lang w:eastAsia="en-US"/>
              </w:rPr>
            </w:pPr>
            <w:r>
              <w:rPr>
                <w:rFonts w:ascii="Arial" w:hAnsi="Arial" w:cs="Arial"/>
                <w:lang w:eastAsia="en-US"/>
              </w:rPr>
              <w:t>1998</w:t>
            </w:r>
          </w:p>
        </w:tc>
        <w:tc>
          <w:tcPr>
            <w:tcW w:w="2552" w:type="dxa"/>
          </w:tcPr>
          <w:p w14:paraId="753442C1" w14:textId="77777777" w:rsidR="006277E1" w:rsidRDefault="00E37023" w:rsidP="00C5777D">
            <w:pPr>
              <w:pStyle w:val="Paragraphedeliste"/>
              <w:spacing w:after="0" w:line="276" w:lineRule="auto"/>
              <w:ind w:left="0"/>
              <w:jc w:val="center"/>
              <w:rPr>
                <w:rFonts w:ascii="Arial" w:hAnsi="Arial" w:cs="Arial"/>
                <w:lang w:eastAsia="en-US"/>
              </w:rPr>
            </w:pPr>
            <w:r>
              <w:rPr>
                <w:rFonts w:ascii="Arial" w:hAnsi="Arial" w:cs="Arial"/>
                <w:lang w:eastAsia="en-US"/>
              </w:rPr>
              <w:t>-</w:t>
            </w:r>
          </w:p>
        </w:tc>
        <w:tc>
          <w:tcPr>
            <w:tcW w:w="2835" w:type="dxa"/>
          </w:tcPr>
          <w:p w14:paraId="70F1CF3C" w14:textId="77777777" w:rsidR="006277E1" w:rsidRDefault="00E37023" w:rsidP="00C5777D">
            <w:pPr>
              <w:pStyle w:val="Paragraphedeliste"/>
              <w:spacing w:after="0" w:line="276" w:lineRule="auto"/>
              <w:ind w:left="0"/>
              <w:jc w:val="center"/>
              <w:rPr>
                <w:rFonts w:ascii="Arial" w:hAnsi="Arial" w:cs="Arial"/>
                <w:lang w:eastAsia="en-US"/>
              </w:rPr>
            </w:pPr>
            <w:r>
              <w:rPr>
                <w:rFonts w:ascii="Arial" w:hAnsi="Arial" w:cs="Arial"/>
                <w:lang w:eastAsia="en-US"/>
              </w:rPr>
              <w:t>-</w:t>
            </w:r>
          </w:p>
        </w:tc>
        <w:tc>
          <w:tcPr>
            <w:tcW w:w="3118" w:type="dxa"/>
          </w:tcPr>
          <w:p w14:paraId="07A82B02" w14:textId="77777777" w:rsidR="006277E1" w:rsidRDefault="00EE0E6C" w:rsidP="00C5777D">
            <w:pPr>
              <w:pStyle w:val="Paragraphedeliste"/>
              <w:spacing w:after="0" w:line="276" w:lineRule="auto"/>
              <w:ind w:left="0"/>
              <w:jc w:val="center"/>
              <w:rPr>
                <w:rFonts w:ascii="Arial" w:hAnsi="Arial" w:cs="Arial"/>
                <w:lang w:eastAsia="en-US"/>
              </w:rPr>
            </w:pPr>
            <w:r>
              <w:rPr>
                <w:rFonts w:ascii="Arial" w:hAnsi="Arial" w:cs="Arial"/>
                <w:lang w:eastAsia="en-US"/>
              </w:rPr>
              <w:t>2</w:t>
            </w:r>
            <w:r w:rsidR="00A571FF">
              <w:rPr>
                <w:rFonts w:ascii="Arial" w:hAnsi="Arial" w:cs="Arial"/>
                <w:lang w:eastAsia="en-US"/>
              </w:rPr>
              <w:t xml:space="preserve"> </w:t>
            </w:r>
            <w:r>
              <w:rPr>
                <w:rFonts w:ascii="Arial" w:hAnsi="Arial" w:cs="Arial"/>
                <w:lang w:eastAsia="en-US"/>
              </w:rPr>
              <w:t>374943</w:t>
            </w:r>
          </w:p>
        </w:tc>
      </w:tr>
      <w:tr w:rsidR="00E37023" w14:paraId="59FA07CB" w14:textId="77777777" w:rsidTr="00C5777D">
        <w:tc>
          <w:tcPr>
            <w:tcW w:w="709" w:type="dxa"/>
          </w:tcPr>
          <w:p w14:paraId="1E11CE7E" w14:textId="77777777" w:rsidR="00E37023" w:rsidRDefault="00E37023" w:rsidP="00C5777D">
            <w:pPr>
              <w:pStyle w:val="Paragraphedeliste"/>
              <w:spacing w:after="0" w:line="276" w:lineRule="auto"/>
              <w:ind w:left="0"/>
              <w:jc w:val="both"/>
              <w:rPr>
                <w:rFonts w:ascii="Arial" w:hAnsi="Arial" w:cs="Arial"/>
                <w:lang w:eastAsia="en-US"/>
              </w:rPr>
            </w:pPr>
            <w:r>
              <w:rPr>
                <w:rFonts w:ascii="Arial" w:hAnsi="Arial" w:cs="Arial"/>
                <w:lang w:eastAsia="en-US"/>
              </w:rPr>
              <w:lastRenderedPageBreak/>
              <w:t>2013</w:t>
            </w:r>
          </w:p>
        </w:tc>
        <w:tc>
          <w:tcPr>
            <w:tcW w:w="2552" w:type="dxa"/>
          </w:tcPr>
          <w:p w14:paraId="2C2B8A45" w14:textId="77777777" w:rsidR="00E37023" w:rsidRDefault="00E37023" w:rsidP="00C5777D">
            <w:pPr>
              <w:pStyle w:val="Paragraphedeliste"/>
              <w:spacing w:after="0" w:line="276" w:lineRule="auto"/>
              <w:ind w:left="0"/>
              <w:jc w:val="center"/>
              <w:rPr>
                <w:rFonts w:ascii="Arial" w:hAnsi="Arial" w:cs="Arial"/>
                <w:lang w:eastAsia="en-US"/>
              </w:rPr>
            </w:pPr>
            <w:r>
              <w:rPr>
                <w:rFonts w:ascii="Arial" w:hAnsi="Arial" w:cs="Arial"/>
                <w:lang w:eastAsia="en-US"/>
              </w:rPr>
              <w:t>5808000</w:t>
            </w:r>
          </w:p>
        </w:tc>
        <w:tc>
          <w:tcPr>
            <w:tcW w:w="2835" w:type="dxa"/>
          </w:tcPr>
          <w:p w14:paraId="1D645262" w14:textId="77777777" w:rsidR="00E37023" w:rsidRDefault="00E37023" w:rsidP="00C5777D">
            <w:pPr>
              <w:pStyle w:val="Paragraphedeliste"/>
              <w:spacing w:after="0" w:line="276" w:lineRule="auto"/>
              <w:ind w:left="0"/>
              <w:jc w:val="center"/>
              <w:rPr>
                <w:rFonts w:ascii="Arial" w:hAnsi="Arial" w:cs="Arial"/>
                <w:lang w:eastAsia="en-US"/>
              </w:rPr>
            </w:pPr>
            <w:r>
              <w:rPr>
                <w:rFonts w:ascii="Arial" w:hAnsi="Arial" w:cs="Arial"/>
                <w:lang w:eastAsia="en-US"/>
              </w:rPr>
              <w:t>3902000</w:t>
            </w:r>
          </w:p>
        </w:tc>
        <w:tc>
          <w:tcPr>
            <w:tcW w:w="3118" w:type="dxa"/>
          </w:tcPr>
          <w:p w14:paraId="2CB940DC" w14:textId="77777777" w:rsidR="00E37023" w:rsidRDefault="00E37023" w:rsidP="00C5777D">
            <w:pPr>
              <w:spacing w:after="0"/>
              <w:jc w:val="center"/>
              <w:rPr>
                <w:rFonts w:ascii="Arial" w:hAnsi="Arial"/>
              </w:rPr>
            </w:pPr>
            <w:r>
              <w:rPr>
                <w:rFonts w:ascii="Arial" w:hAnsi="Arial"/>
              </w:rPr>
              <w:t>9</w:t>
            </w:r>
            <w:r w:rsidR="00A571FF">
              <w:rPr>
                <w:rFonts w:ascii="Arial" w:hAnsi="Arial"/>
              </w:rPr>
              <w:t xml:space="preserve"> </w:t>
            </w:r>
            <w:r>
              <w:rPr>
                <w:rFonts w:ascii="Arial" w:hAnsi="Arial"/>
              </w:rPr>
              <w:t>710000</w:t>
            </w:r>
          </w:p>
        </w:tc>
      </w:tr>
      <w:tr w:rsidR="00E37023" w14:paraId="4752D7FA" w14:textId="77777777" w:rsidTr="00C5777D">
        <w:tc>
          <w:tcPr>
            <w:tcW w:w="709" w:type="dxa"/>
          </w:tcPr>
          <w:p w14:paraId="6809E8B6" w14:textId="77777777" w:rsidR="00E37023" w:rsidRDefault="00E37023" w:rsidP="00C5777D">
            <w:pPr>
              <w:pStyle w:val="Paragraphedeliste"/>
              <w:spacing w:after="0" w:line="276" w:lineRule="auto"/>
              <w:ind w:left="0"/>
              <w:jc w:val="both"/>
              <w:rPr>
                <w:rFonts w:ascii="Arial" w:hAnsi="Arial" w:cs="Arial"/>
                <w:lang w:eastAsia="en-US"/>
              </w:rPr>
            </w:pPr>
            <w:r>
              <w:rPr>
                <w:rFonts w:ascii="Arial" w:hAnsi="Arial" w:cs="Arial"/>
                <w:lang w:eastAsia="en-US"/>
              </w:rPr>
              <w:t>2016</w:t>
            </w:r>
          </w:p>
        </w:tc>
        <w:tc>
          <w:tcPr>
            <w:tcW w:w="2552" w:type="dxa"/>
          </w:tcPr>
          <w:p w14:paraId="5F317285" w14:textId="77777777" w:rsidR="00E37023" w:rsidRDefault="00E37023" w:rsidP="00C5777D">
            <w:pPr>
              <w:pStyle w:val="Paragraphedeliste"/>
              <w:spacing w:after="0" w:line="276" w:lineRule="auto"/>
              <w:ind w:left="0"/>
              <w:jc w:val="center"/>
              <w:rPr>
                <w:rFonts w:ascii="Arial" w:hAnsi="Arial" w:cs="Arial"/>
                <w:lang w:eastAsia="en-US"/>
              </w:rPr>
            </w:pPr>
            <w:r>
              <w:rPr>
                <w:rFonts w:ascii="Arial" w:hAnsi="Arial" w:cs="Arial"/>
                <w:lang w:eastAsia="en-US"/>
              </w:rPr>
              <w:t>7259000</w:t>
            </w:r>
          </w:p>
        </w:tc>
        <w:tc>
          <w:tcPr>
            <w:tcW w:w="2835" w:type="dxa"/>
          </w:tcPr>
          <w:p w14:paraId="07034172" w14:textId="77777777" w:rsidR="00E37023" w:rsidRDefault="00E37023" w:rsidP="00C5777D">
            <w:pPr>
              <w:pStyle w:val="Paragraphedeliste"/>
              <w:spacing w:after="0" w:line="276" w:lineRule="auto"/>
              <w:ind w:left="0"/>
              <w:jc w:val="center"/>
              <w:rPr>
                <w:rFonts w:ascii="Arial" w:hAnsi="Arial" w:cs="Arial"/>
                <w:lang w:eastAsia="en-US"/>
              </w:rPr>
            </w:pPr>
            <w:r>
              <w:rPr>
                <w:rFonts w:ascii="Arial" w:hAnsi="Arial" w:cs="Arial"/>
                <w:lang w:eastAsia="en-US"/>
              </w:rPr>
              <w:t>5128000</w:t>
            </w:r>
          </w:p>
        </w:tc>
        <w:tc>
          <w:tcPr>
            <w:tcW w:w="3118" w:type="dxa"/>
          </w:tcPr>
          <w:p w14:paraId="22F25FD3" w14:textId="77777777" w:rsidR="00E37023" w:rsidRDefault="00E37023" w:rsidP="00C5777D">
            <w:pPr>
              <w:spacing w:after="0"/>
              <w:jc w:val="center"/>
              <w:rPr>
                <w:rFonts w:ascii="Arial" w:hAnsi="Arial"/>
              </w:rPr>
            </w:pPr>
            <w:r>
              <w:rPr>
                <w:rFonts w:ascii="Arial" w:hAnsi="Arial"/>
              </w:rPr>
              <w:t>12</w:t>
            </w:r>
            <w:r w:rsidR="00A571FF">
              <w:rPr>
                <w:rFonts w:ascii="Arial" w:hAnsi="Arial"/>
              </w:rPr>
              <w:t xml:space="preserve"> </w:t>
            </w:r>
            <w:r>
              <w:rPr>
                <w:rFonts w:ascii="Arial" w:hAnsi="Arial"/>
              </w:rPr>
              <w:t>387000</w:t>
            </w:r>
          </w:p>
        </w:tc>
      </w:tr>
      <w:tr w:rsidR="00E37023" w14:paraId="362B6F00" w14:textId="77777777" w:rsidTr="00C5777D">
        <w:tc>
          <w:tcPr>
            <w:tcW w:w="709" w:type="dxa"/>
          </w:tcPr>
          <w:p w14:paraId="50345FBF" w14:textId="77777777" w:rsidR="00E37023" w:rsidRDefault="00E37023" w:rsidP="00C5777D">
            <w:pPr>
              <w:pStyle w:val="Paragraphedeliste"/>
              <w:spacing w:after="0" w:line="276" w:lineRule="auto"/>
              <w:ind w:left="0"/>
              <w:jc w:val="both"/>
              <w:rPr>
                <w:rFonts w:ascii="Arial" w:hAnsi="Arial" w:cs="Arial"/>
                <w:lang w:eastAsia="en-US"/>
              </w:rPr>
            </w:pPr>
            <w:r>
              <w:rPr>
                <w:rFonts w:ascii="Arial" w:hAnsi="Arial" w:cs="Arial"/>
                <w:lang w:eastAsia="en-US"/>
              </w:rPr>
              <w:t>2018</w:t>
            </w:r>
          </w:p>
        </w:tc>
        <w:tc>
          <w:tcPr>
            <w:tcW w:w="2552" w:type="dxa"/>
          </w:tcPr>
          <w:p w14:paraId="0449F8A2" w14:textId="77777777" w:rsidR="00E37023" w:rsidRDefault="00E37023" w:rsidP="00C5777D">
            <w:pPr>
              <w:pStyle w:val="Paragraphedeliste"/>
              <w:spacing w:after="0" w:line="276" w:lineRule="auto"/>
              <w:ind w:left="0"/>
              <w:jc w:val="center"/>
              <w:rPr>
                <w:rFonts w:ascii="Arial" w:hAnsi="Arial" w:cs="Arial"/>
                <w:lang w:eastAsia="en-US"/>
              </w:rPr>
            </w:pPr>
            <w:r>
              <w:rPr>
                <w:rFonts w:ascii="Arial" w:hAnsi="Arial" w:cs="Arial"/>
                <w:lang w:eastAsia="en-US"/>
              </w:rPr>
              <w:t>11513000</w:t>
            </w:r>
          </w:p>
        </w:tc>
        <w:tc>
          <w:tcPr>
            <w:tcW w:w="2835" w:type="dxa"/>
          </w:tcPr>
          <w:p w14:paraId="24D414F4" w14:textId="77777777" w:rsidR="00E37023" w:rsidRDefault="00E37023" w:rsidP="00C5777D">
            <w:pPr>
              <w:pStyle w:val="Paragraphedeliste"/>
              <w:spacing w:after="0" w:line="276" w:lineRule="auto"/>
              <w:ind w:left="0"/>
              <w:jc w:val="center"/>
              <w:rPr>
                <w:rFonts w:ascii="Arial" w:hAnsi="Arial" w:cs="Arial"/>
                <w:lang w:eastAsia="en-US"/>
              </w:rPr>
            </w:pPr>
            <w:r>
              <w:rPr>
                <w:rFonts w:ascii="Arial" w:hAnsi="Arial" w:cs="Arial"/>
                <w:lang w:eastAsia="en-US"/>
              </w:rPr>
              <w:t>7213000</w:t>
            </w:r>
          </w:p>
        </w:tc>
        <w:tc>
          <w:tcPr>
            <w:tcW w:w="3118" w:type="dxa"/>
          </w:tcPr>
          <w:p w14:paraId="77348DA8" w14:textId="77777777" w:rsidR="00E37023" w:rsidRDefault="00E37023" w:rsidP="00C5777D">
            <w:pPr>
              <w:spacing w:after="0"/>
              <w:jc w:val="center"/>
              <w:rPr>
                <w:rFonts w:ascii="Arial" w:hAnsi="Arial"/>
              </w:rPr>
            </w:pPr>
            <w:r>
              <w:rPr>
                <w:rFonts w:ascii="Arial" w:hAnsi="Arial"/>
              </w:rPr>
              <w:t>18</w:t>
            </w:r>
            <w:r w:rsidR="00A571FF">
              <w:rPr>
                <w:rFonts w:ascii="Arial" w:hAnsi="Arial"/>
              </w:rPr>
              <w:t xml:space="preserve"> </w:t>
            </w:r>
            <w:r>
              <w:rPr>
                <w:rFonts w:ascii="Arial" w:hAnsi="Arial"/>
              </w:rPr>
              <w:t>726000</w:t>
            </w:r>
          </w:p>
        </w:tc>
      </w:tr>
      <w:tr w:rsidR="00E37023" w14:paraId="32223E9B" w14:textId="77777777" w:rsidTr="00C5777D">
        <w:tc>
          <w:tcPr>
            <w:tcW w:w="709" w:type="dxa"/>
          </w:tcPr>
          <w:p w14:paraId="3B4E2E57" w14:textId="77777777" w:rsidR="00E37023" w:rsidRDefault="00E37023" w:rsidP="00C5777D">
            <w:pPr>
              <w:pStyle w:val="Paragraphedeliste"/>
              <w:spacing w:after="0" w:line="276" w:lineRule="auto"/>
              <w:ind w:left="0"/>
              <w:jc w:val="both"/>
              <w:rPr>
                <w:rFonts w:ascii="Arial" w:hAnsi="Arial" w:cs="Arial"/>
                <w:lang w:eastAsia="en-US"/>
              </w:rPr>
            </w:pPr>
            <w:r>
              <w:rPr>
                <w:rFonts w:ascii="Arial" w:hAnsi="Arial" w:cs="Arial"/>
                <w:lang w:eastAsia="en-US"/>
              </w:rPr>
              <w:t>2021</w:t>
            </w:r>
          </w:p>
        </w:tc>
        <w:tc>
          <w:tcPr>
            <w:tcW w:w="2552" w:type="dxa"/>
          </w:tcPr>
          <w:p w14:paraId="41548331" w14:textId="77777777" w:rsidR="00E37023" w:rsidRDefault="00E37023" w:rsidP="00C5777D">
            <w:pPr>
              <w:pStyle w:val="Paragraphedeliste"/>
              <w:spacing w:after="0" w:line="276" w:lineRule="auto"/>
              <w:ind w:left="0"/>
              <w:jc w:val="center"/>
              <w:rPr>
                <w:rFonts w:ascii="Arial" w:hAnsi="Arial" w:cs="Arial"/>
                <w:lang w:eastAsia="en-US"/>
              </w:rPr>
            </w:pPr>
            <w:r>
              <w:rPr>
                <w:rFonts w:ascii="Arial" w:hAnsi="Arial" w:cs="Arial"/>
                <w:lang w:eastAsia="en-US"/>
              </w:rPr>
              <w:t>28149000</w:t>
            </w:r>
          </w:p>
        </w:tc>
        <w:tc>
          <w:tcPr>
            <w:tcW w:w="2835" w:type="dxa"/>
          </w:tcPr>
          <w:p w14:paraId="6239C27E" w14:textId="77777777" w:rsidR="00E37023" w:rsidRDefault="00E37023" w:rsidP="00C5777D">
            <w:pPr>
              <w:pStyle w:val="Paragraphedeliste"/>
              <w:spacing w:after="0" w:line="276" w:lineRule="auto"/>
              <w:ind w:left="0"/>
              <w:jc w:val="center"/>
              <w:rPr>
                <w:rFonts w:ascii="Arial" w:hAnsi="Arial" w:cs="Arial"/>
                <w:lang w:eastAsia="en-US"/>
              </w:rPr>
            </w:pPr>
            <w:r>
              <w:rPr>
                <w:rFonts w:ascii="Arial" w:hAnsi="Arial" w:cs="Arial"/>
                <w:lang w:eastAsia="en-US"/>
              </w:rPr>
              <w:t>18404000</w:t>
            </w:r>
          </w:p>
        </w:tc>
        <w:tc>
          <w:tcPr>
            <w:tcW w:w="3118" w:type="dxa"/>
          </w:tcPr>
          <w:p w14:paraId="5CE757DA" w14:textId="77777777" w:rsidR="00E37023" w:rsidRDefault="00E37023" w:rsidP="00C5777D">
            <w:pPr>
              <w:spacing w:after="0"/>
              <w:jc w:val="center"/>
              <w:rPr>
                <w:rFonts w:ascii="Arial" w:hAnsi="Arial"/>
              </w:rPr>
            </w:pPr>
            <w:r>
              <w:rPr>
                <w:rFonts w:ascii="Arial" w:hAnsi="Arial"/>
              </w:rPr>
              <w:t>46</w:t>
            </w:r>
            <w:r w:rsidR="00A571FF">
              <w:rPr>
                <w:rFonts w:ascii="Arial" w:hAnsi="Arial"/>
              </w:rPr>
              <w:t xml:space="preserve"> </w:t>
            </w:r>
            <w:r>
              <w:rPr>
                <w:rFonts w:ascii="Arial" w:hAnsi="Arial"/>
              </w:rPr>
              <w:t>553000</w:t>
            </w:r>
          </w:p>
        </w:tc>
      </w:tr>
    </w:tbl>
    <w:p w14:paraId="66C8962D" w14:textId="77777777" w:rsidR="00FB614B" w:rsidRPr="00C5777D" w:rsidRDefault="00AD4C07" w:rsidP="00C5777D">
      <w:pPr>
        <w:pStyle w:val="Paragraphedeliste"/>
        <w:spacing w:after="0" w:line="276" w:lineRule="auto"/>
        <w:jc w:val="center"/>
        <w:rPr>
          <w:rFonts w:ascii="Arial" w:hAnsi="Arial" w:cs="Arial"/>
          <w:sz w:val="18"/>
          <w:szCs w:val="18"/>
        </w:rPr>
      </w:pPr>
      <w:r w:rsidRPr="00C5777D">
        <w:rPr>
          <w:rFonts w:ascii="Arial" w:hAnsi="Arial" w:cs="Arial"/>
          <w:sz w:val="18"/>
          <w:szCs w:val="18"/>
        </w:rPr>
        <w:t xml:space="preserve">                                            </w:t>
      </w:r>
      <w:r w:rsidR="00C5777D">
        <w:rPr>
          <w:rFonts w:ascii="Arial" w:hAnsi="Arial" w:cs="Arial"/>
          <w:sz w:val="18"/>
          <w:szCs w:val="18"/>
        </w:rPr>
        <w:t xml:space="preserve">                                               </w:t>
      </w:r>
      <w:r w:rsidR="004223A7" w:rsidRPr="00C5777D">
        <w:rPr>
          <w:rFonts w:ascii="Arial" w:hAnsi="Arial" w:cs="Arial"/>
          <w:sz w:val="18"/>
          <w:szCs w:val="18"/>
        </w:rPr>
        <w:t>Source :</w:t>
      </w:r>
      <w:r w:rsidR="00A208E7" w:rsidRPr="00C5777D">
        <w:rPr>
          <w:rFonts w:ascii="Arial" w:hAnsi="Arial" w:cs="Arial"/>
          <w:sz w:val="18"/>
          <w:szCs w:val="18"/>
        </w:rPr>
        <w:t>ODS, 1998, 2013, 2016, 2018 et 2021</w:t>
      </w:r>
    </w:p>
    <w:p w14:paraId="38361C55" w14:textId="77777777" w:rsidR="00A208E7" w:rsidRDefault="00A208E7" w:rsidP="00C5777D">
      <w:pPr>
        <w:pStyle w:val="Paragraphedeliste"/>
        <w:spacing w:after="0" w:line="276" w:lineRule="auto"/>
        <w:jc w:val="both"/>
        <w:rPr>
          <w:rFonts w:ascii="Arial" w:hAnsi="Arial" w:cs="Arial"/>
        </w:rPr>
      </w:pPr>
    </w:p>
    <w:p w14:paraId="0EE9B682" w14:textId="77777777" w:rsidR="00AE421E" w:rsidRDefault="002A4281" w:rsidP="001E7B30">
      <w:pPr>
        <w:pStyle w:val="Paragraphedeliste"/>
        <w:spacing w:after="0" w:line="276" w:lineRule="auto"/>
        <w:ind w:left="0"/>
        <w:jc w:val="center"/>
        <w:rPr>
          <w:rFonts w:ascii="Arial" w:hAnsi="Arial" w:cs="Arial"/>
        </w:rPr>
      </w:pPr>
      <w:bookmarkStart w:id="52" w:name="_Hlk130168003"/>
      <w:r>
        <w:rPr>
          <w:rFonts w:ascii="Arial" w:hAnsi="Arial" w:cs="Arial"/>
        </w:rPr>
        <w:t>Graphique 8</w:t>
      </w:r>
      <w:r w:rsidR="0009500B">
        <w:rPr>
          <w:rFonts w:ascii="Arial" w:hAnsi="Arial" w:cs="Arial"/>
        </w:rPr>
        <w:t xml:space="preserve"> : </w:t>
      </w:r>
      <w:r w:rsidR="00AE421E">
        <w:rPr>
          <w:rFonts w:ascii="Arial" w:hAnsi="Arial" w:cs="Arial"/>
        </w:rPr>
        <w:t>Evolution des montants des mandats de l’étranger pour la délégation de Gabes Medina et la délégation de Gabes Sud (DT)</w:t>
      </w:r>
      <w:bookmarkEnd w:id="52"/>
    </w:p>
    <w:p w14:paraId="370B5399" w14:textId="664246BC" w:rsidR="00AE421E" w:rsidRDefault="002049D8" w:rsidP="004223A7">
      <w:pPr>
        <w:pStyle w:val="Paragraphedeliste"/>
        <w:spacing w:after="0" w:line="240" w:lineRule="auto"/>
        <w:ind w:left="0"/>
        <w:jc w:val="center"/>
        <w:rPr>
          <w:rFonts w:ascii="Arial" w:hAnsi="Arial" w:cs="Arial"/>
        </w:rPr>
      </w:pPr>
      <w:r>
        <w:rPr>
          <w:rFonts w:ascii="Arial" w:hAnsi="Arial" w:cs="Arial"/>
          <w:noProof/>
          <w:lang w:eastAsia="fr-FR"/>
        </w:rPr>
        <w:drawing>
          <wp:inline distT="0" distB="0" distL="0" distR="0" wp14:anchorId="6662C8F4" wp14:editId="389C7BB3">
            <wp:extent cx="4568825" cy="2744470"/>
            <wp:effectExtent l="0" t="0" r="0" b="0"/>
            <wp:docPr id="14" name="Graphique 1"/>
            <wp:cNvGraphicFramePr>
              <a:graphicFrameLocks xmlns:a="http://schemas.openxmlformats.org/drawingml/2006/main"/>
            </wp:cNvGraphicFramePr>
            <a:graphic xmlns:a="http://schemas.openxmlformats.org/drawingml/2006/main">
              <a:graphicData uri="http://schemas.openxmlformats.org/drawingml/2006/chart">
                <c:chart xmlns:c="http://schemas.openxmlformats.org/drawingml/2006/chart" xmlns:r="http://schemas.openxmlformats.org/officeDocument/2006/relationships" r:id="rId24"/>
              </a:graphicData>
            </a:graphic>
          </wp:inline>
        </w:drawing>
      </w:r>
    </w:p>
    <w:p w14:paraId="4892DB2A" w14:textId="77777777" w:rsidR="002268EB" w:rsidRDefault="004223A7" w:rsidP="004223A7">
      <w:pPr>
        <w:pStyle w:val="Paragraphedeliste"/>
        <w:spacing w:line="240" w:lineRule="auto"/>
        <w:ind w:left="0"/>
        <w:jc w:val="center"/>
        <w:rPr>
          <w:rFonts w:ascii="Arial" w:hAnsi="Arial" w:cs="Arial"/>
          <w:sz w:val="18"/>
          <w:szCs w:val="18"/>
        </w:rPr>
      </w:pPr>
      <w:r>
        <w:rPr>
          <w:rFonts w:ascii="Arial" w:hAnsi="Arial" w:cs="Arial"/>
        </w:rPr>
        <w:t xml:space="preserve">                                        </w:t>
      </w:r>
      <w:r w:rsidR="00C5777D">
        <w:rPr>
          <w:rFonts w:ascii="Arial" w:hAnsi="Arial" w:cs="Arial"/>
        </w:rPr>
        <w:t xml:space="preserve">           </w:t>
      </w:r>
      <w:r>
        <w:rPr>
          <w:rFonts w:ascii="Arial" w:hAnsi="Arial" w:cs="Arial"/>
        </w:rPr>
        <w:t xml:space="preserve">      </w:t>
      </w:r>
      <w:r w:rsidRPr="00C5777D">
        <w:rPr>
          <w:rFonts w:ascii="Arial" w:hAnsi="Arial" w:cs="Arial"/>
          <w:sz w:val="18"/>
          <w:szCs w:val="18"/>
        </w:rPr>
        <w:t xml:space="preserve">Source : </w:t>
      </w:r>
      <w:r w:rsidR="00A208E7" w:rsidRPr="00C5777D">
        <w:rPr>
          <w:rFonts w:ascii="Arial" w:hAnsi="Arial" w:cs="Arial"/>
          <w:sz w:val="18"/>
          <w:szCs w:val="18"/>
        </w:rPr>
        <w:t>ODS, 1998,2013, 2016,2018 et 2021</w:t>
      </w:r>
    </w:p>
    <w:p w14:paraId="44EEB825" w14:textId="77777777" w:rsidR="001E7B30" w:rsidRDefault="001E7B30" w:rsidP="004223A7">
      <w:pPr>
        <w:pStyle w:val="Paragraphedeliste"/>
        <w:spacing w:line="240" w:lineRule="auto"/>
        <w:ind w:left="0"/>
        <w:jc w:val="center"/>
        <w:rPr>
          <w:rFonts w:ascii="Arial" w:hAnsi="Arial" w:cs="Arial"/>
        </w:rPr>
      </w:pPr>
    </w:p>
    <w:p w14:paraId="151B2DC6" w14:textId="77777777" w:rsidR="00A571FF" w:rsidRDefault="00C5777D" w:rsidP="001E7B30">
      <w:pPr>
        <w:pStyle w:val="Paragraphedeliste"/>
        <w:spacing w:line="240" w:lineRule="auto"/>
        <w:ind w:left="0"/>
        <w:jc w:val="center"/>
        <w:rPr>
          <w:rFonts w:ascii="Arial" w:hAnsi="Arial" w:cs="Arial"/>
        </w:rPr>
      </w:pPr>
      <w:r>
        <w:rPr>
          <w:rFonts w:ascii="Arial" w:hAnsi="Arial" w:cs="Arial"/>
        </w:rPr>
        <w:t xml:space="preserve"> </w:t>
      </w:r>
    </w:p>
    <w:p w14:paraId="4EB7BF99" w14:textId="77777777" w:rsidR="00A571FF" w:rsidRDefault="006501C7" w:rsidP="00410AD0">
      <w:pPr>
        <w:pStyle w:val="Paragraphedeliste"/>
        <w:numPr>
          <w:ilvl w:val="0"/>
          <w:numId w:val="21"/>
        </w:numPr>
        <w:spacing w:line="240" w:lineRule="auto"/>
        <w:jc w:val="both"/>
        <w:outlineLvl w:val="1"/>
        <w:rPr>
          <w:rFonts w:ascii="Arial" w:hAnsi="Arial" w:cs="Arial"/>
          <w:b/>
          <w:bCs/>
        </w:rPr>
      </w:pPr>
      <w:bookmarkStart w:id="53" w:name="_Toc130174988"/>
      <w:r>
        <w:rPr>
          <w:rFonts w:ascii="Arial" w:hAnsi="Arial" w:cs="Arial"/>
          <w:b/>
          <w:bCs/>
        </w:rPr>
        <w:t>A</w:t>
      </w:r>
      <w:r w:rsidR="00A571FF">
        <w:rPr>
          <w:rFonts w:ascii="Arial" w:hAnsi="Arial" w:cs="Arial"/>
          <w:b/>
          <w:bCs/>
        </w:rPr>
        <w:t>ppréciation globale de la dynamique démographique de la commune</w:t>
      </w:r>
      <w:bookmarkEnd w:id="53"/>
      <w:r w:rsidR="00A571FF">
        <w:rPr>
          <w:rFonts w:ascii="Arial" w:hAnsi="Arial" w:cs="Arial"/>
          <w:b/>
          <w:bCs/>
        </w:rPr>
        <w:t xml:space="preserve"> </w:t>
      </w:r>
    </w:p>
    <w:p w14:paraId="7A3E3309" w14:textId="77777777" w:rsidR="00A208E7" w:rsidRDefault="00A208E7" w:rsidP="00410AD0">
      <w:pPr>
        <w:pStyle w:val="Paragraphedeliste"/>
        <w:spacing w:line="240" w:lineRule="auto"/>
        <w:ind w:left="0"/>
        <w:jc w:val="both"/>
        <w:rPr>
          <w:rFonts w:ascii="Arial" w:hAnsi="Arial" w:cs="Arial"/>
        </w:rPr>
      </w:pPr>
    </w:p>
    <w:tbl>
      <w:tblPr>
        <w:tblW w:w="0" w:type="auto"/>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ook w:val="04A0" w:firstRow="1" w:lastRow="0" w:firstColumn="1" w:lastColumn="0" w:noHBand="0" w:noVBand="1"/>
      </w:tblPr>
      <w:tblGrid>
        <w:gridCol w:w="9062"/>
      </w:tblGrid>
      <w:tr w:rsidR="00AE421E" w:rsidRPr="002A4281" w14:paraId="5105C9B5" w14:textId="77777777" w:rsidTr="00B16877">
        <w:tc>
          <w:tcPr>
            <w:tcW w:w="9212" w:type="dxa"/>
          </w:tcPr>
          <w:p w14:paraId="3F38D409" w14:textId="77777777" w:rsidR="006501C7" w:rsidRPr="002A4281" w:rsidRDefault="0057602D" w:rsidP="00C5777D">
            <w:pPr>
              <w:pStyle w:val="Paragraphedeliste"/>
              <w:numPr>
                <w:ilvl w:val="0"/>
                <w:numId w:val="25"/>
              </w:numPr>
              <w:spacing w:line="276" w:lineRule="auto"/>
              <w:jc w:val="both"/>
              <w:rPr>
                <w:rFonts w:ascii="Arial" w:hAnsi="Arial" w:cs="Arial"/>
              </w:rPr>
            </w:pPr>
            <w:r w:rsidRPr="002A4281">
              <w:rPr>
                <w:rFonts w:ascii="Arial" w:hAnsi="Arial" w:cs="Arial"/>
              </w:rPr>
              <w:t xml:space="preserve">Un fort accroissement de la population </w:t>
            </w:r>
            <w:r w:rsidR="006501C7" w:rsidRPr="002A4281">
              <w:rPr>
                <w:rFonts w:ascii="Arial" w:hAnsi="Arial" w:cs="Arial"/>
              </w:rPr>
              <w:t>avec tout de même une différence entre les secteurs/quartiers relevant de la délégation de Gabes Sud (</w:t>
            </w:r>
            <w:r w:rsidRPr="002A4281">
              <w:rPr>
                <w:rFonts w:ascii="Arial" w:hAnsi="Arial" w:cs="Arial"/>
              </w:rPr>
              <w:t>accroissement</w:t>
            </w:r>
            <w:r w:rsidR="006501C7" w:rsidRPr="002A4281">
              <w:rPr>
                <w:rFonts w:ascii="Arial" w:hAnsi="Arial" w:cs="Arial"/>
              </w:rPr>
              <w:t>) et les secteurs relevant de la délégation de Gabes Médina (</w:t>
            </w:r>
            <w:r w:rsidR="004223A7" w:rsidRPr="002A4281">
              <w:rPr>
                <w:rFonts w:ascii="Arial" w:hAnsi="Arial" w:cs="Arial"/>
              </w:rPr>
              <w:t>baisse) traduisant</w:t>
            </w:r>
            <w:r w:rsidR="006501C7" w:rsidRPr="002A4281">
              <w:rPr>
                <w:rFonts w:ascii="Arial" w:hAnsi="Arial" w:cs="Arial"/>
              </w:rPr>
              <w:t xml:space="preserve"> une certaine mutation au niveau de l’occupation de l’espace par l’habitat au profit des secteurs/quartiers périphériques</w:t>
            </w:r>
            <w:r w:rsidRPr="002A4281">
              <w:rPr>
                <w:rFonts w:ascii="Arial" w:hAnsi="Arial" w:cs="Arial"/>
              </w:rPr>
              <w:t>.</w:t>
            </w:r>
          </w:p>
          <w:p w14:paraId="022B292D" w14:textId="77777777" w:rsidR="006501C7" w:rsidRPr="002A4281" w:rsidRDefault="0057602D" w:rsidP="00C5777D">
            <w:pPr>
              <w:pStyle w:val="Paragraphedeliste"/>
              <w:numPr>
                <w:ilvl w:val="0"/>
                <w:numId w:val="25"/>
              </w:numPr>
              <w:spacing w:line="276" w:lineRule="auto"/>
              <w:jc w:val="both"/>
              <w:rPr>
                <w:rFonts w:ascii="Arial" w:hAnsi="Arial" w:cs="Arial"/>
              </w:rPr>
            </w:pPr>
            <w:r w:rsidRPr="002A4281">
              <w:rPr>
                <w:rFonts w:ascii="Arial" w:hAnsi="Arial" w:cs="Arial"/>
              </w:rPr>
              <w:t xml:space="preserve">Environ 30% de la population est âgée de moins que 20 ans. La situation est presque identique avec le gouvernorat et le pays. En proportion, les jeunes sont moins nombreux que pour le gouvernorat et le pays. Les vieux sont plus nombreux pour la délégation de Gabes Medina et moins nombreux pour la délégation de Gabes Sud. </w:t>
            </w:r>
            <w:r w:rsidR="006501C7" w:rsidRPr="002A4281">
              <w:rPr>
                <w:rFonts w:ascii="Arial" w:hAnsi="Arial" w:cs="Arial"/>
              </w:rPr>
              <w:t xml:space="preserve">Cette différence confirme davantage les mutations au niveau de l’occupation de l’espace au profit des secteurs périphériques.  </w:t>
            </w:r>
          </w:p>
          <w:p w14:paraId="4CD756E6" w14:textId="77777777" w:rsidR="006501C7" w:rsidRPr="002A4281" w:rsidRDefault="0057602D" w:rsidP="00C5777D">
            <w:pPr>
              <w:pStyle w:val="Paragraphedeliste"/>
              <w:numPr>
                <w:ilvl w:val="0"/>
                <w:numId w:val="25"/>
              </w:numPr>
              <w:spacing w:line="276" w:lineRule="auto"/>
              <w:jc w:val="both"/>
              <w:rPr>
                <w:rFonts w:ascii="Arial" w:hAnsi="Arial" w:cs="Arial"/>
              </w:rPr>
            </w:pPr>
            <w:r w:rsidRPr="002A4281">
              <w:rPr>
                <w:rFonts w:ascii="Arial" w:hAnsi="Arial" w:cs="Arial"/>
              </w:rPr>
              <w:t>Un solde migratoire positif pour la commune</w:t>
            </w:r>
            <w:r w:rsidR="006501C7" w:rsidRPr="002A4281">
              <w:rPr>
                <w:rFonts w:ascii="Arial" w:hAnsi="Arial" w:cs="Arial"/>
              </w:rPr>
              <w:t xml:space="preserve"> traduisant l’attractivité de la commune notamment pour les </w:t>
            </w:r>
            <w:r w:rsidRPr="002A4281">
              <w:rPr>
                <w:rFonts w:ascii="Arial" w:hAnsi="Arial" w:cs="Arial"/>
              </w:rPr>
              <w:t>populations de l’intérieur du gouvernorat et du reste du pays, sachant que le solde migratoire est négatif pour le gouvernorat (-1903 personnes).</w:t>
            </w:r>
          </w:p>
          <w:p w14:paraId="7C2D8E32" w14:textId="77777777" w:rsidR="006501C7" w:rsidRPr="002A4281" w:rsidRDefault="0057602D" w:rsidP="00C5777D">
            <w:pPr>
              <w:pStyle w:val="Paragraphedeliste"/>
              <w:numPr>
                <w:ilvl w:val="0"/>
                <w:numId w:val="25"/>
              </w:numPr>
              <w:spacing w:line="276" w:lineRule="auto"/>
              <w:jc w:val="both"/>
              <w:rPr>
                <w:rFonts w:ascii="Arial" w:hAnsi="Arial" w:cs="Arial"/>
              </w:rPr>
            </w:pPr>
            <w:r w:rsidRPr="002A4281">
              <w:rPr>
                <w:rFonts w:ascii="Arial" w:hAnsi="Arial" w:cs="Arial"/>
              </w:rPr>
              <w:t xml:space="preserve">Le solde migratoire est négatif pour la délégation de Gabes Medina. Ceci </w:t>
            </w:r>
            <w:r w:rsidR="00BC0414" w:rsidRPr="002A4281">
              <w:rPr>
                <w:rFonts w:ascii="Arial" w:hAnsi="Arial" w:cs="Arial"/>
              </w:rPr>
              <w:t>peut être</w:t>
            </w:r>
            <w:r w:rsidRPr="002A4281">
              <w:rPr>
                <w:rFonts w:ascii="Arial" w:hAnsi="Arial" w:cs="Arial"/>
              </w:rPr>
              <w:t xml:space="preserve"> expliqué par le fait que certains secteurs manquent de terres pour les constructions</w:t>
            </w:r>
            <w:r w:rsidR="006501C7" w:rsidRPr="002A4281">
              <w:rPr>
                <w:rFonts w:ascii="Arial" w:hAnsi="Arial" w:cs="Arial"/>
              </w:rPr>
              <w:t xml:space="preserve"> </w:t>
            </w:r>
            <w:r w:rsidRPr="002A4281">
              <w:rPr>
                <w:rFonts w:ascii="Arial" w:hAnsi="Arial" w:cs="Arial"/>
              </w:rPr>
              <w:t>et le développement des activités du tertiaire. Par contre, la délégation de Gabes Sud enregistre un solde migratoire positif.</w:t>
            </w:r>
          </w:p>
          <w:p w14:paraId="7AB5006F" w14:textId="77777777" w:rsidR="006501C7" w:rsidRPr="002A4281" w:rsidRDefault="004223A7" w:rsidP="00C5777D">
            <w:pPr>
              <w:pStyle w:val="Paragraphedeliste"/>
              <w:numPr>
                <w:ilvl w:val="0"/>
                <w:numId w:val="25"/>
              </w:numPr>
              <w:spacing w:line="276" w:lineRule="auto"/>
              <w:jc w:val="both"/>
              <w:rPr>
                <w:rFonts w:ascii="Arial" w:hAnsi="Arial" w:cs="Arial"/>
              </w:rPr>
            </w:pPr>
            <w:r w:rsidRPr="002A4281">
              <w:rPr>
                <w:rFonts w:ascii="Arial" w:hAnsi="Arial" w:cs="Arial"/>
              </w:rPr>
              <w:t>Un</w:t>
            </w:r>
            <w:r w:rsidR="0057602D" w:rsidRPr="002A4281">
              <w:rPr>
                <w:rFonts w:ascii="Arial" w:hAnsi="Arial" w:cs="Arial"/>
              </w:rPr>
              <w:t xml:space="preserve"> solde migratoire à l’étranger négatif</w:t>
            </w:r>
          </w:p>
          <w:p w14:paraId="0CDE8E4D" w14:textId="77777777" w:rsidR="00AE421E" w:rsidRPr="002A4281" w:rsidRDefault="00B941C7" w:rsidP="00C5777D">
            <w:pPr>
              <w:pStyle w:val="Paragraphedeliste"/>
              <w:numPr>
                <w:ilvl w:val="0"/>
                <w:numId w:val="25"/>
              </w:numPr>
              <w:spacing w:line="276" w:lineRule="auto"/>
              <w:jc w:val="both"/>
              <w:rPr>
                <w:rFonts w:ascii="Arial" w:hAnsi="Arial" w:cs="Arial"/>
              </w:rPr>
            </w:pPr>
            <w:r w:rsidRPr="002A4281">
              <w:rPr>
                <w:rFonts w:ascii="Arial" w:hAnsi="Arial" w:cs="Arial"/>
              </w:rPr>
              <w:lastRenderedPageBreak/>
              <w:t>Le commun risque</w:t>
            </w:r>
            <w:r w:rsidR="006501C7" w:rsidRPr="002A4281">
              <w:rPr>
                <w:rFonts w:ascii="Arial" w:hAnsi="Arial" w:cs="Arial"/>
              </w:rPr>
              <w:t xml:space="preserve"> de connaitre une </w:t>
            </w:r>
            <w:r w:rsidR="0057602D" w:rsidRPr="002A4281">
              <w:rPr>
                <w:rFonts w:ascii="Arial" w:hAnsi="Arial" w:cs="Arial"/>
              </w:rPr>
              <w:t xml:space="preserve">pression humaine </w:t>
            </w:r>
            <w:r w:rsidRPr="002A4281">
              <w:rPr>
                <w:rFonts w:ascii="Arial" w:hAnsi="Arial" w:cs="Arial"/>
              </w:rPr>
              <w:t xml:space="preserve">plus forte dans le </w:t>
            </w:r>
            <w:r w:rsidR="0057602D" w:rsidRPr="002A4281">
              <w:rPr>
                <w:rFonts w:ascii="Arial" w:hAnsi="Arial" w:cs="Arial"/>
              </w:rPr>
              <w:t>futur, alors que les terres pour les constructions manquent.</w:t>
            </w:r>
            <w:r w:rsidRPr="002A4281">
              <w:rPr>
                <w:rFonts w:ascii="Arial" w:hAnsi="Arial" w:cs="Arial"/>
              </w:rPr>
              <w:t xml:space="preserve"> Ceci pose le problème de l’organisation de ces flux à travers un aménagement approprié de l’espace, notamment pour l’habitat.  </w:t>
            </w:r>
          </w:p>
        </w:tc>
      </w:tr>
    </w:tbl>
    <w:p w14:paraId="66180542" w14:textId="77777777" w:rsidR="00AE421E" w:rsidRDefault="00AE421E" w:rsidP="00410AD0">
      <w:pPr>
        <w:pStyle w:val="Paragraphedeliste"/>
        <w:spacing w:line="240" w:lineRule="auto"/>
        <w:ind w:left="0"/>
        <w:jc w:val="both"/>
        <w:rPr>
          <w:rFonts w:ascii="Arial" w:hAnsi="Arial" w:cs="Arial"/>
        </w:rPr>
      </w:pPr>
    </w:p>
    <w:p w14:paraId="428EB361" w14:textId="77777777" w:rsidR="00E81BE7" w:rsidRDefault="0057602D" w:rsidP="00410AD0">
      <w:pPr>
        <w:pStyle w:val="Paragraphedeliste"/>
        <w:spacing w:line="240" w:lineRule="auto"/>
        <w:jc w:val="both"/>
        <w:rPr>
          <w:rFonts w:ascii="Arial" w:hAnsi="Arial" w:cs="Arial"/>
        </w:rPr>
      </w:pPr>
      <w:r>
        <w:rPr>
          <w:rFonts w:ascii="Arial" w:hAnsi="Arial" w:cs="Arial"/>
        </w:rPr>
        <w:t xml:space="preserve"> </w:t>
      </w:r>
    </w:p>
    <w:p w14:paraId="77847A7C" w14:textId="77777777" w:rsidR="003C48C2" w:rsidRDefault="003C48C2" w:rsidP="00410AD0">
      <w:pPr>
        <w:pStyle w:val="Paragraphedeliste"/>
        <w:numPr>
          <w:ilvl w:val="0"/>
          <w:numId w:val="14"/>
        </w:numPr>
        <w:spacing w:line="240" w:lineRule="auto"/>
        <w:jc w:val="both"/>
        <w:outlineLvl w:val="0"/>
        <w:rPr>
          <w:rFonts w:ascii="Arial" w:hAnsi="Arial" w:cs="Arial"/>
          <w:b/>
          <w:bCs/>
        </w:rPr>
      </w:pPr>
      <w:bookmarkStart w:id="54" w:name="_Toc130174989"/>
      <w:r>
        <w:rPr>
          <w:rFonts w:ascii="Arial" w:hAnsi="Arial" w:cs="Arial"/>
          <w:b/>
          <w:bCs/>
        </w:rPr>
        <w:t>Infrastructures de base</w:t>
      </w:r>
      <w:bookmarkEnd w:id="54"/>
      <w:r>
        <w:rPr>
          <w:rFonts w:ascii="Arial" w:hAnsi="Arial" w:cs="Arial"/>
          <w:b/>
          <w:bCs/>
        </w:rPr>
        <w:t xml:space="preserve"> </w:t>
      </w:r>
    </w:p>
    <w:p w14:paraId="305BD69E" w14:textId="77777777" w:rsidR="0029728B" w:rsidRDefault="0029728B" w:rsidP="00410AD0">
      <w:pPr>
        <w:pStyle w:val="NormalWeb"/>
        <w:numPr>
          <w:ilvl w:val="0"/>
          <w:numId w:val="17"/>
        </w:numPr>
        <w:spacing w:before="0" w:beforeAutospacing="0" w:after="0" w:afterAutospacing="0"/>
        <w:jc w:val="both"/>
        <w:outlineLvl w:val="1"/>
        <w:rPr>
          <w:rFonts w:ascii="Arial" w:hAnsi="Arial" w:cs="Arial"/>
          <w:b/>
          <w:bCs/>
          <w:sz w:val="22"/>
          <w:szCs w:val="22"/>
          <w:lang w:val="fr-FR" w:eastAsia="en-US"/>
        </w:rPr>
      </w:pPr>
      <w:bookmarkStart w:id="55" w:name="_Toc130174990"/>
      <w:r>
        <w:rPr>
          <w:rFonts w:ascii="Arial" w:hAnsi="Arial" w:cs="Arial"/>
          <w:b/>
          <w:bCs/>
          <w:sz w:val="22"/>
          <w:szCs w:val="22"/>
          <w:lang w:val="fr-FR" w:eastAsia="en-US"/>
        </w:rPr>
        <w:t>Electrification</w:t>
      </w:r>
      <w:bookmarkEnd w:id="55"/>
    </w:p>
    <w:p w14:paraId="4E4530B5" w14:textId="77777777" w:rsidR="0029728B" w:rsidRDefault="0029728B" w:rsidP="00410AD0">
      <w:pPr>
        <w:pStyle w:val="NormalWeb"/>
        <w:spacing w:before="0" w:beforeAutospacing="0" w:after="0" w:afterAutospacing="0"/>
        <w:ind w:left="1080"/>
        <w:jc w:val="both"/>
        <w:outlineLvl w:val="2"/>
        <w:rPr>
          <w:rFonts w:ascii="Arial" w:hAnsi="Arial" w:cs="Arial"/>
          <w:b/>
          <w:bCs/>
          <w:sz w:val="22"/>
          <w:szCs w:val="22"/>
          <w:lang w:val="fr-FR" w:eastAsia="en-US"/>
        </w:rPr>
      </w:pPr>
    </w:p>
    <w:p w14:paraId="4F6A6A44" w14:textId="77777777" w:rsidR="0029728B" w:rsidRDefault="0029728B" w:rsidP="001E7B30">
      <w:pPr>
        <w:jc w:val="both"/>
        <w:rPr>
          <w:rFonts w:ascii="Arial" w:hAnsi="Arial"/>
        </w:rPr>
      </w:pPr>
      <w:r>
        <w:rPr>
          <w:rFonts w:ascii="Arial" w:hAnsi="Arial"/>
        </w:rPr>
        <w:t>L’alimentation en électricité de la commune de Gabes est assuré</w:t>
      </w:r>
      <w:r w:rsidR="003956CA">
        <w:rPr>
          <w:rFonts w:ascii="Arial" w:hAnsi="Arial"/>
        </w:rPr>
        <w:t>e</w:t>
      </w:r>
      <w:r>
        <w:rPr>
          <w:rFonts w:ascii="Arial" w:hAnsi="Arial"/>
        </w:rPr>
        <w:t xml:space="preserve"> par les deux centrales électriques de Ghannouch (entrée en exploitation en mars 2011) et celle de Bouchemma.</w:t>
      </w:r>
    </w:p>
    <w:p w14:paraId="407B9CBA" w14:textId="77777777" w:rsidR="0029728B" w:rsidRDefault="0029728B" w:rsidP="001E7B30">
      <w:pPr>
        <w:jc w:val="both"/>
        <w:rPr>
          <w:rFonts w:ascii="Arial" w:hAnsi="Arial"/>
        </w:rPr>
      </w:pPr>
      <w:r>
        <w:rPr>
          <w:rFonts w:ascii="Arial" w:hAnsi="Arial"/>
        </w:rPr>
        <w:t xml:space="preserve">Le nombre d’abonnés </w:t>
      </w:r>
      <w:r w:rsidR="003956CA">
        <w:rPr>
          <w:rFonts w:ascii="Arial" w:hAnsi="Arial"/>
        </w:rPr>
        <w:t xml:space="preserve">de la </w:t>
      </w:r>
      <w:r>
        <w:rPr>
          <w:rFonts w:ascii="Arial" w:hAnsi="Arial"/>
        </w:rPr>
        <w:t>STEG s’élève à 21704 abonnés en 2019, soit environ 35% des abonnées du Grand Gabes et 15,5% des abonnés à la STEG du gouvernorat de Gabes et ce avec un taux d’électrification d’environ 98%. On remarque aussi que Gabes enregistre 35 installations photovoltaïques avec une puissance de 98 KWC (kilo watt crit), soit 26% des installations du Grand Gabes et 14,5% du total du gouvernorat.</w:t>
      </w:r>
    </w:p>
    <w:p w14:paraId="6138663B" w14:textId="77777777" w:rsidR="0029728B" w:rsidRDefault="0029728B" w:rsidP="001E7B30">
      <w:pPr>
        <w:shd w:val="clear" w:color="auto" w:fill="FFFFFF"/>
        <w:jc w:val="both"/>
        <w:rPr>
          <w:rFonts w:ascii="Arial" w:hAnsi="Arial"/>
        </w:rPr>
      </w:pPr>
      <w:r>
        <w:rPr>
          <w:rFonts w:ascii="Arial" w:hAnsi="Arial"/>
        </w:rPr>
        <w:t>La consommation en électricité en 2019 est de 115 GW/H pour le Grand Gabes dont 75% assurée par le secteur industriel et 21 % pour le secteur domestique.</w:t>
      </w:r>
    </w:p>
    <w:p w14:paraId="4BB6DD65" w14:textId="77777777" w:rsidR="0029728B" w:rsidRDefault="0029728B" w:rsidP="001E7B30">
      <w:pPr>
        <w:jc w:val="both"/>
        <w:rPr>
          <w:rFonts w:ascii="Arial" w:hAnsi="Arial"/>
        </w:rPr>
      </w:pPr>
      <w:r>
        <w:rPr>
          <w:rFonts w:ascii="Arial" w:hAnsi="Arial"/>
        </w:rPr>
        <w:t xml:space="preserve">Le secteur de l’électricité et de gaz se caractérise par : </w:t>
      </w:r>
    </w:p>
    <w:p w14:paraId="41583E1D" w14:textId="77777777" w:rsidR="0029728B" w:rsidRDefault="0029728B" w:rsidP="001E7B30">
      <w:pPr>
        <w:numPr>
          <w:ilvl w:val="0"/>
          <w:numId w:val="18"/>
        </w:numPr>
        <w:spacing w:after="0"/>
        <w:jc w:val="both"/>
        <w:rPr>
          <w:rFonts w:ascii="Arial" w:hAnsi="Arial"/>
        </w:rPr>
      </w:pPr>
      <w:r>
        <w:rPr>
          <w:rFonts w:ascii="Arial" w:hAnsi="Arial"/>
        </w:rPr>
        <w:t>L’accroissement continu de la consommation de l’électricité et du gaz ;</w:t>
      </w:r>
    </w:p>
    <w:p w14:paraId="7153B0E1" w14:textId="77777777" w:rsidR="0029728B" w:rsidRDefault="0029728B" w:rsidP="001E7B30">
      <w:pPr>
        <w:numPr>
          <w:ilvl w:val="0"/>
          <w:numId w:val="18"/>
        </w:numPr>
        <w:spacing w:after="0"/>
        <w:jc w:val="both"/>
        <w:rPr>
          <w:rFonts w:ascii="Arial" w:hAnsi="Arial"/>
        </w:rPr>
      </w:pPr>
      <w:r>
        <w:rPr>
          <w:rFonts w:ascii="Arial" w:hAnsi="Arial"/>
        </w:rPr>
        <w:t>La prédominance du secteur de l’industrie (75%) ;</w:t>
      </w:r>
    </w:p>
    <w:p w14:paraId="32B5997B" w14:textId="77777777" w:rsidR="0029728B" w:rsidRDefault="0029728B" w:rsidP="001E7B30">
      <w:pPr>
        <w:numPr>
          <w:ilvl w:val="0"/>
          <w:numId w:val="18"/>
        </w:numPr>
        <w:spacing w:after="0"/>
        <w:jc w:val="both"/>
        <w:rPr>
          <w:rFonts w:ascii="Arial" w:hAnsi="Arial"/>
        </w:rPr>
      </w:pPr>
      <w:r>
        <w:rPr>
          <w:rFonts w:ascii="Arial" w:hAnsi="Arial"/>
        </w:rPr>
        <w:t>L’accroissement continu des coûts de production et de distribution de l’électricité ;</w:t>
      </w:r>
    </w:p>
    <w:p w14:paraId="7BCDD354" w14:textId="77777777" w:rsidR="0029728B" w:rsidRDefault="0029728B" w:rsidP="001E7B30">
      <w:pPr>
        <w:numPr>
          <w:ilvl w:val="0"/>
          <w:numId w:val="18"/>
        </w:numPr>
        <w:spacing w:after="0"/>
        <w:jc w:val="both"/>
        <w:rPr>
          <w:rFonts w:ascii="Arial" w:hAnsi="Arial"/>
        </w:rPr>
      </w:pPr>
      <w:r>
        <w:rPr>
          <w:rFonts w:ascii="Arial" w:hAnsi="Arial"/>
        </w:rPr>
        <w:t>Le faible recours aux énergies renouvelables telles que l’énergie solaire et éolienne ;</w:t>
      </w:r>
    </w:p>
    <w:p w14:paraId="223140F1" w14:textId="77777777" w:rsidR="0029728B" w:rsidRDefault="0029728B" w:rsidP="001E7B30">
      <w:pPr>
        <w:numPr>
          <w:ilvl w:val="0"/>
          <w:numId w:val="18"/>
        </w:numPr>
        <w:spacing w:after="0"/>
        <w:jc w:val="both"/>
        <w:rPr>
          <w:rFonts w:ascii="Arial" w:hAnsi="Arial"/>
        </w:rPr>
      </w:pPr>
      <w:r>
        <w:rPr>
          <w:rFonts w:ascii="Arial" w:hAnsi="Arial"/>
        </w:rPr>
        <w:t>La chute de la tension en période de pointe de consommation entrainant des difficultés même pour l’approvisionnement en eau potable ;</w:t>
      </w:r>
    </w:p>
    <w:p w14:paraId="5695281A" w14:textId="77777777" w:rsidR="0029728B" w:rsidRDefault="0029728B" w:rsidP="001E7B30">
      <w:pPr>
        <w:numPr>
          <w:ilvl w:val="0"/>
          <w:numId w:val="18"/>
        </w:numPr>
        <w:spacing w:after="0"/>
        <w:jc w:val="both"/>
        <w:rPr>
          <w:rFonts w:ascii="Arial" w:hAnsi="Arial"/>
        </w:rPr>
      </w:pPr>
      <w:r>
        <w:rPr>
          <w:rFonts w:ascii="Arial" w:hAnsi="Arial"/>
        </w:rPr>
        <w:t>Le taux de branchement au gaz de ville reste faible.</w:t>
      </w:r>
    </w:p>
    <w:p w14:paraId="33306362" w14:textId="77777777" w:rsidR="001E7B30" w:rsidRDefault="001E7B30" w:rsidP="001E7B30">
      <w:pPr>
        <w:spacing w:after="0"/>
        <w:ind w:left="720"/>
        <w:jc w:val="both"/>
        <w:rPr>
          <w:rFonts w:ascii="Arial" w:hAnsi="Arial"/>
        </w:rPr>
      </w:pPr>
    </w:p>
    <w:p w14:paraId="62617CB1" w14:textId="77777777" w:rsidR="0029728B" w:rsidRDefault="0029728B" w:rsidP="001E7B30">
      <w:pPr>
        <w:jc w:val="both"/>
        <w:rPr>
          <w:rFonts w:ascii="Arial" w:hAnsi="Arial"/>
        </w:rPr>
      </w:pPr>
      <w:r>
        <w:rPr>
          <w:rFonts w:ascii="Arial" w:hAnsi="Arial"/>
        </w:rPr>
        <w:t>Sur un autre plan, il convient de signaler que la STEG rencontre des difficultés pour son approvisionnement en équipement et fournitures y compris pour les nouveaux compteurs d’électricité dont l’installation chez les particuliers nécessite une attente de plusieurs mois.</w:t>
      </w:r>
      <w:r w:rsidR="003956CA">
        <w:rPr>
          <w:rFonts w:ascii="Arial" w:hAnsi="Arial"/>
        </w:rPr>
        <w:t xml:space="preserve"> L’endettement excessif de cette entreprise nationale explique en grande partie son incapacité à assurer son approvisionnement en équipements et fourniture pour assurer convenablement son rôle de service public en énergie électrique.  </w:t>
      </w:r>
    </w:p>
    <w:p w14:paraId="50F98730" w14:textId="77777777" w:rsidR="0029728B" w:rsidRDefault="0029728B" w:rsidP="001E7B30">
      <w:pPr>
        <w:pStyle w:val="NormalWeb"/>
        <w:numPr>
          <w:ilvl w:val="0"/>
          <w:numId w:val="17"/>
        </w:numPr>
        <w:spacing w:before="0" w:beforeAutospacing="0" w:after="0" w:afterAutospacing="0" w:line="276" w:lineRule="auto"/>
        <w:jc w:val="both"/>
        <w:outlineLvl w:val="1"/>
        <w:rPr>
          <w:rFonts w:ascii="Arial" w:hAnsi="Arial" w:cs="Arial"/>
          <w:b/>
          <w:bCs/>
          <w:sz w:val="22"/>
          <w:szCs w:val="22"/>
          <w:lang w:val="fr-FR" w:eastAsia="en-US"/>
        </w:rPr>
      </w:pPr>
      <w:bookmarkStart w:id="56" w:name="_Toc130174991"/>
      <w:r>
        <w:rPr>
          <w:rFonts w:ascii="Arial" w:hAnsi="Arial" w:cs="Arial"/>
          <w:b/>
          <w:bCs/>
          <w:sz w:val="22"/>
          <w:szCs w:val="22"/>
          <w:lang w:val="fr-FR" w:eastAsia="en-US"/>
        </w:rPr>
        <w:t>Eau potable</w:t>
      </w:r>
      <w:bookmarkEnd w:id="56"/>
      <w:r>
        <w:rPr>
          <w:rFonts w:ascii="Arial" w:hAnsi="Arial" w:cs="Arial"/>
          <w:b/>
          <w:bCs/>
          <w:sz w:val="22"/>
          <w:szCs w:val="22"/>
          <w:lang w:val="fr-FR" w:eastAsia="en-US"/>
        </w:rPr>
        <w:t xml:space="preserve"> </w:t>
      </w:r>
    </w:p>
    <w:p w14:paraId="0FC42411" w14:textId="77777777" w:rsidR="004E53E3" w:rsidRDefault="004E53E3" w:rsidP="001E7B30">
      <w:pPr>
        <w:pStyle w:val="NormalWeb"/>
        <w:spacing w:before="0" w:beforeAutospacing="0" w:after="0" w:afterAutospacing="0" w:line="276" w:lineRule="auto"/>
        <w:ind w:left="1080"/>
        <w:jc w:val="both"/>
        <w:rPr>
          <w:rFonts w:ascii="Arial" w:hAnsi="Arial" w:cs="Arial"/>
          <w:b/>
          <w:bCs/>
          <w:sz w:val="22"/>
          <w:szCs w:val="22"/>
          <w:lang w:val="fr-FR" w:eastAsia="en-US"/>
        </w:rPr>
      </w:pPr>
    </w:p>
    <w:p w14:paraId="72A85BAB" w14:textId="77777777" w:rsidR="001379A0" w:rsidRDefault="008E4FF7" w:rsidP="001E7B30">
      <w:pPr>
        <w:jc w:val="both"/>
        <w:rPr>
          <w:rFonts w:ascii="Arial" w:hAnsi="Arial"/>
          <w:iCs/>
        </w:rPr>
      </w:pPr>
      <w:r>
        <w:rPr>
          <w:rFonts w:ascii="Arial" w:hAnsi="Arial"/>
          <w:iCs/>
        </w:rPr>
        <w:t xml:space="preserve">La commune de Gabès est alimentée en eau potable par les forages profonds de la zone de Khbayet et par la station de dessalement d’eau de la nappe. Une station de </w:t>
      </w:r>
      <w:r w:rsidR="001379A0">
        <w:rPr>
          <w:rFonts w:ascii="Arial" w:hAnsi="Arial"/>
          <w:iCs/>
        </w:rPr>
        <w:t>dessalement</w:t>
      </w:r>
      <w:r>
        <w:rPr>
          <w:rFonts w:ascii="Arial" w:hAnsi="Arial"/>
          <w:iCs/>
        </w:rPr>
        <w:t xml:space="preserve"> d’eau de mer à Zarat devrait rentrer prochainement en production afin d</w:t>
      </w:r>
      <w:r w:rsidR="001379A0">
        <w:rPr>
          <w:rFonts w:ascii="Arial" w:hAnsi="Arial"/>
          <w:iCs/>
        </w:rPr>
        <w:t xml:space="preserve">’améliorer l’approvisionnement de toute la région en eau potable. </w:t>
      </w:r>
    </w:p>
    <w:p w14:paraId="3FD19181" w14:textId="77777777" w:rsidR="0029728B" w:rsidRDefault="001379A0" w:rsidP="001E7B30">
      <w:pPr>
        <w:jc w:val="both"/>
        <w:rPr>
          <w:rFonts w:ascii="Arial" w:hAnsi="Arial"/>
          <w:iCs/>
        </w:rPr>
      </w:pPr>
      <w:r>
        <w:rPr>
          <w:rFonts w:ascii="Arial" w:hAnsi="Arial"/>
          <w:iCs/>
        </w:rPr>
        <w:t>L</w:t>
      </w:r>
      <w:r w:rsidR="0029728B">
        <w:rPr>
          <w:rFonts w:ascii="Arial" w:hAnsi="Arial"/>
          <w:iCs/>
        </w:rPr>
        <w:t xml:space="preserve">a consommation en eau potable à Gabes ville a atteint 2 138 949 mille m3 en 2020 sachant que l’essentiel de l’eau distribuée par la SONEDE est pour utilisation domestique avec peu </w:t>
      </w:r>
      <w:r w:rsidR="0029728B">
        <w:rPr>
          <w:rFonts w:ascii="Arial" w:hAnsi="Arial"/>
          <w:iCs/>
        </w:rPr>
        <w:lastRenderedPageBreak/>
        <w:t xml:space="preserve">d’eau pour les secteurs industriel (4 131 mille m3) et touristique (10 367 mille m3). </w:t>
      </w:r>
      <w:r w:rsidR="0029728B">
        <w:rPr>
          <w:rFonts w:ascii="Arial" w:hAnsi="Arial"/>
        </w:rPr>
        <w:t>(Gouvernorat en chiffres 2020)</w:t>
      </w:r>
    </w:p>
    <w:p w14:paraId="65C7C85E" w14:textId="77777777" w:rsidR="0029728B" w:rsidRDefault="0029728B" w:rsidP="001E7B30">
      <w:pPr>
        <w:jc w:val="both"/>
        <w:rPr>
          <w:rFonts w:ascii="Arial" w:hAnsi="Arial"/>
        </w:rPr>
      </w:pPr>
      <w:r>
        <w:rPr>
          <w:rFonts w:ascii="Arial" w:hAnsi="Arial"/>
        </w:rPr>
        <w:t xml:space="preserve">Sur le plan quantitatif, la SONEDE assure l’approvisionnement en eau potable de la population de la </w:t>
      </w:r>
      <w:r w:rsidR="003956CA">
        <w:rPr>
          <w:rFonts w:ascii="Arial" w:hAnsi="Arial"/>
        </w:rPr>
        <w:t>commune</w:t>
      </w:r>
      <w:r>
        <w:rPr>
          <w:rFonts w:ascii="Arial" w:hAnsi="Arial"/>
        </w:rPr>
        <w:t>. En effet, le taux de branchement au réseau de distribution de l’eau potable a atteint 96.1% en 2019, avec un taux de desserte de 98,3 %. (Gouvernorat en chiffres 2020)</w:t>
      </w:r>
      <w:r w:rsidR="008E4FF7">
        <w:rPr>
          <w:rFonts w:ascii="Arial" w:hAnsi="Arial"/>
        </w:rPr>
        <w:t xml:space="preserve">. Toutefois, la distribution effective de l’eau potable se caractérise par des perturbations et des coupures régulières notamment pendant la période estivale.  </w:t>
      </w:r>
    </w:p>
    <w:p w14:paraId="3C5EBB6E" w14:textId="77777777" w:rsidR="0029728B" w:rsidRDefault="008E4FF7" w:rsidP="001E7B30">
      <w:pPr>
        <w:jc w:val="both"/>
        <w:rPr>
          <w:rFonts w:ascii="Arial" w:hAnsi="Arial"/>
        </w:rPr>
      </w:pPr>
      <w:r>
        <w:rPr>
          <w:rFonts w:ascii="Arial" w:hAnsi="Arial"/>
        </w:rPr>
        <w:t xml:space="preserve">Ainsi, le </w:t>
      </w:r>
      <w:r w:rsidR="0029728B">
        <w:rPr>
          <w:rFonts w:ascii="Arial" w:hAnsi="Arial"/>
        </w:rPr>
        <w:t xml:space="preserve">ce secteur </w:t>
      </w:r>
      <w:r>
        <w:rPr>
          <w:rFonts w:ascii="Arial" w:hAnsi="Arial"/>
        </w:rPr>
        <w:t xml:space="preserve">de l’eau potable </w:t>
      </w:r>
      <w:r w:rsidR="0029728B">
        <w:rPr>
          <w:rFonts w:ascii="Arial" w:hAnsi="Arial"/>
        </w:rPr>
        <w:t xml:space="preserve">rencontre </w:t>
      </w:r>
      <w:r>
        <w:rPr>
          <w:rFonts w:ascii="Arial" w:hAnsi="Arial"/>
        </w:rPr>
        <w:t xml:space="preserve">à Gabès </w:t>
      </w:r>
      <w:r w:rsidR="0029728B">
        <w:rPr>
          <w:rFonts w:ascii="Arial" w:hAnsi="Arial"/>
        </w:rPr>
        <w:t xml:space="preserve">quelques problèmes </w:t>
      </w:r>
      <w:r>
        <w:rPr>
          <w:rFonts w:ascii="Arial" w:hAnsi="Arial"/>
        </w:rPr>
        <w:t xml:space="preserve">dont </w:t>
      </w:r>
      <w:r w:rsidR="001E7B30">
        <w:rPr>
          <w:rFonts w:ascii="Arial" w:hAnsi="Arial"/>
        </w:rPr>
        <w:t>notamment:</w:t>
      </w:r>
    </w:p>
    <w:p w14:paraId="1949396A" w14:textId="77777777" w:rsidR="0029728B" w:rsidRDefault="0029728B" w:rsidP="001E7B30">
      <w:pPr>
        <w:pStyle w:val="Paragraphedeliste"/>
        <w:numPr>
          <w:ilvl w:val="0"/>
          <w:numId w:val="6"/>
        </w:numPr>
        <w:spacing w:line="276" w:lineRule="auto"/>
        <w:jc w:val="both"/>
        <w:rPr>
          <w:rFonts w:ascii="Arial" w:hAnsi="Arial" w:cs="Arial"/>
        </w:rPr>
      </w:pPr>
      <w:r>
        <w:rPr>
          <w:rFonts w:ascii="Arial" w:hAnsi="Arial" w:cs="Arial"/>
        </w:rPr>
        <w:t>Un problème de disponibilité de la ressource avec des irrégularités d'approvisionnement dans quelques quartiers ;</w:t>
      </w:r>
    </w:p>
    <w:p w14:paraId="292C51CE" w14:textId="77777777" w:rsidR="0029728B" w:rsidRDefault="0029728B" w:rsidP="001E7B30">
      <w:pPr>
        <w:pStyle w:val="Paragraphedeliste"/>
        <w:numPr>
          <w:ilvl w:val="0"/>
          <w:numId w:val="6"/>
        </w:numPr>
        <w:spacing w:line="276" w:lineRule="auto"/>
        <w:jc w:val="both"/>
        <w:rPr>
          <w:rFonts w:ascii="Arial" w:hAnsi="Arial" w:cs="Arial"/>
        </w:rPr>
      </w:pPr>
      <w:r>
        <w:rPr>
          <w:rFonts w:ascii="Arial" w:hAnsi="Arial" w:cs="Arial"/>
        </w:rPr>
        <w:t>Un problème lié à l’état de l’eau potable qui est non satisfaisante ;</w:t>
      </w:r>
    </w:p>
    <w:p w14:paraId="244B0B74" w14:textId="77777777" w:rsidR="0029728B" w:rsidRDefault="0029728B" w:rsidP="001E7B30">
      <w:pPr>
        <w:pStyle w:val="Paragraphedeliste"/>
        <w:numPr>
          <w:ilvl w:val="0"/>
          <w:numId w:val="6"/>
        </w:numPr>
        <w:spacing w:line="276" w:lineRule="auto"/>
        <w:jc w:val="both"/>
        <w:rPr>
          <w:rFonts w:ascii="Arial" w:hAnsi="Arial" w:cs="Arial"/>
        </w:rPr>
      </w:pPr>
      <w:r>
        <w:rPr>
          <w:rFonts w:ascii="Arial" w:hAnsi="Arial" w:cs="Arial"/>
        </w:rPr>
        <w:t>Un problème de compatibilité entre le dimensionnement du réseau de distribution de l’eau potable au niveau de la ville et la demande en eau qui a connu un accroissement considérable ces dernières années à cause de la densification démographique au niveau de la ville : besoin de renouveler le réseau ;</w:t>
      </w:r>
    </w:p>
    <w:p w14:paraId="6E031CC8" w14:textId="77777777" w:rsidR="0029728B" w:rsidRDefault="0029728B" w:rsidP="001E7B30">
      <w:pPr>
        <w:pStyle w:val="Paragraphedeliste"/>
        <w:numPr>
          <w:ilvl w:val="0"/>
          <w:numId w:val="6"/>
        </w:numPr>
        <w:spacing w:line="276" w:lineRule="auto"/>
        <w:jc w:val="both"/>
        <w:rPr>
          <w:rFonts w:ascii="Arial" w:hAnsi="Arial" w:cs="Arial"/>
        </w:rPr>
      </w:pPr>
      <w:r>
        <w:rPr>
          <w:rFonts w:ascii="Arial" w:hAnsi="Arial" w:cs="Arial"/>
        </w:rPr>
        <w:t>Un problème d’alimentation en énergie qui affecte le réseau de la SONEDE : la coupure d’</w:t>
      </w:r>
      <w:r w:rsidR="003956CA">
        <w:rPr>
          <w:rFonts w:ascii="Arial" w:hAnsi="Arial" w:cs="Arial"/>
        </w:rPr>
        <w:t>électricité en</w:t>
      </w:r>
      <w:r>
        <w:rPr>
          <w:rFonts w:ascii="Arial" w:hAnsi="Arial" w:cs="Arial"/>
        </w:rPr>
        <w:t>traine un problème de pompage pour les stations.</w:t>
      </w:r>
    </w:p>
    <w:p w14:paraId="087414FA" w14:textId="77777777" w:rsidR="008E4FF7" w:rsidRDefault="0029728B" w:rsidP="001842FC">
      <w:pPr>
        <w:jc w:val="both"/>
        <w:rPr>
          <w:rFonts w:ascii="Arial" w:hAnsi="Arial"/>
        </w:rPr>
      </w:pPr>
      <w:r>
        <w:rPr>
          <w:rFonts w:ascii="Arial" w:hAnsi="Arial"/>
        </w:rPr>
        <w:t xml:space="preserve">Sur un autre plan, il convient de signaler que, faute de moyens, </w:t>
      </w:r>
      <w:r>
        <w:rPr>
          <w:rFonts w:ascii="Arial" w:hAnsi="Arial"/>
          <w:iCs/>
        </w:rPr>
        <w:t>la SONEDE ne dispose pas de matériel pour installer rapidement les compteurs chez les usagés</w:t>
      </w:r>
      <w:r>
        <w:rPr>
          <w:rFonts w:ascii="Arial" w:hAnsi="Arial"/>
        </w:rPr>
        <w:t xml:space="preserve"> dont la moyenne d’attente pour avoir un compteur est estimée à environ une année.</w:t>
      </w:r>
      <w:r w:rsidR="008E4FF7">
        <w:rPr>
          <w:rFonts w:ascii="Arial" w:hAnsi="Arial"/>
        </w:rPr>
        <w:t xml:space="preserve"> En outre, à l’instar de la STEG, la SONEDE est touchée par le phénomène de l’endettement excessif qui explique en grande partie son incapacité à assurer son approvisionnement en équipements et fourniture pour un entretien régulier de ses installations et réseau de distribution de l’eau. </w:t>
      </w:r>
    </w:p>
    <w:p w14:paraId="68557915" w14:textId="77777777" w:rsidR="0029728B" w:rsidRDefault="0029728B" w:rsidP="001842FC">
      <w:pPr>
        <w:pStyle w:val="NormalWeb"/>
        <w:numPr>
          <w:ilvl w:val="0"/>
          <w:numId w:val="17"/>
        </w:numPr>
        <w:spacing w:before="0" w:beforeAutospacing="0" w:after="0" w:afterAutospacing="0" w:line="276" w:lineRule="auto"/>
        <w:jc w:val="both"/>
        <w:outlineLvl w:val="1"/>
        <w:rPr>
          <w:rFonts w:ascii="Arial" w:hAnsi="Arial" w:cs="Arial"/>
          <w:b/>
          <w:bCs/>
          <w:sz w:val="22"/>
          <w:szCs w:val="22"/>
          <w:lang w:val="fr-FR" w:eastAsia="en-US"/>
        </w:rPr>
      </w:pPr>
      <w:bookmarkStart w:id="57" w:name="_Toc130174992"/>
      <w:r>
        <w:rPr>
          <w:rFonts w:ascii="Arial" w:hAnsi="Arial" w:cs="Arial"/>
          <w:b/>
          <w:bCs/>
          <w:sz w:val="22"/>
          <w:szCs w:val="22"/>
          <w:lang w:val="fr-FR" w:eastAsia="en-US"/>
        </w:rPr>
        <w:t>Assainissement</w:t>
      </w:r>
      <w:bookmarkEnd w:id="57"/>
      <w:r>
        <w:rPr>
          <w:rFonts w:ascii="Arial" w:hAnsi="Arial" w:cs="Arial"/>
          <w:b/>
          <w:bCs/>
          <w:sz w:val="22"/>
          <w:szCs w:val="22"/>
          <w:lang w:val="fr-FR" w:eastAsia="en-US"/>
        </w:rPr>
        <w:t xml:space="preserve"> </w:t>
      </w:r>
    </w:p>
    <w:p w14:paraId="321318A9" w14:textId="77777777" w:rsidR="0029728B" w:rsidRDefault="0029728B" w:rsidP="001842FC">
      <w:pPr>
        <w:pStyle w:val="NormalWeb"/>
        <w:spacing w:before="0" w:beforeAutospacing="0" w:after="0" w:afterAutospacing="0" w:line="276" w:lineRule="auto"/>
        <w:jc w:val="both"/>
        <w:outlineLvl w:val="2"/>
        <w:rPr>
          <w:rFonts w:ascii="Arial" w:hAnsi="Arial" w:cs="Arial"/>
          <w:b/>
          <w:bCs/>
          <w:sz w:val="22"/>
          <w:szCs w:val="22"/>
          <w:lang w:val="fr-FR" w:eastAsia="en-US"/>
        </w:rPr>
      </w:pPr>
    </w:p>
    <w:p w14:paraId="21A5D2CE" w14:textId="77777777" w:rsidR="0029728B" w:rsidRDefault="0029728B" w:rsidP="001842FC">
      <w:pPr>
        <w:jc w:val="both"/>
        <w:rPr>
          <w:rFonts w:ascii="Arial" w:hAnsi="Arial"/>
        </w:rPr>
      </w:pPr>
      <w:r>
        <w:rPr>
          <w:rFonts w:ascii="Arial" w:hAnsi="Arial"/>
        </w:rPr>
        <w:t>Pour le</w:t>
      </w:r>
      <w:r w:rsidR="0006351A">
        <w:rPr>
          <w:rFonts w:ascii="Arial" w:hAnsi="Arial"/>
        </w:rPr>
        <w:t xml:space="preserve"> traitement des eaux usées de</w:t>
      </w:r>
      <w:r>
        <w:rPr>
          <w:rFonts w:ascii="Arial" w:hAnsi="Arial"/>
        </w:rPr>
        <w:t xml:space="preserve">s délégations de Gabes Medina, Gabes Sud, Gabes Ouest et Ghannouch, une station </w:t>
      </w:r>
      <w:r w:rsidR="0006351A">
        <w:rPr>
          <w:rFonts w:ascii="Arial" w:hAnsi="Arial"/>
        </w:rPr>
        <w:t>d’assainissement (</w:t>
      </w:r>
      <w:r>
        <w:rPr>
          <w:rFonts w:ascii="Arial" w:hAnsi="Arial"/>
        </w:rPr>
        <w:t>STEP</w:t>
      </w:r>
      <w:r w:rsidR="0006351A">
        <w:rPr>
          <w:rFonts w:ascii="Arial" w:hAnsi="Arial"/>
        </w:rPr>
        <w:t>)</w:t>
      </w:r>
      <w:r>
        <w:rPr>
          <w:rFonts w:ascii="Arial" w:hAnsi="Arial"/>
        </w:rPr>
        <w:t xml:space="preserve"> </w:t>
      </w:r>
      <w:r w:rsidR="0006351A">
        <w:rPr>
          <w:rFonts w:ascii="Arial" w:hAnsi="Arial"/>
        </w:rPr>
        <w:t xml:space="preserve">a été installée </w:t>
      </w:r>
      <w:r>
        <w:rPr>
          <w:rFonts w:ascii="Arial" w:hAnsi="Arial"/>
        </w:rPr>
        <w:t xml:space="preserve">à Chatt Essalem. Selon l’ONAS de Gabes, sa capacité est de 22100 m3/j. Les apports à la station sont de 20000 m3/j et la technique de traitement utilisée dans cette station est par ‘boues activées’ (par des aérateurs). </w:t>
      </w:r>
    </w:p>
    <w:p w14:paraId="7194E048" w14:textId="77777777" w:rsidR="0029728B" w:rsidRDefault="0029728B" w:rsidP="001842FC">
      <w:pPr>
        <w:jc w:val="both"/>
        <w:rPr>
          <w:rFonts w:ascii="Arial" w:hAnsi="Arial"/>
        </w:rPr>
      </w:pPr>
      <w:r>
        <w:rPr>
          <w:rFonts w:ascii="Arial" w:hAnsi="Arial"/>
        </w:rPr>
        <w:t>La ville de Gabès compte 17 stations de pompage avec un taux de branchement d’environ 90%. Le réseau ONAS au niveau de la ville est d’une longueur de 130 500m alors que les canaux de drainage des eaux pluviales mesurent environ 6 064m pour les quatre délégations (Gabes Medina, Gabes Sud, Gabes Ouest et Ghannouch), mais ce réseau est devenu vétuste et la STEP ne répond plus aux exigences techniques et environnementales ni à la croissance urbaine dans la commune d’où des travaux de maintenance sont nécessaires (selon ONAS Gabes).</w:t>
      </w:r>
    </w:p>
    <w:p w14:paraId="776D13E1" w14:textId="77777777" w:rsidR="0029728B" w:rsidRDefault="0029728B" w:rsidP="001842FC">
      <w:pPr>
        <w:jc w:val="both"/>
        <w:rPr>
          <w:rFonts w:ascii="Arial" w:hAnsi="Arial"/>
        </w:rPr>
      </w:pPr>
      <w:r>
        <w:rPr>
          <w:rFonts w:ascii="Arial" w:hAnsi="Arial"/>
        </w:rPr>
        <w:t>Par ailleurs, il convient de signaler que les eaux usées traitées sont peu valorisées. En effet, environ 3</w:t>
      </w:r>
      <w:r w:rsidR="0006351A">
        <w:rPr>
          <w:rFonts w:ascii="Arial" w:hAnsi="Arial"/>
        </w:rPr>
        <w:t xml:space="preserve"> </w:t>
      </w:r>
      <w:r>
        <w:rPr>
          <w:rFonts w:ascii="Arial" w:hAnsi="Arial"/>
        </w:rPr>
        <w:t>000 à 5</w:t>
      </w:r>
      <w:r w:rsidR="0006351A">
        <w:rPr>
          <w:rFonts w:ascii="Arial" w:hAnsi="Arial"/>
        </w:rPr>
        <w:t xml:space="preserve"> </w:t>
      </w:r>
      <w:r>
        <w:rPr>
          <w:rFonts w:ascii="Arial" w:hAnsi="Arial"/>
        </w:rPr>
        <w:t xml:space="preserve">000 m3/j des eaux usées traitées sont </w:t>
      </w:r>
      <w:r w:rsidR="0006351A">
        <w:rPr>
          <w:rFonts w:ascii="Arial" w:hAnsi="Arial"/>
        </w:rPr>
        <w:t>utilisées</w:t>
      </w:r>
      <w:r>
        <w:rPr>
          <w:rFonts w:ascii="Arial" w:hAnsi="Arial"/>
        </w:rPr>
        <w:t xml:space="preserve"> pour irriguer le périmètre à Edissa près de Bouchemma. Le reste, soit environ 15</w:t>
      </w:r>
      <w:r w:rsidR="0006351A">
        <w:rPr>
          <w:rFonts w:ascii="Arial" w:hAnsi="Arial"/>
        </w:rPr>
        <w:t xml:space="preserve"> </w:t>
      </w:r>
      <w:r>
        <w:rPr>
          <w:rFonts w:ascii="Arial" w:hAnsi="Arial"/>
        </w:rPr>
        <w:t>000 à 17</w:t>
      </w:r>
      <w:r w:rsidR="0006351A">
        <w:rPr>
          <w:rFonts w:ascii="Arial" w:hAnsi="Arial"/>
        </w:rPr>
        <w:t xml:space="preserve"> </w:t>
      </w:r>
      <w:r>
        <w:rPr>
          <w:rFonts w:ascii="Arial" w:hAnsi="Arial"/>
        </w:rPr>
        <w:t xml:space="preserve">000 m3/j sont déversés dans la mer. </w:t>
      </w:r>
    </w:p>
    <w:p w14:paraId="2EA083F8" w14:textId="77777777" w:rsidR="0029728B" w:rsidRDefault="0029728B" w:rsidP="001842FC">
      <w:pPr>
        <w:jc w:val="both"/>
        <w:rPr>
          <w:rFonts w:ascii="Arial" w:hAnsi="Arial"/>
        </w:rPr>
      </w:pPr>
      <w:r>
        <w:rPr>
          <w:rFonts w:ascii="Arial" w:hAnsi="Arial"/>
        </w:rPr>
        <w:lastRenderedPageBreak/>
        <w:t>Dans le cadre du plan directeur du gouvernorat de Gabès développé en 2017, un grand projet pour améliorer la capacité et l’efficacité du traitement est prévu. Ce projet prévoit de remplacer l’actuelle STEP par 2 STEP, une au Nord du grand Gabes et une au Sud. L’étude est en cours.</w:t>
      </w:r>
    </w:p>
    <w:p w14:paraId="5EF383DA" w14:textId="77777777" w:rsidR="0029728B" w:rsidRDefault="0029728B" w:rsidP="001842FC">
      <w:pPr>
        <w:pStyle w:val="NormalWeb"/>
        <w:numPr>
          <w:ilvl w:val="0"/>
          <w:numId w:val="17"/>
        </w:numPr>
        <w:spacing w:before="0" w:beforeAutospacing="0" w:after="0" w:afterAutospacing="0" w:line="276" w:lineRule="auto"/>
        <w:jc w:val="both"/>
        <w:outlineLvl w:val="1"/>
        <w:rPr>
          <w:rFonts w:ascii="Arial" w:hAnsi="Arial" w:cs="Arial"/>
          <w:b/>
          <w:bCs/>
          <w:sz w:val="22"/>
          <w:szCs w:val="22"/>
          <w:lang w:val="fr-FR" w:eastAsia="en-US"/>
        </w:rPr>
      </w:pPr>
      <w:bookmarkStart w:id="58" w:name="_Toc130174993"/>
      <w:r>
        <w:rPr>
          <w:rFonts w:ascii="Arial" w:hAnsi="Arial" w:cs="Arial"/>
          <w:b/>
          <w:bCs/>
          <w:sz w:val="22"/>
          <w:szCs w:val="22"/>
          <w:lang w:val="fr-FR" w:eastAsia="en-US"/>
        </w:rPr>
        <w:t>Réseau routier et autoroutier</w:t>
      </w:r>
      <w:bookmarkEnd w:id="58"/>
      <w:r>
        <w:rPr>
          <w:rFonts w:ascii="Arial" w:hAnsi="Arial" w:cs="Arial"/>
          <w:b/>
          <w:bCs/>
          <w:sz w:val="22"/>
          <w:szCs w:val="22"/>
          <w:lang w:val="fr-FR" w:eastAsia="en-US"/>
        </w:rPr>
        <w:t xml:space="preserve"> </w:t>
      </w:r>
    </w:p>
    <w:p w14:paraId="3F163C54" w14:textId="77777777" w:rsidR="004704FC" w:rsidRDefault="004704FC" w:rsidP="001842FC">
      <w:pPr>
        <w:pStyle w:val="NormalWeb"/>
        <w:spacing w:before="0" w:beforeAutospacing="0" w:after="0" w:afterAutospacing="0" w:line="276" w:lineRule="auto"/>
        <w:ind w:left="720"/>
        <w:jc w:val="both"/>
        <w:outlineLvl w:val="1"/>
        <w:rPr>
          <w:rFonts w:ascii="Arial" w:hAnsi="Arial" w:cs="Arial"/>
          <w:b/>
          <w:bCs/>
          <w:sz w:val="22"/>
          <w:szCs w:val="22"/>
          <w:lang w:val="fr-FR" w:eastAsia="en-US"/>
        </w:rPr>
      </w:pPr>
    </w:p>
    <w:p w14:paraId="53153F33" w14:textId="77777777" w:rsidR="0029728B" w:rsidRDefault="0029728B" w:rsidP="001842FC">
      <w:pPr>
        <w:jc w:val="both"/>
        <w:rPr>
          <w:rFonts w:ascii="Arial" w:hAnsi="Arial"/>
        </w:rPr>
      </w:pPr>
      <w:r>
        <w:rPr>
          <w:rFonts w:ascii="Arial" w:hAnsi="Arial"/>
        </w:rPr>
        <w:t>Gabès est desservie par un réseau de routes classées parmi les plus fréquentées du pays. La route nationale n°1 (RN1) assure la liaison du Sud-Est de la Tunisie et la Libye avec tout le reste du territoire Tunisien.</w:t>
      </w:r>
    </w:p>
    <w:p w14:paraId="71267BD0" w14:textId="77777777" w:rsidR="0029728B" w:rsidRDefault="0029728B" w:rsidP="001842FC">
      <w:pPr>
        <w:jc w:val="both"/>
        <w:rPr>
          <w:rFonts w:ascii="Arial" w:hAnsi="Arial"/>
        </w:rPr>
      </w:pPr>
      <w:bookmarkStart w:id="59" w:name="_Toc499747356"/>
      <w:bookmarkStart w:id="60" w:name="_Toc520802202"/>
      <w:r>
        <w:rPr>
          <w:rFonts w:ascii="Arial" w:hAnsi="Arial"/>
        </w:rPr>
        <w:t xml:space="preserve">D’autres voies de liaison nationales, régionales et locales traversent la </w:t>
      </w:r>
      <w:r w:rsidR="00EB4C0B">
        <w:rPr>
          <w:rFonts w:ascii="Arial" w:hAnsi="Arial"/>
        </w:rPr>
        <w:t xml:space="preserve">commune </w:t>
      </w:r>
      <w:r>
        <w:rPr>
          <w:rFonts w:ascii="Arial" w:hAnsi="Arial"/>
        </w:rPr>
        <w:t>dont :</w:t>
      </w:r>
    </w:p>
    <w:p w14:paraId="6C68D72A" w14:textId="77777777" w:rsidR="0029728B" w:rsidRDefault="0029728B" w:rsidP="001842FC">
      <w:pPr>
        <w:pStyle w:val="Paragraphedeliste"/>
        <w:numPr>
          <w:ilvl w:val="0"/>
          <w:numId w:val="7"/>
        </w:numPr>
        <w:spacing w:beforeLines="60" w:before="144" w:afterLines="60" w:after="144" w:line="276" w:lineRule="auto"/>
        <w:jc w:val="both"/>
        <w:rPr>
          <w:rFonts w:ascii="Arial" w:hAnsi="Arial" w:cs="Arial"/>
          <w:noProof/>
          <w:lang w:eastAsia="fr-FR"/>
        </w:rPr>
      </w:pPr>
      <w:r>
        <w:rPr>
          <w:rFonts w:ascii="Arial" w:hAnsi="Arial" w:cs="Arial"/>
        </w:rPr>
        <w:t>La RN 16(Gabès-Ha</w:t>
      </w:r>
      <w:r w:rsidR="00EB4C0B">
        <w:rPr>
          <w:rFonts w:ascii="Arial" w:hAnsi="Arial" w:cs="Arial"/>
        </w:rPr>
        <w:t>z</w:t>
      </w:r>
      <w:r>
        <w:rPr>
          <w:rFonts w:ascii="Arial" w:hAnsi="Arial" w:cs="Arial"/>
        </w:rPr>
        <w:t>oua) assurant les échanges avec le Sud-Ouest notamment avec El Hamma et Kébili ;</w:t>
      </w:r>
    </w:p>
    <w:p w14:paraId="0D136929" w14:textId="77777777" w:rsidR="0029728B" w:rsidRDefault="0029728B" w:rsidP="001842FC">
      <w:pPr>
        <w:pStyle w:val="Paragraphedeliste"/>
        <w:numPr>
          <w:ilvl w:val="0"/>
          <w:numId w:val="7"/>
        </w:numPr>
        <w:spacing w:beforeLines="60" w:before="144" w:afterLines="60" w:after="144" w:line="276" w:lineRule="auto"/>
        <w:jc w:val="both"/>
        <w:rPr>
          <w:rFonts w:ascii="Arial" w:hAnsi="Arial" w:cs="Arial"/>
          <w:noProof/>
          <w:lang w:eastAsia="fr-FR"/>
        </w:rPr>
      </w:pPr>
      <w:r>
        <w:rPr>
          <w:rFonts w:ascii="Arial" w:hAnsi="Arial" w:cs="Arial"/>
        </w:rPr>
        <w:t xml:space="preserve">La RN 15 (Gabès-Tebessa) : assurant les échanges avec le </w:t>
      </w:r>
      <w:r w:rsidR="00EB4C0B">
        <w:rPr>
          <w:rFonts w:ascii="Arial" w:hAnsi="Arial" w:cs="Arial"/>
        </w:rPr>
        <w:t>Sud</w:t>
      </w:r>
      <w:r>
        <w:rPr>
          <w:rFonts w:ascii="Arial" w:hAnsi="Arial" w:cs="Arial"/>
        </w:rPr>
        <w:t>-Ouest notamment avec la région de Gafsa, via Metouia et Ouedhref ;</w:t>
      </w:r>
    </w:p>
    <w:p w14:paraId="3CB609F5" w14:textId="77777777" w:rsidR="0029728B" w:rsidRDefault="0029728B" w:rsidP="001842FC">
      <w:pPr>
        <w:pStyle w:val="Paragraphedeliste"/>
        <w:numPr>
          <w:ilvl w:val="0"/>
          <w:numId w:val="7"/>
        </w:numPr>
        <w:spacing w:beforeLines="60" w:before="144" w:afterLines="60" w:after="144" w:line="276" w:lineRule="auto"/>
        <w:jc w:val="both"/>
        <w:rPr>
          <w:rFonts w:ascii="Arial" w:hAnsi="Arial" w:cs="Arial"/>
          <w:noProof/>
          <w:lang w:eastAsia="fr-FR"/>
        </w:rPr>
      </w:pPr>
      <w:r>
        <w:rPr>
          <w:rFonts w:ascii="Arial" w:hAnsi="Arial" w:cs="Arial"/>
        </w:rPr>
        <w:t>La RR 107 (Gabès-Matmata) : assurant la liaison du chef-lieu du gouvernorat avec les villes et les localités de la délégation de Matmata ;</w:t>
      </w:r>
    </w:p>
    <w:p w14:paraId="2EA8E175" w14:textId="77777777" w:rsidR="0029728B" w:rsidRDefault="0029728B" w:rsidP="001842FC">
      <w:pPr>
        <w:pStyle w:val="Paragraphedeliste"/>
        <w:numPr>
          <w:ilvl w:val="0"/>
          <w:numId w:val="7"/>
        </w:numPr>
        <w:spacing w:beforeLines="60" w:before="144" w:afterLines="60" w:after="144" w:line="276" w:lineRule="auto"/>
        <w:jc w:val="both"/>
        <w:rPr>
          <w:rFonts w:ascii="Arial" w:hAnsi="Arial" w:cs="Arial"/>
          <w:noProof/>
          <w:lang w:eastAsia="fr-FR"/>
        </w:rPr>
      </w:pPr>
      <w:r>
        <w:rPr>
          <w:rFonts w:ascii="Arial" w:hAnsi="Arial" w:cs="Arial"/>
        </w:rPr>
        <w:t>La RR 208 (Ouedhref-Teboulbou) en position périphérique permet aux véhicules transitant par la RN 16 d’éviter le cœur de l’agglomération ;</w:t>
      </w:r>
    </w:p>
    <w:p w14:paraId="1FDE1D19" w14:textId="77777777" w:rsidR="0029728B" w:rsidRDefault="0029728B" w:rsidP="001842FC">
      <w:pPr>
        <w:pStyle w:val="Paragraphedeliste"/>
        <w:numPr>
          <w:ilvl w:val="0"/>
          <w:numId w:val="7"/>
        </w:numPr>
        <w:spacing w:beforeLines="60" w:before="144" w:afterLines="60" w:after="144" w:line="276" w:lineRule="auto"/>
        <w:jc w:val="both"/>
        <w:rPr>
          <w:rFonts w:ascii="Arial" w:hAnsi="Arial" w:cs="Arial"/>
          <w:noProof/>
          <w:lang w:eastAsia="fr-FR"/>
        </w:rPr>
      </w:pPr>
      <w:r>
        <w:rPr>
          <w:rFonts w:ascii="Arial" w:hAnsi="Arial" w:cs="Arial"/>
        </w:rPr>
        <w:t>Les routes locales (RL 934 – RL 935 – RL 936) : assurant, en se greffant sur la RN1, la desserte des quartiers et des centres secondaires.</w:t>
      </w:r>
    </w:p>
    <w:p w14:paraId="270F0886" w14:textId="77777777" w:rsidR="001842FC" w:rsidRDefault="001842FC" w:rsidP="001842FC">
      <w:pPr>
        <w:pStyle w:val="Paragraphedeliste"/>
        <w:spacing w:beforeLines="60" w:before="144" w:afterLines="60" w:after="144" w:line="276" w:lineRule="auto"/>
        <w:jc w:val="both"/>
        <w:rPr>
          <w:rFonts w:ascii="Arial" w:hAnsi="Arial" w:cs="Arial"/>
        </w:rPr>
      </w:pPr>
    </w:p>
    <w:p w14:paraId="06C6B840" w14:textId="77777777" w:rsidR="001842FC" w:rsidRDefault="001842FC" w:rsidP="001842FC">
      <w:pPr>
        <w:pStyle w:val="Paragraphedeliste"/>
        <w:spacing w:beforeLines="60" w:before="144" w:afterLines="60" w:after="144" w:line="276" w:lineRule="auto"/>
        <w:jc w:val="both"/>
        <w:rPr>
          <w:rFonts w:ascii="Arial" w:hAnsi="Arial" w:cs="Arial"/>
        </w:rPr>
      </w:pPr>
    </w:p>
    <w:p w14:paraId="1097323D" w14:textId="77777777" w:rsidR="001842FC" w:rsidRDefault="001842FC" w:rsidP="001842FC">
      <w:pPr>
        <w:pStyle w:val="Paragraphedeliste"/>
        <w:spacing w:beforeLines="60" w:before="144" w:afterLines="60" w:after="144" w:line="276" w:lineRule="auto"/>
        <w:jc w:val="both"/>
        <w:rPr>
          <w:rFonts w:ascii="Arial" w:hAnsi="Arial" w:cs="Arial"/>
        </w:rPr>
      </w:pPr>
    </w:p>
    <w:p w14:paraId="136F107A" w14:textId="77777777" w:rsidR="001842FC" w:rsidRDefault="001842FC" w:rsidP="001842FC">
      <w:pPr>
        <w:pStyle w:val="Paragraphedeliste"/>
        <w:spacing w:beforeLines="60" w:before="144" w:afterLines="60" w:after="144" w:line="276" w:lineRule="auto"/>
        <w:jc w:val="both"/>
        <w:rPr>
          <w:rFonts w:ascii="Arial" w:hAnsi="Arial" w:cs="Arial"/>
        </w:rPr>
      </w:pPr>
    </w:p>
    <w:p w14:paraId="26D7C248" w14:textId="77777777" w:rsidR="001842FC" w:rsidRDefault="001842FC" w:rsidP="001842FC">
      <w:pPr>
        <w:pStyle w:val="Paragraphedeliste"/>
        <w:spacing w:beforeLines="60" w:before="144" w:afterLines="60" w:after="144" w:line="276" w:lineRule="auto"/>
        <w:jc w:val="both"/>
        <w:rPr>
          <w:rFonts w:ascii="Arial" w:hAnsi="Arial" w:cs="Arial"/>
        </w:rPr>
      </w:pPr>
    </w:p>
    <w:p w14:paraId="3E451335" w14:textId="77777777" w:rsidR="001842FC" w:rsidRDefault="001842FC" w:rsidP="001842FC">
      <w:pPr>
        <w:pStyle w:val="Paragraphedeliste"/>
        <w:spacing w:beforeLines="60" w:before="144" w:afterLines="60" w:after="144" w:line="276" w:lineRule="auto"/>
        <w:jc w:val="both"/>
        <w:rPr>
          <w:rFonts w:ascii="Arial" w:hAnsi="Arial" w:cs="Arial"/>
        </w:rPr>
      </w:pPr>
    </w:p>
    <w:p w14:paraId="7AFEA3EE" w14:textId="77777777" w:rsidR="001842FC" w:rsidRDefault="001842FC" w:rsidP="001842FC">
      <w:pPr>
        <w:pStyle w:val="Paragraphedeliste"/>
        <w:spacing w:beforeLines="60" w:before="144" w:afterLines="60" w:after="144" w:line="276" w:lineRule="auto"/>
        <w:jc w:val="both"/>
        <w:rPr>
          <w:rFonts w:ascii="Arial" w:hAnsi="Arial" w:cs="Arial"/>
        </w:rPr>
      </w:pPr>
    </w:p>
    <w:p w14:paraId="15E3CCD6" w14:textId="77777777" w:rsidR="001842FC" w:rsidRDefault="001842FC" w:rsidP="001842FC">
      <w:pPr>
        <w:pStyle w:val="Paragraphedeliste"/>
        <w:spacing w:beforeLines="60" w:before="144" w:afterLines="60" w:after="144" w:line="276" w:lineRule="auto"/>
        <w:jc w:val="both"/>
        <w:rPr>
          <w:rFonts w:ascii="Arial" w:hAnsi="Arial" w:cs="Arial"/>
        </w:rPr>
      </w:pPr>
    </w:p>
    <w:p w14:paraId="5F35EC75" w14:textId="77777777" w:rsidR="001842FC" w:rsidRDefault="001842FC" w:rsidP="001842FC">
      <w:pPr>
        <w:pStyle w:val="Paragraphedeliste"/>
        <w:spacing w:beforeLines="60" w:before="144" w:afterLines="60" w:after="144" w:line="276" w:lineRule="auto"/>
        <w:jc w:val="both"/>
        <w:rPr>
          <w:rFonts w:ascii="Arial" w:hAnsi="Arial" w:cs="Arial"/>
        </w:rPr>
      </w:pPr>
    </w:p>
    <w:p w14:paraId="32BD1F9E" w14:textId="77777777" w:rsidR="001842FC" w:rsidRDefault="001842FC" w:rsidP="001842FC">
      <w:pPr>
        <w:pStyle w:val="Paragraphedeliste"/>
        <w:spacing w:beforeLines="60" w:before="144" w:afterLines="60" w:after="144" w:line="276" w:lineRule="auto"/>
        <w:jc w:val="both"/>
        <w:rPr>
          <w:rFonts w:ascii="Arial" w:hAnsi="Arial" w:cs="Arial"/>
        </w:rPr>
      </w:pPr>
    </w:p>
    <w:p w14:paraId="1C72C572" w14:textId="77777777" w:rsidR="001842FC" w:rsidRDefault="001842FC" w:rsidP="001842FC">
      <w:pPr>
        <w:pStyle w:val="Paragraphedeliste"/>
        <w:spacing w:beforeLines="60" w:before="144" w:afterLines="60" w:after="144" w:line="276" w:lineRule="auto"/>
        <w:jc w:val="both"/>
        <w:rPr>
          <w:rFonts w:ascii="Arial" w:hAnsi="Arial" w:cs="Arial"/>
        </w:rPr>
      </w:pPr>
    </w:p>
    <w:p w14:paraId="7A0D601B" w14:textId="77777777" w:rsidR="001842FC" w:rsidRDefault="001842FC" w:rsidP="001842FC">
      <w:pPr>
        <w:pStyle w:val="Paragraphedeliste"/>
        <w:spacing w:beforeLines="60" w:before="144" w:afterLines="60" w:after="144" w:line="276" w:lineRule="auto"/>
        <w:jc w:val="both"/>
        <w:rPr>
          <w:rFonts w:ascii="Arial" w:hAnsi="Arial" w:cs="Arial"/>
        </w:rPr>
      </w:pPr>
    </w:p>
    <w:p w14:paraId="6E2CE6C3" w14:textId="77777777" w:rsidR="001842FC" w:rsidRDefault="001842FC" w:rsidP="001842FC">
      <w:pPr>
        <w:pStyle w:val="Paragraphedeliste"/>
        <w:spacing w:beforeLines="60" w:before="144" w:afterLines="60" w:after="144" w:line="276" w:lineRule="auto"/>
        <w:jc w:val="both"/>
        <w:rPr>
          <w:rFonts w:ascii="Arial" w:hAnsi="Arial" w:cs="Arial"/>
        </w:rPr>
      </w:pPr>
    </w:p>
    <w:p w14:paraId="4B9DC9E4" w14:textId="77777777" w:rsidR="001842FC" w:rsidRDefault="001842FC" w:rsidP="001842FC">
      <w:pPr>
        <w:pStyle w:val="Paragraphedeliste"/>
        <w:spacing w:beforeLines="60" w:before="144" w:afterLines="60" w:after="144" w:line="276" w:lineRule="auto"/>
        <w:jc w:val="both"/>
        <w:rPr>
          <w:rFonts w:ascii="Arial" w:hAnsi="Arial" w:cs="Arial"/>
        </w:rPr>
      </w:pPr>
    </w:p>
    <w:p w14:paraId="7F56FDD3" w14:textId="77777777" w:rsidR="001842FC" w:rsidRDefault="001842FC" w:rsidP="001842FC">
      <w:pPr>
        <w:pStyle w:val="Paragraphedeliste"/>
        <w:spacing w:beforeLines="60" w:before="144" w:afterLines="60" w:after="144" w:line="276" w:lineRule="auto"/>
        <w:jc w:val="both"/>
        <w:rPr>
          <w:rFonts w:ascii="Arial" w:hAnsi="Arial" w:cs="Arial"/>
        </w:rPr>
      </w:pPr>
    </w:p>
    <w:p w14:paraId="47548B3A" w14:textId="77777777" w:rsidR="001842FC" w:rsidRDefault="001842FC" w:rsidP="001842FC">
      <w:pPr>
        <w:pStyle w:val="Paragraphedeliste"/>
        <w:spacing w:beforeLines="60" w:before="144" w:afterLines="60" w:after="144" w:line="276" w:lineRule="auto"/>
        <w:jc w:val="both"/>
        <w:rPr>
          <w:rFonts w:ascii="Arial" w:hAnsi="Arial" w:cs="Arial"/>
          <w:noProof/>
          <w:lang w:eastAsia="fr-FR"/>
        </w:rPr>
      </w:pPr>
    </w:p>
    <w:p w14:paraId="116E086A" w14:textId="77777777" w:rsidR="00BF59F5" w:rsidRDefault="00BF59F5" w:rsidP="00BF59F5">
      <w:pPr>
        <w:pStyle w:val="Paragraphedeliste"/>
        <w:spacing w:beforeLines="60" w:before="144" w:afterLines="60" w:after="144" w:line="240" w:lineRule="auto"/>
        <w:jc w:val="both"/>
        <w:rPr>
          <w:rFonts w:ascii="Arial" w:hAnsi="Arial" w:cs="Arial"/>
        </w:rPr>
      </w:pPr>
    </w:p>
    <w:p w14:paraId="454583E7" w14:textId="77777777" w:rsidR="00265FA8" w:rsidRDefault="00BF59F5" w:rsidP="00B52601">
      <w:pPr>
        <w:pStyle w:val="Paragraphedeliste"/>
        <w:spacing w:beforeLines="60" w:before="144" w:afterLines="60" w:after="144" w:line="240" w:lineRule="auto"/>
        <w:ind w:left="0"/>
        <w:jc w:val="center"/>
        <w:rPr>
          <w:rFonts w:ascii="Arial" w:hAnsi="Arial"/>
          <w:noProof/>
          <w:lang w:eastAsia="fr-FR"/>
        </w:rPr>
      </w:pPr>
      <w:bookmarkStart w:id="61" w:name="_Hlk130168387"/>
      <w:r>
        <w:rPr>
          <w:rFonts w:ascii="Arial" w:hAnsi="Arial" w:cs="Arial"/>
        </w:rPr>
        <w:t xml:space="preserve">Carte 7 : Réseau </w:t>
      </w:r>
      <w:r w:rsidR="00076D33">
        <w:rPr>
          <w:rFonts w:ascii="Arial" w:hAnsi="Arial" w:cs="Arial"/>
        </w:rPr>
        <w:t>du réseau routier</w:t>
      </w:r>
      <w:r>
        <w:rPr>
          <w:rFonts w:ascii="Arial" w:hAnsi="Arial" w:cs="Arial"/>
        </w:rPr>
        <w:t xml:space="preserve"> de la commune de Gabes</w:t>
      </w:r>
    </w:p>
    <w:bookmarkEnd w:id="61"/>
    <w:p w14:paraId="16E21401" w14:textId="665C7C1D" w:rsidR="004704FC" w:rsidRDefault="002049D8" w:rsidP="00AD4C07">
      <w:pPr>
        <w:spacing w:line="240" w:lineRule="auto"/>
        <w:jc w:val="center"/>
        <w:rPr>
          <w:rFonts w:ascii="Arial" w:hAnsi="Arial"/>
          <w:noProof/>
          <w:lang w:eastAsia="fr-FR"/>
        </w:rPr>
      </w:pPr>
      <w:r>
        <w:rPr>
          <w:rFonts w:ascii="Arial" w:hAnsi="Arial"/>
          <w:noProof/>
          <w:lang w:eastAsia="fr-FR"/>
        </w:rPr>
        <w:lastRenderedPageBreak/>
        <w:drawing>
          <wp:inline distT="0" distB="0" distL="0" distR="0" wp14:anchorId="76C436F7" wp14:editId="36E41092">
            <wp:extent cx="3970020" cy="5608320"/>
            <wp:effectExtent l="0" t="0" r="0" b="0"/>
            <wp:docPr id="15" name="Image 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Image 9"/>
                    <pic:cNvPicPr>
                      <a:picLocks noChangeAspect="1" noChangeArrowheads="1"/>
                    </pic:cNvPicPr>
                  </pic:nvPicPr>
                  <pic:blipFill>
                    <a:blip r:embed="rId25" cstate="print">
                      <a:extLst>
                        <a:ext uri="{28A0092B-C50C-407E-A947-70E740481C1C}">
                          <a14:useLocalDpi xmlns:a14="http://schemas.microsoft.com/office/drawing/2010/main" val="0"/>
                        </a:ext>
                      </a:extLst>
                    </a:blip>
                    <a:srcRect/>
                    <a:stretch>
                      <a:fillRect/>
                    </a:stretch>
                  </pic:blipFill>
                  <pic:spPr bwMode="auto">
                    <a:xfrm>
                      <a:off x="0" y="0"/>
                      <a:ext cx="3970020" cy="5608320"/>
                    </a:xfrm>
                    <a:prstGeom prst="rect">
                      <a:avLst/>
                    </a:prstGeom>
                    <a:noFill/>
                    <a:ln>
                      <a:noFill/>
                    </a:ln>
                  </pic:spPr>
                </pic:pic>
              </a:graphicData>
            </a:graphic>
          </wp:inline>
        </w:drawing>
      </w:r>
    </w:p>
    <w:p w14:paraId="7A263118" w14:textId="77777777" w:rsidR="0029728B" w:rsidRPr="001842FC" w:rsidRDefault="00AD4C07" w:rsidP="00AD4C07">
      <w:pPr>
        <w:spacing w:beforeLines="60" w:before="144" w:afterLines="60" w:after="144" w:line="240" w:lineRule="auto"/>
        <w:jc w:val="center"/>
        <w:rPr>
          <w:rFonts w:ascii="Arial" w:hAnsi="Arial"/>
          <w:noProof/>
          <w:sz w:val="18"/>
          <w:szCs w:val="18"/>
          <w:lang w:eastAsia="fr-FR"/>
        </w:rPr>
      </w:pPr>
      <w:r w:rsidRPr="001842FC">
        <w:rPr>
          <w:rFonts w:ascii="Arial" w:hAnsi="Arial"/>
          <w:noProof/>
          <w:sz w:val="18"/>
          <w:szCs w:val="18"/>
          <w:lang w:eastAsia="fr-FR"/>
        </w:rPr>
        <w:t xml:space="preserve">                                              </w:t>
      </w:r>
      <w:r w:rsidR="001842FC">
        <w:rPr>
          <w:rFonts w:ascii="Arial" w:hAnsi="Arial"/>
          <w:noProof/>
          <w:sz w:val="18"/>
          <w:szCs w:val="18"/>
          <w:lang w:eastAsia="fr-FR"/>
        </w:rPr>
        <w:t xml:space="preserve">  </w:t>
      </w:r>
      <w:r w:rsidRPr="001842FC">
        <w:rPr>
          <w:rFonts w:ascii="Arial" w:hAnsi="Arial"/>
          <w:noProof/>
          <w:sz w:val="18"/>
          <w:szCs w:val="18"/>
          <w:lang w:eastAsia="fr-FR"/>
        </w:rPr>
        <w:t xml:space="preserve">  </w:t>
      </w:r>
      <w:r w:rsidR="001842FC">
        <w:rPr>
          <w:rFonts w:ascii="Arial" w:hAnsi="Arial"/>
          <w:noProof/>
          <w:sz w:val="18"/>
          <w:szCs w:val="18"/>
          <w:lang w:eastAsia="fr-FR"/>
        </w:rPr>
        <w:t xml:space="preserve">                   </w:t>
      </w:r>
      <w:r w:rsidRPr="001842FC">
        <w:rPr>
          <w:rFonts w:ascii="Arial" w:hAnsi="Arial"/>
          <w:noProof/>
          <w:sz w:val="18"/>
          <w:szCs w:val="18"/>
          <w:lang w:eastAsia="fr-FR"/>
        </w:rPr>
        <w:t xml:space="preserve"> Source : SRC Consulting, 2023</w:t>
      </w:r>
    </w:p>
    <w:p w14:paraId="2636518B" w14:textId="77777777" w:rsidR="00AD4C07" w:rsidRDefault="00AD4C07" w:rsidP="00AD4C07">
      <w:pPr>
        <w:spacing w:beforeLines="60" w:before="144" w:afterLines="60" w:after="144" w:line="240" w:lineRule="auto"/>
        <w:jc w:val="center"/>
        <w:rPr>
          <w:rFonts w:ascii="Arial" w:hAnsi="Arial"/>
          <w:noProof/>
          <w:lang w:eastAsia="fr-FR"/>
        </w:rPr>
      </w:pPr>
    </w:p>
    <w:p w14:paraId="0CE303A9" w14:textId="77777777" w:rsidR="004E701D" w:rsidRDefault="004E701D" w:rsidP="007B0244">
      <w:pPr>
        <w:jc w:val="both"/>
        <w:rPr>
          <w:rFonts w:ascii="Arial" w:hAnsi="Arial"/>
          <w:lang w:eastAsia="fr-FR"/>
        </w:rPr>
      </w:pPr>
      <w:r>
        <w:rPr>
          <w:rFonts w:ascii="Arial" w:hAnsi="Arial"/>
          <w:lang w:eastAsia="fr-FR"/>
        </w:rPr>
        <w:t xml:space="preserve">Depuis le mois de mai 2019, </w:t>
      </w:r>
      <w:r w:rsidR="006E737C">
        <w:rPr>
          <w:rFonts w:ascii="Arial" w:hAnsi="Arial"/>
          <w:lang w:eastAsia="fr-FR"/>
        </w:rPr>
        <w:t xml:space="preserve">la ville de Gabes </w:t>
      </w:r>
      <w:r>
        <w:rPr>
          <w:rFonts w:ascii="Arial" w:hAnsi="Arial"/>
          <w:lang w:eastAsia="fr-FR"/>
        </w:rPr>
        <w:t>est reliée à Sfax e</w:t>
      </w:r>
      <w:r w:rsidR="006E737C">
        <w:rPr>
          <w:rFonts w:ascii="Arial" w:hAnsi="Arial"/>
          <w:lang w:eastAsia="fr-FR"/>
        </w:rPr>
        <w:t xml:space="preserve">t </w:t>
      </w:r>
      <w:r>
        <w:rPr>
          <w:rFonts w:ascii="Arial" w:hAnsi="Arial"/>
          <w:lang w:eastAsia="fr-FR"/>
        </w:rPr>
        <w:t>Tunis par l’</w:t>
      </w:r>
      <w:r w:rsidR="006E737C">
        <w:rPr>
          <w:rFonts w:ascii="Arial" w:hAnsi="Arial"/>
          <w:lang w:eastAsia="fr-FR"/>
        </w:rPr>
        <w:t>autoroute</w:t>
      </w:r>
      <w:r>
        <w:rPr>
          <w:rFonts w:ascii="Arial" w:hAnsi="Arial"/>
          <w:lang w:eastAsia="fr-FR"/>
        </w:rPr>
        <w:t xml:space="preserve"> </w:t>
      </w:r>
      <w:r w:rsidR="006E737C">
        <w:rPr>
          <w:rFonts w:ascii="Arial" w:hAnsi="Arial"/>
          <w:lang w:eastAsia="fr-FR"/>
        </w:rPr>
        <w:t xml:space="preserve">A1 qui a permis de reduire sensiblement la durée du temps </w:t>
      </w:r>
      <w:r w:rsidR="00096D3C">
        <w:rPr>
          <w:rFonts w:ascii="Arial" w:hAnsi="Arial"/>
          <w:lang w:eastAsia="fr-FR"/>
        </w:rPr>
        <w:t>du trajet à parcourir (</w:t>
      </w:r>
      <w:r w:rsidR="006E737C">
        <w:rPr>
          <w:rFonts w:ascii="Arial" w:hAnsi="Arial"/>
          <w:lang w:eastAsia="fr-FR"/>
        </w:rPr>
        <w:t>420 kms</w:t>
      </w:r>
      <w:r w:rsidR="00096D3C">
        <w:rPr>
          <w:rFonts w:ascii="Arial" w:hAnsi="Arial"/>
          <w:lang w:eastAsia="fr-FR"/>
        </w:rPr>
        <w:t>)</w:t>
      </w:r>
      <w:r w:rsidR="006E737C">
        <w:rPr>
          <w:rFonts w:ascii="Arial" w:hAnsi="Arial"/>
          <w:lang w:eastAsia="fr-FR"/>
        </w:rPr>
        <w:t xml:space="preserve"> </w:t>
      </w:r>
      <w:r w:rsidR="00096D3C">
        <w:rPr>
          <w:rFonts w:ascii="Arial" w:hAnsi="Arial"/>
          <w:lang w:eastAsia="fr-FR"/>
        </w:rPr>
        <w:t xml:space="preserve">entre </w:t>
      </w:r>
      <w:r w:rsidR="006E737C">
        <w:rPr>
          <w:rFonts w:ascii="Arial" w:hAnsi="Arial"/>
          <w:lang w:eastAsia="fr-FR"/>
        </w:rPr>
        <w:t>Gabes de la capitale. En outre, depuis le 03 février 2023, l</w:t>
      </w:r>
      <w:r w:rsidR="005E4803">
        <w:rPr>
          <w:rFonts w:ascii="Arial" w:hAnsi="Arial"/>
          <w:lang w:eastAsia="fr-FR"/>
        </w:rPr>
        <w:t xml:space="preserve">e tronçon Gabes-Médenine (84 KMS) de </w:t>
      </w:r>
      <w:r w:rsidR="006E737C">
        <w:rPr>
          <w:rFonts w:ascii="Arial" w:hAnsi="Arial"/>
          <w:lang w:eastAsia="fr-FR"/>
        </w:rPr>
        <w:t xml:space="preserve">cette </w:t>
      </w:r>
      <w:r w:rsidR="005E4803">
        <w:rPr>
          <w:rFonts w:ascii="Arial" w:hAnsi="Arial"/>
          <w:lang w:eastAsia="fr-FR"/>
        </w:rPr>
        <w:t>autoroute</w:t>
      </w:r>
      <w:r w:rsidR="006E737C">
        <w:rPr>
          <w:rFonts w:ascii="Arial" w:hAnsi="Arial"/>
          <w:lang w:eastAsia="fr-FR"/>
        </w:rPr>
        <w:t xml:space="preserve"> </w:t>
      </w:r>
      <w:r w:rsidR="005E4803">
        <w:rPr>
          <w:rFonts w:ascii="Arial" w:hAnsi="Arial"/>
          <w:lang w:eastAsia="fr-FR"/>
        </w:rPr>
        <w:t xml:space="preserve">a été ouvert à la circulation permettant ainsi de relier Gabes au poste frontalier de Ras </w:t>
      </w:r>
      <w:r w:rsidR="00096D3C">
        <w:rPr>
          <w:rFonts w:ascii="Arial" w:hAnsi="Arial"/>
          <w:lang w:eastAsia="fr-FR"/>
        </w:rPr>
        <w:t>J</w:t>
      </w:r>
      <w:r w:rsidR="005E4803">
        <w:rPr>
          <w:rFonts w:ascii="Arial" w:hAnsi="Arial"/>
          <w:lang w:eastAsia="fr-FR"/>
        </w:rPr>
        <w:t xml:space="preserve">dir </w:t>
      </w:r>
      <w:r w:rsidR="00096D3C">
        <w:rPr>
          <w:rFonts w:ascii="Arial" w:hAnsi="Arial"/>
          <w:lang w:eastAsia="fr-FR"/>
        </w:rPr>
        <w:t xml:space="preserve">(190 Kms) </w:t>
      </w:r>
      <w:r w:rsidR="005E4803">
        <w:rPr>
          <w:rFonts w:ascii="Arial" w:hAnsi="Arial"/>
          <w:lang w:eastAsia="fr-FR"/>
        </w:rPr>
        <w:t>et d’améliorer par conséquent les flux de circulation et la sécurité des usagers de la route</w:t>
      </w:r>
      <w:r w:rsidR="00096D3C">
        <w:rPr>
          <w:rFonts w:ascii="Arial" w:hAnsi="Arial"/>
          <w:lang w:eastAsia="fr-FR"/>
        </w:rPr>
        <w:t xml:space="preserve"> entre les gouvernorats du Sud-Est et entre la Tunisie et la Libye</w:t>
      </w:r>
      <w:r w:rsidR="005E4803">
        <w:rPr>
          <w:rFonts w:ascii="Arial" w:hAnsi="Arial"/>
          <w:lang w:eastAsia="fr-FR"/>
        </w:rPr>
        <w:t xml:space="preserve">.  </w:t>
      </w:r>
      <w:r w:rsidR="006E737C">
        <w:rPr>
          <w:rFonts w:ascii="Arial" w:hAnsi="Arial"/>
          <w:lang w:eastAsia="fr-FR"/>
        </w:rPr>
        <w:t xml:space="preserve"> </w:t>
      </w:r>
    </w:p>
    <w:p w14:paraId="7C102CC7" w14:textId="77777777" w:rsidR="0029728B" w:rsidRDefault="0029728B" w:rsidP="007B0244">
      <w:pPr>
        <w:pStyle w:val="NormalWeb"/>
        <w:numPr>
          <w:ilvl w:val="0"/>
          <w:numId w:val="17"/>
        </w:numPr>
        <w:spacing w:before="0" w:beforeAutospacing="0" w:after="0" w:afterAutospacing="0" w:line="276" w:lineRule="auto"/>
        <w:jc w:val="both"/>
        <w:outlineLvl w:val="1"/>
        <w:rPr>
          <w:rFonts w:ascii="Arial" w:hAnsi="Arial" w:cs="Arial"/>
          <w:b/>
          <w:bCs/>
          <w:sz w:val="22"/>
          <w:szCs w:val="22"/>
          <w:lang w:val="fr-FR" w:eastAsia="en-US"/>
        </w:rPr>
      </w:pPr>
      <w:bookmarkStart w:id="62" w:name="_Toc130174994"/>
      <w:bookmarkEnd w:id="59"/>
      <w:bookmarkEnd w:id="60"/>
      <w:r>
        <w:rPr>
          <w:rFonts w:ascii="Arial" w:hAnsi="Arial" w:cs="Arial"/>
          <w:b/>
          <w:bCs/>
          <w:sz w:val="22"/>
          <w:szCs w:val="22"/>
          <w:lang w:val="fr-FR" w:eastAsia="en-US"/>
        </w:rPr>
        <w:t>Chemin de fer et trafic ferroviaire</w:t>
      </w:r>
      <w:bookmarkEnd w:id="62"/>
      <w:r>
        <w:rPr>
          <w:rFonts w:ascii="Arial" w:hAnsi="Arial" w:cs="Arial"/>
          <w:b/>
          <w:bCs/>
          <w:sz w:val="22"/>
          <w:szCs w:val="22"/>
          <w:lang w:val="fr-FR" w:eastAsia="en-US"/>
        </w:rPr>
        <w:t xml:space="preserve"> </w:t>
      </w:r>
    </w:p>
    <w:p w14:paraId="1392CBF3" w14:textId="77777777" w:rsidR="004E53E3" w:rsidRDefault="004E53E3" w:rsidP="007B0244">
      <w:pPr>
        <w:pStyle w:val="NormalWeb"/>
        <w:spacing w:before="0" w:beforeAutospacing="0" w:after="0" w:afterAutospacing="0" w:line="276" w:lineRule="auto"/>
        <w:ind w:left="1080"/>
        <w:jc w:val="both"/>
        <w:rPr>
          <w:rFonts w:ascii="Arial" w:hAnsi="Arial" w:cs="Arial"/>
          <w:b/>
          <w:bCs/>
          <w:sz w:val="22"/>
          <w:szCs w:val="22"/>
          <w:lang w:val="fr-FR" w:eastAsia="en-US"/>
        </w:rPr>
      </w:pPr>
    </w:p>
    <w:p w14:paraId="01A6F449" w14:textId="77777777" w:rsidR="004D7500" w:rsidRDefault="0029728B" w:rsidP="007B0244">
      <w:pPr>
        <w:jc w:val="both"/>
        <w:rPr>
          <w:rFonts w:ascii="Arial" w:hAnsi="Arial"/>
          <w:lang w:eastAsia="fr-FR"/>
        </w:rPr>
      </w:pPr>
      <w:r>
        <w:rPr>
          <w:rFonts w:ascii="Arial" w:hAnsi="Arial"/>
          <w:lang w:eastAsia="fr-FR"/>
        </w:rPr>
        <w:t xml:space="preserve">Le réseau ferroviaire à Gabes comporte une ligne de transport de personnes reliant Gabes à Tunis d’une longueur d’environ 400km et une ligne de transport de marchandise reliant Gabes </w:t>
      </w:r>
      <w:r>
        <w:rPr>
          <w:rFonts w:ascii="Arial" w:hAnsi="Arial"/>
          <w:lang w:eastAsia="fr-FR"/>
        </w:rPr>
        <w:lastRenderedPageBreak/>
        <w:t>au bassin minier d’une longueur de</w:t>
      </w:r>
      <w:r w:rsidR="004D7500">
        <w:rPr>
          <w:rFonts w:ascii="Arial" w:hAnsi="Arial"/>
          <w:lang w:eastAsia="fr-FR"/>
        </w:rPr>
        <w:t xml:space="preserve"> 200 </w:t>
      </w:r>
      <w:r>
        <w:rPr>
          <w:rFonts w:ascii="Arial" w:hAnsi="Arial"/>
          <w:lang w:eastAsia="fr-FR"/>
        </w:rPr>
        <w:t>km</w:t>
      </w:r>
      <w:r w:rsidR="004D7500">
        <w:rPr>
          <w:rFonts w:ascii="Arial" w:hAnsi="Arial"/>
          <w:lang w:eastAsia="fr-FR"/>
        </w:rPr>
        <w:t>s</w:t>
      </w:r>
      <w:r>
        <w:rPr>
          <w:rFonts w:ascii="Arial" w:hAnsi="Arial"/>
          <w:lang w:eastAsia="fr-FR"/>
        </w:rPr>
        <w:t xml:space="preserve"> sachant qu’au début cette voie servait aussi pour le transport des personnes. </w:t>
      </w:r>
    </w:p>
    <w:p w14:paraId="7CF6412C" w14:textId="77777777" w:rsidR="008F32B3" w:rsidRDefault="008F32B3" w:rsidP="007B0244">
      <w:pPr>
        <w:jc w:val="both"/>
        <w:rPr>
          <w:rFonts w:ascii="Arial" w:hAnsi="Arial"/>
          <w:lang w:eastAsia="fr-FR"/>
        </w:rPr>
      </w:pPr>
      <w:r>
        <w:rPr>
          <w:rFonts w:ascii="Arial" w:hAnsi="Arial"/>
          <w:lang w:eastAsia="fr-FR"/>
        </w:rPr>
        <w:t>Cette voie permet de relier la ville de Gabes aux principales villes du centre et du Nord-Est du pays à savoir Sfax, Sousse et Tunis. Toutefois, on constate que la ligne de chemin de fer, qui est encore non électrifié, est devenue inefficace à cause notamment de sa lenteur (en moyenne 10h de trajet entre Gabes et Tunis) contre une moyenne d’environ 5h par la route, notamment depuis la mise en service de l’autoroute Gabes-Sfax. De ce fait, le déplacement par le train est devenu peu attractif pour les voyageurs et très concurrencé notamment par les bus et les louages, alors qu’il est le moyen le plus sûr et le moins dégradant pour l’environnement.</w:t>
      </w:r>
    </w:p>
    <w:p w14:paraId="0E2F3F15" w14:textId="77777777" w:rsidR="008F32B3" w:rsidRDefault="008F32B3" w:rsidP="007B0244">
      <w:pPr>
        <w:jc w:val="both"/>
        <w:rPr>
          <w:rFonts w:ascii="Arial" w:hAnsi="Arial"/>
          <w:lang w:eastAsia="fr-FR"/>
        </w:rPr>
      </w:pPr>
      <w:r>
        <w:rPr>
          <w:rFonts w:ascii="Arial" w:hAnsi="Arial"/>
          <w:lang w:eastAsia="fr-FR"/>
        </w:rPr>
        <w:t>Par ailleurs, il convient de signaler que le tracé actuel de la voie ferrée constitue un problème d’intégration entre la ville et son front de mer d’une part et d’autre part le projet de son extension vers le gouvernorat de Médenine est actuellement fortement contesté par les acteurs locaux qui demandent un tracé passant vers l’Ouest de la ville parallèlement au tracé de l’autoroute.</w:t>
      </w:r>
    </w:p>
    <w:p w14:paraId="4593BEA7" w14:textId="77777777" w:rsidR="0029728B" w:rsidRDefault="004B27D8" w:rsidP="007B0244">
      <w:pPr>
        <w:jc w:val="both"/>
        <w:rPr>
          <w:rFonts w:ascii="Arial" w:hAnsi="Arial"/>
        </w:rPr>
      </w:pPr>
      <w:r>
        <w:rPr>
          <w:rFonts w:ascii="Arial" w:hAnsi="Arial"/>
          <w:lang w:eastAsia="fr-FR"/>
        </w:rPr>
        <w:t xml:space="preserve">Ce projet d’extension qui </w:t>
      </w:r>
      <w:r w:rsidR="0029728B">
        <w:rPr>
          <w:rFonts w:ascii="Arial" w:hAnsi="Arial"/>
          <w:shd w:val="clear" w:color="auto" w:fill="FFFFFF"/>
        </w:rPr>
        <w:t>consiste en une nouvelle ligne ferroviaire</w:t>
      </w:r>
      <w:r w:rsidR="004D7500">
        <w:rPr>
          <w:rFonts w:ascii="Arial" w:hAnsi="Arial"/>
          <w:shd w:val="clear" w:color="auto" w:fill="FFFFFF"/>
        </w:rPr>
        <w:t xml:space="preserve"> </w:t>
      </w:r>
      <w:r w:rsidR="0029728B">
        <w:rPr>
          <w:rFonts w:ascii="Arial" w:hAnsi="Arial"/>
          <w:bCs/>
          <w:shd w:val="clear" w:color="auto" w:fill="FFFFFF"/>
        </w:rPr>
        <w:t xml:space="preserve">reliant Médenine </w:t>
      </w:r>
      <w:r w:rsidR="004D7500">
        <w:rPr>
          <w:rFonts w:ascii="Arial" w:hAnsi="Arial"/>
          <w:bCs/>
          <w:shd w:val="clear" w:color="auto" w:fill="FFFFFF"/>
        </w:rPr>
        <w:t xml:space="preserve">et son gouvernorat </w:t>
      </w:r>
      <w:r w:rsidR="0029728B">
        <w:rPr>
          <w:rFonts w:ascii="Arial" w:hAnsi="Arial"/>
          <w:bCs/>
          <w:shd w:val="clear" w:color="auto" w:fill="FFFFFF"/>
        </w:rPr>
        <w:t xml:space="preserve">au réseau ferroviaire national de la SNCFT à </w:t>
      </w:r>
      <w:r w:rsidR="004D7500">
        <w:rPr>
          <w:rFonts w:ascii="Arial" w:hAnsi="Arial"/>
          <w:bCs/>
          <w:shd w:val="clear" w:color="auto" w:fill="FFFFFF"/>
        </w:rPr>
        <w:t xml:space="preserve">partir de </w:t>
      </w:r>
      <w:r w:rsidR="0029728B">
        <w:rPr>
          <w:rFonts w:ascii="Arial" w:hAnsi="Arial"/>
          <w:bCs/>
          <w:shd w:val="clear" w:color="auto" w:fill="FFFFFF"/>
        </w:rPr>
        <w:t>Gabès</w:t>
      </w:r>
      <w:r>
        <w:rPr>
          <w:rFonts w:ascii="Arial" w:hAnsi="Arial"/>
          <w:bCs/>
          <w:shd w:val="clear" w:color="auto" w:fill="FFFFFF"/>
        </w:rPr>
        <w:t xml:space="preserve"> devrait couter entre </w:t>
      </w:r>
      <w:r w:rsidR="0029728B">
        <w:rPr>
          <w:rFonts w:ascii="Arial" w:hAnsi="Arial"/>
          <w:shd w:val="clear" w:color="auto" w:fill="FFFFFF"/>
        </w:rPr>
        <w:t>240 à 600 M DT</w:t>
      </w:r>
      <w:r>
        <w:rPr>
          <w:rFonts w:ascii="Arial" w:hAnsi="Arial"/>
          <w:shd w:val="clear" w:color="auto" w:fill="FFFFFF"/>
        </w:rPr>
        <w:t xml:space="preserve"> s</w:t>
      </w:r>
      <w:r w:rsidR="0029728B">
        <w:rPr>
          <w:rFonts w:ascii="Arial" w:hAnsi="Arial"/>
        </w:rPr>
        <w:t>achant que ce projet a été initié en 1985 et interrompu en 1988 après trois ans d’acquisition de terrains et de travaux d’infrastructure achevés à 45%</w:t>
      </w:r>
      <w:r>
        <w:rPr>
          <w:rFonts w:ascii="Arial" w:hAnsi="Arial"/>
        </w:rPr>
        <w:t>. L</w:t>
      </w:r>
      <w:r w:rsidR="0029728B">
        <w:rPr>
          <w:rFonts w:ascii="Arial" w:hAnsi="Arial"/>
        </w:rPr>
        <w:t xml:space="preserve">e projet a été reprogrammé pour s’inscrire dans le </w:t>
      </w:r>
      <w:r>
        <w:rPr>
          <w:rFonts w:ascii="Arial" w:hAnsi="Arial"/>
        </w:rPr>
        <w:t>P</w:t>
      </w:r>
      <w:r w:rsidR="0029728B">
        <w:rPr>
          <w:rFonts w:ascii="Arial" w:hAnsi="Arial"/>
        </w:rPr>
        <w:t xml:space="preserve">lan de développement 2016 - 2020. Néanmoins, le projet est toujours au stade d’étude. </w:t>
      </w:r>
    </w:p>
    <w:p w14:paraId="5005E515" w14:textId="77777777" w:rsidR="0029728B" w:rsidRDefault="0029728B" w:rsidP="007B0244">
      <w:pPr>
        <w:jc w:val="both"/>
        <w:rPr>
          <w:rFonts w:ascii="Arial" w:hAnsi="Arial"/>
          <w:lang w:eastAsia="fr-FR"/>
        </w:rPr>
      </w:pPr>
      <w:r>
        <w:rPr>
          <w:rFonts w:ascii="Arial" w:hAnsi="Arial"/>
          <w:lang w:eastAsia="fr-FR"/>
        </w:rPr>
        <w:t xml:space="preserve">Le projet </w:t>
      </w:r>
      <w:r w:rsidR="004D7500">
        <w:rPr>
          <w:rFonts w:ascii="Arial" w:hAnsi="Arial"/>
          <w:lang w:eastAsia="fr-FR"/>
        </w:rPr>
        <w:t xml:space="preserve">d’extension de la ligne de chemin de fer devrait </w:t>
      </w:r>
      <w:r>
        <w:rPr>
          <w:rFonts w:ascii="Arial" w:hAnsi="Arial"/>
          <w:lang w:eastAsia="fr-FR"/>
        </w:rPr>
        <w:t xml:space="preserve">renforcer </w:t>
      </w:r>
      <w:r w:rsidR="004D7500">
        <w:rPr>
          <w:rFonts w:ascii="Arial" w:hAnsi="Arial"/>
          <w:lang w:eastAsia="fr-FR"/>
        </w:rPr>
        <w:t xml:space="preserve">Gabes </w:t>
      </w:r>
      <w:r>
        <w:rPr>
          <w:rFonts w:ascii="Arial" w:hAnsi="Arial"/>
          <w:lang w:eastAsia="fr-FR"/>
        </w:rPr>
        <w:t>en tant que pôle majeur dans le Sud - Est tunisien</w:t>
      </w:r>
      <w:r w:rsidR="004D7500">
        <w:rPr>
          <w:rFonts w:ascii="Arial" w:hAnsi="Arial"/>
          <w:lang w:eastAsia="fr-FR"/>
        </w:rPr>
        <w:t xml:space="preserve"> en le reliant à </w:t>
      </w:r>
      <w:r>
        <w:rPr>
          <w:rFonts w:ascii="Arial" w:hAnsi="Arial"/>
          <w:lang w:eastAsia="fr-FR"/>
        </w:rPr>
        <w:t xml:space="preserve">plusieurs centres économiques : </w:t>
      </w:r>
    </w:p>
    <w:p w14:paraId="0D323D5C" w14:textId="77777777" w:rsidR="004D7500" w:rsidRDefault="004D7500" w:rsidP="007B0244">
      <w:pPr>
        <w:numPr>
          <w:ilvl w:val="0"/>
          <w:numId w:val="26"/>
        </w:numPr>
        <w:spacing w:after="0"/>
        <w:jc w:val="both"/>
        <w:rPr>
          <w:rFonts w:ascii="Arial" w:hAnsi="Arial"/>
          <w:lang w:eastAsia="fr-FR"/>
        </w:rPr>
      </w:pPr>
      <w:r>
        <w:rPr>
          <w:rFonts w:ascii="Arial" w:hAnsi="Arial"/>
          <w:lang w:eastAsia="fr-FR"/>
        </w:rPr>
        <w:t>La zone touristique de Djerba-Zarzis</w:t>
      </w:r>
    </w:p>
    <w:p w14:paraId="5B68A705" w14:textId="77777777" w:rsidR="004D7500" w:rsidRDefault="004D7500" w:rsidP="007B0244">
      <w:pPr>
        <w:numPr>
          <w:ilvl w:val="0"/>
          <w:numId w:val="26"/>
        </w:numPr>
        <w:spacing w:after="0"/>
        <w:jc w:val="both"/>
        <w:rPr>
          <w:rFonts w:ascii="Arial" w:hAnsi="Arial"/>
          <w:lang w:eastAsia="fr-FR"/>
        </w:rPr>
      </w:pPr>
      <w:r>
        <w:rPr>
          <w:rFonts w:ascii="Arial" w:hAnsi="Arial"/>
          <w:lang w:eastAsia="fr-FR"/>
        </w:rPr>
        <w:t xml:space="preserve">La zone portuaire et parc des activités de Zarzis </w:t>
      </w:r>
    </w:p>
    <w:p w14:paraId="58DC5849" w14:textId="77777777" w:rsidR="0029728B" w:rsidRDefault="0029728B" w:rsidP="007B0244">
      <w:pPr>
        <w:numPr>
          <w:ilvl w:val="0"/>
          <w:numId w:val="26"/>
        </w:numPr>
        <w:spacing w:after="0"/>
        <w:jc w:val="both"/>
        <w:rPr>
          <w:rFonts w:ascii="Arial" w:hAnsi="Arial"/>
          <w:lang w:eastAsia="fr-FR"/>
        </w:rPr>
      </w:pPr>
      <w:r>
        <w:rPr>
          <w:rFonts w:ascii="Arial" w:hAnsi="Arial"/>
          <w:lang w:eastAsia="fr-FR"/>
        </w:rPr>
        <w:t xml:space="preserve">Les zones industrielles de Tataouine, Médenine </w:t>
      </w:r>
      <w:r w:rsidR="004D7500">
        <w:rPr>
          <w:rFonts w:ascii="Arial" w:hAnsi="Arial"/>
          <w:lang w:eastAsia="fr-FR"/>
        </w:rPr>
        <w:t xml:space="preserve"> </w:t>
      </w:r>
      <w:r>
        <w:rPr>
          <w:rFonts w:ascii="Arial" w:hAnsi="Arial"/>
          <w:lang w:eastAsia="fr-FR"/>
        </w:rPr>
        <w:t xml:space="preserve"> </w:t>
      </w:r>
    </w:p>
    <w:p w14:paraId="1833D0D3" w14:textId="77777777" w:rsidR="0029728B" w:rsidRDefault="0029728B" w:rsidP="007B0244">
      <w:pPr>
        <w:numPr>
          <w:ilvl w:val="0"/>
          <w:numId w:val="26"/>
        </w:numPr>
        <w:spacing w:after="0"/>
        <w:jc w:val="both"/>
        <w:rPr>
          <w:rFonts w:ascii="Arial" w:hAnsi="Arial"/>
          <w:lang w:eastAsia="fr-FR"/>
        </w:rPr>
      </w:pPr>
      <w:r>
        <w:rPr>
          <w:rFonts w:ascii="Arial" w:hAnsi="Arial"/>
          <w:lang w:eastAsia="fr-FR"/>
        </w:rPr>
        <w:t xml:space="preserve">La zone </w:t>
      </w:r>
      <w:r w:rsidR="004D7500">
        <w:rPr>
          <w:rFonts w:ascii="Arial" w:hAnsi="Arial"/>
          <w:lang w:eastAsia="fr-FR"/>
        </w:rPr>
        <w:t xml:space="preserve">logistique </w:t>
      </w:r>
      <w:r>
        <w:rPr>
          <w:rFonts w:ascii="Arial" w:hAnsi="Arial"/>
          <w:lang w:eastAsia="fr-FR"/>
        </w:rPr>
        <w:t>de libre-échange de Ben Guerdane</w:t>
      </w:r>
      <w:r w:rsidR="004D7500">
        <w:rPr>
          <w:rFonts w:ascii="Arial" w:hAnsi="Arial"/>
          <w:lang w:eastAsia="fr-FR"/>
        </w:rPr>
        <w:t xml:space="preserve"> sur la frontière tuniso-libyenne</w:t>
      </w:r>
      <w:r>
        <w:rPr>
          <w:rFonts w:ascii="Arial" w:hAnsi="Arial"/>
          <w:lang w:eastAsia="fr-FR"/>
        </w:rPr>
        <w:t>.</w:t>
      </w:r>
    </w:p>
    <w:p w14:paraId="16DEDC23" w14:textId="77777777" w:rsidR="004D7500" w:rsidRDefault="004D7500" w:rsidP="007B0244">
      <w:pPr>
        <w:numPr>
          <w:ilvl w:val="0"/>
          <w:numId w:val="26"/>
        </w:numPr>
        <w:spacing w:after="0"/>
        <w:jc w:val="both"/>
        <w:rPr>
          <w:rFonts w:ascii="Arial" w:hAnsi="Arial"/>
          <w:lang w:eastAsia="fr-FR"/>
        </w:rPr>
      </w:pPr>
      <w:r>
        <w:rPr>
          <w:rFonts w:ascii="Arial" w:hAnsi="Arial"/>
          <w:lang w:eastAsia="fr-FR"/>
        </w:rPr>
        <w:t>L’espace économique libyen</w:t>
      </w:r>
    </w:p>
    <w:p w14:paraId="7EAFE801" w14:textId="77777777" w:rsidR="007B0244" w:rsidRDefault="007B0244" w:rsidP="007B0244">
      <w:pPr>
        <w:spacing w:after="0"/>
        <w:ind w:left="1287"/>
        <w:jc w:val="both"/>
        <w:rPr>
          <w:rFonts w:ascii="Arial" w:hAnsi="Arial"/>
          <w:lang w:eastAsia="fr-FR"/>
        </w:rPr>
      </w:pPr>
    </w:p>
    <w:p w14:paraId="3D645E88" w14:textId="77777777" w:rsidR="0029728B" w:rsidRDefault="0029728B" w:rsidP="007B0244">
      <w:pPr>
        <w:jc w:val="both"/>
        <w:rPr>
          <w:rFonts w:ascii="Arial" w:hAnsi="Arial"/>
          <w:lang w:eastAsia="fr-FR"/>
        </w:rPr>
      </w:pPr>
      <w:r>
        <w:rPr>
          <w:rFonts w:ascii="Arial" w:hAnsi="Arial"/>
          <w:lang w:eastAsia="fr-FR"/>
        </w:rPr>
        <w:t>Répondant ainsi à la demande croissante des voyageurs en transport public, cette ligne permettra de desservir des zones à forte densité de population, à savoir : Zarzis via Médenine, Djerba, Tataouine via Médenine et Ben Guerdane.</w:t>
      </w:r>
    </w:p>
    <w:p w14:paraId="4E8B5E19" w14:textId="77777777" w:rsidR="0029728B" w:rsidRDefault="0029728B" w:rsidP="007B0244">
      <w:pPr>
        <w:jc w:val="both"/>
        <w:rPr>
          <w:rFonts w:ascii="Arial" w:hAnsi="Arial"/>
          <w:lang w:eastAsia="fr-FR"/>
        </w:rPr>
      </w:pPr>
      <w:r>
        <w:rPr>
          <w:rFonts w:ascii="Arial" w:hAnsi="Arial"/>
          <w:lang w:eastAsia="fr-FR"/>
        </w:rPr>
        <w:t>La voie de chemin de fer arrivant à Gabes existe depuis la période coloniale avec une gare installée dans le quartier de BabBhar. Cette gare est d’ailleurs l’unique monument classé dans la ville de Gabes.</w:t>
      </w:r>
    </w:p>
    <w:p w14:paraId="53A5C4FD" w14:textId="77777777" w:rsidR="00322812" w:rsidRDefault="00322812" w:rsidP="00410AD0">
      <w:pPr>
        <w:spacing w:line="240" w:lineRule="auto"/>
        <w:jc w:val="both"/>
        <w:rPr>
          <w:rFonts w:ascii="Arial" w:hAnsi="Arial"/>
          <w:lang w:eastAsia="fr-FR"/>
        </w:rPr>
      </w:pPr>
    </w:p>
    <w:p w14:paraId="19830AEF" w14:textId="77777777" w:rsidR="007B0244" w:rsidRDefault="007B0244" w:rsidP="00410AD0">
      <w:pPr>
        <w:spacing w:line="240" w:lineRule="auto"/>
        <w:jc w:val="both"/>
        <w:rPr>
          <w:rFonts w:ascii="Arial" w:hAnsi="Arial"/>
          <w:lang w:eastAsia="fr-FR"/>
        </w:rPr>
      </w:pPr>
    </w:p>
    <w:p w14:paraId="53473150" w14:textId="77777777" w:rsidR="00322812" w:rsidRDefault="00322812" w:rsidP="00B52601">
      <w:pPr>
        <w:pStyle w:val="Lgende"/>
        <w:jc w:val="center"/>
        <w:rPr>
          <w:rFonts w:ascii="Arial" w:hAnsi="Arial"/>
          <w:b w:val="0"/>
          <w:color w:val="auto"/>
          <w:sz w:val="22"/>
          <w:szCs w:val="22"/>
        </w:rPr>
      </w:pPr>
      <w:bookmarkStart w:id="63" w:name="_Hlk130168543"/>
      <w:r>
        <w:rPr>
          <w:rFonts w:ascii="Arial" w:hAnsi="Arial"/>
          <w:b w:val="0"/>
          <w:color w:val="auto"/>
          <w:sz w:val="22"/>
          <w:szCs w:val="22"/>
          <w:lang w:eastAsia="fr-FR"/>
        </w:rPr>
        <w:t>Photo</w:t>
      </w:r>
      <w:r w:rsidR="007B0244">
        <w:rPr>
          <w:rFonts w:ascii="Arial" w:hAnsi="Arial"/>
          <w:b w:val="0"/>
          <w:color w:val="auto"/>
          <w:sz w:val="22"/>
          <w:szCs w:val="22"/>
          <w:lang w:eastAsia="fr-FR"/>
        </w:rPr>
        <w:t xml:space="preserve"> 1</w:t>
      </w:r>
      <w:r>
        <w:rPr>
          <w:rFonts w:ascii="Arial" w:hAnsi="Arial"/>
          <w:b w:val="0"/>
          <w:color w:val="auto"/>
          <w:sz w:val="22"/>
          <w:szCs w:val="22"/>
          <w:lang w:eastAsia="fr-FR"/>
        </w:rPr>
        <w:t> : Gare de Gabes</w:t>
      </w:r>
    </w:p>
    <w:bookmarkEnd w:id="63"/>
    <w:p w14:paraId="6D3BB6A2" w14:textId="5C7296C7" w:rsidR="0029728B" w:rsidRDefault="002049D8" w:rsidP="007B0244">
      <w:pPr>
        <w:pStyle w:val="NormalWeb"/>
        <w:spacing w:before="0" w:beforeAutospacing="0" w:after="0" w:afterAutospacing="0"/>
        <w:jc w:val="center"/>
        <w:rPr>
          <w:rFonts w:ascii="Arial" w:hAnsi="Arial" w:cs="Arial"/>
          <w:b/>
          <w:bCs/>
          <w:sz w:val="22"/>
          <w:szCs w:val="22"/>
          <w:lang w:val="fr-FR" w:eastAsia="en-US"/>
        </w:rPr>
      </w:pPr>
      <w:r>
        <w:rPr>
          <w:rFonts w:ascii="Arial" w:hAnsi="Arial" w:cs="Arial"/>
          <w:b/>
          <w:noProof/>
          <w:sz w:val="22"/>
          <w:szCs w:val="22"/>
          <w:lang w:val="fr-FR"/>
        </w:rPr>
        <w:lastRenderedPageBreak/>
        <w:drawing>
          <wp:inline distT="0" distB="0" distL="0" distR="0" wp14:anchorId="607DAB5F" wp14:editId="2CD758B3">
            <wp:extent cx="5074920" cy="2827020"/>
            <wp:effectExtent l="0" t="0" r="0" b="0"/>
            <wp:docPr id="16" name="Image 6" descr="222222222222222222.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Image 6" descr="222222222222222222.png"/>
                    <pic:cNvPicPr>
                      <a:picLocks noChangeAspect="1" noChangeArrowheads="1"/>
                    </pic:cNvPicPr>
                  </pic:nvPicPr>
                  <pic:blipFill>
                    <a:blip r:embed="rId26">
                      <a:extLst>
                        <a:ext uri="{28A0092B-C50C-407E-A947-70E740481C1C}">
                          <a14:useLocalDpi xmlns:a14="http://schemas.microsoft.com/office/drawing/2010/main" val="0"/>
                        </a:ext>
                      </a:extLst>
                    </a:blip>
                    <a:srcRect b="7712"/>
                    <a:stretch>
                      <a:fillRect/>
                    </a:stretch>
                  </pic:blipFill>
                  <pic:spPr bwMode="auto">
                    <a:xfrm>
                      <a:off x="0" y="0"/>
                      <a:ext cx="5074920" cy="2827020"/>
                    </a:xfrm>
                    <a:prstGeom prst="rect">
                      <a:avLst/>
                    </a:prstGeom>
                    <a:noFill/>
                    <a:ln>
                      <a:noFill/>
                    </a:ln>
                  </pic:spPr>
                </pic:pic>
              </a:graphicData>
            </a:graphic>
          </wp:inline>
        </w:drawing>
      </w:r>
    </w:p>
    <w:p w14:paraId="26DA4643" w14:textId="77777777" w:rsidR="007B0244" w:rsidRPr="001842FC" w:rsidRDefault="007B0244" w:rsidP="007B0244">
      <w:pPr>
        <w:spacing w:beforeLines="60" w:before="144" w:afterLines="60" w:after="144" w:line="240" w:lineRule="auto"/>
        <w:jc w:val="center"/>
        <w:rPr>
          <w:rFonts w:ascii="Arial" w:hAnsi="Arial"/>
          <w:noProof/>
          <w:sz w:val="18"/>
          <w:szCs w:val="18"/>
          <w:lang w:eastAsia="fr-FR"/>
        </w:rPr>
      </w:pPr>
      <w:r>
        <w:rPr>
          <w:rFonts w:ascii="Arial" w:hAnsi="Arial"/>
          <w:noProof/>
          <w:sz w:val="18"/>
          <w:szCs w:val="18"/>
          <w:lang w:eastAsia="fr-FR"/>
        </w:rPr>
        <w:t xml:space="preserve">                                                                                                        </w:t>
      </w:r>
      <w:r w:rsidRPr="001842FC">
        <w:rPr>
          <w:rFonts w:ascii="Arial" w:hAnsi="Arial"/>
          <w:noProof/>
          <w:sz w:val="18"/>
          <w:szCs w:val="18"/>
          <w:lang w:eastAsia="fr-FR"/>
        </w:rPr>
        <w:t xml:space="preserve">Source : </w:t>
      </w:r>
      <w:r>
        <w:rPr>
          <w:rFonts w:ascii="Arial" w:hAnsi="Arial"/>
          <w:noProof/>
          <w:sz w:val="18"/>
          <w:szCs w:val="18"/>
          <w:lang w:eastAsia="fr-FR"/>
        </w:rPr>
        <w:t>SDV Gabes</w:t>
      </w:r>
    </w:p>
    <w:p w14:paraId="1EC630EA" w14:textId="77777777" w:rsidR="007B0244" w:rsidRDefault="007B0244" w:rsidP="00410AD0">
      <w:pPr>
        <w:pStyle w:val="NormalWeb"/>
        <w:spacing w:before="0" w:beforeAutospacing="0" w:after="0" w:afterAutospacing="0"/>
        <w:jc w:val="both"/>
        <w:outlineLvl w:val="2"/>
        <w:rPr>
          <w:rFonts w:ascii="Arial" w:hAnsi="Arial" w:cs="Arial"/>
          <w:b/>
          <w:bCs/>
          <w:sz w:val="22"/>
          <w:szCs w:val="22"/>
          <w:lang w:val="fr-FR" w:eastAsia="en-US"/>
        </w:rPr>
      </w:pPr>
    </w:p>
    <w:p w14:paraId="344F39CE" w14:textId="77777777" w:rsidR="0029728B" w:rsidRDefault="0029728B" w:rsidP="00410AD0">
      <w:pPr>
        <w:pStyle w:val="NormalWeb"/>
        <w:numPr>
          <w:ilvl w:val="0"/>
          <w:numId w:val="17"/>
        </w:numPr>
        <w:spacing w:before="0" w:beforeAutospacing="0" w:after="0" w:afterAutospacing="0"/>
        <w:jc w:val="both"/>
        <w:outlineLvl w:val="1"/>
        <w:rPr>
          <w:rFonts w:ascii="Arial" w:hAnsi="Arial" w:cs="Arial"/>
          <w:b/>
          <w:bCs/>
          <w:sz w:val="22"/>
          <w:szCs w:val="22"/>
          <w:lang w:val="fr-FR" w:eastAsia="en-US"/>
        </w:rPr>
      </w:pPr>
      <w:bookmarkStart w:id="64" w:name="_Toc130174995"/>
      <w:r>
        <w:rPr>
          <w:rFonts w:ascii="Arial" w:hAnsi="Arial" w:cs="Arial"/>
          <w:b/>
          <w:bCs/>
          <w:sz w:val="22"/>
          <w:szCs w:val="22"/>
          <w:lang w:val="fr-FR" w:eastAsia="en-US"/>
        </w:rPr>
        <w:t>Aéroport et trafic aérien</w:t>
      </w:r>
      <w:bookmarkEnd w:id="64"/>
      <w:r>
        <w:rPr>
          <w:rFonts w:ascii="Arial" w:hAnsi="Arial" w:cs="Arial"/>
          <w:b/>
          <w:bCs/>
          <w:sz w:val="22"/>
          <w:szCs w:val="22"/>
          <w:lang w:val="fr-FR" w:eastAsia="en-US"/>
        </w:rPr>
        <w:t xml:space="preserve"> </w:t>
      </w:r>
    </w:p>
    <w:p w14:paraId="5E696189" w14:textId="77777777" w:rsidR="0029728B" w:rsidRDefault="0029728B" w:rsidP="00410AD0">
      <w:pPr>
        <w:pStyle w:val="NormalWeb"/>
        <w:spacing w:before="0" w:beforeAutospacing="0" w:after="0" w:afterAutospacing="0"/>
        <w:ind w:left="1080"/>
        <w:jc w:val="both"/>
        <w:rPr>
          <w:rFonts w:ascii="Arial" w:hAnsi="Arial" w:cs="Arial"/>
          <w:b/>
          <w:bCs/>
          <w:sz w:val="22"/>
          <w:szCs w:val="22"/>
          <w:lang w:val="fr-FR" w:eastAsia="en-US"/>
        </w:rPr>
      </w:pPr>
    </w:p>
    <w:p w14:paraId="0BCFAC79" w14:textId="77777777" w:rsidR="004E53E3" w:rsidRDefault="0029728B" w:rsidP="007B0244">
      <w:pPr>
        <w:pStyle w:val="NormalWeb"/>
        <w:numPr>
          <w:ilvl w:val="0"/>
          <w:numId w:val="17"/>
        </w:numPr>
        <w:spacing w:before="0" w:beforeAutospacing="0" w:after="0" w:afterAutospacing="0" w:line="276" w:lineRule="auto"/>
        <w:jc w:val="both"/>
        <w:outlineLvl w:val="1"/>
        <w:rPr>
          <w:rFonts w:ascii="Arial" w:hAnsi="Arial" w:cs="Arial"/>
          <w:b/>
          <w:bCs/>
          <w:sz w:val="22"/>
          <w:szCs w:val="22"/>
          <w:lang w:val="fr-FR" w:eastAsia="en-US"/>
        </w:rPr>
      </w:pPr>
      <w:bookmarkStart w:id="65" w:name="_Toc130174996"/>
      <w:r>
        <w:rPr>
          <w:rFonts w:ascii="Arial" w:hAnsi="Arial" w:cs="Arial"/>
          <w:b/>
          <w:bCs/>
          <w:sz w:val="22"/>
          <w:szCs w:val="22"/>
          <w:lang w:val="fr-FR" w:eastAsia="en-US"/>
        </w:rPr>
        <w:t>Infrastructure portuaire</w:t>
      </w:r>
      <w:bookmarkEnd w:id="65"/>
      <w:r>
        <w:rPr>
          <w:rFonts w:ascii="Arial" w:hAnsi="Arial" w:cs="Arial"/>
          <w:b/>
          <w:bCs/>
          <w:sz w:val="22"/>
          <w:szCs w:val="22"/>
          <w:lang w:val="fr-FR" w:eastAsia="en-US"/>
        </w:rPr>
        <w:t xml:space="preserve"> </w:t>
      </w:r>
    </w:p>
    <w:p w14:paraId="3918606B" w14:textId="77777777" w:rsidR="003C0069" w:rsidRDefault="003C0069" w:rsidP="007B0244">
      <w:pPr>
        <w:pStyle w:val="NormalWeb"/>
        <w:spacing w:before="0" w:beforeAutospacing="0" w:after="0" w:afterAutospacing="0" w:line="276" w:lineRule="auto"/>
        <w:jc w:val="both"/>
        <w:outlineLvl w:val="1"/>
        <w:rPr>
          <w:rFonts w:ascii="Arial" w:hAnsi="Arial" w:cs="Arial"/>
          <w:b/>
          <w:bCs/>
          <w:sz w:val="22"/>
          <w:szCs w:val="22"/>
          <w:lang w:val="fr-FR" w:eastAsia="en-US"/>
        </w:rPr>
      </w:pPr>
    </w:p>
    <w:p w14:paraId="7737C721" w14:textId="77777777" w:rsidR="0029728B" w:rsidRDefault="0029728B" w:rsidP="007B0244">
      <w:pPr>
        <w:pStyle w:val="NormalWeb"/>
        <w:spacing w:before="0" w:beforeAutospacing="0" w:after="0" w:afterAutospacing="0" w:line="276" w:lineRule="auto"/>
        <w:jc w:val="both"/>
        <w:rPr>
          <w:rFonts w:ascii="Arial" w:hAnsi="Arial" w:cs="Arial"/>
          <w:b/>
          <w:bCs/>
          <w:sz w:val="22"/>
          <w:szCs w:val="22"/>
          <w:lang w:val="fr-FR" w:eastAsia="en-US"/>
        </w:rPr>
      </w:pPr>
      <w:r>
        <w:rPr>
          <w:rFonts w:ascii="Arial" w:eastAsia="Calibri" w:hAnsi="Arial" w:cs="Arial"/>
          <w:sz w:val="22"/>
          <w:szCs w:val="22"/>
          <w:lang w:val="fr-FR"/>
        </w:rPr>
        <w:t>La ville de Gabes dispose d’un port de pêche et d’un port commercial :</w:t>
      </w:r>
    </w:p>
    <w:p w14:paraId="31DF2A29" w14:textId="77777777" w:rsidR="0029728B" w:rsidRDefault="0029728B" w:rsidP="007B0244">
      <w:pPr>
        <w:pStyle w:val="NormalWeb"/>
        <w:spacing w:before="0" w:beforeAutospacing="0" w:after="0" w:afterAutospacing="0" w:line="276" w:lineRule="auto"/>
        <w:jc w:val="both"/>
        <w:outlineLvl w:val="2"/>
        <w:rPr>
          <w:rFonts w:ascii="Arial" w:eastAsia="Calibri" w:hAnsi="Arial" w:cs="Arial"/>
          <w:sz w:val="22"/>
          <w:szCs w:val="22"/>
          <w:lang w:val="fr-FR"/>
        </w:rPr>
      </w:pPr>
    </w:p>
    <w:p w14:paraId="59613365" w14:textId="77777777" w:rsidR="0029728B" w:rsidRDefault="0029728B" w:rsidP="007B0244">
      <w:pPr>
        <w:pStyle w:val="NormalWeb"/>
        <w:numPr>
          <w:ilvl w:val="1"/>
          <w:numId w:val="17"/>
        </w:numPr>
        <w:spacing w:before="0" w:beforeAutospacing="0" w:after="0" w:afterAutospacing="0" w:line="276" w:lineRule="auto"/>
        <w:jc w:val="both"/>
        <w:outlineLvl w:val="2"/>
        <w:rPr>
          <w:rFonts w:ascii="Arial" w:hAnsi="Arial" w:cs="Arial"/>
          <w:b/>
          <w:bCs/>
          <w:sz w:val="22"/>
          <w:szCs w:val="22"/>
          <w:lang w:val="fr-FR" w:eastAsia="en-US"/>
        </w:rPr>
      </w:pPr>
      <w:bookmarkStart w:id="66" w:name="_Toc130174997"/>
      <w:r>
        <w:rPr>
          <w:rFonts w:ascii="Arial" w:hAnsi="Arial" w:cs="Arial"/>
          <w:b/>
          <w:bCs/>
          <w:sz w:val="22"/>
          <w:szCs w:val="22"/>
          <w:lang w:val="fr-FR" w:eastAsia="en-US"/>
        </w:rPr>
        <w:t>Le port de pêche</w:t>
      </w:r>
      <w:bookmarkEnd w:id="66"/>
    </w:p>
    <w:p w14:paraId="00FD94FE" w14:textId="77777777" w:rsidR="0029728B" w:rsidRDefault="0029728B" w:rsidP="007B0244">
      <w:pPr>
        <w:pStyle w:val="NormalWeb"/>
        <w:spacing w:before="0" w:beforeAutospacing="0" w:after="0" w:afterAutospacing="0" w:line="276" w:lineRule="auto"/>
        <w:jc w:val="both"/>
        <w:outlineLvl w:val="2"/>
        <w:rPr>
          <w:rFonts w:ascii="Arial" w:hAnsi="Arial" w:cs="Arial"/>
          <w:b/>
          <w:bCs/>
          <w:sz w:val="22"/>
          <w:szCs w:val="22"/>
          <w:lang w:val="fr-FR" w:eastAsia="en-US"/>
        </w:rPr>
      </w:pPr>
    </w:p>
    <w:p w14:paraId="1B498BF3" w14:textId="77777777" w:rsidR="0029728B" w:rsidRDefault="0029728B" w:rsidP="007B0244">
      <w:pPr>
        <w:jc w:val="both"/>
        <w:rPr>
          <w:rFonts w:ascii="Arial" w:hAnsi="Arial"/>
        </w:rPr>
      </w:pPr>
      <w:r>
        <w:rPr>
          <w:rFonts w:ascii="Arial" w:hAnsi="Arial"/>
        </w:rPr>
        <w:t xml:space="preserve">Créé en 1885, le port de pêche de Gabes a bénéficié de plusieurs extensions (1963, 1969, 1985 et 2013) et d’un projet de mise à niveau, en 2022, portant sur l’extension de la digue principale (905m) et secondaire (430m), le dragage de l’entrée et du bassin du port, l’éclairage et la signalisation maritime et ce avec un coût de l’ordre de 22 MD. </w:t>
      </w:r>
    </w:p>
    <w:p w14:paraId="6F8A9B2E" w14:textId="77777777" w:rsidR="0029728B" w:rsidRDefault="0029728B" w:rsidP="007B0244">
      <w:pPr>
        <w:jc w:val="both"/>
        <w:rPr>
          <w:rFonts w:ascii="Arial" w:hAnsi="Arial"/>
        </w:rPr>
      </w:pPr>
      <w:r>
        <w:rPr>
          <w:rFonts w:ascii="Arial" w:hAnsi="Arial"/>
        </w:rPr>
        <w:t>Il s’agit d’un port de pêche en eaux profondes disposant d’un quai d’une longueur de 990m, d’une digue de protection de 1760m, d’un bassin de 4,5ha et d’un domaine public portuaire (terre-plein) de 6,5 ha. Le port dispose également d’un réseau d’eau potable, d’électrification et d’assainissement, d’un complexe frigorifique composé de 05 unités (02 pour l’APIP et 03 pour le privé), de 09 unités de production de glace avec une capacité de 85 T/j et d’un marché de gros pour les poissons de 437m² mis à niveau dont la gestion est assurée actuellement par l’APIP.</w:t>
      </w:r>
    </w:p>
    <w:p w14:paraId="33701801" w14:textId="77777777" w:rsidR="0029728B" w:rsidRDefault="0029728B" w:rsidP="007B0244">
      <w:pPr>
        <w:jc w:val="both"/>
        <w:rPr>
          <w:rFonts w:ascii="Arial" w:hAnsi="Arial"/>
        </w:rPr>
      </w:pPr>
      <w:r>
        <w:rPr>
          <w:rFonts w:ascii="Arial" w:hAnsi="Arial"/>
        </w:rPr>
        <w:t xml:space="preserve">En </w:t>
      </w:r>
      <w:r>
        <w:rPr>
          <w:rFonts w:ascii="Arial" w:hAnsi="Arial"/>
          <w:lang w:eastAsia="fr-FR"/>
        </w:rPr>
        <w:t xml:space="preserve">outre, le port abrite plusieurs ateliers de chantier naval qui fabriquent des bateaux de pêche qui peuvent atteindre 36 mètres de longueur et qui assurent également l’entretien des bateaux. Environ 250 personnes y travaillent. </w:t>
      </w:r>
      <w:r>
        <w:rPr>
          <w:rFonts w:ascii="Arial" w:hAnsi="Arial"/>
        </w:rPr>
        <w:t>Deux unités pour la transformation du crabe rouge (Daaech) sont également installées au port de Gabes.</w:t>
      </w:r>
    </w:p>
    <w:p w14:paraId="6E55A9F7" w14:textId="77777777" w:rsidR="00B52601" w:rsidRDefault="00B52601" w:rsidP="007B0244">
      <w:pPr>
        <w:jc w:val="both"/>
        <w:rPr>
          <w:rFonts w:ascii="Arial" w:hAnsi="Arial"/>
          <w:lang w:eastAsia="fr-FR"/>
        </w:rPr>
      </w:pPr>
    </w:p>
    <w:p w14:paraId="67664D22" w14:textId="77777777" w:rsidR="00B52601" w:rsidRDefault="00B52601" w:rsidP="007B0244">
      <w:pPr>
        <w:jc w:val="center"/>
        <w:rPr>
          <w:rFonts w:ascii="Arial" w:hAnsi="Arial"/>
          <w:lang w:eastAsia="fr-FR"/>
        </w:rPr>
      </w:pPr>
      <w:bookmarkStart w:id="67" w:name="_Hlk130168556"/>
      <w:r>
        <w:rPr>
          <w:rFonts w:ascii="Arial" w:hAnsi="Arial"/>
          <w:lang w:eastAsia="fr-FR"/>
        </w:rPr>
        <w:t>Photo</w:t>
      </w:r>
      <w:r w:rsidR="007B0244">
        <w:rPr>
          <w:rFonts w:ascii="Arial" w:hAnsi="Arial"/>
          <w:lang w:eastAsia="fr-FR"/>
        </w:rPr>
        <w:t xml:space="preserve"> 2</w:t>
      </w:r>
      <w:r>
        <w:rPr>
          <w:rFonts w:ascii="Arial" w:hAnsi="Arial"/>
          <w:lang w:eastAsia="fr-FR"/>
        </w:rPr>
        <w:t> : Port de pêche de Gabes</w:t>
      </w:r>
    </w:p>
    <w:bookmarkEnd w:id="67"/>
    <w:p w14:paraId="5AA9FA7A" w14:textId="33BD6506" w:rsidR="000328E1" w:rsidRDefault="002049D8" w:rsidP="007B0244">
      <w:pPr>
        <w:jc w:val="center"/>
        <w:rPr>
          <w:rFonts w:ascii="Arial" w:hAnsi="Arial"/>
          <w:lang w:eastAsia="fr-FR"/>
        </w:rPr>
      </w:pPr>
      <w:r>
        <w:rPr>
          <w:rFonts w:ascii="Arial" w:hAnsi="Arial"/>
          <w:noProof/>
          <w:lang w:eastAsia="fr-FR"/>
        </w:rPr>
        <w:lastRenderedPageBreak/>
        <w:drawing>
          <wp:inline distT="0" distB="0" distL="0" distR="0" wp14:anchorId="50244F46" wp14:editId="701D6BCC">
            <wp:extent cx="4724400" cy="2811780"/>
            <wp:effectExtent l="0" t="0" r="0" b="0"/>
            <wp:docPr id="17" name="Imag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Image 1"/>
                    <pic:cNvPicPr>
                      <a:picLocks noChangeAspect="1" noChangeArrowheads="1"/>
                    </pic:cNvPicPr>
                  </pic:nvPicPr>
                  <pic:blipFill>
                    <a:blip r:embed="rId27" cstate="print">
                      <a:extLst>
                        <a:ext uri="{28A0092B-C50C-407E-A947-70E740481C1C}">
                          <a14:useLocalDpi xmlns:a14="http://schemas.microsoft.com/office/drawing/2010/main" val="0"/>
                        </a:ext>
                      </a:extLst>
                    </a:blip>
                    <a:srcRect/>
                    <a:stretch>
                      <a:fillRect/>
                    </a:stretch>
                  </pic:blipFill>
                  <pic:spPr bwMode="auto">
                    <a:xfrm>
                      <a:off x="0" y="0"/>
                      <a:ext cx="4724400" cy="2811780"/>
                    </a:xfrm>
                    <a:prstGeom prst="rect">
                      <a:avLst/>
                    </a:prstGeom>
                    <a:noFill/>
                    <a:ln>
                      <a:noFill/>
                    </a:ln>
                  </pic:spPr>
                </pic:pic>
              </a:graphicData>
            </a:graphic>
          </wp:inline>
        </w:drawing>
      </w:r>
    </w:p>
    <w:p w14:paraId="45FAEE17" w14:textId="77777777" w:rsidR="000328E1" w:rsidRPr="007B0244" w:rsidRDefault="00B52601" w:rsidP="007B0244">
      <w:pPr>
        <w:jc w:val="center"/>
        <w:rPr>
          <w:rFonts w:ascii="Arial" w:hAnsi="Arial"/>
          <w:sz w:val="18"/>
          <w:szCs w:val="18"/>
          <w:lang w:eastAsia="fr-FR"/>
        </w:rPr>
      </w:pPr>
      <w:r w:rsidRPr="007B0244">
        <w:rPr>
          <w:rFonts w:ascii="Arial" w:hAnsi="Arial"/>
          <w:sz w:val="18"/>
          <w:szCs w:val="18"/>
          <w:lang w:eastAsia="fr-FR"/>
        </w:rPr>
        <w:t xml:space="preserve">                                                                      </w:t>
      </w:r>
      <w:r w:rsidR="007B0244">
        <w:rPr>
          <w:rFonts w:ascii="Arial" w:hAnsi="Arial"/>
          <w:sz w:val="18"/>
          <w:szCs w:val="18"/>
          <w:lang w:eastAsia="fr-FR"/>
        </w:rPr>
        <w:t xml:space="preserve">                           </w:t>
      </w:r>
      <w:r w:rsidRPr="007B0244">
        <w:rPr>
          <w:rFonts w:ascii="Arial" w:hAnsi="Arial"/>
          <w:sz w:val="18"/>
          <w:szCs w:val="18"/>
          <w:lang w:eastAsia="fr-FR"/>
        </w:rPr>
        <w:t xml:space="preserve">  Source : P</w:t>
      </w:r>
      <w:r w:rsidR="000328E1" w:rsidRPr="007B0244">
        <w:rPr>
          <w:rFonts w:ascii="Arial" w:hAnsi="Arial"/>
          <w:sz w:val="18"/>
          <w:szCs w:val="18"/>
          <w:lang w:eastAsia="fr-FR"/>
        </w:rPr>
        <w:t>hoto A</w:t>
      </w:r>
      <w:r w:rsidRPr="007B0244">
        <w:rPr>
          <w:rFonts w:ascii="Arial" w:hAnsi="Arial"/>
          <w:sz w:val="18"/>
          <w:szCs w:val="18"/>
          <w:lang w:eastAsia="fr-FR"/>
        </w:rPr>
        <w:t xml:space="preserve">. </w:t>
      </w:r>
      <w:r w:rsidR="000328E1" w:rsidRPr="007B0244">
        <w:rPr>
          <w:rFonts w:ascii="Arial" w:hAnsi="Arial"/>
          <w:sz w:val="18"/>
          <w:szCs w:val="18"/>
          <w:lang w:eastAsia="fr-FR"/>
        </w:rPr>
        <w:t>Abaab</w:t>
      </w:r>
      <w:r w:rsidRPr="007B0244">
        <w:rPr>
          <w:rFonts w:ascii="Arial" w:hAnsi="Arial"/>
          <w:sz w:val="18"/>
          <w:szCs w:val="18"/>
          <w:lang w:eastAsia="fr-FR"/>
        </w:rPr>
        <w:t>, 2023</w:t>
      </w:r>
    </w:p>
    <w:p w14:paraId="468CC50B" w14:textId="77777777" w:rsidR="000328E1" w:rsidRDefault="000328E1" w:rsidP="007B0244">
      <w:pPr>
        <w:jc w:val="both"/>
        <w:rPr>
          <w:rFonts w:ascii="Arial" w:hAnsi="Arial"/>
          <w:lang w:eastAsia="fr-FR"/>
        </w:rPr>
      </w:pPr>
    </w:p>
    <w:p w14:paraId="217004EC" w14:textId="77777777" w:rsidR="0029728B" w:rsidRDefault="0029728B" w:rsidP="007B0244">
      <w:pPr>
        <w:jc w:val="both"/>
        <w:rPr>
          <w:rFonts w:ascii="Arial" w:hAnsi="Arial"/>
          <w:lang w:eastAsia="fr-FR"/>
        </w:rPr>
      </w:pPr>
      <w:r>
        <w:rPr>
          <w:rFonts w:ascii="Arial" w:hAnsi="Arial"/>
          <w:lang w:eastAsia="fr-FR"/>
        </w:rPr>
        <w:t>La flottille de pêche utilisant le port de Gabes se compose de :</w:t>
      </w:r>
    </w:p>
    <w:p w14:paraId="6179A7FA" w14:textId="77777777" w:rsidR="0029728B" w:rsidRDefault="0029728B" w:rsidP="007B0244">
      <w:pPr>
        <w:pStyle w:val="Paragraphedeliste"/>
        <w:numPr>
          <w:ilvl w:val="0"/>
          <w:numId w:val="4"/>
        </w:numPr>
        <w:spacing w:line="276" w:lineRule="auto"/>
        <w:jc w:val="both"/>
        <w:rPr>
          <w:rFonts w:ascii="Arial" w:hAnsi="Arial" w:cs="Arial"/>
          <w:lang w:eastAsia="fr-FR"/>
        </w:rPr>
      </w:pPr>
      <w:r>
        <w:rPr>
          <w:rFonts w:ascii="Arial" w:hAnsi="Arial" w:cs="Arial"/>
        </w:rPr>
        <w:t>3 thoniers qui fonctionnent un mois (dernière semaine de mai et 3 semaines de juin) par an pour la pêche du thon rouge avec un contrôle strict de la part d’un organisme intergouvernemental à savoir l’ICAD ;</w:t>
      </w:r>
    </w:p>
    <w:p w14:paraId="132DFE49" w14:textId="77777777" w:rsidR="0029728B" w:rsidRDefault="0029728B" w:rsidP="007B0244">
      <w:pPr>
        <w:pStyle w:val="Paragraphedeliste"/>
        <w:numPr>
          <w:ilvl w:val="0"/>
          <w:numId w:val="4"/>
        </w:numPr>
        <w:spacing w:line="276" w:lineRule="auto"/>
        <w:jc w:val="both"/>
        <w:rPr>
          <w:rFonts w:ascii="Arial" w:hAnsi="Arial" w:cs="Arial"/>
          <w:lang w:eastAsia="fr-FR"/>
        </w:rPr>
      </w:pPr>
      <w:r>
        <w:rPr>
          <w:rFonts w:ascii="Arial" w:hAnsi="Arial" w:cs="Arial"/>
        </w:rPr>
        <w:t>60 sardiniers pour la pêche du poisson bleu toute l’année ;</w:t>
      </w:r>
    </w:p>
    <w:p w14:paraId="6680EF8A" w14:textId="77777777" w:rsidR="0029728B" w:rsidRDefault="0029728B" w:rsidP="007B0244">
      <w:pPr>
        <w:pStyle w:val="Paragraphedeliste"/>
        <w:numPr>
          <w:ilvl w:val="0"/>
          <w:numId w:val="4"/>
        </w:numPr>
        <w:spacing w:line="276" w:lineRule="auto"/>
        <w:jc w:val="both"/>
        <w:rPr>
          <w:rFonts w:ascii="Arial" w:hAnsi="Arial" w:cs="Arial"/>
          <w:lang w:eastAsia="fr-FR"/>
        </w:rPr>
      </w:pPr>
      <w:r>
        <w:rPr>
          <w:rFonts w:ascii="Arial" w:hAnsi="Arial" w:cs="Arial"/>
        </w:rPr>
        <w:t>Et 120 unités pour la pêche côtière.</w:t>
      </w:r>
    </w:p>
    <w:p w14:paraId="7B7263BC" w14:textId="77777777" w:rsidR="0029728B" w:rsidRDefault="0029728B" w:rsidP="007B0244">
      <w:pPr>
        <w:jc w:val="both"/>
        <w:rPr>
          <w:rFonts w:ascii="Arial" w:hAnsi="Arial"/>
        </w:rPr>
      </w:pPr>
      <w:r>
        <w:rPr>
          <w:rFonts w:ascii="Arial" w:hAnsi="Arial"/>
        </w:rPr>
        <w:t>Sur le plan de la production de poisson, le port de Gabes à une certaine spécialisation dans la pêche au thon, avec des bateaux disposant des filets de pêche appelés scènes tournantes de 2,5 kilomètres pour le thon, mais aussi dans la pêche du poisson bleu. De ce fait, la production des poissons enregistrée au niveau de ce port se présente comme suit ces dernières années : à compléter</w:t>
      </w:r>
    </w:p>
    <w:p w14:paraId="6E6924FF" w14:textId="77777777" w:rsidR="0029728B" w:rsidRDefault="0029728B" w:rsidP="007B0244">
      <w:pPr>
        <w:jc w:val="both"/>
        <w:rPr>
          <w:rFonts w:ascii="Arial" w:hAnsi="Arial"/>
        </w:rPr>
      </w:pPr>
      <w:r>
        <w:rPr>
          <w:rFonts w:ascii="Arial" w:hAnsi="Arial"/>
        </w:rPr>
        <w:t xml:space="preserve">Les principales problématiques relatives à la gestion et au fonctionnement de ce port sont les suivantes : </w:t>
      </w:r>
    </w:p>
    <w:p w14:paraId="52BD34A9" w14:textId="77777777" w:rsidR="0029728B" w:rsidRDefault="0029728B" w:rsidP="007B0244">
      <w:pPr>
        <w:pStyle w:val="Paragraphedeliste"/>
        <w:numPr>
          <w:ilvl w:val="0"/>
          <w:numId w:val="1"/>
        </w:numPr>
        <w:spacing w:line="276" w:lineRule="auto"/>
        <w:ind w:left="993"/>
        <w:jc w:val="both"/>
        <w:rPr>
          <w:rFonts w:ascii="Arial" w:hAnsi="Arial" w:cs="Arial"/>
        </w:rPr>
      </w:pPr>
      <w:r>
        <w:rPr>
          <w:rFonts w:ascii="Arial" w:hAnsi="Arial" w:cs="Arial"/>
        </w:rPr>
        <w:t>Le port nécessite une extension à travers la construction d’un second bassin pour faire face à l’encombrement actuel engendré par l’accroissement des unités de pêche côtière qui fréquente ce port.</w:t>
      </w:r>
    </w:p>
    <w:p w14:paraId="3F9A1222" w14:textId="77777777" w:rsidR="0029728B" w:rsidRDefault="0029728B" w:rsidP="007B0244">
      <w:pPr>
        <w:pStyle w:val="Paragraphedeliste"/>
        <w:spacing w:line="276" w:lineRule="auto"/>
        <w:ind w:left="993"/>
        <w:jc w:val="both"/>
        <w:rPr>
          <w:rFonts w:ascii="Arial" w:hAnsi="Arial" w:cs="Arial"/>
        </w:rPr>
      </w:pPr>
    </w:p>
    <w:p w14:paraId="14B67AEB" w14:textId="77777777" w:rsidR="0029728B" w:rsidRDefault="0029728B" w:rsidP="007B0244">
      <w:pPr>
        <w:pStyle w:val="Paragraphedeliste"/>
        <w:numPr>
          <w:ilvl w:val="0"/>
          <w:numId w:val="1"/>
        </w:numPr>
        <w:spacing w:line="276" w:lineRule="auto"/>
        <w:ind w:left="993"/>
        <w:jc w:val="both"/>
        <w:rPr>
          <w:rFonts w:ascii="Arial" w:hAnsi="Arial" w:cs="Arial"/>
        </w:rPr>
      </w:pPr>
      <w:r>
        <w:rPr>
          <w:rFonts w:ascii="Arial" w:hAnsi="Arial" w:cs="Arial"/>
        </w:rPr>
        <w:t xml:space="preserve">Géré actuellement par </w:t>
      </w:r>
      <w:r w:rsidR="004704FC">
        <w:rPr>
          <w:rFonts w:ascii="Arial" w:hAnsi="Arial" w:cs="Arial"/>
        </w:rPr>
        <w:t>l’APIP,</w:t>
      </w:r>
      <w:r>
        <w:rPr>
          <w:rFonts w:ascii="Arial" w:hAnsi="Arial" w:cs="Arial"/>
        </w:rPr>
        <w:t xml:space="preserve"> le marché de gros du poisson ne rapporte actuellement que 11 500 dinars</w:t>
      </w:r>
      <w:r>
        <w:rPr>
          <w:rStyle w:val="Appelnotedebasdep"/>
          <w:rFonts w:ascii="Arial" w:hAnsi="Arial" w:cs="Arial"/>
        </w:rPr>
        <w:footnoteReference w:id="19"/>
      </w:r>
      <w:r>
        <w:rPr>
          <w:rFonts w:ascii="Arial" w:hAnsi="Arial" w:cs="Arial"/>
        </w:rPr>
        <w:t xml:space="preserve"> comme taxe (de 5,5 %) sur la vente du poisson, ce qui est jugé assez faible avec un manque à gagner pour l’APIP. La commune devrait prochainement récupérer la gestion de ce marché qui pourrait rapporter gros en termes de taxes pour la commune si elle arrive à bien le gérer.</w:t>
      </w:r>
    </w:p>
    <w:p w14:paraId="379657AC" w14:textId="77777777" w:rsidR="0029728B" w:rsidRDefault="0029728B" w:rsidP="007B0244">
      <w:pPr>
        <w:pStyle w:val="Paragraphedeliste"/>
        <w:spacing w:line="276" w:lineRule="auto"/>
        <w:ind w:left="993"/>
        <w:jc w:val="both"/>
        <w:rPr>
          <w:rFonts w:ascii="Arial" w:hAnsi="Arial" w:cs="Arial"/>
        </w:rPr>
      </w:pPr>
    </w:p>
    <w:p w14:paraId="1DAE3435" w14:textId="77777777" w:rsidR="0029728B" w:rsidRDefault="0029728B" w:rsidP="007B0244">
      <w:pPr>
        <w:pStyle w:val="Paragraphedeliste"/>
        <w:numPr>
          <w:ilvl w:val="0"/>
          <w:numId w:val="1"/>
        </w:numPr>
        <w:spacing w:line="276" w:lineRule="auto"/>
        <w:ind w:left="993"/>
        <w:jc w:val="both"/>
        <w:rPr>
          <w:rFonts w:ascii="Arial" w:hAnsi="Arial" w:cs="Arial"/>
        </w:rPr>
      </w:pPr>
      <w:r>
        <w:rPr>
          <w:rFonts w:ascii="Arial" w:hAnsi="Arial" w:cs="Arial"/>
        </w:rPr>
        <w:t xml:space="preserve">L’administration du port par l’APIP enregistre des impayés de l’ordre de 480 000 dinars qui sont liés au non-paiement de droit d’accostage, de carénage, de consommation d’électricité et d’eau pour les unités de fabrication de glace, d’occupation temporaire (ateliers, café, commerce…) et dépôt de pêche. En fait, le port est une bonne source d’enrichissement pour ses utilisateurs (pêcheurs, fabricants de glace, ateliers de fabrication et réparation des bateaux, commerçants, marché de gros du poisson…) mais ces derniers daignent payer correctement l’APIP. L’exemple le plus flagrant est celui de la consommation d’eau et d’électricité par les fabricants de glace et c’est l’APIP qui paye par la suite la STEG et la SONEDE en attendant que ces derniers règlent leurs factures de consommation d’eau et d’électricité à l’APIP. </w:t>
      </w:r>
    </w:p>
    <w:p w14:paraId="3F159D1C" w14:textId="77777777" w:rsidR="0029728B" w:rsidRDefault="0029728B" w:rsidP="007B0244">
      <w:pPr>
        <w:pStyle w:val="Paragraphedeliste"/>
        <w:spacing w:line="276" w:lineRule="auto"/>
        <w:jc w:val="both"/>
        <w:rPr>
          <w:rFonts w:ascii="Arial" w:hAnsi="Arial" w:cs="Arial"/>
        </w:rPr>
      </w:pPr>
    </w:p>
    <w:p w14:paraId="3B391C6E" w14:textId="77777777" w:rsidR="0029728B" w:rsidRDefault="0029728B" w:rsidP="007B0244">
      <w:pPr>
        <w:pStyle w:val="Paragraphedeliste"/>
        <w:numPr>
          <w:ilvl w:val="0"/>
          <w:numId w:val="1"/>
        </w:numPr>
        <w:spacing w:line="276" w:lineRule="auto"/>
        <w:ind w:left="993"/>
        <w:jc w:val="both"/>
        <w:rPr>
          <w:rFonts w:ascii="Arial" w:hAnsi="Arial" w:cs="Arial"/>
        </w:rPr>
      </w:pPr>
      <w:r>
        <w:rPr>
          <w:rFonts w:ascii="Arial" w:hAnsi="Arial" w:cs="Arial"/>
        </w:rPr>
        <w:t xml:space="preserve">Les impayés des redevances liés à l’utilisation du port et de son infrastructure constituent une contrainte pour une bonne gestion du port notamment en ce qui concerne l’entretien et la modernisation de ses équipements et ses réseaux. </w:t>
      </w:r>
    </w:p>
    <w:p w14:paraId="190478F6" w14:textId="77777777" w:rsidR="0029728B" w:rsidRDefault="0029728B" w:rsidP="007B0244">
      <w:pPr>
        <w:jc w:val="both"/>
        <w:rPr>
          <w:rFonts w:ascii="Arial" w:hAnsi="Arial"/>
        </w:rPr>
      </w:pPr>
      <w:r>
        <w:rPr>
          <w:rFonts w:ascii="Arial" w:hAnsi="Arial"/>
        </w:rPr>
        <w:t>En somme, le port souffre d’un problème de gouvernance qui se traduit par un manque à gagner et un appauvrissement des institutions en charge d’un service public (APIP et Commune) pendant que les privés tirent profit d’une ressource halieutique nationale et d’une infrastructure publique (le port) sans contrepartie significative.</w:t>
      </w:r>
    </w:p>
    <w:p w14:paraId="5BA13667" w14:textId="77777777" w:rsidR="0029728B" w:rsidRDefault="0029728B" w:rsidP="007B0244">
      <w:pPr>
        <w:pStyle w:val="NormalWeb"/>
        <w:numPr>
          <w:ilvl w:val="1"/>
          <w:numId w:val="17"/>
        </w:numPr>
        <w:spacing w:before="0" w:beforeAutospacing="0" w:after="0" w:afterAutospacing="0" w:line="276" w:lineRule="auto"/>
        <w:jc w:val="both"/>
        <w:outlineLvl w:val="2"/>
        <w:rPr>
          <w:rFonts w:ascii="Arial" w:hAnsi="Arial" w:cs="Arial"/>
          <w:b/>
          <w:bCs/>
          <w:sz w:val="22"/>
          <w:szCs w:val="22"/>
          <w:lang w:val="fr-FR" w:eastAsia="en-US"/>
        </w:rPr>
      </w:pPr>
      <w:bookmarkStart w:id="68" w:name="_Toc130174998"/>
      <w:r>
        <w:rPr>
          <w:rFonts w:ascii="Arial" w:hAnsi="Arial" w:cs="Arial"/>
          <w:b/>
          <w:bCs/>
          <w:sz w:val="22"/>
          <w:szCs w:val="22"/>
          <w:lang w:val="fr-FR" w:eastAsia="en-US"/>
        </w:rPr>
        <w:t>Le port commercial</w:t>
      </w:r>
      <w:bookmarkEnd w:id="68"/>
      <w:r>
        <w:rPr>
          <w:rFonts w:ascii="Arial" w:hAnsi="Arial" w:cs="Arial"/>
          <w:b/>
          <w:bCs/>
          <w:sz w:val="22"/>
          <w:szCs w:val="22"/>
          <w:lang w:val="fr-FR" w:eastAsia="en-US"/>
        </w:rPr>
        <w:t xml:space="preserve"> </w:t>
      </w:r>
    </w:p>
    <w:p w14:paraId="52B100BB" w14:textId="77777777" w:rsidR="00354BE5" w:rsidRDefault="00354BE5" w:rsidP="007B0244">
      <w:pPr>
        <w:pStyle w:val="NormalWeb"/>
        <w:spacing w:before="0" w:beforeAutospacing="0" w:after="0" w:afterAutospacing="0" w:line="276" w:lineRule="auto"/>
        <w:ind w:left="1080"/>
        <w:jc w:val="both"/>
        <w:outlineLvl w:val="2"/>
        <w:rPr>
          <w:rFonts w:ascii="Arial" w:hAnsi="Arial" w:cs="Arial"/>
          <w:b/>
          <w:bCs/>
          <w:sz w:val="22"/>
          <w:szCs w:val="22"/>
          <w:lang w:val="fr-FR" w:eastAsia="en-US"/>
        </w:rPr>
      </w:pPr>
    </w:p>
    <w:p w14:paraId="6B75F4AD" w14:textId="77777777" w:rsidR="0029728B" w:rsidRDefault="0029728B" w:rsidP="007B0244">
      <w:pPr>
        <w:jc w:val="both"/>
        <w:rPr>
          <w:rFonts w:ascii="Arial" w:hAnsi="Arial"/>
        </w:rPr>
      </w:pPr>
      <w:r>
        <w:rPr>
          <w:rFonts w:ascii="Arial" w:hAnsi="Arial"/>
        </w:rPr>
        <w:t xml:space="preserve">Le </w:t>
      </w:r>
      <w:r w:rsidR="007B0244">
        <w:rPr>
          <w:rFonts w:ascii="Arial" w:hAnsi="Arial"/>
        </w:rPr>
        <w:t>p</w:t>
      </w:r>
      <w:r>
        <w:rPr>
          <w:rFonts w:ascii="Arial" w:hAnsi="Arial"/>
        </w:rPr>
        <w:t xml:space="preserve">ort commercial de Gabès est un‘’ Port à marrée’’, déterminé par sa marée sensible de l’ordre de 2,3 m et sa position géographique au cœur du golfe de Gabès. Il est situé à 22 milles environ au sud du port de la SKHIRA et à 10 km au </w:t>
      </w:r>
      <w:r w:rsidR="007B0244">
        <w:rPr>
          <w:rFonts w:ascii="Arial" w:hAnsi="Arial"/>
        </w:rPr>
        <w:t>N</w:t>
      </w:r>
      <w:r>
        <w:rPr>
          <w:rFonts w:ascii="Arial" w:hAnsi="Arial"/>
        </w:rPr>
        <w:t>ord de la ville de Gabès.</w:t>
      </w:r>
    </w:p>
    <w:p w14:paraId="27387C85" w14:textId="77777777" w:rsidR="0029728B" w:rsidRDefault="0029728B" w:rsidP="007B0244">
      <w:pPr>
        <w:jc w:val="both"/>
        <w:rPr>
          <w:rFonts w:ascii="Arial" w:hAnsi="Arial"/>
        </w:rPr>
      </w:pPr>
      <w:r>
        <w:rPr>
          <w:rFonts w:ascii="Arial" w:hAnsi="Arial"/>
        </w:rPr>
        <w:t xml:space="preserve">La construction de ce port a été réalisée en trois étapes : </w:t>
      </w:r>
    </w:p>
    <w:p w14:paraId="3D0DD4E8" w14:textId="77777777" w:rsidR="0029728B" w:rsidRDefault="0029728B" w:rsidP="007B0244">
      <w:pPr>
        <w:pStyle w:val="Paragraphedeliste"/>
        <w:numPr>
          <w:ilvl w:val="0"/>
          <w:numId w:val="5"/>
        </w:numPr>
        <w:spacing w:line="276" w:lineRule="auto"/>
        <w:jc w:val="both"/>
        <w:rPr>
          <w:rFonts w:ascii="Arial" w:hAnsi="Arial" w:cs="Arial"/>
        </w:rPr>
      </w:pPr>
      <w:r>
        <w:rPr>
          <w:rFonts w:ascii="Arial" w:hAnsi="Arial" w:cs="Arial"/>
        </w:rPr>
        <w:t>De 1969 à 1973 : La construction des ouvrages de protection et de 860 mètres linéaires de quai d’une profondeur initiale de -10,5 m (quais 5, 6,7 et 8) et l’aménagement d’une partie de terre-pleins limitrophe.</w:t>
      </w:r>
    </w:p>
    <w:p w14:paraId="56AD92E9" w14:textId="77777777" w:rsidR="0029728B" w:rsidRDefault="0029728B" w:rsidP="007B0244">
      <w:pPr>
        <w:pStyle w:val="Paragraphedeliste"/>
        <w:numPr>
          <w:ilvl w:val="0"/>
          <w:numId w:val="5"/>
        </w:numPr>
        <w:spacing w:line="276" w:lineRule="auto"/>
        <w:jc w:val="both"/>
        <w:rPr>
          <w:rFonts w:ascii="Arial" w:hAnsi="Arial" w:cs="Arial"/>
        </w:rPr>
      </w:pPr>
      <w:r>
        <w:rPr>
          <w:rFonts w:ascii="Arial" w:hAnsi="Arial" w:cs="Arial"/>
        </w:rPr>
        <w:t>De 1980 à 1984 : La construction de 340 mètres linéaires de quai d’une profondeur initiale de -10,5 m (quais 3 et 4), l’aménagement d’une partie de terre-pleins limitrophe et la construction d’un hangar de 4000 m</w:t>
      </w:r>
      <w:r w:rsidR="007B0244">
        <w:rPr>
          <w:rFonts w:ascii="Arial" w:hAnsi="Arial" w:cs="Arial"/>
        </w:rPr>
        <w:t>²</w:t>
      </w:r>
      <w:r>
        <w:rPr>
          <w:rFonts w:ascii="Arial" w:hAnsi="Arial" w:cs="Arial"/>
        </w:rPr>
        <w:t>.</w:t>
      </w:r>
    </w:p>
    <w:p w14:paraId="5BE9CB2F" w14:textId="77777777" w:rsidR="0029728B" w:rsidRDefault="0029728B" w:rsidP="007B0244">
      <w:pPr>
        <w:pStyle w:val="Paragraphedeliste"/>
        <w:numPr>
          <w:ilvl w:val="0"/>
          <w:numId w:val="5"/>
        </w:numPr>
        <w:spacing w:line="276" w:lineRule="auto"/>
        <w:jc w:val="both"/>
        <w:rPr>
          <w:rFonts w:ascii="Arial" w:hAnsi="Arial" w:cs="Arial"/>
        </w:rPr>
      </w:pPr>
      <w:r>
        <w:rPr>
          <w:rFonts w:ascii="Arial" w:hAnsi="Arial" w:cs="Arial"/>
        </w:rPr>
        <w:t>De 1984 à 1987 : La construction de 525 mètres linéaires de quai d’une profondeur initiale de -12,5 m (quais 9 et 10), l’aménagement d’une partie de terre-pleins limitrophe et d’un appontement de servitude.</w:t>
      </w:r>
    </w:p>
    <w:p w14:paraId="3324C269" w14:textId="77777777" w:rsidR="0029728B" w:rsidRDefault="0029728B" w:rsidP="007B0244">
      <w:pPr>
        <w:pStyle w:val="Paragraphedeliste"/>
        <w:numPr>
          <w:ilvl w:val="0"/>
          <w:numId w:val="5"/>
        </w:numPr>
        <w:spacing w:line="276" w:lineRule="auto"/>
        <w:jc w:val="both"/>
        <w:rPr>
          <w:rFonts w:ascii="Arial" w:hAnsi="Arial" w:cs="Arial"/>
        </w:rPr>
      </w:pPr>
      <w:r>
        <w:rPr>
          <w:rFonts w:ascii="Arial" w:hAnsi="Arial" w:cs="Arial"/>
        </w:rPr>
        <w:t>En 2007 : La réalisation des travaux de protection du port dans le but d’améliorer les conditions d’abri et de réduire l’agitation du plan d’eau : prolongement de la digue nord sur une longueur de 118 m, aménagement d’une voie d’accès sur cette digue et l’extension du musoir de la digue sud.</w:t>
      </w:r>
    </w:p>
    <w:p w14:paraId="2443050C" w14:textId="77777777" w:rsidR="0029728B" w:rsidRDefault="0029728B" w:rsidP="007B0244">
      <w:pPr>
        <w:jc w:val="both"/>
        <w:rPr>
          <w:rFonts w:ascii="Arial" w:hAnsi="Arial"/>
        </w:rPr>
      </w:pPr>
      <w:r>
        <w:rPr>
          <w:rFonts w:ascii="Arial" w:hAnsi="Arial"/>
        </w:rPr>
        <w:t>Les éléments constitutifs du port sont les suivants :</w:t>
      </w:r>
    </w:p>
    <w:p w14:paraId="3A255B1A" w14:textId="77777777" w:rsidR="0029728B" w:rsidRDefault="0029728B" w:rsidP="007B0244">
      <w:pPr>
        <w:pStyle w:val="Paragraphedeliste"/>
        <w:numPr>
          <w:ilvl w:val="0"/>
          <w:numId w:val="5"/>
        </w:numPr>
        <w:spacing w:line="276" w:lineRule="auto"/>
        <w:jc w:val="both"/>
        <w:rPr>
          <w:rFonts w:ascii="Arial" w:hAnsi="Arial" w:cs="Arial"/>
        </w:rPr>
      </w:pPr>
      <w:r>
        <w:rPr>
          <w:rFonts w:ascii="Arial" w:hAnsi="Arial" w:cs="Arial"/>
        </w:rPr>
        <w:t xml:space="preserve">Un chenal d’accès de 3220 m de longueur ,130 m de largeur et d’une profondeur initiale de -13,5 m et il est balisé par 9 bouées. </w:t>
      </w:r>
    </w:p>
    <w:p w14:paraId="4624C1B2" w14:textId="77777777" w:rsidR="0029728B" w:rsidRDefault="0029728B" w:rsidP="007B0244">
      <w:pPr>
        <w:pStyle w:val="Paragraphedeliste"/>
        <w:numPr>
          <w:ilvl w:val="0"/>
          <w:numId w:val="5"/>
        </w:numPr>
        <w:spacing w:line="276" w:lineRule="auto"/>
        <w:jc w:val="both"/>
        <w:rPr>
          <w:rFonts w:ascii="Arial" w:hAnsi="Arial" w:cs="Arial"/>
        </w:rPr>
      </w:pPr>
      <w:r>
        <w:rPr>
          <w:rFonts w:ascii="Arial" w:hAnsi="Arial" w:cs="Arial"/>
        </w:rPr>
        <w:lastRenderedPageBreak/>
        <w:t>Une digue de protection au nord (3 km) et une autre au sud (1,5 km).</w:t>
      </w:r>
    </w:p>
    <w:p w14:paraId="0B27ADEC" w14:textId="77777777" w:rsidR="0029728B" w:rsidRDefault="0029728B" w:rsidP="007B0244">
      <w:pPr>
        <w:pStyle w:val="Paragraphedeliste"/>
        <w:numPr>
          <w:ilvl w:val="0"/>
          <w:numId w:val="5"/>
        </w:numPr>
        <w:spacing w:line="276" w:lineRule="auto"/>
        <w:jc w:val="both"/>
        <w:rPr>
          <w:rFonts w:ascii="Arial" w:hAnsi="Arial" w:cs="Arial"/>
        </w:rPr>
      </w:pPr>
      <w:r>
        <w:rPr>
          <w:rFonts w:ascii="Arial" w:hAnsi="Arial" w:cs="Arial"/>
        </w:rPr>
        <w:t>Un plan d’eau scindé en deux bassins : un bassin extérieur de 50 ha et un bassin intérieur de 30 ha de profondeur initiale de -12,5 m.</w:t>
      </w:r>
    </w:p>
    <w:p w14:paraId="0C47EB90" w14:textId="77777777" w:rsidR="0029728B" w:rsidRDefault="0029728B" w:rsidP="007B0244">
      <w:pPr>
        <w:pStyle w:val="Paragraphedeliste"/>
        <w:numPr>
          <w:ilvl w:val="0"/>
          <w:numId w:val="5"/>
        </w:numPr>
        <w:spacing w:line="276" w:lineRule="auto"/>
        <w:jc w:val="both"/>
        <w:rPr>
          <w:rFonts w:ascii="Arial" w:hAnsi="Arial" w:cs="Arial"/>
        </w:rPr>
      </w:pPr>
      <w:r>
        <w:rPr>
          <w:rFonts w:ascii="Arial" w:hAnsi="Arial" w:cs="Arial"/>
        </w:rPr>
        <w:t>Un cercle d’évitage d’environ 600 mètres de diamètre.</w:t>
      </w:r>
    </w:p>
    <w:p w14:paraId="3E24A8F6" w14:textId="77777777" w:rsidR="0029728B" w:rsidRDefault="0029728B" w:rsidP="007B0244">
      <w:pPr>
        <w:pStyle w:val="Paragraphedeliste"/>
        <w:numPr>
          <w:ilvl w:val="0"/>
          <w:numId w:val="5"/>
        </w:numPr>
        <w:spacing w:line="276" w:lineRule="auto"/>
        <w:jc w:val="both"/>
        <w:rPr>
          <w:rFonts w:ascii="Arial" w:hAnsi="Arial" w:cs="Arial"/>
        </w:rPr>
      </w:pPr>
      <w:r>
        <w:rPr>
          <w:rFonts w:ascii="Arial" w:hAnsi="Arial" w:cs="Arial"/>
        </w:rPr>
        <w:t>Une infrastructure d’accostage composée de dix quais d’une longueur totale de 1,8 km.  </w:t>
      </w:r>
    </w:p>
    <w:p w14:paraId="1F72C14E" w14:textId="77777777" w:rsidR="0029728B" w:rsidRDefault="0029728B" w:rsidP="007B0244">
      <w:pPr>
        <w:pStyle w:val="Paragraphedeliste"/>
        <w:numPr>
          <w:ilvl w:val="0"/>
          <w:numId w:val="5"/>
        </w:numPr>
        <w:spacing w:line="276" w:lineRule="auto"/>
        <w:jc w:val="both"/>
        <w:rPr>
          <w:rFonts w:ascii="Arial" w:hAnsi="Arial" w:cs="Arial"/>
        </w:rPr>
      </w:pPr>
      <w:r>
        <w:rPr>
          <w:rFonts w:ascii="Arial" w:hAnsi="Arial" w:cs="Arial"/>
        </w:rPr>
        <w:t xml:space="preserve">Des unités flottantes pour assurer la sécurité de la navigation (manœuvres d’entrée et de sortie du port) composées de vedettes de pilotage et de remorqueurs. </w:t>
      </w:r>
    </w:p>
    <w:p w14:paraId="106EA24F" w14:textId="77777777" w:rsidR="0029728B" w:rsidRDefault="0029728B" w:rsidP="007B0244">
      <w:pPr>
        <w:pStyle w:val="Paragraphedeliste"/>
        <w:numPr>
          <w:ilvl w:val="0"/>
          <w:numId w:val="5"/>
        </w:numPr>
        <w:spacing w:line="276" w:lineRule="auto"/>
        <w:jc w:val="both"/>
        <w:rPr>
          <w:rFonts w:ascii="Arial" w:hAnsi="Arial" w:cs="Arial"/>
        </w:rPr>
      </w:pPr>
      <w:r>
        <w:rPr>
          <w:rFonts w:ascii="Arial" w:hAnsi="Arial" w:cs="Arial"/>
        </w:rPr>
        <w:t xml:space="preserve">Une desserte ferroviaire reliant le port au réseau du chemin de fer du pays mais qui nécessite une réhabilitation. </w:t>
      </w:r>
    </w:p>
    <w:p w14:paraId="7F55636C" w14:textId="77777777" w:rsidR="0029728B" w:rsidRDefault="0029728B" w:rsidP="007B0244">
      <w:pPr>
        <w:pStyle w:val="Paragraphedeliste"/>
        <w:numPr>
          <w:ilvl w:val="0"/>
          <w:numId w:val="5"/>
        </w:numPr>
        <w:spacing w:line="276" w:lineRule="auto"/>
        <w:jc w:val="both"/>
        <w:rPr>
          <w:rFonts w:ascii="Arial" w:hAnsi="Arial" w:cs="Arial"/>
        </w:rPr>
      </w:pPr>
      <w:r>
        <w:rPr>
          <w:rFonts w:ascii="Arial" w:hAnsi="Arial" w:cs="Arial"/>
        </w:rPr>
        <w:t xml:space="preserve">Une importance réserve foncière relevant du domaine public portuaire ainsi que celle appartenant à l’Agence Foncière Immobilière (AFI) qui présente un atout majeur pour le développement du port. </w:t>
      </w:r>
    </w:p>
    <w:p w14:paraId="09D42551" w14:textId="3F8C6ECE" w:rsidR="0029728B" w:rsidRDefault="002049D8" w:rsidP="007B0244">
      <w:pPr>
        <w:ind w:left="-284"/>
        <w:jc w:val="both"/>
        <w:rPr>
          <w:rFonts w:ascii="Arial" w:hAnsi="Arial"/>
        </w:rPr>
      </w:pPr>
      <w:r>
        <w:rPr>
          <w:rFonts w:ascii="Arial" w:hAnsi="Arial"/>
          <w:noProof/>
          <w:lang w:eastAsia="fr-FR"/>
        </w:rPr>
        <w:drawing>
          <wp:inline distT="0" distB="0" distL="0" distR="0" wp14:anchorId="1C02229F" wp14:editId="6D8C6F08">
            <wp:extent cx="6301740" cy="3124200"/>
            <wp:effectExtent l="0" t="0" r="0" b="0"/>
            <wp:docPr id="18" name="Image 2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Image 26"/>
                    <pic:cNvPicPr>
                      <a:picLocks noChangeAspect="1" noChangeArrowheads="1"/>
                    </pic:cNvPicPr>
                  </pic:nvPicPr>
                  <pic:blipFill>
                    <a:blip r:embed="rId28">
                      <a:extLst>
                        <a:ext uri="{28A0092B-C50C-407E-A947-70E740481C1C}">
                          <a14:useLocalDpi xmlns:a14="http://schemas.microsoft.com/office/drawing/2010/main" val="0"/>
                        </a:ext>
                      </a:extLst>
                    </a:blip>
                    <a:srcRect/>
                    <a:stretch>
                      <a:fillRect/>
                    </a:stretch>
                  </pic:blipFill>
                  <pic:spPr bwMode="auto">
                    <a:xfrm>
                      <a:off x="0" y="0"/>
                      <a:ext cx="6301740" cy="3124200"/>
                    </a:xfrm>
                    <a:prstGeom prst="rect">
                      <a:avLst/>
                    </a:prstGeom>
                    <a:noFill/>
                    <a:ln>
                      <a:noFill/>
                    </a:ln>
                  </pic:spPr>
                </pic:pic>
              </a:graphicData>
            </a:graphic>
          </wp:inline>
        </w:drawing>
      </w:r>
    </w:p>
    <w:p w14:paraId="2AA84A4D" w14:textId="77777777" w:rsidR="0029728B" w:rsidRDefault="0029728B" w:rsidP="007B0244">
      <w:pPr>
        <w:ind w:right="142"/>
        <w:jc w:val="both"/>
        <w:rPr>
          <w:rFonts w:ascii="Arial" w:hAnsi="Arial"/>
        </w:rPr>
      </w:pPr>
      <w:r>
        <w:rPr>
          <w:rFonts w:ascii="Arial" w:hAnsi="Arial"/>
        </w:rPr>
        <w:t xml:space="preserve">Sur le plan institutionnel et administratif, le port commercial de Gabès est géré par </w:t>
      </w:r>
      <w:r w:rsidR="00354BE5">
        <w:rPr>
          <w:rFonts w:ascii="Arial" w:hAnsi="Arial"/>
        </w:rPr>
        <w:t xml:space="preserve">un </w:t>
      </w:r>
      <w:r>
        <w:rPr>
          <w:rFonts w:ascii="Arial" w:hAnsi="Arial"/>
        </w:rPr>
        <w:t>établissement public à savoir l’Office de la marine marchande</w:t>
      </w:r>
      <w:r>
        <w:rPr>
          <w:rFonts w:ascii="Arial" w:hAnsi="Arial"/>
          <w:b/>
          <w:bCs/>
        </w:rPr>
        <w:t xml:space="preserve"> </w:t>
      </w:r>
      <w:r>
        <w:rPr>
          <w:rFonts w:ascii="Arial" w:hAnsi="Arial"/>
        </w:rPr>
        <w:t>et des</w:t>
      </w:r>
      <w:r>
        <w:rPr>
          <w:rFonts w:ascii="Arial" w:hAnsi="Arial"/>
          <w:b/>
          <w:bCs/>
        </w:rPr>
        <w:t xml:space="preserve"> </w:t>
      </w:r>
      <w:r>
        <w:rPr>
          <w:rFonts w:ascii="Arial" w:hAnsi="Arial"/>
        </w:rPr>
        <w:t>ports (OMMP) de Tunisie avec un effectif de personnel qui a</w:t>
      </w:r>
      <w:r w:rsidR="005475BC">
        <w:rPr>
          <w:rFonts w:ascii="Arial" w:hAnsi="Arial"/>
        </w:rPr>
        <w:t xml:space="preserve"> été</w:t>
      </w:r>
      <w:r>
        <w:rPr>
          <w:rFonts w:ascii="Arial" w:hAnsi="Arial"/>
        </w:rPr>
        <w:t xml:space="preserve"> évolué comme suit entre 2010 et 2021 :</w:t>
      </w:r>
    </w:p>
    <w:p w14:paraId="15373674" w14:textId="77777777" w:rsidR="001426E5" w:rsidRPr="001426E5" w:rsidRDefault="001426E5" w:rsidP="001426E5">
      <w:pPr>
        <w:pStyle w:val="Paragraphedeliste"/>
        <w:spacing w:after="0" w:line="276" w:lineRule="auto"/>
        <w:ind w:left="0"/>
        <w:jc w:val="center"/>
        <w:rPr>
          <w:rFonts w:ascii="Arial" w:hAnsi="Arial" w:cs="Arial"/>
        </w:rPr>
      </w:pPr>
      <w:bookmarkStart w:id="69" w:name="_Hlk130169153"/>
      <w:r>
        <w:rPr>
          <w:rFonts w:ascii="Arial" w:hAnsi="Arial" w:cs="Arial"/>
        </w:rPr>
        <w:t>Tableau 13 : Evolution de l’effectif au port commercial de Gabes entre 2010 et 2021</w:t>
      </w:r>
    </w:p>
    <w:tbl>
      <w:tblPr>
        <w:tblW w:w="7792" w:type="dxa"/>
        <w:jc w:val="cente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ook w:val="04A0" w:firstRow="1" w:lastRow="0" w:firstColumn="1" w:lastColumn="0" w:noHBand="0" w:noVBand="1"/>
      </w:tblPr>
      <w:tblGrid>
        <w:gridCol w:w="2097"/>
        <w:gridCol w:w="2860"/>
        <w:gridCol w:w="2835"/>
      </w:tblGrid>
      <w:tr w:rsidR="0029728B" w14:paraId="02BE9DE0" w14:textId="77777777" w:rsidTr="00B94A9E">
        <w:trPr>
          <w:jc w:val="center"/>
        </w:trPr>
        <w:tc>
          <w:tcPr>
            <w:tcW w:w="2097" w:type="dxa"/>
            <w:shd w:val="clear" w:color="auto" w:fill="D9D9D9"/>
          </w:tcPr>
          <w:bookmarkEnd w:id="69"/>
          <w:p w14:paraId="0230C8C0" w14:textId="77777777" w:rsidR="0029728B" w:rsidRDefault="0029728B" w:rsidP="007B0244">
            <w:pPr>
              <w:ind w:right="142"/>
              <w:jc w:val="both"/>
              <w:rPr>
                <w:rFonts w:ascii="Arial" w:hAnsi="Arial"/>
              </w:rPr>
            </w:pPr>
            <w:r>
              <w:rPr>
                <w:rFonts w:ascii="Arial" w:hAnsi="Arial"/>
              </w:rPr>
              <w:t>Collège</w:t>
            </w:r>
          </w:p>
        </w:tc>
        <w:tc>
          <w:tcPr>
            <w:tcW w:w="2860" w:type="dxa"/>
            <w:shd w:val="clear" w:color="auto" w:fill="D9D9D9"/>
          </w:tcPr>
          <w:p w14:paraId="2492219A" w14:textId="77777777" w:rsidR="0029728B" w:rsidRDefault="0029728B" w:rsidP="007B0244">
            <w:pPr>
              <w:ind w:right="142"/>
              <w:jc w:val="both"/>
              <w:rPr>
                <w:rFonts w:ascii="Arial" w:hAnsi="Arial"/>
              </w:rPr>
            </w:pPr>
            <w:r>
              <w:rPr>
                <w:rFonts w:ascii="Arial" w:hAnsi="Arial"/>
              </w:rPr>
              <w:t>Effectif en 2010</w:t>
            </w:r>
          </w:p>
        </w:tc>
        <w:tc>
          <w:tcPr>
            <w:tcW w:w="2835" w:type="dxa"/>
            <w:shd w:val="clear" w:color="auto" w:fill="D9D9D9"/>
          </w:tcPr>
          <w:p w14:paraId="151FDF1A" w14:textId="77777777" w:rsidR="0029728B" w:rsidRDefault="0029728B" w:rsidP="007B0244">
            <w:pPr>
              <w:ind w:right="142"/>
              <w:jc w:val="both"/>
              <w:rPr>
                <w:rFonts w:ascii="Arial" w:hAnsi="Arial"/>
              </w:rPr>
            </w:pPr>
            <w:r>
              <w:rPr>
                <w:rFonts w:ascii="Arial" w:hAnsi="Arial"/>
              </w:rPr>
              <w:t>Effectif en 2021</w:t>
            </w:r>
          </w:p>
        </w:tc>
      </w:tr>
      <w:tr w:rsidR="0029728B" w14:paraId="51F5E643" w14:textId="77777777" w:rsidTr="00B94A9E">
        <w:trPr>
          <w:jc w:val="center"/>
        </w:trPr>
        <w:tc>
          <w:tcPr>
            <w:tcW w:w="2097" w:type="dxa"/>
            <w:shd w:val="clear" w:color="auto" w:fill="auto"/>
          </w:tcPr>
          <w:p w14:paraId="65BB3B0B" w14:textId="77777777" w:rsidR="0029728B" w:rsidRDefault="0029728B" w:rsidP="007B0244">
            <w:pPr>
              <w:ind w:right="142"/>
              <w:jc w:val="both"/>
              <w:rPr>
                <w:rFonts w:ascii="Arial" w:hAnsi="Arial"/>
              </w:rPr>
            </w:pPr>
            <w:r>
              <w:rPr>
                <w:rFonts w:ascii="Arial" w:hAnsi="Arial"/>
              </w:rPr>
              <w:t>Exécution</w:t>
            </w:r>
          </w:p>
        </w:tc>
        <w:tc>
          <w:tcPr>
            <w:tcW w:w="2860" w:type="dxa"/>
            <w:shd w:val="clear" w:color="auto" w:fill="auto"/>
          </w:tcPr>
          <w:p w14:paraId="5AD4F654" w14:textId="77777777" w:rsidR="0029728B" w:rsidRDefault="0029728B" w:rsidP="007B0244">
            <w:pPr>
              <w:ind w:right="142"/>
              <w:jc w:val="both"/>
              <w:rPr>
                <w:rFonts w:ascii="Arial" w:hAnsi="Arial"/>
              </w:rPr>
            </w:pPr>
            <w:r>
              <w:rPr>
                <w:rFonts w:ascii="Arial" w:hAnsi="Arial"/>
              </w:rPr>
              <w:t>74</w:t>
            </w:r>
          </w:p>
        </w:tc>
        <w:tc>
          <w:tcPr>
            <w:tcW w:w="2835" w:type="dxa"/>
            <w:shd w:val="clear" w:color="auto" w:fill="auto"/>
          </w:tcPr>
          <w:p w14:paraId="36FAE37C" w14:textId="77777777" w:rsidR="0029728B" w:rsidRDefault="0029728B" w:rsidP="007B0244">
            <w:pPr>
              <w:ind w:right="142"/>
              <w:jc w:val="both"/>
              <w:rPr>
                <w:rFonts w:ascii="Arial" w:hAnsi="Arial"/>
              </w:rPr>
            </w:pPr>
            <w:r>
              <w:rPr>
                <w:rFonts w:ascii="Arial" w:hAnsi="Arial"/>
              </w:rPr>
              <w:t>48</w:t>
            </w:r>
          </w:p>
        </w:tc>
      </w:tr>
      <w:tr w:rsidR="0029728B" w14:paraId="109786DF" w14:textId="77777777" w:rsidTr="00B94A9E">
        <w:trPr>
          <w:jc w:val="center"/>
        </w:trPr>
        <w:tc>
          <w:tcPr>
            <w:tcW w:w="2097" w:type="dxa"/>
            <w:shd w:val="clear" w:color="auto" w:fill="auto"/>
          </w:tcPr>
          <w:p w14:paraId="618F667D" w14:textId="77777777" w:rsidR="0029728B" w:rsidRDefault="0029728B" w:rsidP="007B0244">
            <w:pPr>
              <w:ind w:right="142"/>
              <w:jc w:val="both"/>
              <w:rPr>
                <w:rFonts w:ascii="Arial" w:hAnsi="Arial"/>
              </w:rPr>
            </w:pPr>
            <w:r>
              <w:rPr>
                <w:rFonts w:ascii="Arial" w:hAnsi="Arial"/>
              </w:rPr>
              <w:t>Maitrise</w:t>
            </w:r>
          </w:p>
        </w:tc>
        <w:tc>
          <w:tcPr>
            <w:tcW w:w="2860" w:type="dxa"/>
            <w:shd w:val="clear" w:color="auto" w:fill="auto"/>
          </w:tcPr>
          <w:p w14:paraId="555BB48E" w14:textId="77777777" w:rsidR="0029728B" w:rsidRDefault="0029728B" w:rsidP="007B0244">
            <w:pPr>
              <w:ind w:right="142"/>
              <w:jc w:val="both"/>
              <w:rPr>
                <w:rFonts w:ascii="Arial" w:hAnsi="Arial"/>
              </w:rPr>
            </w:pPr>
            <w:r>
              <w:rPr>
                <w:rFonts w:ascii="Arial" w:hAnsi="Arial"/>
              </w:rPr>
              <w:t>30</w:t>
            </w:r>
          </w:p>
        </w:tc>
        <w:tc>
          <w:tcPr>
            <w:tcW w:w="2835" w:type="dxa"/>
            <w:shd w:val="clear" w:color="auto" w:fill="auto"/>
          </w:tcPr>
          <w:p w14:paraId="3A2AA20C" w14:textId="77777777" w:rsidR="0029728B" w:rsidRDefault="0029728B" w:rsidP="007B0244">
            <w:pPr>
              <w:ind w:right="142"/>
              <w:jc w:val="both"/>
              <w:rPr>
                <w:rFonts w:ascii="Arial" w:hAnsi="Arial"/>
              </w:rPr>
            </w:pPr>
            <w:r>
              <w:rPr>
                <w:rFonts w:ascii="Arial" w:hAnsi="Arial"/>
              </w:rPr>
              <w:t>29</w:t>
            </w:r>
          </w:p>
        </w:tc>
      </w:tr>
      <w:tr w:rsidR="0029728B" w14:paraId="56635D2D" w14:textId="77777777" w:rsidTr="00B94A9E">
        <w:trPr>
          <w:jc w:val="center"/>
        </w:trPr>
        <w:tc>
          <w:tcPr>
            <w:tcW w:w="2097" w:type="dxa"/>
            <w:shd w:val="clear" w:color="auto" w:fill="auto"/>
          </w:tcPr>
          <w:p w14:paraId="201DCAB1" w14:textId="77777777" w:rsidR="0029728B" w:rsidRDefault="0029728B" w:rsidP="007B0244">
            <w:pPr>
              <w:ind w:right="142"/>
              <w:jc w:val="both"/>
              <w:rPr>
                <w:rFonts w:ascii="Arial" w:hAnsi="Arial"/>
              </w:rPr>
            </w:pPr>
            <w:r>
              <w:rPr>
                <w:rFonts w:ascii="Arial" w:hAnsi="Arial"/>
              </w:rPr>
              <w:t>Cadre</w:t>
            </w:r>
          </w:p>
        </w:tc>
        <w:tc>
          <w:tcPr>
            <w:tcW w:w="2860" w:type="dxa"/>
            <w:shd w:val="clear" w:color="auto" w:fill="auto"/>
          </w:tcPr>
          <w:p w14:paraId="31F5AC30" w14:textId="77777777" w:rsidR="0029728B" w:rsidRDefault="0029728B" w:rsidP="007B0244">
            <w:pPr>
              <w:ind w:right="142"/>
              <w:jc w:val="both"/>
              <w:rPr>
                <w:rFonts w:ascii="Arial" w:hAnsi="Arial"/>
              </w:rPr>
            </w:pPr>
            <w:r>
              <w:rPr>
                <w:rFonts w:ascii="Arial" w:hAnsi="Arial"/>
              </w:rPr>
              <w:t>23</w:t>
            </w:r>
          </w:p>
        </w:tc>
        <w:tc>
          <w:tcPr>
            <w:tcW w:w="2835" w:type="dxa"/>
            <w:shd w:val="clear" w:color="auto" w:fill="auto"/>
          </w:tcPr>
          <w:p w14:paraId="38DB76A5" w14:textId="77777777" w:rsidR="0029728B" w:rsidRDefault="0029728B" w:rsidP="007B0244">
            <w:pPr>
              <w:ind w:right="142"/>
              <w:jc w:val="both"/>
              <w:rPr>
                <w:rFonts w:ascii="Arial" w:hAnsi="Arial"/>
              </w:rPr>
            </w:pPr>
            <w:r>
              <w:rPr>
                <w:rFonts w:ascii="Arial" w:hAnsi="Arial"/>
              </w:rPr>
              <w:t>23</w:t>
            </w:r>
          </w:p>
        </w:tc>
      </w:tr>
      <w:tr w:rsidR="0029728B" w14:paraId="68845094" w14:textId="77777777" w:rsidTr="00B94A9E">
        <w:trPr>
          <w:jc w:val="center"/>
        </w:trPr>
        <w:tc>
          <w:tcPr>
            <w:tcW w:w="2097" w:type="dxa"/>
            <w:shd w:val="clear" w:color="auto" w:fill="auto"/>
          </w:tcPr>
          <w:p w14:paraId="3CFA5AE5" w14:textId="77777777" w:rsidR="0029728B" w:rsidRDefault="0029728B" w:rsidP="007B0244">
            <w:pPr>
              <w:ind w:right="142"/>
              <w:jc w:val="both"/>
              <w:rPr>
                <w:rFonts w:ascii="Arial" w:hAnsi="Arial"/>
              </w:rPr>
            </w:pPr>
            <w:r>
              <w:rPr>
                <w:rFonts w:ascii="Arial" w:hAnsi="Arial"/>
              </w:rPr>
              <w:t>Total</w:t>
            </w:r>
          </w:p>
        </w:tc>
        <w:tc>
          <w:tcPr>
            <w:tcW w:w="2860" w:type="dxa"/>
            <w:shd w:val="clear" w:color="auto" w:fill="auto"/>
          </w:tcPr>
          <w:p w14:paraId="6B7DCAF8" w14:textId="77777777" w:rsidR="0029728B" w:rsidRDefault="0029728B" w:rsidP="007B0244">
            <w:pPr>
              <w:ind w:right="142"/>
              <w:jc w:val="both"/>
              <w:rPr>
                <w:rFonts w:ascii="Arial" w:hAnsi="Arial"/>
              </w:rPr>
            </w:pPr>
            <w:r>
              <w:rPr>
                <w:rFonts w:ascii="Arial" w:hAnsi="Arial"/>
              </w:rPr>
              <w:t>127</w:t>
            </w:r>
          </w:p>
        </w:tc>
        <w:tc>
          <w:tcPr>
            <w:tcW w:w="2835" w:type="dxa"/>
            <w:shd w:val="clear" w:color="auto" w:fill="auto"/>
          </w:tcPr>
          <w:p w14:paraId="53E08CBF" w14:textId="77777777" w:rsidR="0029728B" w:rsidRDefault="0029728B" w:rsidP="007B0244">
            <w:pPr>
              <w:ind w:right="142"/>
              <w:jc w:val="both"/>
              <w:rPr>
                <w:rFonts w:ascii="Arial" w:hAnsi="Arial"/>
              </w:rPr>
            </w:pPr>
            <w:r>
              <w:rPr>
                <w:rFonts w:ascii="Arial" w:hAnsi="Arial"/>
              </w:rPr>
              <w:t>100</w:t>
            </w:r>
          </w:p>
        </w:tc>
      </w:tr>
    </w:tbl>
    <w:p w14:paraId="37142BC3" w14:textId="77777777" w:rsidR="0029728B" w:rsidRDefault="0029728B" w:rsidP="007B0244">
      <w:pPr>
        <w:ind w:left="-851" w:right="142"/>
        <w:jc w:val="both"/>
        <w:rPr>
          <w:rFonts w:ascii="Arial" w:hAnsi="Arial"/>
        </w:rPr>
      </w:pPr>
      <w:r>
        <w:rPr>
          <w:rFonts w:ascii="Arial" w:hAnsi="Arial"/>
        </w:rPr>
        <w:t xml:space="preserve"> </w:t>
      </w:r>
    </w:p>
    <w:p w14:paraId="1BDFA432" w14:textId="77777777" w:rsidR="00B52601" w:rsidRDefault="0029728B" w:rsidP="007B0244">
      <w:pPr>
        <w:ind w:right="142"/>
        <w:jc w:val="both"/>
        <w:rPr>
          <w:rFonts w:ascii="Arial" w:hAnsi="Arial"/>
        </w:rPr>
      </w:pPr>
      <w:r>
        <w:rPr>
          <w:rFonts w:ascii="Arial" w:hAnsi="Arial"/>
        </w:rPr>
        <w:lastRenderedPageBreak/>
        <w:t>Le tableau montre que l’effectif du personnel au port commercial a baissé d’environ 21% touchant principalement le personnel d’exécution (ouvriers), alors que le personnel de maitrise et d’encadrement n’a pas changé. Ceci est du éventuellement à la baisse de l’activité de manutention et autres activités de base.</w:t>
      </w:r>
    </w:p>
    <w:p w14:paraId="6DAAC929" w14:textId="77777777" w:rsidR="00B52601" w:rsidRPr="00B52601" w:rsidRDefault="00B52601" w:rsidP="00076D33">
      <w:pPr>
        <w:spacing w:line="240" w:lineRule="auto"/>
        <w:jc w:val="center"/>
        <w:rPr>
          <w:rFonts w:ascii="Arial" w:hAnsi="Arial"/>
          <w:bCs/>
        </w:rPr>
      </w:pPr>
      <w:bookmarkStart w:id="70" w:name="_Hlk130169218"/>
      <w:r>
        <w:rPr>
          <w:rFonts w:ascii="Arial" w:hAnsi="Arial"/>
          <w:bCs/>
        </w:rPr>
        <w:t>Photo</w:t>
      </w:r>
      <w:r w:rsidR="007B0244">
        <w:rPr>
          <w:rFonts w:ascii="Arial" w:hAnsi="Arial"/>
          <w:bCs/>
        </w:rPr>
        <w:t xml:space="preserve"> 3</w:t>
      </w:r>
      <w:r>
        <w:rPr>
          <w:rFonts w:ascii="Arial" w:hAnsi="Arial"/>
          <w:bCs/>
        </w:rPr>
        <w:t> : Port commercial de Gabes</w:t>
      </w:r>
    </w:p>
    <w:bookmarkEnd w:id="70"/>
    <w:p w14:paraId="4BF4102C" w14:textId="59BB957A" w:rsidR="000328E1" w:rsidRDefault="002049D8" w:rsidP="00B52601">
      <w:pPr>
        <w:spacing w:line="240" w:lineRule="auto"/>
        <w:ind w:right="142"/>
        <w:jc w:val="center"/>
        <w:rPr>
          <w:rFonts w:ascii="Arial" w:hAnsi="Arial"/>
        </w:rPr>
      </w:pPr>
      <w:r>
        <w:rPr>
          <w:rFonts w:ascii="Arial" w:hAnsi="Arial"/>
          <w:noProof/>
          <w:lang w:eastAsia="fr-FR"/>
        </w:rPr>
        <w:drawing>
          <wp:inline distT="0" distB="0" distL="0" distR="0" wp14:anchorId="18F700B6" wp14:editId="4D6FEBF3">
            <wp:extent cx="4876800" cy="3383280"/>
            <wp:effectExtent l="0" t="0" r="0" b="0"/>
            <wp:docPr id="19" name="Imag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Image 2"/>
                    <pic:cNvPicPr>
                      <a:picLocks noChangeAspect="1" noChangeArrowheads="1"/>
                    </pic:cNvPicPr>
                  </pic:nvPicPr>
                  <pic:blipFill>
                    <a:blip r:embed="rId29" cstate="print">
                      <a:extLst>
                        <a:ext uri="{28A0092B-C50C-407E-A947-70E740481C1C}">
                          <a14:useLocalDpi xmlns:a14="http://schemas.microsoft.com/office/drawing/2010/main" val="0"/>
                        </a:ext>
                      </a:extLst>
                    </a:blip>
                    <a:srcRect/>
                    <a:stretch>
                      <a:fillRect/>
                    </a:stretch>
                  </pic:blipFill>
                  <pic:spPr bwMode="auto">
                    <a:xfrm>
                      <a:off x="0" y="0"/>
                      <a:ext cx="4876800" cy="3383280"/>
                    </a:xfrm>
                    <a:prstGeom prst="rect">
                      <a:avLst/>
                    </a:prstGeom>
                    <a:noFill/>
                    <a:ln>
                      <a:noFill/>
                    </a:ln>
                  </pic:spPr>
                </pic:pic>
              </a:graphicData>
            </a:graphic>
          </wp:inline>
        </w:drawing>
      </w:r>
    </w:p>
    <w:p w14:paraId="6D1D3F93" w14:textId="77777777" w:rsidR="00B52601" w:rsidRPr="007B0244" w:rsidRDefault="00B52601" w:rsidP="007B0244">
      <w:pPr>
        <w:spacing w:line="240" w:lineRule="auto"/>
        <w:jc w:val="center"/>
        <w:rPr>
          <w:rFonts w:ascii="Arial" w:hAnsi="Arial"/>
          <w:sz w:val="18"/>
          <w:szCs w:val="18"/>
          <w:lang w:eastAsia="fr-FR"/>
        </w:rPr>
      </w:pPr>
      <w:r w:rsidRPr="007B0244">
        <w:rPr>
          <w:rFonts w:ascii="Arial" w:hAnsi="Arial"/>
          <w:sz w:val="18"/>
          <w:szCs w:val="18"/>
          <w:lang w:eastAsia="fr-FR"/>
        </w:rPr>
        <w:t xml:space="preserve">                                                                          </w:t>
      </w:r>
      <w:r w:rsidR="007B0244">
        <w:rPr>
          <w:rFonts w:ascii="Arial" w:hAnsi="Arial"/>
          <w:sz w:val="18"/>
          <w:szCs w:val="18"/>
          <w:lang w:eastAsia="fr-FR"/>
        </w:rPr>
        <w:t xml:space="preserve">                        </w:t>
      </w:r>
      <w:r w:rsidRPr="007B0244">
        <w:rPr>
          <w:rFonts w:ascii="Arial" w:hAnsi="Arial"/>
          <w:sz w:val="18"/>
          <w:szCs w:val="18"/>
          <w:lang w:eastAsia="fr-FR"/>
        </w:rPr>
        <w:t xml:space="preserve">  Source : Photo A. Abaab, 2023</w:t>
      </w:r>
    </w:p>
    <w:p w14:paraId="161CD135" w14:textId="77777777" w:rsidR="0029728B" w:rsidRDefault="0029728B" w:rsidP="00410AD0">
      <w:pPr>
        <w:spacing w:line="240" w:lineRule="auto"/>
        <w:ind w:right="-567"/>
        <w:jc w:val="both"/>
        <w:rPr>
          <w:rFonts w:ascii="Arial" w:hAnsi="Arial"/>
          <w:b/>
        </w:rPr>
      </w:pPr>
      <w:r>
        <w:rPr>
          <w:rFonts w:ascii="Arial" w:hAnsi="Arial"/>
          <w:b/>
        </w:rPr>
        <w:t>Problématiques et perspectives de développement du port commercial de Gabes :</w:t>
      </w:r>
    </w:p>
    <w:p w14:paraId="6A9299D2" w14:textId="77777777" w:rsidR="0029728B" w:rsidRDefault="0029728B" w:rsidP="007B0244">
      <w:pPr>
        <w:jc w:val="both"/>
        <w:rPr>
          <w:rFonts w:ascii="Arial" w:hAnsi="Arial"/>
        </w:rPr>
      </w:pPr>
      <w:r>
        <w:rPr>
          <w:rFonts w:ascii="Arial" w:hAnsi="Arial"/>
        </w:rPr>
        <w:t>Bien qu’il bénéficie d’un bon emplacement géographique notamment par rapport au Sud tunisien, de la méditerranée, du sud algérien et de l’ouest Libyen et d’une bonne infrastructure, le port commercial de Gabes n’enregistre qu’une activité commerciale assez limitée et très dépendante d’un secteur fragile, celui du phosphate. De ce fait, il devient nécessaire de diversifier et de développer l’activité commerciale de ce port et de sortir de la spécialisation d’un port chimique. Pour ce faire, il convient de :</w:t>
      </w:r>
    </w:p>
    <w:p w14:paraId="1523F6A4" w14:textId="77777777" w:rsidR="007B0244" w:rsidRPr="007B0244" w:rsidRDefault="0029728B" w:rsidP="00AD76DC">
      <w:pPr>
        <w:pStyle w:val="Paragraphedeliste"/>
        <w:numPr>
          <w:ilvl w:val="0"/>
          <w:numId w:val="1"/>
        </w:numPr>
        <w:spacing w:line="276" w:lineRule="auto"/>
        <w:ind w:left="284" w:firstLine="0"/>
        <w:jc w:val="both"/>
        <w:rPr>
          <w:rFonts w:ascii="Arial" w:hAnsi="Arial" w:cs="Arial"/>
        </w:rPr>
      </w:pPr>
      <w:r w:rsidRPr="007B0244">
        <w:rPr>
          <w:rFonts w:ascii="Arial" w:hAnsi="Arial" w:cs="Arial"/>
        </w:rPr>
        <w:t>Définir un positionnement fonctionnel du port de Gabes par rapport aux autres ports du pays y compris le futur port en eaux profondes d’Enfidha. Dans ce cadre, il est nécessaire de bien coordonner les activités et attributions des deux ports du Sud-Est à savoir Gabes et Zarzis y compris par rapport aux relations commerciales avec le Sud Algérien et l’Ouest Libyen.</w:t>
      </w:r>
    </w:p>
    <w:p w14:paraId="1FB9B3E4" w14:textId="77777777" w:rsidR="0029728B" w:rsidRDefault="0029728B" w:rsidP="007B0244">
      <w:pPr>
        <w:pStyle w:val="Paragraphedeliste"/>
        <w:numPr>
          <w:ilvl w:val="0"/>
          <w:numId w:val="1"/>
        </w:numPr>
        <w:spacing w:line="276" w:lineRule="auto"/>
        <w:ind w:left="284" w:firstLine="0"/>
        <w:jc w:val="both"/>
        <w:rPr>
          <w:rFonts w:ascii="Arial" w:hAnsi="Arial" w:cs="Arial"/>
        </w:rPr>
      </w:pPr>
      <w:r>
        <w:rPr>
          <w:rFonts w:ascii="Arial" w:hAnsi="Arial" w:cs="Arial"/>
        </w:rPr>
        <w:t>Mettre en place une zone logistique moderne, une zone industrielle permettant d’accueillir l’industrie manufacturière et une gare maritime et ce afin de renforcer et diversifier l’activité portuaire et mieux valoriser l’infrastructure dont dispose le port.</w:t>
      </w:r>
    </w:p>
    <w:p w14:paraId="32370227" w14:textId="77777777" w:rsidR="0029728B" w:rsidRDefault="0029728B" w:rsidP="007B0244">
      <w:pPr>
        <w:pStyle w:val="Paragraphedeliste"/>
        <w:numPr>
          <w:ilvl w:val="0"/>
          <w:numId w:val="1"/>
        </w:numPr>
        <w:spacing w:line="276" w:lineRule="auto"/>
        <w:ind w:left="284" w:firstLine="0"/>
        <w:jc w:val="both"/>
        <w:rPr>
          <w:rFonts w:ascii="Arial" w:hAnsi="Arial" w:cs="Arial"/>
        </w:rPr>
      </w:pPr>
      <w:r>
        <w:rPr>
          <w:rFonts w:ascii="Arial" w:hAnsi="Arial" w:cs="Arial"/>
        </w:rPr>
        <w:t xml:space="preserve">Augmenter la capacité de stockage des céréales et minimiser le stationnement des navires céréaliers par le biais de la modernisation des silos existants et la construction d’un </w:t>
      </w:r>
      <w:r>
        <w:rPr>
          <w:rFonts w:ascii="Arial" w:hAnsi="Arial" w:cs="Arial"/>
        </w:rPr>
        <w:lastRenderedPageBreak/>
        <w:t>nouveau silo tout en réhabilitant le tronçon du chemin de fer reliant les silos de l’Office de céréales à la voie ferrée de Gabes.</w:t>
      </w:r>
    </w:p>
    <w:p w14:paraId="035A6139" w14:textId="77777777" w:rsidR="0029728B" w:rsidRDefault="0029728B" w:rsidP="007B0244">
      <w:pPr>
        <w:pStyle w:val="Paragraphedeliste"/>
        <w:numPr>
          <w:ilvl w:val="0"/>
          <w:numId w:val="1"/>
        </w:numPr>
        <w:spacing w:line="276" w:lineRule="auto"/>
        <w:ind w:left="284" w:firstLine="0"/>
        <w:jc w:val="both"/>
        <w:rPr>
          <w:rFonts w:ascii="Arial" w:hAnsi="Arial" w:cs="Arial"/>
        </w:rPr>
      </w:pPr>
      <w:r>
        <w:rPr>
          <w:rFonts w:ascii="Arial" w:hAnsi="Arial" w:cs="Arial"/>
        </w:rPr>
        <w:t>Construire le quai n° 11 au niveau de la rive sud du port et ce pour faire face au développement des activités futures du Port en plus de la construction d’un quai gazier au niveau de la digue nord du port.</w:t>
      </w:r>
    </w:p>
    <w:p w14:paraId="3D506D06" w14:textId="77777777" w:rsidR="0029728B" w:rsidRDefault="0029728B" w:rsidP="007B0244">
      <w:pPr>
        <w:pStyle w:val="Paragraphedeliste"/>
        <w:numPr>
          <w:ilvl w:val="0"/>
          <w:numId w:val="1"/>
        </w:numPr>
        <w:spacing w:line="276" w:lineRule="auto"/>
        <w:ind w:left="284" w:firstLine="0"/>
        <w:jc w:val="both"/>
        <w:rPr>
          <w:rFonts w:ascii="Arial" w:hAnsi="Arial" w:cs="Arial"/>
        </w:rPr>
      </w:pPr>
      <w:r>
        <w:rPr>
          <w:rFonts w:ascii="Arial" w:hAnsi="Arial" w:cs="Arial"/>
        </w:rPr>
        <w:t>Dépolluer l’environnement du port et veiller à l’amélioration du cadre de vie portuaire.</w:t>
      </w:r>
    </w:p>
    <w:p w14:paraId="51734430" w14:textId="77777777" w:rsidR="0029728B" w:rsidRDefault="0029728B" w:rsidP="00410AD0">
      <w:pPr>
        <w:pStyle w:val="Paragraphedeliste"/>
        <w:spacing w:line="240" w:lineRule="auto"/>
        <w:jc w:val="both"/>
        <w:rPr>
          <w:rFonts w:ascii="Arial" w:hAnsi="Arial" w:cs="Arial"/>
          <w:highlight w:val="green"/>
        </w:rPr>
      </w:pPr>
    </w:p>
    <w:p w14:paraId="4E0BCA71" w14:textId="77777777" w:rsidR="008D01F3" w:rsidRDefault="008D01F3" w:rsidP="00410AD0">
      <w:pPr>
        <w:pStyle w:val="Paragraphedeliste"/>
        <w:spacing w:line="240" w:lineRule="auto"/>
        <w:jc w:val="both"/>
        <w:rPr>
          <w:rFonts w:ascii="Arial" w:hAnsi="Arial" w:cs="Arial"/>
          <w:highlight w:val="green"/>
        </w:rPr>
      </w:pPr>
    </w:p>
    <w:p w14:paraId="35622532" w14:textId="77777777" w:rsidR="001E4F28" w:rsidRDefault="001E4F28" w:rsidP="00410AD0">
      <w:pPr>
        <w:pStyle w:val="Paragraphedeliste"/>
        <w:numPr>
          <w:ilvl w:val="0"/>
          <w:numId w:val="14"/>
        </w:numPr>
        <w:spacing w:line="240" w:lineRule="auto"/>
        <w:jc w:val="both"/>
        <w:outlineLvl w:val="0"/>
        <w:rPr>
          <w:rFonts w:ascii="Arial" w:hAnsi="Arial" w:cs="Arial"/>
          <w:b/>
          <w:bCs/>
        </w:rPr>
      </w:pPr>
      <w:bookmarkStart w:id="71" w:name="_Toc130174999"/>
      <w:r>
        <w:rPr>
          <w:rFonts w:ascii="Arial" w:hAnsi="Arial" w:cs="Arial"/>
          <w:b/>
          <w:bCs/>
        </w:rPr>
        <w:t>Dynamique urbaine et aménagement du territoire</w:t>
      </w:r>
      <w:bookmarkEnd w:id="71"/>
      <w:r>
        <w:rPr>
          <w:rFonts w:ascii="Arial" w:hAnsi="Arial" w:cs="Arial"/>
          <w:b/>
          <w:bCs/>
        </w:rPr>
        <w:t xml:space="preserve">  </w:t>
      </w:r>
    </w:p>
    <w:p w14:paraId="1139C855" w14:textId="77777777" w:rsidR="001E4F28" w:rsidRDefault="001E4F28" w:rsidP="00410AD0">
      <w:pPr>
        <w:pStyle w:val="Paragraphedeliste"/>
        <w:spacing w:after="0" w:line="240" w:lineRule="auto"/>
        <w:jc w:val="both"/>
        <w:outlineLvl w:val="2"/>
        <w:rPr>
          <w:rFonts w:ascii="Arial" w:eastAsia="Times New Roman" w:hAnsi="Arial" w:cs="Arial"/>
          <w:b/>
          <w:bCs/>
        </w:rPr>
      </w:pPr>
    </w:p>
    <w:p w14:paraId="70C71E32" w14:textId="77777777" w:rsidR="001E4F28" w:rsidRDefault="001E4F28" w:rsidP="00410AD0">
      <w:pPr>
        <w:pStyle w:val="NormalWeb"/>
        <w:numPr>
          <w:ilvl w:val="1"/>
          <w:numId w:val="9"/>
        </w:numPr>
        <w:spacing w:before="0" w:beforeAutospacing="0" w:after="240" w:afterAutospacing="0"/>
        <w:jc w:val="both"/>
        <w:outlineLvl w:val="1"/>
        <w:rPr>
          <w:rFonts w:ascii="Arial" w:hAnsi="Arial" w:cs="Arial"/>
          <w:b/>
          <w:bCs/>
          <w:sz w:val="22"/>
          <w:szCs w:val="22"/>
          <w:lang w:val="fr-FR" w:eastAsia="en-US"/>
        </w:rPr>
      </w:pPr>
      <w:r>
        <w:rPr>
          <w:rFonts w:ascii="Arial" w:hAnsi="Arial" w:cs="Arial"/>
          <w:b/>
          <w:bCs/>
          <w:sz w:val="22"/>
          <w:szCs w:val="22"/>
          <w:lang w:val="fr-FR" w:eastAsia="en-US"/>
        </w:rPr>
        <w:t xml:space="preserve"> </w:t>
      </w:r>
      <w:bookmarkStart w:id="72" w:name="_Toc130175000"/>
      <w:r>
        <w:rPr>
          <w:rFonts w:ascii="Arial" w:hAnsi="Arial" w:cs="Arial"/>
          <w:b/>
          <w:bCs/>
          <w:sz w:val="22"/>
          <w:szCs w:val="22"/>
          <w:lang w:val="fr-FR" w:eastAsia="en-US"/>
        </w:rPr>
        <w:t>Analyse des documents de planification urbaine</w:t>
      </w:r>
      <w:bookmarkEnd w:id="72"/>
    </w:p>
    <w:p w14:paraId="21DE62A5" w14:textId="77777777" w:rsidR="001E4F28" w:rsidRPr="005A24E0" w:rsidRDefault="001E4F28" w:rsidP="005A24E0">
      <w:pPr>
        <w:pStyle w:val="NormalWeb"/>
        <w:numPr>
          <w:ilvl w:val="1"/>
          <w:numId w:val="19"/>
        </w:numPr>
        <w:spacing w:before="0" w:beforeAutospacing="0" w:after="0" w:afterAutospacing="0"/>
        <w:ind w:left="709"/>
        <w:jc w:val="both"/>
        <w:rPr>
          <w:rFonts w:ascii="Arial" w:hAnsi="Arial" w:cs="Arial"/>
          <w:sz w:val="22"/>
          <w:szCs w:val="22"/>
          <w:lang w:val="fr-FR" w:eastAsia="en-US"/>
        </w:rPr>
      </w:pPr>
      <w:r>
        <w:rPr>
          <w:rFonts w:ascii="Arial" w:hAnsi="Arial" w:cs="Arial"/>
          <w:sz w:val="22"/>
          <w:szCs w:val="22"/>
          <w:lang w:val="fr-FR" w:eastAsia="en-US"/>
        </w:rPr>
        <w:t>Le schéma directeur d’aménagement national</w:t>
      </w:r>
      <w:bookmarkStart w:id="73" w:name="_Toc128859338"/>
      <w:bookmarkStart w:id="74" w:name="_Toc128859879"/>
      <w:bookmarkStart w:id="75" w:name="_Toc128859911"/>
      <w:bookmarkStart w:id="76" w:name="_Toc128860056"/>
      <w:bookmarkStart w:id="77" w:name="_Toc128860150"/>
      <w:bookmarkStart w:id="78" w:name="_Toc128860190"/>
      <w:bookmarkStart w:id="79" w:name="_Toc128860721"/>
      <w:bookmarkStart w:id="80" w:name="_Toc128861819"/>
      <w:bookmarkStart w:id="81" w:name="_Toc128862776"/>
      <w:bookmarkStart w:id="82" w:name="_Toc128862997"/>
      <w:bookmarkStart w:id="83" w:name="_Toc128863914"/>
      <w:bookmarkStart w:id="84" w:name="_Toc128865283"/>
      <w:bookmarkStart w:id="85" w:name="_Toc128865394"/>
      <w:bookmarkStart w:id="86" w:name="_Toc128865877"/>
      <w:bookmarkStart w:id="87" w:name="_Toc128866699"/>
      <w:bookmarkStart w:id="88" w:name="_Toc128869389"/>
      <w:bookmarkStart w:id="89" w:name="_Toc128869474"/>
      <w:bookmarkStart w:id="90" w:name="_Toc128869572"/>
      <w:bookmarkStart w:id="91" w:name="_Toc130163959"/>
      <w:bookmarkStart w:id="92" w:name="_Toc130164572"/>
      <w:bookmarkStart w:id="93" w:name="_Toc130165005"/>
      <w:bookmarkStart w:id="94" w:name="_Toc130165796"/>
      <w:bookmarkStart w:id="95" w:name="_Toc130166549"/>
      <w:bookmarkStart w:id="96" w:name="_Toc130166748"/>
      <w:bookmarkStart w:id="97" w:name="_Toc130166807"/>
      <w:bookmarkEnd w:id="73"/>
      <w:bookmarkEnd w:id="74"/>
      <w:bookmarkEnd w:id="75"/>
      <w:bookmarkEnd w:id="76"/>
      <w:bookmarkEnd w:id="77"/>
      <w:bookmarkEnd w:id="78"/>
      <w:bookmarkEnd w:id="79"/>
      <w:bookmarkEnd w:id="80"/>
      <w:bookmarkEnd w:id="81"/>
      <w:bookmarkEnd w:id="82"/>
      <w:bookmarkEnd w:id="83"/>
      <w:bookmarkEnd w:id="84"/>
      <w:bookmarkEnd w:id="85"/>
      <w:bookmarkEnd w:id="86"/>
      <w:bookmarkEnd w:id="87"/>
      <w:bookmarkEnd w:id="88"/>
      <w:bookmarkEnd w:id="89"/>
      <w:bookmarkEnd w:id="90"/>
      <w:bookmarkEnd w:id="91"/>
      <w:bookmarkEnd w:id="92"/>
      <w:bookmarkEnd w:id="93"/>
      <w:bookmarkEnd w:id="94"/>
      <w:bookmarkEnd w:id="95"/>
      <w:bookmarkEnd w:id="96"/>
      <w:bookmarkEnd w:id="97"/>
    </w:p>
    <w:p w14:paraId="6B7B1ECB" w14:textId="7C9345C7" w:rsidR="001E4F28" w:rsidRDefault="002049D8" w:rsidP="00410AD0">
      <w:pPr>
        <w:pStyle w:val="NormalWeb"/>
        <w:spacing w:before="0" w:beforeAutospacing="0" w:after="0" w:afterAutospacing="0"/>
        <w:jc w:val="both"/>
        <w:outlineLvl w:val="2"/>
        <w:rPr>
          <w:rFonts w:ascii="Arial" w:hAnsi="Arial" w:cs="Arial"/>
          <w:b/>
          <w:bCs/>
          <w:sz w:val="22"/>
          <w:szCs w:val="22"/>
          <w:lang w:val="fr-FR" w:eastAsia="en-US"/>
        </w:rPr>
      </w:pPr>
      <w:bookmarkStart w:id="98" w:name="_Toc130171991"/>
      <w:bookmarkStart w:id="99" w:name="_Toc130173566"/>
      <w:bookmarkStart w:id="100" w:name="_Toc130174660"/>
      <w:bookmarkStart w:id="101" w:name="_Toc130174730"/>
      <w:bookmarkStart w:id="102" w:name="_Toc130174931"/>
      <w:bookmarkStart w:id="103" w:name="_Toc130175001"/>
      <w:r>
        <w:rPr>
          <w:rFonts w:ascii="Arial" w:hAnsi="Arial" w:cs="Arial"/>
          <w:noProof/>
          <w:sz w:val="22"/>
          <w:szCs w:val="22"/>
          <w:lang w:val="fr-FR"/>
        </w:rPr>
        <w:drawing>
          <wp:anchor distT="0" distB="0" distL="114300" distR="114300" simplePos="0" relativeHeight="251650560" behindDoc="0" locked="0" layoutInCell="1" allowOverlap="1" wp14:anchorId="3E17DBA8" wp14:editId="37135AE8">
            <wp:simplePos x="0" y="0"/>
            <wp:positionH relativeFrom="column">
              <wp:posOffset>635</wp:posOffset>
            </wp:positionH>
            <wp:positionV relativeFrom="paragraph">
              <wp:posOffset>20320</wp:posOffset>
            </wp:positionV>
            <wp:extent cx="3977640" cy="4549140"/>
            <wp:effectExtent l="0" t="0" r="0" b="0"/>
            <wp:wrapThrough wrapText="bothSides">
              <wp:wrapPolygon edited="0">
                <wp:start x="414" y="0"/>
                <wp:lineTo x="0" y="181"/>
                <wp:lineTo x="0" y="21437"/>
                <wp:lineTo x="414" y="21528"/>
                <wp:lineTo x="21103" y="21528"/>
                <wp:lineTo x="21517" y="21437"/>
                <wp:lineTo x="21517" y="181"/>
                <wp:lineTo x="21103" y="0"/>
                <wp:lineTo x="414" y="0"/>
              </wp:wrapPolygon>
            </wp:wrapThrough>
            <wp:docPr id="57" name="Image 3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7" name="Image 37"/>
                    <pic:cNvPicPr>
                      <a:picLocks noChangeAspect="1" noChangeArrowheads="1"/>
                    </pic:cNvPicPr>
                  </pic:nvPicPr>
                  <pic:blipFill>
                    <a:blip r:embed="rId30" cstate="print"/>
                    <a:srcRect/>
                    <a:stretch>
                      <a:fillRect/>
                    </a:stretch>
                  </pic:blipFill>
                  <pic:spPr bwMode="auto">
                    <a:xfrm>
                      <a:off x="0" y="0"/>
                      <a:ext cx="3977640" cy="4549140"/>
                    </a:xfrm>
                    <a:prstGeom prst="rect">
                      <a:avLst/>
                    </a:prstGeom>
                    <a:ln>
                      <a:noFill/>
                    </a:ln>
                    <a:effectLst>
                      <a:softEdge rad="112500"/>
                    </a:effectLst>
                  </pic:spPr>
                </pic:pic>
              </a:graphicData>
            </a:graphic>
            <wp14:sizeRelH relativeFrom="page">
              <wp14:pctWidth>0</wp14:pctWidth>
            </wp14:sizeRelH>
            <wp14:sizeRelV relativeFrom="page">
              <wp14:pctHeight>0</wp14:pctHeight>
            </wp14:sizeRelV>
          </wp:anchor>
        </w:drawing>
      </w:r>
      <w:bookmarkEnd w:id="98"/>
      <w:bookmarkEnd w:id="99"/>
      <w:bookmarkEnd w:id="100"/>
      <w:bookmarkEnd w:id="101"/>
      <w:bookmarkEnd w:id="102"/>
      <w:bookmarkEnd w:id="103"/>
    </w:p>
    <w:p w14:paraId="6D593D31" w14:textId="77777777" w:rsidR="001E4F28" w:rsidRDefault="001E4F28" w:rsidP="00410AD0">
      <w:pPr>
        <w:pStyle w:val="NormalWeb"/>
        <w:spacing w:before="0" w:beforeAutospacing="0" w:after="0" w:afterAutospacing="0"/>
        <w:jc w:val="both"/>
        <w:outlineLvl w:val="2"/>
        <w:rPr>
          <w:rFonts w:ascii="Arial" w:hAnsi="Arial" w:cs="Arial"/>
          <w:b/>
          <w:bCs/>
          <w:sz w:val="22"/>
          <w:szCs w:val="22"/>
          <w:lang w:val="fr-FR" w:eastAsia="en-US"/>
        </w:rPr>
      </w:pPr>
    </w:p>
    <w:p w14:paraId="138D6CED" w14:textId="77777777" w:rsidR="001E4F28" w:rsidRDefault="001E4F28" w:rsidP="00410AD0">
      <w:pPr>
        <w:pStyle w:val="NormalWeb"/>
        <w:spacing w:before="0" w:beforeAutospacing="0" w:after="0" w:afterAutospacing="0"/>
        <w:jc w:val="both"/>
        <w:outlineLvl w:val="2"/>
        <w:rPr>
          <w:rFonts w:ascii="Arial" w:hAnsi="Arial" w:cs="Arial"/>
          <w:b/>
          <w:bCs/>
          <w:sz w:val="22"/>
          <w:szCs w:val="22"/>
          <w:lang w:val="fr-FR" w:eastAsia="en-US"/>
        </w:rPr>
      </w:pPr>
    </w:p>
    <w:p w14:paraId="339877C5" w14:textId="77777777" w:rsidR="001E4F28" w:rsidRDefault="001E4F28" w:rsidP="00410AD0">
      <w:pPr>
        <w:pStyle w:val="NormalWeb"/>
        <w:spacing w:before="0" w:beforeAutospacing="0" w:after="0" w:afterAutospacing="0"/>
        <w:jc w:val="both"/>
        <w:outlineLvl w:val="2"/>
        <w:rPr>
          <w:rFonts w:ascii="Arial" w:hAnsi="Arial" w:cs="Arial"/>
          <w:b/>
          <w:bCs/>
          <w:sz w:val="22"/>
          <w:szCs w:val="22"/>
          <w:lang w:val="fr-FR" w:eastAsia="en-US"/>
        </w:rPr>
      </w:pPr>
    </w:p>
    <w:p w14:paraId="7B3798D4" w14:textId="77777777" w:rsidR="001E4F28" w:rsidRDefault="001E4F28" w:rsidP="00410AD0">
      <w:pPr>
        <w:pStyle w:val="NormalWeb"/>
        <w:spacing w:before="0" w:beforeAutospacing="0" w:after="0" w:afterAutospacing="0"/>
        <w:jc w:val="both"/>
        <w:outlineLvl w:val="2"/>
        <w:rPr>
          <w:rFonts w:ascii="Arial" w:hAnsi="Arial" w:cs="Arial"/>
          <w:b/>
          <w:bCs/>
          <w:sz w:val="22"/>
          <w:szCs w:val="22"/>
          <w:lang w:val="fr-FR" w:eastAsia="en-US"/>
        </w:rPr>
      </w:pPr>
    </w:p>
    <w:p w14:paraId="1EEEFC2C" w14:textId="77777777" w:rsidR="001E4F28" w:rsidRDefault="001E4F28" w:rsidP="00410AD0">
      <w:pPr>
        <w:pStyle w:val="NormalWeb"/>
        <w:spacing w:before="0" w:beforeAutospacing="0" w:after="0" w:afterAutospacing="0"/>
        <w:jc w:val="both"/>
        <w:outlineLvl w:val="2"/>
        <w:rPr>
          <w:rFonts w:ascii="Arial" w:hAnsi="Arial" w:cs="Arial"/>
          <w:b/>
          <w:bCs/>
          <w:sz w:val="22"/>
          <w:szCs w:val="22"/>
          <w:lang w:val="fr-FR" w:eastAsia="en-US"/>
        </w:rPr>
      </w:pPr>
    </w:p>
    <w:p w14:paraId="514CE0E6" w14:textId="77777777" w:rsidR="001E4F28" w:rsidRDefault="001E4F28" w:rsidP="00410AD0">
      <w:pPr>
        <w:pStyle w:val="NormalWeb"/>
        <w:spacing w:before="0" w:beforeAutospacing="0" w:after="0" w:afterAutospacing="0"/>
        <w:jc w:val="both"/>
        <w:outlineLvl w:val="2"/>
        <w:rPr>
          <w:rFonts w:ascii="Arial" w:hAnsi="Arial" w:cs="Arial"/>
          <w:b/>
          <w:bCs/>
          <w:sz w:val="22"/>
          <w:szCs w:val="22"/>
          <w:lang w:val="fr-FR" w:eastAsia="en-US"/>
        </w:rPr>
      </w:pPr>
    </w:p>
    <w:p w14:paraId="0D5CCB3F" w14:textId="77777777" w:rsidR="001E4F28" w:rsidRDefault="001E4F28" w:rsidP="00410AD0">
      <w:pPr>
        <w:pStyle w:val="NormalWeb"/>
        <w:spacing w:before="0" w:beforeAutospacing="0" w:after="0" w:afterAutospacing="0"/>
        <w:jc w:val="both"/>
        <w:outlineLvl w:val="2"/>
        <w:rPr>
          <w:rFonts w:ascii="Arial" w:hAnsi="Arial" w:cs="Arial"/>
          <w:b/>
          <w:bCs/>
          <w:sz w:val="22"/>
          <w:szCs w:val="22"/>
          <w:lang w:val="fr-FR" w:eastAsia="en-US"/>
        </w:rPr>
      </w:pPr>
    </w:p>
    <w:p w14:paraId="3BEDF4BF" w14:textId="77777777" w:rsidR="001E4F28" w:rsidRDefault="001E4F28" w:rsidP="00410AD0">
      <w:pPr>
        <w:pStyle w:val="NormalWeb"/>
        <w:spacing w:before="0" w:beforeAutospacing="0" w:after="0" w:afterAutospacing="0"/>
        <w:jc w:val="both"/>
        <w:outlineLvl w:val="2"/>
        <w:rPr>
          <w:rFonts w:ascii="Arial" w:hAnsi="Arial" w:cs="Arial"/>
          <w:b/>
          <w:bCs/>
          <w:sz w:val="22"/>
          <w:szCs w:val="22"/>
          <w:lang w:val="fr-FR" w:eastAsia="en-US"/>
        </w:rPr>
      </w:pPr>
    </w:p>
    <w:p w14:paraId="32D31A74" w14:textId="77777777" w:rsidR="001E4F28" w:rsidRDefault="001E4F28" w:rsidP="00410AD0">
      <w:pPr>
        <w:pStyle w:val="NormalWeb"/>
        <w:spacing w:before="0" w:beforeAutospacing="0" w:after="0" w:afterAutospacing="0"/>
        <w:jc w:val="both"/>
        <w:outlineLvl w:val="2"/>
        <w:rPr>
          <w:rFonts w:ascii="Arial" w:hAnsi="Arial" w:cs="Arial"/>
          <w:b/>
          <w:bCs/>
          <w:sz w:val="22"/>
          <w:szCs w:val="22"/>
          <w:lang w:val="fr-FR" w:eastAsia="en-US"/>
        </w:rPr>
      </w:pPr>
    </w:p>
    <w:p w14:paraId="67AAB086" w14:textId="77777777" w:rsidR="001E4F28" w:rsidRDefault="001E4F28" w:rsidP="00410AD0">
      <w:pPr>
        <w:pStyle w:val="NormalWeb"/>
        <w:spacing w:before="0" w:beforeAutospacing="0" w:after="0" w:afterAutospacing="0"/>
        <w:jc w:val="both"/>
        <w:outlineLvl w:val="2"/>
        <w:rPr>
          <w:rFonts w:ascii="Arial" w:hAnsi="Arial" w:cs="Arial"/>
          <w:b/>
          <w:bCs/>
          <w:sz w:val="22"/>
          <w:szCs w:val="22"/>
          <w:lang w:val="fr-FR" w:eastAsia="en-US"/>
        </w:rPr>
      </w:pPr>
    </w:p>
    <w:p w14:paraId="1A430376" w14:textId="77777777" w:rsidR="001E4F28" w:rsidRDefault="001E4F28" w:rsidP="00410AD0">
      <w:pPr>
        <w:pStyle w:val="NormalWeb"/>
        <w:spacing w:before="0" w:beforeAutospacing="0" w:after="0" w:afterAutospacing="0"/>
        <w:jc w:val="both"/>
        <w:outlineLvl w:val="2"/>
        <w:rPr>
          <w:rFonts w:ascii="Arial" w:hAnsi="Arial" w:cs="Arial"/>
          <w:b/>
          <w:bCs/>
          <w:sz w:val="22"/>
          <w:szCs w:val="22"/>
          <w:lang w:val="fr-FR" w:eastAsia="en-US"/>
        </w:rPr>
      </w:pPr>
    </w:p>
    <w:p w14:paraId="17E8863C" w14:textId="77777777" w:rsidR="00F06899" w:rsidRDefault="00F06899" w:rsidP="00410AD0">
      <w:pPr>
        <w:pStyle w:val="NormalWeb"/>
        <w:spacing w:before="0" w:beforeAutospacing="0" w:after="0" w:afterAutospacing="0"/>
        <w:jc w:val="both"/>
        <w:rPr>
          <w:rFonts w:ascii="Arial" w:hAnsi="Arial" w:cs="Arial"/>
          <w:b/>
          <w:bCs/>
          <w:sz w:val="22"/>
          <w:szCs w:val="22"/>
          <w:lang w:val="fr-FR" w:eastAsia="en-US"/>
        </w:rPr>
      </w:pPr>
    </w:p>
    <w:p w14:paraId="4E726065" w14:textId="77777777" w:rsidR="008B66E4" w:rsidRDefault="008B66E4" w:rsidP="00410AD0">
      <w:pPr>
        <w:pStyle w:val="NormalWeb"/>
        <w:spacing w:before="0" w:beforeAutospacing="0" w:after="0" w:afterAutospacing="0"/>
        <w:jc w:val="both"/>
        <w:rPr>
          <w:rFonts w:ascii="Arial" w:hAnsi="Arial" w:cs="Arial"/>
          <w:sz w:val="22"/>
          <w:szCs w:val="22"/>
          <w:lang w:val="fr-FR" w:eastAsia="en-US"/>
        </w:rPr>
      </w:pPr>
    </w:p>
    <w:p w14:paraId="14E8F02A" w14:textId="77777777" w:rsidR="008B66E4" w:rsidRDefault="008B66E4" w:rsidP="00410AD0">
      <w:pPr>
        <w:pStyle w:val="NormalWeb"/>
        <w:spacing w:before="0" w:beforeAutospacing="0" w:after="0" w:afterAutospacing="0"/>
        <w:jc w:val="both"/>
        <w:rPr>
          <w:rFonts w:ascii="Arial" w:hAnsi="Arial" w:cs="Arial"/>
          <w:sz w:val="22"/>
          <w:szCs w:val="22"/>
          <w:lang w:val="fr-FR" w:eastAsia="en-US"/>
        </w:rPr>
      </w:pPr>
    </w:p>
    <w:p w14:paraId="47523D32" w14:textId="77777777" w:rsidR="008B66E4" w:rsidRDefault="008B66E4" w:rsidP="00410AD0">
      <w:pPr>
        <w:pStyle w:val="NormalWeb"/>
        <w:spacing w:before="0" w:beforeAutospacing="0" w:after="0" w:afterAutospacing="0"/>
        <w:jc w:val="both"/>
        <w:rPr>
          <w:rFonts w:ascii="Arial" w:hAnsi="Arial" w:cs="Arial"/>
          <w:sz w:val="22"/>
          <w:szCs w:val="22"/>
          <w:lang w:val="fr-FR" w:eastAsia="en-US"/>
        </w:rPr>
      </w:pPr>
    </w:p>
    <w:p w14:paraId="39027B02" w14:textId="77777777" w:rsidR="008B66E4" w:rsidRDefault="008B66E4" w:rsidP="00410AD0">
      <w:pPr>
        <w:pStyle w:val="NormalWeb"/>
        <w:spacing w:before="0" w:beforeAutospacing="0" w:after="0" w:afterAutospacing="0"/>
        <w:jc w:val="both"/>
        <w:rPr>
          <w:rFonts w:ascii="Arial" w:hAnsi="Arial" w:cs="Arial"/>
          <w:sz w:val="22"/>
          <w:szCs w:val="22"/>
          <w:lang w:val="fr-FR" w:eastAsia="en-US"/>
        </w:rPr>
      </w:pPr>
    </w:p>
    <w:p w14:paraId="2F35DF62" w14:textId="77777777" w:rsidR="005A24E0" w:rsidRDefault="005A24E0" w:rsidP="00410AD0">
      <w:pPr>
        <w:pStyle w:val="NormalWeb"/>
        <w:spacing w:before="0" w:beforeAutospacing="0" w:after="0" w:afterAutospacing="0"/>
        <w:jc w:val="both"/>
        <w:rPr>
          <w:rFonts w:ascii="Arial" w:hAnsi="Arial" w:cs="Arial"/>
          <w:sz w:val="22"/>
          <w:szCs w:val="22"/>
          <w:lang w:val="fr-FR" w:eastAsia="en-US"/>
        </w:rPr>
      </w:pPr>
    </w:p>
    <w:p w14:paraId="40C77C68" w14:textId="77777777" w:rsidR="005A24E0" w:rsidRDefault="005A24E0" w:rsidP="00410AD0">
      <w:pPr>
        <w:pStyle w:val="NormalWeb"/>
        <w:spacing w:before="0" w:beforeAutospacing="0" w:after="0" w:afterAutospacing="0"/>
        <w:jc w:val="both"/>
        <w:rPr>
          <w:rFonts w:ascii="Arial" w:hAnsi="Arial" w:cs="Arial"/>
          <w:sz w:val="22"/>
          <w:szCs w:val="22"/>
          <w:lang w:val="fr-FR" w:eastAsia="en-US"/>
        </w:rPr>
      </w:pPr>
    </w:p>
    <w:p w14:paraId="3FFC7866" w14:textId="77777777" w:rsidR="005A24E0" w:rsidRDefault="005A24E0" w:rsidP="00410AD0">
      <w:pPr>
        <w:pStyle w:val="NormalWeb"/>
        <w:spacing w:before="0" w:beforeAutospacing="0" w:after="0" w:afterAutospacing="0"/>
        <w:jc w:val="both"/>
        <w:rPr>
          <w:rFonts w:ascii="Arial" w:hAnsi="Arial" w:cs="Arial"/>
          <w:sz w:val="22"/>
          <w:szCs w:val="22"/>
          <w:lang w:val="fr-FR" w:eastAsia="en-US"/>
        </w:rPr>
      </w:pPr>
    </w:p>
    <w:p w14:paraId="53A3B9FE" w14:textId="77777777" w:rsidR="005A24E0" w:rsidRDefault="005A24E0" w:rsidP="00410AD0">
      <w:pPr>
        <w:pStyle w:val="NormalWeb"/>
        <w:spacing w:before="0" w:beforeAutospacing="0" w:after="0" w:afterAutospacing="0"/>
        <w:jc w:val="both"/>
        <w:rPr>
          <w:rFonts w:ascii="Arial" w:hAnsi="Arial" w:cs="Arial"/>
          <w:sz w:val="22"/>
          <w:szCs w:val="22"/>
          <w:lang w:val="fr-FR" w:eastAsia="en-US"/>
        </w:rPr>
      </w:pPr>
    </w:p>
    <w:p w14:paraId="4B23366A" w14:textId="77777777" w:rsidR="005A24E0" w:rsidRDefault="005A24E0" w:rsidP="00410AD0">
      <w:pPr>
        <w:pStyle w:val="NormalWeb"/>
        <w:spacing w:before="0" w:beforeAutospacing="0" w:after="0" w:afterAutospacing="0"/>
        <w:jc w:val="both"/>
        <w:rPr>
          <w:rFonts w:ascii="Arial" w:hAnsi="Arial" w:cs="Arial"/>
          <w:sz w:val="22"/>
          <w:szCs w:val="22"/>
          <w:lang w:val="fr-FR" w:eastAsia="en-US"/>
        </w:rPr>
      </w:pPr>
    </w:p>
    <w:p w14:paraId="20EB64FD" w14:textId="77777777" w:rsidR="005A24E0" w:rsidRDefault="005A24E0" w:rsidP="00410AD0">
      <w:pPr>
        <w:pStyle w:val="NormalWeb"/>
        <w:spacing w:before="0" w:beforeAutospacing="0" w:after="0" w:afterAutospacing="0"/>
        <w:jc w:val="both"/>
        <w:rPr>
          <w:rFonts w:ascii="Arial" w:hAnsi="Arial" w:cs="Arial"/>
          <w:sz w:val="22"/>
          <w:szCs w:val="22"/>
          <w:lang w:val="fr-FR" w:eastAsia="en-US"/>
        </w:rPr>
      </w:pPr>
    </w:p>
    <w:p w14:paraId="018E07A5" w14:textId="77777777" w:rsidR="005A24E0" w:rsidRDefault="005A24E0" w:rsidP="00410AD0">
      <w:pPr>
        <w:pStyle w:val="NormalWeb"/>
        <w:spacing w:before="0" w:beforeAutospacing="0" w:after="0" w:afterAutospacing="0"/>
        <w:jc w:val="both"/>
        <w:rPr>
          <w:rFonts w:ascii="Arial" w:hAnsi="Arial" w:cs="Arial"/>
          <w:sz w:val="22"/>
          <w:szCs w:val="22"/>
          <w:lang w:val="fr-FR" w:eastAsia="en-US"/>
        </w:rPr>
      </w:pPr>
    </w:p>
    <w:p w14:paraId="40C7EE3A" w14:textId="77777777" w:rsidR="005A24E0" w:rsidRDefault="005A24E0" w:rsidP="00410AD0">
      <w:pPr>
        <w:pStyle w:val="NormalWeb"/>
        <w:spacing w:before="0" w:beforeAutospacing="0" w:after="0" w:afterAutospacing="0"/>
        <w:jc w:val="both"/>
        <w:rPr>
          <w:rFonts w:ascii="Arial" w:hAnsi="Arial" w:cs="Arial"/>
          <w:sz w:val="22"/>
          <w:szCs w:val="22"/>
          <w:lang w:val="fr-FR" w:eastAsia="en-US"/>
        </w:rPr>
      </w:pPr>
    </w:p>
    <w:p w14:paraId="510B0422" w14:textId="77777777" w:rsidR="005A24E0" w:rsidRDefault="005A24E0" w:rsidP="00410AD0">
      <w:pPr>
        <w:pStyle w:val="NormalWeb"/>
        <w:spacing w:before="0" w:beforeAutospacing="0" w:after="0" w:afterAutospacing="0"/>
        <w:jc w:val="both"/>
        <w:rPr>
          <w:rFonts w:ascii="Arial" w:hAnsi="Arial" w:cs="Arial"/>
          <w:sz w:val="22"/>
          <w:szCs w:val="22"/>
          <w:lang w:val="fr-FR" w:eastAsia="en-US"/>
        </w:rPr>
      </w:pPr>
    </w:p>
    <w:p w14:paraId="2EAA6239" w14:textId="77777777" w:rsidR="005A24E0" w:rsidRDefault="005A24E0" w:rsidP="00410AD0">
      <w:pPr>
        <w:pStyle w:val="NormalWeb"/>
        <w:spacing w:before="0" w:beforeAutospacing="0" w:after="0" w:afterAutospacing="0"/>
        <w:jc w:val="both"/>
        <w:rPr>
          <w:rFonts w:ascii="Arial" w:hAnsi="Arial" w:cs="Arial"/>
          <w:sz w:val="22"/>
          <w:szCs w:val="22"/>
          <w:lang w:val="fr-FR" w:eastAsia="en-US"/>
        </w:rPr>
      </w:pPr>
    </w:p>
    <w:p w14:paraId="5986DE53" w14:textId="77777777" w:rsidR="005A24E0" w:rsidRDefault="005A24E0" w:rsidP="00410AD0">
      <w:pPr>
        <w:pStyle w:val="NormalWeb"/>
        <w:spacing w:before="0" w:beforeAutospacing="0" w:after="0" w:afterAutospacing="0"/>
        <w:jc w:val="both"/>
        <w:rPr>
          <w:rFonts w:ascii="Arial" w:hAnsi="Arial" w:cs="Arial"/>
          <w:sz w:val="22"/>
          <w:szCs w:val="22"/>
          <w:lang w:val="fr-FR" w:eastAsia="en-US"/>
        </w:rPr>
      </w:pPr>
    </w:p>
    <w:p w14:paraId="260C0A25" w14:textId="77777777" w:rsidR="005A24E0" w:rsidRDefault="005A24E0" w:rsidP="00410AD0">
      <w:pPr>
        <w:pStyle w:val="NormalWeb"/>
        <w:spacing w:before="0" w:beforeAutospacing="0" w:after="0" w:afterAutospacing="0"/>
        <w:jc w:val="both"/>
        <w:rPr>
          <w:rFonts w:ascii="Arial" w:hAnsi="Arial" w:cs="Arial"/>
          <w:sz w:val="22"/>
          <w:szCs w:val="22"/>
          <w:lang w:val="fr-FR" w:eastAsia="en-US"/>
        </w:rPr>
      </w:pPr>
    </w:p>
    <w:p w14:paraId="36EDE7D0" w14:textId="77777777" w:rsidR="008B66E4" w:rsidRDefault="008B66E4" w:rsidP="00410AD0">
      <w:pPr>
        <w:pStyle w:val="NormalWeb"/>
        <w:spacing w:before="0" w:beforeAutospacing="0" w:after="0" w:afterAutospacing="0"/>
        <w:jc w:val="both"/>
        <w:rPr>
          <w:rFonts w:ascii="Arial" w:hAnsi="Arial" w:cs="Arial"/>
          <w:sz w:val="22"/>
          <w:szCs w:val="22"/>
          <w:lang w:val="fr-FR" w:eastAsia="en-US"/>
        </w:rPr>
      </w:pPr>
    </w:p>
    <w:p w14:paraId="5FE2DD25" w14:textId="77777777" w:rsidR="008B66E4" w:rsidRDefault="008B66E4" w:rsidP="00410AD0">
      <w:pPr>
        <w:pStyle w:val="NormalWeb"/>
        <w:spacing w:before="0" w:beforeAutospacing="0" w:after="0" w:afterAutospacing="0"/>
        <w:jc w:val="both"/>
        <w:rPr>
          <w:rFonts w:ascii="Arial" w:hAnsi="Arial" w:cs="Arial"/>
          <w:sz w:val="22"/>
          <w:szCs w:val="22"/>
          <w:lang w:val="fr-FR" w:eastAsia="en-US"/>
        </w:rPr>
      </w:pPr>
    </w:p>
    <w:p w14:paraId="1D4AB254" w14:textId="77777777" w:rsidR="00BD1E76" w:rsidRDefault="00BD1E76" w:rsidP="00410AD0">
      <w:pPr>
        <w:pStyle w:val="NormalWeb"/>
        <w:spacing w:before="0" w:beforeAutospacing="0" w:after="0" w:afterAutospacing="0"/>
        <w:jc w:val="both"/>
        <w:rPr>
          <w:rFonts w:ascii="Arial" w:hAnsi="Arial" w:cs="Arial"/>
          <w:sz w:val="22"/>
          <w:szCs w:val="22"/>
          <w:lang w:val="fr-FR" w:eastAsia="en-US"/>
        </w:rPr>
      </w:pPr>
    </w:p>
    <w:p w14:paraId="55A80AD8" w14:textId="77777777" w:rsidR="00BD1E76" w:rsidRDefault="00BD1E76" w:rsidP="00410AD0">
      <w:pPr>
        <w:pStyle w:val="NormalWeb"/>
        <w:spacing w:before="0" w:beforeAutospacing="0" w:after="0" w:afterAutospacing="0"/>
        <w:jc w:val="both"/>
        <w:rPr>
          <w:rFonts w:ascii="Arial" w:hAnsi="Arial" w:cs="Arial"/>
          <w:sz w:val="22"/>
          <w:szCs w:val="22"/>
          <w:lang w:val="fr-FR" w:eastAsia="en-US"/>
        </w:rPr>
      </w:pPr>
    </w:p>
    <w:p w14:paraId="2AB4E181" w14:textId="77777777" w:rsidR="005A24E0" w:rsidRDefault="005A24E0" w:rsidP="00410AD0">
      <w:pPr>
        <w:pStyle w:val="NormalWeb"/>
        <w:spacing w:before="0" w:beforeAutospacing="0" w:after="0" w:afterAutospacing="0"/>
        <w:jc w:val="both"/>
        <w:rPr>
          <w:rFonts w:ascii="Arial" w:hAnsi="Arial" w:cs="Arial"/>
          <w:sz w:val="22"/>
          <w:szCs w:val="22"/>
          <w:lang w:val="fr-FR" w:eastAsia="en-US"/>
        </w:rPr>
      </w:pPr>
    </w:p>
    <w:p w14:paraId="783BCDF4" w14:textId="77777777" w:rsidR="005A24E0" w:rsidRDefault="005A24E0" w:rsidP="00410AD0">
      <w:pPr>
        <w:pStyle w:val="NormalWeb"/>
        <w:spacing w:before="0" w:beforeAutospacing="0" w:after="0" w:afterAutospacing="0"/>
        <w:jc w:val="both"/>
        <w:rPr>
          <w:rFonts w:ascii="Arial" w:hAnsi="Arial" w:cs="Arial"/>
          <w:sz w:val="22"/>
          <w:szCs w:val="22"/>
          <w:lang w:val="fr-FR" w:eastAsia="en-US"/>
        </w:rPr>
      </w:pPr>
    </w:p>
    <w:p w14:paraId="2958FD68" w14:textId="77777777" w:rsidR="005A24E0" w:rsidRDefault="005A24E0" w:rsidP="00410AD0">
      <w:pPr>
        <w:pStyle w:val="NormalWeb"/>
        <w:spacing w:before="0" w:beforeAutospacing="0" w:after="0" w:afterAutospacing="0"/>
        <w:jc w:val="both"/>
        <w:rPr>
          <w:rFonts w:ascii="Arial" w:hAnsi="Arial" w:cs="Arial"/>
          <w:sz w:val="22"/>
          <w:szCs w:val="22"/>
          <w:lang w:val="fr-FR" w:eastAsia="en-US"/>
        </w:rPr>
      </w:pPr>
    </w:p>
    <w:p w14:paraId="55FE4AAF" w14:textId="77777777" w:rsidR="005A24E0" w:rsidRDefault="005A24E0" w:rsidP="00410AD0">
      <w:pPr>
        <w:pStyle w:val="NormalWeb"/>
        <w:spacing w:before="0" w:beforeAutospacing="0" w:after="0" w:afterAutospacing="0"/>
        <w:jc w:val="both"/>
        <w:rPr>
          <w:rFonts w:ascii="Arial" w:hAnsi="Arial" w:cs="Arial"/>
          <w:sz w:val="22"/>
          <w:szCs w:val="22"/>
          <w:lang w:val="fr-FR" w:eastAsia="en-US"/>
        </w:rPr>
      </w:pPr>
    </w:p>
    <w:p w14:paraId="1783F57E" w14:textId="77777777" w:rsidR="001E4F28" w:rsidRPr="005A24E0" w:rsidRDefault="00F06899" w:rsidP="00076D33">
      <w:pPr>
        <w:pStyle w:val="NormalWeb"/>
        <w:spacing w:before="0" w:beforeAutospacing="0" w:after="0" w:afterAutospacing="0"/>
        <w:ind w:left="284"/>
        <w:jc w:val="both"/>
        <w:rPr>
          <w:rFonts w:ascii="Arial" w:hAnsi="Arial" w:cs="Arial"/>
          <w:sz w:val="22"/>
          <w:szCs w:val="22"/>
          <w:lang w:val="fr-FR" w:eastAsia="en-US"/>
        </w:rPr>
      </w:pPr>
      <w:r>
        <w:rPr>
          <w:rFonts w:ascii="Arial" w:hAnsi="Arial" w:cs="Arial"/>
          <w:sz w:val="22"/>
          <w:szCs w:val="22"/>
          <w:lang w:val="fr-FR" w:eastAsia="en-US"/>
        </w:rPr>
        <w:t xml:space="preserve">1.2 </w:t>
      </w:r>
      <w:r w:rsidR="001E4F28">
        <w:rPr>
          <w:rFonts w:ascii="Arial" w:hAnsi="Arial" w:cs="Arial"/>
          <w:sz w:val="22"/>
          <w:szCs w:val="22"/>
          <w:lang w:val="fr-FR" w:eastAsia="en-US"/>
        </w:rPr>
        <w:t>Le schéma directeur d’aménagement de l’agglomération</w:t>
      </w:r>
    </w:p>
    <w:p w14:paraId="3C6D950D" w14:textId="12A4E91A" w:rsidR="001E4F28" w:rsidRDefault="002049D8" w:rsidP="00410AD0">
      <w:pPr>
        <w:pStyle w:val="NormalWeb"/>
        <w:spacing w:before="0" w:beforeAutospacing="0" w:after="0" w:afterAutospacing="0"/>
        <w:jc w:val="both"/>
        <w:outlineLvl w:val="2"/>
        <w:rPr>
          <w:rFonts w:ascii="Arial" w:hAnsi="Arial" w:cs="Arial"/>
          <w:b/>
          <w:bCs/>
          <w:sz w:val="22"/>
          <w:szCs w:val="22"/>
          <w:lang w:val="fr-FR" w:eastAsia="en-US"/>
        </w:rPr>
      </w:pPr>
      <w:bookmarkStart w:id="104" w:name="_Toc128859341"/>
      <w:bookmarkStart w:id="105" w:name="_Toc128859882"/>
      <w:bookmarkStart w:id="106" w:name="_Toc128859914"/>
      <w:bookmarkStart w:id="107" w:name="_Toc128860058"/>
      <w:bookmarkStart w:id="108" w:name="_Toc128860152"/>
      <w:bookmarkStart w:id="109" w:name="_Toc128860191"/>
      <w:bookmarkStart w:id="110" w:name="_Toc128860722"/>
      <w:bookmarkStart w:id="111" w:name="_Toc128861820"/>
      <w:bookmarkStart w:id="112" w:name="_Toc128862777"/>
      <w:bookmarkStart w:id="113" w:name="_Toc128862998"/>
      <w:bookmarkStart w:id="114" w:name="_Toc128863915"/>
      <w:bookmarkStart w:id="115" w:name="_Toc128865284"/>
      <w:bookmarkStart w:id="116" w:name="_Toc128865395"/>
      <w:bookmarkStart w:id="117" w:name="_Toc128865878"/>
      <w:bookmarkStart w:id="118" w:name="_Toc128866700"/>
      <w:bookmarkStart w:id="119" w:name="_Toc128869390"/>
      <w:bookmarkStart w:id="120" w:name="_Toc128869475"/>
      <w:bookmarkStart w:id="121" w:name="_Toc128869573"/>
      <w:bookmarkStart w:id="122" w:name="_Toc130163960"/>
      <w:bookmarkStart w:id="123" w:name="_Toc130164573"/>
      <w:bookmarkStart w:id="124" w:name="_Toc130165006"/>
      <w:bookmarkStart w:id="125" w:name="_Toc130165797"/>
      <w:bookmarkStart w:id="126" w:name="_Toc130166550"/>
      <w:bookmarkStart w:id="127" w:name="_Toc130166749"/>
      <w:bookmarkStart w:id="128" w:name="_Toc130166808"/>
      <w:bookmarkStart w:id="129" w:name="_Toc130171992"/>
      <w:bookmarkStart w:id="130" w:name="_Toc130173567"/>
      <w:bookmarkStart w:id="131" w:name="_Toc130174661"/>
      <w:bookmarkStart w:id="132" w:name="_Toc130174731"/>
      <w:bookmarkStart w:id="133" w:name="_Toc130174932"/>
      <w:bookmarkStart w:id="134" w:name="_Toc130175002"/>
      <w:r>
        <w:rPr>
          <w:rFonts w:ascii="Arial" w:hAnsi="Arial" w:cs="Arial"/>
          <w:noProof/>
          <w:sz w:val="22"/>
          <w:szCs w:val="22"/>
          <w:lang w:val="fr-FR"/>
        </w:rPr>
        <w:lastRenderedPageBreak/>
        <w:drawing>
          <wp:anchor distT="0" distB="0" distL="114300" distR="114300" simplePos="0" relativeHeight="251651584" behindDoc="0" locked="0" layoutInCell="1" allowOverlap="1" wp14:anchorId="34528A42" wp14:editId="658AA33B">
            <wp:simplePos x="0" y="0"/>
            <wp:positionH relativeFrom="column">
              <wp:posOffset>0</wp:posOffset>
            </wp:positionH>
            <wp:positionV relativeFrom="paragraph">
              <wp:posOffset>111125</wp:posOffset>
            </wp:positionV>
            <wp:extent cx="3667125" cy="3828415"/>
            <wp:effectExtent l="0" t="0" r="0" b="0"/>
            <wp:wrapThrough wrapText="bothSides">
              <wp:wrapPolygon edited="0">
                <wp:start x="0" y="0"/>
                <wp:lineTo x="0" y="21496"/>
                <wp:lineTo x="21544" y="21496"/>
                <wp:lineTo x="21544" y="0"/>
                <wp:lineTo x="0" y="0"/>
              </wp:wrapPolygon>
            </wp:wrapThrough>
            <wp:docPr id="56" name="Image 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Image 10"/>
                    <pic:cNvPicPr>
                      <a:picLocks noChangeAspect="1" noChangeArrowheads="1"/>
                    </pic:cNvPicPr>
                  </pic:nvPicPr>
                  <pic:blipFill>
                    <a:blip r:embed="rId31" cstate="print">
                      <a:extLst>
                        <a:ext uri="{28A0092B-C50C-407E-A947-70E740481C1C}">
                          <a14:useLocalDpi xmlns:a14="http://schemas.microsoft.com/office/drawing/2010/main" val="0"/>
                        </a:ext>
                      </a:extLst>
                    </a:blip>
                    <a:srcRect/>
                    <a:stretch>
                      <a:fillRect/>
                    </a:stretch>
                  </pic:blipFill>
                  <pic:spPr bwMode="auto">
                    <a:xfrm>
                      <a:off x="0" y="0"/>
                      <a:ext cx="3667125" cy="3828415"/>
                    </a:xfrm>
                    <a:prstGeom prst="rect">
                      <a:avLst/>
                    </a:prstGeom>
                    <a:noFill/>
                    <a:ln>
                      <a:noFill/>
                    </a:ln>
                  </pic:spPr>
                </pic:pic>
              </a:graphicData>
            </a:graphic>
            <wp14:sizeRelH relativeFrom="page">
              <wp14:pctWidth>0</wp14:pctWidth>
            </wp14:sizeRelH>
            <wp14:sizeRelV relativeFrom="page">
              <wp14:pctHeight>0</wp14:pctHeight>
            </wp14:sizeRelV>
          </wp:anchor>
        </w:drawing>
      </w:r>
      <w:bookmarkEnd w:id="104"/>
      <w:bookmarkEnd w:id="105"/>
      <w:bookmarkEnd w:id="106"/>
      <w:bookmarkEnd w:id="107"/>
      <w:bookmarkEnd w:id="108"/>
      <w:bookmarkEnd w:id="109"/>
      <w:bookmarkEnd w:id="110"/>
      <w:bookmarkEnd w:id="111"/>
      <w:bookmarkEnd w:id="112"/>
      <w:bookmarkEnd w:id="113"/>
      <w:bookmarkEnd w:id="114"/>
      <w:bookmarkEnd w:id="115"/>
      <w:bookmarkEnd w:id="116"/>
      <w:bookmarkEnd w:id="117"/>
      <w:bookmarkEnd w:id="118"/>
      <w:bookmarkEnd w:id="119"/>
      <w:bookmarkEnd w:id="120"/>
      <w:bookmarkEnd w:id="121"/>
      <w:bookmarkEnd w:id="122"/>
      <w:bookmarkEnd w:id="123"/>
      <w:bookmarkEnd w:id="124"/>
      <w:bookmarkEnd w:id="125"/>
      <w:bookmarkEnd w:id="126"/>
      <w:bookmarkEnd w:id="127"/>
      <w:bookmarkEnd w:id="128"/>
      <w:bookmarkEnd w:id="129"/>
      <w:bookmarkEnd w:id="130"/>
      <w:bookmarkEnd w:id="131"/>
      <w:bookmarkEnd w:id="132"/>
      <w:bookmarkEnd w:id="133"/>
      <w:bookmarkEnd w:id="134"/>
    </w:p>
    <w:p w14:paraId="52FBE8FD" w14:textId="77777777" w:rsidR="001E4F28" w:rsidRDefault="001E4F28" w:rsidP="00410AD0">
      <w:pPr>
        <w:pStyle w:val="NormalWeb"/>
        <w:spacing w:before="0" w:beforeAutospacing="0" w:after="0" w:afterAutospacing="0"/>
        <w:jc w:val="both"/>
        <w:outlineLvl w:val="2"/>
        <w:rPr>
          <w:rFonts w:ascii="Arial" w:hAnsi="Arial" w:cs="Arial"/>
          <w:b/>
          <w:bCs/>
          <w:sz w:val="22"/>
          <w:szCs w:val="22"/>
          <w:lang w:val="fr-FR" w:eastAsia="en-US"/>
        </w:rPr>
      </w:pPr>
    </w:p>
    <w:p w14:paraId="252626E0" w14:textId="77777777" w:rsidR="001E4F28" w:rsidRDefault="001E4F28" w:rsidP="00410AD0">
      <w:pPr>
        <w:pStyle w:val="NormalWeb"/>
        <w:spacing w:before="0" w:beforeAutospacing="0" w:after="0" w:afterAutospacing="0"/>
        <w:jc w:val="both"/>
        <w:outlineLvl w:val="2"/>
        <w:rPr>
          <w:rFonts w:ascii="Arial" w:hAnsi="Arial" w:cs="Arial"/>
          <w:b/>
          <w:bCs/>
          <w:sz w:val="22"/>
          <w:szCs w:val="22"/>
          <w:lang w:val="fr-FR" w:eastAsia="en-US"/>
        </w:rPr>
      </w:pPr>
    </w:p>
    <w:p w14:paraId="43AE279B" w14:textId="77777777" w:rsidR="001E4F28" w:rsidRDefault="001E4F28" w:rsidP="00410AD0">
      <w:pPr>
        <w:pStyle w:val="NormalWeb"/>
        <w:spacing w:before="0" w:beforeAutospacing="0" w:after="0" w:afterAutospacing="0"/>
        <w:jc w:val="both"/>
        <w:outlineLvl w:val="2"/>
        <w:rPr>
          <w:rFonts w:ascii="Arial" w:hAnsi="Arial" w:cs="Arial"/>
          <w:b/>
          <w:bCs/>
          <w:sz w:val="22"/>
          <w:szCs w:val="22"/>
          <w:lang w:val="fr-FR" w:eastAsia="en-US"/>
        </w:rPr>
      </w:pPr>
    </w:p>
    <w:p w14:paraId="0B32430C" w14:textId="77777777" w:rsidR="001E4F28" w:rsidRDefault="001E4F28" w:rsidP="00410AD0">
      <w:pPr>
        <w:pStyle w:val="NormalWeb"/>
        <w:spacing w:before="0" w:beforeAutospacing="0" w:after="0" w:afterAutospacing="0"/>
        <w:jc w:val="both"/>
        <w:outlineLvl w:val="2"/>
        <w:rPr>
          <w:rFonts w:ascii="Arial" w:hAnsi="Arial" w:cs="Arial"/>
          <w:b/>
          <w:bCs/>
          <w:sz w:val="22"/>
          <w:szCs w:val="22"/>
          <w:lang w:val="fr-FR" w:eastAsia="en-US"/>
        </w:rPr>
      </w:pPr>
    </w:p>
    <w:p w14:paraId="2242DFC1" w14:textId="77777777" w:rsidR="001E4F28" w:rsidRDefault="001E4F28" w:rsidP="00410AD0">
      <w:pPr>
        <w:pStyle w:val="NormalWeb"/>
        <w:spacing w:before="0" w:beforeAutospacing="0" w:after="0" w:afterAutospacing="0"/>
        <w:jc w:val="both"/>
        <w:outlineLvl w:val="2"/>
        <w:rPr>
          <w:rFonts w:ascii="Arial" w:hAnsi="Arial" w:cs="Arial"/>
          <w:b/>
          <w:bCs/>
          <w:sz w:val="22"/>
          <w:szCs w:val="22"/>
          <w:lang w:val="fr-FR" w:eastAsia="en-US"/>
        </w:rPr>
      </w:pPr>
    </w:p>
    <w:p w14:paraId="7A8EB205" w14:textId="77777777" w:rsidR="001E4F28" w:rsidRDefault="001E4F28" w:rsidP="00410AD0">
      <w:pPr>
        <w:pStyle w:val="NormalWeb"/>
        <w:spacing w:before="0" w:beforeAutospacing="0" w:after="0" w:afterAutospacing="0"/>
        <w:jc w:val="both"/>
        <w:outlineLvl w:val="2"/>
        <w:rPr>
          <w:rFonts w:ascii="Arial" w:hAnsi="Arial" w:cs="Arial"/>
          <w:b/>
          <w:bCs/>
          <w:sz w:val="22"/>
          <w:szCs w:val="22"/>
          <w:lang w:val="fr-FR" w:eastAsia="en-US"/>
        </w:rPr>
      </w:pPr>
    </w:p>
    <w:p w14:paraId="4F5071E3" w14:textId="77777777" w:rsidR="001E4F28" w:rsidRDefault="001E4F28" w:rsidP="00410AD0">
      <w:pPr>
        <w:pStyle w:val="NormalWeb"/>
        <w:spacing w:before="0" w:beforeAutospacing="0" w:after="0" w:afterAutospacing="0"/>
        <w:jc w:val="both"/>
        <w:outlineLvl w:val="2"/>
        <w:rPr>
          <w:rFonts w:ascii="Arial" w:hAnsi="Arial" w:cs="Arial"/>
          <w:b/>
          <w:bCs/>
          <w:sz w:val="22"/>
          <w:szCs w:val="22"/>
          <w:lang w:val="fr-FR" w:eastAsia="en-US"/>
        </w:rPr>
      </w:pPr>
    </w:p>
    <w:p w14:paraId="5C2DE5E8" w14:textId="77777777" w:rsidR="001E4F28" w:rsidRDefault="001E4F28" w:rsidP="00410AD0">
      <w:pPr>
        <w:pStyle w:val="NormalWeb"/>
        <w:spacing w:before="0" w:beforeAutospacing="0" w:after="0" w:afterAutospacing="0"/>
        <w:jc w:val="both"/>
        <w:outlineLvl w:val="2"/>
        <w:rPr>
          <w:rFonts w:ascii="Arial" w:hAnsi="Arial" w:cs="Arial"/>
          <w:b/>
          <w:bCs/>
          <w:sz w:val="22"/>
          <w:szCs w:val="22"/>
          <w:lang w:val="fr-FR" w:eastAsia="en-US"/>
        </w:rPr>
      </w:pPr>
    </w:p>
    <w:p w14:paraId="67D9EA51" w14:textId="77777777" w:rsidR="001E4F28" w:rsidRDefault="001E4F28" w:rsidP="00410AD0">
      <w:pPr>
        <w:pStyle w:val="NormalWeb"/>
        <w:spacing w:before="0" w:beforeAutospacing="0" w:after="0" w:afterAutospacing="0"/>
        <w:jc w:val="both"/>
        <w:outlineLvl w:val="2"/>
        <w:rPr>
          <w:rFonts w:ascii="Arial" w:hAnsi="Arial" w:cs="Arial"/>
          <w:b/>
          <w:bCs/>
          <w:sz w:val="22"/>
          <w:szCs w:val="22"/>
          <w:lang w:val="fr-FR" w:eastAsia="en-US"/>
        </w:rPr>
      </w:pPr>
    </w:p>
    <w:p w14:paraId="2DFF1AFD" w14:textId="77777777" w:rsidR="001E4F28" w:rsidRDefault="001E4F28" w:rsidP="00410AD0">
      <w:pPr>
        <w:pStyle w:val="NormalWeb"/>
        <w:spacing w:before="0" w:beforeAutospacing="0" w:after="0" w:afterAutospacing="0"/>
        <w:jc w:val="both"/>
        <w:outlineLvl w:val="2"/>
        <w:rPr>
          <w:rFonts w:ascii="Arial" w:hAnsi="Arial" w:cs="Arial"/>
          <w:b/>
          <w:bCs/>
          <w:sz w:val="22"/>
          <w:szCs w:val="22"/>
          <w:lang w:val="fr-FR" w:eastAsia="en-US"/>
        </w:rPr>
      </w:pPr>
    </w:p>
    <w:p w14:paraId="2EBB3587" w14:textId="77777777" w:rsidR="001E4F28" w:rsidRDefault="001E4F28" w:rsidP="00410AD0">
      <w:pPr>
        <w:pStyle w:val="NormalWeb"/>
        <w:spacing w:before="0" w:beforeAutospacing="0" w:after="0" w:afterAutospacing="0"/>
        <w:jc w:val="both"/>
        <w:outlineLvl w:val="2"/>
        <w:rPr>
          <w:rFonts w:ascii="Arial" w:hAnsi="Arial" w:cs="Arial"/>
          <w:b/>
          <w:bCs/>
          <w:sz w:val="22"/>
          <w:szCs w:val="22"/>
          <w:lang w:val="fr-FR" w:eastAsia="en-US"/>
        </w:rPr>
      </w:pPr>
    </w:p>
    <w:p w14:paraId="5F0138CF" w14:textId="77777777" w:rsidR="001E4F28" w:rsidRDefault="001E4F28" w:rsidP="00410AD0">
      <w:pPr>
        <w:pStyle w:val="NormalWeb"/>
        <w:spacing w:before="0" w:beforeAutospacing="0" w:after="0" w:afterAutospacing="0"/>
        <w:jc w:val="both"/>
        <w:outlineLvl w:val="2"/>
        <w:rPr>
          <w:rFonts w:ascii="Arial" w:hAnsi="Arial" w:cs="Arial"/>
          <w:b/>
          <w:bCs/>
          <w:sz w:val="22"/>
          <w:szCs w:val="22"/>
          <w:lang w:val="fr-FR" w:eastAsia="en-US"/>
        </w:rPr>
      </w:pPr>
    </w:p>
    <w:p w14:paraId="4CED42F4" w14:textId="77777777" w:rsidR="001E4F28" w:rsidRDefault="001E4F28" w:rsidP="00410AD0">
      <w:pPr>
        <w:pStyle w:val="NormalWeb"/>
        <w:spacing w:before="0" w:beforeAutospacing="0" w:after="0" w:afterAutospacing="0"/>
        <w:jc w:val="both"/>
        <w:outlineLvl w:val="2"/>
        <w:rPr>
          <w:rFonts w:ascii="Arial" w:hAnsi="Arial" w:cs="Arial"/>
          <w:b/>
          <w:bCs/>
          <w:sz w:val="22"/>
          <w:szCs w:val="22"/>
          <w:lang w:val="fr-FR" w:eastAsia="en-US"/>
        </w:rPr>
      </w:pPr>
    </w:p>
    <w:p w14:paraId="452E57BE" w14:textId="77777777" w:rsidR="001E4F28" w:rsidRDefault="001E4F28" w:rsidP="00410AD0">
      <w:pPr>
        <w:pStyle w:val="NormalWeb"/>
        <w:spacing w:before="0" w:beforeAutospacing="0" w:after="0" w:afterAutospacing="0"/>
        <w:jc w:val="both"/>
        <w:outlineLvl w:val="2"/>
        <w:rPr>
          <w:rFonts w:ascii="Arial" w:hAnsi="Arial" w:cs="Arial"/>
          <w:b/>
          <w:bCs/>
          <w:sz w:val="22"/>
          <w:szCs w:val="22"/>
          <w:lang w:val="fr-FR" w:eastAsia="en-US"/>
        </w:rPr>
      </w:pPr>
    </w:p>
    <w:p w14:paraId="1DE8EA58" w14:textId="77777777" w:rsidR="001E4F28" w:rsidRDefault="001E4F28" w:rsidP="00410AD0">
      <w:pPr>
        <w:pStyle w:val="NormalWeb"/>
        <w:spacing w:before="0" w:beforeAutospacing="0" w:after="0" w:afterAutospacing="0"/>
        <w:jc w:val="both"/>
        <w:outlineLvl w:val="2"/>
        <w:rPr>
          <w:rFonts w:ascii="Arial" w:hAnsi="Arial" w:cs="Arial"/>
          <w:b/>
          <w:bCs/>
          <w:sz w:val="22"/>
          <w:szCs w:val="22"/>
          <w:lang w:val="fr-FR" w:eastAsia="en-US"/>
        </w:rPr>
      </w:pPr>
    </w:p>
    <w:p w14:paraId="0B72EF0A" w14:textId="77777777" w:rsidR="001E4F28" w:rsidRDefault="001E4F28" w:rsidP="00410AD0">
      <w:pPr>
        <w:pStyle w:val="NormalWeb"/>
        <w:spacing w:before="0" w:beforeAutospacing="0" w:after="0" w:afterAutospacing="0"/>
        <w:jc w:val="both"/>
        <w:outlineLvl w:val="2"/>
        <w:rPr>
          <w:rFonts w:ascii="Arial" w:hAnsi="Arial" w:cs="Arial"/>
          <w:b/>
          <w:bCs/>
          <w:sz w:val="22"/>
          <w:szCs w:val="22"/>
          <w:lang w:val="fr-FR" w:eastAsia="en-US"/>
        </w:rPr>
      </w:pPr>
    </w:p>
    <w:p w14:paraId="53490788" w14:textId="77777777" w:rsidR="00F06899" w:rsidRDefault="00F06899" w:rsidP="00410AD0">
      <w:pPr>
        <w:pStyle w:val="NormalWeb"/>
        <w:spacing w:before="0" w:beforeAutospacing="0" w:after="0" w:afterAutospacing="0"/>
        <w:jc w:val="both"/>
        <w:outlineLvl w:val="2"/>
        <w:rPr>
          <w:rFonts w:ascii="Arial" w:hAnsi="Arial" w:cs="Arial"/>
          <w:b/>
          <w:bCs/>
          <w:sz w:val="22"/>
          <w:szCs w:val="22"/>
          <w:lang w:val="fr-FR" w:eastAsia="en-US"/>
        </w:rPr>
      </w:pPr>
    </w:p>
    <w:p w14:paraId="33B2CF63" w14:textId="77777777" w:rsidR="00F06899" w:rsidRDefault="00F06899" w:rsidP="00410AD0">
      <w:pPr>
        <w:pStyle w:val="NormalWeb"/>
        <w:spacing w:before="0" w:beforeAutospacing="0" w:after="0" w:afterAutospacing="0"/>
        <w:jc w:val="both"/>
        <w:outlineLvl w:val="2"/>
        <w:rPr>
          <w:rFonts w:ascii="Arial" w:hAnsi="Arial" w:cs="Arial"/>
          <w:b/>
          <w:bCs/>
          <w:sz w:val="22"/>
          <w:szCs w:val="22"/>
          <w:lang w:val="fr-FR" w:eastAsia="en-US"/>
        </w:rPr>
      </w:pPr>
    </w:p>
    <w:p w14:paraId="6DCAE0C7" w14:textId="77777777" w:rsidR="00F06899" w:rsidRDefault="00F06899" w:rsidP="00410AD0">
      <w:pPr>
        <w:pStyle w:val="NormalWeb"/>
        <w:spacing w:before="0" w:beforeAutospacing="0" w:after="0" w:afterAutospacing="0"/>
        <w:jc w:val="both"/>
        <w:outlineLvl w:val="2"/>
        <w:rPr>
          <w:rFonts w:ascii="Arial" w:hAnsi="Arial" w:cs="Arial"/>
          <w:b/>
          <w:bCs/>
          <w:sz w:val="22"/>
          <w:szCs w:val="22"/>
          <w:lang w:val="fr-FR" w:eastAsia="en-US"/>
        </w:rPr>
      </w:pPr>
    </w:p>
    <w:p w14:paraId="1B1E2E01" w14:textId="77777777" w:rsidR="00F06899" w:rsidRDefault="00F06899" w:rsidP="00410AD0">
      <w:pPr>
        <w:pStyle w:val="NormalWeb"/>
        <w:spacing w:before="0" w:beforeAutospacing="0" w:after="0" w:afterAutospacing="0"/>
        <w:jc w:val="both"/>
        <w:outlineLvl w:val="2"/>
        <w:rPr>
          <w:rFonts w:ascii="Arial" w:hAnsi="Arial" w:cs="Arial"/>
          <w:b/>
          <w:bCs/>
          <w:sz w:val="22"/>
          <w:szCs w:val="22"/>
          <w:lang w:val="fr-FR" w:eastAsia="en-US"/>
        </w:rPr>
      </w:pPr>
    </w:p>
    <w:p w14:paraId="6FD78BA4" w14:textId="77777777" w:rsidR="00F06899" w:rsidRDefault="00F06899" w:rsidP="00410AD0">
      <w:pPr>
        <w:pStyle w:val="NormalWeb"/>
        <w:spacing w:before="0" w:beforeAutospacing="0" w:after="0" w:afterAutospacing="0"/>
        <w:jc w:val="both"/>
        <w:outlineLvl w:val="2"/>
        <w:rPr>
          <w:rFonts w:ascii="Arial" w:hAnsi="Arial" w:cs="Arial"/>
          <w:b/>
          <w:bCs/>
          <w:sz w:val="22"/>
          <w:szCs w:val="22"/>
          <w:lang w:val="fr-FR" w:eastAsia="en-US"/>
        </w:rPr>
      </w:pPr>
    </w:p>
    <w:p w14:paraId="3B150405" w14:textId="77777777" w:rsidR="001E4F28" w:rsidRDefault="001E4F28" w:rsidP="00410AD0">
      <w:pPr>
        <w:pStyle w:val="NormalWeb"/>
        <w:spacing w:before="0" w:beforeAutospacing="0" w:after="0" w:afterAutospacing="0"/>
        <w:jc w:val="both"/>
        <w:outlineLvl w:val="2"/>
        <w:rPr>
          <w:rFonts w:ascii="Arial" w:hAnsi="Arial" w:cs="Arial"/>
          <w:b/>
          <w:bCs/>
          <w:sz w:val="22"/>
          <w:szCs w:val="22"/>
          <w:lang w:val="fr-FR" w:eastAsia="en-US"/>
        </w:rPr>
      </w:pPr>
    </w:p>
    <w:p w14:paraId="30480DF5" w14:textId="77777777" w:rsidR="005A24E0" w:rsidRDefault="005A24E0" w:rsidP="00410AD0">
      <w:pPr>
        <w:pStyle w:val="NormalWeb"/>
        <w:spacing w:before="0" w:beforeAutospacing="0" w:after="0" w:afterAutospacing="0"/>
        <w:jc w:val="both"/>
        <w:outlineLvl w:val="2"/>
        <w:rPr>
          <w:rFonts w:ascii="Arial" w:hAnsi="Arial" w:cs="Arial"/>
          <w:b/>
          <w:bCs/>
          <w:sz w:val="22"/>
          <w:szCs w:val="22"/>
          <w:lang w:val="fr-FR" w:eastAsia="en-US"/>
        </w:rPr>
      </w:pPr>
    </w:p>
    <w:p w14:paraId="574C372F" w14:textId="77777777" w:rsidR="005A24E0" w:rsidRDefault="005A24E0" w:rsidP="00410AD0">
      <w:pPr>
        <w:pStyle w:val="NormalWeb"/>
        <w:spacing w:before="0" w:beforeAutospacing="0" w:after="0" w:afterAutospacing="0"/>
        <w:jc w:val="both"/>
        <w:outlineLvl w:val="2"/>
        <w:rPr>
          <w:rFonts w:ascii="Arial" w:hAnsi="Arial" w:cs="Arial"/>
          <w:b/>
          <w:bCs/>
          <w:sz w:val="22"/>
          <w:szCs w:val="22"/>
          <w:lang w:val="fr-FR" w:eastAsia="en-US"/>
        </w:rPr>
      </w:pPr>
    </w:p>
    <w:p w14:paraId="21EDF558" w14:textId="77777777" w:rsidR="001E4F28" w:rsidRDefault="001E4F28" w:rsidP="00410AD0">
      <w:pPr>
        <w:pStyle w:val="NormalWeb"/>
        <w:spacing w:before="0" w:beforeAutospacing="0" w:after="0" w:afterAutospacing="0"/>
        <w:jc w:val="both"/>
        <w:outlineLvl w:val="2"/>
        <w:rPr>
          <w:rFonts w:ascii="Arial" w:hAnsi="Arial" w:cs="Arial"/>
          <w:b/>
          <w:bCs/>
          <w:sz w:val="22"/>
          <w:szCs w:val="22"/>
          <w:lang w:val="fr-FR" w:eastAsia="en-US"/>
        </w:rPr>
      </w:pPr>
    </w:p>
    <w:p w14:paraId="40EA00B1" w14:textId="77777777" w:rsidR="001E4F28" w:rsidRDefault="001E4F28" w:rsidP="005A24E0">
      <w:pPr>
        <w:pStyle w:val="NormalWeb"/>
        <w:numPr>
          <w:ilvl w:val="1"/>
          <w:numId w:val="35"/>
        </w:numPr>
        <w:spacing w:before="0" w:beforeAutospacing="0" w:after="0" w:afterAutospacing="0"/>
        <w:jc w:val="both"/>
        <w:rPr>
          <w:rFonts w:ascii="Arial" w:hAnsi="Arial" w:cs="Arial"/>
          <w:sz w:val="22"/>
          <w:szCs w:val="22"/>
          <w:lang w:val="fr-FR" w:eastAsia="en-US"/>
        </w:rPr>
      </w:pPr>
      <w:r>
        <w:rPr>
          <w:rFonts w:ascii="Arial" w:hAnsi="Arial" w:cs="Arial"/>
          <w:sz w:val="22"/>
          <w:szCs w:val="22"/>
          <w:lang w:val="fr-FR" w:eastAsia="en-US"/>
        </w:rPr>
        <w:t>Le schéma directeur d’aménagement et de développement du gouvernorat de Gabes</w:t>
      </w:r>
    </w:p>
    <w:p w14:paraId="6C296A54" w14:textId="0A325A3B" w:rsidR="001E4F28" w:rsidRDefault="002049D8" w:rsidP="00410AD0">
      <w:pPr>
        <w:pStyle w:val="NormalWeb"/>
        <w:spacing w:before="0" w:beforeAutospacing="0" w:after="0" w:afterAutospacing="0"/>
        <w:jc w:val="both"/>
        <w:outlineLvl w:val="2"/>
        <w:rPr>
          <w:rFonts w:ascii="Arial" w:hAnsi="Arial" w:cs="Arial"/>
          <w:b/>
          <w:bCs/>
          <w:sz w:val="22"/>
          <w:szCs w:val="22"/>
          <w:lang w:val="fr-FR" w:eastAsia="en-US"/>
        </w:rPr>
      </w:pPr>
      <w:bookmarkStart w:id="135" w:name="_Toc128859344"/>
      <w:bookmarkStart w:id="136" w:name="_Toc128859885"/>
      <w:bookmarkStart w:id="137" w:name="_Toc128859917"/>
      <w:bookmarkStart w:id="138" w:name="_Toc128860060"/>
      <w:bookmarkStart w:id="139" w:name="_Toc128860154"/>
      <w:bookmarkStart w:id="140" w:name="_Toc128860192"/>
      <w:bookmarkStart w:id="141" w:name="_Toc128860723"/>
      <w:bookmarkStart w:id="142" w:name="_Toc128861821"/>
      <w:bookmarkStart w:id="143" w:name="_Toc128862778"/>
      <w:bookmarkStart w:id="144" w:name="_Toc128862999"/>
      <w:bookmarkStart w:id="145" w:name="_Toc128863916"/>
      <w:bookmarkStart w:id="146" w:name="_Toc128865285"/>
      <w:bookmarkStart w:id="147" w:name="_Toc128865396"/>
      <w:bookmarkStart w:id="148" w:name="_Toc128865879"/>
      <w:bookmarkStart w:id="149" w:name="_Toc128866701"/>
      <w:bookmarkStart w:id="150" w:name="_Toc128869391"/>
      <w:bookmarkStart w:id="151" w:name="_Toc128869476"/>
      <w:bookmarkStart w:id="152" w:name="_Toc128869574"/>
      <w:bookmarkStart w:id="153" w:name="_Toc130163961"/>
      <w:bookmarkStart w:id="154" w:name="_Toc130164574"/>
      <w:bookmarkStart w:id="155" w:name="_Toc130165007"/>
      <w:bookmarkStart w:id="156" w:name="_Toc130165798"/>
      <w:bookmarkStart w:id="157" w:name="_Toc130166551"/>
      <w:bookmarkStart w:id="158" w:name="_Toc130166750"/>
      <w:bookmarkStart w:id="159" w:name="_Toc130166809"/>
      <w:bookmarkStart w:id="160" w:name="_Toc130171993"/>
      <w:bookmarkStart w:id="161" w:name="_Toc130173568"/>
      <w:bookmarkStart w:id="162" w:name="_Toc130174662"/>
      <w:bookmarkStart w:id="163" w:name="_Toc130174732"/>
      <w:bookmarkStart w:id="164" w:name="_Toc130174933"/>
      <w:bookmarkStart w:id="165" w:name="_Toc130175003"/>
      <w:r>
        <w:rPr>
          <w:rFonts w:ascii="Arial" w:hAnsi="Arial" w:cs="Arial"/>
          <w:noProof/>
          <w:sz w:val="22"/>
          <w:szCs w:val="22"/>
          <w:lang w:val="fr-FR"/>
        </w:rPr>
        <w:drawing>
          <wp:anchor distT="0" distB="0" distL="114300" distR="114300" simplePos="0" relativeHeight="251652608" behindDoc="0" locked="0" layoutInCell="1" allowOverlap="1" wp14:anchorId="5D8ED1BA" wp14:editId="51B79094">
            <wp:simplePos x="0" y="0"/>
            <wp:positionH relativeFrom="column">
              <wp:posOffset>-635</wp:posOffset>
            </wp:positionH>
            <wp:positionV relativeFrom="paragraph">
              <wp:posOffset>32385</wp:posOffset>
            </wp:positionV>
            <wp:extent cx="4249420" cy="4056380"/>
            <wp:effectExtent l="0" t="0" r="0" b="0"/>
            <wp:wrapThrough wrapText="bothSides">
              <wp:wrapPolygon edited="0">
                <wp:start x="0" y="0"/>
                <wp:lineTo x="0" y="21505"/>
                <wp:lineTo x="21497" y="21505"/>
                <wp:lineTo x="21497" y="0"/>
                <wp:lineTo x="0" y="0"/>
              </wp:wrapPolygon>
            </wp:wrapThrough>
            <wp:docPr id="55" name="Image 3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Image 35"/>
                    <pic:cNvPicPr>
                      <a:picLocks noChangeAspect="1" noChangeArrowheads="1"/>
                    </pic:cNvPicPr>
                  </pic:nvPicPr>
                  <pic:blipFill>
                    <a:blip r:embed="rId32">
                      <a:extLst>
                        <a:ext uri="{28A0092B-C50C-407E-A947-70E740481C1C}">
                          <a14:useLocalDpi xmlns:a14="http://schemas.microsoft.com/office/drawing/2010/main" val="0"/>
                        </a:ext>
                      </a:extLst>
                    </a:blip>
                    <a:srcRect l="31126" t="17455" r="26549" b="10738"/>
                    <a:stretch>
                      <a:fillRect/>
                    </a:stretch>
                  </pic:blipFill>
                  <pic:spPr bwMode="auto">
                    <a:xfrm>
                      <a:off x="0" y="0"/>
                      <a:ext cx="4249420" cy="4056380"/>
                    </a:xfrm>
                    <a:prstGeom prst="rect">
                      <a:avLst/>
                    </a:prstGeom>
                    <a:noFill/>
                    <a:ln>
                      <a:noFill/>
                    </a:ln>
                  </pic:spPr>
                </pic:pic>
              </a:graphicData>
            </a:graphic>
            <wp14:sizeRelH relativeFrom="page">
              <wp14:pctWidth>0</wp14:pctWidth>
            </wp14:sizeRelH>
            <wp14:sizeRelV relativeFrom="page">
              <wp14:pctHeight>0</wp14:pctHeight>
            </wp14:sizeRelV>
          </wp:anchor>
        </w:drawing>
      </w:r>
      <w:bookmarkEnd w:id="135"/>
      <w:bookmarkEnd w:id="136"/>
      <w:bookmarkEnd w:id="137"/>
      <w:bookmarkEnd w:id="138"/>
      <w:bookmarkEnd w:id="139"/>
      <w:bookmarkEnd w:id="140"/>
      <w:bookmarkEnd w:id="141"/>
      <w:bookmarkEnd w:id="142"/>
      <w:bookmarkEnd w:id="143"/>
      <w:bookmarkEnd w:id="144"/>
      <w:bookmarkEnd w:id="145"/>
      <w:bookmarkEnd w:id="146"/>
      <w:bookmarkEnd w:id="147"/>
      <w:bookmarkEnd w:id="148"/>
      <w:bookmarkEnd w:id="149"/>
      <w:bookmarkEnd w:id="150"/>
      <w:bookmarkEnd w:id="151"/>
      <w:bookmarkEnd w:id="152"/>
      <w:bookmarkEnd w:id="153"/>
      <w:bookmarkEnd w:id="154"/>
      <w:bookmarkEnd w:id="155"/>
      <w:bookmarkEnd w:id="156"/>
      <w:bookmarkEnd w:id="157"/>
      <w:bookmarkEnd w:id="158"/>
      <w:bookmarkEnd w:id="159"/>
      <w:bookmarkEnd w:id="160"/>
      <w:bookmarkEnd w:id="161"/>
      <w:bookmarkEnd w:id="162"/>
      <w:bookmarkEnd w:id="163"/>
      <w:bookmarkEnd w:id="164"/>
      <w:bookmarkEnd w:id="165"/>
    </w:p>
    <w:p w14:paraId="0BE1052A" w14:textId="77777777" w:rsidR="001E4F28" w:rsidRDefault="001E4F28" w:rsidP="00410AD0">
      <w:pPr>
        <w:pStyle w:val="NormalWeb"/>
        <w:spacing w:before="0" w:beforeAutospacing="0" w:after="0" w:afterAutospacing="0"/>
        <w:jc w:val="both"/>
        <w:outlineLvl w:val="2"/>
        <w:rPr>
          <w:rFonts w:ascii="Arial" w:hAnsi="Arial" w:cs="Arial"/>
          <w:sz w:val="22"/>
          <w:szCs w:val="22"/>
          <w:lang w:val="fr-FR" w:eastAsia="en-US"/>
        </w:rPr>
      </w:pPr>
    </w:p>
    <w:p w14:paraId="528FDE6B" w14:textId="77777777" w:rsidR="001E4F28" w:rsidRDefault="001E4F28" w:rsidP="00410AD0">
      <w:pPr>
        <w:pStyle w:val="NormalWeb"/>
        <w:spacing w:before="0" w:beforeAutospacing="0" w:after="0" w:afterAutospacing="0"/>
        <w:jc w:val="both"/>
        <w:outlineLvl w:val="2"/>
        <w:rPr>
          <w:rFonts w:ascii="Arial" w:hAnsi="Arial" w:cs="Arial"/>
          <w:sz w:val="22"/>
          <w:szCs w:val="22"/>
          <w:lang w:val="fr-FR" w:eastAsia="en-US"/>
        </w:rPr>
      </w:pPr>
    </w:p>
    <w:p w14:paraId="7454979E" w14:textId="77777777" w:rsidR="001E4F28" w:rsidRDefault="001E4F28" w:rsidP="00410AD0">
      <w:pPr>
        <w:pStyle w:val="NormalWeb"/>
        <w:spacing w:before="0" w:beforeAutospacing="0" w:after="0" w:afterAutospacing="0"/>
        <w:jc w:val="both"/>
        <w:outlineLvl w:val="2"/>
        <w:rPr>
          <w:rFonts w:ascii="Arial" w:hAnsi="Arial" w:cs="Arial"/>
          <w:sz w:val="22"/>
          <w:szCs w:val="22"/>
          <w:lang w:val="fr-FR" w:eastAsia="en-US"/>
        </w:rPr>
      </w:pPr>
    </w:p>
    <w:p w14:paraId="6C49860D" w14:textId="77777777" w:rsidR="001E4F28" w:rsidRDefault="001E4F28" w:rsidP="00410AD0">
      <w:pPr>
        <w:pStyle w:val="NormalWeb"/>
        <w:spacing w:before="0" w:beforeAutospacing="0" w:after="0" w:afterAutospacing="0"/>
        <w:jc w:val="both"/>
        <w:outlineLvl w:val="2"/>
        <w:rPr>
          <w:rFonts w:ascii="Arial" w:hAnsi="Arial" w:cs="Arial"/>
          <w:sz w:val="22"/>
          <w:szCs w:val="22"/>
          <w:lang w:val="fr-FR" w:eastAsia="en-US"/>
        </w:rPr>
      </w:pPr>
    </w:p>
    <w:p w14:paraId="5BA89216" w14:textId="77777777" w:rsidR="001E4F28" w:rsidRDefault="001E4F28" w:rsidP="00410AD0">
      <w:pPr>
        <w:pStyle w:val="NormalWeb"/>
        <w:spacing w:before="0" w:beforeAutospacing="0" w:after="0" w:afterAutospacing="0"/>
        <w:jc w:val="both"/>
        <w:outlineLvl w:val="2"/>
        <w:rPr>
          <w:rFonts w:ascii="Arial" w:hAnsi="Arial" w:cs="Arial"/>
          <w:sz w:val="22"/>
          <w:szCs w:val="22"/>
          <w:lang w:val="fr-FR" w:eastAsia="en-US"/>
        </w:rPr>
      </w:pPr>
    </w:p>
    <w:p w14:paraId="6CF94F73" w14:textId="77777777" w:rsidR="001E4F28" w:rsidRDefault="001E4F28" w:rsidP="00410AD0">
      <w:pPr>
        <w:pStyle w:val="NormalWeb"/>
        <w:spacing w:before="0" w:beforeAutospacing="0" w:after="0" w:afterAutospacing="0"/>
        <w:jc w:val="both"/>
        <w:outlineLvl w:val="2"/>
        <w:rPr>
          <w:rFonts w:ascii="Arial" w:hAnsi="Arial" w:cs="Arial"/>
          <w:sz w:val="22"/>
          <w:szCs w:val="22"/>
          <w:lang w:val="fr-FR" w:eastAsia="en-US"/>
        </w:rPr>
      </w:pPr>
    </w:p>
    <w:p w14:paraId="3369D97A" w14:textId="77777777" w:rsidR="001E4F28" w:rsidRDefault="001E4F28" w:rsidP="00410AD0">
      <w:pPr>
        <w:pStyle w:val="NormalWeb"/>
        <w:spacing w:before="0" w:beforeAutospacing="0" w:after="0" w:afterAutospacing="0"/>
        <w:jc w:val="both"/>
        <w:outlineLvl w:val="2"/>
        <w:rPr>
          <w:rFonts w:ascii="Arial" w:hAnsi="Arial" w:cs="Arial"/>
          <w:sz w:val="22"/>
          <w:szCs w:val="22"/>
          <w:lang w:val="fr-FR" w:eastAsia="en-US"/>
        </w:rPr>
      </w:pPr>
    </w:p>
    <w:p w14:paraId="7EC8E9F8" w14:textId="77777777" w:rsidR="001E4F28" w:rsidRDefault="001E4F28" w:rsidP="00410AD0">
      <w:pPr>
        <w:pStyle w:val="NormalWeb"/>
        <w:spacing w:before="0" w:beforeAutospacing="0" w:after="0" w:afterAutospacing="0"/>
        <w:jc w:val="both"/>
        <w:outlineLvl w:val="2"/>
        <w:rPr>
          <w:rFonts w:ascii="Arial" w:hAnsi="Arial" w:cs="Arial"/>
          <w:sz w:val="22"/>
          <w:szCs w:val="22"/>
          <w:lang w:val="fr-FR" w:eastAsia="en-US"/>
        </w:rPr>
      </w:pPr>
    </w:p>
    <w:p w14:paraId="7CC4C853" w14:textId="77777777" w:rsidR="001E4F28" w:rsidRDefault="001E4F28" w:rsidP="00410AD0">
      <w:pPr>
        <w:pStyle w:val="NormalWeb"/>
        <w:spacing w:before="0" w:beforeAutospacing="0" w:after="0" w:afterAutospacing="0"/>
        <w:jc w:val="both"/>
        <w:outlineLvl w:val="2"/>
        <w:rPr>
          <w:rFonts w:ascii="Arial" w:hAnsi="Arial" w:cs="Arial"/>
          <w:sz w:val="22"/>
          <w:szCs w:val="22"/>
          <w:lang w:val="fr-FR" w:eastAsia="en-US"/>
        </w:rPr>
      </w:pPr>
    </w:p>
    <w:p w14:paraId="24461476" w14:textId="77777777" w:rsidR="001E4F28" w:rsidRDefault="001E4F28" w:rsidP="00410AD0">
      <w:pPr>
        <w:pStyle w:val="NormalWeb"/>
        <w:spacing w:before="0" w:beforeAutospacing="0" w:after="0" w:afterAutospacing="0"/>
        <w:jc w:val="both"/>
        <w:outlineLvl w:val="2"/>
        <w:rPr>
          <w:rFonts w:ascii="Arial" w:hAnsi="Arial" w:cs="Arial"/>
          <w:sz w:val="22"/>
          <w:szCs w:val="22"/>
          <w:lang w:val="fr-FR" w:eastAsia="en-US"/>
        </w:rPr>
      </w:pPr>
    </w:p>
    <w:p w14:paraId="2F8BB388" w14:textId="77777777" w:rsidR="001E4F28" w:rsidRDefault="001E4F28" w:rsidP="00410AD0">
      <w:pPr>
        <w:pStyle w:val="NormalWeb"/>
        <w:spacing w:before="0" w:beforeAutospacing="0" w:after="0" w:afterAutospacing="0"/>
        <w:jc w:val="both"/>
        <w:outlineLvl w:val="2"/>
        <w:rPr>
          <w:rFonts w:ascii="Arial" w:hAnsi="Arial" w:cs="Arial"/>
          <w:sz w:val="22"/>
          <w:szCs w:val="22"/>
          <w:lang w:val="fr-FR" w:eastAsia="en-US"/>
        </w:rPr>
      </w:pPr>
    </w:p>
    <w:p w14:paraId="1D7338E2" w14:textId="77777777" w:rsidR="001E4F28" w:rsidRDefault="001E4F28" w:rsidP="00410AD0">
      <w:pPr>
        <w:pStyle w:val="NormalWeb"/>
        <w:spacing w:before="0" w:beforeAutospacing="0" w:after="0" w:afterAutospacing="0"/>
        <w:jc w:val="both"/>
        <w:outlineLvl w:val="2"/>
        <w:rPr>
          <w:rFonts w:ascii="Arial" w:hAnsi="Arial" w:cs="Arial"/>
          <w:sz w:val="22"/>
          <w:szCs w:val="22"/>
          <w:lang w:val="fr-FR" w:eastAsia="en-US"/>
        </w:rPr>
      </w:pPr>
    </w:p>
    <w:p w14:paraId="6859ECB9" w14:textId="77777777" w:rsidR="001E4F28" w:rsidRDefault="001E4F28" w:rsidP="00410AD0">
      <w:pPr>
        <w:pStyle w:val="NormalWeb"/>
        <w:spacing w:before="0" w:beforeAutospacing="0" w:after="0" w:afterAutospacing="0"/>
        <w:jc w:val="both"/>
        <w:outlineLvl w:val="2"/>
        <w:rPr>
          <w:rFonts w:ascii="Arial" w:hAnsi="Arial" w:cs="Arial"/>
          <w:sz w:val="22"/>
          <w:szCs w:val="22"/>
          <w:lang w:val="fr-FR" w:eastAsia="en-US"/>
        </w:rPr>
      </w:pPr>
    </w:p>
    <w:p w14:paraId="5CDB5F01" w14:textId="77777777" w:rsidR="001E4F28" w:rsidRDefault="001E4F28" w:rsidP="00410AD0">
      <w:pPr>
        <w:pStyle w:val="NormalWeb"/>
        <w:spacing w:before="0" w:beforeAutospacing="0" w:after="0" w:afterAutospacing="0"/>
        <w:jc w:val="both"/>
        <w:outlineLvl w:val="2"/>
        <w:rPr>
          <w:rFonts w:ascii="Arial" w:hAnsi="Arial" w:cs="Arial"/>
          <w:sz w:val="22"/>
          <w:szCs w:val="22"/>
          <w:lang w:val="fr-FR" w:eastAsia="en-US"/>
        </w:rPr>
      </w:pPr>
    </w:p>
    <w:p w14:paraId="66D8957C" w14:textId="77777777" w:rsidR="001E4F28" w:rsidRDefault="001E4F28" w:rsidP="00410AD0">
      <w:pPr>
        <w:pStyle w:val="NormalWeb"/>
        <w:spacing w:before="0" w:beforeAutospacing="0" w:after="0" w:afterAutospacing="0"/>
        <w:jc w:val="both"/>
        <w:outlineLvl w:val="2"/>
        <w:rPr>
          <w:rFonts w:ascii="Arial" w:hAnsi="Arial" w:cs="Arial"/>
          <w:sz w:val="22"/>
          <w:szCs w:val="22"/>
          <w:lang w:val="fr-FR" w:eastAsia="en-US"/>
        </w:rPr>
      </w:pPr>
    </w:p>
    <w:p w14:paraId="1DEB9402" w14:textId="77777777" w:rsidR="001E4F28" w:rsidRDefault="001E4F28" w:rsidP="00410AD0">
      <w:pPr>
        <w:pStyle w:val="NormalWeb"/>
        <w:spacing w:before="0" w:beforeAutospacing="0" w:after="0" w:afterAutospacing="0"/>
        <w:jc w:val="both"/>
        <w:outlineLvl w:val="2"/>
        <w:rPr>
          <w:rFonts w:ascii="Arial" w:hAnsi="Arial" w:cs="Arial"/>
          <w:b/>
          <w:bCs/>
          <w:sz w:val="22"/>
          <w:szCs w:val="22"/>
          <w:lang w:val="fr-FR" w:eastAsia="en-US"/>
        </w:rPr>
      </w:pPr>
    </w:p>
    <w:p w14:paraId="7199E205" w14:textId="77777777" w:rsidR="008B66E4" w:rsidRDefault="008B66E4" w:rsidP="00410AD0">
      <w:pPr>
        <w:pStyle w:val="NormalWeb"/>
        <w:spacing w:before="0" w:beforeAutospacing="0" w:after="0" w:afterAutospacing="0"/>
        <w:jc w:val="both"/>
        <w:outlineLvl w:val="2"/>
        <w:rPr>
          <w:rFonts w:ascii="Arial" w:hAnsi="Arial" w:cs="Arial"/>
          <w:b/>
          <w:bCs/>
          <w:sz w:val="22"/>
          <w:szCs w:val="22"/>
          <w:lang w:val="fr-FR" w:eastAsia="en-US"/>
        </w:rPr>
      </w:pPr>
    </w:p>
    <w:p w14:paraId="3780DD17" w14:textId="77777777" w:rsidR="008B66E4" w:rsidRDefault="008B66E4" w:rsidP="00410AD0">
      <w:pPr>
        <w:pStyle w:val="NormalWeb"/>
        <w:spacing w:before="0" w:beforeAutospacing="0" w:after="0" w:afterAutospacing="0"/>
        <w:jc w:val="both"/>
        <w:outlineLvl w:val="2"/>
        <w:rPr>
          <w:rFonts w:ascii="Arial" w:hAnsi="Arial" w:cs="Arial"/>
          <w:b/>
          <w:bCs/>
          <w:sz w:val="22"/>
          <w:szCs w:val="22"/>
          <w:lang w:val="fr-FR" w:eastAsia="en-US"/>
        </w:rPr>
      </w:pPr>
    </w:p>
    <w:p w14:paraId="65AE9E2F" w14:textId="77777777" w:rsidR="00BD1E76" w:rsidRDefault="00BD1E76" w:rsidP="00410AD0">
      <w:pPr>
        <w:pStyle w:val="NormalWeb"/>
        <w:spacing w:before="0" w:beforeAutospacing="0" w:after="0" w:afterAutospacing="0"/>
        <w:jc w:val="both"/>
        <w:outlineLvl w:val="2"/>
        <w:rPr>
          <w:rFonts w:ascii="Arial" w:hAnsi="Arial" w:cs="Arial"/>
          <w:b/>
          <w:bCs/>
          <w:sz w:val="22"/>
          <w:szCs w:val="22"/>
          <w:lang w:val="fr-FR" w:eastAsia="en-US"/>
        </w:rPr>
      </w:pPr>
    </w:p>
    <w:p w14:paraId="76F76150" w14:textId="77777777" w:rsidR="00BD1E76" w:rsidRDefault="00BD1E76" w:rsidP="00410AD0">
      <w:pPr>
        <w:pStyle w:val="NormalWeb"/>
        <w:spacing w:before="0" w:beforeAutospacing="0" w:after="0" w:afterAutospacing="0"/>
        <w:jc w:val="both"/>
        <w:outlineLvl w:val="2"/>
        <w:rPr>
          <w:rFonts w:ascii="Arial" w:hAnsi="Arial" w:cs="Arial"/>
          <w:b/>
          <w:bCs/>
          <w:sz w:val="22"/>
          <w:szCs w:val="22"/>
          <w:lang w:val="fr-FR" w:eastAsia="en-US"/>
        </w:rPr>
      </w:pPr>
    </w:p>
    <w:p w14:paraId="0B5D3E04" w14:textId="77777777" w:rsidR="00BD1E76" w:rsidRDefault="00BD1E76" w:rsidP="00410AD0">
      <w:pPr>
        <w:pStyle w:val="NormalWeb"/>
        <w:spacing w:before="0" w:beforeAutospacing="0" w:after="0" w:afterAutospacing="0"/>
        <w:jc w:val="both"/>
        <w:outlineLvl w:val="2"/>
        <w:rPr>
          <w:rFonts w:ascii="Arial" w:hAnsi="Arial" w:cs="Arial"/>
          <w:b/>
          <w:bCs/>
          <w:sz w:val="22"/>
          <w:szCs w:val="22"/>
          <w:lang w:val="fr-FR" w:eastAsia="en-US"/>
        </w:rPr>
      </w:pPr>
    </w:p>
    <w:p w14:paraId="1320CDFD" w14:textId="77777777" w:rsidR="00BD1E76" w:rsidRDefault="00BD1E76" w:rsidP="00410AD0">
      <w:pPr>
        <w:pStyle w:val="NormalWeb"/>
        <w:spacing w:before="0" w:beforeAutospacing="0" w:after="0" w:afterAutospacing="0"/>
        <w:jc w:val="both"/>
        <w:outlineLvl w:val="2"/>
        <w:rPr>
          <w:rFonts w:ascii="Arial" w:hAnsi="Arial" w:cs="Arial"/>
          <w:b/>
          <w:bCs/>
          <w:sz w:val="22"/>
          <w:szCs w:val="22"/>
          <w:lang w:val="fr-FR" w:eastAsia="en-US"/>
        </w:rPr>
      </w:pPr>
    </w:p>
    <w:p w14:paraId="6C8B0EAA" w14:textId="77777777" w:rsidR="005A24E0" w:rsidRDefault="005A24E0" w:rsidP="00410AD0">
      <w:pPr>
        <w:pStyle w:val="NormalWeb"/>
        <w:spacing w:before="0" w:beforeAutospacing="0" w:after="0" w:afterAutospacing="0"/>
        <w:jc w:val="both"/>
        <w:outlineLvl w:val="2"/>
        <w:rPr>
          <w:rFonts w:ascii="Arial" w:hAnsi="Arial" w:cs="Arial"/>
          <w:b/>
          <w:bCs/>
          <w:sz w:val="22"/>
          <w:szCs w:val="22"/>
          <w:lang w:val="fr-FR" w:eastAsia="en-US"/>
        </w:rPr>
      </w:pPr>
    </w:p>
    <w:p w14:paraId="2DBE92F5" w14:textId="77777777" w:rsidR="008B66E4" w:rsidRDefault="008B66E4" w:rsidP="00410AD0">
      <w:pPr>
        <w:pStyle w:val="NormalWeb"/>
        <w:spacing w:before="0" w:beforeAutospacing="0" w:after="0" w:afterAutospacing="0"/>
        <w:jc w:val="both"/>
        <w:outlineLvl w:val="2"/>
        <w:rPr>
          <w:rFonts w:ascii="Arial" w:hAnsi="Arial" w:cs="Arial"/>
          <w:b/>
          <w:bCs/>
          <w:sz w:val="22"/>
          <w:szCs w:val="22"/>
          <w:lang w:val="fr-FR" w:eastAsia="en-US"/>
        </w:rPr>
      </w:pPr>
    </w:p>
    <w:p w14:paraId="03189CF2" w14:textId="77777777" w:rsidR="001E4F28" w:rsidRDefault="001E4F28" w:rsidP="005A24E0">
      <w:pPr>
        <w:pStyle w:val="NormalWeb"/>
        <w:numPr>
          <w:ilvl w:val="1"/>
          <w:numId w:val="35"/>
        </w:numPr>
        <w:spacing w:before="0" w:beforeAutospacing="0" w:after="0" w:afterAutospacing="0"/>
        <w:jc w:val="both"/>
        <w:rPr>
          <w:rFonts w:ascii="Arial" w:hAnsi="Arial" w:cs="Arial"/>
          <w:sz w:val="22"/>
          <w:szCs w:val="22"/>
          <w:lang w:val="fr-FR" w:eastAsia="en-US"/>
        </w:rPr>
      </w:pPr>
      <w:r>
        <w:rPr>
          <w:rFonts w:ascii="Arial" w:hAnsi="Arial" w:cs="Arial"/>
          <w:sz w:val="22"/>
          <w:szCs w:val="22"/>
          <w:lang w:val="fr-FR" w:eastAsia="en-US"/>
        </w:rPr>
        <w:lastRenderedPageBreak/>
        <w:t>Etude de révision du plan d’aménagement urbain de la commune de Gabes</w:t>
      </w:r>
    </w:p>
    <w:p w14:paraId="62499E85" w14:textId="77777777" w:rsidR="001E4F28" w:rsidRDefault="001E4F28" w:rsidP="00410AD0">
      <w:pPr>
        <w:pStyle w:val="NormalWeb"/>
        <w:spacing w:before="0" w:beforeAutospacing="0" w:after="0" w:afterAutospacing="0"/>
        <w:jc w:val="both"/>
        <w:outlineLvl w:val="2"/>
        <w:rPr>
          <w:rFonts w:ascii="Arial" w:hAnsi="Arial" w:cs="Arial"/>
          <w:b/>
          <w:bCs/>
          <w:sz w:val="22"/>
          <w:szCs w:val="22"/>
          <w:lang w:val="fr-FR" w:eastAsia="en-US"/>
        </w:rPr>
      </w:pPr>
      <w:bookmarkStart w:id="166" w:name="_Toc128859347"/>
      <w:bookmarkStart w:id="167" w:name="_Toc128859888"/>
      <w:bookmarkStart w:id="168" w:name="_Toc128859920"/>
      <w:bookmarkStart w:id="169" w:name="_Toc128860062"/>
      <w:bookmarkStart w:id="170" w:name="_Toc128860156"/>
      <w:bookmarkStart w:id="171" w:name="_Toc128860193"/>
      <w:bookmarkStart w:id="172" w:name="_Toc128860724"/>
      <w:bookmarkStart w:id="173" w:name="_Toc128861822"/>
      <w:bookmarkStart w:id="174" w:name="_Toc128862779"/>
      <w:bookmarkStart w:id="175" w:name="_Toc128863000"/>
      <w:bookmarkEnd w:id="166"/>
      <w:bookmarkEnd w:id="167"/>
      <w:bookmarkEnd w:id="168"/>
      <w:bookmarkEnd w:id="169"/>
      <w:bookmarkEnd w:id="170"/>
      <w:bookmarkEnd w:id="171"/>
      <w:bookmarkEnd w:id="172"/>
      <w:bookmarkEnd w:id="173"/>
      <w:bookmarkEnd w:id="174"/>
      <w:bookmarkEnd w:id="175"/>
    </w:p>
    <w:p w14:paraId="3D532D69" w14:textId="7EBA1650" w:rsidR="001E4F28" w:rsidRDefault="002049D8" w:rsidP="00410AD0">
      <w:pPr>
        <w:pStyle w:val="NormalWeb"/>
        <w:spacing w:before="0" w:beforeAutospacing="0" w:after="0" w:afterAutospacing="0"/>
        <w:jc w:val="both"/>
        <w:outlineLvl w:val="2"/>
        <w:rPr>
          <w:rFonts w:ascii="Arial" w:hAnsi="Arial" w:cs="Arial"/>
          <w:b/>
          <w:bCs/>
          <w:sz w:val="22"/>
          <w:szCs w:val="22"/>
          <w:lang w:val="fr-FR" w:eastAsia="en-US"/>
        </w:rPr>
      </w:pPr>
      <w:bookmarkStart w:id="176" w:name="_Toc128863917"/>
      <w:bookmarkStart w:id="177" w:name="_Toc128865286"/>
      <w:bookmarkStart w:id="178" w:name="_Toc128865397"/>
      <w:bookmarkStart w:id="179" w:name="_Toc128865880"/>
      <w:bookmarkStart w:id="180" w:name="_Toc128866702"/>
      <w:bookmarkStart w:id="181" w:name="_Toc128869392"/>
      <w:bookmarkStart w:id="182" w:name="_Toc128869477"/>
      <w:bookmarkStart w:id="183" w:name="_Toc128869575"/>
      <w:bookmarkStart w:id="184" w:name="_Toc130163962"/>
      <w:bookmarkStart w:id="185" w:name="_Toc130164575"/>
      <w:bookmarkStart w:id="186" w:name="_Toc130165008"/>
      <w:bookmarkStart w:id="187" w:name="_Toc130165799"/>
      <w:bookmarkStart w:id="188" w:name="_Toc130166552"/>
      <w:bookmarkStart w:id="189" w:name="_Toc130166751"/>
      <w:bookmarkStart w:id="190" w:name="_Toc130166810"/>
      <w:bookmarkStart w:id="191" w:name="_Toc130171994"/>
      <w:bookmarkStart w:id="192" w:name="_Toc130173569"/>
      <w:bookmarkStart w:id="193" w:name="_Toc130174663"/>
      <w:bookmarkStart w:id="194" w:name="_Toc130174733"/>
      <w:bookmarkStart w:id="195" w:name="_Toc130174934"/>
      <w:bookmarkStart w:id="196" w:name="_Toc130175004"/>
      <w:r>
        <w:rPr>
          <w:rFonts w:ascii="Arial" w:hAnsi="Arial" w:cs="Arial"/>
          <w:noProof/>
          <w:sz w:val="22"/>
          <w:szCs w:val="22"/>
          <w:lang w:val="fr-FR"/>
        </w:rPr>
        <w:drawing>
          <wp:anchor distT="0" distB="0" distL="114300" distR="114300" simplePos="0" relativeHeight="251653632" behindDoc="0" locked="0" layoutInCell="1" allowOverlap="1" wp14:anchorId="4B10BEE9" wp14:editId="082140A8">
            <wp:simplePos x="0" y="0"/>
            <wp:positionH relativeFrom="column">
              <wp:posOffset>-635</wp:posOffset>
            </wp:positionH>
            <wp:positionV relativeFrom="paragraph">
              <wp:posOffset>51435</wp:posOffset>
            </wp:positionV>
            <wp:extent cx="4735830" cy="6113780"/>
            <wp:effectExtent l="0" t="0" r="0" b="0"/>
            <wp:wrapThrough wrapText="bothSides">
              <wp:wrapPolygon edited="0">
                <wp:start x="0" y="0"/>
                <wp:lineTo x="0" y="21537"/>
                <wp:lineTo x="21548" y="21537"/>
                <wp:lineTo x="21548" y="0"/>
                <wp:lineTo x="0" y="0"/>
              </wp:wrapPolygon>
            </wp:wrapThrough>
            <wp:docPr id="54" name="Image 3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Image 30"/>
                    <pic:cNvPicPr>
                      <a:picLocks noChangeAspect="1" noChangeArrowheads="1"/>
                    </pic:cNvPicPr>
                  </pic:nvPicPr>
                  <pic:blipFill>
                    <a:blip r:embed="rId33">
                      <a:extLst>
                        <a:ext uri="{28A0092B-C50C-407E-A947-70E740481C1C}">
                          <a14:useLocalDpi xmlns:a14="http://schemas.microsoft.com/office/drawing/2010/main" val="0"/>
                        </a:ext>
                      </a:extLst>
                    </a:blip>
                    <a:srcRect/>
                    <a:stretch>
                      <a:fillRect/>
                    </a:stretch>
                  </pic:blipFill>
                  <pic:spPr bwMode="auto">
                    <a:xfrm>
                      <a:off x="0" y="0"/>
                      <a:ext cx="4735830" cy="6113780"/>
                    </a:xfrm>
                    <a:prstGeom prst="rect">
                      <a:avLst/>
                    </a:prstGeom>
                    <a:noFill/>
                    <a:ln>
                      <a:noFill/>
                    </a:ln>
                  </pic:spPr>
                </pic:pic>
              </a:graphicData>
            </a:graphic>
            <wp14:sizeRelH relativeFrom="page">
              <wp14:pctWidth>0</wp14:pctWidth>
            </wp14:sizeRelH>
            <wp14:sizeRelV relativeFrom="page">
              <wp14:pctHeight>0</wp14:pctHeight>
            </wp14:sizeRelV>
          </wp:anchor>
        </w:drawing>
      </w:r>
      <w:bookmarkEnd w:id="176"/>
      <w:bookmarkEnd w:id="177"/>
      <w:bookmarkEnd w:id="178"/>
      <w:bookmarkEnd w:id="179"/>
      <w:bookmarkEnd w:id="180"/>
      <w:bookmarkEnd w:id="181"/>
      <w:bookmarkEnd w:id="182"/>
      <w:bookmarkEnd w:id="183"/>
      <w:bookmarkEnd w:id="184"/>
      <w:bookmarkEnd w:id="185"/>
      <w:bookmarkEnd w:id="186"/>
      <w:bookmarkEnd w:id="187"/>
      <w:bookmarkEnd w:id="188"/>
      <w:bookmarkEnd w:id="189"/>
      <w:bookmarkEnd w:id="190"/>
      <w:bookmarkEnd w:id="191"/>
      <w:bookmarkEnd w:id="192"/>
      <w:bookmarkEnd w:id="193"/>
      <w:bookmarkEnd w:id="194"/>
      <w:bookmarkEnd w:id="195"/>
      <w:bookmarkEnd w:id="196"/>
    </w:p>
    <w:p w14:paraId="3B01DE80" w14:textId="77777777" w:rsidR="001E4F28" w:rsidRDefault="001E4F28" w:rsidP="00410AD0">
      <w:pPr>
        <w:pStyle w:val="NormalWeb"/>
        <w:spacing w:before="0" w:beforeAutospacing="0" w:after="0" w:afterAutospacing="0"/>
        <w:jc w:val="both"/>
        <w:outlineLvl w:val="2"/>
        <w:rPr>
          <w:rFonts w:ascii="Arial" w:hAnsi="Arial" w:cs="Arial"/>
          <w:b/>
          <w:bCs/>
          <w:sz w:val="22"/>
          <w:szCs w:val="22"/>
          <w:lang w:val="fr-FR" w:eastAsia="en-US"/>
        </w:rPr>
      </w:pPr>
    </w:p>
    <w:p w14:paraId="51C1A7AB" w14:textId="77777777" w:rsidR="001E4F28" w:rsidRDefault="001E4F28" w:rsidP="00410AD0">
      <w:pPr>
        <w:pStyle w:val="NormalWeb"/>
        <w:spacing w:before="0" w:beforeAutospacing="0" w:after="0" w:afterAutospacing="0"/>
        <w:jc w:val="both"/>
        <w:outlineLvl w:val="2"/>
        <w:rPr>
          <w:rFonts w:ascii="Arial" w:hAnsi="Arial" w:cs="Arial"/>
          <w:b/>
          <w:bCs/>
          <w:sz w:val="22"/>
          <w:szCs w:val="22"/>
          <w:lang w:val="fr-FR" w:eastAsia="en-US"/>
        </w:rPr>
      </w:pPr>
    </w:p>
    <w:p w14:paraId="0D4A3CCA" w14:textId="77777777" w:rsidR="001E4F28" w:rsidRDefault="001E4F28" w:rsidP="00410AD0">
      <w:pPr>
        <w:pStyle w:val="NormalWeb"/>
        <w:spacing w:before="0" w:beforeAutospacing="0" w:after="0" w:afterAutospacing="0"/>
        <w:jc w:val="both"/>
        <w:rPr>
          <w:rFonts w:ascii="Arial" w:hAnsi="Arial" w:cs="Arial"/>
          <w:b/>
          <w:bCs/>
          <w:sz w:val="22"/>
          <w:szCs w:val="22"/>
          <w:lang w:val="fr-FR" w:eastAsia="en-US"/>
        </w:rPr>
      </w:pPr>
    </w:p>
    <w:p w14:paraId="740AD9E9" w14:textId="77777777" w:rsidR="00F06899" w:rsidRDefault="00F06899" w:rsidP="00410AD0">
      <w:pPr>
        <w:pStyle w:val="NormalWeb"/>
        <w:spacing w:before="0" w:beforeAutospacing="0" w:after="0" w:afterAutospacing="0"/>
        <w:jc w:val="both"/>
        <w:rPr>
          <w:rFonts w:ascii="Arial" w:hAnsi="Arial" w:cs="Arial"/>
          <w:b/>
          <w:bCs/>
          <w:sz w:val="22"/>
          <w:szCs w:val="22"/>
          <w:lang w:val="fr-FR" w:eastAsia="en-US"/>
        </w:rPr>
      </w:pPr>
    </w:p>
    <w:p w14:paraId="5F56B940" w14:textId="77777777" w:rsidR="00F06899" w:rsidRDefault="00F06899" w:rsidP="00410AD0">
      <w:pPr>
        <w:pStyle w:val="NormalWeb"/>
        <w:spacing w:before="0" w:beforeAutospacing="0" w:after="0" w:afterAutospacing="0"/>
        <w:jc w:val="both"/>
        <w:rPr>
          <w:rFonts w:ascii="Arial" w:hAnsi="Arial" w:cs="Arial"/>
          <w:b/>
          <w:bCs/>
          <w:sz w:val="22"/>
          <w:szCs w:val="22"/>
          <w:lang w:val="fr-FR" w:eastAsia="en-US"/>
        </w:rPr>
      </w:pPr>
    </w:p>
    <w:p w14:paraId="1D0DC4F6" w14:textId="77777777" w:rsidR="00F06899" w:rsidRDefault="00F06899" w:rsidP="00410AD0">
      <w:pPr>
        <w:pStyle w:val="NormalWeb"/>
        <w:spacing w:before="0" w:beforeAutospacing="0" w:after="0" w:afterAutospacing="0"/>
        <w:jc w:val="both"/>
        <w:rPr>
          <w:rFonts w:ascii="Arial" w:hAnsi="Arial" w:cs="Arial"/>
          <w:b/>
          <w:bCs/>
          <w:sz w:val="22"/>
          <w:szCs w:val="22"/>
          <w:lang w:val="fr-FR" w:eastAsia="en-US"/>
        </w:rPr>
      </w:pPr>
    </w:p>
    <w:p w14:paraId="3449DCBF" w14:textId="77777777" w:rsidR="00F06899" w:rsidRDefault="00F06899" w:rsidP="00410AD0">
      <w:pPr>
        <w:pStyle w:val="NormalWeb"/>
        <w:spacing w:before="0" w:beforeAutospacing="0" w:after="0" w:afterAutospacing="0"/>
        <w:jc w:val="both"/>
        <w:rPr>
          <w:rFonts w:ascii="Arial" w:hAnsi="Arial" w:cs="Arial"/>
          <w:b/>
          <w:bCs/>
          <w:sz w:val="22"/>
          <w:szCs w:val="22"/>
          <w:lang w:val="fr-FR" w:eastAsia="en-US"/>
        </w:rPr>
      </w:pPr>
    </w:p>
    <w:p w14:paraId="10A65AE4" w14:textId="77777777" w:rsidR="00F06899" w:rsidRDefault="00F06899" w:rsidP="00410AD0">
      <w:pPr>
        <w:pStyle w:val="NormalWeb"/>
        <w:spacing w:before="0" w:beforeAutospacing="0" w:after="0" w:afterAutospacing="0"/>
        <w:jc w:val="both"/>
        <w:rPr>
          <w:rFonts w:ascii="Arial" w:hAnsi="Arial" w:cs="Arial"/>
          <w:b/>
          <w:bCs/>
          <w:sz w:val="22"/>
          <w:szCs w:val="22"/>
          <w:lang w:val="fr-FR" w:eastAsia="en-US"/>
        </w:rPr>
      </w:pPr>
    </w:p>
    <w:p w14:paraId="58F98597" w14:textId="77777777" w:rsidR="00F06899" w:rsidRDefault="00F06899" w:rsidP="00410AD0">
      <w:pPr>
        <w:pStyle w:val="NormalWeb"/>
        <w:spacing w:before="0" w:beforeAutospacing="0" w:after="0" w:afterAutospacing="0"/>
        <w:jc w:val="both"/>
        <w:rPr>
          <w:rFonts w:ascii="Arial" w:hAnsi="Arial" w:cs="Arial"/>
          <w:b/>
          <w:bCs/>
          <w:sz w:val="22"/>
          <w:szCs w:val="22"/>
          <w:lang w:val="fr-FR" w:eastAsia="en-US"/>
        </w:rPr>
      </w:pPr>
    </w:p>
    <w:p w14:paraId="7786C480" w14:textId="77777777" w:rsidR="00F06899" w:rsidRDefault="00F06899" w:rsidP="00410AD0">
      <w:pPr>
        <w:pStyle w:val="NormalWeb"/>
        <w:spacing w:before="0" w:beforeAutospacing="0" w:after="0" w:afterAutospacing="0"/>
        <w:jc w:val="both"/>
        <w:rPr>
          <w:rFonts w:ascii="Arial" w:hAnsi="Arial" w:cs="Arial"/>
          <w:b/>
          <w:bCs/>
          <w:sz w:val="22"/>
          <w:szCs w:val="22"/>
          <w:lang w:val="fr-FR" w:eastAsia="en-US"/>
        </w:rPr>
      </w:pPr>
    </w:p>
    <w:p w14:paraId="082D49C1" w14:textId="77777777" w:rsidR="00F06899" w:rsidRDefault="00F06899" w:rsidP="00410AD0">
      <w:pPr>
        <w:pStyle w:val="NormalWeb"/>
        <w:spacing w:before="0" w:beforeAutospacing="0" w:after="0" w:afterAutospacing="0"/>
        <w:jc w:val="both"/>
        <w:rPr>
          <w:rFonts w:ascii="Arial" w:hAnsi="Arial" w:cs="Arial"/>
          <w:b/>
          <w:bCs/>
          <w:sz w:val="22"/>
          <w:szCs w:val="22"/>
          <w:lang w:val="fr-FR" w:eastAsia="en-US"/>
        </w:rPr>
      </w:pPr>
    </w:p>
    <w:p w14:paraId="4C733047" w14:textId="77777777" w:rsidR="00F06899" w:rsidRDefault="00F06899" w:rsidP="00410AD0">
      <w:pPr>
        <w:pStyle w:val="NormalWeb"/>
        <w:spacing w:before="0" w:beforeAutospacing="0" w:after="0" w:afterAutospacing="0"/>
        <w:jc w:val="both"/>
        <w:rPr>
          <w:rFonts w:ascii="Arial" w:hAnsi="Arial" w:cs="Arial"/>
          <w:b/>
          <w:bCs/>
          <w:sz w:val="22"/>
          <w:szCs w:val="22"/>
          <w:lang w:val="fr-FR" w:eastAsia="en-US"/>
        </w:rPr>
      </w:pPr>
    </w:p>
    <w:p w14:paraId="7A0FF259" w14:textId="77777777" w:rsidR="00F06899" w:rsidRDefault="00F06899" w:rsidP="00410AD0">
      <w:pPr>
        <w:pStyle w:val="NormalWeb"/>
        <w:spacing w:before="0" w:beforeAutospacing="0" w:after="0" w:afterAutospacing="0"/>
        <w:jc w:val="both"/>
        <w:rPr>
          <w:rFonts w:ascii="Arial" w:hAnsi="Arial" w:cs="Arial"/>
          <w:b/>
          <w:bCs/>
          <w:sz w:val="22"/>
          <w:szCs w:val="22"/>
          <w:lang w:val="fr-FR" w:eastAsia="en-US"/>
        </w:rPr>
      </w:pPr>
    </w:p>
    <w:p w14:paraId="50D14960" w14:textId="77777777" w:rsidR="00F06899" w:rsidRDefault="00F06899" w:rsidP="00410AD0">
      <w:pPr>
        <w:pStyle w:val="NormalWeb"/>
        <w:spacing w:before="0" w:beforeAutospacing="0" w:after="0" w:afterAutospacing="0"/>
        <w:jc w:val="both"/>
        <w:rPr>
          <w:rFonts w:ascii="Arial" w:hAnsi="Arial" w:cs="Arial"/>
          <w:b/>
          <w:bCs/>
          <w:sz w:val="22"/>
          <w:szCs w:val="22"/>
          <w:lang w:val="fr-FR" w:eastAsia="en-US"/>
        </w:rPr>
      </w:pPr>
    </w:p>
    <w:p w14:paraId="07F8CA42" w14:textId="77777777" w:rsidR="00F06899" w:rsidRDefault="00F06899" w:rsidP="00410AD0">
      <w:pPr>
        <w:pStyle w:val="NormalWeb"/>
        <w:spacing w:before="0" w:beforeAutospacing="0" w:after="0" w:afterAutospacing="0"/>
        <w:jc w:val="both"/>
        <w:rPr>
          <w:rFonts w:ascii="Arial" w:hAnsi="Arial" w:cs="Arial"/>
          <w:b/>
          <w:bCs/>
          <w:sz w:val="22"/>
          <w:szCs w:val="22"/>
          <w:lang w:val="fr-FR" w:eastAsia="en-US"/>
        </w:rPr>
      </w:pPr>
    </w:p>
    <w:p w14:paraId="6E740C68" w14:textId="77777777" w:rsidR="00F06899" w:rsidRDefault="00F06899" w:rsidP="00410AD0">
      <w:pPr>
        <w:pStyle w:val="NormalWeb"/>
        <w:spacing w:before="0" w:beforeAutospacing="0" w:after="0" w:afterAutospacing="0"/>
        <w:jc w:val="both"/>
        <w:rPr>
          <w:rFonts w:ascii="Arial" w:hAnsi="Arial" w:cs="Arial"/>
          <w:b/>
          <w:bCs/>
          <w:sz w:val="22"/>
          <w:szCs w:val="22"/>
          <w:lang w:val="fr-FR" w:eastAsia="en-US"/>
        </w:rPr>
      </w:pPr>
    </w:p>
    <w:p w14:paraId="750CE817" w14:textId="77777777" w:rsidR="00F06899" w:rsidRDefault="00F06899" w:rsidP="00410AD0">
      <w:pPr>
        <w:pStyle w:val="NormalWeb"/>
        <w:spacing w:before="0" w:beforeAutospacing="0" w:after="0" w:afterAutospacing="0"/>
        <w:jc w:val="both"/>
        <w:rPr>
          <w:rFonts w:ascii="Arial" w:hAnsi="Arial" w:cs="Arial"/>
          <w:b/>
          <w:bCs/>
          <w:sz w:val="22"/>
          <w:szCs w:val="22"/>
          <w:lang w:val="fr-FR" w:eastAsia="en-US"/>
        </w:rPr>
      </w:pPr>
    </w:p>
    <w:p w14:paraId="0B30B35E" w14:textId="77777777" w:rsidR="00F06899" w:rsidRDefault="00F06899" w:rsidP="00410AD0">
      <w:pPr>
        <w:pStyle w:val="NormalWeb"/>
        <w:spacing w:before="0" w:beforeAutospacing="0" w:after="0" w:afterAutospacing="0"/>
        <w:jc w:val="both"/>
        <w:rPr>
          <w:rFonts w:ascii="Arial" w:hAnsi="Arial" w:cs="Arial"/>
          <w:b/>
          <w:bCs/>
          <w:sz w:val="22"/>
          <w:szCs w:val="22"/>
          <w:lang w:val="fr-FR" w:eastAsia="en-US"/>
        </w:rPr>
      </w:pPr>
    </w:p>
    <w:p w14:paraId="665DDE1C" w14:textId="77777777" w:rsidR="00F06899" w:rsidRDefault="00F06899" w:rsidP="00410AD0">
      <w:pPr>
        <w:pStyle w:val="NormalWeb"/>
        <w:spacing w:before="0" w:beforeAutospacing="0" w:after="0" w:afterAutospacing="0"/>
        <w:jc w:val="both"/>
        <w:rPr>
          <w:rFonts w:ascii="Arial" w:hAnsi="Arial" w:cs="Arial"/>
          <w:b/>
          <w:bCs/>
          <w:sz w:val="22"/>
          <w:szCs w:val="22"/>
          <w:lang w:val="fr-FR" w:eastAsia="en-US"/>
        </w:rPr>
      </w:pPr>
    </w:p>
    <w:p w14:paraId="3A1EC485" w14:textId="77777777" w:rsidR="00F06899" w:rsidRDefault="00F06899" w:rsidP="00410AD0">
      <w:pPr>
        <w:pStyle w:val="NormalWeb"/>
        <w:spacing w:before="0" w:beforeAutospacing="0" w:after="0" w:afterAutospacing="0"/>
        <w:jc w:val="both"/>
        <w:rPr>
          <w:rFonts w:ascii="Arial" w:hAnsi="Arial" w:cs="Arial"/>
          <w:b/>
          <w:bCs/>
          <w:sz w:val="22"/>
          <w:szCs w:val="22"/>
          <w:lang w:val="fr-FR" w:eastAsia="en-US"/>
        </w:rPr>
      </w:pPr>
    </w:p>
    <w:p w14:paraId="4965EED1" w14:textId="77777777" w:rsidR="00F06899" w:rsidRDefault="00F06899" w:rsidP="00410AD0">
      <w:pPr>
        <w:pStyle w:val="NormalWeb"/>
        <w:spacing w:before="0" w:beforeAutospacing="0" w:after="0" w:afterAutospacing="0"/>
        <w:jc w:val="both"/>
        <w:rPr>
          <w:rFonts w:ascii="Arial" w:hAnsi="Arial" w:cs="Arial"/>
          <w:b/>
          <w:bCs/>
          <w:sz w:val="22"/>
          <w:szCs w:val="22"/>
          <w:lang w:val="fr-FR" w:eastAsia="en-US"/>
        </w:rPr>
      </w:pPr>
    </w:p>
    <w:p w14:paraId="6687B339" w14:textId="77777777" w:rsidR="00F06899" w:rsidRDefault="00F06899" w:rsidP="00410AD0">
      <w:pPr>
        <w:pStyle w:val="NormalWeb"/>
        <w:spacing w:before="0" w:beforeAutospacing="0" w:after="0" w:afterAutospacing="0"/>
        <w:jc w:val="both"/>
        <w:rPr>
          <w:rFonts w:ascii="Arial" w:hAnsi="Arial" w:cs="Arial"/>
          <w:b/>
          <w:bCs/>
          <w:sz w:val="22"/>
          <w:szCs w:val="22"/>
          <w:lang w:val="fr-FR" w:eastAsia="en-US"/>
        </w:rPr>
      </w:pPr>
    </w:p>
    <w:p w14:paraId="7EF36FBD" w14:textId="77777777" w:rsidR="00F06899" w:rsidRDefault="00F06899" w:rsidP="00410AD0">
      <w:pPr>
        <w:pStyle w:val="NormalWeb"/>
        <w:spacing w:before="0" w:beforeAutospacing="0" w:after="0" w:afterAutospacing="0"/>
        <w:jc w:val="both"/>
        <w:rPr>
          <w:rFonts w:ascii="Arial" w:hAnsi="Arial" w:cs="Arial"/>
          <w:b/>
          <w:bCs/>
          <w:sz w:val="22"/>
          <w:szCs w:val="22"/>
          <w:lang w:val="fr-FR" w:eastAsia="en-US"/>
        </w:rPr>
      </w:pPr>
    </w:p>
    <w:p w14:paraId="5C12A44A" w14:textId="77777777" w:rsidR="00F06899" w:rsidRDefault="00F06899" w:rsidP="00410AD0">
      <w:pPr>
        <w:pStyle w:val="NormalWeb"/>
        <w:spacing w:before="0" w:beforeAutospacing="0" w:after="0" w:afterAutospacing="0"/>
        <w:jc w:val="both"/>
        <w:rPr>
          <w:rFonts w:ascii="Arial" w:hAnsi="Arial" w:cs="Arial"/>
          <w:b/>
          <w:bCs/>
          <w:sz w:val="22"/>
          <w:szCs w:val="22"/>
          <w:lang w:val="fr-FR" w:eastAsia="en-US"/>
        </w:rPr>
      </w:pPr>
    </w:p>
    <w:p w14:paraId="523583D2" w14:textId="77777777" w:rsidR="00F06899" w:rsidRDefault="00F06899" w:rsidP="00410AD0">
      <w:pPr>
        <w:pStyle w:val="NormalWeb"/>
        <w:spacing w:before="0" w:beforeAutospacing="0" w:after="0" w:afterAutospacing="0"/>
        <w:jc w:val="both"/>
        <w:rPr>
          <w:rFonts w:ascii="Arial" w:hAnsi="Arial" w:cs="Arial"/>
          <w:b/>
          <w:bCs/>
          <w:sz w:val="22"/>
          <w:szCs w:val="22"/>
          <w:lang w:val="fr-FR" w:eastAsia="en-US"/>
        </w:rPr>
      </w:pPr>
    </w:p>
    <w:p w14:paraId="6A0F006E" w14:textId="77777777" w:rsidR="00F06899" w:rsidRDefault="00F06899" w:rsidP="00410AD0">
      <w:pPr>
        <w:pStyle w:val="NormalWeb"/>
        <w:spacing w:before="0" w:beforeAutospacing="0" w:after="0" w:afterAutospacing="0"/>
        <w:jc w:val="both"/>
        <w:rPr>
          <w:rFonts w:ascii="Arial" w:hAnsi="Arial" w:cs="Arial"/>
          <w:b/>
          <w:bCs/>
          <w:sz w:val="22"/>
          <w:szCs w:val="22"/>
          <w:lang w:val="fr-FR" w:eastAsia="en-US"/>
        </w:rPr>
      </w:pPr>
    </w:p>
    <w:p w14:paraId="5C906070" w14:textId="77777777" w:rsidR="00F06899" w:rsidRDefault="00F06899" w:rsidP="00410AD0">
      <w:pPr>
        <w:pStyle w:val="NormalWeb"/>
        <w:spacing w:before="0" w:beforeAutospacing="0" w:after="0" w:afterAutospacing="0"/>
        <w:jc w:val="both"/>
        <w:rPr>
          <w:rFonts w:ascii="Arial" w:hAnsi="Arial" w:cs="Arial"/>
          <w:b/>
          <w:bCs/>
          <w:sz w:val="22"/>
          <w:szCs w:val="22"/>
          <w:lang w:val="fr-FR" w:eastAsia="en-US"/>
        </w:rPr>
      </w:pPr>
    </w:p>
    <w:p w14:paraId="29D098C8" w14:textId="77777777" w:rsidR="00F06899" w:rsidRDefault="00F06899" w:rsidP="00410AD0">
      <w:pPr>
        <w:pStyle w:val="NormalWeb"/>
        <w:spacing w:before="0" w:beforeAutospacing="0" w:after="0" w:afterAutospacing="0"/>
        <w:jc w:val="both"/>
        <w:rPr>
          <w:rFonts w:ascii="Arial" w:hAnsi="Arial" w:cs="Arial"/>
          <w:b/>
          <w:bCs/>
          <w:sz w:val="22"/>
          <w:szCs w:val="22"/>
          <w:lang w:val="fr-FR" w:eastAsia="en-US"/>
        </w:rPr>
      </w:pPr>
    </w:p>
    <w:p w14:paraId="4282004E" w14:textId="77777777" w:rsidR="00F06899" w:rsidRDefault="00F06899" w:rsidP="00410AD0">
      <w:pPr>
        <w:pStyle w:val="NormalWeb"/>
        <w:spacing w:before="0" w:beforeAutospacing="0" w:after="0" w:afterAutospacing="0"/>
        <w:jc w:val="both"/>
        <w:rPr>
          <w:rFonts w:ascii="Arial" w:hAnsi="Arial" w:cs="Arial"/>
          <w:b/>
          <w:bCs/>
          <w:sz w:val="22"/>
          <w:szCs w:val="22"/>
          <w:lang w:val="fr-FR" w:eastAsia="en-US"/>
        </w:rPr>
      </w:pPr>
    </w:p>
    <w:p w14:paraId="10528D66" w14:textId="77777777" w:rsidR="00F06899" w:rsidRDefault="00F06899" w:rsidP="00410AD0">
      <w:pPr>
        <w:pStyle w:val="NormalWeb"/>
        <w:spacing w:before="0" w:beforeAutospacing="0" w:after="0" w:afterAutospacing="0"/>
        <w:jc w:val="both"/>
        <w:rPr>
          <w:rFonts w:ascii="Arial" w:hAnsi="Arial" w:cs="Arial"/>
          <w:b/>
          <w:bCs/>
          <w:sz w:val="22"/>
          <w:szCs w:val="22"/>
          <w:lang w:val="fr-FR" w:eastAsia="en-US"/>
        </w:rPr>
      </w:pPr>
    </w:p>
    <w:p w14:paraId="4A074C75" w14:textId="77777777" w:rsidR="00F06899" w:rsidRDefault="00F06899" w:rsidP="00410AD0">
      <w:pPr>
        <w:pStyle w:val="NormalWeb"/>
        <w:spacing w:before="0" w:beforeAutospacing="0" w:after="0" w:afterAutospacing="0"/>
        <w:jc w:val="both"/>
        <w:rPr>
          <w:rFonts w:ascii="Arial" w:hAnsi="Arial" w:cs="Arial"/>
          <w:b/>
          <w:bCs/>
          <w:sz w:val="22"/>
          <w:szCs w:val="22"/>
          <w:lang w:val="fr-FR" w:eastAsia="en-US"/>
        </w:rPr>
      </w:pPr>
    </w:p>
    <w:p w14:paraId="150D0C82" w14:textId="77777777" w:rsidR="00F06899" w:rsidRDefault="00F06899" w:rsidP="00410AD0">
      <w:pPr>
        <w:pStyle w:val="NormalWeb"/>
        <w:spacing w:before="0" w:beforeAutospacing="0" w:after="0" w:afterAutospacing="0"/>
        <w:jc w:val="both"/>
        <w:rPr>
          <w:rFonts w:ascii="Arial" w:hAnsi="Arial" w:cs="Arial"/>
          <w:b/>
          <w:bCs/>
          <w:sz w:val="22"/>
          <w:szCs w:val="22"/>
          <w:lang w:val="fr-FR" w:eastAsia="en-US"/>
        </w:rPr>
      </w:pPr>
    </w:p>
    <w:p w14:paraId="30A58F33" w14:textId="77777777" w:rsidR="00BD1E76" w:rsidRDefault="00BD1E76" w:rsidP="00410AD0">
      <w:pPr>
        <w:pStyle w:val="NormalWeb"/>
        <w:spacing w:before="0" w:beforeAutospacing="0" w:after="0" w:afterAutospacing="0"/>
        <w:jc w:val="both"/>
        <w:rPr>
          <w:rFonts w:ascii="Arial" w:hAnsi="Arial" w:cs="Arial"/>
          <w:i/>
          <w:iCs/>
          <w:sz w:val="22"/>
          <w:szCs w:val="22"/>
          <w:lang w:val="fr-FR" w:eastAsia="en-US"/>
        </w:rPr>
      </w:pPr>
    </w:p>
    <w:p w14:paraId="5A73654D" w14:textId="77777777" w:rsidR="00BD1E76" w:rsidRDefault="00BD1E76" w:rsidP="00410AD0">
      <w:pPr>
        <w:pStyle w:val="NormalWeb"/>
        <w:spacing w:before="0" w:beforeAutospacing="0" w:after="0" w:afterAutospacing="0"/>
        <w:jc w:val="both"/>
        <w:rPr>
          <w:rFonts w:ascii="Arial" w:hAnsi="Arial" w:cs="Arial"/>
          <w:i/>
          <w:iCs/>
          <w:sz w:val="22"/>
          <w:szCs w:val="22"/>
          <w:lang w:val="fr-FR" w:eastAsia="en-US"/>
        </w:rPr>
      </w:pPr>
    </w:p>
    <w:p w14:paraId="180229A5" w14:textId="77777777" w:rsidR="00BD1E76" w:rsidRDefault="00BD1E76" w:rsidP="00410AD0">
      <w:pPr>
        <w:pStyle w:val="NormalWeb"/>
        <w:spacing w:before="0" w:beforeAutospacing="0" w:after="0" w:afterAutospacing="0"/>
        <w:jc w:val="both"/>
        <w:rPr>
          <w:rFonts w:ascii="Arial" w:hAnsi="Arial" w:cs="Arial"/>
          <w:i/>
          <w:iCs/>
          <w:sz w:val="22"/>
          <w:szCs w:val="22"/>
          <w:lang w:val="fr-FR" w:eastAsia="en-US"/>
        </w:rPr>
      </w:pPr>
    </w:p>
    <w:p w14:paraId="26045D49" w14:textId="77777777" w:rsidR="00BD1E76" w:rsidRDefault="00BD1E76" w:rsidP="00410AD0">
      <w:pPr>
        <w:pStyle w:val="NormalWeb"/>
        <w:spacing w:before="0" w:beforeAutospacing="0" w:after="0" w:afterAutospacing="0"/>
        <w:jc w:val="both"/>
        <w:rPr>
          <w:rFonts w:ascii="Arial" w:hAnsi="Arial" w:cs="Arial"/>
          <w:i/>
          <w:iCs/>
          <w:sz w:val="22"/>
          <w:szCs w:val="22"/>
          <w:lang w:val="fr-FR" w:eastAsia="en-US"/>
        </w:rPr>
      </w:pPr>
    </w:p>
    <w:p w14:paraId="107B71CB" w14:textId="77777777" w:rsidR="00BD1E76" w:rsidRDefault="00BD1E76" w:rsidP="00410AD0">
      <w:pPr>
        <w:pStyle w:val="NormalWeb"/>
        <w:spacing w:before="0" w:beforeAutospacing="0" w:after="0" w:afterAutospacing="0"/>
        <w:jc w:val="both"/>
        <w:rPr>
          <w:rFonts w:ascii="Arial" w:hAnsi="Arial" w:cs="Arial"/>
          <w:i/>
          <w:iCs/>
          <w:sz w:val="22"/>
          <w:szCs w:val="22"/>
          <w:lang w:val="fr-FR" w:eastAsia="en-US"/>
        </w:rPr>
      </w:pPr>
    </w:p>
    <w:p w14:paraId="6AC93C08" w14:textId="77777777" w:rsidR="00BD1E76" w:rsidRDefault="00BD1E76" w:rsidP="00410AD0">
      <w:pPr>
        <w:pStyle w:val="NormalWeb"/>
        <w:spacing w:before="0" w:beforeAutospacing="0" w:after="0" w:afterAutospacing="0"/>
        <w:jc w:val="both"/>
        <w:rPr>
          <w:rFonts w:ascii="Arial" w:hAnsi="Arial" w:cs="Arial"/>
          <w:i/>
          <w:iCs/>
          <w:sz w:val="22"/>
          <w:szCs w:val="22"/>
          <w:lang w:val="fr-FR" w:eastAsia="en-US"/>
        </w:rPr>
      </w:pPr>
    </w:p>
    <w:p w14:paraId="4510DD17" w14:textId="77777777" w:rsidR="00BD1E76" w:rsidRDefault="00BD1E76" w:rsidP="00410AD0">
      <w:pPr>
        <w:pStyle w:val="NormalWeb"/>
        <w:spacing w:before="0" w:beforeAutospacing="0" w:after="0" w:afterAutospacing="0"/>
        <w:jc w:val="both"/>
        <w:rPr>
          <w:rFonts w:ascii="Arial" w:hAnsi="Arial" w:cs="Arial"/>
          <w:i/>
          <w:iCs/>
          <w:sz w:val="22"/>
          <w:szCs w:val="22"/>
          <w:lang w:val="fr-FR" w:eastAsia="en-US"/>
        </w:rPr>
      </w:pPr>
    </w:p>
    <w:p w14:paraId="32FEA1A2" w14:textId="77777777" w:rsidR="00F06899" w:rsidRPr="00BD1E76" w:rsidRDefault="008B66E4" w:rsidP="00A81639">
      <w:pPr>
        <w:pStyle w:val="NormalWeb"/>
        <w:spacing w:before="0" w:beforeAutospacing="0" w:after="0" w:afterAutospacing="0" w:line="276" w:lineRule="auto"/>
        <w:jc w:val="both"/>
        <w:rPr>
          <w:rFonts w:ascii="Arial" w:hAnsi="Arial" w:cs="Arial"/>
          <w:sz w:val="22"/>
          <w:szCs w:val="22"/>
          <w:lang w:val="fr-FR" w:eastAsia="en-US"/>
        </w:rPr>
      </w:pPr>
      <w:r w:rsidRPr="00BD1E76">
        <w:rPr>
          <w:rFonts w:ascii="Arial" w:hAnsi="Arial" w:cs="Arial"/>
          <w:sz w:val="22"/>
          <w:szCs w:val="22"/>
          <w:lang w:val="fr-FR" w:eastAsia="en-US"/>
        </w:rPr>
        <w:t xml:space="preserve">L’analyse des documents de planification urbaine sera entreprise en concertation avec le service technique de la commune qui a une parfaite connaissance à la fois de la dynamique urbaine et du degré de mise en œuvre des différents documents urbains. </w:t>
      </w:r>
    </w:p>
    <w:p w14:paraId="6D8B9B5E" w14:textId="77777777" w:rsidR="00F06899" w:rsidRDefault="00F06899" w:rsidP="00A81639">
      <w:pPr>
        <w:pStyle w:val="NormalWeb"/>
        <w:spacing w:before="0" w:beforeAutospacing="0" w:after="0" w:afterAutospacing="0" w:line="276" w:lineRule="auto"/>
        <w:jc w:val="both"/>
        <w:rPr>
          <w:rFonts w:ascii="Arial" w:hAnsi="Arial" w:cs="Arial"/>
          <w:b/>
          <w:bCs/>
          <w:sz w:val="22"/>
          <w:szCs w:val="22"/>
          <w:lang w:val="fr-FR" w:eastAsia="en-US"/>
        </w:rPr>
      </w:pPr>
    </w:p>
    <w:p w14:paraId="1FD444FC" w14:textId="77777777" w:rsidR="00F06899" w:rsidRDefault="001E4F28" w:rsidP="00A81639">
      <w:pPr>
        <w:pStyle w:val="NormalWeb"/>
        <w:numPr>
          <w:ilvl w:val="1"/>
          <w:numId w:val="9"/>
        </w:numPr>
        <w:spacing w:before="0" w:beforeAutospacing="0" w:after="240" w:afterAutospacing="0" w:line="276" w:lineRule="auto"/>
        <w:jc w:val="both"/>
        <w:outlineLvl w:val="1"/>
        <w:rPr>
          <w:rFonts w:ascii="Arial" w:hAnsi="Arial" w:cs="Arial"/>
          <w:b/>
          <w:bCs/>
          <w:sz w:val="22"/>
          <w:szCs w:val="22"/>
          <w:lang w:val="fr-FR" w:eastAsia="en-US"/>
        </w:rPr>
      </w:pPr>
      <w:bookmarkStart w:id="197" w:name="_Toc130175005"/>
      <w:r>
        <w:rPr>
          <w:rFonts w:ascii="Arial" w:hAnsi="Arial" w:cs="Arial"/>
          <w:b/>
          <w:bCs/>
          <w:sz w:val="22"/>
          <w:szCs w:val="22"/>
          <w:lang w:val="fr-FR" w:eastAsia="en-US"/>
        </w:rPr>
        <w:t>Evolution urbaine</w:t>
      </w:r>
      <w:bookmarkEnd w:id="197"/>
    </w:p>
    <w:p w14:paraId="2D673750" w14:textId="77777777" w:rsidR="001E4F28" w:rsidRDefault="001E4F28" w:rsidP="00A81639">
      <w:pPr>
        <w:jc w:val="both"/>
        <w:rPr>
          <w:rFonts w:ascii="Arial" w:hAnsi="Arial"/>
        </w:rPr>
      </w:pPr>
      <w:r>
        <w:rPr>
          <w:rFonts w:ascii="Arial" w:hAnsi="Arial"/>
        </w:rPr>
        <w:t xml:space="preserve">La naissance de Gabès est due à sa situation stratégique (ouverture sur la mer et sur le Sahara) et à ses oasis maritimes. Elle était reliée à Carthage par une grande voie du littoral romain. </w:t>
      </w:r>
    </w:p>
    <w:p w14:paraId="6BC1C1A4" w14:textId="77777777" w:rsidR="001E4F28" w:rsidRDefault="001E4F28" w:rsidP="005475BC">
      <w:pPr>
        <w:jc w:val="both"/>
        <w:rPr>
          <w:rFonts w:ascii="Arial" w:hAnsi="Arial"/>
        </w:rPr>
      </w:pPr>
      <w:r>
        <w:rPr>
          <w:rFonts w:ascii="Arial" w:hAnsi="Arial"/>
        </w:rPr>
        <w:lastRenderedPageBreak/>
        <w:t>Il n'était pas facile de définir exactement l'emplacement de la ville antique « Tacapas »</w:t>
      </w:r>
      <w:r>
        <w:rPr>
          <w:rFonts w:ascii="Arial" w:hAnsi="Arial"/>
          <w:i/>
          <w:iCs/>
        </w:rPr>
        <w:t>.</w:t>
      </w:r>
      <w:r>
        <w:rPr>
          <w:rFonts w:ascii="Arial" w:hAnsi="Arial"/>
        </w:rPr>
        <w:t xml:space="preserve"> Certains historiens affirment que les premiers colonisateurs des lieux sont berbères, d'autres considèrent que les phéniciens sont les premiers fondateurs de la ville, et c'est à leur époque qu'apparaît le nom de « Tacapas ».</w:t>
      </w:r>
    </w:p>
    <w:p w14:paraId="032E98A8" w14:textId="58BCD350" w:rsidR="001E4F28" w:rsidRDefault="002049D8" w:rsidP="005475BC">
      <w:pPr>
        <w:jc w:val="both"/>
        <w:rPr>
          <w:rFonts w:ascii="Arial" w:hAnsi="Arial"/>
          <w:b/>
          <w:bCs/>
          <w:i/>
          <w:iCs/>
        </w:rPr>
      </w:pPr>
      <w:r>
        <w:rPr>
          <w:rFonts w:ascii="Arial" w:hAnsi="Arial"/>
          <w:noProof/>
          <w:lang w:eastAsia="fr-FR"/>
        </w:rPr>
        <w:drawing>
          <wp:anchor distT="0" distB="0" distL="114300" distR="114300" simplePos="0" relativeHeight="251658752" behindDoc="0" locked="0" layoutInCell="1" allowOverlap="1" wp14:anchorId="5C78D187" wp14:editId="33EE5197">
            <wp:simplePos x="0" y="0"/>
            <wp:positionH relativeFrom="column">
              <wp:posOffset>3432810</wp:posOffset>
            </wp:positionH>
            <wp:positionV relativeFrom="paragraph">
              <wp:posOffset>462915</wp:posOffset>
            </wp:positionV>
            <wp:extent cx="2302510" cy="1485265"/>
            <wp:effectExtent l="0" t="0" r="0" b="0"/>
            <wp:wrapThrough wrapText="bothSides">
              <wp:wrapPolygon edited="0">
                <wp:start x="0" y="0"/>
                <wp:lineTo x="0" y="21332"/>
                <wp:lineTo x="21445" y="21332"/>
                <wp:lineTo x="21445" y="0"/>
                <wp:lineTo x="0" y="0"/>
              </wp:wrapPolygon>
            </wp:wrapThrough>
            <wp:docPr id="53" name="Image 2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Image 27"/>
                    <pic:cNvPicPr>
                      <a:picLocks noChangeAspect="1" noChangeArrowheads="1"/>
                    </pic:cNvPicPr>
                  </pic:nvPicPr>
                  <pic:blipFill>
                    <a:blip r:embed="rId34">
                      <a:extLst>
                        <a:ext uri="{28A0092B-C50C-407E-A947-70E740481C1C}">
                          <a14:useLocalDpi xmlns:a14="http://schemas.microsoft.com/office/drawing/2010/main" val="0"/>
                        </a:ext>
                      </a:extLst>
                    </a:blip>
                    <a:srcRect l="12872" t="23505" r="62090" b="47774"/>
                    <a:stretch>
                      <a:fillRect/>
                    </a:stretch>
                  </pic:blipFill>
                  <pic:spPr bwMode="auto">
                    <a:xfrm>
                      <a:off x="0" y="0"/>
                      <a:ext cx="2302510" cy="1485265"/>
                    </a:xfrm>
                    <a:prstGeom prst="rect">
                      <a:avLst/>
                    </a:prstGeom>
                    <a:noFill/>
                    <a:ln>
                      <a:noFill/>
                    </a:ln>
                  </pic:spPr>
                </pic:pic>
              </a:graphicData>
            </a:graphic>
            <wp14:sizeRelH relativeFrom="page">
              <wp14:pctWidth>0</wp14:pctWidth>
            </wp14:sizeRelH>
            <wp14:sizeRelV relativeFrom="page">
              <wp14:pctHeight>0</wp14:pctHeight>
            </wp14:sizeRelV>
          </wp:anchor>
        </w:drawing>
      </w:r>
      <w:r w:rsidR="001E4F28">
        <w:rPr>
          <w:rFonts w:ascii="Arial" w:hAnsi="Arial"/>
        </w:rPr>
        <w:t xml:space="preserve">Plus tard la ville évoluait avec la colonisation carthaginoise puis romaine. Elle profitait de plus en plus de sa valeur stratégique ainsi que son intérêt économique. D'où Léon l'Africain </w:t>
      </w:r>
      <w:r w:rsidR="005475BC">
        <w:rPr>
          <w:rFonts w:ascii="Arial" w:hAnsi="Arial"/>
        </w:rPr>
        <w:t xml:space="preserve">affirmait </w:t>
      </w:r>
      <w:r w:rsidR="00A81639">
        <w:rPr>
          <w:rFonts w:ascii="Arial" w:hAnsi="Arial"/>
        </w:rPr>
        <w:t>: «</w:t>
      </w:r>
      <w:r w:rsidR="001E4F28">
        <w:rPr>
          <w:rFonts w:ascii="Arial" w:hAnsi="Arial"/>
        </w:rPr>
        <w:t> </w:t>
      </w:r>
      <w:r w:rsidR="001E4F28">
        <w:rPr>
          <w:rFonts w:ascii="Arial" w:hAnsi="Arial"/>
          <w:b/>
          <w:bCs/>
          <w:i/>
          <w:iCs/>
        </w:rPr>
        <w:t>Tacapas … est une grande cité, édifiée jadis par les romains dans un gouffre sur la méditerranée ».</w:t>
      </w:r>
      <w:r w:rsidR="001E4F28">
        <w:rPr>
          <w:rFonts w:ascii="Arial" w:hAnsi="Arial"/>
          <w:b/>
          <w:vertAlign w:val="superscript"/>
        </w:rPr>
        <w:t>(</w:t>
      </w:r>
      <w:r w:rsidR="001E4F28">
        <w:rPr>
          <w:rStyle w:val="Appelnotedebasdep"/>
          <w:rFonts w:ascii="Arial" w:hAnsi="Arial"/>
          <w:b/>
        </w:rPr>
        <w:footnoteReference w:id="20"/>
      </w:r>
      <w:r w:rsidR="001E4F28">
        <w:rPr>
          <w:rFonts w:ascii="Arial" w:hAnsi="Arial"/>
          <w:b/>
          <w:vertAlign w:val="superscript"/>
        </w:rPr>
        <w:t>)</w:t>
      </w:r>
    </w:p>
    <w:p w14:paraId="2DA3240C" w14:textId="77777777" w:rsidR="001E4F28" w:rsidRDefault="001E4F28" w:rsidP="005475BC">
      <w:pPr>
        <w:jc w:val="both"/>
        <w:rPr>
          <w:rFonts w:ascii="Arial" w:hAnsi="Arial"/>
        </w:rPr>
      </w:pPr>
      <w:r>
        <w:rPr>
          <w:rFonts w:ascii="Arial" w:hAnsi="Arial"/>
        </w:rPr>
        <w:t>Pendant le VIII</w:t>
      </w:r>
      <w:r>
        <w:rPr>
          <w:rFonts w:ascii="Arial" w:hAnsi="Arial"/>
          <w:vertAlign w:val="superscript"/>
        </w:rPr>
        <w:t>ème</w:t>
      </w:r>
      <w:r>
        <w:rPr>
          <w:rFonts w:ascii="Arial" w:hAnsi="Arial"/>
        </w:rPr>
        <w:t xml:space="preserve"> siècle, c'était un village qui s'étendait le long de l'oued sur une distance d'environ 3km. On notait l’existence de trois agglomérations discontinues : Sidi Boulbéba, Menzel et Jara Sghira. </w:t>
      </w:r>
    </w:p>
    <w:p w14:paraId="66AAB0FC" w14:textId="77777777" w:rsidR="001E4F28" w:rsidRDefault="001E4F28" w:rsidP="005475BC">
      <w:pPr>
        <w:jc w:val="both"/>
        <w:rPr>
          <w:rFonts w:ascii="Arial" w:hAnsi="Arial"/>
        </w:rPr>
      </w:pPr>
      <w:r>
        <w:rPr>
          <w:rFonts w:ascii="Arial" w:hAnsi="Arial"/>
        </w:rPr>
        <w:t>D'après plusieurs voyageurs et géographes, le Menzel est considéré comme le vieux noyau urbain de la ville, et décrite comme étant importante citée entourée d'une muraille de grosses pierres, elle possède une forte citadelle des faubourgs, une belle mosquée, un grand souk et plusieurs bains.</w:t>
      </w:r>
      <w:r>
        <w:rPr>
          <w:rFonts w:ascii="Arial" w:hAnsi="Arial"/>
          <w:vertAlign w:val="superscript"/>
        </w:rPr>
        <w:t>(</w:t>
      </w:r>
      <w:r>
        <w:rPr>
          <w:rStyle w:val="Appelnotedebasdep"/>
          <w:rFonts w:ascii="Arial" w:hAnsi="Arial"/>
        </w:rPr>
        <w:footnoteReference w:id="21"/>
      </w:r>
      <w:r>
        <w:rPr>
          <w:rFonts w:ascii="Arial" w:hAnsi="Arial"/>
          <w:vertAlign w:val="superscript"/>
        </w:rPr>
        <w:t>)</w:t>
      </w:r>
    </w:p>
    <w:p w14:paraId="3D548F1C" w14:textId="1BE41FB0" w:rsidR="001E4F28" w:rsidRDefault="002049D8" w:rsidP="005475BC">
      <w:pPr>
        <w:jc w:val="both"/>
        <w:rPr>
          <w:rFonts w:ascii="Arial" w:hAnsi="Arial"/>
        </w:rPr>
      </w:pPr>
      <w:r>
        <w:rPr>
          <w:rFonts w:ascii="Arial" w:hAnsi="Arial"/>
          <w:noProof/>
          <w:lang w:eastAsia="fr-FR"/>
        </w:rPr>
        <w:drawing>
          <wp:anchor distT="0" distB="0" distL="114300" distR="114300" simplePos="0" relativeHeight="251657728" behindDoc="0" locked="0" layoutInCell="1" allowOverlap="1" wp14:anchorId="220AFC90" wp14:editId="38A7E40A">
            <wp:simplePos x="0" y="0"/>
            <wp:positionH relativeFrom="margin">
              <wp:posOffset>2851150</wp:posOffset>
            </wp:positionH>
            <wp:positionV relativeFrom="margin">
              <wp:posOffset>3843020</wp:posOffset>
            </wp:positionV>
            <wp:extent cx="2733675" cy="2034540"/>
            <wp:effectExtent l="0" t="0" r="0" b="0"/>
            <wp:wrapSquare wrapText="bothSides"/>
            <wp:docPr id="52" name="Image 3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Image 35"/>
                    <pic:cNvPicPr>
                      <a:picLocks noChangeAspect="1" noChangeArrowheads="1"/>
                    </pic:cNvPicPr>
                  </pic:nvPicPr>
                  <pic:blipFill>
                    <a:blip r:embed="rId35">
                      <a:extLst>
                        <a:ext uri="{28A0092B-C50C-407E-A947-70E740481C1C}">
                          <a14:useLocalDpi xmlns:a14="http://schemas.microsoft.com/office/drawing/2010/main" val="0"/>
                        </a:ext>
                      </a:extLst>
                    </a:blip>
                    <a:srcRect/>
                    <a:stretch>
                      <a:fillRect/>
                    </a:stretch>
                  </pic:blipFill>
                  <pic:spPr bwMode="auto">
                    <a:xfrm>
                      <a:off x="0" y="0"/>
                      <a:ext cx="2733675" cy="2034540"/>
                    </a:xfrm>
                    <a:prstGeom prst="rect">
                      <a:avLst/>
                    </a:prstGeom>
                    <a:noFill/>
                    <a:ln>
                      <a:noFill/>
                    </a:ln>
                  </pic:spPr>
                </pic:pic>
              </a:graphicData>
            </a:graphic>
            <wp14:sizeRelH relativeFrom="margin">
              <wp14:pctWidth>0</wp14:pctWidth>
            </wp14:sizeRelH>
            <wp14:sizeRelV relativeFrom="margin">
              <wp14:pctHeight>0</wp14:pctHeight>
            </wp14:sizeRelV>
          </wp:anchor>
        </w:drawing>
      </w:r>
      <w:r>
        <w:rPr>
          <w:rFonts w:ascii="Arial" w:hAnsi="Arial"/>
          <w:noProof/>
          <w:lang w:eastAsia="fr-FR"/>
        </w:rPr>
        <mc:AlternateContent>
          <mc:Choice Requires="wps">
            <w:drawing>
              <wp:anchor distT="0" distB="0" distL="114300" distR="114300" simplePos="0" relativeHeight="251655680" behindDoc="1" locked="0" layoutInCell="1" allowOverlap="1" wp14:anchorId="1A87F5F5" wp14:editId="6060A0EB">
                <wp:simplePos x="0" y="0"/>
                <wp:positionH relativeFrom="column">
                  <wp:posOffset>2881630</wp:posOffset>
                </wp:positionH>
                <wp:positionV relativeFrom="paragraph">
                  <wp:posOffset>2243455</wp:posOffset>
                </wp:positionV>
                <wp:extent cx="2718435" cy="448310"/>
                <wp:effectExtent l="0" t="0" r="0" b="0"/>
                <wp:wrapTight wrapText="bothSides">
                  <wp:wrapPolygon edited="0">
                    <wp:start x="0" y="0"/>
                    <wp:lineTo x="0" y="21110"/>
                    <wp:lineTo x="21494" y="21110"/>
                    <wp:lineTo x="21494" y="0"/>
                    <wp:lineTo x="0" y="0"/>
                  </wp:wrapPolygon>
                </wp:wrapTight>
                <wp:docPr id="51" name="Zone de texte 40"/>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2718435" cy="448310"/>
                        </a:xfrm>
                        <a:prstGeom prst="rect">
                          <a:avLst/>
                        </a:prstGeom>
                        <a:solidFill>
                          <a:prstClr val="white"/>
                        </a:solidFill>
                        <a:ln>
                          <a:noFill/>
                        </a:ln>
                      </wps:spPr>
                      <wps:txbx>
                        <w:txbxContent>
                          <w:p w14:paraId="2B612E67" w14:textId="77777777" w:rsidR="003A4F20" w:rsidRPr="00F60FA7" w:rsidRDefault="003A4F20" w:rsidP="001E4F28">
                            <w:pPr>
                              <w:pStyle w:val="Lgende"/>
                              <w:rPr>
                                <w:rFonts w:ascii="Arial" w:hAnsi="Arial"/>
                                <w:b w:val="0"/>
                                <w:bCs w:val="0"/>
                                <w:color w:val="auto"/>
                                <w:sz w:val="22"/>
                                <w:szCs w:val="22"/>
                              </w:rPr>
                            </w:pPr>
                            <w:bookmarkStart w:id="198" w:name="_Toc499747501"/>
                            <w:r w:rsidRPr="00F60FA7">
                              <w:rPr>
                                <w:rFonts w:ascii="Arial" w:hAnsi="Arial"/>
                                <w:b w:val="0"/>
                                <w:bCs w:val="0"/>
                                <w:color w:val="auto"/>
                                <w:sz w:val="22"/>
                                <w:szCs w:val="22"/>
                              </w:rPr>
                              <w:t xml:space="preserve">Figure </w:t>
                            </w:r>
                            <w:r w:rsidRPr="00F60FA7">
                              <w:rPr>
                                <w:rFonts w:ascii="Arial" w:hAnsi="Arial"/>
                                <w:b w:val="0"/>
                                <w:bCs w:val="0"/>
                                <w:color w:val="auto"/>
                                <w:sz w:val="22"/>
                                <w:szCs w:val="22"/>
                              </w:rPr>
                              <w:fldChar w:fldCharType="begin"/>
                            </w:r>
                            <w:r w:rsidRPr="00F60FA7">
                              <w:rPr>
                                <w:rFonts w:ascii="Arial" w:hAnsi="Arial"/>
                                <w:b w:val="0"/>
                                <w:bCs w:val="0"/>
                                <w:color w:val="auto"/>
                                <w:sz w:val="22"/>
                                <w:szCs w:val="22"/>
                              </w:rPr>
                              <w:instrText xml:space="preserve"> SEQ Figure \* ARABIC </w:instrText>
                            </w:r>
                            <w:r w:rsidRPr="00F60FA7">
                              <w:rPr>
                                <w:rFonts w:ascii="Arial" w:hAnsi="Arial"/>
                                <w:b w:val="0"/>
                                <w:bCs w:val="0"/>
                                <w:color w:val="auto"/>
                                <w:sz w:val="22"/>
                                <w:szCs w:val="22"/>
                              </w:rPr>
                              <w:fldChar w:fldCharType="separate"/>
                            </w:r>
                            <w:r w:rsidRPr="00F60FA7">
                              <w:rPr>
                                <w:rFonts w:ascii="Arial" w:hAnsi="Arial"/>
                                <w:b w:val="0"/>
                                <w:bCs w:val="0"/>
                                <w:color w:val="auto"/>
                                <w:sz w:val="22"/>
                                <w:szCs w:val="22"/>
                              </w:rPr>
                              <w:t>2</w:t>
                            </w:r>
                            <w:r w:rsidRPr="00F60FA7">
                              <w:rPr>
                                <w:rFonts w:ascii="Arial" w:hAnsi="Arial"/>
                                <w:b w:val="0"/>
                                <w:bCs w:val="0"/>
                                <w:color w:val="auto"/>
                                <w:sz w:val="22"/>
                                <w:szCs w:val="22"/>
                              </w:rPr>
                              <w:fldChar w:fldCharType="end"/>
                            </w:r>
                            <w:r w:rsidRPr="00F60FA7">
                              <w:rPr>
                                <w:rFonts w:ascii="Arial" w:hAnsi="Arial"/>
                                <w:b w:val="0"/>
                                <w:bCs w:val="0"/>
                                <w:color w:val="auto"/>
                                <w:sz w:val="22"/>
                                <w:szCs w:val="22"/>
                              </w:rPr>
                              <w:t>: La ville de Gabès pendant la période coloniale</w:t>
                            </w:r>
                            <w:bookmarkEnd w:id="198"/>
                          </w:p>
                        </w:txbxContent>
                      </wps:txbx>
                      <wps:bodyPr rot="0" spcFirstLastPara="0" vertOverflow="overflow" horzOverflow="overflow" vert="horz" wrap="square" lIns="0" tIns="0" rIns="0" bIns="0" numCol="1" spcCol="0" rtlCol="0" fromWordArt="0" anchor="t" anchorCtr="0" forceAA="0" compatLnSpc="1">
                        <a:prstTxWarp prst="textNoShape">
                          <a:avLst/>
                        </a:prstTxWarp>
                        <a:spAutoFit/>
                      </wps:bodyPr>
                    </wps:wsp>
                  </a:graphicData>
                </a:graphic>
                <wp14:sizeRelH relativeFrom="page">
                  <wp14:pctWidth>0</wp14:pctWidth>
                </wp14:sizeRelH>
                <wp14:sizeRelV relativeFrom="page">
                  <wp14:pctHeight>0</wp14:pctHeight>
                </wp14:sizeRelV>
              </wp:anchor>
            </w:drawing>
          </mc:Choice>
          <mc:Fallback xmlns:w16sdtdh="http://schemas.microsoft.com/office/word/2020/wordml/sdtdatahash" xmlns:w16="http://schemas.microsoft.com/office/word/2018/wordml" xmlns:w16cid="http://schemas.microsoft.com/office/word/2016/wordml/cid" xmlns:w16cex="http://schemas.microsoft.com/office/word/2018/wordml/cex" xmlns:oel="http://schemas.microsoft.com/office/2019/extlst" xmlns:am3d="http://schemas.microsoft.com/office/drawing/2017/model3d" xmlns:aink="http://schemas.microsoft.com/office/drawing/2016/ink" xmlns:cx8="http://schemas.microsoft.com/office/drawing/2016/5/14/chartex" xmlns:cx7="http://schemas.microsoft.com/office/drawing/2016/5/13/chartex" xmlns:cx6="http://schemas.microsoft.com/office/drawing/2016/5/12/chartex" xmlns:cx5="http://schemas.microsoft.com/office/drawing/2016/5/11/chartex" xmlns:cx4="http://schemas.microsoft.com/office/drawing/2016/5/10/chartex" xmlns:cx3="http://schemas.microsoft.com/office/drawing/2016/5/9/chartex" xmlns:cx2="http://schemas.microsoft.com/office/drawing/2015/10/21/chartex">
            <w:pict>
              <v:shapetype w14:anchorId="1A87F5F5" id="_x0000_t202" coordsize="21600,21600" o:spt="202" path="m,l,21600r21600,l21600,xe">
                <v:stroke joinstyle="miter"/>
                <v:path gradientshapeok="t" o:connecttype="rect"/>
              </v:shapetype>
              <v:shape id="Zone de texte 40" o:spid="_x0000_s1027" type="#_x0000_t202" style="position:absolute;left:0;text-align:left;margin-left:226.9pt;margin-top:176.65pt;width:214.05pt;height:35.3pt;z-index:-251660800;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" stroked="f">
                <v:textbox style="mso-fit-shape-to-text:t" inset="0,0,0,0">
                  <w:txbxContent>
                    <w:p w14:paraId="2B612E67" w14:textId="77777777" w:rsidR="003A4F20" w:rsidRPr="00F60FA7" w:rsidRDefault="003A4F20" w:rsidP="001E4F28">
                      <w:pPr>
                        <w:pStyle w:val="Lgende"/>
                        <w:rPr>
                          <w:rFonts w:ascii="Arial" w:hAnsi="Arial"/>
                          <w:b w:val="0"/>
                          <w:bCs w:val="0"/>
                          <w:color w:val="auto"/>
                          <w:sz w:val="22"/>
                          <w:szCs w:val="22"/>
                        </w:rPr>
                      </w:pPr>
                      <w:bookmarkStart w:id="198" w:name="_Toc499747501"/>
                      <w:r w:rsidRPr="00F60FA7">
                        <w:rPr>
                          <w:rFonts w:ascii="Arial" w:hAnsi="Arial"/>
                          <w:b w:val="0"/>
                          <w:bCs w:val="0"/>
                          <w:color w:val="auto"/>
                          <w:sz w:val="22"/>
                          <w:szCs w:val="22"/>
                        </w:rPr>
                        <w:t xml:space="preserve">Figure </w:t>
                      </w:r>
                      <w:r w:rsidRPr="00F60FA7">
                        <w:rPr>
                          <w:rFonts w:ascii="Arial" w:hAnsi="Arial"/>
                          <w:b w:val="0"/>
                          <w:bCs w:val="0"/>
                          <w:color w:val="auto"/>
                          <w:sz w:val="22"/>
                          <w:szCs w:val="22"/>
                        </w:rPr>
                        <w:fldChar w:fldCharType="begin"/>
                      </w:r>
                      <w:r w:rsidRPr="00F60FA7">
                        <w:rPr>
                          <w:rFonts w:ascii="Arial" w:hAnsi="Arial"/>
                          <w:b w:val="0"/>
                          <w:bCs w:val="0"/>
                          <w:color w:val="auto"/>
                          <w:sz w:val="22"/>
                          <w:szCs w:val="22"/>
                        </w:rPr>
                        <w:instrText xml:space="preserve"> SEQ Figure \* ARABIC </w:instrText>
                      </w:r>
                      <w:r w:rsidRPr="00F60FA7">
                        <w:rPr>
                          <w:rFonts w:ascii="Arial" w:hAnsi="Arial"/>
                          <w:b w:val="0"/>
                          <w:bCs w:val="0"/>
                          <w:color w:val="auto"/>
                          <w:sz w:val="22"/>
                          <w:szCs w:val="22"/>
                        </w:rPr>
                        <w:fldChar w:fldCharType="separate"/>
                      </w:r>
                      <w:r w:rsidRPr="00F60FA7">
                        <w:rPr>
                          <w:rFonts w:ascii="Arial" w:hAnsi="Arial"/>
                          <w:b w:val="0"/>
                          <w:bCs w:val="0"/>
                          <w:color w:val="auto"/>
                          <w:sz w:val="22"/>
                          <w:szCs w:val="22"/>
                        </w:rPr>
                        <w:t>2</w:t>
                      </w:r>
                      <w:r w:rsidRPr="00F60FA7">
                        <w:rPr>
                          <w:rFonts w:ascii="Arial" w:hAnsi="Arial"/>
                          <w:b w:val="0"/>
                          <w:bCs w:val="0"/>
                          <w:color w:val="auto"/>
                          <w:sz w:val="22"/>
                          <w:szCs w:val="22"/>
                        </w:rPr>
                        <w:fldChar w:fldCharType="end"/>
                      </w:r>
                      <w:r w:rsidRPr="00F60FA7">
                        <w:rPr>
                          <w:rFonts w:ascii="Arial" w:hAnsi="Arial"/>
                          <w:b w:val="0"/>
                          <w:bCs w:val="0"/>
                          <w:color w:val="auto"/>
                          <w:sz w:val="22"/>
                          <w:szCs w:val="22"/>
                        </w:rPr>
                        <w:t>: La ville de Gabès pendant la période coloniale</w:t>
                      </w:r>
                      <w:bookmarkEnd w:id="198"/>
                    </w:p>
                  </w:txbxContent>
                </v:textbox>
                <w10:wrap type="tight"/>
              </v:shape>
            </w:pict>
          </mc:Fallback>
        </mc:AlternateContent>
      </w:r>
      <w:r>
        <w:rPr>
          <w:rFonts w:ascii="Arial" w:hAnsi="Arial"/>
          <w:noProof/>
          <w:lang w:eastAsia="fr-FR"/>
        </w:rPr>
        <w:drawing>
          <wp:inline distT="0" distB="0" distL="0" distR="0" wp14:anchorId="56E2FC84" wp14:editId="3763D23A">
            <wp:extent cx="2659380" cy="2034540"/>
            <wp:effectExtent l="0" t="0" r="0" b="0"/>
            <wp:docPr id="20" name="Image 3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Image 38"/>
                    <pic:cNvPicPr>
                      <a:picLocks noChangeAspect="1" noChangeArrowheads="1"/>
                    </pic:cNvPicPr>
                  </pic:nvPicPr>
                  <pic:blipFill>
                    <a:blip r:embed="rId36">
                      <a:extLst>
                        <a:ext uri="{28A0092B-C50C-407E-A947-70E740481C1C}">
                          <a14:useLocalDpi xmlns:a14="http://schemas.microsoft.com/office/drawing/2010/main" val="0"/>
                        </a:ext>
                      </a:extLst>
                    </a:blip>
                    <a:srcRect/>
                    <a:stretch>
                      <a:fillRect/>
                    </a:stretch>
                  </pic:blipFill>
                  <pic:spPr bwMode="auto">
                    <a:xfrm>
                      <a:off x="0" y="0"/>
                      <a:ext cx="2659380" cy="2034540"/>
                    </a:xfrm>
                    <a:prstGeom prst="rect">
                      <a:avLst/>
                    </a:prstGeom>
                    <a:noFill/>
                    <a:ln>
                      <a:noFill/>
                    </a:ln>
                  </pic:spPr>
                </pic:pic>
              </a:graphicData>
            </a:graphic>
          </wp:inline>
        </w:drawing>
      </w:r>
    </w:p>
    <w:p w14:paraId="7002FDA9" w14:textId="62CC9EF8" w:rsidR="001E4F28" w:rsidRDefault="002049D8" w:rsidP="005475BC">
      <w:pPr>
        <w:jc w:val="both"/>
        <w:rPr>
          <w:rFonts w:ascii="Arial" w:hAnsi="Arial"/>
        </w:rPr>
      </w:pPr>
      <w:r>
        <w:rPr>
          <w:rFonts w:ascii="Arial" w:hAnsi="Arial"/>
          <w:noProof/>
          <w:lang w:eastAsia="fr-FR"/>
        </w:rPr>
        <mc:AlternateContent>
          <mc:Choice Requires="wps">
            <w:drawing>
              <wp:anchor distT="0" distB="0" distL="114300" distR="114300" simplePos="0" relativeHeight="251656704" behindDoc="0" locked="0" layoutInCell="1" allowOverlap="1" wp14:anchorId="6CF38314" wp14:editId="53D9BA4B">
                <wp:simplePos x="0" y="0"/>
                <wp:positionH relativeFrom="column">
                  <wp:posOffset>-635</wp:posOffset>
                </wp:positionH>
                <wp:positionV relativeFrom="paragraph">
                  <wp:posOffset>59055</wp:posOffset>
                </wp:positionV>
                <wp:extent cx="2506345" cy="304800"/>
                <wp:effectExtent l="0" t="0" r="0" b="0"/>
                <wp:wrapSquare wrapText="bothSides"/>
                <wp:docPr id="50" name="Zone de texte 3"/>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2506345" cy="304800"/>
                        </a:xfrm>
                        <a:prstGeom prst="rect">
                          <a:avLst/>
                        </a:prstGeom>
                        <a:solidFill>
                          <a:prstClr val="white"/>
                        </a:solidFill>
                        <a:ln>
                          <a:noFill/>
                        </a:ln>
                      </wps:spPr>
                      <wps:txbx>
                        <w:txbxContent>
                          <w:p w14:paraId="43CD42CF" w14:textId="77777777" w:rsidR="003A4F20" w:rsidRPr="00F60FA7" w:rsidRDefault="003A4F20" w:rsidP="001E4F28">
                            <w:pPr>
                              <w:pStyle w:val="Lgende"/>
                              <w:rPr>
                                <w:rFonts w:ascii="Arial" w:hAnsi="Arial"/>
                                <w:b w:val="0"/>
                                <w:bCs w:val="0"/>
                                <w:noProof/>
                                <w:color w:val="auto"/>
                                <w:sz w:val="22"/>
                                <w:szCs w:val="22"/>
                              </w:rPr>
                            </w:pPr>
                            <w:bookmarkStart w:id="199" w:name="_Toc499747500"/>
                            <w:r w:rsidRPr="00F60FA7">
                              <w:rPr>
                                <w:rFonts w:ascii="Arial" w:hAnsi="Arial"/>
                                <w:b w:val="0"/>
                                <w:bCs w:val="0"/>
                                <w:color w:val="auto"/>
                                <w:sz w:val="22"/>
                                <w:szCs w:val="22"/>
                              </w:rPr>
                              <w:t xml:space="preserve">Figure </w:t>
                            </w:r>
                            <w:r w:rsidRPr="00F60FA7">
                              <w:rPr>
                                <w:rFonts w:ascii="Arial" w:hAnsi="Arial"/>
                                <w:b w:val="0"/>
                                <w:bCs w:val="0"/>
                                <w:color w:val="auto"/>
                                <w:sz w:val="22"/>
                                <w:szCs w:val="22"/>
                              </w:rPr>
                              <w:fldChar w:fldCharType="begin"/>
                            </w:r>
                            <w:r w:rsidRPr="00F60FA7">
                              <w:rPr>
                                <w:rFonts w:ascii="Arial" w:hAnsi="Arial"/>
                                <w:b w:val="0"/>
                                <w:bCs w:val="0"/>
                                <w:color w:val="auto"/>
                                <w:sz w:val="22"/>
                                <w:szCs w:val="22"/>
                              </w:rPr>
                              <w:instrText xml:space="preserve"> SEQ Figure \* ARABIC </w:instrText>
                            </w:r>
                            <w:r w:rsidRPr="00F60FA7">
                              <w:rPr>
                                <w:rFonts w:ascii="Arial" w:hAnsi="Arial"/>
                                <w:b w:val="0"/>
                                <w:bCs w:val="0"/>
                                <w:color w:val="auto"/>
                                <w:sz w:val="22"/>
                                <w:szCs w:val="22"/>
                              </w:rPr>
                              <w:fldChar w:fldCharType="separate"/>
                            </w:r>
                            <w:r w:rsidRPr="00F60FA7">
                              <w:rPr>
                                <w:rFonts w:ascii="Arial" w:hAnsi="Arial"/>
                                <w:b w:val="0"/>
                                <w:bCs w:val="0"/>
                                <w:noProof/>
                                <w:color w:val="auto"/>
                                <w:sz w:val="22"/>
                                <w:szCs w:val="22"/>
                              </w:rPr>
                              <w:t>1</w:t>
                            </w:r>
                            <w:r w:rsidRPr="00F60FA7">
                              <w:rPr>
                                <w:rFonts w:ascii="Arial" w:hAnsi="Arial"/>
                                <w:b w:val="0"/>
                                <w:bCs w:val="0"/>
                                <w:noProof/>
                                <w:color w:val="auto"/>
                                <w:sz w:val="22"/>
                                <w:szCs w:val="22"/>
                              </w:rPr>
                              <w:fldChar w:fldCharType="end"/>
                            </w:r>
                            <w:r w:rsidRPr="00F60FA7">
                              <w:rPr>
                                <w:rFonts w:ascii="Arial" w:hAnsi="Arial"/>
                                <w:b w:val="0"/>
                                <w:bCs w:val="0"/>
                                <w:color w:val="auto"/>
                                <w:sz w:val="22"/>
                                <w:szCs w:val="22"/>
                              </w:rPr>
                              <w:t xml:space="preserve">: La ville de Gabès pendant la </w:t>
                            </w:r>
                            <w:bookmarkEnd w:id="199"/>
                            <w:r w:rsidRPr="00F60FA7">
                              <w:rPr>
                                <w:rFonts w:ascii="Arial" w:hAnsi="Arial"/>
                                <w:b w:val="0"/>
                                <w:bCs w:val="0"/>
                                <w:color w:val="auto"/>
                                <w:sz w:val="22"/>
                                <w:szCs w:val="22"/>
                              </w:rPr>
                              <w:t>période précoloniale</w:t>
                            </w:r>
                          </w:p>
                        </w:txbxContent>
                      </wps:txbx>
                      <wps:bodyPr rot="0" spcFirstLastPara="0" vertOverflow="overflow" horzOverflow="overflow" vert="horz" wrap="square" lIns="0" tIns="0" rIns="0" bIns="0" numCol="1" spcCol="0" rtlCol="0" fromWordArt="0" anchor="t" anchorCtr="0" forceAA="0" compatLnSpc="1">
                        <a:prstTxWarp prst="textNoShape">
                          <a:avLst/>
                        </a:prstTxWarp>
                        <a:noAutofit/>
                      </wps:bodyPr>
                    </wps:wsp>
                  </a:graphicData>
                </a:graphic>
                <wp14:sizeRelH relativeFrom="page">
                  <wp14:pctWidth>0</wp14:pctWidth>
                </wp14:sizeRelH>
                <wp14:sizeRelV relativeFrom="margin">
                  <wp14:pctHeight>0</wp14:pctHeight>
                </wp14:sizeRelV>
              </wp:anchor>
            </w:drawing>
          </mc:Choice>
          <mc:Fallback xmlns:w16sdtdh="http://schemas.microsoft.com/office/word/2020/wordml/sdtdatahash" xmlns:w16="http://schemas.microsoft.com/office/word/2018/wordml" xmlns:w16cid="http://schemas.microsoft.com/office/word/2016/wordml/cid" xmlns:w16cex="http://schemas.microsoft.com/office/word/2018/wordml/cex" xmlns:oel="http://schemas.microsoft.com/office/2019/extlst" xmlns:am3d="http://schemas.microsoft.com/office/drawing/2017/model3d" xmlns:aink="http://schemas.microsoft.com/office/drawing/2016/ink" xmlns:cx8="http://schemas.microsoft.com/office/drawing/2016/5/14/chartex" xmlns:cx7="http://schemas.microsoft.com/office/drawing/2016/5/13/chartex" xmlns:cx6="http://schemas.microsoft.com/office/drawing/2016/5/12/chartex" xmlns:cx5="http://schemas.microsoft.com/office/drawing/2016/5/11/chartex" xmlns:cx4="http://schemas.microsoft.com/office/drawing/2016/5/10/chartex" xmlns:cx3="http://schemas.microsoft.com/office/drawing/2016/5/9/chartex" xmlns:cx2="http://schemas.microsoft.com/office/drawing/2015/10/21/chartex">
            <w:pict>
              <v:shape w14:anchorId="6CF38314" id="Zone de texte 3" o:spid="_x0000_s1028" type="#_x0000_t202" style="position:absolute;left:0;text-align:left;margin-left:-.05pt;margin-top:4.65pt;width:197.35pt;height:24pt;z-index:25165670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" stroked="f">
                <v:textbox inset="0,0,0,0">
                  <w:txbxContent>
                    <w:p w14:paraId="43CD42CF" w14:textId="77777777" w:rsidR="003A4F20" w:rsidRPr="00F60FA7" w:rsidRDefault="003A4F20" w:rsidP="001E4F28">
                      <w:pPr>
                        <w:pStyle w:val="Lgende"/>
                        <w:rPr>
                          <w:rFonts w:ascii="Arial" w:hAnsi="Arial"/>
                          <w:b w:val="0"/>
                          <w:bCs w:val="0"/>
                          <w:noProof/>
                          <w:color w:val="auto"/>
                          <w:sz w:val="22"/>
                          <w:szCs w:val="22"/>
                        </w:rPr>
                      </w:pPr>
                      <w:bookmarkStart w:id="200" w:name="_Toc499747500"/>
                      <w:r w:rsidRPr="00F60FA7">
                        <w:rPr>
                          <w:rFonts w:ascii="Arial" w:hAnsi="Arial"/>
                          <w:b w:val="0"/>
                          <w:bCs w:val="0"/>
                          <w:color w:val="auto"/>
                          <w:sz w:val="22"/>
                          <w:szCs w:val="22"/>
                        </w:rPr>
                        <w:t xml:space="preserve">Figure </w:t>
                      </w:r>
                      <w:r w:rsidRPr="00F60FA7">
                        <w:rPr>
                          <w:rFonts w:ascii="Arial" w:hAnsi="Arial"/>
                          <w:b w:val="0"/>
                          <w:bCs w:val="0"/>
                          <w:color w:val="auto"/>
                          <w:sz w:val="22"/>
                          <w:szCs w:val="22"/>
                        </w:rPr>
                        <w:fldChar w:fldCharType="begin"/>
                      </w:r>
                      <w:r w:rsidRPr="00F60FA7">
                        <w:rPr>
                          <w:rFonts w:ascii="Arial" w:hAnsi="Arial"/>
                          <w:b w:val="0"/>
                          <w:bCs w:val="0"/>
                          <w:color w:val="auto"/>
                          <w:sz w:val="22"/>
                          <w:szCs w:val="22"/>
                        </w:rPr>
                        <w:instrText xml:space="preserve"> SEQ Figure \* ARABIC </w:instrText>
                      </w:r>
                      <w:r w:rsidRPr="00F60FA7">
                        <w:rPr>
                          <w:rFonts w:ascii="Arial" w:hAnsi="Arial"/>
                          <w:b w:val="0"/>
                          <w:bCs w:val="0"/>
                          <w:color w:val="auto"/>
                          <w:sz w:val="22"/>
                          <w:szCs w:val="22"/>
                        </w:rPr>
                        <w:fldChar w:fldCharType="separate"/>
                      </w:r>
                      <w:r w:rsidRPr="00F60FA7">
                        <w:rPr>
                          <w:rFonts w:ascii="Arial" w:hAnsi="Arial"/>
                          <w:b w:val="0"/>
                          <w:bCs w:val="0"/>
                          <w:noProof/>
                          <w:color w:val="auto"/>
                          <w:sz w:val="22"/>
                          <w:szCs w:val="22"/>
                        </w:rPr>
                        <w:t>1</w:t>
                      </w:r>
                      <w:r w:rsidRPr="00F60FA7">
                        <w:rPr>
                          <w:rFonts w:ascii="Arial" w:hAnsi="Arial"/>
                          <w:b w:val="0"/>
                          <w:bCs w:val="0"/>
                          <w:noProof/>
                          <w:color w:val="auto"/>
                          <w:sz w:val="22"/>
                          <w:szCs w:val="22"/>
                        </w:rPr>
                        <w:fldChar w:fldCharType="end"/>
                      </w:r>
                      <w:r w:rsidRPr="00F60FA7">
                        <w:rPr>
                          <w:rFonts w:ascii="Arial" w:hAnsi="Arial"/>
                          <w:b w:val="0"/>
                          <w:bCs w:val="0"/>
                          <w:color w:val="auto"/>
                          <w:sz w:val="22"/>
                          <w:szCs w:val="22"/>
                        </w:rPr>
                        <w:t xml:space="preserve">: La ville de Gabès pendant la </w:t>
                      </w:r>
                      <w:bookmarkEnd w:id="200"/>
                      <w:r w:rsidRPr="00F60FA7">
                        <w:rPr>
                          <w:rFonts w:ascii="Arial" w:hAnsi="Arial"/>
                          <w:b w:val="0"/>
                          <w:bCs w:val="0"/>
                          <w:color w:val="auto"/>
                          <w:sz w:val="22"/>
                          <w:szCs w:val="22"/>
                        </w:rPr>
                        <w:t>période précoloniale</w:t>
                      </w:r>
                    </w:p>
                  </w:txbxContent>
                </v:textbox>
                <w10:wrap type="square"/>
              </v:shape>
            </w:pict>
          </mc:Fallback>
        </mc:AlternateContent>
      </w:r>
    </w:p>
    <w:p w14:paraId="3DCA2A17" w14:textId="77777777" w:rsidR="00F60FA7" w:rsidRDefault="00F60FA7" w:rsidP="005475BC">
      <w:pPr>
        <w:spacing w:after="0"/>
        <w:jc w:val="both"/>
        <w:rPr>
          <w:rFonts w:ascii="Arial" w:hAnsi="Arial"/>
        </w:rPr>
      </w:pPr>
    </w:p>
    <w:p w14:paraId="0FBD8B33" w14:textId="77777777" w:rsidR="00F60FA7" w:rsidRDefault="00F60FA7" w:rsidP="005475BC">
      <w:pPr>
        <w:spacing w:after="0"/>
        <w:jc w:val="both"/>
        <w:rPr>
          <w:rFonts w:ascii="Arial" w:hAnsi="Arial"/>
        </w:rPr>
      </w:pPr>
    </w:p>
    <w:p w14:paraId="7591EB02" w14:textId="77777777" w:rsidR="001E4F28" w:rsidRDefault="001E4F28" w:rsidP="005475BC">
      <w:pPr>
        <w:spacing w:after="0"/>
        <w:jc w:val="both"/>
        <w:rPr>
          <w:rFonts w:ascii="Arial" w:hAnsi="Arial"/>
        </w:rPr>
      </w:pPr>
      <w:r>
        <w:rPr>
          <w:rFonts w:ascii="Arial" w:hAnsi="Arial"/>
        </w:rPr>
        <w:t>Durant la période coloniale, étant considérée comme une porte du désert et une ville carrefour, en plus de son identité maritime, la ville de Gabès était devenue à la fin du 19</w:t>
      </w:r>
      <w:r>
        <w:rPr>
          <w:rFonts w:ascii="Arial" w:hAnsi="Arial"/>
          <w:vertAlign w:val="superscript"/>
        </w:rPr>
        <w:t>ème</w:t>
      </w:r>
      <w:r>
        <w:rPr>
          <w:rFonts w:ascii="Arial" w:hAnsi="Arial"/>
        </w:rPr>
        <w:t xml:space="preserve"> siècle le siège de la garnison militaire française la plus importante, afin de contrôler tout le sud Tunisien. Pour cela une piste d'atterrissage (aérodrome) militaire et des casernes abritant jusqu'à 20.000 </w:t>
      </w:r>
      <w:r>
        <w:rPr>
          <w:rFonts w:ascii="Arial" w:hAnsi="Arial"/>
        </w:rPr>
        <w:lastRenderedPageBreak/>
        <w:t>soldats y étaient construites. Ces casernes ont constitué par la suite de vrais obstacles pour l’extension de la ville vers le Sud et vers l'Est (du côté de la mer).</w:t>
      </w:r>
    </w:p>
    <w:p w14:paraId="79F19080" w14:textId="77777777" w:rsidR="001E4F28" w:rsidRDefault="001E4F28" w:rsidP="005475BC">
      <w:pPr>
        <w:spacing w:after="0"/>
        <w:jc w:val="both"/>
        <w:rPr>
          <w:rFonts w:ascii="Arial" w:hAnsi="Arial"/>
        </w:rPr>
      </w:pPr>
    </w:p>
    <w:p w14:paraId="43418A8B" w14:textId="77777777" w:rsidR="001E4F28" w:rsidRDefault="001E4F28" w:rsidP="005475BC">
      <w:pPr>
        <w:spacing w:after="0"/>
        <w:jc w:val="both"/>
        <w:rPr>
          <w:rFonts w:ascii="Arial" w:hAnsi="Arial"/>
        </w:rPr>
      </w:pPr>
      <w:r>
        <w:rPr>
          <w:rFonts w:ascii="Arial" w:hAnsi="Arial"/>
        </w:rPr>
        <w:t xml:space="preserve">Juste après l'indépendance, la ville a connu une crise économique et un ralentissement des activités, aggravée par les deux crues de l'oued de 1959 et 1962. Dans le souci de reloger les sinistrés des inondations, deux cités ont été construites : cité "Menara" et cité "Sidi Boulbéba". Afin de protéger la ville du danger d'inondation, il a été décidé la construction du canal au sud de la piste d'atterrissage. Ce canal constitue par la suite une limite et une cassure urbaine entre l'ancien centre et les nouveaux quartiers. </w:t>
      </w:r>
      <w:r>
        <w:rPr>
          <w:rFonts w:ascii="Arial" w:hAnsi="Arial"/>
        </w:rPr>
        <w:tab/>
      </w:r>
    </w:p>
    <w:p w14:paraId="446CBCB4" w14:textId="77777777" w:rsidR="001E4F28" w:rsidRDefault="004B27D8" w:rsidP="005475BC">
      <w:pPr>
        <w:jc w:val="both"/>
        <w:rPr>
          <w:rFonts w:ascii="Arial" w:hAnsi="Arial"/>
        </w:rPr>
      </w:pPr>
      <w:r>
        <w:rPr>
          <w:rFonts w:ascii="Arial" w:hAnsi="Arial"/>
        </w:rPr>
        <w:t xml:space="preserve">Dans les </w:t>
      </w:r>
      <w:r w:rsidR="001E4F28">
        <w:rPr>
          <w:rFonts w:ascii="Arial" w:hAnsi="Arial"/>
        </w:rPr>
        <w:t xml:space="preserve">années </w:t>
      </w:r>
      <w:r>
        <w:rPr>
          <w:rFonts w:ascii="Arial" w:hAnsi="Arial"/>
        </w:rPr>
        <w:t>19</w:t>
      </w:r>
      <w:r w:rsidR="001E4F28">
        <w:rPr>
          <w:rFonts w:ascii="Arial" w:hAnsi="Arial"/>
        </w:rPr>
        <w:t>70, Gabès a connu l'implantation de la zone industrielle et du groupe chimique. Cette nouvelle orientation vers l'industrialisation a pour but d</w:t>
      </w:r>
      <w:r>
        <w:rPr>
          <w:rFonts w:ascii="Arial" w:hAnsi="Arial"/>
        </w:rPr>
        <w:t xml:space="preserve">’ouvrir de nouvelles perspectives de </w:t>
      </w:r>
      <w:r w:rsidR="00E75C96">
        <w:rPr>
          <w:rFonts w:ascii="Arial" w:hAnsi="Arial"/>
        </w:rPr>
        <w:t>développement</w:t>
      </w:r>
      <w:r>
        <w:rPr>
          <w:rFonts w:ascii="Arial" w:hAnsi="Arial"/>
        </w:rPr>
        <w:t xml:space="preserve"> économiques </w:t>
      </w:r>
      <w:r w:rsidR="00E75C96">
        <w:rPr>
          <w:rFonts w:ascii="Arial" w:hAnsi="Arial"/>
        </w:rPr>
        <w:t xml:space="preserve">en créant </w:t>
      </w:r>
      <w:r w:rsidR="001E4F28">
        <w:rPr>
          <w:rFonts w:ascii="Arial" w:hAnsi="Arial"/>
        </w:rPr>
        <w:t xml:space="preserve">de nouveaux </w:t>
      </w:r>
      <w:r w:rsidR="00E75C96">
        <w:rPr>
          <w:rFonts w:ascii="Arial" w:hAnsi="Arial"/>
        </w:rPr>
        <w:t>postes d’emploi et source de revenu pour les populations non seulement de la commune de Gabes mais pour tout le gouvernorat voire tout le Sud du pays</w:t>
      </w:r>
      <w:r w:rsidR="001E4F28">
        <w:rPr>
          <w:rFonts w:ascii="Arial" w:hAnsi="Arial"/>
        </w:rPr>
        <w:t>.</w:t>
      </w:r>
    </w:p>
    <w:p w14:paraId="1A9026CD" w14:textId="77777777" w:rsidR="001E4F28" w:rsidRDefault="001E4F28" w:rsidP="005475BC">
      <w:pPr>
        <w:jc w:val="both"/>
        <w:rPr>
          <w:rFonts w:ascii="Arial" w:hAnsi="Arial"/>
        </w:rPr>
      </w:pPr>
      <w:r>
        <w:rPr>
          <w:rFonts w:ascii="Arial" w:hAnsi="Arial"/>
        </w:rPr>
        <w:t xml:space="preserve">Plus tard, l'établissement d'un campus universitaire au sud de la ville </w:t>
      </w:r>
      <w:r w:rsidR="00E75C96">
        <w:rPr>
          <w:rFonts w:ascii="Arial" w:hAnsi="Arial"/>
        </w:rPr>
        <w:t xml:space="preserve">de Gabès va renforcer le </w:t>
      </w:r>
      <w:r>
        <w:rPr>
          <w:rFonts w:ascii="Arial" w:hAnsi="Arial"/>
        </w:rPr>
        <w:t xml:space="preserve">rayonnement de la ville </w:t>
      </w:r>
      <w:r w:rsidR="00E75C96">
        <w:rPr>
          <w:rFonts w:ascii="Arial" w:hAnsi="Arial"/>
        </w:rPr>
        <w:t xml:space="preserve">sur le plan économique et </w:t>
      </w:r>
      <w:r>
        <w:rPr>
          <w:rFonts w:ascii="Arial" w:hAnsi="Arial"/>
        </w:rPr>
        <w:t>intellectuel</w:t>
      </w:r>
      <w:r w:rsidR="00E75C96">
        <w:rPr>
          <w:rFonts w:ascii="Arial" w:hAnsi="Arial"/>
        </w:rPr>
        <w:t xml:space="preserve"> tout en consolidant les relations entre </w:t>
      </w:r>
      <w:r>
        <w:rPr>
          <w:rFonts w:ascii="Arial" w:hAnsi="Arial"/>
        </w:rPr>
        <w:t>les entreprises</w:t>
      </w:r>
      <w:r w:rsidR="00E75C96">
        <w:rPr>
          <w:rFonts w:ascii="Arial" w:hAnsi="Arial"/>
        </w:rPr>
        <w:t xml:space="preserve"> industrielles et </w:t>
      </w:r>
      <w:r w:rsidR="00BD1E76">
        <w:rPr>
          <w:rFonts w:ascii="Arial" w:hAnsi="Arial"/>
        </w:rPr>
        <w:t>les établissements</w:t>
      </w:r>
      <w:r w:rsidR="00E75C96">
        <w:rPr>
          <w:rFonts w:ascii="Arial" w:hAnsi="Arial"/>
        </w:rPr>
        <w:t xml:space="preserve"> universitaires notamment l’Ecole d’ingénieur de Gabes (ENIG) et la faculté des sciences. </w:t>
      </w:r>
    </w:p>
    <w:p w14:paraId="272D3F0C" w14:textId="77777777" w:rsidR="001E4F28" w:rsidRDefault="001E4F28" w:rsidP="00A81639">
      <w:pPr>
        <w:pStyle w:val="NormalWeb"/>
        <w:numPr>
          <w:ilvl w:val="1"/>
          <w:numId w:val="9"/>
        </w:numPr>
        <w:spacing w:before="0" w:beforeAutospacing="0" w:after="240" w:afterAutospacing="0" w:line="276" w:lineRule="auto"/>
        <w:jc w:val="both"/>
        <w:outlineLvl w:val="1"/>
        <w:rPr>
          <w:rFonts w:ascii="Arial" w:hAnsi="Arial" w:cs="Arial"/>
          <w:b/>
          <w:bCs/>
          <w:sz w:val="22"/>
          <w:szCs w:val="22"/>
          <w:lang w:val="fr-FR" w:eastAsia="en-US"/>
        </w:rPr>
      </w:pPr>
      <w:bookmarkStart w:id="200" w:name="_Toc499747338"/>
      <w:bookmarkStart w:id="201" w:name="_Toc130175006"/>
      <w:r>
        <w:rPr>
          <w:rFonts w:ascii="Arial" w:hAnsi="Arial" w:cs="Arial"/>
          <w:b/>
          <w:bCs/>
          <w:sz w:val="22"/>
          <w:szCs w:val="22"/>
          <w:lang w:val="fr-FR" w:eastAsia="en-US"/>
        </w:rPr>
        <w:t>Patrimoine urbain et architectural</w:t>
      </w:r>
      <w:bookmarkEnd w:id="200"/>
      <w:bookmarkEnd w:id="201"/>
    </w:p>
    <w:p w14:paraId="0DD86829" w14:textId="77777777" w:rsidR="001E4F28" w:rsidRDefault="001E4F28" w:rsidP="00A81639">
      <w:pPr>
        <w:jc w:val="both"/>
        <w:rPr>
          <w:rFonts w:ascii="Arial" w:hAnsi="Arial"/>
        </w:rPr>
      </w:pPr>
      <w:r>
        <w:rPr>
          <w:rFonts w:ascii="Arial" w:hAnsi="Arial"/>
        </w:rPr>
        <w:t>La commune de Gabès est caractérisée par un tissu urbain éclaté. Cette situation est engendrée par la présence de plusieurs ruptures d’ordre naturel et anthropique tel que l’oasis et l’oued du côté Nord, le canal de Gabès du côté Sud. La ville est ainsi composée par plusieurs entités, chaque partie présentant une structure particulière.</w:t>
      </w:r>
    </w:p>
    <w:p w14:paraId="4220943B" w14:textId="77777777" w:rsidR="001E4F28" w:rsidRDefault="001E4F28" w:rsidP="00A81639">
      <w:pPr>
        <w:jc w:val="both"/>
        <w:rPr>
          <w:rFonts w:ascii="Arial" w:hAnsi="Arial"/>
          <w:i/>
          <w:u w:val="single"/>
        </w:rPr>
      </w:pPr>
      <w:bookmarkStart w:id="202" w:name="_Toc499747339"/>
      <w:r>
        <w:rPr>
          <w:rFonts w:ascii="Arial" w:hAnsi="Arial"/>
          <w:u w:val="single"/>
        </w:rPr>
        <w:t>Les noyaux anciens</w:t>
      </w:r>
      <w:bookmarkEnd w:id="202"/>
    </w:p>
    <w:p w14:paraId="76E38322" w14:textId="77777777" w:rsidR="001E4F28" w:rsidRDefault="001E4F28" w:rsidP="00A81639">
      <w:pPr>
        <w:jc w:val="both"/>
        <w:rPr>
          <w:rFonts w:ascii="Arial" w:hAnsi="Arial"/>
        </w:rPr>
      </w:pPr>
      <w:r>
        <w:rPr>
          <w:rFonts w:ascii="Arial" w:hAnsi="Arial"/>
        </w:rPr>
        <w:t>Il s’agit des noyaux anciens de Menzel, Jara et Boulbaba, des développements villageois plus récents caractérisant particulièrement les zones de Chott Essalem et de Bouchemma.</w:t>
      </w:r>
    </w:p>
    <w:p w14:paraId="112A982E" w14:textId="77777777" w:rsidR="001E4F28" w:rsidRDefault="001E4F28" w:rsidP="00A81639">
      <w:pPr>
        <w:jc w:val="both"/>
        <w:rPr>
          <w:rFonts w:ascii="Arial" w:hAnsi="Arial"/>
        </w:rPr>
      </w:pPr>
      <w:r>
        <w:rPr>
          <w:rFonts w:ascii="Arial" w:hAnsi="Arial"/>
        </w:rPr>
        <w:t xml:space="preserve">Les noyaux anciens se caractérisent par des voies étroites, généralement piétonnes, des parcelles de petite taille et une implantation sans retrait par rapport à l’alignement et aux limites séparatives ; les pièces ouvrent sur un patio intérieur. La hauteur dépasse rarement (R+1). </w:t>
      </w:r>
    </w:p>
    <w:p w14:paraId="2A1CD4AF" w14:textId="77777777" w:rsidR="001E4F28" w:rsidRDefault="001E4F28" w:rsidP="00A81639">
      <w:pPr>
        <w:jc w:val="both"/>
        <w:rPr>
          <w:rFonts w:ascii="Arial" w:hAnsi="Arial"/>
        </w:rPr>
      </w:pPr>
      <w:r>
        <w:rPr>
          <w:rFonts w:ascii="Arial" w:hAnsi="Arial"/>
        </w:rPr>
        <w:t>Les noyaux de Menzel et Jara présentent une valeur historique et patrimoniale et nécessitent, l’élaboration d’un plan de mise en valeur pour préserver leurs spécificités urbanistiques et architecturales.</w:t>
      </w:r>
    </w:p>
    <w:p w14:paraId="2F180B5A" w14:textId="77777777" w:rsidR="001E4F28" w:rsidRDefault="001E4F28" w:rsidP="00A81639">
      <w:pPr>
        <w:jc w:val="both"/>
        <w:rPr>
          <w:rFonts w:ascii="Arial" w:hAnsi="Arial"/>
        </w:rPr>
      </w:pPr>
      <w:r>
        <w:rPr>
          <w:rFonts w:ascii="Arial" w:hAnsi="Arial"/>
        </w:rPr>
        <w:t xml:space="preserve">Les tissus villageois et leurs développements plus récents, se caractérisent par une trame urbaine proche de celle des noyaux anciens, avec cependant, des voies plus larges généralement véhiculaires et des parcelles de plus grande taille.  Les constructions sont implantées sur les limites séparatives et les pièces ouvrent sur une cour plus spacieuse que le patio traditionnel. </w:t>
      </w:r>
    </w:p>
    <w:p w14:paraId="48784400" w14:textId="77777777" w:rsidR="001E4F28" w:rsidRDefault="001E4F28" w:rsidP="00A81639">
      <w:pPr>
        <w:jc w:val="both"/>
        <w:rPr>
          <w:rFonts w:ascii="Arial" w:hAnsi="Arial"/>
          <w:i/>
          <w:u w:val="single"/>
        </w:rPr>
      </w:pPr>
      <w:bookmarkStart w:id="203" w:name="_Toc499747340"/>
      <w:r>
        <w:rPr>
          <w:rFonts w:ascii="Arial" w:hAnsi="Arial"/>
          <w:u w:val="single"/>
        </w:rPr>
        <w:t>Le tissu colonial</w:t>
      </w:r>
      <w:bookmarkEnd w:id="203"/>
    </w:p>
    <w:p w14:paraId="48D598B4" w14:textId="7C4C1216" w:rsidR="001E4F28" w:rsidRDefault="002049D8" w:rsidP="005475BC">
      <w:pPr>
        <w:jc w:val="both"/>
        <w:rPr>
          <w:rFonts w:ascii="Arial" w:hAnsi="Arial"/>
          <w:noProof/>
          <w:lang w:eastAsia="fr-FR"/>
        </w:rPr>
      </w:pPr>
      <w:r>
        <w:rPr>
          <w:rFonts w:ascii="Arial" w:hAnsi="Arial"/>
          <w:noProof/>
          <w:lang w:eastAsia="fr-FR"/>
        </w:rPr>
        <w:lastRenderedPageBreak/>
        <w:drawing>
          <wp:anchor distT="158496" distB="153797" distL="272796" distR="265557" simplePos="0" relativeHeight="251654656" behindDoc="1" locked="0" layoutInCell="1" allowOverlap="1" wp14:anchorId="54F8969E" wp14:editId="75C406F6">
            <wp:simplePos x="0" y="0"/>
            <wp:positionH relativeFrom="margin">
              <wp:posOffset>3184906</wp:posOffset>
            </wp:positionH>
            <wp:positionV relativeFrom="paragraph">
              <wp:posOffset>152146</wp:posOffset>
            </wp:positionV>
            <wp:extent cx="2695702" cy="2114677"/>
            <wp:effectExtent l="190500" t="190500" r="180975" b="171450"/>
            <wp:wrapTight wrapText="bothSides">
              <wp:wrapPolygon edited="0">
                <wp:start x="305" y="-1946"/>
                <wp:lineTo x="-1527" y="-1557"/>
                <wp:lineTo x="-1527" y="21016"/>
                <wp:lineTo x="305" y="23351"/>
                <wp:lineTo x="21218" y="23351"/>
                <wp:lineTo x="21371" y="22962"/>
                <wp:lineTo x="23050" y="20432"/>
                <wp:lineTo x="23050" y="1557"/>
                <wp:lineTo x="21371" y="-1362"/>
                <wp:lineTo x="21218" y="-1946"/>
                <wp:lineTo x="305" y="-1946"/>
              </wp:wrapPolygon>
            </wp:wrapTight>
            <wp:docPr id="49" name="Image 5" descr="Sans titre259.png"/>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5" name="Image 5" descr="Sans titre259.png"/>
                    <pic:cNvPicPr>
                      <a:picLocks noChangeAspect="1"/>
                    </pic:cNvPicPr>
                  </pic:nvPicPr>
                  <pic:blipFill>
                    <a:blip r:embed="rId37" cstate="print"/>
                    <a:stretch>
                      <a:fillRect/>
                    </a:stretch>
                  </pic:blipFill>
                  <pic:spPr>
                    <a:xfrm>
                      <a:off x="0" y="0"/>
                      <a:ext cx="2695575" cy="2114550"/>
                    </a:xfrm>
                    <a:prstGeom prst="rect">
                      <a:avLst/>
                    </a:prstGeom>
                    <a:ln>
                      <a:noFill/>
                    </a:ln>
                    <a:effectLst>
                      <a:outerShdw blurRad="190500" algn="tl" rotWithShape="0">
                        <a:srgbClr val="000000">
                          <a:alpha val="70000"/>
                        </a:srgbClr>
                      </a:outerShdw>
                    </a:effectLst>
                  </pic:spPr>
                </pic:pic>
              </a:graphicData>
            </a:graphic>
            <wp14:sizeRelH relativeFrom="page">
              <wp14:pctWidth>0</wp14:pctWidth>
            </wp14:sizeRelH>
            <wp14:sizeRelV relativeFrom="page">
              <wp14:pctHeight>0</wp14:pctHeight>
            </wp14:sizeRelV>
          </wp:anchor>
        </w:drawing>
      </w:r>
      <w:r w:rsidR="001E4F28">
        <w:rPr>
          <w:rFonts w:ascii="Arial" w:hAnsi="Arial"/>
        </w:rPr>
        <w:t>Il s’agit du tissu dominant dans la zone de Bab</w:t>
      </w:r>
      <w:r w:rsidR="00DA4420">
        <w:rPr>
          <w:rFonts w:ascii="Arial" w:hAnsi="Arial"/>
        </w:rPr>
        <w:t xml:space="preserve"> </w:t>
      </w:r>
      <w:r w:rsidR="001E4F28">
        <w:rPr>
          <w:rFonts w:ascii="Arial" w:hAnsi="Arial"/>
        </w:rPr>
        <w:t xml:space="preserve">Bhar, caractérisé par un tracé de voirie orthogonal, une hiérarchisation des voies, une implantation des constructions sur l’alignement. Les ouvertures sont disposées sur les façades donnant sur les voies publiques ou sur une cour centrale. La hauteur des constructions dépasse rarement R+2 notamment pour certains lots rénovés. </w:t>
      </w:r>
    </w:p>
    <w:p w14:paraId="45501006" w14:textId="77777777" w:rsidR="005475BC" w:rsidRDefault="001E4F28" w:rsidP="005475BC">
      <w:pPr>
        <w:jc w:val="both"/>
        <w:rPr>
          <w:rFonts w:ascii="Arial" w:hAnsi="Arial"/>
          <w:noProof/>
          <w:lang w:eastAsia="fr-FR"/>
        </w:rPr>
      </w:pPr>
      <w:r>
        <w:rPr>
          <w:rFonts w:ascii="Arial" w:hAnsi="Arial"/>
          <w:noProof/>
          <w:lang w:eastAsia="fr-FR"/>
        </w:rPr>
        <w:t>A l’exception de la façade de la gare ferrovière (classé en l’an 2000), on note l’absence de monument classé dans toute la ville.</w:t>
      </w:r>
    </w:p>
    <w:p w14:paraId="2B839FD5" w14:textId="77777777" w:rsidR="001E4F28" w:rsidRDefault="001E4F28" w:rsidP="00410AD0">
      <w:pPr>
        <w:pStyle w:val="NormalWeb"/>
        <w:numPr>
          <w:ilvl w:val="1"/>
          <w:numId w:val="9"/>
        </w:numPr>
        <w:spacing w:before="0" w:beforeAutospacing="0" w:after="240" w:afterAutospacing="0"/>
        <w:jc w:val="both"/>
        <w:outlineLvl w:val="1"/>
        <w:rPr>
          <w:rFonts w:ascii="Arial" w:hAnsi="Arial" w:cs="Arial"/>
          <w:b/>
          <w:bCs/>
          <w:sz w:val="22"/>
          <w:szCs w:val="22"/>
          <w:lang w:val="fr-FR" w:eastAsia="en-US"/>
        </w:rPr>
      </w:pPr>
      <w:bookmarkStart w:id="204" w:name="_Toc130175007"/>
      <w:r>
        <w:rPr>
          <w:rFonts w:ascii="Arial" w:hAnsi="Arial" w:cs="Arial"/>
          <w:b/>
          <w:bCs/>
          <w:sz w:val="22"/>
          <w:szCs w:val="22"/>
          <w:lang w:val="fr-FR" w:eastAsia="en-US"/>
        </w:rPr>
        <w:t>Habitat</w:t>
      </w:r>
      <w:r w:rsidR="00F60FA7">
        <w:rPr>
          <w:rFonts w:ascii="Arial" w:hAnsi="Arial" w:cs="Arial"/>
          <w:b/>
          <w:bCs/>
          <w:sz w:val="22"/>
          <w:szCs w:val="22"/>
          <w:lang w:val="fr-FR" w:eastAsia="en-US"/>
        </w:rPr>
        <w:t xml:space="preserve"> </w:t>
      </w:r>
      <w:r>
        <w:rPr>
          <w:rFonts w:ascii="Arial" w:hAnsi="Arial" w:cs="Arial"/>
          <w:b/>
          <w:bCs/>
          <w:sz w:val="22"/>
          <w:szCs w:val="22"/>
          <w:lang w:val="fr-FR" w:eastAsia="en-US"/>
        </w:rPr>
        <w:t>/</w:t>
      </w:r>
      <w:r w:rsidR="00F60FA7">
        <w:rPr>
          <w:rFonts w:ascii="Arial" w:hAnsi="Arial" w:cs="Arial"/>
          <w:b/>
          <w:bCs/>
          <w:sz w:val="22"/>
          <w:szCs w:val="22"/>
          <w:lang w:val="fr-FR" w:eastAsia="en-US"/>
        </w:rPr>
        <w:t xml:space="preserve"> </w:t>
      </w:r>
      <w:r>
        <w:rPr>
          <w:rFonts w:ascii="Arial" w:hAnsi="Arial" w:cs="Arial"/>
          <w:b/>
          <w:bCs/>
          <w:sz w:val="22"/>
          <w:szCs w:val="22"/>
          <w:lang w:val="fr-FR" w:eastAsia="en-US"/>
        </w:rPr>
        <w:t>logement</w:t>
      </w:r>
      <w:bookmarkEnd w:id="204"/>
    </w:p>
    <w:p w14:paraId="73976633" w14:textId="77777777" w:rsidR="001E4F28" w:rsidRDefault="001E4F28" w:rsidP="005475BC">
      <w:pPr>
        <w:jc w:val="both"/>
        <w:rPr>
          <w:rFonts w:ascii="Arial" w:hAnsi="Arial"/>
        </w:rPr>
      </w:pPr>
      <w:r>
        <w:rPr>
          <w:rFonts w:ascii="Arial" w:hAnsi="Arial"/>
        </w:rPr>
        <w:t>Le marché du logement et du terrain à bâtir à Gabès n’est pas en mesure de satisfaire les besoins des populations les plus démunies. Souvent, la construction dans l’oasis est le seul moyen pour accéder à la propriété, surtout pour les nouveaux immigr</w:t>
      </w:r>
      <w:r w:rsidR="00DA4420">
        <w:rPr>
          <w:rFonts w:ascii="Arial" w:hAnsi="Arial"/>
        </w:rPr>
        <w:t xml:space="preserve">ants </w:t>
      </w:r>
      <w:r>
        <w:rPr>
          <w:rFonts w:ascii="Arial" w:hAnsi="Arial"/>
        </w:rPr>
        <w:t xml:space="preserve">qui trouvent des difficultés pour </w:t>
      </w:r>
      <w:r w:rsidR="00DA4420">
        <w:rPr>
          <w:rFonts w:ascii="Arial" w:hAnsi="Arial"/>
        </w:rPr>
        <w:t xml:space="preserve">accéder à </w:t>
      </w:r>
      <w:r w:rsidR="005475BC">
        <w:rPr>
          <w:rFonts w:ascii="Arial" w:hAnsi="Arial"/>
        </w:rPr>
        <w:t>des terrains</w:t>
      </w:r>
      <w:r w:rsidR="00DA4420">
        <w:rPr>
          <w:rFonts w:ascii="Arial" w:hAnsi="Arial"/>
        </w:rPr>
        <w:t xml:space="preserve"> pour la construction de leurs logements</w:t>
      </w:r>
      <w:r>
        <w:rPr>
          <w:rFonts w:ascii="Arial" w:hAnsi="Arial"/>
        </w:rPr>
        <w:t>.</w:t>
      </w:r>
    </w:p>
    <w:p w14:paraId="123898BC" w14:textId="77777777" w:rsidR="001E4F28" w:rsidRDefault="001E4F28" w:rsidP="005475BC">
      <w:pPr>
        <w:jc w:val="both"/>
        <w:rPr>
          <w:rFonts w:ascii="Arial" w:hAnsi="Arial"/>
          <w:i/>
          <w:u w:val="single"/>
        </w:rPr>
      </w:pPr>
      <w:r>
        <w:rPr>
          <w:rFonts w:ascii="Arial" w:hAnsi="Arial"/>
          <w:u w:val="single"/>
        </w:rPr>
        <w:t>Evolution du nombre des ménages et des logements</w:t>
      </w:r>
    </w:p>
    <w:p w14:paraId="20480E7C" w14:textId="77777777" w:rsidR="001E4F28" w:rsidRDefault="001E4F28" w:rsidP="005475BC">
      <w:pPr>
        <w:jc w:val="both"/>
        <w:rPr>
          <w:rFonts w:ascii="Arial" w:hAnsi="Arial"/>
        </w:rPr>
      </w:pPr>
      <w:r>
        <w:rPr>
          <w:rFonts w:ascii="Arial" w:hAnsi="Arial"/>
        </w:rPr>
        <w:t xml:space="preserve">La commune de Gabès a enregistré, entre 2004 et 2014, une augmentation de son parc logement de plus de 27% en 10 ans alors que le nombre de ménage a augmenté de 20% seulement. Au niveau du Gouvernorat de Gabès on a enregistré, entre 2004 et 2014, une augmentation de son parc logement de plus de 30% alors que le nombre de ménage a augmenté de 21%. </w:t>
      </w:r>
    </w:p>
    <w:p w14:paraId="076068A4" w14:textId="77777777" w:rsidR="00B61527" w:rsidRPr="001426E5" w:rsidRDefault="001426E5" w:rsidP="001426E5">
      <w:pPr>
        <w:jc w:val="center"/>
        <w:rPr>
          <w:rFonts w:ascii="Arial" w:hAnsi="Arial"/>
          <w:i/>
        </w:rPr>
      </w:pPr>
      <w:bookmarkStart w:id="205" w:name="_Hlk130169312"/>
      <w:r>
        <w:rPr>
          <w:rFonts w:ascii="Arial" w:hAnsi="Arial"/>
        </w:rPr>
        <w:t xml:space="preserve">Tableau 14 : </w:t>
      </w:r>
      <w:r w:rsidRPr="001426E5">
        <w:rPr>
          <w:rFonts w:ascii="Arial" w:hAnsi="Arial"/>
        </w:rPr>
        <w:t>Evolution du nombre des ménages et des logements</w:t>
      </w:r>
    </w:p>
    <w:tbl>
      <w:tblPr>
        <w:tblW w:w="10444" w:type="dxa"/>
        <w:tblInd w:w="-289" w:type="dxa"/>
        <w:tblCellMar>
          <w:left w:w="70" w:type="dxa"/>
          <w:right w:w="70" w:type="dxa"/>
        </w:tblCellMar>
        <w:tblLook w:val="04A0" w:firstRow="1" w:lastRow="0" w:firstColumn="1" w:lastColumn="0" w:noHBand="0" w:noVBand="1"/>
      </w:tblPr>
      <w:tblGrid>
        <w:gridCol w:w="1844"/>
        <w:gridCol w:w="1569"/>
        <w:gridCol w:w="1412"/>
        <w:gridCol w:w="1508"/>
        <w:gridCol w:w="1417"/>
        <w:gridCol w:w="1418"/>
        <w:gridCol w:w="1276"/>
      </w:tblGrid>
      <w:tr w:rsidR="00F06899" w14:paraId="69FF276D" w14:textId="77777777" w:rsidTr="00B94A9E">
        <w:trPr>
          <w:trHeight w:val="315"/>
        </w:trPr>
        <w:tc>
          <w:tcPr>
            <w:tcW w:w="1844" w:type="dxa"/>
            <w:vMerge w:val="restart"/>
            <w:tcBorders>
              <w:top w:val="single" w:sz="4" w:space="0" w:color="auto"/>
              <w:left w:val="single" w:sz="4" w:space="0" w:color="auto"/>
              <w:bottom w:val="single" w:sz="4" w:space="0" w:color="auto"/>
              <w:right w:val="single" w:sz="4" w:space="0" w:color="auto"/>
            </w:tcBorders>
            <w:shd w:val="clear" w:color="auto" w:fill="auto"/>
            <w:noWrap/>
            <w:vAlign w:val="bottom"/>
            <w:hideMark/>
          </w:tcPr>
          <w:bookmarkEnd w:id="205"/>
          <w:p w14:paraId="189B1AE5" w14:textId="77777777" w:rsidR="001E4F28" w:rsidRDefault="001E4F28" w:rsidP="00410AD0">
            <w:pPr>
              <w:spacing w:after="0" w:line="240" w:lineRule="auto"/>
              <w:jc w:val="both"/>
              <w:rPr>
                <w:rFonts w:ascii="Arial" w:eastAsia="Times New Roman" w:hAnsi="Arial"/>
                <w:lang w:eastAsia="fr-FR"/>
              </w:rPr>
            </w:pPr>
            <w:r>
              <w:rPr>
                <w:rFonts w:ascii="Arial" w:eastAsia="Times New Roman" w:hAnsi="Arial"/>
                <w:lang w:eastAsia="fr-FR"/>
              </w:rPr>
              <w:t> </w:t>
            </w:r>
          </w:p>
        </w:tc>
        <w:tc>
          <w:tcPr>
            <w:tcW w:w="2981" w:type="dxa"/>
            <w:gridSpan w:val="2"/>
            <w:tcBorders>
              <w:top w:val="single" w:sz="4" w:space="0" w:color="auto"/>
              <w:left w:val="nil"/>
              <w:bottom w:val="single" w:sz="4" w:space="0" w:color="auto"/>
              <w:right w:val="single" w:sz="4" w:space="0" w:color="auto"/>
            </w:tcBorders>
            <w:shd w:val="clear" w:color="auto" w:fill="auto"/>
            <w:vAlign w:val="center"/>
            <w:hideMark/>
          </w:tcPr>
          <w:p w14:paraId="11638954" w14:textId="77777777" w:rsidR="001E4F28" w:rsidRDefault="001E4F28" w:rsidP="00006F51">
            <w:pPr>
              <w:spacing w:after="0" w:line="240" w:lineRule="auto"/>
              <w:jc w:val="center"/>
              <w:rPr>
                <w:rFonts w:ascii="Arial" w:eastAsia="Times New Roman" w:hAnsi="Arial"/>
                <w:b/>
                <w:bCs/>
                <w:lang w:eastAsia="fr-FR"/>
              </w:rPr>
            </w:pPr>
            <w:r>
              <w:rPr>
                <w:rFonts w:ascii="Arial" w:eastAsia="Times New Roman" w:hAnsi="Arial"/>
                <w:b/>
                <w:bCs/>
                <w:lang w:eastAsia="fr-FR"/>
              </w:rPr>
              <w:t>1994</w:t>
            </w:r>
          </w:p>
        </w:tc>
        <w:tc>
          <w:tcPr>
            <w:tcW w:w="2925" w:type="dxa"/>
            <w:gridSpan w:val="2"/>
            <w:tcBorders>
              <w:top w:val="single" w:sz="4" w:space="0" w:color="auto"/>
              <w:left w:val="nil"/>
              <w:bottom w:val="single" w:sz="4" w:space="0" w:color="auto"/>
              <w:right w:val="single" w:sz="4" w:space="0" w:color="auto"/>
            </w:tcBorders>
            <w:shd w:val="clear" w:color="auto" w:fill="auto"/>
            <w:vAlign w:val="center"/>
            <w:hideMark/>
          </w:tcPr>
          <w:p w14:paraId="32980F98" w14:textId="77777777" w:rsidR="001E4F28" w:rsidRDefault="001E4F28" w:rsidP="00006F51">
            <w:pPr>
              <w:spacing w:after="0" w:line="240" w:lineRule="auto"/>
              <w:jc w:val="center"/>
              <w:rPr>
                <w:rFonts w:ascii="Arial" w:eastAsia="Times New Roman" w:hAnsi="Arial"/>
                <w:b/>
                <w:bCs/>
                <w:lang w:eastAsia="fr-FR"/>
              </w:rPr>
            </w:pPr>
            <w:r>
              <w:rPr>
                <w:rFonts w:ascii="Arial" w:eastAsia="Times New Roman" w:hAnsi="Arial"/>
                <w:b/>
                <w:bCs/>
                <w:lang w:eastAsia="fr-FR"/>
              </w:rPr>
              <w:t>2004</w:t>
            </w:r>
          </w:p>
        </w:tc>
        <w:tc>
          <w:tcPr>
            <w:tcW w:w="2694" w:type="dxa"/>
            <w:gridSpan w:val="2"/>
            <w:tcBorders>
              <w:top w:val="single" w:sz="4" w:space="0" w:color="auto"/>
              <w:left w:val="nil"/>
              <w:bottom w:val="single" w:sz="4" w:space="0" w:color="auto"/>
              <w:right w:val="single" w:sz="4" w:space="0" w:color="auto"/>
            </w:tcBorders>
            <w:shd w:val="clear" w:color="auto" w:fill="auto"/>
            <w:vAlign w:val="center"/>
            <w:hideMark/>
          </w:tcPr>
          <w:p w14:paraId="0E9AF6EA" w14:textId="77777777" w:rsidR="001E4F28" w:rsidRDefault="001E4F28" w:rsidP="00006F51">
            <w:pPr>
              <w:spacing w:after="0" w:line="240" w:lineRule="auto"/>
              <w:jc w:val="center"/>
              <w:rPr>
                <w:rFonts w:ascii="Arial" w:eastAsia="Times New Roman" w:hAnsi="Arial"/>
                <w:b/>
                <w:bCs/>
                <w:lang w:eastAsia="fr-FR"/>
              </w:rPr>
            </w:pPr>
            <w:r>
              <w:rPr>
                <w:rFonts w:ascii="Arial" w:eastAsia="Times New Roman" w:hAnsi="Arial"/>
                <w:b/>
                <w:bCs/>
                <w:lang w:eastAsia="fr-FR"/>
              </w:rPr>
              <w:t>2014</w:t>
            </w:r>
          </w:p>
        </w:tc>
      </w:tr>
      <w:tr w:rsidR="00F06899" w14:paraId="6749BCE7" w14:textId="77777777" w:rsidTr="00B94A9E">
        <w:trPr>
          <w:trHeight w:val="630"/>
        </w:trPr>
        <w:tc>
          <w:tcPr>
            <w:tcW w:w="1844" w:type="dxa"/>
            <w:vMerge/>
            <w:tcBorders>
              <w:top w:val="single" w:sz="4" w:space="0" w:color="auto"/>
              <w:left w:val="single" w:sz="4" w:space="0" w:color="auto"/>
              <w:bottom w:val="single" w:sz="4" w:space="0" w:color="auto"/>
              <w:right w:val="single" w:sz="4" w:space="0" w:color="auto"/>
            </w:tcBorders>
            <w:vAlign w:val="center"/>
            <w:hideMark/>
          </w:tcPr>
          <w:p w14:paraId="7C98782E" w14:textId="77777777" w:rsidR="001E4F28" w:rsidRDefault="001E4F28" w:rsidP="00410AD0">
            <w:pPr>
              <w:spacing w:after="0" w:line="240" w:lineRule="auto"/>
              <w:jc w:val="both"/>
              <w:rPr>
                <w:rFonts w:ascii="Arial" w:eastAsia="Times New Roman" w:hAnsi="Arial"/>
                <w:lang w:eastAsia="fr-FR"/>
              </w:rPr>
            </w:pPr>
          </w:p>
        </w:tc>
        <w:tc>
          <w:tcPr>
            <w:tcW w:w="1569" w:type="dxa"/>
            <w:tcBorders>
              <w:top w:val="nil"/>
              <w:left w:val="nil"/>
              <w:bottom w:val="single" w:sz="4" w:space="0" w:color="auto"/>
              <w:right w:val="single" w:sz="4" w:space="0" w:color="auto"/>
            </w:tcBorders>
            <w:shd w:val="clear" w:color="auto" w:fill="auto"/>
            <w:vAlign w:val="center"/>
            <w:hideMark/>
          </w:tcPr>
          <w:p w14:paraId="00477905" w14:textId="77777777" w:rsidR="001E4F28" w:rsidRDefault="001E4F28" w:rsidP="00006F51">
            <w:pPr>
              <w:spacing w:after="0" w:line="240" w:lineRule="auto"/>
              <w:jc w:val="center"/>
              <w:rPr>
                <w:rFonts w:ascii="Arial" w:eastAsia="Times New Roman" w:hAnsi="Arial"/>
                <w:b/>
                <w:bCs/>
                <w:lang w:eastAsia="fr-FR"/>
              </w:rPr>
            </w:pPr>
            <w:r>
              <w:rPr>
                <w:rFonts w:ascii="Arial" w:eastAsia="Times New Roman" w:hAnsi="Arial"/>
                <w:b/>
                <w:bCs/>
                <w:lang w:eastAsia="fr-FR"/>
              </w:rPr>
              <w:t xml:space="preserve">Nombre de </w:t>
            </w:r>
            <w:r w:rsidR="001426E5">
              <w:rPr>
                <w:rFonts w:ascii="Arial" w:eastAsia="Times New Roman" w:hAnsi="Arial"/>
                <w:b/>
                <w:bCs/>
                <w:lang w:eastAsia="fr-FR"/>
              </w:rPr>
              <w:t>l</w:t>
            </w:r>
            <w:r>
              <w:rPr>
                <w:rFonts w:ascii="Arial" w:eastAsia="Times New Roman" w:hAnsi="Arial"/>
                <w:b/>
                <w:bCs/>
                <w:lang w:eastAsia="fr-FR"/>
              </w:rPr>
              <w:t>ogements</w:t>
            </w:r>
          </w:p>
        </w:tc>
        <w:tc>
          <w:tcPr>
            <w:tcW w:w="1412" w:type="dxa"/>
            <w:tcBorders>
              <w:top w:val="nil"/>
              <w:left w:val="nil"/>
              <w:bottom w:val="single" w:sz="4" w:space="0" w:color="auto"/>
              <w:right w:val="single" w:sz="4" w:space="0" w:color="auto"/>
            </w:tcBorders>
            <w:shd w:val="clear" w:color="auto" w:fill="auto"/>
            <w:vAlign w:val="center"/>
            <w:hideMark/>
          </w:tcPr>
          <w:p w14:paraId="50FA757B" w14:textId="77777777" w:rsidR="001E4F28" w:rsidRDefault="001E4F28" w:rsidP="00006F51">
            <w:pPr>
              <w:spacing w:after="0" w:line="240" w:lineRule="auto"/>
              <w:jc w:val="center"/>
              <w:rPr>
                <w:rFonts w:ascii="Arial" w:eastAsia="Times New Roman" w:hAnsi="Arial"/>
                <w:b/>
                <w:bCs/>
                <w:lang w:eastAsia="fr-FR"/>
              </w:rPr>
            </w:pPr>
            <w:r>
              <w:rPr>
                <w:rFonts w:ascii="Arial" w:eastAsia="Times New Roman" w:hAnsi="Arial"/>
                <w:b/>
                <w:bCs/>
                <w:lang w:eastAsia="fr-FR"/>
              </w:rPr>
              <w:t>Nombre de ménages</w:t>
            </w:r>
          </w:p>
        </w:tc>
        <w:tc>
          <w:tcPr>
            <w:tcW w:w="1508" w:type="dxa"/>
            <w:tcBorders>
              <w:top w:val="nil"/>
              <w:left w:val="nil"/>
              <w:bottom w:val="single" w:sz="4" w:space="0" w:color="auto"/>
              <w:right w:val="single" w:sz="4" w:space="0" w:color="auto"/>
            </w:tcBorders>
            <w:shd w:val="clear" w:color="auto" w:fill="auto"/>
            <w:vAlign w:val="center"/>
            <w:hideMark/>
          </w:tcPr>
          <w:p w14:paraId="3379C029" w14:textId="77777777" w:rsidR="001E4F28" w:rsidRDefault="001E4F28" w:rsidP="00006F51">
            <w:pPr>
              <w:spacing w:after="0" w:line="240" w:lineRule="auto"/>
              <w:jc w:val="center"/>
              <w:rPr>
                <w:rFonts w:ascii="Arial" w:eastAsia="Times New Roman" w:hAnsi="Arial"/>
                <w:b/>
                <w:bCs/>
                <w:lang w:eastAsia="fr-FR"/>
              </w:rPr>
            </w:pPr>
            <w:r>
              <w:rPr>
                <w:rFonts w:ascii="Arial" w:eastAsia="Times New Roman" w:hAnsi="Arial"/>
                <w:b/>
                <w:bCs/>
                <w:lang w:eastAsia="fr-FR"/>
              </w:rPr>
              <w:t xml:space="preserve">Nombre de </w:t>
            </w:r>
            <w:r w:rsidR="001426E5">
              <w:rPr>
                <w:rFonts w:ascii="Arial" w:eastAsia="Times New Roman" w:hAnsi="Arial"/>
                <w:b/>
                <w:bCs/>
                <w:lang w:eastAsia="fr-FR"/>
              </w:rPr>
              <w:t>l</w:t>
            </w:r>
            <w:r>
              <w:rPr>
                <w:rFonts w:ascii="Arial" w:eastAsia="Times New Roman" w:hAnsi="Arial"/>
                <w:b/>
                <w:bCs/>
                <w:lang w:eastAsia="fr-FR"/>
              </w:rPr>
              <w:t>ogements</w:t>
            </w:r>
          </w:p>
        </w:tc>
        <w:tc>
          <w:tcPr>
            <w:tcW w:w="1417" w:type="dxa"/>
            <w:tcBorders>
              <w:top w:val="nil"/>
              <w:left w:val="nil"/>
              <w:bottom w:val="single" w:sz="4" w:space="0" w:color="auto"/>
              <w:right w:val="single" w:sz="4" w:space="0" w:color="auto"/>
            </w:tcBorders>
            <w:shd w:val="clear" w:color="auto" w:fill="auto"/>
            <w:vAlign w:val="center"/>
            <w:hideMark/>
          </w:tcPr>
          <w:p w14:paraId="60CDA9E7" w14:textId="77777777" w:rsidR="001E4F28" w:rsidRDefault="001E4F28" w:rsidP="00006F51">
            <w:pPr>
              <w:spacing w:after="0" w:line="240" w:lineRule="auto"/>
              <w:jc w:val="center"/>
              <w:rPr>
                <w:rFonts w:ascii="Arial" w:eastAsia="Times New Roman" w:hAnsi="Arial"/>
                <w:b/>
                <w:bCs/>
                <w:lang w:eastAsia="fr-FR"/>
              </w:rPr>
            </w:pPr>
            <w:r>
              <w:rPr>
                <w:rFonts w:ascii="Arial" w:eastAsia="Times New Roman" w:hAnsi="Arial"/>
                <w:b/>
                <w:bCs/>
                <w:lang w:eastAsia="fr-FR"/>
              </w:rPr>
              <w:t>Nombre de ménages</w:t>
            </w:r>
          </w:p>
        </w:tc>
        <w:tc>
          <w:tcPr>
            <w:tcW w:w="1418" w:type="dxa"/>
            <w:tcBorders>
              <w:top w:val="nil"/>
              <w:left w:val="nil"/>
              <w:bottom w:val="single" w:sz="4" w:space="0" w:color="auto"/>
              <w:right w:val="single" w:sz="4" w:space="0" w:color="auto"/>
            </w:tcBorders>
            <w:shd w:val="clear" w:color="auto" w:fill="auto"/>
            <w:vAlign w:val="center"/>
            <w:hideMark/>
          </w:tcPr>
          <w:p w14:paraId="4CFBE7EC" w14:textId="77777777" w:rsidR="001E4F28" w:rsidRDefault="001E4F28" w:rsidP="00006F51">
            <w:pPr>
              <w:spacing w:after="0" w:line="240" w:lineRule="auto"/>
              <w:jc w:val="center"/>
              <w:rPr>
                <w:rFonts w:ascii="Arial" w:eastAsia="Times New Roman" w:hAnsi="Arial"/>
                <w:b/>
                <w:bCs/>
                <w:lang w:eastAsia="fr-FR"/>
              </w:rPr>
            </w:pPr>
            <w:r>
              <w:rPr>
                <w:rFonts w:ascii="Arial" w:eastAsia="Times New Roman" w:hAnsi="Arial"/>
                <w:b/>
                <w:bCs/>
                <w:lang w:eastAsia="fr-FR"/>
              </w:rPr>
              <w:t xml:space="preserve">Nombre de </w:t>
            </w:r>
            <w:r w:rsidR="001426E5">
              <w:rPr>
                <w:rFonts w:ascii="Arial" w:eastAsia="Times New Roman" w:hAnsi="Arial"/>
                <w:b/>
                <w:bCs/>
                <w:lang w:eastAsia="fr-FR"/>
              </w:rPr>
              <w:t>l</w:t>
            </w:r>
            <w:r>
              <w:rPr>
                <w:rFonts w:ascii="Arial" w:eastAsia="Times New Roman" w:hAnsi="Arial"/>
                <w:b/>
                <w:bCs/>
                <w:lang w:eastAsia="fr-FR"/>
              </w:rPr>
              <w:t>ogements</w:t>
            </w:r>
          </w:p>
        </w:tc>
        <w:tc>
          <w:tcPr>
            <w:tcW w:w="1276" w:type="dxa"/>
            <w:tcBorders>
              <w:top w:val="nil"/>
              <w:left w:val="nil"/>
              <w:bottom w:val="single" w:sz="4" w:space="0" w:color="auto"/>
              <w:right w:val="single" w:sz="4" w:space="0" w:color="auto"/>
            </w:tcBorders>
            <w:shd w:val="clear" w:color="auto" w:fill="auto"/>
            <w:vAlign w:val="center"/>
            <w:hideMark/>
          </w:tcPr>
          <w:p w14:paraId="76FD1CE0" w14:textId="77777777" w:rsidR="001E4F28" w:rsidRDefault="001E4F28" w:rsidP="00006F51">
            <w:pPr>
              <w:spacing w:after="0" w:line="240" w:lineRule="auto"/>
              <w:jc w:val="center"/>
              <w:rPr>
                <w:rFonts w:ascii="Arial" w:eastAsia="Times New Roman" w:hAnsi="Arial"/>
                <w:b/>
                <w:bCs/>
                <w:lang w:eastAsia="fr-FR"/>
              </w:rPr>
            </w:pPr>
            <w:r>
              <w:rPr>
                <w:rFonts w:ascii="Arial" w:eastAsia="Times New Roman" w:hAnsi="Arial"/>
                <w:b/>
                <w:bCs/>
                <w:lang w:eastAsia="fr-FR"/>
              </w:rPr>
              <w:t>Nombre de ménages</w:t>
            </w:r>
          </w:p>
        </w:tc>
      </w:tr>
      <w:tr w:rsidR="00F06899" w14:paraId="2AAF242B" w14:textId="77777777" w:rsidTr="00B94A9E">
        <w:trPr>
          <w:trHeight w:val="315"/>
        </w:trPr>
        <w:tc>
          <w:tcPr>
            <w:tcW w:w="1844" w:type="dxa"/>
            <w:tcBorders>
              <w:top w:val="nil"/>
              <w:left w:val="single" w:sz="4" w:space="0" w:color="auto"/>
              <w:bottom w:val="single" w:sz="4" w:space="0" w:color="auto"/>
              <w:right w:val="single" w:sz="4" w:space="0" w:color="auto"/>
            </w:tcBorders>
            <w:shd w:val="clear" w:color="auto" w:fill="auto"/>
            <w:vAlign w:val="center"/>
            <w:hideMark/>
          </w:tcPr>
          <w:p w14:paraId="12E0C9C1" w14:textId="77777777" w:rsidR="001E4F28" w:rsidRDefault="001E4F28" w:rsidP="00410AD0">
            <w:pPr>
              <w:spacing w:after="0" w:line="240" w:lineRule="auto"/>
              <w:jc w:val="both"/>
              <w:rPr>
                <w:rFonts w:ascii="Arial" w:eastAsia="Times New Roman" w:hAnsi="Arial"/>
                <w:b/>
                <w:bCs/>
                <w:lang w:eastAsia="fr-FR"/>
              </w:rPr>
            </w:pPr>
            <w:r>
              <w:rPr>
                <w:rFonts w:ascii="Arial" w:eastAsia="Times New Roman" w:hAnsi="Arial"/>
                <w:b/>
                <w:bCs/>
                <w:lang w:eastAsia="fr-FR"/>
              </w:rPr>
              <w:t>Commune de Gabès</w:t>
            </w:r>
          </w:p>
        </w:tc>
        <w:tc>
          <w:tcPr>
            <w:tcW w:w="1569" w:type="dxa"/>
            <w:tcBorders>
              <w:top w:val="nil"/>
              <w:left w:val="nil"/>
              <w:bottom w:val="single" w:sz="4" w:space="0" w:color="auto"/>
              <w:right w:val="single" w:sz="4" w:space="0" w:color="auto"/>
            </w:tcBorders>
            <w:shd w:val="clear" w:color="auto" w:fill="auto"/>
            <w:noWrap/>
            <w:vAlign w:val="center"/>
            <w:hideMark/>
          </w:tcPr>
          <w:p w14:paraId="54A8B0CD" w14:textId="77777777" w:rsidR="001E4F28" w:rsidRDefault="001E4F28" w:rsidP="00006F51">
            <w:pPr>
              <w:spacing w:after="0" w:line="240" w:lineRule="auto"/>
              <w:jc w:val="center"/>
              <w:rPr>
                <w:rFonts w:ascii="Arial" w:eastAsia="Times New Roman" w:hAnsi="Arial"/>
                <w:lang w:eastAsia="fr-FR"/>
              </w:rPr>
            </w:pPr>
            <w:r>
              <w:rPr>
                <w:rFonts w:ascii="Arial" w:eastAsia="Times New Roman" w:hAnsi="Arial"/>
                <w:lang w:eastAsia="fr-FR"/>
              </w:rPr>
              <w:t>19723</w:t>
            </w:r>
          </w:p>
        </w:tc>
        <w:tc>
          <w:tcPr>
            <w:tcW w:w="1412" w:type="dxa"/>
            <w:tcBorders>
              <w:top w:val="nil"/>
              <w:left w:val="nil"/>
              <w:bottom w:val="single" w:sz="4" w:space="0" w:color="auto"/>
              <w:right w:val="single" w:sz="4" w:space="0" w:color="auto"/>
            </w:tcBorders>
            <w:shd w:val="clear" w:color="auto" w:fill="auto"/>
            <w:noWrap/>
            <w:vAlign w:val="center"/>
            <w:hideMark/>
          </w:tcPr>
          <w:p w14:paraId="66939172" w14:textId="77777777" w:rsidR="001E4F28" w:rsidRDefault="001E4F28" w:rsidP="00006F51">
            <w:pPr>
              <w:spacing w:after="0" w:line="240" w:lineRule="auto"/>
              <w:jc w:val="center"/>
              <w:rPr>
                <w:rFonts w:ascii="Arial" w:eastAsia="Times New Roman" w:hAnsi="Arial"/>
                <w:lang w:eastAsia="fr-FR"/>
              </w:rPr>
            </w:pPr>
            <w:r>
              <w:rPr>
                <w:rFonts w:ascii="Arial" w:eastAsia="Times New Roman" w:hAnsi="Arial"/>
                <w:lang w:eastAsia="fr-FR"/>
              </w:rPr>
              <w:t>17870</w:t>
            </w:r>
          </w:p>
        </w:tc>
        <w:tc>
          <w:tcPr>
            <w:tcW w:w="1508" w:type="dxa"/>
            <w:tcBorders>
              <w:top w:val="nil"/>
              <w:left w:val="nil"/>
              <w:bottom w:val="single" w:sz="4" w:space="0" w:color="auto"/>
              <w:right w:val="single" w:sz="4" w:space="0" w:color="auto"/>
            </w:tcBorders>
            <w:shd w:val="clear" w:color="auto" w:fill="auto"/>
            <w:noWrap/>
            <w:vAlign w:val="center"/>
            <w:hideMark/>
          </w:tcPr>
          <w:p w14:paraId="463FAE9C" w14:textId="77777777" w:rsidR="001E4F28" w:rsidRDefault="001E4F28" w:rsidP="00006F51">
            <w:pPr>
              <w:spacing w:after="0" w:line="240" w:lineRule="auto"/>
              <w:jc w:val="center"/>
              <w:rPr>
                <w:rFonts w:ascii="Arial" w:eastAsia="Times New Roman" w:hAnsi="Arial"/>
                <w:lang w:eastAsia="fr-FR"/>
              </w:rPr>
            </w:pPr>
            <w:r>
              <w:rPr>
                <w:rFonts w:ascii="Arial" w:eastAsia="Times New Roman" w:hAnsi="Arial"/>
                <w:lang w:eastAsia="fr-FR"/>
              </w:rPr>
              <w:t>23578</w:t>
            </w:r>
          </w:p>
        </w:tc>
        <w:tc>
          <w:tcPr>
            <w:tcW w:w="1417" w:type="dxa"/>
            <w:tcBorders>
              <w:top w:val="nil"/>
              <w:left w:val="nil"/>
              <w:bottom w:val="single" w:sz="4" w:space="0" w:color="auto"/>
              <w:right w:val="single" w:sz="4" w:space="0" w:color="auto"/>
            </w:tcBorders>
            <w:shd w:val="clear" w:color="auto" w:fill="auto"/>
            <w:noWrap/>
            <w:vAlign w:val="center"/>
            <w:hideMark/>
          </w:tcPr>
          <w:p w14:paraId="141A7B9A" w14:textId="77777777" w:rsidR="001E4F28" w:rsidRDefault="001E4F28" w:rsidP="00006F51">
            <w:pPr>
              <w:spacing w:after="0" w:line="240" w:lineRule="auto"/>
              <w:jc w:val="center"/>
              <w:rPr>
                <w:rFonts w:ascii="Arial" w:eastAsia="Times New Roman" w:hAnsi="Arial"/>
                <w:lang w:eastAsia="fr-FR"/>
              </w:rPr>
            </w:pPr>
            <w:r>
              <w:rPr>
                <w:rFonts w:ascii="Arial" w:eastAsia="Times New Roman" w:hAnsi="Arial"/>
                <w:lang w:eastAsia="fr-FR"/>
              </w:rPr>
              <w:t>20662</w:t>
            </w:r>
          </w:p>
        </w:tc>
        <w:tc>
          <w:tcPr>
            <w:tcW w:w="1418" w:type="dxa"/>
            <w:tcBorders>
              <w:top w:val="nil"/>
              <w:left w:val="nil"/>
              <w:bottom w:val="single" w:sz="4" w:space="0" w:color="auto"/>
              <w:right w:val="single" w:sz="4" w:space="0" w:color="auto"/>
            </w:tcBorders>
            <w:shd w:val="clear" w:color="auto" w:fill="auto"/>
            <w:noWrap/>
            <w:vAlign w:val="center"/>
            <w:hideMark/>
          </w:tcPr>
          <w:p w14:paraId="5704901F" w14:textId="77777777" w:rsidR="001E4F28" w:rsidRDefault="001E4F28" w:rsidP="00006F51">
            <w:pPr>
              <w:spacing w:after="0" w:line="240" w:lineRule="auto"/>
              <w:jc w:val="center"/>
              <w:rPr>
                <w:rFonts w:ascii="Arial" w:eastAsia="Times New Roman" w:hAnsi="Arial"/>
                <w:lang w:eastAsia="fr-FR"/>
              </w:rPr>
            </w:pPr>
            <w:r>
              <w:rPr>
                <w:rFonts w:ascii="Arial" w:eastAsia="Times New Roman" w:hAnsi="Arial"/>
                <w:lang w:eastAsia="fr-FR"/>
              </w:rPr>
              <w:t>30132</w:t>
            </w:r>
          </w:p>
        </w:tc>
        <w:tc>
          <w:tcPr>
            <w:tcW w:w="1276" w:type="dxa"/>
            <w:tcBorders>
              <w:top w:val="nil"/>
              <w:left w:val="nil"/>
              <w:bottom w:val="single" w:sz="4" w:space="0" w:color="auto"/>
              <w:right w:val="single" w:sz="4" w:space="0" w:color="auto"/>
            </w:tcBorders>
            <w:shd w:val="clear" w:color="auto" w:fill="auto"/>
            <w:noWrap/>
            <w:vAlign w:val="center"/>
            <w:hideMark/>
          </w:tcPr>
          <w:p w14:paraId="6519D28C" w14:textId="77777777" w:rsidR="001E4F28" w:rsidRDefault="001E4F28" w:rsidP="00006F51">
            <w:pPr>
              <w:spacing w:after="0" w:line="240" w:lineRule="auto"/>
              <w:jc w:val="center"/>
              <w:rPr>
                <w:rFonts w:ascii="Arial" w:eastAsia="Times New Roman" w:hAnsi="Arial"/>
                <w:lang w:eastAsia="fr-FR"/>
              </w:rPr>
            </w:pPr>
            <w:r>
              <w:rPr>
                <w:rFonts w:ascii="Arial" w:eastAsia="Times New Roman" w:hAnsi="Arial"/>
                <w:lang w:eastAsia="fr-FR"/>
              </w:rPr>
              <w:t>24902</w:t>
            </w:r>
          </w:p>
        </w:tc>
      </w:tr>
      <w:tr w:rsidR="00F06899" w14:paraId="5A70597A" w14:textId="77777777" w:rsidTr="00B94A9E">
        <w:trPr>
          <w:trHeight w:val="630"/>
        </w:trPr>
        <w:tc>
          <w:tcPr>
            <w:tcW w:w="1844" w:type="dxa"/>
            <w:tcBorders>
              <w:top w:val="nil"/>
              <w:left w:val="single" w:sz="4" w:space="0" w:color="auto"/>
              <w:bottom w:val="single" w:sz="4" w:space="0" w:color="auto"/>
              <w:right w:val="single" w:sz="4" w:space="0" w:color="auto"/>
            </w:tcBorders>
            <w:shd w:val="clear" w:color="auto" w:fill="auto"/>
            <w:vAlign w:val="center"/>
            <w:hideMark/>
          </w:tcPr>
          <w:p w14:paraId="1C0B6143" w14:textId="77777777" w:rsidR="001E4F28" w:rsidRDefault="001E4F28" w:rsidP="00410AD0">
            <w:pPr>
              <w:spacing w:after="0" w:line="240" w:lineRule="auto"/>
              <w:jc w:val="both"/>
              <w:rPr>
                <w:rFonts w:ascii="Arial" w:eastAsia="Times New Roman" w:hAnsi="Arial"/>
                <w:b/>
                <w:bCs/>
                <w:lang w:eastAsia="fr-FR"/>
              </w:rPr>
            </w:pPr>
            <w:r>
              <w:rPr>
                <w:rFonts w:ascii="Arial" w:eastAsia="Times New Roman" w:hAnsi="Arial"/>
                <w:b/>
                <w:bCs/>
                <w:lang w:eastAsia="fr-FR"/>
              </w:rPr>
              <w:t>Total Gouvernorat</w:t>
            </w:r>
          </w:p>
        </w:tc>
        <w:tc>
          <w:tcPr>
            <w:tcW w:w="1569" w:type="dxa"/>
            <w:tcBorders>
              <w:top w:val="nil"/>
              <w:left w:val="nil"/>
              <w:bottom w:val="single" w:sz="4" w:space="0" w:color="auto"/>
              <w:right w:val="single" w:sz="4" w:space="0" w:color="auto"/>
            </w:tcBorders>
            <w:shd w:val="clear" w:color="auto" w:fill="auto"/>
            <w:noWrap/>
            <w:vAlign w:val="center"/>
            <w:hideMark/>
          </w:tcPr>
          <w:p w14:paraId="7B9F006F" w14:textId="77777777" w:rsidR="001E4F28" w:rsidRDefault="001E4F28" w:rsidP="00006F51">
            <w:pPr>
              <w:spacing w:after="0" w:line="240" w:lineRule="auto"/>
              <w:jc w:val="center"/>
              <w:rPr>
                <w:rFonts w:ascii="Arial" w:eastAsia="Times New Roman" w:hAnsi="Arial"/>
                <w:lang w:eastAsia="fr-FR"/>
              </w:rPr>
            </w:pPr>
            <w:r>
              <w:rPr>
                <w:rFonts w:ascii="Arial" w:eastAsia="Times New Roman" w:hAnsi="Arial"/>
                <w:lang w:eastAsia="fr-FR"/>
              </w:rPr>
              <w:t>63020</w:t>
            </w:r>
          </w:p>
        </w:tc>
        <w:tc>
          <w:tcPr>
            <w:tcW w:w="1412" w:type="dxa"/>
            <w:tcBorders>
              <w:top w:val="nil"/>
              <w:left w:val="nil"/>
              <w:bottom w:val="single" w:sz="4" w:space="0" w:color="auto"/>
              <w:right w:val="single" w:sz="4" w:space="0" w:color="auto"/>
            </w:tcBorders>
            <w:shd w:val="clear" w:color="auto" w:fill="auto"/>
            <w:noWrap/>
            <w:vAlign w:val="center"/>
            <w:hideMark/>
          </w:tcPr>
          <w:p w14:paraId="1DE08BE7" w14:textId="77777777" w:rsidR="001E4F28" w:rsidRDefault="001E4F28" w:rsidP="00006F51">
            <w:pPr>
              <w:spacing w:after="0" w:line="240" w:lineRule="auto"/>
              <w:jc w:val="center"/>
              <w:rPr>
                <w:rFonts w:ascii="Arial" w:eastAsia="Times New Roman" w:hAnsi="Arial"/>
                <w:lang w:eastAsia="fr-FR"/>
              </w:rPr>
            </w:pPr>
            <w:r>
              <w:rPr>
                <w:rFonts w:ascii="Arial" w:eastAsia="Times New Roman" w:hAnsi="Arial"/>
                <w:lang w:eastAsia="fr-FR"/>
              </w:rPr>
              <w:t>56431</w:t>
            </w:r>
          </w:p>
        </w:tc>
        <w:tc>
          <w:tcPr>
            <w:tcW w:w="1508" w:type="dxa"/>
            <w:tcBorders>
              <w:top w:val="nil"/>
              <w:left w:val="nil"/>
              <w:bottom w:val="single" w:sz="4" w:space="0" w:color="auto"/>
              <w:right w:val="single" w:sz="4" w:space="0" w:color="auto"/>
            </w:tcBorders>
            <w:shd w:val="clear" w:color="auto" w:fill="auto"/>
            <w:noWrap/>
            <w:vAlign w:val="center"/>
            <w:hideMark/>
          </w:tcPr>
          <w:p w14:paraId="4A63CDD9" w14:textId="77777777" w:rsidR="001E4F28" w:rsidRDefault="001E4F28" w:rsidP="00006F51">
            <w:pPr>
              <w:spacing w:after="0" w:line="240" w:lineRule="auto"/>
              <w:jc w:val="center"/>
              <w:rPr>
                <w:rFonts w:ascii="Arial" w:eastAsia="Times New Roman" w:hAnsi="Arial"/>
                <w:lang w:eastAsia="fr-FR"/>
              </w:rPr>
            </w:pPr>
            <w:r>
              <w:rPr>
                <w:rFonts w:ascii="Arial" w:eastAsia="Times New Roman" w:hAnsi="Arial"/>
                <w:lang w:eastAsia="fr-FR"/>
              </w:rPr>
              <w:t>82025</w:t>
            </w:r>
          </w:p>
        </w:tc>
        <w:tc>
          <w:tcPr>
            <w:tcW w:w="1417" w:type="dxa"/>
            <w:tcBorders>
              <w:top w:val="nil"/>
              <w:left w:val="nil"/>
              <w:bottom w:val="single" w:sz="4" w:space="0" w:color="auto"/>
              <w:right w:val="single" w:sz="4" w:space="0" w:color="auto"/>
            </w:tcBorders>
            <w:shd w:val="clear" w:color="auto" w:fill="auto"/>
            <w:noWrap/>
            <w:vAlign w:val="center"/>
            <w:hideMark/>
          </w:tcPr>
          <w:p w14:paraId="71DCC8C2" w14:textId="77777777" w:rsidR="001E4F28" w:rsidRDefault="001E4F28" w:rsidP="00006F51">
            <w:pPr>
              <w:spacing w:after="0" w:line="240" w:lineRule="auto"/>
              <w:jc w:val="center"/>
              <w:rPr>
                <w:rFonts w:ascii="Arial" w:eastAsia="Times New Roman" w:hAnsi="Arial"/>
                <w:lang w:eastAsia="fr-FR"/>
              </w:rPr>
            </w:pPr>
            <w:r>
              <w:rPr>
                <w:rFonts w:ascii="Arial" w:eastAsia="Times New Roman" w:hAnsi="Arial"/>
                <w:lang w:eastAsia="fr-FR"/>
              </w:rPr>
              <w:t>69703</w:t>
            </w:r>
          </w:p>
        </w:tc>
        <w:tc>
          <w:tcPr>
            <w:tcW w:w="1418" w:type="dxa"/>
            <w:tcBorders>
              <w:top w:val="nil"/>
              <w:left w:val="nil"/>
              <w:bottom w:val="single" w:sz="4" w:space="0" w:color="auto"/>
              <w:right w:val="single" w:sz="4" w:space="0" w:color="auto"/>
            </w:tcBorders>
            <w:shd w:val="clear" w:color="auto" w:fill="auto"/>
            <w:noWrap/>
            <w:vAlign w:val="center"/>
            <w:hideMark/>
          </w:tcPr>
          <w:p w14:paraId="3E0EACE4" w14:textId="77777777" w:rsidR="001E4F28" w:rsidRDefault="001E4F28" w:rsidP="00006F51">
            <w:pPr>
              <w:spacing w:after="0" w:line="240" w:lineRule="auto"/>
              <w:jc w:val="center"/>
              <w:rPr>
                <w:rFonts w:ascii="Arial" w:eastAsia="Times New Roman" w:hAnsi="Arial"/>
                <w:lang w:eastAsia="fr-FR"/>
              </w:rPr>
            </w:pPr>
            <w:r>
              <w:rPr>
                <w:rFonts w:ascii="Arial" w:eastAsia="Times New Roman" w:hAnsi="Arial"/>
                <w:lang w:eastAsia="fr-FR"/>
              </w:rPr>
              <w:t>75018</w:t>
            </w:r>
          </w:p>
        </w:tc>
        <w:tc>
          <w:tcPr>
            <w:tcW w:w="1276" w:type="dxa"/>
            <w:tcBorders>
              <w:top w:val="nil"/>
              <w:left w:val="nil"/>
              <w:bottom w:val="single" w:sz="4" w:space="0" w:color="auto"/>
              <w:right w:val="single" w:sz="4" w:space="0" w:color="auto"/>
            </w:tcBorders>
            <w:shd w:val="clear" w:color="auto" w:fill="auto"/>
            <w:noWrap/>
            <w:vAlign w:val="center"/>
            <w:hideMark/>
          </w:tcPr>
          <w:p w14:paraId="540B8EC1" w14:textId="77777777" w:rsidR="001E4F28" w:rsidRDefault="001E4F28" w:rsidP="00006F51">
            <w:pPr>
              <w:spacing w:after="0" w:line="240" w:lineRule="auto"/>
              <w:jc w:val="center"/>
              <w:rPr>
                <w:rFonts w:ascii="Arial" w:eastAsia="Times New Roman" w:hAnsi="Arial"/>
                <w:lang w:eastAsia="fr-FR"/>
              </w:rPr>
            </w:pPr>
            <w:r>
              <w:rPr>
                <w:rFonts w:ascii="Arial" w:eastAsia="Times New Roman" w:hAnsi="Arial"/>
                <w:lang w:eastAsia="fr-FR"/>
              </w:rPr>
              <w:t>61721</w:t>
            </w:r>
          </w:p>
        </w:tc>
      </w:tr>
    </w:tbl>
    <w:p w14:paraId="23259595" w14:textId="77777777" w:rsidR="001E4F28" w:rsidRDefault="001E4F28" w:rsidP="005475BC">
      <w:pPr>
        <w:spacing w:after="0" w:line="240" w:lineRule="auto"/>
        <w:jc w:val="right"/>
        <w:rPr>
          <w:rFonts w:ascii="Arial" w:hAnsi="Arial"/>
          <w:spacing w:val="5"/>
          <w:sz w:val="18"/>
          <w:szCs w:val="18"/>
        </w:rPr>
      </w:pPr>
      <w:r w:rsidRPr="005475BC">
        <w:rPr>
          <w:rFonts w:ascii="Arial" w:hAnsi="Arial"/>
          <w:spacing w:val="5"/>
          <w:sz w:val="18"/>
          <w:szCs w:val="18"/>
        </w:rPr>
        <w:t xml:space="preserve">Source : Gabès en chiffres </w:t>
      </w:r>
    </w:p>
    <w:p w14:paraId="73E83D0F" w14:textId="77777777" w:rsidR="003549B0" w:rsidRPr="005475BC" w:rsidRDefault="003549B0" w:rsidP="005475BC">
      <w:pPr>
        <w:spacing w:after="0" w:line="240" w:lineRule="auto"/>
        <w:jc w:val="right"/>
        <w:rPr>
          <w:rFonts w:ascii="Arial" w:hAnsi="Arial"/>
          <w:spacing w:val="5"/>
          <w:sz w:val="18"/>
          <w:szCs w:val="18"/>
        </w:rPr>
      </w:pPr>
    </w:p>
    <w:p w14:paraId="2F7B50AD" w14:textId="77777777" w:rsidR="001E4F28" w:rsidRDefault="001E4F28" w:rsidP="00410AD0">
      <w:pPr>
        <w:spacing w:line="240" w:lineRule="auto"/>
        <w:jc w:val="both"/>
        <w:rPr>
          <w:rFonts w:ascii="Arial" w:hAnsi="Arial"/>
          <w:noProof/>
          <w:lang w:eastAsia="fr-FR"/>
        </w:rPr>
      </w:pPr>
    </w:p>
    <w:p w14:paraId="28D2C9CD" w14:textId="77777777" w:rsidR="00A81639" w:rsidRDefault="00A81639" w:rsidP="00410AD0">
      <w:pPr>
        <w:spacing w:line="240" w:lineRule="auto"/>
        <w:jc w:val="both"/>
        <w:rPr>
          <w:rFonts w:ascii="Arial" w:hAnsi="Arial"/>
          <w:noProof/>
          <w:lang w:eastAsia="fr-FR"/>
        </w:rPr>
      </w:pPr>
    </w:p>
    <w:p w14:paraId="399485DB" w14:textId="77777777" w:rsidR="001E4F28" w:rsidRDefault="001E4F28" w:rsidP="00410AD0">
      <w:pPr>
        <w:spacing w:line="240" w:lineRule="auto"/>
        <w:jc w:val="both"/>
        <w:rPr>
          <w:rFonts w:ascii="Arial" w:hAnsi="Arial"/>
          <w:noProof/>
          <w:lang w:eastAsia="fr-FR"/>
        </w:rPr>
      </w:pPr>
    </w:p>
    <w:p w14:paraId="11DFE7DF" w14:textId="77777777" w:rsidR="001E4F28" w:rsidRDefault="001E4F28" w:rsidP="00410AD0">
      <w:pPr>
        <w:spacing w:line="240" w:lineRule="auto"/>
        <w:jc w:val="both"/>
        <w:rPr>
          <w:rFonts w:ascii="Arial" w:hAnsi="Arial"/>
          <w:noProof/>
          <w:lang w:eastAsia="fr-FR"/>
        </w:rPr>
      </w:pPr>
    </w:p>
    <w:p w14:paraId="55CF0A29" w14:textId="77777777" w:rsidR="001E4F28" w:rsidRDefault="001E4F28" w:rsidP="00410AD0">
      <w:pPr>
        <w:spacing w:line="240" w:lineRule="auto"/>
        <w:jc w:val="both"/>
        <w:rPr>
          <w:rFonts w:ascii="Arial" w:hAnsi="Arial"/>
          <w:noProof/>
          <w:lang w:eastAsia="fr-FR"/>
        </w:rPr>
      </w:pPr>
    </w:p>
    <w:p w14:paraId="02C5B0EC" w14:textId="69058C25" w:rsidR="001E4F28" w:rsidRDefault="002049D8" w:rsidP="00410AD0">
      <w:pPr>
        <w:spacing w:line="240" w:lineRule="auto"/>
        <w:jc w:val="both"/>
        <w:rPr>
          <w:rFonts w:ascii="Arial" w:hAnsi="Arial"/>
          <w:noProof/>
          <w:lang w:eastAsia="fr-FR"/>
        </w:rPr>
      </w:pPr>
      <w:r>
        <w:rPr>
          <w:rFonts w:ascii="Arial" w:hAnsi="Arial"/>
          <w:noProof/>
          <w:lang w:eastAsia="fr-FR"/>
        </w:rPr>
        <w:drawing>
          <wp:anchor distT="0" distB="0" distL="114300" distR="114300" simplePos="0" relativeHeight="251659776" behindDoc="0" locked="0" layoutInCell="1" allowOverlap="1" wp14:anchorId="5FB70B15" wp14:editId="57FEE78A">
            <wp:simplePos x="0" y="0"/>
            <wp:positionH relativeFrom="column">
              <wp:posOffset>700405</wp:posOffset>
            </wp:positionH>
            <wp:positionV relativeFrom="paragraph">
              <wp:posOffset>-360680</wp:posOffset>
            </wp:positionV>
            <wp:extent cx="4351020" cy="2606040"/>
            <wp:effectExtent l="0" t="0" r="0" b="0"/>
            <wp:wrapThrough wrapText="bothSides">
              <wp:wrapPolygon edited="0">
                <wp:start x="0" y="0"/>
                <wp:lineTo x="0" y="21474"/>
                <wp:lineTo x="21468" y="21474"/>
                <wp:lineTo x="21468" y="0"/>
                <wp:lineTo x="0" y="0"/>
              </wp:wrapPolygon>
            </wp:wrapThrough>
            <wp:docPr id="48" name="Image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Image 8"/>
                    <pic:cNvPicPr>
                      <a:picLocks noChangeAspect="1" noChangeArrowheads="1"/>
                    </pic:cNvPicPr>
                  </pic:nvPicPr>
                  <pic:blipFill>
                    <a:blip r:embed="rId38">
                      <a:extLst>
                        <a:ext uri="{28A0092B-C50C-407E-A947-70E740481C1C}">
                          <a14:useLocalDpi xmlns:a14="http://schemas.microsoft.com/office/drawing/2010/main" val="0"/>
                        </a:ext>
                      </a:extLst>
                    </a:blip>
                    <a:srcRect/>
                    <a:stretch>
                      <a:fillRect/>
                    </a:stretch>
                  </pic:blipFill>
                  <pic:spPr bwMode="auto">
                    <a:xfrm>
                      <a:off x="0" y="0"/>
                      <a:ext cx="4351020" cy="2606040"/>
                    </a:xfrm>
                    <a:prstGeom prst="rect">
                      <a:avLst/>
                    </a:prstGeom>
                    <a:noFill/>
                    <a:ln>
                      <a:noFill/>
                    </a:ln>
                  </pic:spPr>
                </pic:pic>
              </a:graphicData>
            </a:graphic>
            <wp14:sizeRelH relativeFrom="page">
              <wp14:pctWidth>0</wp14:pctWidth>
            </wp14:sizeRelH>
            <wp14:sizeRelV relativeFrom="page">
              <wp14:pctHeight>0</wp14:pctHeight>
            </wp14:sizeRelV>
          </wp:anchor>
        </w:drawing>
      </w:r>
    </w:p>
    <w:p w14:paraId="75210208" w14:textId="77777777" w:rsidR="001E4F28" w:rsidRDefault="001E4F28" w:rsidP="00410AD0">
      <w:pPr>
        <w:spacing w:line="240" w:lineRule="auto"/>
        <w:jc w:val="both"/>
        <w:rPr>
          <w:rFonts w:ascii="Arial" w:hAnsi="Arial"/>
          <w:noProof/>
          <w:lang w:eastAsia="fr-FR"/>
        </w:rPr>
      </w:pPr>
    </w:p>
    <w:p w14:paraId="0E57E4DF" w14:textId="77777777" w:rsidR="001E4F28" w:rsidRDefault="001E4F28" w:rsidP="00410AD0">
      <w:pPr>
        <w:spacing w:line="240" w:lineRule="auto"/>
        <w:jc w:val="both"/>
        <w:rPr>
          <w:rFonts w:ascii="Arial" w:hAnsi="Arial"/>
          <w:noProof/>
          <w:lang w:eastAsia="fr-FR"/>
        </w:rPr>
      </w:pPr>
    </w:p>
    <w:p w14:paraId="5CF40212" w14:textId="77777777" w:rsidR="001E4F28" w:rsidRDefault="001E4F28" w:rsidP="00410AD0">
      <w:pPr>
        <w:spacing w:line="240" w:lineRule="auto"/>
        <w:jc w:val="both"/>
        <w:rPr>
          <w:rFonts w:ascii="Arial" w:hAnsi="Arial"/>
          <w:noProof/>
          <w:lang w:eastAsia="fr-FR"/>
        </w:rPr>
      </w:pPr>
    </w:p>
    <w:p w14:paraId="18005C2F" w14:textId="77777777" w:rsidR="001E4F28" w:rsidRDefault="001E4F28" w:rsidP="00410AD0">
      <w:pPr>
        <w:spacing w:line="240" w:lineRule="auto"/>
        <w:jc w:val="both"/>
        <w:rPr>
          <w:rFonts w:ascii="Arial" w:hAnsi="Arial"/>
          <w:noProof/>
          <w:lang w:eastAsia="fr-FR"/>
        </w:rPr>
      </w:pPr>
    </w:p>
    <w:p w14:paraId="60DD4346" w14:textId="77777777" w:rsidR="001E4F28" w:rsidRDefault="001E4F28" w:rsidP="00410AD0">
      <w:pPr>
        <w:spacing w:line="240" w:lineRule="auto"/>
        <w:jc w:val="both"/>
        <w:rPr>
          <w:rFonts w:ascii="Arial" w:hAnsi="Arial"/>
          <w:noProof/>
          <w:lang w:eastAsia="fr-FR"/>
        </w:rPr>
      </w:pPr>
    </w:p>
    <w:p w14:paraId="236ACA38" w14:textId="77777777" w:rsidR="00BD1E76" w:rsidRDefault="00BD1E76" w:rsidP="00410AD0">
      <w:pPr>
        <w:spacing w:line="240" w:lineRule="auto"/>
        <w:jc w:val="both"/>
        <w:rPr>
          <w:rFonts w:ascii="Arial" w:hAnsi="Arial"/>
          <w:u w:val="single"/>
        </w:rPr>
      </w:pPr>
    </w:p>
    <w:p w14:paraId="52DC8E80" w14:textId="77777777" w:rsidR="00BD1E76" w:rsidRDefault="00BD1E76" w:rsidP="00410AD0">
      <w:pPr>
        <w:spacing w:line="240" w:lineRule="auto"/>
        <w:jc w:val="both"/>
        <w:rPr>
          <w:rFonts w:ascii="Arial" w:hAnsi="Arial"/>
          <w:u w:val="single"/>
        </w:rPr>
      </w:pPr>
    </w:p>
    <w:p w14:paraId="72539B44" w14:textId="77777777" w:rsidR="00BD1E76" w:rsidRPr="003549B0" w:rsidRDefault="00BD1E76" w:rsidP="003549B0">
      <w:pPr>
        <w:spacing w:line="240" w:lineRule="auto"/>
        <w:jc w:val="center"/>
        <w:rPr>
          <w:rFonts w:ascii="Arial" w:hAnsi="Arial"/>
        </w:rPr>
      </w:pPr>
    </w:p>
    <w:p w14:paraId="0C786695" w14:textId="77777777" w:rsidR="001E4F28" w:rsidRPr="003549B0" w:rsidRDefault="003549B0" w:rsidP="003549B0">
      <w:pPr>
        <w:spacing w:line="240" w:lineRule="auto"/>
        <w:jc w:val="center"/>
        <w:rPr>
          <w:rFonts w:ascii="Arial" w:hAnsi="Arial"/>
          <w:i/>
        </w:rPr>
      </w:pPr>
      <w:bookmarkStart w:id="206" w:name="_Hlk130169414"/>
      <w:r w:rsidRPr="003549B0">
        <w:rPr>
          <w:rFonts w:ascii="Arial" w:hAnsi="Arial"/>
        </w:rPr>
        <w:t>Tableau 1</w:t>
      </w:r>
      <w:r>
        <w:rPr>
          <w:rFonts w:ascii="Arial" w:hAnsi="Arial"/>
        </w:rPr>
        <w:t>5</w:t>
      </w:r>
      <w:r w:rsidRPr="003549B0">
        <w:rPr>
          <w:rFonts w:ascii="Arial" w:hAnsi="Arial"/>
        </w:rPr>
        <w:t xml:space="preserve"> : </w:t>
      </w:r>
      <w:r w:rsidR="001E4F28" w:rsidRPr="003549B0">
        <w:rPr>
          <w:rFonts w:ascii="Arial" w:hAnsi="Arial"/>
        </w:rPr>
        <w:t>Statut d’occupation</w:t>
      </w:r>
    </w:p>
    <w:tbl>
      <w:tblPr>
        <w:tblW w:w="956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70" w:type="dxa"/>
          <w:right w:w="70" w:type="dxa"/>
        </w:tblCellMar>
        <w:tblLook w:val="04A0" w:firstRow="1" w:lastRow="0" w:firstColumn="1" w:lastColumn="0" w:noHBand="0" w:noVBand="1"/>
      </w:tblPr>
      <w:tblGrid>
        <w:gridCol w:w="2263"/>
        <w:gridCol w:w="2202"/>
        <w:gridCol w:w="2835"/>
        <w:gridCol w:w="2268"/>
      </w:tblGrid>
      <w:tr w:rsidR="00F06899" w14:paraId="3197B813" w14:textId="77777777" w:rsidTr="00620275">
        <w:trPr>
          <w:trHeight w:val="287"/>
        </w:trPr>
        <w:tc>
          <w:tcPr>
            <w:tcW w:w="2263" w:type="dxa"/>
            <w:shd w:val="clear" w:color="auto" w:fill="auto"/>
            <w:noWrap/>
            <w:vAlign w:val="bottom"/>
            <w:hideMark/>
          </w:tcPr>
          <w:bookmarkEnd w:id="206"/>
          <w:p w14:paraId="020424BF" w14:textId="77777777" w:rsidR="001E4F28" w:rsidRDefault="001E4F28" w:rsidP="00410AD0">
            <w:pPr>
              <w:spacing w:after="0" w:line="240" w:lineRule="auto"/>
              <w:jc w:val="both"/>
              <w:rPr>
                <w:rFonts w:ascii="Arial" w:eastAsia="Times New Roman" w:hAnsi="Arial"/>
                <w:lang w:eastAsia="fr-FR"/>
              </w:rPr>
            </w:pPr>
            <w:r>
              <w:rPr>
                <w:rFonts w:ascii="Arial" w:eastAsia="Times New Roman" w:hAnsi="Arial"/>
                <w:lang w:eastAsia="fr-FR"/>
              </w:rPr>
              <w:t> </w:t>
            </w:r>
          </w:p>
        </w:tc>
        <w:tc>
          <w:tcPr>
            <w:tcW w:w="2202" w:type="dxa"/>
            <w:shd w:val="clear" w:color="auto" w:fill="auto"/>
            <w:vAlign w:val="center"/>
            <w:hideMark/>
          </w:tcPr>
          <w:p w14:paraId="740252DB" w14:textId="77777777" w:rsidR="001E4F28" w:rsidRDefault="001E4F28" w:rsidP="00006F51">
            <w:pPr>
              <w:spacing w:after="0" w:line="240" w:lineRule="auto"/>
              <w:jc w:val="center"/>
              <w:rPr>
                <w:rFonts w:ascii="Arial" w:eastAsia="Times New Roman" w:hAnsi="Arial"/>
                <w:b/>
                <w:bCs/>
                <w:lang w:eastAsia="fr-FR"/>
              </w:rPr>
            </w:pPr>
            <w:r>
              <w:rPr>
                <w:rFonts w:ascii="Arial" w:eastAsia="Times New Roman" w:hAnsi="Arial"/>
                <w:b/>
                <w:bCs/>
                <w:lang w:eastAsia="fr-FR"/>
              </w:rPr>
              <w:t>Nombre de propriétaires</w:t>
            </w:r>
          </w:p>
        </w:tc>
        <w:tc>
          <w:tcPr>
            <w:tcW w:w="2835" w:type="dxa"/>
            <w:shd w:val="clear" w:color="auto" w:fill="auto"/>
            <w:vAlign w:val="center"/>
            <w:hideMark/>
          </w:tcPr>
          <w:p w14:paraId="1831807E" w14:textId="77777777" w:rsidR="001E4F28" w:rsidRDefault="001E4F28" w:rsidP="00006F51">
            <w:pPr>
              <w:spacing w:after="0" w:line="240" w:lineRule="auto"/>
              <w:jc w:val="center"/>
              <w:rPr>
                <w:rFonts w:ascii="Arial" w:eastAsia="Times New Roman" w:hAnsi="Arial"/>
                <w:b/>
                <w:bCs/>
                <w:lang w:eastAsia="fr-FR"/>
              </w:rPr>
            </w:pPr>
            <w:r>
              <w:rPr>
                <w:rFonts w:ascii="Arial" w:eastAsia="Times New Roman" w:hAnsi="Arial"/>
                <w:b/>
                <w:bCs/>
                <w:lang w:eastAsia="fr-FR"/>
              </w:rPr>
              <w:t>Nombre de locataires</w:t>
            </w:r>
          </w:p>
        </w:tc>
        <w:tc>
          <w:tcPr>
            <w:tcW w:w="2268" w:type="dxa"/>
            <w:shd w:val="clear" w:color="auto" w:fill="auto"/>
            <w:vAlign w:val="center"/>
            <w:hideMark/>
          </w:tcPr>
          <w:p w14:paraId="3E1B1F97" w14:textId="77777777" w:rsidR="001E4F28" w:rsidRDefault="001E4F28" w:rsidP="00006F51">
            <w:pPr>
              <w:spacing w:after="0" w:line="240" w:lineRule="auto"/>
              <w:jc w:val="center"/>
              <w:rPr>
                <w:rFonts w:ascii="Arial" w:eastAsia="Times New Roman" w:hAnsi="Arial"/>
                <w:b/>
                <w:bCs/>
                <w:lang w:eastAsia="fr-FR"/>
              </w:rPr>
            </w:pPr>
            <w:r>
              <w:rPr>
                <w:rFonts w:ascii="Arial" w:eastAsia="Times New Roman" w:hAnsi="Arial"/>
                <w:b/>
                <w:bCs/>
                <w:lang w:eastAsia="fr-FR"/>
              </w:rPr>
              <w:t>Autre mode</w:t>
            </w:r>
          </w:p>
        </w:tc>
      </w:tr>
      <w:tr w:rsidR="00F06899" w14:paraId="212BBF2E" w14:textId="77777777" w:rsidTr="00620275">
        <w:trPr>
          <w:trHeight w:val="65"/>
        </w:trPr>
        <w:tc>
          <w:tcPr>
            <w:tcW w:w="2263" w:type="dxa"/>
            <w:shd w:val="clear" w:color="auto" w:fill="auto"/>
            <w:vAlign w:val="center"/>
            <w:hideMark/>
          </w:tcPr>
          <w:p w14:paraId="247D910A" w14:textId="77777777" w:rsidR="001E4F28" w:rsidRDefault="001E4F28" w:rsidP="00410AD0">
            <w:pPr>
              <w:spacing w:after="0" w:line="240" w:lineRule="auto"/>
              <w:jc w:val="both"/>
              <w:rPr>
                <w:rFonts w:ascii="Arial" w:eastAsia="Times New Roman" w:hAnsi="Arial"/>
                <w:b/>
                <w:bCs/>
                <w:lang w:eastAsia="fr-FR"/>
              </w:rPr>
            </w:pPr>
            <w:r>
              <w:rPr>
                <w:rFonts w:ascii="Arial" w:eastAsia="Times New Roman" w:hAnsi="Arial"/>
                <w:b/>
                <w:bCs/>
                <w:lang w:eastAsia="fr-FR"/>
              </w:rPr>
              <w:t>Commune de Gabès</w:t>
            </w:r>
          </w:p>
        </w:tc>
        <w:tc>
          <w:tcPr>
            <w:tcW w:w="2202" w:type="dxa"/>
            <w:shd w:val="clear" w:color="auto" w:fill="auto"/>
            <w:noWrap/>
            <w:vAlign w:val="bottom"/>
            <w:hideMark/>
          </w:tcPr>
          <w:p w14:paraId="0031E1D6" w14:textId="77777777" w:rsidR="001E4F28" w:rsidRDefault="001E4F28" w:rsidP="00006F51">
            <w:pPr>
              <w:spacing w:after="0" w:line="240" w:lineRule="auto"/>
              <w:jc w:val="center"/>
              <w:rPr>
                <w:rFonts w:ascii="Arial" w:eastAsia="Times New Roman" w:hAnsi="Arial"/>
                <w:lang w:eastAsia="fr-FR"/>
              </w:rPr>
            </w:pPr>
            <w:r>
              <w:rPr>
                <w:rFonts w:ascii="Arial" w:eastAsia="Times New Roman" w:hAnsi="Arial"/>
                <w:lang w:eastAsia="fr-FR"/>
              </w:rPr>
              <w:t>18103</w:t>
            </w:r>
          </w:p>
        </w:tc>
        <w:tc>
          <w:tcPr>
            <w:tcW w:w="2835" w:type="dxa"/>
            <w:shd w:val="clear" w:color="auto" w:fill="auto"/>
            <w:noWrap/>
            <w:vAlign w:val="bottom"/>
            <w:hideMark/>
          </w:tcPr>
          <w:p w14:paraId="14B180DF" w14:textId="77777777" w:rsidR="001E4F28" w:rsidRDefault="001E4F28" w:rsidP="00006F51">
            <w:pPr>
              <w:spacing w:after="0" w:line="240" w:lineRule="auto"/>
              <w:jc w:val="center"/>
              <w:rPr>
                <w:rFonts w:ascii="Arial" w:eastAsia="Times New Roman" w:hAnsi="Arial"/>
                <w:lang w:eastAsia="fr-FR"/>
              </w:rPr>
            </w:pPr>
            <w:r>
              <w:rPr>
                <w:rFonts w:ascii="Arial" w:eastAsia="Times New Roman" w:hAnsi="Arial"/>
                <w:lang w:eastAsia="fr-FR"/>
              </w:rPr>
              <w:t>6014</w:t>
            </w:r>
          </w:p>
        </w:tc>
        <w:tc>
          <w:tcPr>
            <w:tcW w:w="2268" w:type="dxa"/>
            <w:shd w:val="clear" w:color="auto" w:fill="auto"/>
            <w:noWrap/>
            <w:vAlign w:val="bottom"/>
            <w:hideMark/>
          </w:tcPr>
          <w:p w14:paraId="78A9B257" w14:textId="77777777" w:rsidR="001E4F28" w:rsidRDefault="001E4F28" w:rsidP="00006F51">
            <w:pPr>
              <w:spacing w:after="0" w:line="240" w:lineRule="auto"/>
              <w:jc w:val="center"/>
              <w:rPr>
                <w:rFonts w:ascii="Arial" w:eastAsia="Times New Roman" w:hAnsi="Arial"/>
                <w:lang w:eastAsia="fr-FR"/>
              </w:rPr>
            </w:pPr>
            <w:r>
              <w:rPr>
                <w:rFonts w:ascii="Arial" w:eastAsia="Times New Roman" w:hAnsi="Arial"/>
                <w:lang w:eastAsia="fr-FR"/>
              </w:rPr>
              <w:t>785</w:t>
            </w:r>
          </w:p>
        </w:tc>
      </w:tr>
      <w:tr w:rsidR="00F06899" w14:paraId="5CD5CE89" w14:textId="77777777" w:rsidTr="00620275">
        <w:trPr>
          <w:trHeight w:val="102"/>
        </w:trPr>
        <w:tc>
          <w:tcPr>
            <w:tcW w:w="2263" w:type="dxa"/>
            <w:shd w:val="clear" w:color="auto" w:fill="auto"/>
            <w:vAlign w:val="center"/>
            <w:hideMark/>
          </w:tcPr>
          <w:p w14:paraId="26521244" w14:textId="77777777" w:rsidR="001E4F28" w:rsidRDefault="001E4F28" w:rsidP="00410AD0">
            <w:pPr>
              <w:spacing w:after="0" w:line="240" w:lineRule="auto"/>
              <w:jc w:val="both"/>
              <w:rPr>
                <w:rFonts w:ascii="Arial" w:eastAsia="Times New Roman" w:hAnsi="Arial"/>
                <w:b/>
                <w:bCs/>
                <w:lang w:eastAsia="fr-FR"/>
              </w:rPr>
            </w:pPr>
            <w:r>
              <w:rPr>
                <w:rFonts w:ascii="Arial" w:eastAsia="Times New Roman" w:hAnsi="Arial"/>
                <w:b/>
                <w:bCs/>
                <w:lang w:eastAsia="fr-FR"/>
              </w:rPr>
              <w:t>Total Gouvernorat</w:t>
            </w:r>
          </w:p>
        </w:tc>
        <w:tc>
          <w:tcPr>
            <w:tcW w:w="2202" w:type="dxa"/>
            <w:shd w:val="clear" w:color="auto" w:fill="auto"/>
            <w:noWrap/>
            <w:vAlign w:val="bottom"/>
            <w:hideMark/>
          </w:tcPr>
          <w:p w14:paraId="35938A47" w14:textId="77777777" w:rsidR="001E4F28" w:rsidRDefault="001E4F28" w:rsidP="00006F51">
            <w:pPr>
              <w:spacing w:after="0" w:line="240" w:lineRule="auto"/>
              <w:jc w:val="center"/>
              <w:rPr>
                <w:rFonts w:ascii="Arial" w:eastAsia="Times New Roman" w:hAnsi="Arial"/>
                <w:lang w:eastAsia="fr-FR"/>
              </w:rPr>
            </w:pPr>
            <w:r>
              <w:rPr>
                <w:rFonts w:ascii="Arial" w:eastAsia="Times New Roman" w:hAnsi="Arial"/>
                <w:lang w:eastAsia="fr-FR"/>
              </w:rPr>
              <w:t>48429</w:t>
            </w:r>
          </w:p>
        </w:tc>
        <w:tc>
          <w:tcPr>
            <w:tcW w:w="2835" w:type="dxa"/>
            <w:shd w:val="clear" w:color="auto" w:fill="auto"/>
            <w:noWrap/>
            <w:vAlign w:val="bottom"/>
            <w:hideMark/>
          </w:tcPr>
          <w:p w14:paraId="782C9BE2" w14:textId="77777777" w:rsidR="001E4F28" w:rsidRDefault="001E4F28" w:rsidP="00006F51">
            <w:pPr>
              <w:spacing w:after="0" w:line="240" w:lineRule="auto"/>
              <w:jc w:val="center"/>
              <w:rPr>
                <w:rFonts w:ascii="Arial" w:eastAsia="Times New Roman" w:hAnsi="Arial"/>
                <w:lang w:eastAsia="fr-FR"/>
              </w:rPr>
            </w:pPr>
            <w:r>
              <w:rPr>
                <w:rFonts w:ascii="Arial" w:eastAsia="Times New Roman" w:hAnsi="Arial"/>
                <w:lang w:eastAsia="fr-FR"/>
              </w:rPr>
              <w:t>11016</w:t>
            </w:r>
          </w:p>
        </w:tc>
        <w:tc>
          <w:tcPr>
            <w:tcW w:w="2268" w:type="dxa"/>
            <w:shd w:val="clear" w:color="auto" w:fill="auto"/>
            <w:noWrap/>
            <w:vAlign w:val="bottom"/>
            <w:hideMark/>
          </w:tcPr>
          <w:p w14:paraId="626521FD" w14:textId="77777777" w:rsidR="001E4F28" w:rsidRDefault="001E4F28" w:rsidP="00006F51">
            <w:pPr>
              <w:spacing w:after="0" w:line="240" w:lineRule="auto"/>
              <w:jc w:val="center"/>
              <w:rPr>
                <w:rFonts w:ascii="Arial" w:eastAsia="Times New Roman" w:hAnsi="Arial"/>
                <w:lang w:eastAsia="fr-FR"/>
              </w:rPr>
            </w:pPr>
            <w:r>
              <w:rPr>
                <w:rFonts w:ascii="Arial" w:eastAsia="Times New Roman" w:hAnsi="Arial"/>
                <w:lang w:eastAsia="fr-FR"/>
              </w:rPr>
              <w:t>2277</w:t>
            </w:r>
          </w:p>
        </w:tc>
      </w:tr>
      <w:tr w:rsidR="00F06899" w14:paraId="14CC7D8B" w14:textId="77777777" w:rsidTr="00620275">
        <w:trPr>
          <w:trHeight w:val="315"/>
        </w:trPr>
        <w:tc>
          <w:tcPr>
            <w:tcW w:w="2263" w:type="dxa"/>
            <w:shd w:val="clear" w:color="auto" w:fill="auto"/>
            <w:vAlign w:val="center"/>
            <w:hideMark/>
          </w:tcPr>
          <w:p w14:paraId="11613FA1" w14:textId="77777777" w:rsidR="001E4F28" w:rsidRDefault="001E4F28" w:rsidP="00410AD0">
            <w:pPr>
              <w:spacing w:after="0" w:line="240" w:lineRule="auto"/>
              <w:jc w:val="both"/>
              <w:rPr>
                <w:rFonts w:ascii="Arial" w:eastAsia="Times New Roman" w:hAnsi="Arial"/>
                <w:b/>
                <w:bCs/>
                <w:lang w:eastAsia="fr-FR"/>
              </w:rPr>
            </w:pPr>
            <w:r>
              <w:rPr>
                <w:rFonts w:ascii="Arial" w:eastAsia="Times New Roman" w:hAnsi="Arial"/>
                <w:b/>
                <w:bCs/>
                <w:lang w:eastAsia="fr-FR"/>
              </w:rPr>
              <w:t>Total Tunisie</w:t>
            </w:r>
          </w:p>
        </w:tc>
        <w:tc>
          <w:tcPr>
            <w:tcW w:w="2202" w:type="dxa"/>
            <w:shd w:val="clear" w:color="auto" w:fill="auto"/>
            <w:noWrap/>
            <w:vAlign w:val="center"/>
            <w:hideMark/>
          </w:tcPr>
          <w:p w14:paraId="5AD2BF81" w14:textId="77777777" w:rsidR="001E4F28" w:rsidRDefault="001E4F28" w:rsidP="00006F51">
            <w:pPr>
              <w:spacing w:after="0" w:line="240" w:lineRule="auto"/>
              <w:jc w:val="center"/>
              <w:rPr>
                <w:rFonts w:ascii="Arial" w:hAnsi="Arial"/>
              </w:rPr>
            </w:pPr>
            <w:r>
              <w:rPr>
                <w:rFonts w:ascii="Arial" w:hAnsi="Arial"/>
              </w:rPr>
              <w:t>2095186</w:t>
            </w:r>
          </w:p>
        </w:tc>
        <w:tc>
          <w:tcPr>
            <w:tcW w:w="2835" w:type="dxa"/>
            <w:shd w:val="clear" w:color="auto" w:fill="auto"/>
            <w:noWrap/>
            <w:vAlign w:val="center"/>
            <w:hideMark/>
          </w:tcPr>
          <w:p w14:paraId="6209A4A8" w14:textId="77777777" w:rsidR="001E4F28" w:rsidRDefault="001E4F28" w:rsidP="00006F51">
            <w:pPr>
              <w:spacing w:after="0" w:line="240" w:lineRule="auto"/>
              <w:jc w:val="center"/>
              <w:rPr>
                <w:rFonts w:ascii="Arial" w:hAnsi="Arial"/>
              </w:rPr>
            </w:pPr>
            <w:r>
              <w:rPr>
                <w:rFonts w:ascii="Arial" w:hAnsi="Arial"/>
              </w:rPr>
              <w:t>481043</w:t>
            </w:r>
          </w:p>
        </w:tc>
        <w:tc>
          <w:tcPr>
            <w:tcW w:w="2268" w:type="dxa"/>
            <w:shd w:val="clear" w:color="auto" w:fill="auto"/>
            <w:noWrap/>
            <w:vAlign w:val="center"/>
            <w:hideMark/>
          </w:tcPr>
          <w:p w14:paraId="26FEB758" w14:textId="77777777" w:rsidR="001E4F28" w:rsidRDefault="001E4F28" w:rsidP="00006F51">
            <w:pPr>
              <w:spacing w:after="0" w:line="240" w:lineRule="auto"/>
              <w:jc w:val="center"/>
              <w:rPr>
                <w:rFonts w:ascii="Arial" w:hAnsi="Arial"/>
              </w:rPr>
            </w:pPr>
            <w:r>
              <w:rPr>
                <w:rFonts w:ascii="Arial" w:hAnsi="Arial"/>
              </w:rPr>
              <w:t>136745</w:t>
            </w:r>
          </w:p>
        </w:tc>
      </w:tr>
    </w:tbl>
    <w:p w14:paraId="03F8F76B" w14:textId="77777777" w:rsidR="001E4F28" w:rsidRPr="003549B0" w:rsidRDefault="001E4F28" w:rsidP="00BD1E76">
      <w:pPr>
        <w:spacing w:after="0" w:line="240" w:lineRule="auto"/>
        <w:jc w:val="right"/>
        <w:rPr>
          <w:rFonts w:ascii="Arial" w:hAnsi="Arial"/>
          <w:spacing w:val="5"/>
          <w:sz w:val="18"/>
          <w:szCs w:val="18"/>
        </w:rPr>
      </w:pPr>
      <w:r w:rsidRPr="003549B0">
        <w:rPr>
          <w:rFonts w:ascii="Arial" w:hAnsi="Arial"/>
          <w:spacing w:val="5"/>
          <w:sz w:val="18"/>
          <w:szCs w:val="18"/>
        </w:rPr>
        <w:t xml:space="preserve">Source : RGPH 2014 </w:t>
      </w:r>
    </w:p>
    <w:p w14:paraId="01388703" w14:textId="77777777" w:rsidR="00BD1E76" w:rsidRDefault="00BD1E76" w:rsidP="00410AD0">
      <w:pPr>
        <w:spacing w:line="240" w:lineRule="auto"/>
        <w:jc w:val="both"/>
        <w:rPr>
          <w:rFonts w:ascii="Arial" w:hAnsi="Arial"/>
        </w:rPr>
      </w:pPr>
    </w:p>
    <w:p w14:paraId="70A027F9" w14:textId="77777777" w:rsidR="00620275" w:rsidRPr="00BD1E76" w:rsidRDefault="001E4F28" w:rsidP="003549B0">
      <w:pPr>
        <w:jc w:val="both"/>
        <w:rPr>
          <w:rFonts w:ascii="Arial" w:hAnsi="Arial"/>
        </w:rPr>
      </w:pPr>
      <w:r>
        <w:rPr>
          <w:rFonts w:ascii="Arial" w:hAnsi="Arial"/>
        </w:rPr>
        <w:t>Le statut d’occupation des logements est un indicateur important pour saisir le fonctionnement du marché du logement. Le statut d’occupation dans la commune de Gabès est à dominante de propriétaires comme d’ailleurs pour le gouvernorat et sur tout le territoire. 78,46% des ménages sont propriétaires, 17,85% sont locataires et 3,69% ont un statut autre (logement de fonction, logements gratuits…).</w:t>
      </w:r>
    </w:p>
    <w:p w14:paraId="4B2A69E7" w14:textId="77777777" w:rsidR="00620275" w:rsidRDefault="00620275" w:rsidP="003549B0">
      <w:pPr>
        <w:jc w:val="both"/>
        <w:rPr>
          <w:rFonts w:ascii="Arial" w:hAnsi="Arial"/>
          <w:u w:val="single"/>
        </w:rPr>
      </w:pPr>
      <w:r>
        <w:rPr>
          <w:rFonts w:ascii="Arial" w:hAnsi="Arial"/>
          <w:u w:val="single"/>
        </w:rPr>
        <w:t>Typologie des logements</w:t>
      </w:r>
    </w:p>
    <w:p w14:paraId="352D9E42" w14:textId="77777777" w:rsidR="00BD0DAF" w:rsidRDefault="001E4F28" w:rsidP="003549B0">
      <w:pPr>
        <w:jc w:val="both"/>
        <w:rPr>
          <w:rFonts w:ascii="Arial" w:hAnsi="Arial"/>
        </w:rPr>
      </w:pPr>
      <w:r>
        <w:rPr>
          <w:rFonts w:ascii="Arial" w:hAnsi="Arial"/>
        </w:rPr>
        <w:t xml:space="preserve">L’habitat dans la commune de Gabès est majoritairement (83,35%) de type </w:t>
      </w:r>
      <w:r>
        <w:rPr>
          <w:rFonts w:ascii="Arial" w:eastAsia="Times New Roman" w:hAnsi="Arial"/>
          <w:lang w:eastAsia="fr-FR"/>
        </w:rPr>
        <w:t>villa</w:t>
      </w:r>
      <w:r>
        <w:rPr>
          <w:rFonts w:ascii="Arial" w:hAnsi="Arial"/>
        </w:rPr>
        <w:t xml:space="preserve">. Ce niveau est supérieur à son équivalent au niveau du Gouvernorat (76,95%) et National (65,26%). Les autres types de logements restent très faiblement représentés, voir même inexistants. Le logement </w:t>
      </w:r>
      <w:r>
        <w:rPr>
          <w:rFonts w:ascii="Arial" w:eastAsia="Times New Roman" w:hAnsi="Arial"/>
          <w:lang w:eastAsia="fr-FR"/>
        </w:rPr>
        <w:t xml:space="preserve">rudimentaire </w:t>
      </w:r>
      <w:r>
        <w:rPr>
          <w:rFonts w:ascii="Arial" w:hAnsi="Arial"/>
        </w:rPr>
        <w:t>ne présente que seulement 0,07%</w:t>
      </w:r>
      <w:r w:rsidR="003549B0">
        <w:rPr>
          <w:rFonts w:ascii="Arial" w:hAnsi="Arial"/>
        </w:rPr>
        <w:t>.</w:t>
      </w:r>
    </w:p>
    <w:p w14:paraId="321D0D90" w14:textId="77777777" w:rsidR="00283780" w:rsidRDefault="00283780" w:rsidP="003549B0">
      <w:pPr>
        <w:jc w:val="both"/>
        <w:rPr>
          <w:rFonts w:ascii="Arial" w:hAnsi="Arial"/>
        </w:rPr>
      </w:pPr>
    </w:p>
    <w:p w14:paraId="1F9E2102" w14:textId="77777777" w:rsidR="00283780" w:rsidRDefault="00283780" w:rsidP="003549B0">
      <w:pPr>
        <w:jc w:val="both"/>
        <w:rPr>
          <w:rFonts w:ascii="Arial" w:hAnsi="Arial"/>
        </w:rPr>
      </w:pPr>
    </w:p>
    <w:p w14:paraId="10651F73" w14:textId="77777777" w:rsidR="00283780" w:rsidRDefault="00283780" w:rsidP="003549B0">
      <w:pPr>
        <w:jc w:val="both"/>
        <w:rPr>
          <w:rFonts w:ascii="Arial" w:hAnsi="Arial"/>
        </w:rPr>
      </w:pPr>
    </w:p>
    <w:p w14:paraId="12742A77" w14:textId="77777777" w:rsidR="00283780" w:rsidRDefault="00283780" w:rsidP="003549B0">
      <w:pPr>
        <w:jc w:val="both"/>
        <w:rPr>
          <w:rFonts w:ascii="Arial" w:hAnsi="Arial"/>
        </w:rPr>
      </w:pPr>
    </w:p>
    <w:p w14:paraId="0D8DC6BD" w14:textId="77777777" w:rsidR="00283780" w:rsidRDefault="00283780" w:rsidP="003549B0">
      <w:pPr>
        <w:jc w:val="both"/>
        <w:rPr>
          <w:rFonts w:ascii="Arial" w:hAnsi="Arial"/>
        </w:rPr>
      </w:pPr>
    </w:p>
    <w:p w14:paraId="130DFA48" w14:textId="77777777" w:rsidR="00283780" w:rsidRDefault="00283780" w:rsidP="003549B0">
      <w:pPr>
        <w:jc w:val="both"/>
        <w:rPr>
          <w:rFonts w:ascii="Arial" w:hAnsi="Arial"/>
        </w:rPr>
      </w:pPr>
    </w:p>
    <w:p w14:paraId="1A4769C9" w14:textId="77777777" w:rsidR="003549B0" w:rsidRPr="003549B0" w:rsidRDefault="003549B0" w:rsidP="003549B0">
      <w:pPr>
        <w:jc w:val="center"/>
        <w:rPr>
          <w:rFonts w:ascii="Arial" w:hAnsi="Arial"/>
        </w:rPr>
      </w:pPr>
      <w:bookmarkStart w:id="207" w:name="_Hlk130169499"/>
      <w:r w:rsidRPr="003549B0">
        <w:rPr>
          <w:rFonts w:ascii="Arial" w:hAnsi="Arial"/>
        </w:rPr>
        <w:lastRenderedPageBreak/>
        <w:t>Tableau 1</w:t>
      </w:r>
      <w:r>
        <w:rPr>
          <w:rFonts w:ascii="Arial" w:hAnsi="Arial"/>
        </w:rPr>
        <w:t>6</w:t>
      </w:r>
      <w:r w:rsidRPr="003549B0">
        <w:rPr>
          <w:rFonts w:ascii="Arial" w:hAnsi="Arial"/>
        </w:rPr>
        <w:t> : Typologie des logements</w:t>
      </w:r>
    </w:p>
    <w:bookmarkEnd w:id="207"/>
    <w:tbl>
      <w:tblPr>
        <w:tblpPr w:leftFromText="141" w:rightFromText="141" w:vertAnchor="text" w:horzAnchor="margin" w:tblpY="231"/>
        <w:tblW w:w="9521" w:type="dxa"/>
        <w:tblCellMar>
          <w:left w:w="70" w:type="dxa"/>
          <w:right w:w="70" w:type="dxa"/>
        </w:tblCellMar>
        <w:tblLook w:val="04A0" w:firstRow="1" w:lastRow="0" w:firstColumn="1" w:lastColumn="0" w:noHBand="0" w:noVBand="1"/>
      </w:tblPr>
      <w:tblGrid>
        <w:gridCol w:w="2410"/>
        <w:gridCol w:w="2268"/>
        <w:gridCol w:w="1779"/>
        <w:gridCol w:w="1276"/>
        <w:gridCol w:w="1788"/>
      </w:tblGrid>
      <w:tr w:rsidR="00BD0DAF" w14:paraId="6FF164F8" w14:textId="77777777" w:rsidTr="00BD0DAF">
        <w:trPr>
          <w:trHeight w:val="715"/>
        </w:trPr>
        <w:tc>
          <w:tcPr>
            <w:tcW w:w="2410" w:type="dxa"/>
            <w:tcBorders>
              <w:top w:val="single" w:sz="4" w:space="0" w:color="auto"/>
              <w:left w:val="single" w:sz="4" w:space="0" w:color="auto"/>
              <w:bottom w:val="single" w:sz="4" w:space="0" w:color="auto"/>
              <w:right w:val="single" w:sz="4" w:space="0" w:color="auto"/>
            </w:tcBorders>
            <w:shd w:val="clear" w:color="auto" w:fill="auto"/>
            <w:noWrap/>
            <w:vAlign w:val="center"/>
            <w:hideMark/>
          </w:tcPr>
          <w:p w14:paraId="40B1FE64" w14:textId="77777777" w:rsidR="00BD0DAF" w:rsidRDefault="00BD0DAF" w:rsidP="00BD0DAF">
            <w:pPr>
              <w:spacing w:after="0" w:line="240" w:lineRule="auto"/>
              <w:jc w:val="both"/>
              <w:rPr>
                <w:rFonts w:ascii="Arial" w:eastAsia="Times New Roman" w:hAnsi="Arial"/>
                <w:b/>
                <w:bCs/>
                <w:lang w:eastAsia="fr-FR"/>
              </w:rPr>
            </w:pPr>
          </w:p>
        </w:tc>
        <w:tc>
          <w:tcPr>
            <w:tcW w:w="2268" w:type="dxa"/>
            <w:tcBorders>
              <w:top w:val="single" w:sz="4" w:space="0" w:color="auto"/>
              <w:left w:val="single" w:sz="4" w:space="0" w:color="auto"/>
              <w:bottom w:val="single" w:sz="4" w:space="0" w:color="auto"/>
              <w:right w:val="single" w:sz="4" w:space="0" w:color="auto"/>
            </w:tcBorders>
            <w:shd w:val="clear" w:color="auto" w:fill="auto"/>
            <w:vAlign w:val="center"/>
            <w:hideMark/>
          </w:tcPr>
          <w:p w14:paraId="077908EA" w14:textId="77777777" w:rsidR="00BD0DAF" w:rsidRDefault="00BD0DAF" w:rsidP="00BD0DAF">
            <w:pPr>
              <w:spacing w:after="0" w:line="240" w:lineRule="auto"/>
              <w:jc w:val="both"/>
              <w:rPr>
                <w:rFonts w:ascii="Arial" w:eastAsia="Times New Roman" w:hAnsi="Arial"/>
                <w:b/>
                <w:bCs/>
                <w:lang w:eastAsia="fr-FR"/>
              </w:rPr>
            </w:pPr>
            <w:r>
              <w:rPr>
                <w:rFonts w:ascii="Arial" w:eastAsia="Times New Roman" w:hAnsi="Arial"/>
                <w:b/>
                <w:bCs/>
                <w:lang w:eastAsia="fr-FR"/>
              </w:rPr>
              <w:t xml:space="preserve"> Nombre de logements rudimentaires </w:t>
            </w:r>
          </w:p>
        </w:tc>
        <w:tc>
          <w:tcPr>
            <w:tcW w:w="1779" w:type="dxa"/>
            <w:tcBorders>
              <w:top w:val="single" w:sz="4" w:space="0" w:color="auto"/>
              <w:left w:val="nil"/>
              <w:bottom w:val="single" w:sz="4" w:space="0" w:color="auto"/>
              <w:right w:val="single" w:sz="4" w:space="0" w:color="auto"/>
            </w:tcBorders>
            <w:shd w:val="clear" w:color="auto" w:fill="auto"/>
            <w:vAlign w:val="center"/>
            <w:hideMark/>
          </w:tcPr>
          <w:p w14:paraId="4957B088" w14:textId="77777777" w:rsidR="00BD0DAF" w:rsidRDefault="00BD0DAF" w:rsidP="00BD0DAF">
            <w:pPr>
              <w:spacing w:after="0" w:line="240" w:lineRule="auto"/>
              <w:jc w:val="both"/>
              <w:rPr>
                <w:rFonts w:ascii="Arial" w:eastAsia="Times New Roman" w:hAnsi="Arial"/>
                <w:b/>
                <w:bCs/>
                <w:lang w:eastAsia="fr-FR"/>
              </w:rPr>
            </w:pPr>
            <w:r>
              <w:rPr>
                <w:rFonts w:ascii="Arial" w:eastAsia="Times New Roman" w:hAnsi="Arial"/>
                <w:b/>
                <w:bCs/>
                <w:lang w:eastAsia="fr-FR"/>
              </w:rPr>
              <w:t xml:space="preserve">Nombre d’appartements </w:t>
            </w:r>
          </w:p>
        </w:tc>
        <w:tc>
          <w:tcPr>
            <w:tcW w:w="1276" w:type="dxa"/>
            <w:tcBorders>
              <w:top w:val="single" w:sz="4" w:space="0" w:color="auto"/>
              <w:left w:val="nil"/>
              <w:bottom w:val="single" w:sz="4" w:space="0" w:color="auto"/>
              <w:right w:val="single" w:sz="4" w:space="0" w:color="auto"/>
            </w:tcBorders>
            <w:shd w:val="clear" w:color="auto" w:fill="auto"/>
            <w:vAlign w:val="center"/>
            <w:hideMark/>
          </w:tcPr>
          <w:p w14:paraId="441C1BBC" w14:textId="77777777" w:rsidR="00BD0DAF" w:rsidRDefault="00BD0DAF" w:rsidP="00BD0DAF">
            <w:pPr>
              <w:spacing w:after="0" w:line="240" w:lineRule="auto"/>
              <w:jc w:val="both"/>
              <w:rPr>
                <w:rFonts w:ascii="Arial" w:eastAsia="Times New Roman" w:hAnsi="Arial"/>
                <w:b/>
                <w:bCs/>
                <w:lang w:eastAsia="fr-FR"/>
              </w:rPr>
            </w:pPr>
            <w:r>
              <w:rPr>
                <w:rFonts w:ascii="Arial" w:eastAsia="Times New Roman" w:hAnsi="Arial"/>
                <w:b/>
                <w:bCs/>
                <w:lang w:eastAsia="fr-FR"/>
              </w:rPr>
              <w:t xml:space="preserve">Nombre de Villas </w:t>
            </w:r>
          </w:p>
        </w:tc>
        <w:tc>
          <w:tcPr>
            <w:tcW w:w="1788" w:type="dxa"/>
            <w:tcBorders>
              <w:top w:val="single" w:sz="4" w:space="0" w:color="auto"/>
              <w:left w:val="nil"/>
              <w:bottom w:val="single" w:sz="4" w:space="0" w:color="auto"/>
              <w:right w:val="single" w:sz="4" w:space="0" w:color="auto"/>
            </w:tcBorders>
            <w:shd w:val="clear" w:color="auto" w:fill="auto"/>
            <w:vAlign w:val="center"/>
            <w:hideMark/>
          </w:tcPr>
          <w:p w14:paraId="0560DC55" w14:textId="77777777" w:rsidR="00BD0DAF" w:rsidRDefault="00BD0DAF" w:rsidP="00BD0DAF">
            <w:pPr>
              <w:spacing w:after="0" w:line="240" w:lineRule="auto"/>
              <w:jc w:val="both"/>
              <w:rPr>
                <w:rFonts w:ascii="Arial" w:eastAsia="Times New Roman" w:hAnsi="Arial"/>
                <w:b/>
                <w:bCs/>
                <w:lang w:eastAsia="fr-FR"/>
              </w:rPr>
            </w:pPr>
            <w:r>
              <w:rPr>
                <w:rFonts w:ascii="Arial" w:eastAsia="Times New Roman" w:hAnsi="Arial"/>
                <w:b/>
                <w:bCs/>
                <w:lang w:eastAsia="fr-FR"/>
              </w:rPr>
              <w:t xml:space="preserve">Nombre de Maison traditionnelle </w:t>
            </w:r>
          </w:p>
        </w:tc>
      </w:tr>
      <w:tr w:rsidR="00BD0DAF" w14:paraId="05AC0623" w14:textId="77777777" w:rsidTr="00BD0DAF">
        <w:trPr>
          <w:trHeight w:val="315"/>
        </w:trPr>
        <w:tc>
          <w:tcPr>
            <w:tcW w:w="2410" w:type="dxa"/>
            <w:tcBorders>
              <w:top w:val="single" w:sz="4" w:space="0" w:color="auto"/>
              <w:left w:val="single" w:sz="4" w:space="0" w:color="auto"/>
              <w:bottom w:val="single" w:sz="4" w:space="0" w:color="auto"/>
              <w:right w:val="single" w:sz="4" w:space="0" w:color="auto"/>
            </w:tcBorders>
            <w:shd w:val="clear" w:color="auto" w:fill="auto"/>
            <w:vAlign w:val="center"/>
            <w:hideMark/>
          </w:tcPr>
          <w:p w14:paraId="1ABB71DC" w14:textId="77777777" w:rsidR="00BD0DAF" w:rsidRDefault="00BD0DAF" w:rsidP="00BD0DAF">
            <w:pPr>
              <w:spacing w:after="0" w:line="240" w:lineRule="auto"/>
              <w:jc w:val="both"/>
              <w:rPr>
                <w:rFonts w:ascii="Arial" w:eastAsia="Times New Roman" w:hAnsi="Arial"/>
                <w:b/>
                <w:bCs/>
                <w:lang w:eastAsia="fr-FR"/>
              </w:rPr>
            </w:pPr>
            <w:r>
              <w:rPr>
                <w:rFonts w:ascii="Arial" w:eastAsia="Times New Roman" w:hAnsi="Arial"/>
                <w:b/>
                <w:bCs/>
                <w:lang w:eastAsia="fr-FR"/>
              </w:rPr>
              <w:t>Commune de Gabès</w:t>
            </w:r>
          </w:p>
        </w:tc>
        <w:tc>
          <w:tcPr>
            <w:tcW w:w="2268" w:type="dxa"/>
            <w:tcBorders>
              <w:top w:val="single" w:sz="4" w:space="0" w:color="auto"/>
              <w:left w:val="nil"/>
              <w:bottom w:val="single" w:sz="4" w:space="0" w:color="auto"/>
              <w:right w:val="single" w:sz="4" w:space="0" w:color="auto"/>
            </w:tcBorders>
            <w:shd w:val="clear" w:color="auto" w:fill="auto"/>
            <w:noWrap/>
            <w:vAlign w:val="center"/>
            <w:hideMark/>
          </w:tcPr>
          <w:p w14:paraId="240BD0D4" w14:textId="77777777" w:rsidR="00BD0DAF" w:rsidRDefault="00BD0DAF" w:rsidP="00BD0DAF">
            <w:pPr>
              <w:spacing w:after="0" w:line="240" w:lineRule="auto"/>
              <w:ind w:firstLineChars="100" w:firstLine="220"/>
              <w:jc w:val="both"/>
              <w:rPr>
                <w:rFonts w:ascii="Arial" w:hAnsi="Arial"/>
              </w:rPr>
            </w:pPr>
            <w:r>
              <w:rPr>
                <w:rFonts w:ascii="Arial" w:hAnsi="Arial"/>
              </w:rPr>
              <w:t>23</w:t>
            </w:r>
          </w:p>
        </w:tc>
        <w:tc>
          <w:tcPr>
            <w:tcW w:w="1779" w:type="dxa"/>
            <w:tcBorders>
              <w:top w:val="single" w:sz="4" w:space="0" w:color="auto"/>
              <w:left w:val="nil"/>
              <w:bottom w:val="single" w:sz="4" w:space="0" w:color="auto"/>
              <w:right w:val="single" w:sz="4" w:space="0" w:color="auto"/>
            </w:tcBorders>
            <w:shd w:val="clear" w:color="auto" w:fill="auto"/>
            <w:noWrap/>
            <w:vAlign w:val="center"/>
            <w:hideMark/>
          </w:tcPr>
          <w:p w14:paraId="74570890" w14:textId="77777777" w:rsidR="00BD0DAF" w:rsidRDefault="00BD0DAF" w:rsidP="00BD0DAF">
            <w:pPr>
              <w:spacing w:after="0" w:line="240" w:lineRule="auto"/>
              <w:ind w:firstLineChars="100" w:firstLine="220"/>
              <w:jc w:val="both"/>
              <w:rPr>
                <w:rFonts w:ascii="Arial" w:hAnsi="Arial"/>
              </w:rPr>
            </w:pPr>
            <w:r>
              <w:rPr>
                <w:rFonts w:ascii="Arial" w:hAnsi="Arial"/>
              </w:rPr>
              <w:t>1722</w:t>
            </w:r>
          </w:p>
        </w:tc>
        <w:tc>
          <w:tcPr>
            <w:tcW w:w="1276" w:type="dxa"/>
            <w:tcBorders>
              <w:top w:val="single" w:sz="4" w:space="0" w:color="auto"/>
              <w:left w:val="nil"/>
              <w:bottom w:val="single" w:sz="4" w:space="0" w:color="auto"/>
              <w:right w:val="single" w:sz="4" w:space="0" w:color="auto"/>
            </w:tcBorders>
            <w:shd w:val="clear" w:color="auto" w:fill="auto"/>
            <w:noWrap/>
            <w:vAlign w:val="center"/>
          </w:tcPr>
          <w:p w14:paraId="49F07B51" w14:textId="77777777" w:rsidR="00BD0DAF" w:rsidRDefault="00BD0DAF" w:rsidP="00BD0DAF">
            <w:pPr>
              <w:spacing w:after="0" w:line="240" w:lineRule="auto"/>
              <w:ind w:firstLineChars="100" w:firstLine="220"/>
              <w:jc w:val="both"/>
              <w:rPr>
                <w:rFonts w:ascii="Arial" w:hAnsi="Arial"/>
              </w:rPr>
            </w:pPr>
            <w:r>
              <w:rPr>
                <w:rFonts w:ascii="Arial" w:hAnsi="Arial"/>
              </w:rPr>
              <w:t>25117</w:t>
            </w:r>
          </w:p>
        </w:tc>
        <w:tc>
          <w:tcPr>
            <w:tcW w:w="1788" w:type="dxa"/>
            <w:tcBorders>
              <w:top w:val="single" w:sz="4" w:space="0" w:color="auto"/>
              <w:left w:val="nil"/>
              <w:bottom w:val="single" w:sz="4" w:space="0" w:color="auto"/>
              <w:right w:val="single" w:sz="4" w:space="0" w:color="auto"/>
            </w:tcBorders>
            <w:shd w:val="clear" w:color="auto" w:fill="auto"/>
            <w:noWrap/>
            <w:vAlign w:val="center"/>
            <w:hideMark/>
          </w:tcPr>
          <w:p w14:paraId="29B7A7C5" w14:textId="77777777" w:rsidR="00BD0DAF" w:rsidRDefault="00BD0DAF" w:rsidP="00BD0DAF">
            <w:pPr>
              <w:spacing w:after="0" w:line="240" w:lineRule="auto"/>
              <w:ind w:firstLineChars="100" w:firstLine="220"/>
              <w:jc w:val="both"/>
              <w:rPr>
                <w:rFonts w:ascii="Arial" w:hAnsi="Arial"/>
              </w:rPr>
            </w:pPr>
            <w:r>
              <w:rPr>
                <w:rFonts w:ascii="Arial" w:hAnsi="Arial"/>
              </w:rPr>
              <w:t>3271</w:t>
            </w:r>
          </w:p>
        </w:tc>
      </w:tr>
      <w:tr w:rsidR="00BD0DAF" w14:paraId="627DC399" w14:textId="77777777" w:rsidTr="00BD0DAF">
        <w:trPr>
          <w:trHeight w:val="315"/>
        </w:trPr>
        <w:tc>
          <w:tcPr>
            <w:tcW w:w="2410" w:type="dxa"/>
            <w:tcBorders>
              <w:top w:val="single" w:sz="4" w:space="0" w:color="auto"/>
              <w:left w:val="single" w:sz="4" w:space="0" w:color="auto"/>
              <w:bottom w:val="single" w:sz="4" w:space="0" w:color="auto"/>
              <w:right w:val="single" w:sz="4" w:space="0" w:color="auto"/>
            </w:tcBorders>
            <w:shd w:val="clear" w:color="auto" w:fill="auto"/>
            <w:vAlign w:val="center"/>
            <w:hideMark/>
          </w:tcPr>
          <w:p w14:paraId="337430D3" w14:textId="77777777" w:rsidR="00BD0DAF" w:rsidRDefault="00BD0DAF" w:rsidP="00BD0DAF">
            <w:pPr>
              <w:spacing w:after="0" w:line="240" w:lineRule="auto"/>
              <w:jc w:val="both"/>
              <w:rPr>
                <w:rFonts w:ascii="Arial" w:eastAsia="Times New Roman" w:hAnsi="Arial"/>
                <w:b/>
                <w:bCs/>
                <w:lang w:eastAsia="fr-FR"/>
              </w:rPr>
            </w:pPr>
            <w:r>
              <w:rPr>
                <w:rFonts w:ascii="Arial" w:eastAsia="Times New Roman" w:hAnsi="Arial"/>
                <w:b/>
                <w:bCs/>
                <w:lang w:eastAsia="fr-FR"/>
              </w:rPr>
              <w:t>Total Gouvernorat</w:t>
            </w:r>
          </w:p>
        </w:tc>
        <w:tc>
          <w:tcPr>
            <w:tcW w:w="2268" w:type="dxa"/>
            <w:tcBorders>
              <w:top w:val="single" w:sz="4" w:space="0" w:color="auto"/>
              <w:left w:val="nil"/>
              <w:bottom w:val="single" w:sz="4" w:space="0" w:color="auto"/>
              <w:right w:val="single" w:sz="4" w:space="0" w:color="auto"/>
            </w:tcBorders>
            <w:shd w:val="clear" w:color="auto" w:fill="auto"/>
            <w:noWrap/>
            <w:vAlign w:val="center"/>
            <w:hideMark/>
          </w:tcPr>
          <w:p w14:paraId="0B81ECC4" w14:textId="77777777" w:rsidR="00BD0DAF" w:rsidRDefault="00BD0DAF" w:rsidP="00BD0DAF">
            <w:pPr>
              <w:spacing w:after="0" w:line="240" w:lineRule="auto"/>
              <w:jc w:val="both"/>
              <w:rPr>
                <w:rFonts w:ascii="Arial" w:eastAsia="Times New Roman" w:hAnsi="Arial"/>
                <w:lang w:eastAsia="fr-FR"/>
              </w:rPr>
            </w:pPr>
            <w:r>
              <w:rPr>
                <w:rFonts w:ascii="Arial" w:eastAsia="Times New Roman" w:hAnsi="Arial"/>
                <w:lang w:eastAsia="fr-FR"/>
              </w:rPr>
              <w:t>90</w:t>
            </w:r>
          </w:p>
        </w:tc>
        <w:tc>
          <w:tcPr>
            <w:tcW w:w="1779" w:type="dxa"/>
            <w:tcBorders>
              <w:top w:val="single" w:sz="4" w:space="0" w:color="auto"/>
              <w:left w:val="nil"/>
              <w:bottom w:val="single" w:sz="4" w:space="0" w:color="auto"/>
              <w:right w:val="single" w:sz="4" w:space="0" w:color="auto"/>
            </w:tcBorders>
            <w:shd w:val="clear" w:color="auto" w:fill="auto"/>
            <w:noWrap/>
            <w:vAlign w:val="center"/>
            <w:hideMark/>
          </w:tcPr>
          <w:p w14:paraId="1264D414" w14:textId="77777777" w:rsidR="00BD0DAF" w:rsidRDefault="00BD0DAF" w:rsidP="00BD0DAF">
            <w:pPr>
              <w:spacing w:after="0" w:line="240" w:lineRule="auto"/>
              <w:jc w:val="both"/>
              <w:rPr>
                <w:rFonts w:ascii="Arial" w:eastAsia="Times New Roman" w:hAnsi="Arial"/>
                <w:lang w:eastAsia="fr-FR"/>
              </w:rPr>
            </w:pPr>
            <w:r>
              <w:rPr>
                <w:rFonts w:ascii="Arial" w:eastAsia="Times New Roman" w:hAnsi="Arial"/>
                <w:lang w:eastAsia="fr-FR"/>
              </w:rPr>
              <w:t>2237</w:t>
            </w:r>
          </w:p>
        </w:tc>
        <w:tc>
          <w:tcPr>
            <w:tcW w:w="1276" w:type="dxa"/>
            <w:tcBorders>
              <w:top w:val="single" w:sz="4" w:space="0" w:color="auto"/>
              <w:left w:val="nil"/>
              <w:bottom w:val="single" w:sz="4" w:space="0" w:color="auto"/>
              <w:right w:val="single" w:sz="4" w:space="0" w:color="auto"/>
            </w:tcBorders>
            <w:shd w:val="clear" w:color="auto" w:fill="auto"/>
            <w:noWrap/>
            <w:vAlign w:val="center"/>
          </w:tcPr>
          <w:p w14:paraId="4128B192" w14:textId="77777777" w:rsidR="00BD0DAF" w:rsidRDefault="00BD0DAF" w:rsidP="00BD0DAF">
            <w:pPr>
              <w:spacing w:after="0" w:line="240" w:lineRule="auto"/>
              <w:ind w:firstLineChars="100" w:firstLine="220"/>
              <w:jc w:val="both"/>
              <w:rPr>
                <w:rFonts w:ascii="Arial" w:hAnsi="Arial"/>
              </w:rPr>
            </w:pPr>
            <w:r>
              <w:rPr>
                <w:rFonts w:ascii="Arial" w:hAnsi="Arial"/>
              </w:rPr>
              <w:t>57727</w:t>
            </w:r>
          </w:p>
        </w:tc>
        <w:tc>
          <w:tcPr>
            <w:tcW w:w="1788" w:type="dxa"/>
            <w:tcBorders>
              <w:top w:val="single" w:sz="4" w:space="0" w:color="auto"/>
              <w:left w:val="nil"/>
              <w:bottom w:val="single" w:sz="4" w:space="0" w:color="auto"/>
              <w:right w:val="single" w:sz="4" w:space="0" w:color="auto"/>
            </w:tcBorders>
            <w:shd w:val="clear" w:color="auto" w:fill="auto"/>
            <w:noWrap/>
            <w:vAlign w:val="center"/>
            <w:hideMark/>
          </w:tcPr>
          <w:p w14:paraId="5131119E" w14:textId="77777777" w:rsidR="00BD0DAF" w:rsidRDefault="00BD0DAF" w:rsidP="00BD0DAF">
            <w:pPr>
              <w:spacing w:after="0" w:line="240" w:lineRule="auto"/>
              <w:jc w:val="both"/>
              <w:rPr>
                <w:rFonts w:ascii="Arial" w:eastAsia="Times New Roman" w:hAnsi="Arial"/>
                <w:lang w:eastAsia="fr-FR"/>
              </w:rPr>
            </w:pPr>
            <w:r>
              <w:rPr>
                <w:rFonts w:ascii="Arial" w:eastAsia="Times New Roman" w:hAnsi="Arial"/>
                <w:lang w:eastAsia="fr-FR"/>
              </w:rPr>
              <w:t>14965</w:t>
            </w:r>
          </w:p>
        </w:tc>
      </w:tr>
      <w:tr w:rsidR="00BD0DAF" w14:paraId="2A207BC2" w14:textId="77777777" w:rsidTr="00BD0DAF">
        <w:trPr>
          <w:trHeight w:val="315"/>
        </w:trPr>
        <w:tc>
          <w:tcPr>
            <w:tcW w:w="2410" w:type="dxa"/>
            <w:tcBorders>
              <w:top w:val="single" w:sz="4" w:space="0" w:color="auto"/>
              <w:left w:val="single" w:sz="4" w:space="0" w:color="auto"/>
              <w:bottom w:val="single" w:sz="4" w:space="0" w:color="auto"/>
              <w:right w:val="single" w:sz="4" w:space="0" w:color="auto"/>
            </w:tcBorders>
            <w:shd w:val="clear" w:color="auto" w:fill="auto"/>
            <w:vAlign w:val="center"/>
            <w:hideMark/>
          </w:tcPr>
          <w:p w14:paraId="0DC59F53" w14:textId="77777777" w:rsidR="00BD0DAF" w:rsidRDefault="00BD0DAF" w:rsidP="00BD0DAF">
            <w:pPr>
              <w:spacing w:after="0" w:line="240" w:lineRule="auto"/>
              <w:jc w:val="both"/>
              <w:rPr>
                <w:rFonts w:ascii="Arial" w:eastAsia="Times New Roman" w:hAnsi="Arial"/>
                <w:b/>
                <w:bCs/>
                <w:lang w:eastAsia="fr-FR"/>
              </w:rPr>
            </w:pPr>
            <w:r>
              <w:rPr>
                <w:rFonts w:ascii="Arial" w:eastAsia="Times New Roman" w:hAnsi="Arial"/>
                <w:b/>
                <w:bCs/>
                <w:lang w:eastAsia="fr-FR"/>
              </w:rPr>
              <w:t>Total Tunisie</w:t>
            </w:r>
          </w:p>
        </w:tc>
        <w:tc>
          <w:tcPr>
            <w:tcW w:w="2268" w:type="dxa"/>
            <w:tcBorders>
              <w:top w:val="single" w:sz="4" w:space="0" w:color="auto"/>
              <w:left w:val="nil"/>
              <w:bottom w:val="single" w:sz="4" w:space="0" w:color="auto"/>
              <w:right w:val="single" w:sz="4" w:space="0" w:color="auto"/>
            </w:tcBorders>
            <w:shd w:val="clear" w:color="auto" w:fill="auto"/>
            <w:noWrap/>
            <w:vAlign w:val="center"/>
            <w:hideMark/>
          </w:tcPr>
          <w:p w14:paraId="717DE55A" w14:textId="77777777" w:rsidR="00BD0DAF" w:rsidRDefault="00BD0DAF" w:rsidP="00BD0DAF">
            <w:pPr>
              <w:spacing w:after="0" w:line="240" w:lineRule="auto"/>
              <w:jc w:val="both"/>
              <w:rPr>
                <w:rFonts w:ascii="Arial" w:hAnsi="Arial"/>
              </w:rPr>
            </w:pPr>
            <w:r>
              <w:rPr>
                <w:rFonts w:ascii="Arial" w:hAnsi="Arial"/>
              </w:rPr>
              <w:t>13454</w:t>
            </w:r>
          </w:p>
        </w:tc>
        <w:tc>
          <w:tcPr>
            <w:tcW w:w="1779" w:type="dxa"/>
            <w:tcBorders>
              <w:top w:val="single" w:sz="4" w:space="0" w:color="auto"/>
              <w:left w:val="nil"/>
              <w:bottom w:val="single" w:sz="4" w:space="0" w:color="auto"/>
              <w:right w:val="single" w:sz="4" w:space="0" w:color="auto"/>
            </w:tcBorders>
            <w:shd w:val="clear" w:color="auto" w:fill="auto"/>
            <w:noWrap/>
            <w:vAlign w:val="center"/>
            <w:hideMark/>
          </w:tcPr>
          <w:p w14:paraId="05D4A25D" w14:textId="77777777" w:rsidR="00BD0DAF" w:rsidRDefault="00BD0DAF" w:rsidP="00BD0DAF">
            <w:pPr>
              <w:spacing w:after="0" w:line="240" w:lineRule="auto"/>
              <w:jc w:val="both"/>
              <w:rPr>
                <w:rFonts w:ascii="Arial" w:hAnsi="Arial"/>
              </w:rPr>
            </w:pPr>
            <w:r>
              <w:rPr>
                <w:rFonts w:ascii="Arial" w:hAnsi="Arial"/>
              </w:rPr>
              <w:t>250208</w:t>
            </w:r>
          </w:p>
        </w:tc>
        <w:tc>
          <w:tcPr>
            <w:tcW w:w="1276" w:type="dxa"/>
            <w:tcBorders>
              <w:top w:val="single" w:sz="4" w:space="0" w:color="auto"/>
              <w:left w:val="nil"/>
              <w:bottom w:val="single" w:sz="4" w:space="0" w:color="auto"/>
              <w:right w:val="single" w:sz="4" w:space="0" w:color="auto"/>
            </w:tcBorders>
            <w:shd w:val="clear" w:color="auto" w:fill="auto"/>
            <w:noWrap/>
            <w:vAlign w:val="center"/>
          </w:tcPr>
          <w:p w14:paraId="49657638" w14:textId="77777777" w:rsidR="00BD0DAF" w:rsidRDefault="00BD0DAF" w:rsidP="00BD0DAF">
            <w:pPr>
              <w:spacing w:after="0" w:line="240" w:lineRule="auto"/>
              <w:ind w:firstLineChars="100" w:firstLine="220"/>
              <w:jc w:val="both"/>
              <w:rPr>
                <w:rFonts w:ascii="Arial" w:hAnsi="Arial"/>
              </w:rPr>
            </w:pPr>
            <w:r>
              <w:rPr>
                <w:rFonts w:ascii="Arial" w:hAnsi="Arial"/>
              </w:rPr>
              <w:t>2147077</w:t>
            </w:r>
          </w:p>
        </w:tc>
        <w:tc>
          <w:tcPr>
            <w:tcW w:w="1788" w:type="dxa"/>
            <w:tcBorders>
              <w:top w:val="single" w:sz="4" w:space="0" w:color="auto"/>
              <w:left w:val="nil"/>
              <w:bottom w:val="single" w:sz="4" w:space="0" w:color="auto"/>
              <w:right w:val="single" w:sz="4" w:space="0" w:color="auto"/>
            </w:tcBorders>
            <w:shd w:val="clear" w:color="auto" w:fill="auto"/>
            <w:noWrap/>
            <w:vAlign w:val="center"/>
            <w:hideMark/>
          </w:tcPr>
          <w:p w14:paraId="5475112B" w14:textId="77777777" w:rsidR="00BD0DAF" w:rsidRDefault="00BD0DAF" w:rsidP="00BD0DAF">
            <w:pPr>
              <w:spacing w:after="0" w:line="240" w:lineRule="auto"/>
              <w:jc w:val="both"/>
              <w:rPr>
                <w:rFonts w:ascii="Arial" w:hAnsi="Arial"/>
              </w:rPr>
            </w:pPr>
            <w:r>
              <w:rPr>
                <w:rFonts w:ascii="Arial" w:hAnsi="Arial"/>
              </w:rPr>
              <w:t>879162</w:t>
            </w:r>
          </w:p>
        </w:tc>
      </w:tr>
    </w:tbl>
    <w:p w14:paraId="3B3892D9" w14:textId="77777777" w:rsidR="00A81639" w:rsidRDefault="00A81639" w:rsidP="003549B0">
      <w:pPr>
        <w:spacing w:after="0" w:line="240" w:lineRule="auto"/>
        <w:jc w:val="right"/>
        <w:rPr>
          <w:rFonts w:ascii="Arial" w:hAnsi="Arial"/>
          <w:spacing w:val="5"/>
          <w:sz w:val="18"/>
          <w:szCs w:val="18"/>
        </w:rPr>
      </w:pPr>
    </w:p>
    <w:p w14:paraId="046672B7" w14:textId="77777777" w:rsidR="003549B0" w:rsidRPr="003549B0" w:rsidRDefault="003549B0" w:rsidP="003549B0">
      <w:pPr>
        <w:spacing w:after="0" w:line="240" w:lineRule="auto"/>
        <w:jc w:val="right"/>
        <w:rPr>
          <w:rFonts w:ascii="Arial" w:hAnsi="Arial"/>
          <w:spacing w:val="5"/>
          <w:sz w:val="18"/>
          <w:szCs w:val="18"/>
        </w:rPr>
      </w:pPr>
      <w:r w:rsidRPr="003549B0">
        <w:rPr>
          <w:rFonts w:ascii="Arial" w:hAnsi="Arial"/>
          <w:spacing w:val="5"/>
          <w:sz w:val="18"/>
          <w:szCs w:val="18"/>
        </w:rPr>
        <w:t xml:space="preserve">Source : RGPH 2014 </w:t>
      </w:r>
    </w:p>
    <w:p w14:paraId="694B8ED3" w14:textId="15102846" w:rsidR="00BD0DAF" w:rsidRDefault="002049D8" w:rsidP="00410AD0">
      <w:pPr>
        <w:spacing w:line="240" w:lineRule="auto"/>
        <w:jc w:val="both"/>
        <w:rPr>
          <w:rFonts w:ascii="Arial" w:hAnsi="Arial"/>
          <w:noProof/>
          <w:lang w:eastAsia="fr-FR"/>
        </w:rPr>
      </w:pPr>
      <w:r>
        <w:rPr>
          <w:rFonts w:ascii="Arial" w:hAnsi="Arial"/>
          <w:noProof/>
          <w:lang w:eastAsia="fr-FR"/>
        </w:rPr>
        <w:drawing>
          <wp:anchor distT="6096" distB="6096" distL="120396" distR="118872" simplePos="0" relativeHeight="251660800" behindDoc="0" locked="0" layoutInCell="1" allowOverlap="1" wp14:anchorId="0C30FCC0" wp14:editId="7EB23109">
            <wp:simplePos x="0" y="0"/>
            <wp:positionH relativeFrom="column">
              <wp:posOffset>547751</wp:posOffset>
            </wp:positionH>
            <wp:positionV relativeFrom="paragraph">
              <wp:posOffset>233426</wp:posOffset>
            </wp:positionV>
            <wp:extent cx="4732020" cy="2773045"/>
            <wp:effectExtent l="0" t="0" r="0" b="0"/>
            <wp:wrapThrough wrapText="bothSides">
              <wp:wrapPolygon edited="0">
                <wp:start x="0" y="0"/>
                <wp:lineTo x="0" y="21516"/>
                <wp:lineTo x="21565" y="21516"/>
                <wp:lineTo x="21565" y="0"/>
                <wp:lineTo x="0" y="0"/>
              </wp:wrapPolygon>
            </wp:wrapThrough>
            <wp:docPr id="47" name="Graphique 6"/>
            <wp:cNvGraphicFramePr>
              <a:graphicFrameLocks xmlns:a="http://schemas.openxmlformats.org/drawingml/2006/main"/>
            </wp:cNvGraphicFramePr>
            <a:graphic xmlns:a="http://schemas.openxmlformats.org/drawingml/2006/main">
              <a:graphicData uri="http://schemas.openxmlformats.org/drawingml/2006/chart">
                <c:chart xmlns:c="http://schemas.openxmlformats.org/drawingml/2006/chart" xmlns:r="http://schemas.openxmlformats.org/officeDocument/2006/relationships" r:id="rId39"/>
              </a:graphicData>
            </a:graphic>
            <wp14:sizeRelH relativeFrom="margin">
              <wp14:pctWidth>0</wp14:pctWidth>
            </wp14:sizeRelH>
            <wp14:sizeRelV relativeFrom="margin">
              <wp14:pctHeight>0</wp14:pctHeight>
            </wp14:sizeRelV>
          </wp:anchor>
        </w:drawing>
      </w:r>
    </w:p>
    <w:p w14:paraId="12B32546" w14:textId="77777777" w:rsidR="00BD0DAF" w:rsidRDefault="00BD0DAF" w:rsidP="00410AD0">
      <w:pPr>
        <w:spacing w:line="240" w:lineRule="auto"/>
        <w:jc w:val="both"/>
        <w:rPr>
          <w:rFonts w:ascii="Arial" w:hAnsi="Arial"/>
          <w:noProof/>
          <w:lang w:eastAsia="fr-FR"/>
        </w:rPr>
      </w:pPr>
    </w:p>
    <w:p w14:paraId="7DA9A220" w14:textId="77777777" w:rsidR="001E4F28" w:rsidRDefault="001E4F28" w:rsidP="00410AD0">
      <w:pPr>
        <w:spacing w:line="240" w:lineRule="auto"/>
        <w:jc w:val="both"/>
        <w:rPr>
          <w:rFonts w:ascii="Arial" w:hAnsi="Arial"/>
          <w:noProof/>
          <w:lang w:eastAsia="fr-FR"/>
        </w:rPr>
      </w:pPr>
    </w:p>
    <w:p w14:paraId="6FBDB290" w14:textId="77777777" w:rsidR="001E4F28" w:rsidRDefault="001E4F28" w:rsidP="00410AD0">
      <w:pPr>
        <w:spacing w:line="240" w:lineRule="auto"/>
        <w:jc w:val="both"/>
        <w:rPr>
          <w:rFonts w:ascii="Arial" w:hAnsi="Arial"/>
          <w:noProof/>
          <w:lang w:eastAsia="fr-FR"/>
        </w:rPr>
      </w:pPr>
    </w:p>
    <w:p w14:paraId="5B7831C7" w14:textId="77777777" w:rsidR="001E4F28" w:rsidRDefault="001E4F28" w:rsidP="00410AD0">
      <w:pPr>
        <w:spacing w:line="240" w:lineRule="auto"/>
        <w:jc w:val="both"/>
        <w:rPr>
          <w:rFonts w:ascii="Arial" w:hAnsi="Arial"/>
          <w:noProof/>
          <w:lang w:eastAsia="fr-FR"/>
        </w:rPr>
      </w:pPr>
    </w:p>
    <w:p w14:paraId="2D1A75B0" w14:textId="77777777" w:rsidR="001E4F28" w:rsidRDefault="001E4F28" w:rsidP="00410AD0">
      <w:pPr>
        <w:spacing w:line="240" w:lineRule="auto"/>
        <w:jc w:val="both"/>
        <w:rPr>
          <w:rFonts w:ascii="Arial" w:hAnsi="Arial"/>
          <w:noProof/>
          <w:lang w:eastAsia="fr-FR"/>
        </w:rPr>
      </w:pPr>
    </w:p>
    <w:p w14:paraId="6B21A4F8" w14:textId="77777777" w:rsidR="001E4F28" w:rsidRDefault="001E4F28" w:rsidP="00410AD0">
      <w:pPr>
        <w:pStyle w:val="Corpsdetexte"/>
        <w:spacing w:line="240" w:lineRule="auto"/>
        <w:ind w:right="43"/>
        <w:rPr>
          <w:rFonts w:ascii="Arial" w:eastAsia="Calibri" w:hAnsi="Arial" w:cs="Arial"/>
          <w:sz w:val="22"/>
          <w:szCs w:val="22"/>
          <w:lang w:eastAsia="en-US"/>
        </w:rPr>
      </w:pPr>
    </w:p>
    <w:p w14:paraId="04C2BB9A" w14:textId="77777777" w:rsidR="00620275" w:rsidRDefault="00620275" w:rsidP="00410AD0">
      <w:pPr>
        <w:pStyle w:val="Corpsdetexte"/>
        <w:spacing w:line="240" w:lineRule="auto"/>
        <w:ind w:right="43"/>
        <w:rPr>
          <w:rFonts w:ascii="Arial" w:eastAsia="Calibri" w:hAnsi="Arial" w:cs="Arial"/>
          <w:sz w:val="22"/>
          <w:szCs w:val="22"/>
          <w:lang w:eastAsia="en-US"/>
        </w:rPr>
      </w:pPr>
    </w:p>
    <w:p w14:paraId="3DA3C003" w14:textId="77777777" w:rsidR="00620275" w:rsidRDefault="00620275" w:rsidP="00410AD0">
      <w:pPr>
        <w:pStyle w:val="Corpsdetexte"/>
        <w:spacing w:line="240" w:lineRule="auto"/>
        <w:ind w:right="43"/>
        <w:rPr>
          <w:rFonts w:ascii="Arial" w:eastAsia="Calibri" w:hAnsi="Arial" w:cs="Arial"/>
          <w:sz w:val="22"/>
          <w:szCs w:val="22"/>
          <w:lang w:eastAsia="en-US"/>
        </w:rPr>
      </w:pPr>
    </w:p>
    <w:p w14:paraId="4E0A0E5A" w14:textId="77777777" w:rsidR="00620275" w:rsidRDefault="00620275" w:rsidP="00410AD0">
      <w:pPr>
        <w:pStyle w:val="Corpsdetexte"/>
        <w:spacing w:line="240" w:lineRule="auto"/>
        <w:ind w:right="43"/>
        <w:rPr>
          <w:rFonts w:ascii="Arial" w:eastAsia="Calibri" w:hAnsi="Arial" w:cs="Arial"/>
          <w:sz w:val="22"/>
          <w:szCs w:val="22"/>
          <w:lang w:eastAsia="en-US"/>
        </w:rPr>
      </w:pPr>
    </w:p>
    <w:p w14:paraId="72D575AC" w14:textId="77777777" w:rsidR="00283780" w:rsidRDefault="00283780" w:rsidP="003549B0">
      <w:pPr>
        <w:jc w:val="both"/>
        <w:rPr>
          <w:rFonts w:ascii="Arial" w:hAnsi="Arial"/>
          <w:b/>
          <w:bCs/>
        </w:rPr>
      </w:pPr>
      <w:bookmarkStart w:id="208" w:name="_Toc499747347"/>
    </w:p>
    <w:p w14:paraId="021045AB" w14:textId="77777777" w:rsidR="00283780" w:rsidRDefault="00283780" w:rsidP="003549B0">
      <w:pPr>
        <w:jc w:val="both"/>
        <w:rPr>
          <w:rFonts w:ascii="Arial" w:hAnsi="Arial"/>
          <w:b/>
          <w:bCs/>
        </w:rPr>
      </w:pPr>
    </w:p>
    <w:p w14:paraId="454D601A" w14:textId="77777777" w:rsidR="00283780" w:rsidRDefault="00283780" w:rsidP="003549B0">
      <w:pPr>
        <w:jc w:val="both"/>
        <w:rPr>
          <w:rFonts w:ascii="Arial" w:hAnsi="Arial"/>
          <w:b/>
          <w:bCs/>
        </w:rPr>
      </w:pPr>
    </w:p>
    <w:p w14:paraId="446C9B04" w14:textId="77777777" w:rsidR="001E4F28" w:rsidRDefault="001E4F28" w:rsidP="003549B0">
      <w:pPr>
        <w:jc w:val="both"/>
        <w:rPr>
          <w:rFonts w:ascii="Arial" w:hAnsi="Arial"/>
          <w:b/>
          <w:bCs/>
        </w:rPr>
      </w:pPr>
      <w:r>
        <w:rPr>
          <w:rFonts w:ascii="Arial" w:hAnsi="Arial"/>
          <w:b/>
          <w:bCs/>
        </w:rPr>
        <w:t>L’habitat</w:t>
      </w:r>
      <w:bookmarkEnd w:id="208"/>
    </w:p>
    <w:p w14:paraId="1583C392" w14:textId="77777777" w:rsidR="001E4F28" w:rsidRDefault="001E4F28" w:rsidP="003549B0">
      <w:pPr>
        <w:jc w:val="both"/>
        <w:rPr>
          <w:rFonts w:ascii="Arial" w:hAnsi="Arial"/>
        </w:rPr>
      </w:pPr>
      <w:r>
        <w:rPr>
          <w:rFonts w:ascii="Arial" w:hAnsi="Arial"/>
        </w:rPr>
        <w:t>L’habitat se caractérise par la dominance du type individuel. Jusqu’à présent le nombre de citoyens qui choisissent les appartements des immeubles collectifs reste assez limité.</w:t>
      </w:r>
    </w:p>
    <w:p w14:paraId="7AF266B7" w14:textId="77777777" w:rsidR="001E4F28" w:rsidRDefault="001E4F28" w:rsidP="003549B0">
      <w:pPr>
        <w:jc w:val="both"/>
        <w:rPr>
          <w:rFonts w:ascii="Arial" w:hAnsi="Arial"/>
          <w:i/>
          <w:u w:val="single"/>
        </w:rPr>
      </w:pPr>
      <w:bookmarkStart w:id="209" w:name="_Toc499747348"/>
      <w:r>
        <w:rPr>
          <w:rFonts w:ascii="Arial" w:hAnsi="Arial"/>
          <w:u w:val="single"/>
        </w:rPr>
        <w:t>Les quartiers d’habitat social planifié</w:t>
      </w:r>
      <w:bookmarkEnd w:id="209"/>
    </w:p>
    <w:p w14:paraId="405B80E7" w14:textId="77777777" w:rsidR="001E4F28" w:rsidRDefault="001E4F28" w:rsidP="003549B0">
      <w:pPr>
        <w:jc w:val="both"/>
        <w:rPr>
          <w:rFonts w:ascii="Arial" w:hAnsi="Arial"/>
        </w:rPr>
      </w:pPr>
      <w:r>
        <w:rPr>
          <w:rFonts w:ascii="Arial" w:hAnsi="Arial"/>
        </w:rPr>
        <w:t>Il s’agit d’opérations d’habitat réalisées par des promoteurs publics, présentant un tissu dense du type groupé ou en bande continue, une trame régulière et des parcelles de petite taille. La densification horizontale et verticale de ces tissus fait que la plupart des logements comporte un étage.</w:t>
      </w:r>
    </w:p>
    <w:p w14:paraId="116CF2AA" w14:textId="77777777" w:rsidR="001E4F28" w:rsidRDefault="001E4F28" w:rsidP="003549B0">
      <w:pPr>
        <w:jc w:val="both"/>
        <w:rPr>
          <w:rFonts w:ascii="Arial" w:hAnsi="Arial"/>
          <w:i/>
          <w:u w:val="single"/>
        </w:rPr>
      </w:pPr>
      <w:bookmarkStart w:id="210" w:name="_Toc499747349"/>
      <w:r>
        <w:rPr>
          <w:rFonts w:ascii="Arial" w:hAnsi="Arial"/>
          <w:u w:val="single"/>
        </w:rPr>
        <w:t>L’habitat collectif</w:t>
      </w:r>
      <w:bookmarkEnd w:id="210"/>
    </w:p>
    <w:p w14:paraId="1BA627F2" w14:textId="77777777" w:rsidR="001E4F28" w:rsidRDefault="001E4F28" w:rsidP="003549B0">
      <w:pPr>
        <w:jc w:val="both"/>
        <w:rPr>
          <w:rFonts w:ascii="Arial" w:hAnsi="Arial"/>
        </w:rPr>
      </w:pPr>
      <w:r>
        <w:rPr>
          <w:rFonts w:ascii="Arial" w:hAnsi="Arial"/>
        </w:rPr>
        <w:t xml:space="preserve">Ce type de tissu se caractérise par une implantation ponctuelle sous forme d’opérations de petite taille localisées au centre et dans les arrondissements de la zone Sud, réalisés par des organismes publics. Il se présente sous forme d’immeubles collectifs disposés en ordre continu ou isolé ; leur effet sur l’organisation spatiale de la ville est faible. </w:t>
      </w:r>
    </w:p>
    <w:p w14:paraId="50572DA1" w14:textId="77777777" w:rsidR="001E4F28" w:rsidRDefault="001E4F28" w:rsidP="003549B0">
      <w:pPr>
        <w:jc w:val="both"/>
        <w:rPr>
          <w:rFonts w:ascii="Arial" w:hAnsi="Arial"/>
          <w:i/>
          <w:u w:val="single"/>
        </w:rPr>
      </w:pPr>
      <w:bookmarkStart w:id="211" w:name="_Toc499747350"/>
      <w:r>
        <w:rPr>
          <w:rFonts w:ascii="Arial" w:hAnsi="Arial"/>
          <w:u w:val="single"/>
        </w:rPr>
        <w:t>L’habitat pavillonnaire</w:t>
      </w:r>
      <w:bookmarkEnd w:id="211"/>
    </w:p>
    <w:p w14:paraId="3B7E549A" w14:textId="77777777" w:rsidR="001E4F28" w:rsidRDefault="001E4F28" w:rsidP="003549B0">
      <w:pPr>
        <w:jc w:val="both"/>
        <w:rPr>
          <w:rFonts w:ascii="Arial" w:hAnsi="Arial"/>
        </w:rPr>
      </w:pPr>
      <w:r>
        <w:rPr>
          <w:rFonts w:ascii="Arial" w:hAnsi="Arial"/>
        </w:rPr>
        <w:lastRenderedPageBreak/>
        <w:t>C’est le tissu dominant dans toutes les zones périphériques ; il se caractérise par une trame orthogonale, l’implantation en retrait des constructions et une faible densité ; ce type de tissu émerge comme étant le caractère dominant des nouvelles tendances de l’urbanisation de la ville Gabès.</w:t>
      </w:r>
    </w:p>
    <w:p w14:paraId="78806CFC" w14:textId="77777777" w:rsidR="001E4F28" w:rsidRDefault="001E4F28" w:rsidP="003549B0">
      <w:pPr>
        <w:jc w:val="both"/>
        <w:rPr>
          <w:rFonts w:ascii="Arial" w:hAnsi="Arial"/>
        </w:rPr>
      </w:pPr>
      <w:r>
        <w:rPr>
          <w:rFonts w:ascii="Arial" w:hAnsi="Arial"/>
        </w:rPr>
        <w:t xml:space="preserve">En effet, on construit essentiellement des villas de taille relativement grande. Les opérations de l’AFH, des organismes publics et des lotisseurs privés s’inscrivent dans cette tendance qui va à l’encontre des objectifs de densification et de maîtrise de la consommation des ressources en sols. A côté des lotissements réglementaires, se développe d’une façon moins prononcée, en périphérie des zones urbanisées, des lotissements anarchiques. </w:t>
      </w:r>
    </w:p>
    <w:p w14:paraId="71E205F7" w14:textId="77777777" w:rsidR="001E4F28" w:rsidRDefault="001E4F28" w:rsidP="003549B0">
      <w:pPr>
        <w:jc w:val="both"/>
        <w:rPr>
          <w:rFonts w:ascii="Arial" w:hAnsi="Arial"/>
          <w:i/>
          <w:u w:val="single"/>
        </w:rPr>
      </w:pPr>
      <w:bookmarkStart w:id="212" w:name="_Toc499747351"/>
      <w:r>
        <w:rPr>
          <w:rFonts w:ascii="Arial" w:hAnsi="Arial"/>
          <w:u w:val="single"/>
        </w:rPr>
        <w:t>Les quartiers anarchiques</w:t>
      </w:r>
      <w:bookmarkEnd w:id="212"/>
      <w:r>
        <w:rPr>
          <w:rFonts w:ascii="Arial" w:hAnsi="Arial"/>
          <w:u w:val="single"/>
        </w:rPr>
        <w:t> </w:t>
      </w:r>
    </w:p>
    <w:p w14:paraId="070BCFD7" w14:textId="77777777" w:rsidR="001E4F28" w:rsidRDefault="001E4F28" w:rsidP="003549B0">
      <w:pPr>
        <w:jc w:val="both"/>
        <w:rPr>
          <w:rFonts w:ascii="Arial" w:hAnsi="Arial"/>
        </w:rPr>
      </w:pPr>
      <w:r>
        <w:rPr>
          <w:rFonts w:ascii="Arial" w:hAnsi="Arial"/>
        </w:rPr>
        <w:t>Les quartiers anarchiques se développent généralement dans les zones périphériques de la ville. Ces quartiers sont généralement caractérisés par :</w:t>
      </w:r>
    </w:p>
    <w:p w14:paraId="6B312F5D" w14:textId="77777777" w:rsidR="001E4F28" w:rsidRDefault="001E4F28" w:rsidP="003549B0">
      <w:pPr>
        <w:numPr>
          <w:ilvl w:val="0"/>
          <w:numId w:val="8"/>
        </w:numPr>
        <w:spacing w:before="60" w:after="60"/>
        <w:ind w:left="714" w:hanging="357"/>
        <w:jc w:val="both"/>
        <w:rPr>
          <w:rFonts w:ascii="Arial" w:hAnsi="Arial"/>
        </w:rPr>
      </w:pPr>
      <w:r>
        <w:rPr>
          <w:rFonts w:ascii="Arial" w:hAnsi="Arial"/>
        </w:rPr>
        <w:t>L’anarchie des voies ;</w:t>
      </w:r>
    </w:p>
    <w:p w14:paraId="58F2EED5" w14:textId="77777777" w:rsidR="001E4F28" w:rsidRDefault="001E4F28" w:rsidP="003549B0">
      <w:pPr>
        <w:numPr>
          <w:ilvl w:val="0"/>
          <w:numId w:val="8"/>
        </w:numPr>
        <w:spacing w:before="60" w:after="60"/>
        <w:ind w:left="714" w:hanging="357"/>
        <w:jc w:val="both"/>
        <w:rPr>
          <w:rFonts w:ascii="Arial" w:hAnsi="Arial"/>
        </w:rPr>
      </w:pPr>
      <w:r>
        <w:rPr>
          <w:rFonts w:ascii="Arial" w:hAnsi="Arial"/>
        </w:rPr>
        <w:t>Largeur des voies assez étroites ;</w:t>
      </w:r>
    </w:p>
    <w:p w14:paraId="7AC13884" w14:textId="77777777" w:rsidR="001E4F28" w:rsidRDefault="001E4F28" w:rsidP="003549B0">
      <w:pPr>
        <w:numPr>
          <w:ilvl w:val="0"/>
          <w:numId w:val="8"/>
        </w:numPr>
        <w:spacing w:before="60" w:after="60"/>
        <w:ind w:left="714" w:hanging="357"/>
        <w:jc w:val="both"/>
        <w:rPr>
          <w:rFonts w:ascii="Arial" w:hAnsi="Arial"/>
        </w:rPr>
      </w:pPr>
      <w:r>
        <w:rPr>
          <w:rFonts w:ascii="Arial" w:hAnsi="Arial"/>
        </w:rPr>
        <w:t>Le nombre important des impasses ;</w:t>
      </w:r>
    </w:p>
    <w:p w14:paraId="61A229AB" w14:textId="77777777" w:rsidR="001E4F28" w:rsidRDefault="001E4F28" w:rsidP="003549B0">
      <w:pPr>
        <w:numPr>
          <w:ilvl w:val="0"/>
          <w:numId w:val="8"/>
        </w:numPr>
        <w:spacing w:before="60" w:after="60"/>
        <w:ind w:left="714" w:hanging="357"/>
        <w:jc w:val="both"/>
        <w:rPr>
          <w:rFonts w:ascii="Arial" w:hAnsi="Arial"/>
        </w:rPr>
      </w:pPr>
      <w:r>
        <w:rPr>
          <w:rFonts w:ascii="Arial" w:hAnsi="Arial"/>
        </w:rPr>
        <w:t>Les voies ne suivent pas forcement le sens d’écoulement des eaux pluviales ;</w:t>
      </w:r>
    </w:p>
    <w:p w14:paraId="25257FEE" w14:textId="77777777" w:rsidR="001E4F28" w:rsidRDefault="001E4F28" w:rsidP="003549B0">
      <w:pPr>
        <w:numPr>
          <w:ilvl w:val="0"/>
          <w:numId w:val="8"/>
        </w:numPr>
        <w:spacing w:before="60" w:after="60"/>
        <w:ind w:left="714" w:hanging="357"/>
        <w:jc w:val="both"/>
        <w:rPr>
          <w:rFonts w:ascii="Arial" w:hAnsi="Arial"/>
        </w:rPr>
      </w:pPr>
      <w:r>
        <w:rPr>
          <w:rFonts w:ascii="Arial" w:hAnsi="Arial"/>
        </w:rPr>
        <w:t>Le manque d’équipement socio collectifs ;</w:t>
      </w:r>
    </w:p>
    <w:p w14:paraId="2AA99C23" w14:textId="77777777" w:rsidR="001E4F28" w:rsidRDefault="001E4F28" w:rsidP="003549B0">
      <w:pPr>
        <w:numPr>
          <w:ilvl w:val="0"/>
          <w:numId w:val="8"/>
        </w:numPr>
        <w:spacing w:before="60" w:after="60"/>
        <w:ind w:left="714" w:hanging="357"/>
        <w:jc w:val="both"/>
        <w:rPr>
          <w:rFonts w:ascii="Arial" w:hAnsi="Arial"/>
        </w:rPr>
      </w:pPr>
      <w:r>
        <w:rPr>
          <w:rFonts w:ascii="Arial" w:hAnsi="Arial"/>
        </w:rPr>
        <w:t>Le nombre important de construction non achevé, mêmes si elles sont déjà occupées ;</w:t>
      </w:r>
    </w:p>
    <w:p w14:paraId="47D7B9EA" w14:textId="77777777" w:rsidR="001E4F28" w:rsidRDefault="001E4F28" w:rsidP="003549B0">
      <w:pPr>
        <w:numPr>
          <w:ilvl w:val="0"/>
          <w:numId w:val="8"/>
        </w:numPr>
        <w:spacing w:before="60" w:after="60"/>
        <w:ind w:left="714" w:hanging="357"/>
        <w:jc w:val="both"/>
        <w:rPr>
          <w:rFonts w:ascii="Arial" w:hAnsi="Arial"/>
        </w:rPr>
      </w:pPr>
      <w:r>
        <w:rPr>
          <w:rFonts w:ascii="Arial" w:hAnsi="Arial"/>
        </w:rPr>
        <w:t>Le manque ou l’absence des différents réseaux tel que : l’eau potable, l’éclairage publique, l’assainissement… etc ;</w:t>
      </w:r>
    </w:p>
    <w:p w14:paraId="3A041F9F" w14:textId="77777777" w:rsidR="001E4F28" w:rsidRPr="000359F3" w:rsidRDefault="001E4F28" w:rsidP="000359F3">
      <w:pPr>
        <w:numPr>
          <w:ilvl w:val="0"/>
          <w:numId w:val="8"/>
        </w:numPr>
        <w:spacing w:before="60" w:after="60"/>
        <w:ind w:left="714" w:hanging="357"/>
        <w:jc w:val="both"/>
        <w:rPr>
          <w:rFonts w:ascii="Arial" w:hAnsi="Arial"/>
        </w:rPr>
      </w:pPr>
      <w:r>
        <w:rPr>
          <w:rFonts w:ascii="Arial" w:hAnsi="Arial"/>
        </w:rPr>
        <w:t>Les problèmes fonciers des terrains bâtis.</w:t>
      </w:r>
    </w:p>
    <w:p w14:paraId="4B3DF9E4" w14:textId="77777777" w:rsidR="001E4F28" w:rsidRDefault="001E4F28" w:rsidP="00283780">
      <w:pPr>
        <w:spacing w:before="240"/>
        <w:jc w:val="both"/>
        <w:rPr>
          <w:rFonts w:ascii="Arial" w:hAnsi="Arial"/>
        </w:rPr>
      </w:pPr>
      <w:r>
        <w:rPr>
          <w:rFonts w:ascii="Arial" w:hAnsi="Arial"/>
        </w:rPr>
        <w:t xml:space="preserve">Parmi les quartiers anarchiques les plus importants on </w:t>
      </w:r>
      <w:r w:rsidR="004E701D">
        <w:rPr>
          <w:rFonts w:ascii="Arial" w:hAnsi="Arial"/>
        </w:rPr>
        <w:t xml:space="preserve">peut citer entre autres </w:t>
      </w:r>
      <w:r>
        <w:rPr>
          <w:rFonts w:ascii="Arial" w:hAnsi="Arial"/>
        </w:rPr>
        <w:t>:</w:t>
      </w:r>
    </w:p>
    <w:p w14:paraId="23A88595" w14:textId="77777777" w:rsidR="001E4F28" w:rsidRDefault="001E4F28" w:rsidP="00283780">
      <w:pPr>
        <w:numPr>
          <w:ilvl w:val="0"/>
          <w:numId w:val="8"/>
        </w:numPr>
        <w:spacing w:after="0"/>
        <w:jc w:val="both"/>
        <w:rPr>
          <w:rFonts w:ascii="Arial" w:hAnsi="Arial"/>
        </w:rPr>
      </w:pPr>
      <w:r>
        <w:rPr>
          <w:rFonts w:ascii="Arial" w:hAnsi="Arial"/>
        </w:rPr>
        <w:t>Cité 2 mars : dans la zone Ouest de Bouchama ;</w:t>
      </w:r>
    </w:p>
    <w:p w14:paraId="1319723C" w14:textId="77777777" w:rsidR="001E4F28" w:rsidRDefault="001E4F28" w:rsidP="00283780">
      <w:pPr>
        <w:numPr>
          <w:ilvl w:val="0"/>
          <w:numId w:val="8"/>
        </w:numPr>
        <w:spacing w:after="0"/>
        <w:jc w:val="both"/>
        <w:rPr>
          <w:rFonts w:ascii="Arial" w:hAnsi="Arial"/>
        </w:rPr>
      </w:pPr>
      <w:r>
        <w:rPr>
          <w:rFonts w:ascii="Arial" w:hAnsi="Arial"/>
        </w:rPr>
        <w:t xml:space="preserve">Cité Basboussa : situé à proximité de la zone industrielle dans la direction de </w:t>
      </w:r>
      <w:r w:rsidR="004E701D">
        <w:rPr>
          <w:rFonts w:ascii="Arial" w:hAnsi="Arial"/>
        </w:rPr>
        <w:t>G</w:t>
      </w:r>
      <w:r>
        <w:rPr>
          <w:rFonts w:ascii="Arial" w:hAnsi="Arial"/>
        </w:rPr>
        <w:t>hannouch ;</w:t>
      </w:r>
    </w:p>
    <w:p w14:paraId="524017C0" w14:textId="77777777" w:rsidR="001E4F28" w:rsidRDefault="001E4F28" w:rsidP="00283780">
      <w:pPr>
        <w:numPr>
          <w:ilvl w:val="0"/>
          <w:numId w:val="8"/>
        </w:numPr>
        <w:spacing w:after="0"/>
        <w:jc w:val="both"/>
        <w:rPr>
          <w:rFonts w:ascii="Arial" w:hAnsi="Arial"/>
        </w:rPr>
      </w:pPr>
      <w:r>
        <w:rPr>
          <w:rFonts w:ascii="Arial" w:hAnsi="Arial"/>
        </w:rPr>
        <w:t xml:space="preserve">Cité Ksour echiab dans la zone </w:t>
      </w:r>
      <w:r w:rsidR="003549B0">
        <w:rPr>
          <w:rFonts w:ascii="Arial" w:hAnsi="Arial"/>
        </w:rPr>
        <w:t>O</w:t>
      </w:r>
      <w:r>
        <w:rPr>
          <w:rFonts w:ascii="Arial" w:hAnsi="Arial"/>
        </w:rPr>
        <w:t>uest de Teboulbou ;</w:t>
      </w:r>
    </w:p>
    <w:p w14:paraId="7FDC042D" w14:textId="77777777" w:rsidR="001E4F28" w:rsidRDefault="001E4F28" w:rsidP="00283780">
      <w:pPr>
        <w:numPr>
          <w:ilvl w:val="0"/>
          <w:numId w:val="8"/>
        </w:numPr>
        <w:spacing w:after="0"/>
        <w:jc w:val="both"/>
        <w:rPr>
          <w:rFonts w:ascii="Arial" w:hAnsi="Arial"/>
        </w:rPr>
      </w:pPr>
      <w:r>
        <w:rPr>
          <w:rFonts w:ascii="Arial" w:hAnsi="Arial"/>
        </w:rPr>
        <w:t xml:space="preserve">Cité Adhahra, dans la zone </w:t>
      </w:r>
      <w:r w:rsidR="003549B0">
        <w:rPr>
          <w:rFonts w:ascii="Arial" w:hAnsi="Arial"/>
        </w:rPr>
        <w:t>S</w:t>
      </w:r>
      <w:r>
        <w:rPr>
          <w:rFonts w:ascii="Arial" w:hAnsi="Arial"/>
        </w:rPr>
        <w:t>ud de la ville ;</w:t>
      </w:r>
    </w:p>
    <w:p w14:paraId="369933F9" w14:textId="77777777" w:rsidR="0029728B" w:rsidRDefault="001E4F28" w:rsidP="00283780">
      <w:pPr>
        <w:numPr>
          <w:ilvl w:val="0"/>
          <w:numId w:val="8"/>
        </w:numPr>
        <w:spacing w:after="0"/>
        <w:jc w:val="both"/>
        <w:rPr>
          <w:rFonts w:ascii="Arial" w:hAnsi="Arial"/>
        </w:rPr>
      </w:pPr>
      <w:r>
        <w:rPr>
          <w:rFonts w:ascii="Arial" w:hAnsi="Arial"/>
        </w:rPr>
        <w:t>Habitat anarchique dans l’oasis, et notamment dans la zone « Chatt</w:t>
      </w:r>
      <w:r w:rsidR="004E701D">
        <w:rPr>
          <w:rFonts w:ascii="Arial" w:hAnsi="Arial"/>
        </w:rPr>
        <w:t xml:space="preserve"> </w:t>
      </w:r>
      <w:r>
        <w:rPr>
          <w:rFonts w:ascii="Arial" w:hAnsi="Arial"/>
        </w:rPr>
        <w:t xml:space="preserve">Essalem ». C’est l’une des causes les plus graves de la dégradation continue du paysage naturel. Ces nouveaux quartiers de la zone oasienne, restent les plus difficiles à aménager et à </w:t>
      </w:r>
      <w:r w:rsidR="004E701D">
        <w:rPr>
          <w:rFonts w:ascii="Arial" w:hAnsi="Arial"/>
        </w:rPr>
        <w:t>r</w:t>
      </w:r>
      <w:r>
        <w:rPr>
          <w:rFonts w:ascii="Arial" w:hAnsi="Arial"/>
        </w:rPr>
        <w:t xml:space="preserve">accorder aux différents réseaux, </w:t>
      </w:r>
      <w:r w:rsidR="004E701D">
        <w:rPr>
          <w:rFonts w:ascii="Arial" w:hAnsi="Arial"/>
        </w:rPr>
        <w:t xml:space="preserve">sachant </w:t>
      </w:r>
      <w:r>
        <w:rPr>
          <w:rFonts w:ascii="Arial" w:hAnsi="Arial"/>
        </w:rPr>
        <w:t>qu’ils sont bâtis dans une zone agricole.</w:t>
      </w:r>
    </w:p>
    <w:p w14:paraId="2E6BBA97" w14:textId="77777777" w:rsidR="000359F3" w:rsidRPr="000359F3" w:rsidRDefault="000359F3" w:rsidP="000359F3">
      <w:pPr>
        <w:spacing w:after="0"/>
        <w:ind w:left="720"/>
        <w:jc w:val="both"/>
        <w:rPr>
          <w:rFonts w:ascii="Arial" w:hAnsi="Arial"/>
        </w:rPr>
      </w:pPr>
    </w:p>
    <w:p w14:paraId="75E1F23E" w14:textId="77777777" w:rsidR="00896089" w:rsidRDefault="009E026A" w:rsidP="00283780">
      <w:pPr>
        <w:pStyle w:val="Paragraphedeliste"/>
        <w:numPr>
          <w:ilvl w:val="0"/>
          <w:numId w:val="14"/>
        </w:numPr>
        <w:spacing w:line="276" w:lineRule="auto"/>
        <w:jc w:val="both"/>
        <w:outlineLvl w:val="0"/>
        <w:rPr>
          <w:rFonts w:ascii="Arial" w:hAnsi="Arial" w:cs="Arial"/>
          <w:b/>
          <w:bCs/>
        </w:rPr>
      </w:pPr>
      <w:bookmarkStart w:id="213" w:name="_Toc130175008"/>
      <w:r>
        <w:rPr>
          <w:rFonts w:ascii="Arial" w:hAnsi="Arial" w:cs="Arial"/>
          <w:b/>
          <w:bCs/>
        </w:rPr>
        <w:t>D</w:t>
      </w:r>
      <w:r w:rsidR="00896089">
        <w:rPr>
          <w:rFonts w:ascii="Arial" w:hAnsi="Arial" w:cs="Arial"/>
          <w:b/>
          <w:bCs/>
        </w:rPr>
        <w:t>ynamique économique</w:t>
      </w:r>
      <w:bookmarkEnd w:id="213"/>
      <w:r w:rsidR="00896089">
        <w:rPr>
          <w:rFonts w:ascii="Arial" w:hAnsi="Arial" w:cs="Arial"/>
          <w:b/>
          <w:bCs/>
        </w:rPr>
        <w:t> </w:t>
      </w:r>
      <w:r w:rsidR="008D01F3">
        <w:rPr>
          <w:rFonts w:ascii="Arial" w:hAnsi="Arial" w:cs="Arial"/>
          <w:b/>
          <w:bCs/>
        </w:rPr>
        <w:t xml:space="preserve"> </w:t>
      </w:r>
      <w:r w:rsidR="00896089">
        <w:rPr>
          <w:rFonts w:ascii="Arial" w:hAnsi="Arial" w:cs="Arial"/>
          <w:b/>
          <w:bCs/>
        </w:rPr>
        <w:t xml:space="preserve"> </w:t>
      </w:r>
    </w:p>
    <w:p w14:paraId="781727FC" w14:textId="77777777" w:rsidR="00ED216A" w:rsidRDefault="00ED216A" w:rsidP="00283780">
      <w:pPr>
        <w:pStyle w:val="Paragraphedeliste"/>
        <w:spacing w:line="276" w:lineRule="auto"/>
        <w:ind w:left="0"/>
        <w:jc w:val="both"/>
        <w:rPr>
          <w:rFonts w:ascii="Arial" w:hAnsi="Arial" w:cs="Arial"/>
          <w:b/>
          <w:bCs/>
          <w:color w:val="1F497D"/>
        </w:rPr>
      </w:pPr>
    </w:p>
    <w:p w14:paraId="2B65EB4E" w14:textId="77777777" w:rsidR="00ED216A" w:rsidRDefault="009E026A" w:rsidP="00283780">
      <w:pPr>
        <w:pStyle w:val="Paragraphedeliste"/>
        <w:numPr>
          <w:ilvl w:val="0"/>
          <w:numId w:val="22"/>
        </w:numPr>
        <w:spacing w:line="276" w:lineRule="auto"/>
        <w:jc w:val="both"/>
        <w:outlineLvl w:val="1"/>
        <w:rPr>
          <w:rFonts w:ascii="Arial" w:hAnsi="Arial" w:cs="Arial"/>
          <w:b/>
          <w:bCs/>
        </w:rPr>
      </w:pPr>
      <w:bookmarkStart w:id="214" w:name="_Toc130175009"/>
      <w:r>
        <w:rPr>
          <w:rFonts w:ascii="Arial" w:hAnsi="Arial" w:cs="Arial"/>
          <w:b/>
          <w:bCs/>
        </w:rPr>
        <w:t>P</w:t>
      </w:r>
      <w:r w:rsidR="00ED216A">
        <w:rPr>
          <w:rFonts w:ascii="Arial" w:hAnsi="Arial" w:cs="Arial"/>
          <w:b/>
          <w:bCs/>
        </w:rPr>
        <w:t>opulation active occupée</w:t>
      </w:r>
      <w:bookmarkEnd w:id="214"/>
    </w:p>
    <w:p w14:paraId="0000D373" w14:textId="77777777" w:rsidR="002D09EF" w:rsidRDefault="002D09EF" w:rsidP="00283780">
      <w:pPr>
        <w:pStyle w:val="Paragraphedeliste"/>
        <w:spacing w:line="276" w:lineRule="auto"/>
        <w:ind w:left="0"/>
        <w:jc w:val="both"/>
        <w:rPr>
          <w:rFonts w:ascii="Arial" w:hAnsi="Arial" w:cs="Arial"/>
        </w:rPr>
      </w:pPr>
    </w:p>
    <w:p w14:paraId="3ABC9A86" w14:textId="77777777" w:rsidR="008D01F3" w:rsidRDefault="008D01F3" w:rsidP="00567834">
      <w:pPr>
        <w:pStyle w:val="Paragraphedeliste"/>
        <w:spacing w:line="276" w:lineRule="auto"/>
        <w:ind w:left="0"/>
        <w:jc w:val="both"/>
        <w:rPr>
          <w:rFonts w:ascii="Arial" w:hAnsi="Arial" w:cs="Arial"/>
        </w:rPr>
      </w:pPr>
      <w:r>
        <w:rPr>
          <w:rFonts w:ascii="Arial" w:hAnsi="Arial" w:cs="Arial"/>
        </w:rPr>
        <w:t xml:space="preserve">En 2014, </w:t>
      </w:r>
      <w:r w:rsidR="00FE687E">
        <w:rPr>
          <w:rFonts w:ascii="Arial" w:hAnsi="Arial" w:cs="Arial"/>
        </w:rPr>
        <w:t>l</w:t>
      </w:r>
      <w:r>
        <w:rPr>
          <w:rFonts w:ascii="Arial" w:hAnsi="Arial" w:cs="Arial"/>
        </w:rPr>
        <w:t>es taux d’activité de la population pour la délégation de Gabes Medina et pour Gabes Sud</w:t>
      </w:r>
      <w:r w:rsidR="00ED216A">
        <w:rPr>
          <w:rFonts w:ascii="Arial" w:hAnsi="Arial" w:cs="Arial"/>
        </w:rPr>
        <w:t xml:space="preserve"> </w:t>
      </w:r>
      <w:r w:rsidR="009D7DCC">
        <w:rPr>
          <w:rFonts w:ascii="Arial" w:hAnsi="Arial" w:cs="Arial"/>
        </w:rPr>
        <w:t>comparés avec celui du gouvernorat sont comme suit :</w:t>
      </w:r>
    </w:p>
    <w:p w14:paraId="7080E5EA" w14:textId="77777777" w:rsidR="00DC301C" w:rsidRDefault="00DC301C" w:rsidP="00567834">
      <w:pPr>
        <w:pStyle w:val="Paragraphedeliste"/>
        <w:spacing w:line="276" w:lineRule="auto"/>
        <w:ind w:left="0"/>
        <w:jc w:val="both"/>
        <w:rPr>
          <w:rFonts w:ascii="Arial" w:hAnsi="Arial" w:cs="Arial"/>
        </w:rPr>
      </w:pPr>
    </w:p>
    <w:p w14:paraId="1C012477" w14:textId="77777777" w:rsidR="002D09EF" w:rsidRDefault="002D09EF" w:rsidP="00567834">
      <w:pPr>
        <w:pStyle w:val="Paragraphedeliste"/>
        <w:spacing w:line="276" w:lineRule="auto"/>
        <w:jc w:val="both"/>
        <w:rPr>
          <w:rFonts w:ascii="Arial" w:hAnsi="Arial" w:cs="Arial"/>
        </w:rPr>
      </w:pPr>
    </w:p>
    <w:p w14:paraId="72E0B6C7" w14:textId="77777777" w:rsidR="0008442D" w:rsidRDefault="003549B0" w:rsidP="00567834">
      <w:pPr>
        <w:pStyle w:val="Paragraphedeliste"/>
        <w:spacing w:line="276" w:lineRule="auto"/>
        <w:ind w:left="0"/>
        <w:jc w:val="center"/>
        <w:rPr>
          <w:rFonts w:ascii="Arial" w:hAnsi="Arial" w:cs="Arial"/>
        </w:rPr>
      </w:pPr>
      <w:bookmarkStart w:id="215" w:name="_Hlk130169570"/>
      <w:r w:rsidRPr="003549B0">
        <w:rPr>
          <w:rFonts w:ascii="Arial" w:hAnsi="Arial"/>
        </w:rPr>
        <w:lastRenderedPageBreak/>
        <w:t>Tableau 1</w:t>
      </w:r>
      <w:r>
        <w:rPr>
          <w:rFonts w:ascii="Arial" w:hAnsi="Arial"/>
        </w:rPr>
        <w:t>7</w:t>
      </w:r>
      <w:r w:rsidRPr="003549B0">
        <w:rPr>
          <w:rFonts w:ascii="Arial" w:hAnsi="Arial"/>
        </w:rPr>
        <w:t xml:space="preserve"> : </w:t>
      </w:r>
      <w:r w:rsidR="009D7DCC">
        <w:rPr>
          <w:rFonts w:ascii="Arial" w:hAnsi="Arial" w:cs="Arial"/>
        </w:rPr>
        <w:t>Taux d’activité de la population (%) de</w:t>
      </w:r>
      <w:r w:rsidR="00FE687E">
        <w:rPr>
          <w:rFonts w:ascii="Arial" w:hAnsi="Arial" w:cs="Arial"/>
        </w:rPr>
        <w:t>s dé</w:t>
      </w:r>
      <w:r w:rsidR="009D7DCC">
        <w:rPr>
          <w:rFonts w:ascii="Arial" w:hAnsi="Arial" w:cs="Arial"/>
        </w:rPr>
        <w:t>légation</w:t>
      </w:r>
      <w:r w:rsidR="00FE687E">
        <w:rPr>
          <w:rFonts w:ascii="Arial" w:hAnsi="Arial" w:cs="Arial"/>
        </w:rPr>
        <w:t>s</w:t>
      </w:r>
      <w:r w:rsidR="009D7DCC">
        <w:rPr>
          <w:rFonts w:ascii="Arial" w:hAnsi="Arial" w:cs="Arial"/>
        </w:rPr>
        <w:t xml:space="preserve"> de Gabes Medina et de Gabes Sud</w:t>
      </w:r>
    </w:p>
    <w:tbl>
      <w:tblPr>
        <w:tblW w:w="0" w:type="auto"/>
        <w:tblInd w:w="72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ook w:val="04A0" w:firstRow="1" w:lastRow="0" w:firstColumn="1" w:lastColumn="0" w:noHBand="0" w:noVBand="1"/>
      </w:tblPr>
      <w:tblGrid>
        <w:gridCol w:w="1931"/>
        <w:gridCol w:w="1852"/>
        <w:gridCol w:w="2126"/>
        <w:gridCol w:w="2126"/>
      </w:tblGrid>
      <w:tr w:rsidR="00F76007" w14:paraId="1403886C" w14:textId="77777777" w:rsidTr="00F76007">
        <w:tc>
          <w:tcPr>
            <w:tcW w:w="1931" w:type="dxa"/>
          </w:tcPr>
          <w:bookmarkEnd w:id="215"/>
          <w:p w14:paraId="31D0F06C" w14:textId="77777777" w:rsidR="009D7DCC" w:rsidRDefault="009D7DCC" w:rsidP="00B61527">
            <w:pPr>
              <w:spacing w:after="0" w:line="240" w:lineRule="auto"/>
              <w:jc w:val="center"/>
              <w:rPr>
                <w:rFonts w:ascii="Arial" w:hAnsi="Arial"/>
              </w:rPr>
            </w:pPr>
            <w:r>
              <w:rPr>
                <w:rFonts w:ascii="Arial" w:hAnsi="Arial"/>
              </w:rPr>
              <w:t>Dél Gabes Medina</w:t>
            </w:r>
          </w:p>
        </w:tc>
        <w:tc>
          <w:tcPr>
            <w:tcW w:w="1852" w:type="dxa"/>
          </w:tcPr>
          <w:p w14:paraId="37A42A17" w14:textId="77777777" w:rsidR="009D7DCC" w:rsidRDefault="009D7DCC" w:rsidP="00B61527">
            <w:pPr>
              <w:spacing w:after="0" w:line="240" w:lineRule="auto"/>
              <w:jc w:val="center"/>
              <w:rPr>
                <w:rFonts w:ascii="Arial" w:hAnsi="Arial"/>
              </w:rPr>
            </w:pPr>
            <w:r>
              <w:rPr>
                <w:rFonts w:ascii="Arial" w:hAnsi="Arial"/>
              </w:rPr>
              <w:t>Dél Gabes Sud</w:t>
            </w:r>
          </w:p>
        </w:tc>
        <w:tc>
          <w:tcPr>
            <w:tcW w:w="2126" w:type="dxa"/>
          </w:tcPr>
          <w:p w14:paraId="2FEF7971" w14:textId="77777777" w:rsidR="009D7DCC" w:rsidRDefault="009D7DCC" w:rsidP="00B61527">
            <w:pPr>
              <w:spacing w:after="0" w:line="240" w:lineRule="auto"/>
              <w:jc w:val="center"/>
              <w:rPr>
                <w:rFonts w:ascii="Arial" w:hAnsi="Arial"/>
              </w:rPr>
            </w:pPr>
            <w:r>
              <w:rPr>
                <w:rFonts w:ascii="Arial" w:hAnsi="Arial"/>
              </w:rPr>
              <w:t>Gouvernorat de Gabes</w:t>
            </w:r>
          </w:p>
        </w:tc>
        <w:tc>
          <w:tcPr>
            <w:tcW w:w="2126" w:type="dxa"/>
          </w:tcPr>
          <w:p w14:paraId="1112A9AA" w14:textId="77777777" w:rsidR="009D7DCC" w:rsidRDefault="009D7DCC" w:rsidP="00B61527">
            <w:pPr>
              <w:spacing w:after="0" w:line="240" w:lineRule="auto"/>
              <w:jc w:val="center"/>
              <w:rPr>
                <w:rFonts w:ascii="Arial" w:hAnsi="Arial"/>
              </w:rPr>
            </w:pPr>
            <w:r>
              <w:rPr>
                <w:rFonts w:ascii="Arial" w:hAnsi="Arial"/>
              </w:rPr>
              <w:t>Tunisie</w:t>
            </w:r>
          </w:p>
        </w:tc>
      </w:tr>
      <w:tr w:rsidR="00F76007" w14:paraId="188229CF" w14:textId="77777777" w:rsidTr="00F76007">
        <w:tc>
          <w:tcPr>
            <w:tcW w:w="1931" w:type="dxa"/>
          </w:tcPr>
          <w:p w14:paraId="66954A69" w14:textId="77777777" w:rsidR="009D7DCC" w:rsidRDefault="009D7DCC" w:rsidP="00B61527">
            <w:pPr>
              <w:pStyle w:val="Paragraphedeliste"/>
              <w:spacing w:line="240" w:lineRule="auto"/>
              <w:ind w:left="-294"/>
              <w:jc w:val="center"/>
              <w:rPr>
                <w:rFonts w:ascii="Arial" w:hAnsi="Arial" w:cs="Arial"/>
                <w:lang w:eastAsia="en-US"/>
              </w:rPr>
            </w:pPr>
            <w:r>
              <w:rPr>
                <w:rFonts w:ascii="Arial" w:hAnsi="Arial" w:cs="Arial"/>
                <w:lang w:eastAsia="en-US"/>
              </w:rPr>
              <w:t>44.6</w:t>
            </w:r>
          </w:p>
        </w:tc>
        <w:tc>
          <w:tcPr>
            <w:tcW w:w="1852" w:type="dxa"/>
          </w:tcPr>
          <w:p w14:paraId="08547A4F" w14:textId="77777777" w:rsidR="009D7DCC" w:rsidRDefault="009D7DCC" w:rsidP="00B61527">
            <w:pPr>
              <w:pStyle w:val="Paragraphedeliste"/>
              <w:spacing w:line="240" w:lineRule="auto"/>
              <w:ind w:left="0"/>
              <w:jc w:val="center"/>
              <w:rPr>
                <w:rFonts w:ascii="Arial" w:hAnsi="Arial" w:cs="Arial"/>
                <w:lang w:eastAsia="en-US"/>
              </w:rPr>
            </w:pPr>
            <w:r>
              <w:rPr>
                <w:rFonts w:ascii="Arial" w:hAnsi="Arial" w:cs="Arial"/>
                <w:lang w:eastAsia="en-US"/>
              </w:rPr>
              <w:t>45.4</w:t>
            </w:r>
          </w:p>
        </w:tc>
        <w:tc>
          <w:tcPr>
            <w:tcW w:w="2126" w:type="dxa"/>
          </w:tcPr>
          <w:p w14:paraId="2BE4EC36" w14:textId="77777777" w:rsidR="009D7DCC" w:rsidRDefault="009D7DCC" w:rsidP="00B61527">
            <w:pPr>
              <w:pStyle w:val="Paragraphedeliste"/>
              <w:spacing w:line="240" w:lineRule="auto"/>
              <w:ind w:left="0"/>
              <w:jc w:val="center"/>
              <w:rPr>
                <w:rFonts w:ascii="Arial" w:hAnsi="Arial" w:cs="Arial"/>
                <w:lang w:eastAsia="en-US"/>
              </w:rPr>
            </w:pPr>
            <w:r>
              <w:rPr>
                <w:rFonts w:ascii="Arial" w:hAnsi="Arial" w:cs="Arial"/>
                <w:lang w:eastAsia="en-US"/>
              </w:rPr>
              <w:t>41.7</w:t>
            </w:r>
          </w:p>
        </w:tc>
        <w:tc>
          <w:tcPr>
            <w:tcW w:w="2126" w:type="dxa"/>
          </w:tcPr>
          <w:p w14:paraId="0846A059" w14:textId="77777777" w:rsidR="009D7DCC" w:rsidRDefault="009D7DCC" w:rsidP="00B61527">
            <w:pPr>
              <w:pStyle w:val="Paragraphedeliste"/>
              <w:spacing w:line="240" w:lineRule="auto"/>
              <w:ind w:left="0"/>
              <w:jc w:val="center"/>
              <w:rPr>
                <w:rFonts w:ascii="Arial" w:hAnsi="Arial" w:cs="Arial"/>
                <w:lang w:eastAsia="en-US"/>
              </w:rPr>
            </w:pPr>
            <w:r>
              <w:rPr>
                <w:rFonts w:ascii="Arial" w:hAnsi="Arial" w:cs="Arial"/>
                <w:lang w:eastAsia="en-US"/>
              </w:rPr>
              <w:t>46.2</w:t>
            </w:r>
          </w:p>
        </w:tc>
      </w:tr>
    </w:tbl>
    <w:p w14:paraId="548ABBDF" w14:textId="77777777" w:rsidR="00A81639" w:rsidRPr="003549B0" w:rsidRDefault="00A81639" w:rsidP="00A81639">
      <w:pPr>
        <w:spacing w:after="0" w:line="240" w:lineRule="auto"/>
        <w:jc w:val="center"/>
        <w:rPr>
          <w:rFonts w:ascii="Arial" w:hAnsi="Arial"/>
          <w:spacing w:val="5"/>
          <w:sz w:val="18"/>
          <w:szCs w:val="18"/>
        </w:rPr>
      </w:pPr>
      <w:r>
        <w:rPr>
          <w:rFonts w:ascii="Arial" w:hAnsi="Arial"/>
          <w:spacing w:val="5"/>
          <w:sz w:val="18"/>
          <w:szCs w:val="18"/>
        </w:rPr>
        <w:t xml:space="preserve">                                                                                                                     </w:t>
      </w:r>
      <w:r w:rsidRPr="003549B0">
        <w:rPr>
          <w:rFonts w:ascii="Arial" w:hAnsi="Arial"/>
          <w:spacing w:val="5"/>
          <w:sz w:val="18"/>
          <w:szCs w:val="18"/>
        </w:rPr>
        <w:t xml:space="preserve">Source : RGPH 2014 </w:t>
      </w:r>
    </w:p>
    <w:p w14:paraId="69563366" w14:textId="77777777" w:rsidR="00BA7CD4" w:rsidRDefault="00BA7CD4" w:rsidP="00283780">
      <w:pPr>
        <w:pStyle w:val="Paragraphedeliste"/>
        <w:spacing w:line="276" w:lineRule="auto"/>
        <w:ind w:left="0"/>
        <w:jc w:val="both"/>
        <w:rPr>
          <w:rFonts w:ascii="Arial" w:hAnsi="Arial" w:cs="Arial"/>
        </w:rPr>
      </w:pPr>
    </w:p>
    <w:p w14:paraId="2AFEC4A5" w14:textId="77777777" w:rsidR="00DC53B8" w:rsidRDefault="009D7DCC" w:rsidP="00283780">
      <w:pPr>
        <w:pStyle w:val="Paragraphedeliste"/>
        <w:spacing w:line="276" w:lineRule="auto"/>
        <w:ind w:left="0"/>
        <w:jc w:val="both"/>
        <w:rPr>
          <w:rFonts w:ascii="Arial" w:hAnsi="Arial" w:cs="Arial"/>
        </w:rPr>
      </w:pPr>
      <w:r>
        <w:rPr>
          <w:rFonts w:ascii="Arial" w:hAnsi="Arial" w:cs="Arial"/>
        </w:rPr>
        <w:t>En 2014, la population active occupée est repartie entre les secteurs comme suit :</w:t>
      </w:r>
    </w:p>
    <w:p w14:paraId="0ACAB9B3" w14:textId="77777777" w:rsidR="00DC53B8" w:rsidRDefault="00DC53B8" w:rsidP="00283780">
      <w:pPr>
        <w:pStyle w:val="Paragraphedeliste"/>
        <w:spacing w:line="276" w:lineRule="auto"/>
        <w:ind w:left="0"/>
        <w:jc w:val="both"/>
        <w:rPr>
          <w:rFonts w:ascii="Arial" w:hAnsi="Arial" w:cs="Arial"/>
        </w:rPr>
      </w:pPr>
    </w:p>
    <w:p w14:paraId="1E42ADA5" w14:textId="77777777" w:rsidR="009D7DCC" w:rsidRDefault="003549B0" w:rsidP="00283780">
      <w:pPr>
        <w:pStyle w:val="Paragraphedeliste"/>
        <w:spacing w:line="276" w:lineRule="auto"/>
        <w:ind w:left="0"/>
        <w:jc w:val="center"/>
        <w:rPr>
          <w:rFonts w:ascii="Arial" w:hAnsi="Arial" w:cs="Arial"/>
        </w:rPr>
      </w:pPr>
      <w:bookmarkStart w:id="216" w:name="_Hlk130170014"/>
      <w:r w:rsidRPr="003549B0">
        <w:rPr>
          <w:rFonts w:ascii="Arial" w:hAnsi="Arial"/>
        </w:rPr>
        <w:t>Tableau 1</w:t>
      </w:r>
      <w:r>
        <w:rPr>
          <w:rFonts w:ascii="Arial" w:hAnsi="Arial"/>
        </w:rPr>
        <w:t>8</w:t>
      </w:r>
      <w:r w:rsidRPr="003549B0">
        <w:rPr>
          <w:rFonts w:ascii="Arial" w:hAnsi="Arial"/>
        </w:rPr>
        <w:t xml:space="preserve"> : </w:t>
      </w:r>
      <w:r w:rsidR="009D7DCC">
        <w:rPr>
          <w:rFonts w:ascii="Arial" w:hAnsi="Arial" w:cs="Arial"/>
        </w:rPr>
        <w:t>Répartition de la population active (%) de la délégation de Gabes Madina et de la délégation de Gabes Sud</w:t>
      </w:r>
    </w:p>
    <w:bookmarkEnd w:id="216"/>
    <w:p w14:paraId="7F0C4D75" w14:textId="77777777" w:rsidR="00DC53B8" w:rsidRDefault="00DC53B8" w:rsidP="00410AD0">
      <w:pPr>
        <w:pStyle w:val="Paragraphedeliste"/>
        <w:spacing w:line="240" w:lineRule="auto"/>
        <w:jc w:val="both"/>
        <w:rPr>
          <w:rFonts w:ascii="Arial" w:hAnsi="Arial" w:cs="Arial"/>
        </w:rPr>
      </w:pPr>
    </w:p>
    <w:tbl>
      <w:tblPr>
        <w:tblW w:w="0" w:type="auto"/>
        <w:tblInd w:w="534"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ook w:val="04A0" w:firstRow="1" w:lastRow="0" w:firstColumn="1" w:lastColumn="0" w:noHBand="0" w:noVBand="1"/>
      </w:tblPr>
      <w:tblGrid>
        <w:gridCol w:w="1931"/>
        <w:gridCol w:w="1611"/>
        <w:gridCol w:w="1598"/>
        <w:gridCol w:w="1700"/>
        <w:gridCol w:w="1688"/>
      </w:tblGrid>
      <w:tr w:rsidR="00F76007" w14:paraId="18726737" w14:textId="77777777" w:rsidTr="00A81639">
        <w:tc>
          <w:tcPr>
            <w:tcW w:w="1938" w:type="dxa"/>
          </w:tcPr>
          <w:p w14:paraId="16047C64" w14:textId="77777777" w:rsidR="00DC53B8" w:rsidRDefault="00DC53B8" w:rsidP="00410AD0">
            <w:pPr>
              <w:pStyle w:val="Paragraphedeliste"/>
              <w:spacing w:after="0" w:line="240" w:lineRule="auto"/>
              <w:ind w:left="0"/>
              <w:jc w:val="both"/>
              <w:rPr>
                <w:rFonts w:ascii="Arial" w:hAnsi="Arial" w:cs="Arial"/>
                <w:lang w:eastAsia="en-US"/>
              </w:rPr>
            </w:pPr>
          </w:p>
        </w:tc>
        <w:tc>
          <w:tcPr>
            <w:tcW w:w="1643" w:type="dxa"/>
          </w:tcPr>
          <w:p w14:paraId="4524B79C" w14:textId="77777777" w:rsidR="00DC53B8" w:rsidRDefault="00DC53B8" w:rsidP="00B61527">
            <w:pPr>
              <w:pStyle w:val="Paragraphedeliste"/>
              <w:spacing w:after="0" w:line="240" w:lineRule="auto"/>
              <w:ind w:left="0"/>
              <w:jc w:val="center"/>
              <w:rPr>
                <w:rFonts w:ascii="Arial" w:hAnsi="Arial" w:cs="Arial"/>
                <w:b/>
                <w:bCs/>
                <w:lang w:eastAsia="en-US"/>
              </w:rPr>
            </w:pPr>
            <w:r>
              <w:rPr>
                <w:rFonts w:ascii="Arial" w:hAnsi="Arial" w:cs="Arial"/>
                <w:b/>
                <w:bCs/>
                <w:lang w:eastAsia="en-US"/>
              </w:rPr>
              <w:t>Dél Gabes Medina</w:t>
            </w:r>
          </w:p>
        </w:tc>
        <w:tc>
          <w:tcPr>
            <w:tcW w:w="1634" w:type="dxa"/>
          </w:tcPr>
          <w:p w14:paraId="2CA4A6C0" w14:textId="77777777" w:rsidR="00DC53B8" w:rsidRDefault="00DC53B8" w:rsidP="00B61527">
            <w:pPr>
              <w:pStyle w:val="Paragraphedeliste"/>
              <w:spacing w:after="0" w:line="240" w:lineRule="auto"/>
              <w:ind w:left="0"/>
              <w:jc w:val="center"/>
              <w:rPr>
                <w:rFonts w:ascii="Arial" w:hAnsi="Arial" w:cs="Arial"/>
                <w:b/>
                <w:bCs/>
                <w:lang w:eastAsia="en-US"/>
              </w:rPr>
            </w:pPr>
            <w:r>
              <w:rPr>
                <w:rFonts w:ascii="Arial" w:hAnsi="Arial" w:cs="Arial"/>
                <w:b/>
                <w:bCs/>
                <w:lang w:eastAsia="en-US"/>
              </w:rPr>
              <w:t>Dél Gabes Sud</w:t>
            </w:r>
          </w:p>
        </w:tc>
        <w:tc>
          <w:tcPr>
            <w:tcW w:w="1708" w:type="dxa"/>
          </w:tcPr>
          <w:p w14:paraId="439DEDBD" w14:textId="77777777" w:rsidR="00DC53B8" w:rsidRDefault="00DC53B8" w:rsidP="00B61527">
            <w:pPr>
              <w:pStyle w:val="Paragraphedeliste"/>
              <w:spacing w:after="0" w:line="240" w:lineRule="auto"/>
              <w:ind w:left="0"/>
              <w:jc w:val="center"/>
              <w:rPr>
                <w:rFonts w:ascii="Arial" w:hAnsi="Arial" w:cs="Arial"/>
                <w:b/>
                <w:bCs/>
                <w:lang w:eastAsia="en-US"/>
              </w:rPr>
            </w:pPr>
            <w:r>
              <w:rPr>
                <w:rFonts w:ascii="Arial" w:hAnsi="Arial" w:cs="Arial"/>
                <w:b/>
                <w:bCs/>
                <w:lang w:eastAsia="en-US"/>
              </w:rPr>
              <w:t>Gouvernorat de Gabes</w:t>
            </w:r>
          </w:p>
        </w:tc>
        <w:tc>
          <w:tcPr>
            <w:tcW w:w="1723" w:type="dxa"/>
          </w:tcPr>
          <w:p w14:paraId="1CB64B45" w14:textId="77777777" w:rsidR="00DC53B8" w:rsidRDefault="00DC53B8" w:rsidP="00B61527">
            <w:pPr>
              <w:pStyle w:val="Paragraphedeliste"/>
              <w:spacing w:after="0" w:line="240" w:lineRule="auto"/>
              <w:ind w:left="0"/>
              <w:jc w:val="center"/>
              <w:rPr>
                <w:rFonts w:ascii="Arial" w:hAnsi="Arial" w:cs="Arial"/>
                <w:b/>
                <w:bCs/>
                <w:lang w:eastAsia="en-US"/>
              </w:rPr>
            </w:pPr>
            <w:r>
              <w:rPr>
                <w:rFonts w:ascii="Arial" w:hAnsi="Arial" w:cs="Arial"/>
                <w:b/>
                <w:bCs/>
                <w:lang w:eastAsia="en-US"/>
              </w:rPr>
              <w:t>Tunisie</w:t>
            </w:r>
          </w:p>
        </w:tc>
      </w:tr>
      <w:tr w:rsidR="00F76007" w14:paraId="4B59B430" w14:textId="77777777" w:rsidTr="00A81639">
        <w:tc>
          <w:tcPr>
            <w:tcW w:w="1938" w:type="dxa"/>
          </w:tcPr>
          <w:p w14:paraId="77EE77F4" w14:textId="77777777" w:rsidR="001D25EB" w:rsidRDefault="001D25EB" w:rsidP="00410AD0">
            <w:pPr>
              <w:spacing w:after="0" w:line="240" w:lineRule="auto"/>
              <w:jc w:val="both"/>
              <w:rPr>
                <w:rFonts w:ascii="Arial" w:hAnsi="Arial"/>
              </w:rPr>
            </w:pPr>
            <w:r>
              <w:rPr>
                <w:rFonts w:ascii="Arial" w:hAnsi="Arial"/>
              </w:rPr>
              <w:t>Agriculture et pêche</w:t>
            </w:r>
          </w:p>
        </w:tc>
        <w:tc>
          <w:tcPr>
            <w:tcW w:w="1643" w:type="dxa"/>
          </w:tcPr>
          <w:p w14:paraId="127CB6B7" w14:textId="77777777" w:rsidR="001D25EB" w:rsidRDefault="001D25EB" w:rsidP="00B61527">
            <w:pPr>
              <w:spacing w:line="240" w:lineRule="auto"/>
              <w:jc w:val="center"/>
              <w:rPr>
                <w:rFonts w:ascii="Arial" w:hAnsi="Arial"/>
              </w:rPr>
            </w:pPr>
            <w:r>
              <w:rPr>
                <w:rFonts w:ascii="Arial" w:hAnsi="Arial"/>
              </w:rPr>
              <w:t>4,54</w:t>
            </w:r>
          </w:p>
        </w:tc>
        <w:tc>
          <w:tcPr>
            <w:tcW w:w="1634" w:type="dxa"/>
          </w:tcPr>
          <w:p w14:paraId="557A53AF" w14:textId="77777777" w:rsidR="001D25EB" w:rsidRDefault="001D25EB" w:rsidP="00B61527">
            <w:pPr>
              <w:spacing w:line="240" w:lineRule="auto"/>
              <w:jc w:val="center"/>
              <w:rPr>
                <w:rFonts w:ascii="Arial" w:hAnsi="Arial"/>
              </w:rPr>
            </w:pPr>
            <w:r>
              <w:rPr>
                <w:rFonts w:ascii="Arial" w:hAnsi="Arial"/>
              </w:rPr>
              <w:t>4,09</w:t>
            </w:r>
          </w:p>
        </w:tc>
        <w:tc>
          <w:tcPr>
            <w:tcW w:w="1708" w:type="dxa"/>
          </w:tcPr>
          <w:p w14:paraId="50E94C2C" w14:textId="77777777" w:rsidR="001D25EB" w:rsidRDefault="001D25EB" w:rsidP="00B61527">
            <w:pPr>
              <w:spacing w:line="240" w:lineRule="auto"/>
              <w:jc w:val="center"/>
              <w:rPr>
                <w:rFonts w:ascii="Arial" w:hAnsi="Arial"/>
              </w:rPr>
            </w:pPr>
            <w:r>
              <w:rPr>
                <w:rFonts w:ascii="Arial" w:hAnsi="Arial"/>
              </w:rPr>
              <w:t>11,09</w:t>
            </w:r>
          </w:p>
        </w:tc>
        <w:tc>
          <w:tcPr>
            <w:tcW w:w="1723" w:type="dxa"/>
          </w:tcPr>
          <w:p w14:paraId="211C0788" w14:textId="77777777" w:rsidR="001D25EB" w:rsidRDefault="001D25EB" w:rsidP="00B61527">
            <w:pPr>
              <w:spacing w:line="240" w:lineRule="auto"/>
              <w:jc w:val="center"/>
              <w:rPr>
                <w:rFonts w:ascii="Arial" w:hAnsi="Arial"/>
              </w:rPr>
            </w:pPr>
            <w:r>
              <w:rPr>
                <w:rFonts w:ascii="Arial" w:hAnsi="Arial"/>
              </w:rPr>
              <w:t>10,47</w:t>
            </w:r>
          </w:p>
        </w:tc>
      </w:tr>
      <w:tr w:rsidR="00F76007" w14:paraId="4CDCAF2C" w14:textId="77777777" w:rsidTr="00A81639">
        <w:tc>
          <w:tcPr>
            <w:tcW w:w="1938" w:type="dxa"/>
          </w:tcPr>
          <w:p w14:paraId="4B626FBA" w14:textId="77777777" w:rsidR="001D25EB" w:rsidRDefault="001D25EB" w:rsidP="00410AD0">
            <w:pPr>
              <w:spacing w:after="0" w:line="240" w:lineRule="auto"/>
              <w:jc w:val="both"/>
              <w:rPr>
                <w:rFonts w:ascii="Arial" w:hAnsi="Arial"/>
              </w:rPr>
            </w:pPr>
            <w:r>
              <w:rPr>
                <w:rFonts w:ascii="Arial" w:hAnsi="Arial"/>
              </w:rPr>
              <w:t xml:space="preserve">Mine et énergie </w:t>
            </w:r>
          </w:p>
        </w:tc>
        <w:tc>
          <w:tcPr>
            <w:tcW w:w="1643" w:type="dxa"/>
          </w:tcPr>
          <w:p w14:paraId="1A6507B1" w14:textId="77777777" w:rsidR="001D25EB" w:rsidRDefault="001D25EB" w:rsidP="00B61527">
            <w:pPr>
              <w:spacing w:line="240" w:lineRule="auto"/>
              <w:jc w:val="center"/>
              <w:rPr>
                <w:rFonts w:ascii="Arial" w:hAnsi="Arial"/>
              </w:rPr>
            </w:pPr>
            <w:r>
              <w:rPr>
                <w:rFonts w:ascii="Arial" w:hAnsi="Arial"/>
              </w:rPr>
              <w:t>3,05</w:t>
            </w:r>
          </w:p>
        </w:tc>
        <w:tc>
          <w:tcPr>
            <w:tcW w:w="1634" w:type="dxa"/>
          </w:tcPr>
          <w:p w14:paraId="30E4D1F7" w14:textId="77777777" w:rsidR="001D25EB" w:rsidRDefault="001D25EB" w:rsidP="00B61527">
            <w:pPr>
              <w:spacing w:line="240" w:lineRule="auto"/>
              <w:jc w:val="center"/>
              <w:rPr>
                <w:rFonts w:ascii="Arial" w:hAnsi="Arial"/>
              </w:rPr>
            </w:pPr>
            <w:r>
              <w:rPr>
                <w:rFonts w:ascii="Arial" w:hAnsi="Arial"/>
              </w:rPr>
              <w:t>2,93</w:t>
            </w:r>
          </w:p>
        </w:tc>
        <w:tc>
          <w:tcPr>
            <w:tcW w:w="1708" w:type="dxa"/>
          </w:tcPr>
          <w:p w14:paraId="5557C134" w14:textId="77777777" w:rsidR="001D25EB" w:rsidRDefault="001D25EB" w:rsidP="00B61527">
            <w:pPr>
              <w:spacing w:line="240" w:lineRule="auto"/>
              <w:jc w:val="center"/>
              <w:rPr>
                <w:rFonts w:ascii="Arial" w:hAnsi="Arial"/>
              </w:rPr>
            </w:pPr>
            <w:r>
              <w:rPr>
                <w:rFonts w:ascii="Arial" w:hAnsi="Arial"/>
              </w:rPr>
              <w:t>2,51</w:t>
            </w:r>
          </w:p>
        </w:tc>
        <w:tc>
          <w:tcPr>
            <w:tcW w:w="1723" w:type="dxa"/>
          </w:tcPr>
          <w:p w14:paraId="229BC4E1" w14:textId="77777777" w:rsidR="001D25EB" w:rsidRDefault="001D25EB" w:rsidP="00B61527">
            <w:pPr>
              <w:spacing w:line="240" w:lineRule="auto"/>
              <w:jc w:val="center"/>
              <w:rPr>
                <w:rFonts w:ascii="Arial" w:hAnsi="Arial"/>
              </w:rPr>
            </w:pPr>
            <w:r>
              <w:rPr>
                <w:rFonts w:ascii="Arial" w:hAnsi="Arial"/>
              </w:rPr>
              <w:t>1,71</w:t>
            </w:r>
          </w:p>
        </w:tc>
      </w:tr>
      <w:tr w:rsidR="00F76007" w14:paraId="62922584" w14:textId="77777777" w:rsidTr="00A81639">
        <w:tc>
          <w:tcPr>
            <w:tcW w:w="1938" w:type="dxa"/>
          </w:tcPr>
          <w:p w14:paraId="4939171B" w14:textId="77777777" w:rsidR="001D25EB" w:rsidRDefault="001D25EB" w:rsidP="00410AD0">
            <w:pPr>
              <w:spacing w:after="0" w:line="240" w:lineRule="auto"/>
              <w:jc w:val="both"/>
              <w:rPr>
                <w:rFonts w:ascii="Arial" w:hAnsi="Arial"/>
              </w:rPr>
            </w:pPr>
            <w:r>
              <w:rPr>
                <w:rFonts w:ascii="Arial" w:hAnsi="Arial"/>
              </w:rPr>
              <w:t xml:space="preserve"> Industries manufacturières</w:t>
            </w:r>
          </w:p>
        </w:tc>
        <w:tc>
          <w:tcPr>
            <w:tcW w:w="1643" w:type="dxa"/>
          </w:tcPr>
          <w:p w14:paraId="2E3844C5" w14:textId="77777777" w:rsidR="001D25EB" w:rsidRDefault="001D25EB" w:rsidP="00B61527">
            <w:pPr>
              <w:spacing w:line="240" w:lineRule="auto"/>
              <w:jc w:val="center"/>
              <w:rPr>
                <w:rFonts w:ascii="Arial" w:hAnsi="Arial"/>
              </w:rPr>
            </w:pPr>
            <w:r>
              <w:rPr>
                <w:rFonts w:ascii="Arial" w:hAnsi="Arial"/>
              </w:rPr>
              <w:t>20,1</w:t>
            </w:r>
          </w:p>
        </w:tc>
        <w:tc>
          <w:tcPr>
            <w:tcW w:w="1634" w:type="dxa"/>
          </w:tcPr>
          <w:p w14:paraId="3FB30ADD" w14:textId="77777777" w:rsidR="001D25EB" w:rsidRDefault="001D25EB" w:rsidP="00B61527">
            <w:pPr>
              <w:spacing w:line="240" w:lineRule="auto"/>
              <w:jc w:val="center"/>
              <w:rPr>
                <w:rFonts w:ascii="Arial" w:hAnsi="Arial"/>
              </w:rPr>
            </w:pPr>
            <w:r>
              <w:rPr>
                <w:rFonts w:ascii="Arial" w:hAnsi="Arial"/>
              </w:rPr>
              <w:t>15,93</w:t>
            </w:r>
          </w:p>
        </w:tc>
        <w:tc>
          <w:tcPr>
            <w:tcW w:w="1708" w:type="dxa"/>
          </w:tcPr>
          <w:p w14:paraId="52B49D32" w14:textId="77777777" w:rsidR="001D25EB" w:rsidRDefault="001D25EB" w:rsidP="00B61527">
            <w:pPr>
              <w:spacing w:line="240" w:lineRule="auto"/>
              <w:jc w:val="center"/>
              <w:rPr>
                <w:rFonts w:ascii="Arial" w:hAnsi="Arial"/>
              </w:rPr>
            </w:pPr>
            <w:r>
              <w:rPr>
                <w:rFonts w:ascii="Arial" w:hAnsi="Arial"/>
              </w:rPr>
              <w:t>14,53</w:t>
            </w:r>
          </w:p>
        </w:tc>
        <w:tc>
          <w:tcPr>
            <w:tcW w:w="1723" w:type="dxa"/>
          </w:tcPr>
          <w:p w14:paraId="75FF69FE" w14:textId="77777777" w:rsidR="001D25EB" w:rsidRDefault="001D25EB" w:rsidP="00B61527">
            <w:pPr>
              <w:spacing w:line="240" w:lineRule="auto"/>
              <w:jc w:val="center"/>
              <w:rPr>
                <w:rFonts w:ascii="Arial" w:hAnsi="Arial"/>
              </w:rPr>
            </w:pPr>
            <w:r>
              <w:rPr>
                <w:rFonts w:ascii="Arial" w:hAnsi="Arial"/>
              </w:rPr>
              <w:t>18,29</w:t>
            </w:r>
          </w:p>
        </w:tc>
      </w:tr>
      <w:tr w:rsidR="00F76007" w14:paraId="40780613" w14:textId="77777777" w:rsidTr="00A81639">
        <w:tc>
          <w:tcPr>
            <w:tcW w:w="1938" w:type="dxa"/>
          </w:tcPr>
          <w:p w14:paraId="1BB616B1" w14:textId="77777777" w:rsidR="001D25EB" w:rsidRDefault="001D25EB" w:rsidP="00410AD0">
            <w:pPr>
              <w:spacing w:after="0" w:line="240" w:lineRule="auto"/>
              <w:jc w:val="both"/>
              <w:rPr>
                <w:rFonts w:ascii="Arial" w:hAnsi="Arial"/>
              </w:rPr>
            </w:pPr>
            <w:r>
              <w:rPr>
                <w:rFonts w:ascii="Arial" w:hAnsi="Arial"/>
              </w:rPr>
              <w:t>BTP</w:t>
            </w:r>
          </w:p>
        </w:tc>
        <w:tc>
          <w:tcPr>
            <w:tcW w:w="1643" w:type="dxa"/>
          </w:tcPr>
          <w:p w14:paraId="339140B2" w14:textId="77777777" w:rsidR="001D25EB" w:rsidRDefault="001D25EB" w:rsidP="00B61527">
            <w:pPr>
              <w:spacing w:line="240" w:lineRule="auto"/>
              <w:jc w:val="center"/>
              <w:rPr>
                <w:rFonts w:ascii="Arial" w:hAnsi="Arial"/>
              </w:rPr>
            </w:pPr>
            <w:r>
              <w:rPr>
                <w:rFonts w:ascii="Arial" w:hAnsi="Arial"/>
              </w:rPr>
              <w:t>9,29</w:t>
            </w:r>
          </w:p>
        </w:tc>
        <w:tc>
          <w:tcPr>
            <w:tcW w:w="1634" w:type="dxa"/>
          </w:tcPr>
          <w:p w14:paraId="666BAF93" w14:textId="77777777" w:rsidR="001D25EB" w:rsidRDefault="001D25EB" w:rsidP="00B61527">
            <w:pPr>
              <w:spacing w:line="240" w:lineRule="auto"/>
              <w:jc w:val="center"/>
              <w:rPr>
                <w:rFonts w:ascii="Arial" w:hAnsi="Arial"/>
              </w:rPr>
            </w:pPr>
            <w:r>
              <w:rPr>
                <w:rFonts w:ascii="Arial" w:hAnsi="Arial"/>
              </w:rPr>
              <w:t>12,28</w:t>
            </w:r>
          </w:p>
        </w:tc>
        <w:tc>
          <w:tcPr>
            <w:tcW w:w="1708" w:type="dxa"/>
          </w:tcPr>
          <w:p w14:paraId="4C3B7C1C" w14:textId="77777777" w:rsidR="001D25EB" w:rsidRDefault="001D25EB" w:rsidP="00B61527">
            <w:pPr>
              <w:spacing w:line="240" w:lineRule="auto"/>
              <w:jc w:val="center"/>
              <w:rPr>
                <w:rFonts w:ascii="Arial" w:hAnsi="Arial"/>
              </w:rPr>
            </w:pPr>
            <w:r>
              <w:rPr>
                <w:rFonts w:ascii="Arial" w:hAnsi="Arial"/>
              </w:rPr>
              <w:t>20,23</w:t>
            </w:r>
          </w:p>
        </w:tc>
        <w:tc>
          <w:tcPr>
            <w:tcW w:w="1723" w:type="dxa"/>
          </w:tcPr>
          <w:p w14:paraId="2115129E" w14:textId="77777777" w:rsidR="001D25EB" w:rsidRDefault="001D25EB" w:rsidP="00B61527">
            <w:pPr>
              <w:spacing w:line="240" w:lineRule="auto"/>
              <w:jc w:val="center"/>
              <w:rPr>
                <w:rFonts w:ascii="Arial" w:hAnsi="Arial"/>
              </w:rPr>
            </w:pPr>
            <w:r>
              <w:rPr>
                <w:rFonts w:ascii="Arial" w:hAnsi="Arial"/>
              </w:rPr>
              <w:t>14,45</w:t>
            </w:r>
          </w:p>
        </w:tc>
      </w:tr>
      <w:tr w:rsidR="00F76007" w14:paraId="6171DA14" w14:textId="77777777" w:rsidTr="00A81639">
        <w:tc>
          <w:tcPr>
            <w:tcW w:w="1938" w:type="dxa"/>
          </w:tcPr>
          <w:p w14:paraId="578DD61A" w14:textId="77777777" w:rsidR="001D25EB" w:rsidRDefault="001D25EB" w:rsidP="00410AD0">
            <w:pPr>
              <w:spacing w:after="0" w:line="240" w:lineRule="auto"/>
              <w:jc w:val="both"/>
              <w:rPr>
                <w:rFonts w:ascii="Arial" w:hAnsi="Arial"/>
              </w:rPr>
            </w:pPr>
            <w:r>
              <w:rPr>
                <w:rFonts w:ascii="Arial" w:hAnsi="Arial"/>
              </w:rPr>
              <w:t xml:space="preserve">Services </w:t>
            </w:r>
          </w:p>
        </w:tc>
        <w:tc>
          <w:tcPr>
            <w:tcW w:w="1643" w:type="dxa"/>
          </w:tcPr>
          <w:p w14:paraId="775B7D0E" w14:textId="77777777" w:rsidR="001D25EB" w:rsidRDefault="001D25EB" w:rsidP="00B61527">
            <w:pPr>
              <w:spacing w:line="240" w:lineRule="auto"/>
              <w:jc w:val="center"/>
              <w:rPr>
                <w:rFonts w:ascii="Arial" w:hAnsi="Arial"/>
              </w:rPr>
            </w:pPr>
            <w:r>
              <w:rPr>
                <w:rFonts w:ascii="Arial" w:hAnsi="Arial"/>
              </w:rPr>
              <w:t>62,9</w:t>
            </w:r>
          </w:p>
        </w:tc>
        <w:tc>
          <w:tcPr>
            <w:tcW w:w="1634" w:type="dxa"/>
          </w:tcPr>
          <w:p w14:paraId="0BD98B95" w14:textId="77777777" w:rsidR="001D25EB" w:rsidRDefault="001D25EB" w:rsidP="00B61527">
            <w:pPr>
              <w:spacing w:line="240" w:lineRule="auto"/>
              <w:jc w:val="center"/>
              <w:rPr>
                <w:rFonts w:ascii="Arial" w:hAnsi="Arial"/>
              </w:rPr>
            </w:pPr>
            <w:r>
              <w:rPr>
                <w:rFonts w:ascii="Arial" w:hAnsi="Arial"/>
              </w:rPr>
              <w:t>64,58</w:t>
            </w:r>
          </w:p>
        </w:tc>
        <w:tc>
          <w:tcPr>
            <w:tcW w:w="1708" w:type="dxa"/>
          </w:tcPr>
          <w:p w14:paraId="33CC9298" w14:textId="77777777" w:rsidR="001D25EB" w:rsidRDefault="001D25EB" w:rsidP="00B61527">
            <w:pPr>
              <w:spacing w:line="240" w:lineRule="auto"/>
              <w:jc w:val="center"/>
              <w:rPr>
                <w:rFonts w:ascii="Arial" w:hAnsi="Arial"/>
              </w:rPr>
            </w:pPr>
            <w:r>
              <w:rPr>
                <w:rFonts w:ascii="Arial" w:hAnsi="Arial"/>
              </w:rPr>
              <w:t>51,5</w:t>
            </w:r>
          </w:p>
        </w:tc>
        <w:tc>
          <w:tcPr>
            <w:tcW w:w="1723" w:type="dxa"/>
          </w:tcPr>
          <w:p w14:paraId="4A20A54A" w14:textId="77777777" w:rsidR="001D25EB" w:rsidRDefault="001D25EB" w:rsidP="00B61527">
            <w:pPr>
              <w:spacing w:line="240" w:lineRule="auto"/>
              <w:jc w:val="center"/>
              <w:rPr>
                <w:rFonts w:ascii="Arial" w:hAnsi="Arial"/>
              </w:rPr>
            </w:pPr>
            <w:r>
              <w:rPr>
                <w:rFonts w:ascii="Arial" w:hAnsi="Arial"/>
              </w:rPr>
              <w:t>54,92</w:t>
            </w:r>
          </w:p>
        </w:tc>
      </w:tr>
      <w:tr w:rsidR="00F76007" w14:paraId="61A34BDA" w14:textId="77777777" w:rsidTr="00A81639">
        <w:tc>
          <w:tcPr>
            <w:tcW w:w="1938" w:type="dxa"/>
          </w:tcPr>
          <w:p w14:paraId="67C81511" w14:textId="77777777" w:rsidR="001D25EB" w:rsidRDefault="001D25EB" w:rsidP="00410AD0">
            <w:pPr>
              <w:pStyle w:val="Paragraphedeliste"/>
              <w:spacing w:after="0" w:line="240" w:lineRule="auto"/>
              <w:ind w:left="0"/>
              <w:jc w:val="both"/>
              <w:rPr>
                <w:rFonts w:ascii="Arial" w:hAnsi="Arial" w:cs="Arial"/>
                <w:lang w:eastAsia="en-US"/>
              </w:rPr>
            </w:pPr>
            <w:r>
              <w:rPr>
                <w:rFonts w:ascii="Arial" w:hAnsi="Arial" w:cs="Arial"/>
                <w:lang w:eastAsia="en-US"/>
              </w:rPr>
              <w:t>ND</w:t>
            </w:r>
          </w:p>
        </w:tc>
        <w:tc>
          <w:tcPr>
            <w:tcW w:w="1643" w:type="dxa"/>
          </w:tcPr>
          <w:p w14:paraId="01DD2B49" w14:textId="77777777" w:rsidR="001D25EB" w:rsidRDefault="001D25EB" w:rsidP="00B61527">
            <w:pPr>
              <w:spacing w:line="240" w:lineRule="auto"/>
              <w:jc w:val="center"/>
              <w:rPr>
                <w:rFonts w:ascii="Arial" w:hAnsi="Arial"/>
              </w:rPr>
            </w:pPr>
            <w:r>
              <w:rPr>
                <w:rFonts w:ascii="Arial" w:hAnsi="Arial"/>
              </w:rPr>
              <w:t>0,12</w:t>
            </w:r>
          </w:p>
        </w:tc>
        <w:tc>
          <w:tcPr>
            <w:tcW w:w="1634" w:type="dxa"/>
          </w:tcPr>
          <w:p w14:paraId="1CD23789" w14:textId="77777777" w:rsidR="001D25EB" w:rsidRDefault="001D25EB" w:rsidP="00B61527">
            <w:pPr>
              <w:spacing w:line="240" w:lineRule="auto"/>
              <w:jc w:val="center"/>
              <w:rPr>
                <w:rFonts w:ascii="Arial" w:hAnsi="Arial"/>
              </w:rPr>
            </w:pPr>
            <w:r>
              <w:rPr>
                <w:rFonts w:ascii="Arial" w:hAnsi="Arial"/>
              </w:rPr>
              <w:t>0,19</w:t>
            </w:r>
          </w:p>
        </w:tc>
        <w:tc>
          <w:tcPr>
            <w:tcW w:w="1708" w:type="dxa"/>
          </w:tcPr>
          <w:p w14:paraId="47A93619" w14:textId="77777777" w:rsidR="001D25EB" w:rsidRDefault="001D25EB" w:rsidP="00B61527">
            <w:pPr>
              <w:spacing w:line="240" w:lineRule="auto"/>
              <w:jc w:val="center"/>
              <w:rPr>
                <w:rFonts w:ascii="Arial" w:hAnsi="Arial"/>
              </w:rPr>
            </w:pPr>
            <w:r>
              <w:rPr>
                <w:rFonts w:ascii="Arial" w:hAnsi="Arial"/>
              </w:rPr>
              <w:t>0,14</w:t>
            </w:r>
          </w:p>
        </w:tc>
        <w:tc>
          <w:tcPr>
            <w:tcW w:w="1723" w:type="dxa"/>
          </w:tcPr>
          <w:p w14:paraId="418D37D2" w14:textId="77777777" w:rsidR="001D25EB" w:rsidRDefault="001D25EB" w:rsidP="00B61527">
            <w:pPr>
              <w:spacing w:line="240" w:lineRule="auto"/>
              <w:jc w:val="center"/>
              <w:rPr>
                <w:rFonts w:ascii="Arial" w:hAnsi="Arial"/>
              </w:rPr>
            </w:pPr>
            <w:r>
              <w:rPr>
                <w:rFonts w:ascii="Arial" w:hAnsi="Arial"/>
              </w:rPr>
              <w:t>0,16</w:t>
            </w:r>
          </w:p>
        </w:tc>
      </w:tr>
      <w:tr w:rsidR="00F76007" w14:paraId="037B07BD" w14:textId="77777777" w:rsidTr="00A81639">
        <w:tc>
          <w:tcPr>
            <w:tcW w:w="1938" w:type="dxa"/>
          </w:tcPr>
          <w:p w14:paraId="50A1DEDC" w14:textId="77777777" w:rsidR="001D25EB" w:rsidRDefault="0021131A" w:rsidP="00410AD0">
            <w:pPr>
              <w:pStyle w:val="Paragraphedeliste"/>
              <w:spacing w:after="0" w:line="240" w:lineRule="auto"/>
              <w:ind w:left="0"/>
              <w:jc w:val="both"/>
              <w:rPr>
                <w:rFonts w:ascii="Arial" w:hAnsi="Arial" w:cs="Arial"/>
                <w:lang w:eastAsia="en-US"/>
              </w:rPr>
            </w:pPr>
            <w:r>
              <w:rPr>
                <w:rFonts w:ascii="Arial" w:hAnsi="Arial" w:cs="Arial"/>
                <w:lang w:eastAsia="en-US"/>
              </w:rPr>
              <w:t>Total</w:t>
            </w:r>
          </w:p>
        </w:tc>
        <w:tc>
          <w:tcPr>
            <w:tcW w:w="1643" w:type="dxa"/>
            <w:vAlign w:val="bottom"/>
          </w:tcPr>
          <w:p w14:paraId="6CEF70A4" w14:textId="77777777" w:rsidR="001D25EB" w:rsidRDefault="001D25EB" w:rsidP="00B61527">
            <w:pPr>
              <w:spacing w:line="240" w:lineRule="auto"/>
              <w:jc w:val="center"/>
              <w:rPr>
                <w:rFonts w:ascii="Arial" w:hAnsi="Arial"/>
              </w:rPr>
            </w:pPr>
            <w:r>
              <w:rPr>
                <w:rFonts w:ascii="Arial" w:hAnsi="Arial"/>
              </w:rPr>
              <w:t>100</w:t>
            </w:r>
          </w:p>
        </w:tc>
        <w:tc>
          <w:tcPr>
            <w:tcW w:w="1634" w:type="dxa"/>
            <w:vAlign w:val="bottom"/>
          </w:tcPr>
          <w:p w14:paraId="38C131CC" w14:textId="77777777" w:rsidR="001D25EB" w:rsidRDefault="001D25EB" w:rsidP="00B61527">
            <w:pPr>
              <w:spacing w:line="240" w:lineRule="auto"/>
              <w:jc w:val="center"/>
              <w:rPr>
                <w:rFonts w:ascii="Arial" w:hAnsi="Arial"/>
              </w:rPr>
            </w:pPr>
            <w:r>
              <w:rPr>
                <w:rFonts w:ascii="Arial" w:hAnsi="Arial"/>
              </w:rPr>
              <w:t>100</w:t>
            </w:r>
          </w:p>
        </w:tc>
        <w:tc>
          <w:tcPr>
            <w:tcW w:w="1708" w:type="dxa"/>
            <w:vAlign w:val="bottom"/>
          </w:tcPr>
          <w:p w14:paraId="66A04070" w14:textId="77777777" w:rsidR="001D25EB" w:rsidRDefault="001D25EB" w:rsidP="00B61527">
            <w:pPr>
              <w:spacing w:line="240" w:lineRule="auto"/>
              <w:jc w:val="center"/>
              <w:rPr>
                <w:rFonts w:ascii="Arial" w:hAnsi="Arial"/>
              </w:rPr>
            </w:pPr>
            <w:r>
              <w:rPr>
                <w:rFonts w:ascii="Arial" w:hAnsi="Arial"/>
              </w:rPr>
              <w:t>100</w:t>
            </w:r>
          </w:p>
        </w:tc>
        <w:tc>
          <w:tcPr>
            <w:tcW w:w="1723" w:type="dxa"/>
            <w:vAlign w:val="bottom"/>
          </w:tcPr>
          <w:p w14:paraId="2CD50705" w14:textId="77777777" w:rsidR="001D25EB" w:rsidRDefault="001D25EB" w:rsidP="00B61527">
            <w:pPr>
              <w:spacing w:line="240" w:lineRule="auto"/>
              <w:jc w:val="center"/>
              <w:rPr>
                <w:rFonts w:ascii="Arial" w:hAnsi="Arial"/>
              </w:rPr>
            </w:pPr>
            <w:r>
              <w:rPr>
                <w:rFonts w:ascii="Arial" w:hAnsi="Arial"/>
              </w:rPr>
              <w:t>100</w:t>
            </w:r>
          </w:p>
        </w:tc>
      </w:tr>
    </w:tbl>
    <w:p w14:paraId="21E484A0" w14:textId="77777777" w:rsidR="00A81639" w:rsidRPr="003549B0" w:rsidRDefault="00A81639" w:rsidP="00A81639">
      <w:pPr>
        <w:spacing w:after="0" w:line="240" w:lineRule="auto"/>
        <w:jc w:val="right"/>
        <w:rPr>
          <w:rFonts w:ascii="Arial" w:hAnsi="Arial"/>
          <w:spacing w:val="5"/>
          <w:sz w:val="18"/>
          <w:szCs w:val="18"/>
        </w:rPr>
      </w:pPr>
      <w:r w:rsidRPr="003549B0">
        <w:rPr>
          <w:rFonts w:ascii="Arial" w:hAnsi="Arial"/>
          <w:spacing w:val="5"/>
          <w:sz w:val="18"/>
          <w:szCs w:val="18"/>
        </w:rPr>
        <w:t xml:space="preserve">Source : RGPH 2014 </w:t>
      </w:r>
    </w:p>
    <w:p w14:paraId="56C0B2FC" w14:textId="77777777" w:rsidR="00A81639" w:rsidRDefault="00A81639" w:rsidP="00283780">
      <w:pPr>
        <w:pStyle w:val="Paragraphedeliste"/>
        <w:spacing w:after="0" w:line="276" w:lineRule="auto"/>
        <w:ind w:left="0"/>
        <w:jc w:val="both"/>
        <w:rPr>
          <w:rFonts w:ascii="Arial" w:hAnsi="Arial" w:cs="Arial"/>
        </w:rPr>
      </w:pPr>
    </w:p>
    <w:p w14:paraId="399F449D" w14:textId="77777777" w:rsidR="0021131A" w:rsidRDefault="005425ED" w:rsidP="00283780">
      <w:pPr>
        <w:pStyle w:val="Paragraphedeliste"/>
        <w:spacing w:after="0" w:line="276" w:lineRule="auto"/>
        <w:ind w:left="0"/>
        <w:jc w:val="both"/>
        <w:rPr>
          <w:rFonts w:ascii="Arial" w:hAnsi="Arial" w:cs="Arial"/>
        </w:rPr>
      </w:pPr>
      <w:r>
        <w:rPr>
          <w:rFonts w:ascii="Arial" w:hAnsi="Arial" w:cs="Arial"/>
        </w:rPr>
        <w:t>Environ les 2/3 de la population est occupée dans le secteur des services. Cette proportion dépasse celle du gouvernorat et du pays. En seconde position vient le secteur des industries. Le BTP occupe une place non négligeable</w:t>
      </w:r>
      <w:r w:rsidR="00FE687E">
        <w:rPr>
          <w:rFonts w:ascii="Arial" w:hAnsi="Arial" w:cs="Arial"/>
        </w:rPr>
        <w:t xml:space="preserve">, quant au secteur </w:t>
      </w:r>
      <w:r>
        <w:rPr>
          <w:rFonts w:ascii="Arial" w:hAnsi="Arial" w:cs="Arial"/>
        </w:rPr>
        <w:t>agricole</w:t>
      </w:r>
      <w:r w:rsidR="00FE687E">
        <w:rPr>
          <w:rFonts w:ascii="Arial" w:hAnsi="Arial" w:cs="Arial"/>
        </w:rPr>
        <w:t>, il</w:t>
      </w:r>
      <w:r>
        <w:rPr>
          <w:rFonts w:ascii="Arial" w:hAnsi="Arial" w:cs="Arial"/>
        </w:rPr>
        <w:t xml:space="preserve"> occupe une faible place.</w:t>
      </w:r>
    </w:p>
    <w:p w14:paraId="2E18176C" w14:textId="77777777" w:rsidR="001306A4" w:rsidRDefault="001306A4" w:rsidP="00283780">
      <w:pPr>
        <w:pStyle w:val="Paragraphedeliste"/>
        <w:spacing w:after="0" w:line="276" w:lineRule="auto"/>
        <w:ind w:left="0"/>
        <w:jc w:val="both"/>
        <w:rPr>
          <w:rFonts w:ascii="Arial" w:hAnsi="Arial" w:cs="Arial"/>
        </w:rPr>
      </w:pPr>
    </w:p>
    <w:p w14:paraId="6D4762A6" w14:textId="77777777" w:rsidR="001306A4" w:rsidRDefault="00F43675" w:rsidP="00283780">
      <w:pPr>
        <w:pStyle w:val="Paragraphedeliste"/>
        <w:spacing w:after="0" w:line="276" w:lineRule="auto"/>
        <w:ind w:left="0"/>
        <w:jc w:val="center"/>
        <w:rPr>
          <w:rFonts w:ascii="Arial" w:hAnsi="Arial" w:cs="Arial"/>
        </w:rPr>
      </w:pPr>
      <w:bookmarkStart w:id="217" w:name="_Hlk130170570"/>
      <w:r>
        <w:rPr>
          <w:rFonts w:ascii="Arial" w:hAnsi="Arial" w:cs="Arial"/>
        </w:rPr>
        <w:t xml:space="preserve">Graphique 9 : </w:t>
      </w:r>
      <w:r w:rsidR="001306A4">
        <w:rPr>
          <w:rFonts w:ascii="Arial" w:hAnsi="Arial" w:cs="Arial"/>
        </w:rPr>
        <w:t>Répartition de la population occupée entre les secteurs économiques pour les 2 délégation</w:t>
      </w:r>
      <w:r w:rsidR="00F43A4C">
        <w:rPr>
          <w:rFonts w:ascii="Arial" w:hAnsi="Arial" w:cs="Arial"/>
        </w:rPr>
        <w:t>s</w:t>
      </w:r>
      <w:r w:rsidR="001306A4">
        <w:rPr>
          <w:rFonts w:ascii="Arial" w:hAnsi="Arial" w:cs="Arial"/>
        </w:rPr>
        <w:t xml:space="preserve"> de Gabes Medina et Gabes Sud en 2014</w:t>
      </w:r>
    </w:p>
    <w:bookmarkEnd w:id="217"/>
    <w:p w14:paraId="66A06108" w14:textId="77777777" w:rsidR="001306A4" w:rsidRDefault="001306A4" w:rsidP="00283780">
      <w:pPr>
        <w:pStyle w:val="Paragraphedeliste"/>
        <w:spacing w:after="0" w:line="276" w:lineRule="auto"/>
        <w:ind w:left="0"/>
        <w:jc w:val="both"/>
        <w:rPr>
          <w:rFonts w:ascii="Arial" w:hAnsi="Arial" w:cs="Arial"/>
        </w:rPr>
      </w:pPr>
    </w:p>
    <w:p w14:paraId="31B74AF2" w14:textId="6CBDAF0A" w:rsidR="001306A4" w:rsidRDefault="002049D8" w:rsidP="00283780">
      <w:pPr>
        <w:pStyle w:val="Paragraphedeliste"/>
        <w:spacing w:after="0" w:line="276" w:lineRule="auto"/>
        <w:ind w:left="0"/>
        <w:jc w:val="center"/>
        <w:rPr>
          <w:rFonts w:ascii="Arial" w:hAnsi="Arial" w:cs="Arial"/>
        </w:rPr>
      </w:pPr>
      <w:r>
        <w:rPr>
          <w:rFonts w:ascii="Arial" w:hAnsi="Arial" w:cs="Arial"/>
          <w:noProof/>
          <w:lang w:eastAsia="fr-FR"/>
        </w:rPr>
        <w:lastRenderedPageBreak/>
        <w:drawing>
          <wp:inline distT="0" distB="0" distL="0" distR="0" wp14:anchorId="5CFE28D8" wp14:editId="369E29FD">
            <wp:extent cx="4014470" cy="2225040"/>
            <wp:effectExtent l="0" t="0" r="0" b="0"/>
            <wp:docPr id="21" name="Graphique 3"/>
            <wp:cNvGraphicFramePr>
              <a:graphicFrameLocks xmlns:a="http://schemas.openxmlformats.org/drawingml/2006/main"/>
            </wp:cNvGraphicFramePr>
            <a:graphic xmlns:a="http://schemas.openxmlformats.org/drawingml/2006/main">
              <a:graphicData uri="http://schemas.openxmlformats.org/drawingml/2006/chart">
                <c:chart xmlns:c="http://schemas.openxmlformats.org/drawingml/2006/chart" xmlns:r="http://schemas.openxmlformats.org/officeDocument/2006/relationships" r:id="rId40"/>
              </a:graphicData>
            </a:graphic>
          </wp:inline>
        </w:drawing>
      </w:r>
    </w:p>
    <w:p w14:paraId="5FC2F3FD" w14:textId="77777777" w:rsidR="00A81639" w:rsidRPr="003549B0" w:rsidRDefault="00A81639" w:rsidP="00A81639">
      <w:pPr>
        <w:spacing w:after="0" w:line="240" w:lineRule="auto"/>
        <w:jc w:val="center"/>
        <w:rPr>
          <w:rFonts w:ascii="Arial" w:hAnsi="Arial"/>
          <w:spacing w:val="5"/>
          <w:sz w:val="18"/>
          <w:szCs w:val="18"/>
        </w:rPr>
      </w:pPr>
      <w:bookmarkStart w:id="218" w:name="_Hlk130170626"/>
      <w:r>
        <w:rPr>
          <w:rFonts w:ascii="Arial" w:hAnsi="Arial"/>
          <w:spacing w:val="5"/>
          <w:sz w:val="18"/>
          <w:szCs w:val="18"/>
        </w:rPr>
        <w:t xml:space="preserve">                                                                                  </w:t>
      </w:r>
      <w:r w:rsidRPr="003549B0">
        <w:rPr>
          <w:rFonts w:ascii="Arial" w:hAnsi="Arial"/>
          <w:spacing w:val="5"/>
          <w:sz w:val="18"/>
          <w:szCs w:val="18"/>
        </w:rPr>
        <w:t>Source : RGPH 2014</w:t>
      </w:r>
    </w:p>
    <w:p w14:paraId="55171517" w14:textId="77777777" w:rsidR="00F76007" w:rsidRDefault="00F76007" w:rsidP="00F43675">
      <w:pPr>
        <w:pStyle w:val="Paragraphedeliste"/>
        <w:spacing w:line="276" w:lineRule="auto"/>
        <w:ind w:left="0"/>
        <w:jc w:val="center"/>
        <w:rPr>
          <w:rFonts w:ascii="Arial" w:hAnsi="Arial" w:cs="Arial"/>
        </w:rPr>
      </w:pPr>
    </w:p>
    <w:p w14:paraId="7190E792" w14:textId="77777777" w:rsidR="002D1E7A" w:rsidRDefault="00F43675" w:rsidP="00F43675">
      <w:pPr>
        <w:pStyle w:val="Paragraphedeliste"/>
        <w:spacing w:line="276" w:lineRule="auto"/>
        <w:ind w:left="0"/>
        <w:jc w:val="center"/>
        <w:rPr>
          <w:rFonts w:ascii="Arial" w:hAnsi="Arial" w:cs="Arial"/>
        </w:rPr>
      </w:pPr>
      <w:r>
        <w:rPr>
          <w:rFonts w:ascii="Arial" w:hAnsi="Arial" w:cs="Arial"/>
        </w:rPr>
        <w:t xml:space="preserve">Graphique 10 : </w:t>
      </w:r>
      <w:r w:rsidR="002D1E7A">
        <w:rPr>
          <w:rFonts w:ascii="Arial" w:hAnsi="Arial" w:cs="Arial"/>
        </w:rPr>
        <w:t>Répartition de la population active (%) de la délégation de Gabes Madina et de la délégation de Gabes Sud</w:t>
      </w:r>
      <w:r w:rsidR="00F43A4C">
        <w:rPr>
          <w:rFonts w:ascii="Arial" w:hAnsi="Arial" w:cs="Arial"/>
        </w:rPr>
        <w:t xml:space="preserve"> entre les secteurs économiques</w:t>
      </w:r>
    </w:p>
    <w:bookmarkEnd w:id="218"/>
    <w:p w14:paraId="5F10D289" w14:textId="14EB1FAA" w:rsidR="00A81639" w:rsidRDefault="002049D8" w:rsidP="00A81639">
      <w:pPr>
        <w:pStyle w:val="Paragraphedeliste"/>
        <w:spacing w:line="276" w:lineRule="auto"/>
        <w:jc w:val="both"/>
        <w:rPr>
          <w:rFonts w:ascii="Arial" w:hAnsi="Arial" w:cs="Arial"/>
          <w:noProof/>
          <w:lang w:eastAsia="fr-FR"/>
        </w:rPr>
      </w:pPr>
      <w:r>
        <w:rPr>
          <w:rFonts w:ascii="Arial" w:hAnsi="Arial" w:cs="Arial"/>
          <w:noProof/>
          <w:lang w:eastAsia="fr-FR"/>
        </w:rPr>
        <w:drawing>
          <wp:inline distT="0" distB="0" distL="0" distR="0" wp14:anchorId="1D71DEF5" wp14:editId="11F591E8">
            <wp:extent cx="5078095" cy="3145790"/>
            <wp:effectExtent l="0" t="0" r="0" b="0"/>
            <wp:docPr id="22" name="Graphique 1"/>
            <wp:cNvGraphicFramePr>
              <a:graphicFrameLocks xmlns:a="http://schemas.openxmlformats.org/drawingml/2006/main"/>
            </wp:cNvGraphicFramePr>
            <a:graphic xmlns:a="http://schemas.openxmlformats.org/drawingml/2006/main">
              <a:graphicData uri="http://schemas.openxmlformats.org/drawingml/2006/chart">
                <c:chart xmlns:c="http://schemas.openxmlformats.org/drawingml/2006/chart" xmlns:r="http://schemas.openxmlformats.org/officeDocument/2006/relationships" r:id="rId41"/>
              </a:graphicData>
            </a:graphic>
          </wp:inline>
        </w:drawing>
      </w:r>
    </w:p>
    <w:p w14:paraId="2369AD69" w14:textId="77777777" w:rsidR="00A81639" w:rsidRPr="00A81639" w:rsidRDefault="00A81639" w:rsidP="00A81639">
      <w:pPr>
        <w:pStyle w:val="Paragraphedeliste"/>
        <w:spacing w:line="276" w:lineRule="auto"/>
        <w:jc w:val="center"/>
        <w:rPr>
          <w:rFonts w:ascii="Arial" w:hAnsi="Arial" w:cs="Arial"/>
          <w:noProof/>
          <w:lang w:eastAsia="fr-FR"/>
        </w:rPr>
      </w:pPr>
      <w:r>
        <w:rPr>
          <w:rFonts w:ascii="Arial" w:hAnsi="Arial" w:cs="Arial"/>
          <w:noProof/>
          <w:lang w:eastAsia="fr-FR"/>
        </w:rPr>
        <w:t xml:space="preserve">                                                                                                </w:t>
      </w:r>
      <w:r w:rsidRPr="003549B0">
        <w:rPr>
          <w:rFonts w:ascii="Arial" w:hAnsi="Arial"/>
          <w:spacing w:val="5"/>
          <w:sz w:val="18"/>
          <w:szCs w:val="18"/>
        </w:rPr>
        <w:t xml:space="preserve">Source : RGPH 2014 </w:t>
      </w:r>
    </w:p>
    <w:p w14:paraId="282E4E3E" w14:textId="77777777" w:rsidR="00A81639" w:rsidRDefault="00A81639" w:rsidP="00283780">
      <w:pPr>
        <w:pStyle w:val="Paragraphedeliste"/>
        <w:spacing w:line="276" w:lineRule="auto"/>
        <w:ind w:left="0"/>
        <w:jc w:val="both"/>
        <w:rPr>
          <w:rFonts w:ascii="Arial" w:hAnsi="Arial" w:cs="Arial"/>
          <w:noProof/>
          <w:lang w:eastAsia="fr-FR"/>
        </w:rPr>
      </w:pPr>
    </w:p>
    <w:p w14:paraId="137C63BD" w14:textId="77777777" w:rsidR="002D1E7A" w:rsidRDefault="008D787F" w:rsidP="00283780">
      <w:pPr>
        <w:pStyle w:val="Paragraphedeliste"/>
        <w:spacing w:line="276" w:lineRule="auto"/>
        <w:ind w:left="0"/>
        <w:jc w:val="both"/>
        <w:rPr>
          <w:rFonts w:ascii="Arial" w:hAnsi="Arial" w:cs="Arial"/>
          <w:noProof/>
          <w:lang w:eastAsia="fr-FR"/>
        </w:rPr>
      </w:pPr>
      <w:r>
        <w:rPr>
          <w:rFonts w:ascii="Arial" w:hAnsi="Arial" w:cs="Arial"/>
          <w:noProof/>
          <w:lang w:eastAsia="fr-FR"/>
        </w:rPr>
        <w:t xml:space="preserve">Entre 2004 et 2014, l’éffectif de la population occupée dans les 2 secteurs de l’agriculture et des </w:t>
      </w:r>
      <w:r>
        <w:rPr>
          <w:rFonts w:ascii="Arial" w:hAnsi="Arial" w:cs="Arial"/>
        </w:rPr>
        <w:t>Industries manufacturières a baissé, tandis que celui des 2 secteurs des BTP et des services a augmenté.</w:t>
      </w:r>
    </w:p>
    <w:p w14:paraId="260AFA84" w14:textId="77777777" w:rsidR="00DB04B5" w:rsidRDefault="00DB04B5" w:rsidP="00283780">
      <w:pPr>
        <w:pStyle w:val="Paragraphedeliste"/>
        <w:spacing w:after="0" w:line="276" w:lineRule="auto"/>
        <w:ind w:left="0"/>
        <w:jc w:val="both"/>
        <w:rPr>
          <w:rFonts w:ascii="Arial" w:hAnsi="Arial" w:cs="Arial"/>
        </w:rPr>
      </w:pPr>
    </w:p>
    <w:p w14:paraId="0E395DEB" w14:textId="77777777" w:rsidR="008D787F" w:rsidRDefault="003549B0" w:rsidP="00283780">
      <w:pPr>
        <w:pStyle w:val="Paragraphedeliste"/>
        <w:spacing w:after="0" w:line="276" w:lineRule="auto"/>
        <w:ind w:left="0"/>
        <w:jc w:val="center"/>
        <w:rPr>
          <w:rFonts w:ascii="Arial" w:hAnsi="Arial" w:cs="Arial"/>
        </w:rPr>
      </w:pPr>
      <w:bookmarkStart w:id="219" w:name="_Hlk130170041"/>
      <w:r w:rsidRPr="003549B0">
        <w:rPr>
          <w:rFonts w:ascii="Arial" w:hAnsi="Arial"/>
        </w:rPr>
        <w:t>Tableau 1</w:t>
      </w:r>
      <w:r>
        <w:rPr>
          <w:rFonts w:ascii="Arial" w:hAnsi="Arial"/>
        </w:rPr>
        <w:t>9</w:t>
      </w:r>
      <w:r w:rsidRPr="003549B0">
        <w:rPr>
          <w:rFonts w:ascii="Arial" w:hAnsi="Arial"/>
        </w:rPr>
        <w:t xml:space="preserve"> : </w:t>
      </w:r>
      <w:r w:rsidR="008D787F">
        <w:rPr>
          <w:rFonts w:ascii="Arial" w:hAnsi="Arial" w:cs="Arial"/>
        </w:rPr>
        <w:t xml:space="preserve">Evolution de la population occupée dans les </w:t>
      </w:r>
      <w:r w:rsidR="001306A4">
        <w:rPr>
          <w:rFonts w:ascii="Arial" w:hAnsi="Arial" w:cs="Arial"/>
        </w:rPr>
        <w:t>secteurs économiques entre 2004 et 2014, pour les 2 délégations de Gabes Medina et Gabes Sud</w:t>
      </w:r>
    </w:p>
    <w:bookmarkEnd w:id="219"/>
    <w:p w14:paraId="49D4AA2E" w14:textId="77777777" w:rsidR="00DB04B5" w:rsidRDefault="00DB04B5" w:rsidP="00410AD0">
      <w:pPr>
        <w:pStyle w:val="Paragraphedeliste"/>
        <w:spacing w:after="0" w:line="240" w:lineRule="auto"/>
        <w:jc w:val="both"/>
        <w:rPr>
          <w:rFonts w:ascii="Arial" w:hAnsi="Arial" w:cs="Arial"/>
        </w:rPr>
      </w:pPr>
    </w:p>
    <w:tbl>
      <w:tblPr>
        <w:tblW w:w="0" w:type="auto"/>
        <w:tblInd w:w="108"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ook w:val="04A0" w:firstRow="1" w:lastRow="0" w:firstColumn="1" w:lastColumn="0" w:noHBand="0" w:noVBand="1"/>
      </w:tblPr>
      <w:tblGrid>
        <w:gridCol w:w="2354"/>
        <w:gridCol w:w="1598"/>
        <w:gridCol w:w="1701"/>
        <w:gridCol w:w="1599"/>
        <w:gridCol w:w="1702"/>
      </w:tblGrid>
      <w:tr w:rsidR="00F76007" w14:paraId="63EAEB41" w14:textId="77777777" w:rsidTr="00A81639">
        <w:tc>
          <w:tcPr>
            <w:tcW w:w="2364" w:type="dxa"/>
            <w:vMerge w:val="restart"/>
          </w:tcPr>
          <w:p w14:paraId="7E918E2F" w14:textId="77777777" w:rsidR="001306A4" w:rsidRDefault="001306A4" w:rsidP="00410AD0">
            <w:pPr>
              <w:pStyle w:val="Paragraphedeliste"/>
              <w:spacing w:after="0" w:line="240" w:lineRule="auto"/>
              <w:ind w:left="0"/>
              <w:jc w:val="both"/>
              <w:rPr>
                <w:rFonts w:ascii="Arial" w:hAnsi="Arial" w:cs="Arial"/>
                <w:lang w:eastAsia="en-US"/>
              </w:rPr>
            </w:pPr>
          </w:p>
        </w:tc>
        <w:tc>
          <w:tcPr>
            <w:tcW w:w="3314" w:type="dxa"/>
            <w:gridSpan w:val="2"/>
          </w:tcPr>
          <w:p w14:paraId="31089B5C" w14:textId="77777777" w:rsidR="001306A4" w:rsidRDefault="001306A4" w:rsidP="00B61527">
            <w:pPr>
              <w:spacing w:after="0" w:line="240" w:lineRule="auto"/>
              <w:jc w:val="center"/>
              <w:rPr>
                <w:rFonts w:ascii="Arial" w:hAnsi="Arial"/>
                <w:b/>
                <w:bCs/>
              </w:rPr>
            </w:pPr>
            <w:r>
              <w:rPr>
                <w:rFonts w:ascii="Arial" w:hAnsi="Arial"/>
                <w:b/>
                <w:bCs/>
              </w:rPr>
              <w:t>RGPH 2004</w:t>
            </w:r>
          </w:p>
        </w:tc>
        <w:tc>
          <w:tcPr>
            <w:tcW w:w="3316" w:type="dxa"/>
            <w:gridSpan w:val="2"/>
          </w:tcPr>
          <w:p w14:paraId="323CDCAF" w14:textId="77777777" w:rsidR="001306A4" w:rsidRDefault="001306A4" w:rsidP="00B61527">
            <w:pPr>
              <w:spacing w:after="0" w:line="240" w:lineRule="auto"/>
              <w:jc w:val="center"/>
              <w:rPr>
                <w:rFonts w:ascii="Arial" w:hAnsi="Arial"/>
                <w:b/>
                <w:bCs/>
              </w:rPr>
            </w:pPr>
            <w:r>
              <w:rPr>
                <w:rFonts w:ascii="Arial" w:hAnsi="Arial"/>
                <w:b/>
                <w:bCs/>
              </w:rPr>
              <w:t>RGPH 2014</w:t>
            </w:r>
          </w:p>
        </w:tc>
      </w:tr>
      <w:tr w:rsidR="00F76007" w14:paraId="3290300D" w14:textId="77777777" w:rsidTr="00A81639">
        <w:tc>
          <w:tcPr>
            <w:tcW w:w="2364" w:type="dxa"/>
            <w:vMerge/>
          </w:tcPr>
          <w:p w14:paraId="465019F8" w14:textId="77777777" w:rsidR="001306A4" w:rsidRDefault="001306A4" w:rsidP="00410AD0">
            <w:pPr>
              <w:pStyle w:val="Paragraphedeliste"/>
              <w:spacing w:after="0" w:line="240" w:lineRule="auto"/>
              <w:ind w:left="0"/>
              <w:jc w:val="both"/>
              <w:rPr>
                <w:rFonts w:ascii="Arial" w:hAnsi="Arial" w:cs="Arial"/>
                <w:lang w:eastAsia="en-US"/>
              </w:rPr>
            </w:pPr>
          </w:p>
        </w:tc>
        <w:tc>
          <w:tcPr>
            <w:tcW w:w="1610" w:type="dxa"/>
          </w:tcPr>
          <w:p w14:paraId="0A011484" w14:textId="77777777" w:rsidR="001306A4" w:rsidRDefault="001306A4" w:rsidP="00B61527">
            <w:pPr>
              <w:spacing w:after="0" w:line="240" w:lineRule="auto"/>
              <w:jc w:val="center"/>
              <w:rPr>
                <w:rFonts w:ascii="Arial" w:hAnsi="Arial"/>
                <w:b/>
                <w:bCs/>
              </w:rPr>
            </w:pPr>
            <w:r>
              <w:rPr>
                <w:rFonts w:ascii="Arial" w:hAnsi="Arial"/>
                <w:b/>
                <w:bCs/>
              </w:rPr>
              <w:t>Dél Gabes Medina et Dél Gabes Sud</w:t>
            </w:r>
          </w:p>
        </w:tc>
        <w:tc>
          <w:tcPr>
            <w:tcW w:w="1704" w:type="dxa"/>
          </w:tcPr>
          <w:p w14:paraId="667CC220" w14:textId="77777777" w:rsidR="001306A4" w:rsidRDefault="001306A4" w:rsidP="00B61527">
            <w:pPr>
              <w:spacing w:after="0" w:line="240" w:lineRule="auto"/>
              <w:jc w:val="center"/>
              <w:rPr>
                <w:rFonts w:ascii="Arial" w:hAnsi="Arial"/>
                <w:b/>
                <w:bCs/>
              </w:rPr>
            </w:pPr>
            <w:r>
              <w:rPr>
                <w:rFonts w:ascii="Arial" w:hAnsi="Arial"/>
                <w:b/>
                <w:bCs/>
              </w:rPr>
              <w:t>Gouvernorat de Gabes</w:t>
            </w:r>
          </w:p>
        </w:tc>
        <w:tc>
          <w:tcPr>
            <w:tcW w:w="1611" w:type="dxa"/>
          </w:tcPr>
          <w:p w14:paraId="5B302BFA" w14:textId="77777777" w:rsidR="001306A4" w:rsidRDefault="001306A4" w:rsidP="00B61527">
            <w:pPr>
              <w:spacing w:after="0" w:line="240" w:lineRule="auto"/>
              <w:jc w:val="center"/>
              <w:rPr>
                <w:rFonts w:ascii="Arial" w:hAnsi="Arial"/>
                <w:b/>
                <w:bCs/>
              </w:rPr>
            </w:pPr>
            <w:r>
              <w:rPr>
                <w:rFonts w:ascii="Arial" w:hAnsi="Arial"/>
                <w:b/>
                <w:bCs/>
              </w:rPr>
              <w:t>Dél Gabes Medina et Dél Gabes Sud</w:t>
            </w:r>
          </w:p>
        </w:tc>
        <w:tc>
          <w:tcPr>
            <w:tcW w:w="1705" w:type="dxa"/>
          </w:tcPr>
          <w:p w14:paraId="6213F44E" w14:textId="77777777" w:rsidR="001306A4" w:rsidRDefault="001306A4" w:rsidP="00B61527">
            <w:pPr>
              <w:spacing w:after="0" w:line="240" w:lineRule="auto"/>
              <w:jc w:val="center"/>
              <w:rPr>
                <w:rFonts w:ascii="Arial" w:hAnsi="Arial"/>
                <w:b/>
                <w:bCs/>
              </w:rPr>
            </w:pPr>
            <w:r>
              <w:rPr>
                <w:rFonts w:ascii="Arial" w:hAnsi="Arial"/>
                <w:b/>
                <w:bCs/>
              </w:rPr>
              <w:t>Gouvernorat de Gabes</w:t>
            </w:r>
          </w:p>
        </w:tc>
      </w:tr>
      <w:tr w:rsidR="00F76007" w14:paraId="1FD3DE81" w14:textId="77777777" w:rsidTr="00A81639">
        <w:tc>
          <w:tcPr>
            <w:tcW w:w="2364" w:type="dxa"/>
          </w:tcPr>
          <w:p w14:paraId="609022C9" w14:textId="77777777" w:rsidR="00C12483" w:rsidRDefault="00C12483" w:rsidP="00410AD0">
            <w:pPr>
              <w:spacing w:after="0" w:line="240" w:lineRule="auto"/>
              <w:jc w:val="both"/>
              <w:rPr>
                <w:rFonts w:ascii="Arial" w:hAnsi="Arial"/>
              </w:rPr>
            </w:pPr>
            <w:r>
              <w:rPr>
                <w:rFonts w:ascii="Arial" w:hAnsi="Arial"/>
              </w:rPr>
              <w:lastRenderedPageBreak/>
              <w:t>Agriculture et pêche</w:t>
            </w:r>
          </w:p>
        </w:tc>
        <w:tc>
          <w:tcPr>
            <w:tcW w:w="1610" w:type="dxa"/>
          </w:tcPr>
          <w:p w14:paraId="14935E7A" w14:textId="77777777" w:rsidR="00C12483" w:rsidRDefault="00C12483" w:rsidP="00B61527">
            <w:pPr>
              <w:spacing w:after="0" w:line="240" w:lineRule="auto"/>
              <w:jc w:val="center"/>
              <w:rPr>
                <w:rFonts w:ascii="Arial" w:hAnsi="Arial"/>
              </w:rPr>
            </w:pPr>
            <w:r>
              <w:rPr>
                <w:rFonts w:ascii="Arial" w:hAnsi="Arial"/>
              </w:rPr>
              <w:t>1837</w:t>
            </w:r>
          </w:p>
        </w:tc>
        <w:tc>
          <w:tcPr>
            <w:tcW w:w="1704" w:type="dxa"/>
          </w:tcPr>
          <w:p w14:paraId="749C1F8C" w14:textId="77777777" w:rsidR="00C12483" w:rsidRDefault="00C12483" w:rsidP="00B61527">
            <w:pPr>
              <w:spacing w:after="0" w:line="240" w:lineRule="auto"/>
              <w:jc w:val="center"/>
              <w:rPr>
                <w:rFonts w:ascii="Arial" w:hAnsi="Arial"/>
              </w:rPr>
            </w:pPr>
            <w:r>
              <w:rPr>
                <w:rFonts w:ascii="Arial" w:hAnsi="Arial"/>
              </w:rPr>
              <w:t>15203</w:t>
            </w:r>
          </w:p>
        </w:tc>
        <w:tc>
          <w:tcPr>
            <w:tcW w:w="1611" w:type="dxa"/>
          </w:tcPr>
          <w:p w14:paraId="247324AA" w14:textId="77777777" w:rsidR="00C12483" w:rsidRDefault="00C12483" w:rsidP="00B61527">
            <w:pPr>
              <w:spacing w:after="0" w:line="240" w:lineRule="auto"/>
              <w:jc w:val="center"/>
              <w:rPr>
                <w:rFonts w:ascii="Arial" w:hAnsi="Arial"/>
              </w:rPr>
            </w:pPr>
            <w:r>
              <w:rPr>
                <w:rFonts w:ascii="Arial" w:hAnsi="Arial"/>
              </w:rPr>
              <w:t>1446</w:t>
            </w:r>
          </w:p>
        </w:tc>
        <w:tc>
          <w:tcPr>
            <w:tcW w:w="1705" w:type="dxa"/>
          </w:tcPr>
          <w:p w14:paraId="70524953" w14:textId="77777777" w:rsidR="00C12483" w:rsidRDefault="00C12483" w:rsidP="00B61527">
            <w:pPr>
              <w:spacing w:after="0" w:line="240" w:lineRule="auto"/>
              <w:jc w:val="center"/>
              <w:rPr>
                <w:rFonts w:ascii="Arial" w:hAnsi="Arial"/>
              </w:rPr>
            </w:pPr>
            <w:r>
              <w:rPr>
                <w:rFonts w:ascii="Arial" w:hAnsi="Arial"/>
              </w:rPr>
              <w:t>10600</w:t>
            </w:r>
          </w:p>
        </w:tc>
      </w:tr>
      <w:tr w:rsidR="00F76007" w14:paraId="683A84D5" w14:textId="77777777" w:rsidTr="00A81639">
        <w:tc>
          <w:tcPr>
            <w:tcW w:w="2364" w:type="dxa"/>
          </w:tcPr>
          <w:p w14:paraId="1E0BBD54" w14:textId="77777777" w:rsidR="00C12483" w:rsidRDefault="00C12483" w:rsidP="00410AD0">
            <w:pPr>
              <w:spacing w:after="0" w:line="240" w:lineRule="auto"/>
              <w:jc w:val="both"/>
              <w:rPr>
                <w:rFonts w:ascii="Arial" w:hAnsi="Arial"/>
              </w:rPr>
            </w:pPr>
            <w:r>
              <w:rPr>
                <w:rFonts w:ascii="Arial" w:hAnsi="Arial"/>
              </w:rPr>
              <w:t>Industries manufacturières</w:t>
            </w:r>
          </w:p>
        </w:tc>
        <w:tc>
          <w:tcPr>
            <w:tcW w:w="1610" w:type="dxa"/>
          </w:tcPr>
          <w:p w14:paraId="436AF76A" w14:textId="77777777" w:rsidR="00C12483" w:rsidRDefault="00C12483" w:rsidP="00B61527">
            <w:pPr>
              <w:spacing w:after="0" w:line="240" w:lineRule="auto"/>
              <w:jc w:val="center"/>
              <w:rPr>
                <w:rFonts w:ascii="Arial" w:hAnsi="Arial"/>
              </w:rPr>
            </w:pPr>
            <w:r>
              <w:rPr>
                <w:rFonts w:ascii="Arial" w:hAnsi="Arial"/>
              </w:rPr>
              <w:t>6965</w:t>
            </w:r>
          </w:p>
        </w:tc>
        <w:tc>
          <w:tcPr>
            <w:tcW w:w="1704" w:type="dxa"/>
          </w:tcPr>
          <w:p w14:paraId="79A26450" w14:textId="77777777" w:rsidR="00C12483" w:rsidRDefault="00C12483" w:rsidP="00B61527">
            <w:pPr>
              <w:spacing w:after="0" w:line="240" w:lineRule="auto"/>
              <w:jc w:val="center"/>
              <w:rPr>
                <w:rFonts w:ascii="Arial" w:hAnsi="Arial"/>
              </w:rPr>
            </w:pPr>
            <w:r>
              <w:rPr>
                <w:rFonts w:ascii="Arial" w:hAnsi="Arial"/>
              </w:rPr>
              <w:t>16429</w:t>
            </w:r>
          </w:p>
        </w:tc>
        <w:tc>
          <w:tcPr>
            <w:tcW w:w="1611" w:type="dxa"/>
          </w:tcPr>
          <w:p w14:paraId="65EF43DA" w14:textId="77777777" w:rsidR="00C12483" w:rsidRDefault="00C12483" w:rsidP="00B61527">
            <w:pPr>
              <w:spacing w:after="0" w:line="240" w:lineRule="auto"/>
              <w:jc w:val="center"/>
              <w:rPr>
                <w:rFonts w:ascii="Arial" w:hAnsi="Arial"/>
              </w:rPr>
            </w:pPr>
            <w:r>
              <w:rPr>
                <w:rFonts w:ascii="Arial" w:hAnsi="Arial"/>
              </w:rPr>
              <w:t>5950</w:t>
            </w:r>
          </w:p>
        </w:tc>
        <w:tc>
          <w:tcPr>
            <w:tcW w:w="1705" w:type="dxa"/>
          </w:tcPr>
          <w:p w14:paraId="270AE687" w14:textId="77777777" w:rsidR="00C12483" w:rsidRDefault="00C12483" w:rsidP="00B61527">
            <w:pPr>
              <w:spacing w:after="0" w:line="240" w:lineRule="auto"/>
              <w:jc w:val="center"/>
              <w:rPr>
                <w:rFonts w:ascii="Arial" w:hAnsi="Arial"/>
              </w:rPr>
            </w:pPr>
            <w:r>
              <w:rPr>
                <w:rFonts w:ascii="Arial" w:hAnsi="Arial"/>
              </w:rPr>
              <w:t>13889</w:t>
            </w:r>
          </w:p>
        </w:tc>
      </w:tr>
      <w:tr w:rsidR="00F76007" w14:paraId="69CD9274" w14:textId="77777777" w:rsidTr="00A81639">
        <w:tc>
          <w:tcPr>
            <w:tcW w:w="2364" w:type="dxa"/>
          </w:tcPr>
          <w:p w14:paraId="2806DDA3" w14:textId="77777777" w:rsidR="00C12483" w:rsidRDefault="00C12483" w:rsidP="00410AD0">
            <w:pPr>
              <w:spacing w:after="0" w:line="240" w:lineRule="auto"/>
              <w:jc w:val="both"/>
              <w:rPr>
                <w:rFonts w:ascii="Arial" w:hAnsi="Arial"/>
              </w:rPr>
            </w:pPr>
            <w:r>
              <w:rPr>
                <w:rFonts w:ascii="Arial" w:hAnsi="Arial"/>
              </w:rPr>
              <w:t>Mines et énergie</w:t>
            </w:r>
          </w:p>
        </w:tc>
        <w:tc>
          <w:tcPr>
            <w:tcW w:w="1610" w:type="dxa"/>
          </w:tcPr>
          <w:p w14:paraId="2A716C2A" w14:textId="77777777" w:rsidR="00C12483" w:rsidRDefault="00C12483" w:rsidP="00B61527">
            <w:pPr>
              <w:spacing w:after="0" w:line="240" w:lineRule="auto"/>
              <w:jc w:val="center"/>
              <w:rPr>
                <w:rFonts w:ascii="Arial" w:hAnsi="Arial"/>
              </w:rPr>
            </w:pPr>
            <w:r>
              <w:rPr>
                <w:rFonts w:ascii="Arial" w:hAnsi="Arial"/>
              </w:rPr>
              <w:t>580</w:t>
            </w:r>
          </w:p>
        </w:tc>
        <w:tc>
          <w:tcPr>
            <w:tcW w:w="1704" w:type="dxa"/>
          </w:tcPr>
          <w:p w14:paraId="5C4F58B4" w14:textId="77777777" w:rsidR="00C12483" w:rsidRDefault="00C12483" w:rsidP="00B61527">
            <w:pPr>
              <w:spacing w:after="0" w:line="240" w:lineRule="auto"/>
              <w:jc w:val="center"/>
              <w:rPr>
                <w:rFonts w:ascii="Arial" w:hAnsi="Arial"/>
              </w:rPr>
            </w:pPr>
            <w:r>
              <w:rPr>
                <w:rFonts w:ascii="Arial" w:hAnsi="Arial"/>
              </w:rPr>
              <w:t>1058</w:t>
            </w:r>
          </w:p>
        </w:tc>
        <w:tc>
          <w:tcPr>
            <w:tcW w:w="1611" w:type="dxa"/>
          </w:tcPr>
          <w:p w14:paraId="6B0ADC3C" w14:textId="77777777" w:rsidR="00C12483" w:rsidRDefault="00C12483" w:rsidP="00B61527">
            <w:pPr>
              <w:spacing w:after="0" w:line="240" w:lineRule="auto"/>
              <w:jc w:val="center"/>
              <w:rPr>
                <w:rFonts w:ascii="Arial" w:hAnsi="Arial"/>
              </w:rPr>
            </w:pPr>
            <w:r>
              <w:rPr>
                <w:rFonts w:ascii="Arial" w:hAnsi="Arial"/>
              </w:rPr>
              <w:t>1012</w:t>
            </w:r>
          </w:p>
        </w:tc>
        <w:tc>
          <w:tcPr>
            <w:tcW w:w="1705" w:type="dxa"/>
          </w:tcPr>
          <w:p w14:paraId="1AAFEAC0" w14:textId="77777777" w:rsidR="00C12483" w:rsidRDefault="00C12483" w:rsidP="00B61527">
            <w:pPr>
              <w:spacing w:after="0" w:line="240" w:lineRule="auto"/>
              <w:jc w:val="center"/>
              <w:rPr>
                <w:rFonts w:ascii="Arial" w:hAnsi="Arial"/>
              </w:rPr>
            </w:pPr>
            <w:r>
              <w:rPr>
                <w:rFonts w:ascii="Arial" w:hAnsi="Arial"/>
              </w:rPr>
              <w:t>2396</w:t>
            </w:r>
          </w:p>
        </w:tc>
      </w:tr>
      <w:tr w:rsidR="00F76007" w14:paraId="3D45E0CB" w14:textId="77777777" w:rsidTr="00A81639">
        <w:tc>
          <w:tcPr>
            <w:tcW w:w="2364" w:type="dxa"/>
          </w:tcPr>
          <w:p w14:paraId="0E7849A8" w14:textId="77777777" w:rsidR="00C12483" w:rsidRDefault="00C12483" w:rsidP="00410AD0">
            <w:pPr>
              <w:spacing w:after="0" w:line="240" w:lineRule="auto"/>
              <w:jc w:val="both"/>
              <w:rPr>
                <w:rFonts w:ascii="Arial" w:hAnsi="Arial"/>
              </w:rPr>
            </w:pPr>
            <w:r>
              <w:rPr>
                <w:rFonts w:ascii="Arial" w:hAnsi="Arial"/>
              </w:rPr>
              <w:t>BTP</w:t>
            </w:r>
          </w:p>
        </w:tc>
        <w:tc>
          <w:tcPr>
            <w:tcW w:w="1610" w:type="dxa"/>
          </w:tcPr>
          <w:p w14:paraId="37AE5985" w14:textId="77777777" w:rsidR="00C12483" w:rsidRDefault="00C12483" w:rsidP="00B61527">
            <w:pPr>
              <w:spacing w:after="0" w:line="240" w:lineRule="auto"/>
              <w:jc w:val="center"/>
              <w:rPr>
                <w:rFonts w:ascii="Arial" w:hAnsi="Arial"/>
              </w:rPr>
            </w:pPr>
            <w:r>
              <w:rPr>
                <w:rFonts w:ascii="Arial" w:hAnsi="Arial"/>
              </w:rPr>
              <w:t>3041</w:t>
            </w:r>
          </w:p>
        </w:tc>
        <w:tc>
          <w:tcPr>
            <w:tcW w:w="1704" w:type="dxa"/>
          </w:tcPr>
          <w:p w14:paraId="36AD1297" w14:textId="77777777" w:rsidR="00C12483" w:rsidRDefault="00C12483" w:rsidP="00B61527">
            <w:pPr>
              <w:spacing w:after="0" w:line="240" w:lineRule="auto"/>
              <w:jc w:val="center"/>
              <w:rPr>
                <w:rFonts w:ascii="Arial" w:hAnsi="Arial"/>
              </w:rPr>
            </w:pPr>
            <w:r>
              <w:rPr>
                <w:rFonts w:ascii="Arial" w:hAnsi="Arial"/>
              </w:rPr>
              <w:t>14654</w:t>
            </w:r>
          </w:p>
        </w:tc>
        <w:tc>
          <w:tcPr>
            <w:tcW w:w="1611" w:type="dxa"/>
          </w:tcPr>
          <w:p w14:paraId="28AF0B71" w14:textId="77777777" w:rsidR="00C12483" w:rsidRDefault="00C12483" w:rsidP="00B61527">
            <w:pPr>
              <w:spacing w:after="0" w:line="240" w:lineRule="auto"/>
              <w:jc w:val="center"/>
              <w:rPr>
                <w:rFonts w:ascii="Arial" w:hAnsi="Arial"/>
              </w:rPr>
            </w:pPr>
            <w:r>
              <w:rPr>
                <w:rFonts w:ascii="Arial" w:hAnsi="Arial"/>
              </w:rPr>
              <w:t>3783</w:t>
            </w:r>
          </w:p>
        </w:tc>
        <w:tc>
          <w:tcPr>
            <w:tcW w:w="1705" w:type="dxa"/>
          </w:tcPr>
          <w:p w14:paraId="5E56A6B2" w14:textId="77777777" w:rsidR="00C12483" w:rsidRDefault="00C12483" w:rsidP="00B61527">
            <w:pPr>
              <w:spacing w:after="0" w:line="240" w:lineRule="auto"/>
              <w:jc w:val="center"/>
              <w:rPr>
                <w:rFonts w:ascii="Arial" w:hAnsi="Arial"/>
              </w:rPr>
            </w:pPr>
            <w:r>
              <w:rPr>
                <w:rFonts w:ascii="Arial" w:hAnsi="Arial"/>
              </w:rPr>
              <w:t>19342</w:t>
            </w:r>
          </w:p>
        </w:tc>
      </w:tr>
      <w:tr w:rsidR="00F76007" w14:paraId="709DB22C" w14:textId="77777777" w:rsidTr="00A81639">
        <w:tc>
          <w:tcPr>
            <w:tcW w:w="2364" w:type="dxa"/>
          </w:tcPr>
          <w:p w14:paraId="3CCD9554" w14:textId="77777777" w:rsidR="00C12483" w:rsidRDefault="00C12483" w:rsidP="00410AD0">
            <w:pPr>
              <w:spacing w:after="0" w:line="240" w:lineRule="auto"/>
              <w:jc w:val="both"/>
              <w:rPr>
                <w:rFonts w:ascii="Arial" w:hAnsi="Arial"/>
              </w:rPr>
            </w:pPr>
            <w:r>
              <w:rPr>
                <w:rFonts w:ascii="Arial" w:hAnsi="Arial"/>
              </w:rPr>
              <w:t xml:space="preserve">Services </w:t>
            </w:r>
          </w:p>
        </w:tc>
        <w:tc>
          <w:tcPr>
            <w:tcW w:w="1610" w:type="dxa"/>
          </w:tcPr>
          <w:p w14:paraId="35E6793B" w14:textId="77777777" w:rsidR="00C12483" w:rsidRDefault="00C12483" w:rsidP="00B61527">
            <w:pPr>
              <w:spacing w:after="0" w:line="240" w:lineRule="auto"/>
              <w:jc w:val="center"/>
              <w:rPr>
                <w:rFonts w:ascii="Arial" w:hAnsi="Arial"/>
              </w:rPr>
            </w:pPr>
            <w:r>
              <w:rPr>
                <w:rFonts w:ascii="Arial" w:hAnsi="Arial"/>
              </w:rPr>
              <w:t>17770</w:t>
            </w:r>
          </w:p>
        </w:tc>
        <w:tc>
          <w:tcPr>
            <w:tcW w:w="1704" w:type="dxa"/>
          </w:tcPr>
          <w:p w14:paraId="65C58B5F" w14:textId="77777777" w:rsidR="00C12483" w:rsidRDefault="00C12483" w:rsidP="00B61527">
            <w:pPr>
              <w:spacing w:after="0" w:line="240" w:lineRule="auto"/>
              <w:jc w:val="center"/>
              <w:rPr>
                <w:rFonts w:ascii="Arial" w:hAnsi="Arial"/>
              </w:rPr>
            </w:pPr>
            <w:r>
              <w:rPr>
                <w:rFonts w:ascii="Arial" w:hAnsi="Arial"/>
              </w:rPr>
              <w:t>40539</w:t>
            </w:r>
          </w:p>
        </w:tc>
        <w:tc>
          <w:tcPr>
            <w:tcW w:w="1611" w:type="dxa"/>
          </w:tcPr>
          <w:p w14:paraId="6680AB87" w14:textId="77777777" w:rsidR="00C12483" w:rsidRDefault="00C12483" w:rsidP="00B61527">
            <w:pPr>
              <w:spacing w:after="0" w:line="240" w:lineRule="auto"/>
              <w:jc w:val="center"/>
              <w:rPr>
                <w:rFonts w:ascii="Arial" w:hAnsi="Arial"/>
              </w:rPr>
            </w:pPr>
            <w:r>
              <w:rPr>
                <w:rFonts w:ascii="Arial" w:hAnsi="Arial"/>
              </w:rPr>
              <w:t>21715</w:t>
            </w:r>
          </w:p>
        </w:tc>
        <w:tc>
          <w:tcPr>
            <w:tcW w:w="1705" w:type="dxa"/>
          </w:tcPr>
          <w:p w14:paraId="71414916" w14:textId="77777777" w:rsidR="00C12483" w:rsidRDefault="00C12483" w:rsidP="00B61527">
            <w:pPr>
              <w:spacing w:after="0" w:line="240" w:lineRule="auto"/>
              <w:jc w:val="center"/>
              <w:rPr>
                <w:rFonts w:ascii="Arial" w:hAnsi="Arial"/>
              </w:rPr>
            </w:pPr>
            <w:r>
              <w:rPr>
                <w:rFonts w:ascii="Arial" w:hAnsi="Arial"/>
              </w:rPr>
              <w:t>49245</w:t>
            </w:r>
          </w:p>
        </w:tc>
      </w:tr>
      <w:tr w:rsidR="00F76007" w14:paraId="213A2A8E" w14:textId="77777777" w:rsidTr="00A81639">
        <w:tc>
          <w:tcPr>
            <w:tcW w:w="2364" w:type="dxa"/>
          </w:tcPr>
          <w:p w14:paraId="6CC93273" w14:textId="77777777" w:rsidR="00C12483" w:rsidRDefault="00C12483" w:rsidP="00410AD0">
            <w:pPr>
              <w:spacing w:after="0" w:line="240" w:lineRule="auto"/>
              <w:jc w:val="both"/>
              <w:rPr>
                <w:rFonts w:ascii="Arial" w:hAnsi="Arial"/>
              </w:rPr>
            </w:pPr>
            <w:r>
              <w:rPr>
                <w:rFonts w:ascii="Arial" w:hAnsi="Arial"/>
              </w:rPr>
              <w:t>ND</w:t>
            </w:r>
          </w:p>
        </w:tc>
        <w:tc>
          <w:tcPr>
            <w:tcW w:w="1610" w:type="dxa"/>
          </w:tcPr>
          <w:p w14:paraId="7DA15857" w14:textId="77777777" w:rsidR="00C12483" w:rsidRDefault="00C12483" w:rsidP="00B61527">
            <w:pPr>
              <w:spacing w:after="0" w:line="240" w:lineRule="auto"/>
              <w:jc w:val="center"/>
              <w:rPr>
                <w:rFonts w:ascii="Arial" w:hAnsi="Arial"/>
              </w:rPr>
            </w:pPr>
            <w:r>
              <w:rPr>
                <w:rFonts w:ascii="Arial" w:hAnsi="Arial"/>
              </w:rPr>
              <w:t>305</w:t>
            </w:r>
          </w:p>
        </w:tc>
        <w:tc>
          <w:tcPr>
            <w:tcW w:w="1704" w:type="dxa"/>
          </w:tcPr>
          <w:p w14:paraId="31C6F778" w14:textId="77777777" w:rsidR="00C12483" w:rsidRDefault="00C12483" w:rsidP="00B61527">
            <w:pPr>
              <w:spacing w:after="0" w:line="240" w:lineRule="auto"/>
              <w:jc w:val="center"/>
              <w:rPr>
                <w:rFonts w:ascii="Arial" w:hAnsi="Arial"/>
              </w:rPr>
            </w:pPr>
            <w:r>
              <w:rPr>
                <w:rFonts w:ascii="Arial" w:hAnsi="Arial"/>
              </w:rPr>
              <w:t>952</w:t>
            </w:r>
          </w:p>
        </w:tc>
        <w:tc>
          <w:tcPr>
            <w:tcW w:w="1611" w:type="dxa"/>
          </w:tcPr>
          <w:p w14:paraId="391085CB" w14:textId="77777777" w:rsidR="00C12483" w:rsidRDefault="00C12483" w:rsidP="00B61527">
            <w:pPr>
              <w:spacing w:after="0" w:line="240" w:lineRule="auto"/>
              <w:jc w:val="center"/>
              <w:rPr>
                <w:rFonts w:ascii="Arial" w:hAnsi="Arial"/>
              </w:rPr>
            </w:pPr>
            <w:r>
              <w:rPr>
                <w:rFonts w:ascii="Arial" w:hAnsi="Arial"/>
              </w:rPr>
              <w:t>56</w:t>
            </w:r>
          </w:p>
        </w:tc>
        <w:tc>
          <w:tcPr>
            <w:tcW w:w="1705" w:type="dxa"/>
          </w:tcPr>
          <w:p w14:paraId="49E9965C" w14:textId="77777777" w:rsidR="00C12483" w:rsidRDefault="00C12483" w:rsidP="00B61527">
            <w:pPr>
              <w:spacing w:after="0" w:line="240" w:lineRule="auto"/>
              <w:jc w:val="center"/>
              <w:rPr>
                <w:rFonts w:ascii="Arial" w:hAnsi="Arial"/>
              </w:rPr>
            </w:pPr>
            <w:r>
              <w:rPr>
                <w:rFonts w:ascii="Arial" w:hAnsi="Arial"/>
              </w:rPr>
              <w:t>136</w:t>
            </w:r>
          </w:p>
        </w:tc>
      </w:tr>
    </w:tbl>
    <w:p w14:paraId="4F7F48FA" w14:textId="77777777" w:rsidR="00A81639" w:rsidRPr="003549B0" w:rsidRDefault="00A81639" w:rsidP="00A81639">
      <w:pPr>
        <w:spacing w:after="0" w:line="240" w:lineRule="auto"/>
        <w:jc w:val="right"/>
        <w:rPr>
          <w:rFonts w:ascii="Arial" w:hAnsi="Arial"/>
          <w:spacing w:val="5"/>
          <w:sz w:val="18"/>
          <w:szCs w:val="18"/>
        </w:rPr>
      </w:pPr>
      <w:r w:rsidRPr="003549B0">
        <w:rPr>
          <w:rFonts w:ascii="Arial" w:hAnsi="Arial"/>
          <w:spacing w:val="5"/>
          <w:sz w:val="18"/>
          <w:szCs w:val="18"/>
        </w:rPr>
        <w:t xml:space="preserve">Source : RGPH </w:t>
      </w:r>
      <w:r>
        <w:rPr>
          <w:rFonts w:ascii="Arial" w:hAnsi="Arial"/>
          <w:spacing w:val="5"/>
          <w:sz w:val="18"/>
          <w:szCs w:val="18"/>
        </w:rPr>
        <w:t xml:space="preserve">2004 et </w:t>
      </w:r>
      <w:r w:rsidRPr="003549B0">
        <w:rPr>
          <w:rFonts w:ascii="Arial" w:hAnsi="Arial"/>
          <w:spacing w:val="5"/>
          <w:sz w:val="18"/>
          <w:szCs w:val="18"/>
        </w:rPr>
        <w:t xml:space="preserve">2014 </w:t>
      </w:r>
    </w:p>
    <w:p w14:paraId="611F6BEB" w14:textId="77777777" w:rsidR="00F76007" w:rsidRDefault="00F76007" w:rsidP="00410AD0">
      <w:pPr>
        <w:pStyle w:val="Paragraphedeliste"/>
        <w:spacing w:after="0" w:line="240" w:lineRule="auto"/>
        <w:ind w:left="0"/>
        <w:jc w:val="both"/>
        <w:rPr>
          <w:rFonts w:ascii="Arial" w:hAnsi="Arial" w:cs="Arial"/>
        </w:rPr>
      </w:pPr>
    </w:p>
    <w:p w14:paraId="0D7C130E" w14:textId="77777777" w:rsidR="00F43A4C" w:rsidRDefault="00F43675" w:rsidP="009E026A">
      <w:pPr>
        <w:pStyle w:val="Paragraphedeliste"/>
        <w:spacing w:after="0" w:line="240" w:lineRule="auto"/>
        <w:ind w:left="0"/>
        <w:jc w:val="center"/>
        <w:rPr>
          <w:rFonts w:ascii="Arial" w:hAnsi="Arial" w:cs="Arial"/>
        </w:rPr>
      </w:pPr>
      <w:bookmarkStart w:id="220" w:name="_Hlk130170649"/>
      <w:r>
        <w:rPr>
          <w:rFonts w:ascii="Arial" w:hAnsi="Arial" w:cs="Arial"/>
        </w:rPr>
        <w:t xml:space="preserve">Graphique 11 : </w:t>
      </w:r>
      <w:r w:rsidR="00F43A4C">
        <w:rPr>
          <w:rFonts w:ascii="Arial" w:hAnsi="Arial" w:cs="Arial"/>
        </w:rPr>
        <w:t>Evolution de la population occupée dans les secteurs économiques entre 2004 et 2014, pour les 2 délégations de Gabes Medina et Gabes Sud</w:t>
      </w:r>
    </w:p>
    <w:bookmarkEnd w:id="220"/>
    <w:p w14:paraId="6BF3BD26" w14:textId="77777777" w:rsidR="00CD11C8" w:rsidRDefault="00CD11C8" w:rsidP="00410AD0">
      <w:pPr>
        <w:pStyle w:val="Paragraphedeliste"/>
        <w:spacing w:after="0" w:line="240" w:lineRule="auto"/>
        <w:jc w:val="both"/>
        <w:rPr>
          <w:rFonts w:ascii="Arial" w:hAnsi="Arial" w:cs="Arial"/>
        </w:rPr>
      </w:pPr>
    </w:p>
    <w:p w14:paraId="00AC5C6F" w14:textId="5A789301" w:rsidR="002D09EF" w:rsidRDefault="002049D8" w:rsidP="00410AD0">
      <w:pPr>
        <w:pStyle w:val="Paragraphedeliste"/>
        <w:spacing w:after="0" w:line="240" w:lineRule="auto"/>
        <w:jc w:val="both"/>
        <w:rPr>
          <w:rFonts w:ascii="Arial" w:hAnsi="Arial" w:cs="Arial"/>
        </w:rPr>
      </w:pPr>
      <w:r>
        <w:rPr>
          <w:rFonts w:ascii="Arial" w:hAnsi="Arial" w:cs="Arial"/>
          <w:noProof/>
          <w:lang w:eastAsia="fr-FR"/>
        </w:rPr>
        <w:drawing>
          <wp:inline distT="0" distB="0" distL="0" distR="0" wp14:anchorId="3483137A" wp14:editId="16587476">
            <wp:extent cx="4944110" cy="2904490"/>
            <wp:effectExtent l="0" t="0" r="0" b="0"/>
            <wp:docPr id="23" name="Graphique 1"/>
            <wp:cNvGraphicFramePr>
              <a:graphicFrameLocks xmlns:a="http://schemas.openxmlformats.org/drawingml/2006/main"/>
            </wp:cNvGraphicFramePr>
            <a:graphic xmlns:a="http://schemas.openxmlformats.org/drawingml/2006/main">
              <a:graphicData uri="http://schemas.openxmlformats.org/drawingml/2006/chart">
                <c:chart xmlns:c="http://schemas.openxmlformats.org/drawingml/2006/chart" xmlns:r="http://schemas.openxmlformats.org/officeDocument/2006/relationships" r:id="rId42"/>
              </a:graphicData>
            </a:graphic>
          </wp:inline>
        </w:drawing>
      </w:r>
    </w:p>
    <w:p w14:paraId="6F62CB17" w14:textId="77777777" w:rsidR="00FE687E" w:rsidRDefault="009E026A" w:rsidP="00A81639">
      <w:pPr>
        <w:pStyle w:val="Paragraphedeliste"/>
        <w:spacing w:line="240" w:lineRule="auto"/>
        <w:ind w:left="0"/>
        <w:jc w:val="center"/>
        <w:rPr>
          <w:rFonts w:ascii="Arial" w:hAnsi="Arial"/>
          <w:spacing w:val="5"/>
          <w:sz w:val="18"/>
          <w:szCs w:val="18"/>
        </w:rPr>
      </w:pPr>
      <w:r>
        <w:rPr>
          <w:rFonts w:ascii="Arial" w:hAnsi="Arial" w:cs="Arial"/>
        </w:rPr>
        <w:t xml:space="preserve">                                                                                        </w:t>
      </w:r>
      <w:r w:rsidR="00A81639" w:rsidRPr="003549B0">
        <w:rPr>
          <w:rFonts w:ascii="Arial" w:hAnsi="Arial"/>
          <w:spacing w:val="5"/>
          <w:sz w:val="18"/>
          <w:szCs w:val="18"/>
        </w:rPr>
        <w:t xml:space="preserve">Source : RGPH </w:t>
      </w:r>
      <w:r w:rsidR="00A81639">
        <w:rPr>
          <w:rFonts w:ascii="Arial" w:hAnsi="Arial"/>
          <w:spacing w:val="5"/>
          <w:sz w:val="18"/>
          <w:szCs w:val="18"/>
        </w:rPr>
        <w:t xml:space="preserve">2004 et </w:t>
      </w:r>
      <w:r w:rsidR="00A81639" w:rsidRPr="003549B0">
        <w:rPr>
          <w:rFonts w:ascii="Arial" w:hAnsi="Arial"/>
          <w:spacing w:val="5"/>
          <w:sz w:val="18"/>
          <w:szCs w:val="18"/>
        </w:rPr>
        <w:t>2014</w:t>
      </w:r>
    </w:p>
    <w:p w14:paraId="3C16171C" w14:textId="77777777" w:rsidR="00A81639" w:rsidRDefault="00A81639" w:rsidP="00A81639">
      <w:pPr>
        <w:pStyle w:val="Paragraphedeliste"/>
        <w:spacing w:line="240" w:lineRule="auto"/>
        <w:ind w:left="0"/>
        <w:jc w:val="center"/>
        <w:rPr>
          <w:rFonts w:ascii="Arial" w:hAnsi="Arial" w:cs="Arial"/>
        </w:rPr>
      </w:pPr>
    </w:p>
    <w:p w14:paraId="368165D0" w14:textId="77777777" w:rsidR="00FE687E" w:rsidRDefault="00FE687E" w:rsidP="00283780">
      <w:pPr>
        <w:pStyle w:val="Paragraphedeliste"/>
        <w:spacing w:line="276" w:lineRule="auto"/>
        <w:ind w:left="0"/>
        <w:jc w:val="both"/>
        <w:rPr>
          <w:rFonts w:ascii="Arial" w:hAnsi="Arial" w:cs="Arial"/>
        </w:rPr>
      </w:pPr>
      <w:r>
        <w:rPr>
          <w:rFonts w:ascii="Arial" w:hAnsi="Arial" w:cs="Arial"/>
        </w:rPr>
        <w:t xml:space="preserve">Cette évolution qui montre le </w:t>
      </w:r>
      <w:r w:rsidR="004D2182">
        <w:rPr>
          <w:rFonts w:ascii="Arial" w:hAnsi="Arial" w:cs="Arial"/>
        </w:rPr>
        <w:t>recul</w:t>
      </w:r>
      <w:r>
        <w:rPr>
          <w:rFonts w:ascii="Arial" w:hAnsi="Arial" w:cs="Arial"/>
        </w:rPr>
        <w:t xml:space="preserve"> de l’emploi agricole et industriel témoigne des changements qui affectent la structure économique de la commune qui est davantage tournée vers les activités non productives à savoir les activités de service.  </w:t>
      </w:r>
    </w:p>
    <w:p w14:paraId="1D2BB1D5" w14:textId="77777777" w:rsidR="00F76007" w:rsidRDefault="00F76007" w:rsidP="00283780">
      <w:pPr>
        <w:pStyle w:val="Paragraphedeliste"/>
        <w:spacing w:line="276" w:lineRule="auto"/>
        <w:ind w:left="0"/>
        <w:jc w:val="both"/>
        <w:rPr>
          <w:rFonts w:ascii="Arial" w:hAnsi="Arial" w:cs="Arial"/>
        </w:rPr>
      </w:pPr>
    </w:p>
    <w:p w14:paraId="305206FB" w14:textId="77777777" w:rsidR="00ED216A" w:rsidRDefault="009075F2" w:rsidP="00283780">
      <w:pPr>
        <w:pStyle w:val="Paragraphedeliste"/>
        <w:numPr>
          <w:ilvl w:val="0"/>
          <w:numId w:val="22"/>
        </w:numPr>
        <w:spacing w:line="276" w:lineRule="auto"/>
        <w:jc w:val="both"/>
        <w:outlineLvl w:val="1"/>
        <w:rPr>
          <w:rFonts w:ascii="Arial" w:hAnsi="Arial" w:cs="Arial"/>
          <w:b/>
          <w:bCs/>
        </w:rPr>
      </w:pPr>
      <w:bookmarkStart w:id="221" w:name="_Toc130175010"/>
      <w:r>
        <w:rPr>
          <w:rFonts w:ascii="Arial" w:hAnsi="Arial" w:cs="Arial"/>
          <w:b/>
          <w:bCs/>
        </w:rPr>
        <w:t>M</w:t>
      </w:r>
      <w:r w:rsidR="00ED216A">
        <w:rPr>
          <w:rFonts w:ascii="Arial" w:hAnsi="Arial" w:cs="Arial"/>
          <w:b/>
          <w:bCs/>
        </w:rPr>
        <w:t>arché de l’emploi</w:t>
      </w:r>
      <w:bookmarkEnd w:id="221"/>
    </w:p>
    <w:p w14:paraId="55E2936A" w14:textId="77777777" w:rsidR="00ED216A" w:rsidRDefault="00ED216A" w:rsidP="00283780">
      <w:pPr>
        <w:pStyle w:val="Paragraphedeliste"/>
        <w:spacing w:line="276" w:lineRule="auto"/>
        <w:ind w:left="0"/>
        <w:jc w:val="both"/>
        <w:rPr>
          <w:rFonts w:ascii="Arial" w:hAnsi="Arial" w:cs="Arial"/>
        </w:rPr>
      </w:pPr>
    </w:p>
    <w:p w14:paraId="703E273E" w14:textId="77777777" w:rsidR="005D581E" w:rsidRDefault="00DA19D7" w:rsidP="00283780">
      <w:pPr>
        <w:pStyle w:val="Paragraphedeliste"/>
        <w:spacing w:line="276" w:lineRule="auto"/>
        <w:ind w:left="0"/>
        <w:jc w:val="both"/>
        <w:rPr>
          <w:rFonts w:ascii="Arial" w:hAnsi="Arial" w:cs="Arial"/>
        </w:rPr>
      </w:pPr>
      <w:r>
        <w:rPr>
          <w:rFonts w:ascii="Arial" w:hAnsi="Arial" w:cs="Arial"/>
        </w:rPr>
        <w:t>Le</w:t>
      </w:r>
      <w:r w:rsidR="00300565">
        <w:rPr>
          <w:rFonts w:ascii="Arial" w:hAnsi="Arial" w:cs="Arial"/>
        </w:rPr>
        <w:t xml:space="preserve">s données sur le marché </w:t>
      </w:r>
      <w:r>
        <w:rPr>
          <w:rFonts w:ascii="Arial" w:hAnsi="Arial" w:cs="Arial"/>
        </w:rPr>
        <w:t>l’emploi</w:t>
      </w:r>
      <w:r w:rsidR="00300565">
        <w:rPr>
          <w:rFonts w:ascii="Arial" w:hAnsi="Arial" w:cs="Arial"/>
        </w:rPr>
        <w:t xml:space="preserve"> </w:t>
      </w:r>
      <w:r w:rsidR="00F76007">
        <w:rPr>
          <w:rFonts w:ascii="Arial" w:hAnsi="Arial" w:cs="Arial"/>
        </w:rPr>
        <w:t>montrent</w:t>
      </w:r>
      <w:r w:rsidR="00300565">
        <w:rPr>
          <w:rFonts w:ascii="Arial" w:hAnsi="Arial" w:cs="Arial"/>
        </w:rPr>
        <w:t xml:space="preserve"> le faible placement des demandeurs d’emploi. Le secteur industriel s’est essoufflé et ne crée plus de postes d’emplois. Au contraire l’effectif de la population occupée dans ce secteur a baissé.</w:t>
      </w:r>
    </w:p>
    <w:p w14:paraId="1B745848" w14:textId="77777777" w:rsidR="00F76007" w:rsidRDefault="00F76007" w:rsidP="00283780">
      <w:pPr>
        <w:pStyle w:val="Paragraphedeliste"/>
        <w:spacing w:line="276" w:lineRule="auto"/>
        <w:ind w:left="0"/>
        <w:jc w:val="both"/>
        <w:rPr>
          <w:rFonts w:ascii="Arial" w:hAnsi="Arial" w:cs="Arial"/>
        </w:rPr>
      </w:pPr>
      <w:bookmarkStart w:id="222" w:name="_Hlk130170051"/>
    </w:p>
    <w:p w14:paraId="596B8537" w14:textId="77777777" w:rsidR="005D581E" w:rsidRDefault="003549B0" w:rsidP="00283780">
      <w:pPr>
        <w:pStyle w:val="Paragraphedeliste"/>
        <w:spacing w:line="276" w:lineRule="auto"/>
        <w:ind w:left="0"/>
        <w:jc w:val="center"/>
        <w:rPr>
          <w:rFonts w:ascii="Arial" w:hAnsi="Arial" w:cs="Arial"/>
        </w:rPr>
      </w:pPr>
      <w:r w:rsidRPr="003549B0">
        <w:rPr>
          <w:rFonts w:ascii="Arial" w:hAnsi="Arial"/>
        </w:rPr>
        <w:t xml:space="preserve">Tableau </w:t>
      </w:r>
      <w:r>
        <w:rPr>
          <w:rFonts w:ascii="Arial" w:hAnsi="Arial"/>
        </w:rPr>
        <w:t>20</w:t>
      </w:r>
      <w:r w:rsidRPr="003549B0">
        <w:rPr>
          <w:rFonts w:ascii="Arial" w:hAnsi="Arial"/>
        </w:rPr>
        <w:t xml:space="preserve"> : </w:t>
      </w:r>
      <w:r w:rsidR="00000863">
        <w:rPr>
          <w:rFonts w:ascii="Arial" w:hAnsi="Arial" w:cs="Arial"/>
        </w:rPr>
        <w:t>Demandes d’emploi et placements pour les 2 délégations de Gabes Medina et Gabes Sud en 2021</w:t>
      </w:r>
    </w:p>
    <w:bookmarkEnd w:id="222"/>
    <w:p w14:paraId="0CE27EA1" w14:textId="77777777" w:rsidR="00DA19D7" w:rsidRDefault="00DA19D7" w:rsidP="00410AD0">
      <w:pPr>
        <w:pStyle w:val="Paragraphedeliste"/>
        <w:spacing w:line="240" w:lineRule="auto"/>
        <w:ind w:left="0"/>
        <w:jc w:val="both"/>
        <w:rPr>
          <w:rFonts w:ascii="Arial" w:hAnsi="Arial" w:cs="Arial"/>
        </w:rPr>
      </w:pPr>
    </w:p>
    <w:tbl>
      <w:tblPr>
        <w:tblW w:w="0" w:type="auto"/>
        <w:jc w:val="cente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ook w:val="04A0" w:firstRow="1" w:lastRow="0" w:firstColumn="1" w:lastColumn="0" w:noHBand="0" w:noVBand="1"/>
      </w:tblPr>
      <w:tblGrid>
        <w:gridCol w:w="1439"/>
        <w:gridCol w:w="926"/>
        <w:gridCol w:w="852"/>
        <w:gridCol w:w="706"/>
        <w:gridCol w:w="926"/>
        <w:gridCol w:w="852"/>
        <w:gridCol w:w="706"/>
        <w:gridCol w:w="926"/>
        <w:gridCol w:w="852"/>
        <w:gridCol w:w="706"/>
      </w:tblGrid>
      <w:tr w:rsidR="00BA7CD4" w14:paraId="013CD8FD" w14:textId="77777777" w:rsidTr="009E026A">
        <w:trPr>
          <w:jc w:val="center"/>
        </w:trPr>
        <w:tc>
          <w:tcPr>
            <w:tcW w:w="1439" w:type="dxa"/>
            <w:vMerge w:val="restart"/>
          </w:tcPr>
          <w:p w14:paraId="68208C53" w14:textId="77777777" w:rsidR="00000863" w:rsidRDefault="00000863" w:rsidP="00410AD0">
            <w:pPr>
              <w:pStyle w:val="Paragraphedeliste"/>
              <w:spacing w:line="240" w:lineRule="auto"/>
              <w:ind w:left="0"/>
              <w:jc w:val="both"/>
              <w:rPr>
                <w:rFonts w:ascii="Arial" w:hAnsi="Arial" w:cs="Arial"/>
                <w:b/>
                <w:bCs/>
                <w:lang w:eastAsia="en-US"/>
              </w:rPr>
            </w:pPr>
          </w:p>
        </w:tc>
        <w:tc>
          <w:tcPr>
            <w:tcW w:w="2484" w:type="dxa"/>
            <w:gridSpan w:val="3"/>
          </w:tcPr>
          <w:p w14:paraId="43B441F1" w14:textId="77777777" w:rsidR="00000863" w:rsidRDefault="00000863" w:rsidP="00410AD0">
            <w:pPr>
              <w:pStyle w:val="Paragraphedeliste"/>
              <w:spacing w:line="240" w:lineRule="auto"/>
              <w:ind w:left="0"/>
              <w:jc w:val="both"/>
              <w:rPr>
                <w:rFonts w:ascii="Arial" w:hAnsi="Arial" w:cs="Arial"/>
                <w:b/>
                <w:bCs/>
                <w:lang w:eastAsia="en-US"/>
              </w:rPr>
            </w:pPr>
            <w:r>
              <w:rPr>
                <w:rFonts w:ascii="Arial" w:hAnsi="Arial" w:cs="Arial"/>
                <w:b/>
                <w:bCs/>
                <w:lang w:eastAsia="en-US"/>
              </w:rPr>
              <w:t>Demandes d’emploi</w:t>
            </w:r>
          </w:p>
          <w:p w14:paraId="755282B4" w14:textId="77777777" w:rsidR="00000863" w:rsidRDefault="00000863" w:rsidP="00410AD0">
            <w:pPr>
              <w:pStyle w:val="Paragraphedeliste"/>
              <w:spacing w:line="240" w:lineRule="auto"/>
              <w:ind w:left="0"/>
              <w:jc w:val="both"/>
              <w:rPr>
                <w:rFonts w:ascii="Arial" w:hAnsi="Arial" w:cs="Arial"/>
                <w:b/>
                <w:bCs/>
                <w:lang w:eastAsia="en-US"/>
              </w:rPr>
            </w:pPr>
            <w:r>
              <w:rPr>
                <w:rFonts w:ascii="Arial" w:hAnsi="Arial" w:cs="Arial"/>
                <w:b/>
                <w:bCs/>
                <w:lang w:eastAsia="en-US"/>
              </w:rPr>
              <w:t>En 2021</w:t>
            </w:r>
          </w:p>
        </w:tc>
        <w:tc>
          <w:tcPr>
            <w:tcW w:w="2484" w:type="dxa"/>
            <w:gridSpan w:val="3"/>
          </w:tcPr>
          <w:p w14:paraId="796D3085" w14:textId="77777777" w:rsidR="00000863" w:rsidRDefault="00000863" w:rsidP="00410AD0">
            <w:pPr>
              <w:pStyle w:val="Paragraphedeliste"/>
              <w:spacing w:line="240" w:lineRule="auto"/>
              <w:ind w:left="0"/>
              <w:jc w:val="both"/>
              <w:rPr>
                <w:rFonts w:ascii="Arial" w:hAnsi="Arial" w:cs="Arial"/>
                <w:b/>
                <w:bCs/>
                <w:lang w:eastAsia="en-US"/>
              </w:rPr>
            </w:pPr>
            <w:r>
              <w:rPr>
                <w:rFonts w:ascii="Arial" w:hAnsi="Arial" w:cs="Arial"/>
                <w:b/>
                <w:bCs/>
                <w:lang w:eastAsia="en-US"/>
              </w:rPr>
              <w:t>Placements</w:t>
            </w:r>
          </w:p>
          <w:p w14:paraId="6CEB4557" w14:textId="77777777" w:rsidR="00000863" w:rsidRDefault="00000863" w:rsidP="00410AD0">
            <w:pPr>
              <w:pStyle w:val="Paragraphedeliste"/>
              <w:spacing w:line="240" w:lineRule="auto"/>
              <w:ind w:left="0"/>
              <w:jc w:val="both"/>
              <w:rPr>
                <w:rFonts w:ascii="Arial" w:hAnsi="Arial" w:cs="Arial"/>
                <w:b/>
                <w:bCs/>
                <w:lang w:eastAsia="en-US"/>
              </w:rPr>
            </w:pPr>
            <w:r>
              <w:rPr>
                <w:rFonts w:ascii="Arial" w:hAnsi="Arial" w:cs="Arial"/>
                <w:b/>
                <w:bCs/>
                <w:lang w:eastAsia="en-US"/>
              </w:rPr>
              <w:t>2021</w:t>
            </w:r>
          </w:p>
        </w:tc>
        <w:tc>
          <w:tcPr>
            <w:tcW w:w="2484" w:type="dxa"/>
            <w:gridSpan w:val="3"/>
          </w:tcPr>
          <w:p w14:paraId="18D01185" w14:textId="77777777" w:rsidR="00000863" w:rsidRDefault="00000863" w:rsidP="00410AD0">
            <w:pPr>
              <w:pStyle w:val="Paragraphedeliste"/>
              <w:spacing w:line="240" w:lineRule="auto"/>
              <w:ind w:left="0"/>
              <w:jc w:val="both"/>
              <w:rPr>
                <w:rFonts w:ascii="Arial" w:hAnsi="Arial" w:cs="Arial"/>
                <w:b/>
                <w:bCs/>
                <w:lang w:eastAsia="en-US"/>
              </w:rPr>
            </w:pPr>
            <w:r>
              <w:rPr>
                <w:rFonts w:ascii="Arial" w:hAnsi="Arial" w:cs="Arial"/>
                <w:b/>
                <w:bCs/>
                <w:lang w:eastAsia="en-US"/>
              </w:rPr>
              <w:t>Cumul des demandes d’emploi non satisfaites</w:t>
            </w:r>
          </w:p>
        </w:tc>
      </w:tr>
      <w:tr w:rsidR="00BA7CD4" w14:paraId="3899C722" w14:textId="77777777" w:rsidTr="009E026A">
        <w:trPr>
          <w:jc w:val="center"/>
        </w:trPr>
        <w:tc>
          <w:tcPr>
            <w:tcW w:w="1439" w:type="dxa"/>
            <w:vMerge/>
          </w:tcPr>
          <w:p w14:paraId="165D01D5" w14:textId="77777777" w:rsidR="00000863" w:rsidRDefault="00000863" w:rsidP="00410AD0">
            <w:pPr>
              <w:pStyle w:val="Paragraphedeliste"/>
              <w:spacing w:line="240" w:lineRule="auto"/>
              <w:ind w:left="0"/>
              <w:jc w:val="both"/>
              <w:rPr>
                <w:rFonts w:ascii="Arial" w:hAnsi="Arial" w:cs="Arial"/>
                <w:lang w:eastAsia="en-US"/>
              </w:rPr>
            </w:pPr>
          </w:p>
        </w:tc>
        <w:tc>
          <w:tcPr>
            <w:tcW w:w="926" w:type="dxa"/>
          </w:tcPr>
          <w:p w14:paraId="091C0A65" w14:textId="77777777" w:rsidR="00000863" w:rsidRDefault="00000863" w:rsidP="00410AD0">
            <w:pPr>
              <w:pStyle w:val="Paragraphedeliste"/>
              <w:spacing w:line="240" w:lineRule="auto"/>
              <w:ind w:left="0"/>
              <w:jc w:val="both"/>
              <w:rPr>
                <w:rFonts w:ascii="Arial" w:hAnsi="Arial" w:cs="Arial"/>
                <w:lang w:eastAsia="en-US"/>
              </w:rPr>
            </w:pPr>
            <w:r>
              <w:rPr>
                <w:rFonts w:ascii="Arial" w:hAnsi="Arial" w:cs="Arial"/>
                <w:lang w:eastAsia="en-US"/>
              </w:rPr>
              <w:t>Cadres</w:t>
            </w:r>
          </w:p>
        </w:tc>
        <w:tc>
          <w:tcPr>
            <w:tcW w:w="852" w:type="dxa"/>
          </w:tcPr>
          <w:p w14:paraId="13C784A5" w14:textId="77777777" w:rsidR="00000863" w:rsidRDefault="00000863" w:rsidP="00410AD0">
            <w:pPr>
              <w:pStyle w:val="Paragraphedeliste"/>
              <w:spacing w:line="240" w:lineRule="auto"/>
              <w:ind w:left="0"/>
              <w:jc w:val="both"/>
              <w:rPr>
                <w:rFonts w:ascii="Arial" w:hAnsi="Arial" w:cs="Arial"/>
                <w:lang w:eastAsia="en-US"/>
              </w:rPr>
            </w:pPr>
            <w:r>
              <w:rPr>
                <w:rFonts w:ascii="Arial" w:hAnsi="Arial" w:cs="Arial"/>
                <w:lang w:eastAsia="en-US"/>
              </w:rPr>
              <w:t>Autres</w:t>
            </w:r>
          </w:p>
        </w:tc>
        <w:tc>
          <w:tcPr>
            <w:tcW w:w="706" w:type="dxa"/>
          </w:tcPr>
          <w:p w14:paraId="683875C2" w14:textId="77777777" w:rsidR="00000863" w:rsidRDefault="00000863" w:rsidP="00410AD0">
            <w:pPr>
              <w:pStyle w:val="Paragraphedeliste"/>
              <w:spacing w:line="240" w:lineRule="auto"/>
              <w:ind w:left="0"/>
              <w:jc w:val="both"/>
              <w:rPr>
                <w:rFonts w:ascii="Arial" w:hAnsi="Arial" w:cs="Arial"/>
                <w:lang w:eastAsia="en-US"/>
              </w:rPr>
            </w:pPr>
            <w:r>
              <w:rPr>
                <w:rFonts w:ascii="Arial" w:hAnsi="Arial" w:cs="Arial"/>
                <w:lang w:eastAsia="en-US"/>
              </w:rPr>
              <w:t>Total</w:t>
            </w:r>
          </w:p>
        </w:tc>
        <w:tc>
          <w:tcPr>
            <w:tcW w:w="926" w:type="dxa"/>
          </w:tcPr>
          <w:p w14:paraId="590A846E" w14:textId="77777777" w:rsidR="00000863" w:rsidRDefault="00000863" w:rsidP="00410AD0">
            <w:pPr>
              <w:pStyle w:val="Paragraphedeliste"/>
              <w:spacing w:line="240" w:lineRule="auto"/>
              <w:ind w:left="0"/>
              <w:jc w:val="both"/>
              <w:rPr>
                <w:rFonts w:ascii="Arial" w:hAnsi="Arial" w:cs="Arial"/>
                <w:lang w:eastAsia="en-US"/>
              </w:rPr>
            </w:pPr>
            <w:r>
              <w:rPr>
                <w:rFonts w:ascii="Arial" w:hAnsi="Arial" w:cs="Arial"/>
                <w:lang w:eastAsia="en-US"/>
              </w:rPr>
              <w:t>Cadres</w:t>
            </w:r>
          </w:p>
        </w:tc>
        <w:tc>
          <w:tcPr>
            <w:tcW w:w="852" w:type="dxa"/>
          </w:tcPr>
          <w:p w14:paraId="0387562B" w14:textId="77777777" w:rsidR="00000863" w:rsidRDefault="00000863" w:rsidP="00410AD0">
            <w:pPr>
              <w:pStyle w:val="Paragraphedeliste"/>
              <w:spacing w:line="240" w:lineRule="auto"/>
              <w:ind w:left="0"/>
              <w:jc w:val="both"/>
              <w:rPr>
                <w:rFonts w:ascii="Arial" w:hAnsi="Arial" w:cs="Arial"/>
                <w:lang w:eastAsia="en-US"/>
              </w:rPr>
            </w:pPr>
            <w:r>
              <w:rPr>
                <w:rFonts w:ascii="Arial" w:hAnsi="Arial" w:cs="Arial"/>
                <w:lang w:eastAsia="en-US"/>
              </w:rPr>
              <w:t>Autres</w:t>
            </w:r>
          </w:p>
        </w:tc>
        <w:tc>
          <w:tcPr>
            <w:tcW w:w="706" w:type="dxa"/>
          </w:tcPr>
          <w:p w14:paraId="7A0159CD" w14:textId="77777777" w:rsidR="00000863" w:rsidRDefault="00000863" w:rsidP="00410AD0">
            <w:pPr>
              <w:pStyle w:val="Paragraphedeliste"/>
              <w:spacing w:line="240" w:lineRule="auto"/>
              <w:ind w:left="0"/>
              <w:jc w:val="both"/>
              <w:rPr>
                <w:rFonts w:ascii="Arial" w:hAnsi="Arial" w:cs="Arial"/>
                <w:lang w:eastAsia="en-US"/>
              </w:rPr>
            </w:pPr>
            <w:r>
              <w:rPr>
                <w:rFonts w:ascii="Arial" w:hAnsi="Arial" w:cs="Arial"/>
                <w:lang w:eastAsia="en-US"/>
              </w:rPr>
              <w:t>Total</w:t>
            </w:r>
          </w:p>
        </w:tc>
        <w:tc>
          <w:tcPr>
            <w:tcW w:w="926" w:type="dxa"/>
          </w:tcPr>
          <w:p w14:paraId="20DF17CB" w14:textId="77777777" w:rsidR="00000863" w:rsidRDefault="00000863" w:rsidP="00410AD0">
            <w:pPr>
              <w:pStyle w:val="Paragraphedeliste"/>
              <w:spacing w:line="240" w:lineRule="auto"/>
              <w:ind w:left="0"/>
              <w:jc w:val="both"/>
              <w:rPr>
                <w:rFonts w:ascii="Arial" w:hAnsi="Arial" w:cs="Arial"/>
                <w:lang w:eastAsia="en-US"/>
              </w:rPr>
            </w:pPr>
            <w:r>
              <w:rPr>
                <w:rFonts w:ascii="Arial" w:hAnsi="Arial" w:cs="Arial"/>
                <w:lang w:eastAsia="en-US"/>
              </w:rPr>
              <w:t>Cadres</w:t>
            </w:r>
          </w:p>
        </w:tc>
        <w:tc>
          <w:tcPr>
            <w:tcW w:w="852" w:type="dxa"/>
          </w:tcPr>
          <w:p w14:paraId="29A08636" w14:textId="77777777" w:rsidR="00000863" w:rsidRDefault="00000863" w:rsidP="00410AD0">
            <w:pPr>
              <w:pStyle w:val="Paragraphedeliste"/>
              <w:spacing w:line="240" w:lineRule="auto"/>
              <w:ind w:left="0"/>
              <w:jc w:val="both"/>
              <w:rPr>
                <w:rFonts w:ascii="Arial" w:hAnsi="Arial" w:cs="Arial"/>
                <w:lang w:eastAsia="en-US"/>
              </w:rPr>
            </w:pPr>
            <w:r>
              <w:rPr>
                <w:rFonts w:ascii="Arial" w:hAnsi="Arial" w:cs="Arial"/>
                <w:lang w:eastAsia="en-US"/>
              </w:rPr>
              <w:t>Autres</w:t>
            </w:r>
          </w:p>
        </w:tc>
        <w:tc>
          <w:tcPr>
            <w:tcW w:w="706" w:type="dxa"/>
          </w:tcPr>
          <w:p w14:paraId="0E4999B1" w14:textId="77777777" w:rsidR="00000863" w:rsidRDefault="00000863" w:rsidP="00410AD0">
            <w:pPr>
              <w:pStyle w:val="Paragraphedeliste"/>
              <w:spacing w:line="240" w:lineRule="auto"/>
              <w:ind w:left="0"/>
              <w:jc w:val="both"/>
              <w:rPr>
                <w:rFonts w:ascii="Arial" w:hAnsi="Arial" w:cs="Arial"/>
                <w:lang w:eastAsia="en-US"/>
              </w:rPr>
            </w:pPr>
            <w:r>
              <w:rPr>
                <w:rFonts w:ascii="Arial" w:hAnsi="Arial" w:cs="Arial"/>
                <w:lang w:eastAsia="en-US"/>
              </w:rPr>
              <w:t>Total</w:t>
            </w:r>
          </w:p>
        </w:tc>
      </w:tr>
      <w:tr w:rsidR="00BA7CD4" w14:paraId="6BFB4D74" w14:textId="77777777" w:rsidTr="009E026A">
        <w:trPr>
          <w:jc w:val="center"/>
        </w:trPr>
        <w:tc>
          <w:tcPr>
            <w:tcW w:w="1439" w:type="dxa"/>
          </w:tcPr>
          <w:p w14:paraId="7E794727" w14:textId="77777777" w:rsidR="00000863" w:rsidRDefault="00000863" w:rsidP="00410AD0">
            <w:pPr>
              <w:pStyle w:val="Paragraphedeliste"/>
              <w:spacing w:line="240" w:lineRule="auto"/>
              <w:ind w:left="0"/>
              <w:jc w:val="both"/>
              <w:rPr>
                <w:rFonts w:ascii="Arial" w:hAnsi="Arial" w:cs="Arial"/>
                <w:lang w:eastAsia="en-US"/>
              </w:rPr>
            </w:pPr>
            <w:r>
              <w:rPr>
                <w:rFonts w:ascii="Arial" w:hAnsi="Arial" w:cs="Arial"/>
                <w:lang w:eastAsia="en-US"/>
              </w:rPr>
              <w:lastRenderedPageBreak/>
              <w:t>Délégation de Gabes Medina</w:t>
            </w:r>
          </w:p>
        </w:tc>
        <w:tc>
          <w:tcPr>
            <w:tcW w:w="926" w:type="dxa"/>
          </w:tcPr>
          <w:p w14:paraId="0DABA147" w14:textId="77777777" w:rsidR="00000863" w:rsidRDefault="00000863" w:rsidP="00410AD0">
            <w:pPr>
              <w:pStyle w:val="Paragraphedeliste"/>
              <w:spacing w:line="240" w:lineRule="auto"/>
              <w:ind w:left="0"/>
              <w:jc w:val="both"/>
              <w:rPr>
                <w:rFonts w:ascii="Arial" w:hAnsi="Arial" w:cs="Arial"/>
                <w:lang w:eastAsia="en-US"/>
              </w:rPr>
            </w:pPr>
            <w:r>
              <w:rPr>
                <w:rFonts w:ascii="Arial" w:hAnsi="Arial" w:cs="Arial"/>
                <w:lang w:eastAsia="en-US"/>
              </w:rPr>
              <w:t>163</w:t>
            </w:r>
          </w:p>
        </w:tc>
        <w:tc>
          <w:tcPr>
            <w:tcW w:w="852" w:type="dxa"/>
          </w:tcPr>
          <w:p w14:paraId="0C56C8E2" w14:textId="77777777" w:rsidR="00000863" w:rsidRDefault="00000863" w:rsidP="00410AD0">
            <w:pPr>
              <w:pStyle w:val="Paragraphedeliste"/>
              <w:spacing w:line="240" w:lineRule="auto"/>
              <w:ind w:left="0"/>
              <w:jc w:val="both"/>
              <w:rPr>
                <w:rFonts w:ascii="Arial" w:hAnsi="Arial" w:cs="Arial"/>
                <w:lang w:eastAsia="en-US"/>
              </w:rPr>
            </w:pPr>
            <w:r>
              <w:rPr>
                <w:rFonts w:ascii="Arial" w:hAnsi="Arial" w:cs="Arial"/>
                <w:lang w:eastAsia="en-US"/>
              </w:rPr>
              <w:t>301</w:t>
            </w:r>
          </w:p>
        </w:tc>
        <w:tc>
          <w:tcPr>
            <w:tcW w:w="706" w:type="dxa"/>
          </w:tcPr>
          <w:p w14:paraId="78654065" w14:textId="77777777" w:rsidR="00000863" w:rsidRDefault="00000863" w:rsidP="00410AD0">
            <w:pPr>
              <w:pStyle w:val="Paragraphedeliste"/>
              <w:spacing w:line="240" w:lineRule="auto"/>
              <w:ind w:left="0"/>
              <w:jc w:val="both"/>
              <w:rPr>
                <w:rFonts w:ascii="Arial" w:hAnsi="Arial" w:cs="Arial"/>
                <w:lang w:eastAsia="en-US"/>
              </w:rPr>
            </w:pPr>
            <w:r>
              <w:rPr>
                <w:rFonts w:ascii="Arial" w:hAnsi="Arial" w:cs="Arial"/>
                <w:lang w:eastAsia="en-US"/>
              </w:rPr>
              <w:t>464</w:t>
            </w:r>
          </w:p>
        </w:tc>
        <w:tc>
          <w:tcPr>
            <w:tcW w:w="926" w:type="dxa"/>
          </w:tcPr>
          <w:p w14:paraId="5F6448AB" w14:textId="77777777" w:rsidR="00000863" w:rsidRDefault="00000863" w:rsidP="00410AD0">
            <w:pPr>
              <w:pStyle w:val="Paragraphedeliste"/>
              <w:spacing w:line="240" w:lineRule="auto"/>
              <w:ind w:left="0"/>
              <w:jc w:val="both"/>
              <w:rPr>
                <w:rFonts w:ascii="Arial" w:hAnsi="Arial" w:cs="Arial"/>
                <w:lang w:eastAsia="en-US"/>
              </w:rPr>
            </w:pPr>
            <w:r>
              <w:rPr>
                <w:rFonts w:ascii="Arial" w:hAnsi="Arial" w:cs="Arial"/>
                <w:lang w:eastAsia="en-US"/>
              </w:rPr>
              <w:t>86</w:t>
            </w:r>
          </w:p>
        </w:tc>
        <w:tc>
          <w:tcPr>
            <w:tcW w:w="852" w:type="dxa"/>
          </w:tcPr>
          <w:p w14:paraId="2544AA34" w14:textId="77777777" w:rsidR="00000863" w:rsidRDefault="00000863" w:rsidP="00410AD0">
            <w:pPr>
              <w:pStyle w:val="Paragraphedeliste"/>
              <w:spacing w:line="240" w:lineRule="auto"/>
              <w:ind w:left="0"/>
              <w:jc w:val="both"/>
              <w:rPr>
                <w:rFonts w:ascii="Arial" w:hAnsi="Arial" w:cs="Arial"/>
                <w:lang w:eastAsia="en-US"/>
              </w:rPr>
            </w:pPr>
            <w:r>
              <w:rPr>
                <w:rFonts w:ascii="Arial" w:hAnsi="Arial" w:cs="Arial"/>
                <w:lang w:eastAsia="en-US"/>
              </w:rPr>
              <w:t>85</w:t>
            </w:r>
          </w:p>
        </w:tc>
        <w:tc>
          <w:tcPr>
            <w:tcW w:w="706" w:type="dxa"/>
          </w:tcPr>
          <w:p w14:paraId="56425DD0" w14:textId="77777777" w:rsidR="00000863" w:rsidRDefault="00000863" w:rsidP="00410AD0">
            <w:pPr>
              <w:pStyle w:val="Paragraphedeliste"/>
              <w:spacing w:line="240" w:lineRule="auto"/>
              <w:ind w:left="0"/>
              <w:jc w:val="both"/>
              <w:rPr>
                <w:rFonts w:ascii="Arial" w:hAnsi="Arial" w:cs="Arial"/>
                <w:lang w:eastAsia="en-US"/>
              </w:rPr>
            </w:pPr>
            <w:r>
              <w:rPr>
                <w:rFonts w:ascii="Arial" w:hAnsi="Arial" w:cs="Arial"/>
                <w:lang w:eastAsia="en-US"/>
              </w:rPr>
              <w:t>171</w:t>
            </w:r>
          </w:p>
        </w:tc>
        <w:tc>
          <w:tcPr>
            <w:tcW w:w="926" w:type="dxa"/>
          </w:tcPr>
          <w:p w14:paraId="4B15D4FF" w14:textId="77777777" w:rsidR="00000863" w:rsidRDefault="00000863" w:rsidP="00410AD0">
            <w:pPr>
              <w:pStyle w:val="Paragraphedeliste"/>
              <w:spacing w:line="240" w:lineRule="auto"/>
              <w:ind w:left="0"/>
              <w:jc w:val="both"/>
              <w:rPr>
                <w:rFonts w:ascii="Arial" w:hAnsi="Arial" w:cs="Arial"/>
                <w:lang w:eastAsia="en-US"/>
              </w:rPr>
            </w:pPr>
            <w:r>
              <w:rPr>
                <w:rFonts w:ascii="Arial" w:hAnsi="Arial" w:cs="Arial"/>
                <w:lang w:eastAsia="en-US"/>
              </w:rPr>
              <w:t>573</w:t>
            </w:r>
          </w:p>
        </w:tc>
        <w:tc>
          <w:tcPr>
            <w:tcW w:w="852" w:type="dxa"/>
          </w:tcPr>
          <w:p w14:paraId="1F990BB6" w14:textId="77777777" w:rsidR="00000863" w:rsidRDefault="00000863" w:rsidP="00410AD0">
            <w:pPr>
              <w:pStyle w:val="Paragraphedeliste"/>
              <w:spacing w:line="240" w:lineRule="auto"/>
              <w:ind w:left="0"/>
              <w:jc w:val="both"/>
              <w:rPr>
                <w:rFonts w:ascii="Arial" w:hAnsi="Arial" w:cs="Arial"/>
                <w:lang w:eastAsia="en-US"/>
              </w:rPr>
            </w:pPr>
            <w:r>
              <w:rPr>
                <w:rFonts w:ascii="Arial" w:hAnsi="Arial" w:cs="Arial"/>
                <w:lang w:eastAsia="en-US"/>
              </w:rPr>
              <w:t>564</w:t>
            </w:r>
          </w:p>
        </w:tc>
        <w:tc>
          <w:tcPr>
            <w:tcW w:w="706" w:type="dxa"/>
          </w:tcPr>
          <w:p w14:paraId="4D630D1F" w14:textId="77777777" w:rsidR="00000863" w:rsidRDefault="00000863" w:rsidP="00410AD0">
            <w:pPr>
              <w:pStyle w:val="Paragraphedeliste"/>
              <w:spacing w:line="240" w:lineRule="auto"/>
              <w:ind w:left="0"/>
              <w:jc w:val="both"/>
              <w:rPr>
                <w:rFonts w:ascii="Arial" w:hAnsi="Arial" w:cs="Arial"/>
                <w:lang w:eastAsia="en-US"/>
              </w:rPr>
            </w:pPr>
            <w:r>
              <w:rPr>
                <w:rFonts w:ascii="Arial" w:hAnsi="Arial" w:cs="Arial"/>
                <w:lang w:eastAsia="en-US"/>
              </w:rPr>
              <w:t>1137</w:t>
            </w:r>
          </w:p>
        </w:tc>
      </w:tr>
      <w:tr w:rsidR="00BA7CD4" w14:paraId="710CD101" w14:textId="77777777" w:rsidTr="009E026A">
        <w:trPr>
          <w:jc w:val="center"/>
        </w:trPr>
        <w:tc>
          <w:tcPr>
            <w:tcW w:w="1439" w:type="dxa"/>
          </w:tcPr>
          <w:p w14:paraId="22D74A43" w14:textId="77777777" w:rsidR="00000863" w:rsidRDefault="00000863" w:rsidP="00410AD0">
            <w:pPr>
              <w:pStyle w:val="Paragraphedeliste"/>
              <w:spacing w:line="240" w:lineRule="auto"/>
              <w:ind w:left="0"/>
              <w:jc w:val="both"/>
              <w:rPr>
                <w:rFonts w:ascii="Arial" w:hAnsi="Arial" w:cs="Arial"/>
                <w:lang w:eastAsia="en-US"/>
              </w:rPr>
            </w:pPr>
            <w:r>
              <w:rPr>
                <w:rFonts w:ascii="Arial" w:hAnsi="Arial" w:cs="Arial"/>
                <w:lang w:eastAsia="en-US"/>
              </w:rPr>
              <w:t>Délégation de Gabes Sud</w:t>
            </w:r>
          </w:p>
        </w:tc>
        <w:tc>
          <w:tcPr>
            <w:tcW w:w="926" w:type="dxa"/>
          </w:tcPr>
          <w:p w14:paraId="3848AE34" w14:textId="77777777" w:rsidR="00000863" w:rsidRDefault="00000863" w:rsidP="00410AD0">
            <w:pPr>
              <w:pStyle w:val="Paragraphedeliste"/>
              <w:spacing w:line="240" w:lineRule="auto"/>
              <w:ind w:left="0"/>
              <w:jc w:val="both"/>
              <w:rPr>
                <w:rFonts w:ascii="Arial" w:hAnsi="Arial" w:cs="Arial"/>
                <w:lang w:eastAsia="en-US"/>
              </w:rPr>
            </w:pPr>
            <w:r>
              <w:rPr>
                <w:rFonts w:ascii="Arial" w:hAnsi="Arial" w:cs="Arial"/>
                <w:lang w:eastAsia="en-US"/>
              </w:rPr>
              <w:t>227</w:t>
            </w:r>
          </w:p>
        </w:tc>
        <w:tc>
          <w:tcPr>
            <w:tcW w:w="852" w:type="dxa"/>
          </w:tcPr>
          <w:p w14:paraId="574FCDC4" w14:textId="77777777" w:rsidR="00000863" w:rsidRDefault="00000863" w:rsidP="00410AD0">
            <w:pPr>
              <w:pStyle w:val="Paragraphedeliste"/>
              <w:spacing w:line="240" w:lineRule="auto"/>
              <w:ind w:left="0"/>
              <w:jc w:val="both"/>
              <w:rPr>
                <w:rFonts w:ascii="Arial" w:hAnsi="Arial" w:cs="Arial"/>
                <w:lang w:eastAsia="en-US"/>
              </w:rPr>
            </w:pPr>
            <w:r>
              <w:rPr>
                <w:rFonts w:ascii="Arial" w:hAnsi="Arial" w:cs="Arial"/>
                <w:lang w:eastAsia="en-US"/>
              </w:rPr>
              <w:t>359</w:t>
            </w:r>
          </w:p>
        </w:tc>
        <w:tc>
          <w:tcPr>
            <w:tcW w:w="706" w:type="dxa"/>
          </w:tcPr>
          <w:p w14:paraId="2B95BFFB" w14:textId="77777777" w:rsidR="00000863" w:rsidRDefault="00000863" w:rsidP="00410AD0">
            <w:pPr>
              <w:pStyle w:val="Paragraphedeliste"/>
              <w:spacing w:line="240" w:lineRule="auto"/>
              <w:ind w:left="0"/>
              <w:jc w:val="both"/>
              <w:rPr>
                <w:rFonts w:ascii="Arial" w:hAnsi="Arial" w:cs="Arial"/>
                <w:lang w:eastAsia="en-US"/>
              </w:rPr>
            </w:pPr>
            <w:r>
              <w:rPr>
                <w:rFonts w:ascii="Arial" w:hAnsi="Arial" w:cs="Arial"/>
                <w:lang w:eastAsia="en-US"/>
              </w:rPr>
              <w:t>786</w:t>
            </w:r>
          </w:p>
        </w:tc>
        <w:tc>
          <w:tcPr>
            <w:tcW w:w="926" w:type="dxa"/>
          </w:tcPr>
          <w:p w14:paraId="2AF2C99D" w14:textId="77777777" w:rsidR="00000863" w:rsidRDefault="00000863" w:rsidP="00410AD0">
            <w:pPr>
              <w:pStyle w:val="Paragraphedeliste"/>
              <w:spacing w:line="240" w:lineRule="auto"/>
              <w:ind w:left="0"/>
              <w:jc w:val="both"/>
              <w:rPr>
                <w:rFonts w:ascii="Arial" w:hAnsi="Arial" w:cs="Arial"/>
                <w:lang w:eastAsia="en-US"/>
              </w:rPr>
            </w:pPr>
            <w:r>
              <w:rPr>
                <w:rFonts w:ascii="Arial" w:hAnsi="Arial" w:cs="Arial"/>
                <w:lang w:eastAsia="en-US"/>
              </w:rPr>
              <w:t>51</w:t>
            </w:r>
          </w:p>
        </w:tc>
        <w:tc>
          <w:tcPr>
            <w:tcW w:w="852" w:type="dxa"/>
          </w:tcPr>
          <w:p w14:paraId="3F2D662D" w14:textId="77777777" w:rsidR="00000863" w:rsidRDefault="00000863" w:rsidP="00410AD0">
            <w:pPr>
              <w:pStyle w:val="Paragraphedeliste"/>
              <w:spacing w:line="240" w:lineRule="auto"/>
              <w:ind w:left="0"/>
              <w:jc w:val="both"/>
              <w:rPr>
                <w:rFonts w:ascii="Arial" w:hAnsi="Arial" w:cs="Arial"/>
                <w:lang w:eastAsia="en-US"/>
              </w:rPr>
            </w:pPr>
            <w:r>
              <w:rPr>
                <w:rFonts w:ascii="Arial" w:hAnsi="Arial" w:cs="Arial"/>
                <w:lang w:eastAsia="en-US"/>
              </w:rPr>
              <w:t>34</w:t>
            </w:r>
          </w:p>
        </w:tc>
        <w:tc>
          <w:tcPr>
            <w:tcW w:w="706" w:type="dxa"/>
          </w:tcPr>
          <w:p w14:paraId="4BB59387" w14:textId="77777777" w:rsidR="00000863" w:rsidRDefault="00000863" w:rsidP="00410AD0">
            <w:pPr>
              <w:pStyle w:val="Paragraphedeliste"/>
              <w:spacing w:line="240" w:lineRule="auto"/>
              <w:ind w:left="0"/>
              <w:jc w:val="both"/>
              <w:rPr>
                <w:rFonts w:ascii="Arial" w:hAnsi="Arial" w:cs="Arial"/>
                <w:lang w:eastAsia="en-US"/>
              </w:rPr>
            </w:pPr>
            <w:r>
              <w:rPr>
                <w:rFonts w:ascii="Arial" w:hAnsi="Arial" w:cs="Arial"/>
                <w:lang w:eastAsia="en-US"/>
              </w:rPr>
              <w:t>85</w:t>
            </w:r>
          </w:p>
        </w:tc>
        <w:tc>
          <w:tcPr>
            <w:tcW w:w="926" w:type="dxa"/>
          </w:tcPr>
          <w:p w14:paraId="0FE99151" w14:textId="77777777" w:rsidR="00000863" w:rsidRDefault="00000863" w:rsidP="00410AD0">
            <w:pPr>
              <w:pStyle w:val="Paragraphedeliste"/>
              <w:spacing w:line="240" w:lineRule="auto"/>
              <w:ind w:left="0"/>
              <w:jc w:val="both"/>
              <w:rPr>
                <w:rFonts w:ascii="Arial" w:hAnsi="Arial" w:cs="Arial"/>
                <w:lang w:eastAsia="en-US"/>
              </w:rPr>
            </w:pPr>
            <w:r>
              <w:rPr>
                <w:rFonts w:ascii="Arial" w:hAnsi="Arial" w:cs="Arial"/>
                <w:lang w:eastAsia="en-US"/>
              </w:rPr>
              <w:t>737</w:t>
            </w:r>
          </w:p>
        </w:tc>
        <w:tc>
          <w:tcPr>
            <w:tcW w:w="852" w:type="dxa"/>
          </w:tcPr>
          <w:p w14:paraId="0E7879CA" w14:textId="77777777" w:rsidR="00000863" w:rsidRDefault="00000863" w:rsidP="00410AD0">
            <w:pPr>
              <w:pStyle w:val="Paragraphedeliste"/>
              <w:spacing w:line="240" w:lineRule="auto"/>
              <w:ind w:left="0"/>
              <w:jc w:val="both"/>
              <w:rPr>
                <w:rFonts w:ascii="Arial" w:hAnsi="Arial" w:cs="Arial"/>
                <w:lang w:eastAsia="en-US"/>
              </w:rPr>
            </w:pPr>
            <w:r>
              <w:rPr>
                <w:rFonts w:ascii="Arial" w:hAnsi="Arial" w:cs="Arial"/>
                <w:lang w:eastAsia="en-US"/>
              </w:rPr>
              <w:t>496</w:t>
            </w:r>
          </w:p>
        </w:tc>
        <w:tc>
          <w:tcPr>
            <w:tcW w:w="706" w:type="dxa"/>
          </w:tcPr>
          <w:p w14:paraId="3EE4F80D" w14:textId="77777777" w:rsidR="00000863" w:rsidRDefault="00000863" w:rsidP="00410AD0">
            <w:pPr>
              <w:pStyle w:val="Paragraphedeliste"/>
              <w:spacing w:line="240" w:lineRule="auto"/>
              <w:ind w:left="0"/>
              <w:jc w:val="both"/>
              <w:rPr>
                <w:rFonts w:ascii="Arial" w:hAnsi="Arial" w:cs="Arial"/>
                <w:lang w:eastAsia="en-US"/>
              </w:rPr>
            </w:pPr>
            <w:r>
              <w:rPr>
                <w:rFonts w:ascii="Arial" w:hAnsi="Arial" w:cs="Arial"/>
                <w:lang w:eastAsia="en-US"/>
              </w:rPr>
              <w:t>1233</w:t>
            </w:r>
          </w:p>
        </w:tc>
      </w:tr>
      <w:tr w:rsidR="00BA7CD4" w14:paraId="3F21F093" w14:textId="77777777" w:rsidTr="009E026A">
        <w:trPr>
          <w:jc w:val="center"/>
        </w:trPr>
        <w:tc>
          <w:tcPr>
            <w:tcW w:w="1439" w:type="dxa"/>
          </w:tcPr>
          <w:p w14:paraId="13BAFBBE" w14:textId="77777777" w:rsidR="00000863" w:rsidRDefault="00000863" w:rsidP="00410AD0">
            <w:pPr>
              <w:pStyle w:val="Paragraphedeliste"/>
              <w:spacing w:line="240" w:lineRule="auto"/>
              <w:ind w:left="0"/>
              <w:jc w:val="both"/>
              <w:rPr>
                <w:rFonts w:ascii="Arial" w:hAnsi="Arial" w:cs="Arial"/>
                <w:lang w:eastAsia="en-US"/>
              </w:rPr>
            </w:pPr>
            <w:r>
              <w:rPr>
                <w:rFonts w:ascii="Arial" w:hAnsi="Arial" w:cs="Arial"/>
                <w:lang w:eastAsia="en-US"/>
              </w:rPr>
              <w:t>Gouvernorat de Gabes</w:t>
            </w:r>
          </w:p>
        </w:tc>
        <w:tc>
          <w:tcPr>
            <w:tcW w:w="926" w:type="dxa"/>
          </w:tcPr>
          <w:p w14:paraId="07585C8D" w14:textId="77777777" w:rsidR="00000863" w:rsidRDefault="00000863" w:rsidP="00410AD0">
            <w:pPr>
              <w:pStyle w:val="Paragraphedeliste"/>
              <w:spacing w:line="240" w:lineRule="auto"/>
              <w:ind w:left="0"/>
              <w:jc w:val="both"/>
              <w:rPr>
                <w:rFonts w:ascii="Arial" w:hAnsi="Arial" w:cs="Arial"/>
                <w:lang w:eastAsia="en-US"/>
              </w:rPr>
            </w:pPr>
            <w:r>
              <w:rPr>
                <w:rFonts w:ascii="Arial" w:hAnsi="Arial" w:cs="Arial"/>
                <w:lang w:eastAsia="en-US"/>
              </w:rPr>
              <w:t>948</w:t>
            </w:r>
          </w:p>
        </w:tc>
        <w:tc>
          <w:tcPr>
            <w:tcW w:w="852" w:type="dxa"/>
          </w:tcPr>
          <w:p w14:paraId="63E34D5C" w14:textId="77777777" w:rsidR="00000863" w:rsidRDefault="00000863" w:rsidP="00410AD0">
            <w:pPr>
              <w:pStyle w:val="Paragraphedeliste"/>
              <w:spacing w:line="240" w:lineRule="auto"/>
              <w:ind w:left="0"/>
              <w:jc w:val="both"/>
              <w:rPr>
                <w:rFonts w:ascii="Arial" w:hAnsi="Arial" w:cs="Arial"/>
                <w:lang w:eastAsia="en-US"/>
              </w:rPr>
            </w:pPr>
            <w:r>
              <w:rPr>
                <w:rFonts w:ascii="Arial" w:hAnsi="Arial" w:cs="Arial"/>
                <w:lang w:eastAsia="en-US"/>
              </w:rPr>
              <w:t>1927</w:t>
            </w:r>
          </w:p>
        </w:tc>
        <w:tc>
          <w:tcPr>
            <w:tcW w:w="706" w:type="dxa"/>
          </w:tcPr>
          <w:p w14:paraId="221BAED8" w14:textId="77777777" w:rsidR="00000863" w:rsidRDefault="00000863" w:rsidP="00410AD0">
            <w:pPr>
              <w:pStyle w:val="Paragraphedeliste"/>
              <w:spacing w:line="240" w:lineRule="auto"/>
              <w:ind w:left="0"/>
              <w:jc w:val="both"/>
              <w:rPr>
                <w:rFonts w:ascii="Arial" w:hAnsi="Arial" w:cs="Arial"/>
                <w:lang w:eastAsia="en-US"/>
              </w:rPr>
            </w:pPr>
            <w:r>
              <w:rPr>
                <w:rFonts w:ascii="Arial" w:hAnsi="Arial" w:cs="Arial"/>
                <w:lang w:eastAsia="en-US"/>
              </w:rPr>
              <w:t>2875</w:t>
            </w:r>
          </w:p>
        </w:tc>
        <w:tc>
          <w:tcPr>
            <w:tcW w:w="926" w:type="dxa"/>
          </w:tcPr>
          <w:p w14:paraId="1B0F67F1" w14:textId="77777777" w:rsidR="00000863" w:rsidRDefault="00000863" w:rsidP="00410AD0">
            <w:pPr>
              <w:pStyle w:val="Paragraphedeliste"/>
              <w:spacing w:line="240" w:lineRule="auto"/>
              <w:ind w:left="0"/>
              <w:jc w:val="both"/>
              <w:rPr>
                <w:rFonts w:ascii="Arial" w:hAnsi="Arial" w:cs="Arial"/>
                <w:lang w:eastAsia="en-US"/>
              </w:rPr>
            </w:pPr>
            <w:r>
              <w:rPr>
                <w:rFonts w:ascii="Arial" w:hAnsi="Arial" w:cs="Arial"/>
                <w:lang w:eastAsia="en-US"/>
              </w:rPr>
              <w:t>248</w:t>
            </w:r>
          </w:p>
        </w:tc>
        <w:tc>
          <w:tcPr>
            <w:tcW w:w="852" w:type="dxa"/>
          </w:tcPr>
          <w:p w14:paraId="3913495D" w14:textId="77777777" w:rsidR="00000863" w:rsidRDefault="00000863" w:rsidP="00410AD0">
            <w:pPr>
              <w:pStyle w:val="Paragraphedeliste"/>
              <w:spacing w:line="240" w:lineRule="auto"/>
              <w:ind w:left="0"/>
              <w:jc w:val="both"/>
              <w:rPr>
                <w:rFonts w:ascii="Arial" w:hAnsi="Arial" w:cs="Arial"/>
                <w:lang w:eastAsia="en-US"/>
              </w:rPr>
            </w:pPr>
            <w:r>
              <w:rPr>
                <w:rFonts w:ascii="Arial" w:hAnsi="Arial" w:cs="Arial"/>
                <w:lang w:eastAsia="en-US"/>
              </w:rPr>
              <w:t>414</w:t>
            </w:r>
          </w:p>
        </w:tc>
        <w:tc>
          <w:tcPr>
            <w:tcW w:w="706" w:type="dxa"/>
          </w:tcPr>
          <w:p w14:paraId="33F25332" w14:textId="77777777" w:rsidR="00000863" w:rsidRDefault="00000863" w:rsidP="00410AD0">
            <w:pPr>
              <w:pStyle w:val="Paragraphedeliste"/>
              <w:spacing w:line="240" w:lineRule="auto"/>
              <w:ind w:left="0"/>
              <w:jc w:val="both"/>
              <w:rPr>
                <w:rFonts w:ascii="Arial" w:hAnsi="Arial" w:cs="Arial"/>
                <w:lang w:eastAsia="en-US"/>
              </w:rPr>
            </w:pPr>
            <w:r>
              <w:rPr>
                <w:rFonts w:ascii="Arial" w:hAnsi="Arial" w:cs="Arial"/>
                <w:lang w:eastAsia="en-US"/>
              </w:rPr>
              <w:t>662</w:t>
            </w:r>
          </w:p>
        </w:tc>
        <w:tc>
          <w:tcPr>
            <w:tcW w:w="926" w:type="dxa"/>
          </w:tcPr>
          <w:p w14:paraId="726E79E8" w14:textId="77777777" w:rsidR="00000863" w:rsidRDefault="00000863" w:rsidP="00410AD0">
            <w:pPr>
              <w:pStyle w:val="Paragraphedeliste"/>
              <w:spacing w:line="240" w:lineRule="auto"/>
              <w:ind w:left="0"/>
              <w:jc w:val="both"/>
              <w:rPr>
                <w:rFonts w:ascii="Arial" w:hAnsi="Arial" w:cs="Arial"/>
                <w:lang w:eastAsia="en-US"/>
              </w:rPr>
            </w:pPr>
            <w:r>
              <w:rPr>
                <w:rFonts w:ascii="Arial" w:hAnsi="Arial" w:cs="Arial"/>
                <w:lang w:eastAsia="en-US"/>
              </w:rPr>
              <w:t>3640</w:t>
            </w:r>
          </w:p>
        </w:tc>
        <w:tc>
          <w:tcPr>
            <w:tcW w:w="852" w:type="dxa"/>
          </w:tcPr>
          <w:p w14:paraId="1347A3D5" w14:textId="77777777" w:rsidR="00000863" w:rsidRDefault="00000863" w:rsidP="00410AD0">
            <w:pPr>
              <w:pStyle w:val="Paragraphedeliste"/>
              <w:spacing w:line="240" w:lineRule="auto"/>
              <w:ind w:left="0"/>
              <w:jc w:val="both"/>
              <w:rPr>
                <w:rFonts w:ascii="Arial" w:hAnsi="Arial" w:cs="Arial"/>
                <w:lang w:eastAsia="en-US"/>
              </w:rPr>
            </w:pPr>
            <w:r>
              <w:rPr>
                <w:rFonts w:ascii="Arial" w:hAnsi="Arial" w:cs="Arial"/>
                <w:lang w:eastAsia="en-US"/>
              </w:rPr>
              <w:t>2785</w:t>
            </w:r>
          </w:p>
        </w:tc>
        <w:tc>
          <w:tcPr>
            <w:tcW w:w="706" w:type="dxa"/>
          </w:tcPr>
          <w:p w14:paraId="3E64E13F" w14:textId="77777777" w:rsidR="00000863" w:rsidRDefault="00000863" w:rsidP="00410AD0">
            <w:pPr>
              <w:pStyle w:val="Paragraphedeliste"/>
              <w:spacing w:line="240" w:lineRule="auto"/>
              <w:ind w:left="0"/>
              <w:jc w:val="both"/>
              <w:rPr>
                <w:rFonts w:ascii="Arial" w:hAnsi="Arial" w:cs="Arial"/>
                <w:lang w:eastAsia="en-US"/>
              </w:rPr>
            </w:pPr>
            <w:r>
              <w:rPr>
                <w:rFonts w:ascii="Arial" w:hAnsi="Arial" w:cs="Arial"/>
                <w:lang w:eastAsia="en-US"/>
              </w:rPr>
              <w:t>6425</w:t>
            </w:r>
          </w:p>
        </w:tc>
      </w:tr>
    </w:tbl>
    <w:p w14:paraId="14170435" w14:textId="77777777" w:rsidR="00DA19D7" w:rsidRPr="00A81639" w:rsidRDefault="00A81639" w:rsidP="00A81639">
      <w:pPr>
        <w:pStyle w:val="Paragraphedeliste"/>
        <w:spacing w:line="240" w:lineRule="auto"/>
        <w:ind w:left="0"/>
        <w:jc w:val="center"/>
        <w:rPr>
          <w:rFonts w:ascii="Arial" w:hAnsi="Arial"/>
          <w:spacing w:val="5"/>
          <w:sz w:val="18"/>
          <w:szCs w:val="18"/>
        </w:rPr>
      </w:pPr>
      <w:r>
        <w:rPr>
          <w:rFonts w:ascii="Arial" w:hAnsi="Arial"/>
          <w:spacing w:val="5"/>
          <w:sz w:val="18"/>
          <w:szCs w:val="18"/>
        </w:rPr>
        <w:t xml:space="preserve">                                                                                                                                  </w:t>
      </w:r>
      <w:r w:rsidRPr="003549B0">
        <w:rPr>
          <w:rFonts w:ascii="Arial" w:hAnsi="Arial"/>
          <w:spacing w:val="5"/>
          <w:sz w:val="18"/>
          <w:szCs w:val="18"/>
        </w:rPr>
        <w:t xml:space="preserve">Source : </w:t>
      </w:r>
      <w:r w:rsidR="009E026A" w:rsidRPr="00A81639">
        <w:rPr>
          <w:rFonts w:ascii="Arial" w:hAnsi="Arial"/>
          <w:spacing w:val="5"/>
          <w:sz w:val="18"/>
          <w:szCs w:val="18"/>
        </w:rPr>
        <w:t>ODS 2021</w:t>
      </w:r>
    </w:p>
    <w:p w14:paraId="52091FB2" w14:textId="77777777" w:rsidR="009E026A" w:rsidRDefault="009E026A" w:rsidP="00410AD0">
      <w:pPr>
        <w:pStyle w:val="Paragraphedeliste"/>
        <w:spacing w:line="240" w:lineRule="auto"/>
        <w:ind w:left="0"/>
        <w:jc w:val="both"/>
        <w:rPr>
          <w:rFonts w:ascii="Arial" w:hAnsi="Arial" w:cs="Arial"/>
        </w:rPr>
      </w:pPr>
    </w:p>
    <w:p w14:paraId="4311E394" w14:textId="77777777" w:rsidR="009E026A" w:rsidRDefault="009E026A" w:rsidP="00410AD0">
      <w:pPr>
        <w:pStyle w:val="Paragraphedeliste"/>
        <w:spacing w:line="240" w:lineRule="auto"/>
        <w:ind w:left="0"/>
        <w:jc w:val="both"/>
        <w:rPr>
          <w:rFonts w:ascii="Arial" w:hAnsi="Arial" w:cs="Arial"/>
        </w:rPr>
      </w:pPr>
    </w:p>
    <w:p w14:paraId="20547E88" w14:textId="77777777" w:rsidR="00000863" w:rsidRDefault="004D2182" w:rsidP="004D2182">
      <w:pPr>
        <w:pStyle w:val="Paragraphedeliste"/>
        <w:spacing w:after="0" w:line="240" w:lineRule="auto"/>
        <w:ind w:left="0"/>
        <w:jc w:val="center"/>
        <w:rPr>
          <w:rFonts w:ascii="Arial" w:hAnsi="Arial" w:cs="Arial"/>
        </w:rPr>
      </w:pPr>
      <w:bookmarkStart w:id="223" w:name="_Hlk130170676"/>
      <w:r>
        <w:rPr>
          <w:rFonts w:ascii="Arial" w:hAnsi="Arial" w:cs="Arial"/>
        </w:rPr>
        <w:t xml:space="preserve">Graphique 12 : </w:t>
      </w:r>
      <w:r w:rsidR="00000863">
        <w:rPr>
          <w:rFonts w:ascii="Arial" w:hAnsi="Arial" w:cs="Arial"/>
        </w:rPr>
        <w:t xml:space="preserve">Le rapport </w:t>
      </w:r>
      <w:r w:rsidR="00ED216A">
        <w:rPr>
          <w:rFonts w:ascii="Arial" w:hAnsi="Arial" w:cs="Arial"/>
        </w:rPr>
        <w:t>placement/cumul des demandes d’emploi non satisfaites (%)</w:t>
      </w:r>
    </w:p>
    <w:bookmarkEnd w:id="223"/>
    <w:p w14:paraId="6486F21C" w14:textId="77777777" w:rsidR="00000863" w:rsidRDefault="00000863" w:rsidP="00410AD0">
      <w:pPr>
        <w:pStyle w:val="Paragraphedeliste"/>
        <w:spacing w:line="240" w:lineRule="auto"/>
        <w:ind w:left="0"/>
        <w:jc w:val="both"/>
        <w:rPr>
          <w:rFonts w:ascii="Arial" w:hAnsi="Arial" w:cs="Arial"/>
        </w:rPr>
      </w:pPr>
    </w:p>
    <w:p w14:paraId="2802F9AF" w14:textId="23B6E745" w:rsidR="00697893" w:rsidRDefault="002049D8" w:rsidP="00B61527">
      <w:pPr>
        <w:pStyle w:val="Paragraphedeliste"/>
        <w:spacing w:line="240" w:lineRule="auto"/>
        <w:ind w:left="0"/>
        <w:jc w:val="center"/>
        <w:rPr>
          <w:rFonts w:ascii="Arial" w:hAnsi="Arial" w:cs="Arial"/>
        </w:rPr>
      </w:pPr>
      <w:r>
        <w:rPr>
          <w:rFonts w:ascii="Arial" w:hAnsi="Arial" w:cs="Arial"/>
          <w:noProof/>
          <w:lang w:eastAsia="fr-FR"/>
        </w:rPr>
        <w:drawing>
          <wp:inline distT="0" distB="0" distL="0" distR="0" wp14:anchorId="238F0B2F" wp14:editId="0BDC7666">
            <wp:extent cx="4568825" cy="2744470"/>
            <wp:effectExtent l="0" t="0" r="0" b="0"/>
            <wp:docPr id="24" name="Graphique 2"/>
            <wp:cNvGraphicFramePr>
              <a:graphicFrameLocks xmlns:a="http://schemas.openxmlformats.org/drawingml/2006/main"/>
            </wp:cNvGraphicFramePr>
            <a:graphic xmlns:a="http://schemas.openxmlformats.org/drawingml/2006/main">
              <a:graphicData uri="http://schemas.openxmlformats.org/drawingml/2006/chart">
                <c:chart xmlns:c="http://schemas.openxmlformats.org/drawingml/2006/chart" xmlns:r="http://schemas.openxmlformats.org/officeDocument/2006/relationships" r:id="rId43"/>
              </a:graphicData>
            </a:graphic>
          </wp:inline>
        </w:drawing>
      </w:r>
    </w:p>
    <w:p w14:paraId="15317C6D" w14:textId="77777777" w:rsidR="00A81639" w:rsidRDefault="00A81639" w:rsidP="00A81639">
      <w:pPr>
        <w:pStyle w:val="Paragraphedeliste"/>
        <w:spacing w:line="240" w:lineRule="auto"/>
        <w:ind w:left="0"/>
        <w:jc w:val="center"/>
        <w:rPr>
          <w:rFonts w:ascii="Arial" w:hAnsi="Arial"/>
          <w:spacing w:val="5"/>
          <w:sz w:val="18"/>
          <w:szCs w:val="18"/>
        </w:rPr>
      </w:pPr>
      <w:r>
        <w:rPr>
          <w:rFonts w:ascii="Arial" w:hAnsi="Arial" w:cs="Arial"/>
          <w:noProof/>
          <w:lang w:eastAsia="fr-FR"/>
        </w:rPr>
        <w:t xml:space="preserve">                                                                                           </w:t>
      </w:r>
      <w:r w:rsidRPr="003549B0">
        <w:rPr>
          <w:rFonts w:ascii="Arial" w:hAnsi="Arial"/>
          <w:spacing w:val="5"/>
          <w:sz w:val="18"/>
          <w:szCs w:val="18"/>
        </w:rPr>
        <w:t xml:space="preserve">Source : </w:t>
      </w:r>
      <w:r w:rsidRPr="00A81639">
        <w:rPr>
          <w:rFonts w:ascii="Arial" w:hAnsi="Arial"/>
          <w:spacing w:val="5"/>
          <w:sz w:val="18"/>
          <w:szCs w:val="18"/>
        </w:rPr>
        <w:t>ODS 2021</w:t>
      </w:r>
    </w:p>
    <w:p w14:paraId="267F30E0" w14:textId="77777777" w:rsidR="00A81639" w:rsidRDefault="00A81639" w:rsidP="00A81639">
      <w:pPr>
        <w:pStyle w:val="Paragraphedeliste"/>
        <w:spacing w:line="240" w:lineRule="auto"/>
        <w:ind w:left="0"/>
        <w:jc w:val="right"/>
        <w:rPr>
          <w:rFonts w:ascii="Arial" w:hAnsi="Arial" w:cs="Arial"/>
          <w:noProof/>
          <w:lang w:eastAsia="fr-FR"/>
        </w:rPr>
      </w:pPr>
    </w:p>
    <w:p w14:paraId="7882BB97" w14:textId="77777777" w:rsidR="00697893" w:rsidRDefault="009E026A" w:rsidP="00283780">
      <w:pPr>
        <w:pStyle w:val="Paragraphedeliste"/>
        <w:numPr>
          <w:ilvl w:val="0"/>
          <w:numId w:val="22"/>
        </w:numPr>
        <w:spacing w:line="276" w:lineRule="auto"/>
        <w:jc w:val="both"/>
        <w:outlineLvl w:val="1"/>
        <w:rPr>
          <w:rFonts w:ascii="Arial" w:hAnsi="Arial" w:cs="Arial"/>
          <w:b/>
          <w:bCs/>
        </w:rPr>
      </w:pPr>
      <w:bookmarkStart w:id="224" w:name="_Toc130175011"/>
      <w:r>
        <w:rPr>
          <w:rFonts w:ascii="Arial" w:hAnsi="Arial" w:cs="Arial"/>
          <w:b/>
          <w:bCs/>
        </w:rPr>
        <w:t>S</w:t>
      </w:r>
      <w:r w:rsidR="00ED216A">
        <w:rPr>
          <w:rFonts w:ascii="Arial" w:hAnsi="Arial" w:cs="Arial"/>
          <w:b/>
          <w:bCs/>
        </w:rPr>
        <w:t>ecteur agricole</w:t>
      </w:r>
      <w:bookmarkEnd w:id="224"/>
    </w:p>
    <w:p w14:paraId="4A63953A" w14:textId="77777777" w:rsidR="00EA2AC3" w:rsidRDefault="00EA2AC3" w:rsidP="00283780">
      <w:pPr>
        <w:pStyle w:val="Paragraphedeliste"/>
        <w:spacing w:line="276" w:lineRule="auto"/>
        <w:jc w:val="both"/>
        <w:rPr>
          <w:rFonts w:ascii="Arial" w:hAnsi="Arial" w:cs="Arial"/>
        </w:rPr>
      </w:pPr>
    </w:p>
    <w:p w14:paraId="6960B832" w14:textId="77777777" w:rsidR="00B14CF8" w:rsidRDefault="00D43C4E" w:rsidP="00283780">
      <w:pPr>
        <w:pStyle w:val="Paragraphedeliste"/>
        <w:spacing w:line="276" w:lineRule="auto"/>
        <w:ind w:left="0"/>
        <w:jc w:val="both"/>
        <w:rPr>
          <w:rFonts w:ascii="Arial" w:hAnsi="Arial" w:cs="Arial"/>
        </w:rPr>
      </w:pPr>
      <w:r>
        <w:rPr>
          <w:rFonts w:ascii="Arial" w:hAnsi="Arial" w:cs="Arial"/>
        </w:rPr>
        <w:t xml:space="preserve">La délégation de Gabes Medina couvre une superficie totale de 1774 ha, dont 590 ha de terres cultivables (oasis) </w:t>
      </w:r>
      <w:r w:rsidR="008B74D9">
        <w:rPr>
          <w:rFonts w:ascii="Arial" w:hAnsi="Arial" w:cs="Arial"/>
        </w:rPr>
        <w:t xml:space="preserve">5 </w:t>
      </w:r>
      <w:r w:rsidR="00C150B2">
        <w:rPr>
          <w:rFonts w:ascii="Arial" w:hAnsi="Arial" w:cs="Arial"/>
        </w:rPr>
        <w:t>ha de forê</w:t>
      </w:r>
      <w:r>
        <w:rPr>
          <w:rFonts w:ascii="Arial" w:hAnsi="Arial" w:cs="Arial"/>
        </w:rPr>
        <w:t xml:space="preserve">t et </w:t>
      </w:r>
      <w:r w:rsidR="00F76007">
        <w:rPr>
          <w:rFonts w:ascii="Arial" w:hAnsi="Arial" w:cs="Arial"/>
        </w:rPr>
        <w:t>1179 ha</w:t>
      </w:r>
      <w:r>
        <w:rPr>
          <w:rFonts w:ascii="Arial" w:hAnsi="Arial" w:cs="Arial"/>
        </w:rPr>
        <w:t xml:space="preserve"> incultes occupés presque par les construction</w:t>
      </w:r>
      <w:r w:rsidR="008B74D9">
        <w:rPr>
          <w:rFonts w:ascii="Arial" w:hAnsi="Arial" w:cs="Arial"/>
        </w:rPr>
        <w:t>s</w:t>
      </w:r>
      <w:r>
        <w:rPr>
          <w:rFonts w:ascii="Arial" w:hAnsi="Arial" w:cs="Arial"/>
        </w:rPr>
        <w:t>.</w:t>
      </w:r>
    </w:p>
    <w:p w14:paraId="3E87461B" w14:textId="77777777" w:rsidR="00084F44" w:rsidRDefault="00084F44" w:rsidP="00410AD0">
      <w:pPr>
        <w:pStyle w:val="Paragraphedeliste"/>
        <w:spacing w:line="240" w:lineRule="auto"/>
        <w:ind w:left="0"/>
        <w:jc w:val="both"/>
        <w:rPr>
          <w:rFonts w:ascii="Arial" w:hAnsi="Arial" w:cs="Arial"/>
        </w:rPr>
      </w:pPr>
    </w:p>
    <w:p w14:paraId="669961E2" w14:textId="77777777" w:rsidR="00084F44" w:rsidRDefault="004D2182" w:rsidP="009E026A">
      <w:pPr>
        <w:pStyle w:val="Paragraphedeliste"/>
        <w:spacing w:line="240" w:lineRule="auto"/>
        <w:ind w:left="0"/>
        <w:jc w:val="center"/>
        <w:rPr>
          <w:rFonts w:ascii="Arial" w:hAnsi="Arial" w:cs="Arial"/>
        </w:rPr>
      </w:pPr>
      <w:bookmarkStart w:id="225" w:name="_Hlk130170693"/>
      <w:r>
        <w:rPr>
          <w:rFonts w:ascii="Arial" w:hAnsi="Arial" w:cs="Arial"/>
        </w:rPr>
        <w:t xml:space="preserve">Graphique 13 : </w:t>
      </w:r>
      <w:r w:rsidR="00084F44">
        <w:rPr>
          <w:rFonts w:ascii="Arial" w:hAnsi="Arial" w:cs="Arial"/>
        </w:rPr>
        <w:t>Répartition de la superficie de la délégation de Gabes Medina (ha)</w:t>
      </w:r>
    </w:p>
    <w:bookmarkEnd w:id="225"/>
    <w:p w14:paraId="254D0068" w14:textId="30852A67" w:rsidR="00EA2AC3" w:rsidRDefault="002049D8" w:rsidP="004D2182">
      <w:pPr>
        <w:pStyle w:val="Paragraphedeliste"/>
        <w:spacing w:line="240" w:lineRule="auto"/>
        <w:ind w:left="0"/>
        <w:jc w:val="center"/>
        <w:rPr>
          <w:rFonts w:ascii="Arial" w:hAnsi="Arial" w:cs="Arial"/>
          <w:noProof/>
          <w:lang w:eastAsia="fr-FR"/>
        </w:rPr>
      </w:pPr>
      <w:r>
        <w:rPr>
          <w:rFonts w:ascii="Arial" w:hAnsi="Arial" w:cs="Arial"/>
          <w:noProof/>
          <w:lang w:eastAsia="fr-FR"/>
        </w:rPr>
        <w:drawing>
          <wp:inline distT="0" distB="0" distL="0" distR="0" wp14:anchorId="41ACD813" wp14:editId="2A3E3BB4">
            <wp:extent cx="3968750" cy="2326005"/>
            <wp:effectExtent l="0" t="0" r="0" b="0"/>
            <wp:docPr id="25" name="Graphique 1"/>
            <wp:cNvGraphicFramePr>
              <a:graphicFrameLocks xmlns:a="http://schemas.openxmlformats.org/drawingml/2006/main"/>
            </wp:cNvGraphicFramePr>
            <a:graphic xmlns:a="http://schemas.openxmlformats.org/drawingml/2006/main">
              <a:graphicData uri="http://schemas.openxmlformats.org/drawingml/2006/chart">
                <c:chart xmlns:c="http://schemas.openxmlformats.org/drawingml/2006/chart" xmlns:r="http://schemas.openxmlformats.org/officeDocument/2006/relationships" r:id="rId44"/>
              </a:graphicData>
            </a:graphic>
          </wp:inline>
        </w:drawing>
      </w:r>
    </w:p>
    <w:p w14:paraId="16155F70" w14:textId="77777777" w:rsidR="00F76007" w:rsidRDefault="00A81639" w:rsidP="00A81639">
      <w:pPr>
        <w:pStyle w:val="Paragraphedeliste"/>
        <w:spacing w:line="276" w:lineRule="auto"/>
        <w:jc w:val="center"/>
        <w:rPr>
          <w:rFonts w:ascii="Arial" w:hAnsi="Arial" w:cs="Arial"/>
          <w:noProof/>
          <w:lang w:eastAsia="fr-FR"/>
        </w:rPr>
      </w:pPr>
      <w:r>
        <w:rPr>
          <w:rFonts w:ascii="Arial" w:hAnsi="Arial"/>
          <w:spacing w:val="5"/>
          <w:sz w:val="18"/>
          <w:szCs w:val="18"/>
        </w:rPr>
        <w:lastRenderedPageBreak/>
        <w:t xml:space="preserve">                                                                      </w:t>
      </w:r>
      <w:r w:rsidRPr="003549B0">
        <w:rPr>
          <w:rFonts w:ascii="Arial" w:hAnsi="Arial"/>
          <w:spacing w:val="5"/>
          <w:sz w:val="18"/>
          <w:szCs w:val="18"/>
        </w:rPr>
        <w:t xml:space="preserve">Source : </w:t>
      </w:r>
      <w:r w:rsidRPr="00A81639">
        <w:rPr>
          <w:rFonts w:ascii="Arial" w:hAnsi="Arial"/>
          <w:spacing w:val="5"/>
          <w:sz w:val="18"/>
          <w:szCs w:val="18"/>
        </w:rPr>
        <w:t>ODS 2021</w:t>
      </w:r>
      <w:r>
        <w:rPr>
          <w:rFonts w:ascii="Arial" w:hAnsi="Arial"/>
          <w:spacing w:val="5"/>
          <w:sz w:val="18"/>
          <w:szCs w:val="18"/>
        </w:rPr>
        <w:t xml:space="preserve"> </w:t>
      </w:r>
    </w:p>
    <w:p w14:paraId="4CFB145E" w14:textId="77777777" w:rsidR="00A81639" w:rsidRDefault="00A81639" w:rsidP="00283780">
      <w:pPr>
        <w:pStyle w:val="Paragraphedeliste"/>
        <w:spacing w:line="276" w:lineRule="auto"/>
        <w:ind w:left="0"/>
        <w:jc w:val="both"/>
        <w:rPr>
          <w:rFonts w:ascii="Arial" w:hAnsi="Arial" w:cs="Arial"/>
          <w:noProof/>
          <w:lang w:eastAsia="fr-FR"/>
        </w:rPr>
      </w:pPr>
    </w:p>
    <w:p w14:paraId="57493B54" w14:textId="77777777" w:rsidR="00D43C4E" w:rsidRDefault="00C150B2" w:rsidP="00283780">
      <w:pPr>
        <w:pStyle w:val="Paragraphedeliste"/>
        <w:spacing w:line="276" w:lineRule="auto"/>
        <w:ind w:left="0"/>
        <w:jc w:val="both"/>
        <w:rPr>
          <w:rFonts w:ascii="Arial" w:hAnsi="Arial" w:cs="Arial"/>
          <w:noProof/>
          <w:lang w:eastAsia="fr-FR"/>
        </w:rPr>
      </w:pPr>
      <w:r>
        <w:rPr>
          <w:rFonts w:ascii="Arial" w:hAnsi="Arial" w:cs="Arial"/>
          <w:noProof/>
          <w:lang w:eastAsia="fr-FR"/>
        </w:rPr>
        <w:t>La délégation de Gabes Sud couvre une superficie de 25552 ha, dont 22900 ha de SAU et 2658 ha incultes. La SAU se repertit en 11500 de terres cultivables, 11300 ha de parcours et 100 ha de forêt.</w:t>
      </w:r>
    </w:p>
    <w:p w14:paraId="2F75F5E9" w14:textId="77777777" w:rsidR="00C150B2" w:rsidRDefault="00C150B2" w:rsidP="00283780">
      <w:pPr>
        <w:pStyle w:val="Paragraphedeliste"/>
        <w:spacing w:line="276" w:lineRule="auto"/>
        <w:jc w:val="both"/>
        <w:rPr>
          <w:rFonts w:ascii="Arial" w:hAnsi="Arial" w:cs="Arial"/>
          <w:noProof/>
          <w:lang w:eastAsia="fr-FR"/>
        </w:rPr>
      </w:pPr>
    </w:p>
    <w:p w14:paraId="5B67B0CD" w14:textId="77777777" w:rsidR="00C150B2" w:rsidRDefault="00C150B2" w:rsidP="00283780">
      <w:pPr>
        <w:pStyle w:val="Paragraphedeliste"/>
        <w:spacing w:line="276" w:lineRule="auto"/>
        <w:ind w:left="0"/>
        <w:jc w:val="both"/>
        <w:rPr>
          <w:rFonts w:ascii="Arial" w:hAnsi="Arial" w:cs="Arial"/>
          <w:noProof/>
          <w:lang w:eastAsia="fr-FR"/>
        </w:rPr>
      </w:pPr>
      <w:r>
        <w:rPr>
          <w:rFonts w:ascii="Arial" w:hAnsi="Arial" w:cs="Arial"/>
          <w:noProof/>
          <w:lang w:eastAsia="fr-FR"/>
        </w:rPr>
        <w:t xml:space="preserve">La commune </w:t>
      </w:r>
      <w:r w:rsidR="00A06C89">
        <w:rPr>
          <w:rFonts w:ascii="Arial" w:hAnsi="Arial" w:cs="Arial"/>
          <w:noProof/>
          <w:lang w:eastAsia="fr-FR"/>
        </w:rPr>
        <w:t xml:space="preserve">de Gabes Medina s’étend sur 1174 </w:t>
      </w:r>
      <w:r>
        <w:rPr>
          <w:rFonts w:ascii="Arial" w:hAnsi="Arial" w:cs="Arial"/>
          <w:noProof/>
          <w:lang w:eastAsia="fr-FR"/>
        </w:rPr>
        <w:t xml:space="preserve">ha </w:t>
      </w:r>
      <w:r w:rsidR="0042761F">
        <w:rPr>
          <w:rFonts w:ascii="Arial" w:hAnsi="Arial" w:cs="Arial"/>
          <w:noProof/>
          <w:lang w:eastAsia="fr-FR"/>
        </w:rPr>
        <w:t xml:space="preserve">dediés principalement aux </w:t>
      </w:r>
      <w:r w:rsidR="00995CDC">
        <w:rPr>
          <w:rFonts w:ascii="Arial" w:hAnsi="Arial" w:cs="Arial"/>
          <w:noProof/>
          <w:lang w:eastAsia="fr-FR"/>
        </w:rPr>
        <w:t xml:space="preserve">constructions et </w:t>
      </w:r>
      <w:r w:rsidR="0042761F">
        <w:rPr>
          <w:rFonts w:ascii="Arial" w:hAnsi="Arial" w:cs="Arial"/>
          <w:noProof/>
          <w:lang w:eastAsia="fr-FR"/>
        </w:rPr>
        <w:t xml:space="preserve">à </w:t>
      </w:r>
      <w:r w:rsidR="00995CDC">
        <w:rPr>
          <w:rFonts w:ascii="Arial" w:hAnsi="Arial" w:cs="Arial"/>
          <w:noProof/>
          <w:lang w:eastAsia="fr-FR"/>
        </w:rPr>
        <w:t>l’oasis.La foret co</w:t>
      </w:r>
      <w:r w:rsidR="008B74D9">
        <w:rPr>
          <w:rFonts w:ascii="Arial" w:hAnsi="Arial" w:cs="Arial"/>
          <w:noProof/>
          <w:lang w:eastAsia="fr-FR"/>
        </w:rPr>
        <w:t>uvre une très faible proportion</w:t>
      </w:r>
      <w:r w:rsidR="008B74D9">
        <w:rPr>
          <w:rStyle w:val="Appelnotedebasdep"/>
          <w:rFonts w:ascii="Arial" w:hAnsi="Arial" w:cs="Arial"/>
          <w:noProof/>
          <w:lang w:eastAsia="fr-FR"/>
        </w:rPr>
        <w:footnoteReference w:id="22"/>
      </w:r>
      <w:r w:rsidR="008B74D9">
        <w:rPr>
          <w:rFonts w:ascii="Arial" w:hAnsi="Arial" w:cs="Arial"/>
          <w:noProof/>
          <w:lang w:eastAsia="fr-FR"/>
        </w:rPr>
        <w:t>.</w:t>
      </w:r>
    </w:p>
    <w:p w14:paraId="33F69B6A" w14:textId="77777777" w:rsidR="00995CDC" w:rsidRDefault="00995CDC" w:rsidP="00283780">
      <w:pPr>
        <w:pStyle w:val="Paragraphedeliste"/>
        <w:spacing w:line="276" w:lineRule="auto"/>
        <w:jc w:val="both"/>
        <w:rPr>
          <w:rFonts w:ascii="Arial" w:hAnsi="Arial" w:cs="Arial"/>
          <w:noProof/>
          <w:lang w:eastAsia="fr-FR"/>
        </w:rPr>
      </w:pPr>
    </w:p>
    <w:p w14:paraId="16B4FD6A" w14:textId="77777777" w:rsidR="00995CDC" w:rsidRDefault="00995CDC" w:rsidP="00283780">
      <w:pPr>
        <w:pStyle w:val="Paragraphedeliste"/>
        <w:spacing w:line="276" w:lineRule="auto"/>
        <w:ind w:left="0"/>
        <w:jc w:val="both"/>
        <w:rPr>
          <w:rFonts w:ascii="Arial" w:hAnsi="Arial" w:cs="Arial"/>
          <w:noProof/>
          <w:lang w:eastAsia="fr-FR"/>
        </w:rPr>
      </w:pPr>
      <w:r>
        <w:rPr>
          <w:rFonts w:ascii="Arial" w:hAnsi="Arial" w:cs="Arial"/>
          <w:noProof/>
          <w:lang w:eastAsia="fr-FR"/>
        </w:rPr>
        <w:t>Sur le plan du statût foncier, dans la commune de Gabes Medina, les terres agricoles sont des terres privées. Les autres terres se repari</w:t>
      </w:r>
      <w:r w:rsidR="00084F44">
        <w:rPr>
          <w:rFonts w:ascii="Arial" w:hAnsi="Arial" w:cs="Arial"/>
          <w:noProof/>
          <w:lang w:eastAsia="fr-FR"/>
        </w:rPr>
        <w:t>t</w:t>
      </w:r>
      <w:r>
        <w:rPr>
          <w:rFonts w:ascii="Arial" w:hAnsi="Arial" w:cs="Arial"/>
          <w:noProof/>
          <w:lang w:eastAsia="fr-FR"/>
        </w:rPr>
        <w:t xml:space="preserve">ssent en terres privées et en terres domaniales (les 2 ports, </w:t>
      </w:r>
      <w:r w:rsidR="004870CB">
        <w:rPr>
          <w:rFonts w:ascii="Arial" w:hAnsi="Arial" w:cs="Arial"/>
          <w:noProof/>
          <w:lang w:eastAsia="fr-FR"/>
        </w:rPr>
        <w:t>les batiments pub</w:t>
      </w:r>
      <w:r w:rsidR="00DD5D67">
        <w:rPr>
          <w:rFonts w:ascii="Arial" w:hAnsi="Arial" w:cs="Arial"/>
          <w:noProof/>
          <w:lang w:eastAsia="fr-FR"/>
        </w:rPr>
        <w:t>lic</w:t>
      </w:r>
      <w:r w:rsidR="004870CB">
        <w:rPr>
          <w:rFonts w:ascii="Arial" w:hAnsi="Arial" w:cs="Arial"/>
          <w:noProof/>
          <w:lang w:eastAsia="fr-FR"/>
        </w:rPr>
        <w:t>s, l’actuelle et l’ancienne caserne, les Sebkhats, l’Oued, ….).</w:t>
      </w:r>
    </w:p>
    <w:p w14:paraId="386A7F0F" w14:textId="77777777" w:rsidR="004870CB" w:rsidRDefault="004870CB" w:rsidP="00283780">
      <w:pPr>
        <w:pStyle w:val="Paragraphedeliste"/>
        <w:spacing w:line="276" w:lineRule="auto"/>
        <w:ind w:left="0"/>
        <w:jc w:val="both"/>
        <w:rPr>
          <w:rFonts w:ascii="Arial" w:hAnsi="Arial" w:cs="Arial"/>
          <w:noProof/>
          <w:rtl/>
          <w:lang w:eastAsia="fr-FR"/>
        </w:rPr>
      </w:pPr>
    </w:p>
    <w:p w14:paraId="68993B16" w14:textId="77777777" w:rsidR="008025A1" w:rsidRDefault="008025A1" w:rsidP="00283780">
      <w:pPr>
        <w:pStyle w:val="Paragraphedeliste"/>
        <w:spacing w:line="276" w:lineRule="auto"/>
        <w:ind w:left="0"/>
        <w:jc w:val="both"/>
        <w:rPr>
          <w:rFonts w:ascii="Arial" w:hAnsi="Arial" w:cs="Arial"/>
          <w:noProof/>
          <w:lang w:eastAsia="fr-FR"/>
        </w:rPr>
      </w:pPr>
      <w:r>
        <w:rPr>
          <w:rFonts w:ascii="Arial" w:hAnsi="Arial" w:cs="Arial"/>
          <w:noProof/>
          <w:lang w:eastAsia="fr-FR"/>
        </w:rPr>
        <w:t>Les terres agricoles de la commu</w:t>
      </w:r>
      <w:r w:rsidR="00E779F7">
        <w:rPr>
          <w:rFonts w:ascii="Arial" w:hAnsi="Arial" w:cs="Arial"/>
          <w:noProof/>
          <w:lang w:eastAsia="fr-FR"/>
        </w:rPr>
        <w:t xml:space="preserve">ne comprennent 4 oasis, Bahria </w:t>
      </w:r>
      <w:r>
        <w:rPr>
          <w:rFonts w:ascii="Arial" w:hAnsi="Arial" w:cs="Arial"/>
          <w:noProof/>
          <w:lang w:eastAsia="fr-FR"/>
        </w:rPr>
        <w:t>ou Chot</w:t>
      </w:r>
      <w:r w:rsidR="00E779F7">
        <w:rPr>
          <w:rFonts w:ascii="Arial" w:hAnsi="Arial" w:cs="Arial"/>
          <w:noProof/>
          <w:lang w:eastAsia="fr-FR"/>
        </w:rPr>
        <w:t>t</w:t>
      </w:r>
      <w:r>
        <w:rPr>
          <w:rFonts w:ascii="Arial" w:hAnsi="Arial" w:cs="Arial"/>
          <w:noProof/>
          <w:lang w:eastAsia="fr-FR"/>
        </w:rPr>
        <w:t xml:space="preserve"> Essalem : </w:t>
      </w:r>
      <w:r w:rsidR="00E779F7">
        <w:rPr>
          <w:rFonts w:ascii="Arial" w:hAnsi="Arial" w:cs="Arial"/>
          <w:noProof/>
          <w:lang w:eastAsia="fr-FR"/>
        </w:rPr>
        <w:t>(</w:t>
      </w:r>
      <w:r>
        <w:rPr>
          <w:rFonts w:ascii="Arial" w:hAnsi="Arial" w:cs="Arial"/>
          <w:noProof/>
          <w:lang w:eastAsia="fr-FR"/>
        </w:rPr>
        <w:t>superficie :</w:t>
      </w:r>
      <w:r w:rsidR="00E779F7">
        <w:rPr>
          <w:rFonts w:ascii="Arial" w:hAnsi="Arial" w:cs="Arial"/>
          <w:noProof/>
          <w:lang w:eastAsia="fr-FR"/>
        </w:rPr>
        <w:t xml:space="preserve"> 290 ha), Ouesta Ou centrale (</w:t>
      </w:r>
      <w:r>
        <w:rPr>
          <w:rFonts w:ascii="Arial" w:hAnsi="Arial" w:cs="Arial"/>
          <w:noProof/>
          <w:lang w:eastAsia="fr-FR"/>
        </w:rPr>
        <w:t>superficie : 300 ha</w:t>
      </w:r>
      <w:r w:rsidR="00B54819">
        <w:rPr>
          <w:rFonts w:ascii="Arial" w:hAnsi="Arial" w:cs="Arial"/>
          <w:noProof/>
          <w:lang w:eastAsia="fr-FR"/>
        </w:rPr>
        <w:t xml:space="preserve">), </w:t>
      </w:r>
      <w:r w:rsidR="00E779F7">
        <w:rPr>
          <w:rFonts w:ascii="Arial" w:hAnsi="Arial" w:cs="Arial"/>
          <w:noProof/>
          <w:lang w:eastAsia="fr-FR"/>
        </w:rPr>
        <w:t>Chentecha ou Ain Zrig (superficie :120 ha) et Zrigue Dakhlania (superficie : 18 ha). L’oasis Ouesta est partagée entre la délégation de Gabes Medina et la délégation de Gabes Medina.</w:t>
      </w:r>
    </w:p>
    <w:p w14:paraId="597CB69F" w14:textId="77777777" w:rsidR="00E779F7" w:rsidRDefault="00E779F7" w:rsidP="00283780">
      <w:pPr>
        <w:pStyle w:val="Paragraphedeliste"/>
        <w:spacing w:line="276" w:lineRule="auto"/>
        <w:ind w:left="0"/>
        <w:jc w:val="both"/>
        <w:rPr>
          <w:rFonts w:ascii="Arial" w:hAnsi="Arial" w:cs="Arial"/>
          <w:noProof/>
          <w:lang w:eastAsia="fr-FR"/>
        </w:rPr>
      </w:pPr>
    </w:p>
    <w:p w14:paraId="2076E6BA" w14:textId="77777777" w:rsidR="004870CB" w:rsidRDefault="004870CB" w:rsidP="00283780">
      <w:pPr>
        <w:pStyle w:val="Paragraphedeliste"/>
        <w:spacing w:line="276" w:lineRule="auto"/>
        <w:ind w:left="0"/>
        <w:jc w:val="both"/>
        <w:rPr>
          <w:rFonts w:ascii="Arial" w:hAnsi="Arial" w:cs="Arial"/>
        </w:rPr>
      </w:pPr>
      <w:r>
        <w:rPr>
          <w:rFonts w:ascii="Arial" w:hAnsi="Arial" w:cs="Arial"/>
          <w:noProof/>
          <w:lang w:eastAsia="fr-FR"/>
        </w:rPr>
        <w:t>L’exploitation agricole couvre en moyenne 0,2 ha à Chott Essalem, 0,32 ha à Zrig Barrania et 0,9 ha à Chentech</w:t>
      </w:r>
      <w:r w:rsidR="00C574B7">
        <w:rPr>
          <w:rFonts w:ascii="Arial" w:hAnsi="Arial" w:cs="Arial"/>
          <w:noProof/>
          <w:lang w:eastAsia="fr-FR"/>
        </w:rPr>
        <w:t xml:space="preserve">, </w:t>
      </w:r>
      <w:r w:rsidR="00084F44">
        <w:rPr>
          <w:rFonts w:ascii="Arial" w:hAnsi="Arial" w:cs="Arial"/>
          <w:noProof/>
          <w:lang w:eastAsia="fr-FR"/>
        </w:rPr>
        <w:t xml:space="preserve">et ce, </w:t>
      </w:r>
      <w:r w:rsidR="00C574B7">
        <w:rPr>
          <w:rFonts w:ascii="Arial" w:hAnsi="Arial" w:cs="Arial"/>
          <w:noProof/>
          <w:lang w:eastAsia="fr-FR"/>
        </w:rPr>
        <w:t>sans prendre en compte les co-hértiers. Lors de l’aménageme</w:t>
      </w:r>
      <w:r w:rsidR="008B74D9">
        <w:rPr>
          <w:rFonts w:ascii="Arial" w:hAnsi="Arial" w:cs="Arial"/>
          <w:noProof/>
          <w:lang w:eastAsia="fr-FR"/>
        </w:rPr>
        <w:t>nt foncier réalisé par</w:t>
      </w:r>
      <w:r w:rsidR="00DA0BD4">
        <w:rPr>
          <w:rFonts w:ascii="Arial" w:hAnsi="Arial" w:cs="Arial"/>
          <w:noProof/>
          <w:lang w:eastAsia="fr-FR"/>
        </w:rPr>
        <w:t xml:space="preserve"> l’agence foncière agricole</w:t>
      </w:r>
      <w:r w:rsidR="008B74D9">
        <w:rPr>
          <w:rFonts w:ascii="Arial" w:hAnsi="Arial" w:cs="Arial"/>
          <w:noProof/>
          <w:lang w:eastAsia="fr-FR"/>
        </w:rPr>
        <w:t xml:space="preserve"> </w:t>
      </w:r>
      <w:r w:rsidR="00DA0BD4">
        <w:rPr>
          <w:rFonts w:ascii="Arial" w:hAnsi="Arial" w:cs="Arial"/>
          <w:noProof/>
          <w:lang w:eastAsia="fr-FR"/>
        </w:rPr>
        <w:t>(</w:t>
      </w:r>
      <w:r w:rsidR="008B74D9">
        <w:rPr>
          <w:rFonts w:ascii="Arial" w:hAnsi="Arial" w:cs="Arial"/>
          <w:noProof/>
          <w:lang w:eastAsia="fr-FR"/>
        </w:rPr>
        <w:t>l’AFA</w:t>
      </w:r>
      <w:r w:rsidR="00DA0BD4">
        <w:rPr>
          <w:rFonts w:ascii="Arial" w:hAnsi="Arial" w:cs="Arial"/>
          <w:noProof/>
          <w:lang w:eastAsia="fr-FR"/>
        </w:rPr>
        <w:t>)</w:t>
      </w:r>
      <w:r w:rsidR="008B74D9">
        <w:rPr>
          <w:rFonts w:ascii="Arial" w:hAnsi="Arial" w:cs="Arial"/>
          <w:noProof/>
          <w:lang w:eastAsia="fr-FR"/>
        </w:rPr>
        <w:t xml:space="preserve">, </w:t>
      </w:r>
      <w:r w:rsidR="00C574B7">
        <w:rPr>
          <w:rFonts w:ascii="Arial" w:hAnsi="Arial" w:cs="Arial"/>
          <w:noProof/>
          <w:lang w:eastAsia="fr-FR"/>
        </w:rPr>
        <w:t xml:space="preserve"> le minimum de l’exploitation agricole dans les oasis de la commune a été limité à 1 ha. </w:t>
      </w:r>
      <w:r w:rsidR="00BF5444">
        <w:rPr>
          <w:rFonts w:ascii="Arial" w:hAnsi="Arial" w:cs="Arial"/>
          <w:noProof/>
          <w:lang w:eastAsia="fr-FR"/>
        </w:rPr>
        <w:t xml:space="preserve">Ainsi, le partage et la vente des terres sont interdits, s’ils aboutissent à des propriètés de moins que 1 ha. Le parcellement et le morcllement est tellement grand, que cette mesure n’aura pratiquement aucun impacte </w:t>
      </w:r>
      <w:r w:rsidR="00E868C6">
        <w:rPr>
          <w:rFonts w:ascii="Arial" w:hAnsi="Arial" w:cs="Arial"/>
          <w:noProof/>
          <w:lang w:eastAsia="fr-FR"/>
        </w:rPr>
        <w:t>pour mieux restructurer les exploitations. A cela, il faut ajouter que la majorité des exploitations ont une sperficie inférieure à 1 ha.</w:t>
      </w:r>
    </w:p>
    <w:p w14:paraId="0C7E35CE" w14:textId="77777777" w:rsidR="00864A5E" w:rsidRDefault="00864A5E" w:rsidP="00410AD0">
      <w:pPr>
        <w:pStyle w:val="Paragraphedeliste"/>
        <w:spacing w:line="240" w:lineRule="auto"/>
        <w:ind w:left="0"/>
        <w:jc w:val="both"/>
        <w:rPr>
          <w:rFonts w:ascii="Arial" w:hAnsi="Arial" w:cs="Arial"/>
        </w:rPr>
      </w:pPr>
    </w:p>
    <w:p w14:paraId="60E2D735" w14:textId="77777777" w:rsidR="009E026A" w:rsidRDefault="009E026A" w:rsidP="00410AD0">
      <w:pPr>
        <w:pStyle w:val="Paragraphedeliste"/>
        <w:spacing w:line="240" w:lineRule="auto"/>
        <w:ind w:left="0"/>
        <w:jc w:val="both"/>
        <w:rPr>
          <w:rFonts w:ascii="Arial" w:hAnsi="Arial" w:cs="Arial"/>
        </w:rPr>
      </w:pPr>
    </w:p>
    <w:p w14:paraId="7966EF02" w14:textId="77777777" w:rsidR="00A81639" w:rsidRDefault="00A81639" w:rsidP="00410AD0">
      <w:pPr>
        <w:pStyle w:val="Paragraphedeliste"/>
        <w:spacing w:line="240" w:lineRule="auto"/>
        <w:ind w:left="0"/>
        <w:jc w:val="both"/>
        <w:rPr>
          <w:rFonts w:ascii="Arial" w:hAnsi="Arial" w:cs="Arial"/>
        </w:rPr>
      </w:pPr>
    </w:p>
    <w:p w14:paraId="7CEC08FF" w14:textId="77777777" w:rsidR="00A81639" w:rsidRDefault="00A81639" w:rsidP="00410AD0">
      <w:pPr>
        <w:pStyle w:val="Paragraphedeliste"/>
        <w:spacing w:line="240" w:lineRule="auto"/>
        <w:ind w:left="0"/>
        <w:jc w:val="both"/>
        <w:rPr>
          <w:rFonts w:ascii="Arial" w:hAnsi="Arial" w:cs="Arial"/>
        </w:rPr>
      </w:pPr>
    </w:p>
    <w:p w14:paraId="062226C9" w14:textId="77777777" w:rsidR="00A81639" w:rsidRDefault="00A81639" w:rsidP="00410AD0">
      <w:pPr>
        <w:pStyle w:val="Paragraphedeliste"/>
        <w:spacing w:line="240" w:lineRule="auto"/>
        <w:ind w:left="0"/>
        <w:jc w:val="both"/>
        <w:rPr>
          <w:rFonts w:ascii="Arial" w:hAnsi="Arial" w:cs="Arial"/>
        </w:rPr>
      </w:pPr>
    </w:p>
    <w:p w14:paraId="6736A224" w14:textId="77777777" w:rsidR="00084F44" w:rsidRDefault="003549B0" w:rsidP="009E026A">
      <w:pPr>
        <w:pStyle w:val="Paragraphedeliste"/>
        <w:spacing w:line="240" w:lineRule="auto"/>
        <w:ind w:left="0"/>
        <w:jc w:val="center"/>
        <w:rPr>
          <w:rFonts w:ascii="Arial" w:hAnsi="Arial" w:cs="Arial"/>
        </w:rPr>
      </w:pPr>
      <w:bookmarkStart w:id="226" w:name="_Hlk130170065"/>
      <w:r w:rsidRPr="003549B0">
        <w:rPr>
          <w:rFonts w:ascii="Arial" w:hAnsi="Arial"/>
        </w:rPr>
        <w:t xml:space="preserve">Tableau </w:t>
      </w:r>
      <w:r>
        <w:rPr>
          <w:rFonts w:ascii="Arial" w:hAnsi="Arial"/>
        </w:rPr>
        <w:t>21</w:t>
      </w:r>
      <w:r w:rsidRPr="003549B0">
        <w:rPr>
          <w:rFonts w:ascii="Arial" w:hAnsi="Arial"/>
        </w:rPr>
        <w:t xml:space="preserve"> : </w:t>
      </w:r>
      <w:r w:rsidR="00084F44">
        <w:rPr>
          <w:rFonts w:ascii="Arial" w:hAnsi="Arial" w:cs="Arial"/>
        </w:rPr>
        <w:t xml:space="preserve">Principales données sur les </w:t>
      </w:r>
      <w:r w:rsidR="00227D51">
        <w:rPr>
          <w:rFonts w:ascii="Arial" w:hAnsi="Arial" w:cs="Arial"/>
        </w:rPr>
        <w:t>oasis de la commune de Gabes</w:t>
      </w:r>
    </w:p>
    <w:bookmarkEnd w:id="226"/>
    <w:p w14:paraId="35F736F7" w14:textId="77777777" w:rsidR="008C1752" w:rsidRDefault="008C1752" w:rsidP="00410AD0">
      <w:pPr>
        <w:pStyle w:val="Paragraphedeliste"/>
        <w:spacing w:line="240" w:lineRule="auto"/>
        <w:jc w:val="both"/>
        <w:rPr>
          <w:rFonts w:ascii="Arial" w:hAnsi="Arial" w:cs="Arial"/>
        </w:rPr>
      </w:pPr>
    </w:p>
    <w:tbl>
      <w:tblPr>
        <w:tblW w:w="0" w:type="auto"/>
        <w:tblInd w:w="-176"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ook w:val="04A0" w:firstRow="1" w:lastRow="0" w:firstColumn="1" w:lastColumn="0" w:noHBand="0" w:noVBand="1"/>
      </w:tblPr>
      <w:tblGrid>
        <w:gridCol w:w="1349"/>
        <w:gridCol w:w="1195"/>
        <w:gridCol w:w="1097"/>
        <w:gridCol w:w="1439"/>
        <w:gridCol w:w="1427"/>
        <w:gridCol w:w="1500"/>
        <w:gridCol w:w="1231"/>
      </w:tblGrid>
      <w:tr w:rsidR="00BA7CD4" w14:paraId="1DF2CEB1" w14:textId="77777777" w:rsidTr="00B61527">
        <w:tc>
          <w:tcPr>
            <w:tcW w:w="2033" w:type="dxa"/>
          </w:tcPr>
          <w:p w14:paraId="68046D2E" w14:textId="77777777" w:rsidR="002F3BE8" w:rsidRDefault="002F3BE8" w:rsidP="00410AD0">
            <w:pPr>
              <w:pStyle w:val="Paragraphedeliste"/>
              <w:spacing w:after="0" w:line="240" w:lineRule="auto"/>
              <w:ind w:left="0"/>
              <w:jc w:val="both"/>
              <w:rPr>
                <w:rFonts w:ascii="Arial" w:hAnsi="Arial" w:cs="Arial"/>
                <w:lang w:eastAsia="en-US"/>
              </w:rPr>
            </w:pPr>
            <w:r>
              <w:rPr>
                <w:rFonts w:ascii="Arial" w:hAnsi="Arial" w:cs="Arial"/>
                <w:lang w:eastAsia="en-US"/>
              </w:rPr>
              <w:t>Oasis</w:t>
            </w:r>
          </w:p>
        </w:tc>
        <w:tc>
          <w:tcPr>
            <w:tcW w:w="1127" w:type="dxa"/>
          </w:tcPr>
          <w:p w14:paraId="0CDD7A8B" w14:textId="77777777" w:rsidR="002F3BE8" w:rsidRDefault="002F3BE8" w:rsidP="00B61527">
            <w:pPr>
              <w:pStyle w:val="Paragraphedeliste"/>
              <w:spacing w:after="0" w:line="240" w:lineRule="auto"/>
              <w:ind w:left="0"/>
              <w:jc w:val="center"/>
              <w:rPr>
                <w:rFonts w:ascii="Arial" w:hAnsi="Arial" w:cs="Arial"/>
                <w:lang w:eastAsia="en-US"/>
              </w:rPr>
            </w:pPr>
            <w:r>
              <w:rPr>
                <w:rFonts w:ascii="Arial" w:hAnsi="Arial" w:cs="Arial"/>
                <w:lang w:eastAsia="en-US"/>
              </w:rPr>
              <w:t>Superficie (ha)</w:t>
            </w:r>
          </w:p>
        </w:tc>
        <w:tc>
          <w:tcPr>
            <w:tcW w:w="1036" w:type="dxa"/>
          </w:tcPr>
          <w:p w14:paraId="27B2F180" w14:textId="77777777" w:rsidR="002F3BE8" w:rsidRDefault="002F3BE8" w:rsidP="00B61527">
            <w:pPr>
              <w:pStyle w:val="Paragraphedeliste"/>
              <w:spacing w:after="0" w:line="240" w:lineRule="auto"/>
              <w:ind w:left="0"/>
              <w:jc w:val="center"/>
              <w:rPr>
                <w:rFonts w:ascii="Arial" w:hAnsi="Arial" w:cs="Arial"/>
                <w:lang w:eastAsia="en-US"/>
              </w:rPr>
            </w:pPr>
            <w:r>
              <w:rPr>
                <w:rFonts w:ascii="Arial" w:hAnsi="Arial" w:cs="Arial"/>
                <w:lang w:eastAsia="en-US"/>
              </w:rPr>
              <w:t>Nombre de parcelles</w:t>
            </w:r>
          </w:p>
        </w:tc>
        <w:tc>
          <w:tcPr>
            <w:tcW w:w="1354" w:type="dxa"/>
          </w:tcPr>
          <w:p w14:paraId="16E78E86" w14:textId="77777777" w:rsidR="002F3BE8" w:rsidRDefault="002F3BE8" w:rsidP="00B61527">
            <w:pPr>
              <w:pStyle w:val="Paragraphedeliste"/>
              <w:spacing w:after="0" w:line="240" w:lineRule="auto"/>
              <w:ind w:left="0"/>
              <w:jc w:val="center"/>
              <w:rPr>
                <w:rFonts w:ascii="Arial" w:hAnsi="Arial" w:cs="Arial"/>
                <w:lang w:eastAsia="en-US"/>
              </w:rPr>
            </w:pPr>
            <w:r>
              <w:rPr>
                <w:rFonts w:ascii="Arial" w:hAnsi="Arial" w:cs="Arial"/>
                <w:lang w:eastAsia="en-US"/>
              </w:rPr>
              <w:t>Nombre d’exploitants</w:t>
            </w:r>
          </w:p>
          <w:p w14:paraId="4C53680C" w14:textId="77777777" w:rsidR="002D5861" w:rsidRDefault="002D5861" w:rsidP="00B61527">
            <w:pPr>
              <w:pStyle w:val="Paragraphedeliste"/>
              <w:spacing w:after="0" w:line="240" w:lineRule="auto"/>
              <w:ind w:left="0"/>
              <w:jc w:val="center"/>
              <w:rPr>
                <w:rFonts w:ascii="Arial" w:hAnsi="Arial" w:cs="Arial"/>
                <w:lang w:eastAsia="en-US"/>
              </w:rPr>
            </w:pPr>
            <w:r>
              <w:rPr>
                <w:rFonts w:ascii="Arial" w:hAnsi="Arial" w:cs="Arial"/>
                <w:lang w:eastAsia="en-US"/>
              </w:rPr>
              <w:t>(ha)</w:t>
            </w:r>
          </w:p>
        </w:tc>
        <w:tc>
          <w:tcPr>
            <w:tcW w:w="1343" w:type="dxa"/>
          </w:tcPr>
          <w:p w14:paraId="36CB6522" w14:textId="77777777" w:rsidR="002F3BE8" w:rsidRDefault="002F3BE8" w:rsidP="00B61527">
            <w:pPr>
              <w:pStyle w:val="Paragraphedeliste"/>
              <w:spacing w:after="0" w:line="240" w:lineRule="auto"/>
              <w:ind w:left="0"/>
              <w:jc w:val="center"/>
              <w:rPr>
                <w:rFonts w:ascii="Arial" w:hAnsi="Arial" w:cs="Arial"/>
                <w:lang w:eastAsia="en-US"/>
              </w:rPr>
            </w:pPr>
            <w:r>
              <w:rPr>
                <w:rFonts w:ascii="Arial" w:hAnsi="Arial" w:cs="Arial"/>
                <w:lang w:eastAsia="en-US"/>
              </w:rPr>
              <w:t>Superficie moyenne de l’exploitation</w:t>
            </w:r>
          </w:p>
          <w:p w14:paraId="33F39BD9" w14:textId="77777777" w:rsidR="002D5861" w:rsidRDefault="002D5861" w:rsidP="00B61527">
            <w:pPr>
              <w:pStyle w:val="Paragraphedeliste"/>
              <w:spacing w:after="0" w:line="240" w:lineRule="auto"/>
              <w:ind w:left="0"/>
              <w:jc w:val="center"/>
              <w:rPr>
                <w:rFonts w:ascii="Arial" w:hAnsi="Arial" w:cs="Arial"/>
                <w:lang w:eastAsia="en-US"/>
              </w:rPr>
            </w:pPr>
            <w:r>
              <w:rPr>
                <w:rFonts w:ascii="Arial" w:hAnsi="Arial" w:cs="Arial"/>
                <w:lang w:eastAsia="en-US"/>
              </w:rPr>
              <w:t>(ha)</w:t>
            </w:r>
          </w:p>
        </w:tc>
        <w:tc>
          <w:tcPr>
            <w:tcW w:w="1411" w:type="dxa"/>
          </w:tcPr>
          <w:p w14:paraId="23AEAD26" w14:textId="77777777" w:rsidR="002F3BE8" w:rsidRDefault="002F3BE8" w:rsidP="00B61527">
            <w:pPr>
              <w:pStyle w:val="Paragraphedeliste"/>
              <w:spacing w:after="0" w:line="240" w:lineRule="auto"/>
              <w:ind w:left="0"/>
              <w:jc w:val="center"/>
              <w:rPr>
                <w:rFonts w:ascii="Arial" w:hAnsi="Arial" w:cs="Arial"/>
                <w:lang w:eastAsia="en-US"/>
              </w:rPr>
            </w:pPr>
            <w:r>
              <w:rPr>
                <w:rFonts w:ascii="Arial" w:hAnsi="Arial" w:cs="Arial"/>
                <w:lang w:eastAsia="en-US"/>
              </w:rPr>
              <w:t>Taux d’irrigation recommandé (l/s/ha)</w:t>
            </w:r>
          </w:p>
        </w:tc>
        <w:tc>
          <w:tcPr>
            <w:tcW w:w="1160" w:type="dxa"/>
          </w:tcPr>
          <w:p w14:paraId="7F35520F" w14:textId="77777777" w:rsidR="002F3BE8" w:rsidRDefault="002F3BE8" w:rsidP="00B61527">
            <w:pPr>
              <w:pStyle w:val="Paragraphedeliste"/>
              <w:spacing w:after="0" w:line="240" w:lineRule="auto"/>
              <w:ind w:left="0"/>
              <w:jc w:val="center"/>
              <w:rPr>
                <w:rFonts w:ascii="Arial" w:hAnsi="Arial" w:cs="Arial"/>
                <w:lang w:eastAsia="en-US"/>
              </w:rPr>
            </w:pPr>
            <w:r>
              <w:rPr>
                <w:rFonts w:ascii="Arial" w:hAnsi="Arial" w:cs="Arial"/>
                <w:lang w:eastAsia="en-US"/>
              </w:rPr>
              <w:t>Taux d’irrigation actuel</w:t>
            </w:r>
          </w:p>
          <w:p w14:paraId="3B99FFB0" w14:textId="77777777" w:rsidR="002F3BE8" w:rsidRDefault="002F3BE8" w:rsidP="00B61527">
            <w:pPr>
              <w:pStyle w:val="Paragraphedeliste"/>
              <w:spacing w:after="0" w:line="240" w:lineRule="auto"/>
              <w:ind w:left="0"/>
              <w:jc w:val="center"/>
              <w:rPr>
                <w:rFonts w:ascii="Arial" w:hAnsi="Arial" w:cs="Arial"/>
                <w:lang w:eastAsia="en-US"/>
              </w:rPr>
            </w:pPr>
            <w:r>
              <w:rPr>
                <w:rFonts w:ascii="Arial" w:hAnsi="Arial" w:cs="Arial"/>
                <w:lang w:eastAsia="en-US"/>
              </w:rPr>
              <w:t>(l/s/ha)</w:t>
            </w:r>
          </w:p>
        </w:tc>
      </w:tr>
      <w:tr w:rsidR="00BA7CD4" w14:paraId="45D25977" w14:textId="77777777" w:rsidTr="00B61527">
        <w:tc>
          <w:tcPr>
            <w:tcW w:w="2033" w:type="dxa"/>
          </w:tcPr>
          <w:p w14:paraId="06F02848" w14:textId="77777777" w:rsidR="007F7B7B" w:rsidRDefault="00722DA3" w:rsidP="00410AD0">
            <w:pPr>
              <w:pStyle w:val="Paragraphedeliste"/>
              <w:spacing w:after="0" w:line="240" w:lineRule="auto"/>
              <w:ind w:left="0"/>
              <w:jc w:val="both"/>
              <w:rPr>
                <w:rFonts w:ascii="Arial" w:hAnsi="Arial" w:cs="Arial"/>
                <w:lang w:eastAsia="en-US"/>
              </w:rPr>
            </w:pPr>
            <w:r>
              <w:rPr>
                <w:rFonts w:ascii="Arial" w:hAnsi="Arial" w:cs="Arial"/>
                <w:lang w:eastAsia="en-US"/>
              </w:rPr>
              <w:t>Oasis Ouest</w:t>
            </w:r>
            <w:r w:rsidR="00E779F7">
              <w:rPr>
                <w:rFonts w:ascii="Arial" w:hAnsi="Arial" w:cs="Arial"/>
                <w:lang w:eastAsia="en-US"/>
              </w:rPr>
              <w:t>a</w:t>
            </w:r>
          </w:p>
        </w:tc>
        <w:tc>
          <w:tcPr>
            <w:tcW w:w="1127" w:type="dxa"/>
          </w:tcPr>
          <w:p w14:paraId="46460CAD" w14:textId="77777777" w:rsidR="007F7B7B" w:rsidRDefault="007F7B7B" w:rsidP="00B61527">
            <w:pPr>
              <w:pStyle w:val="Paragraphedeliste"/>
              <w:spacing w:after="0" w:line="240" w:lineRule="auto"/>
              <w:ind w:left="0"/>
              <w:jc w:val="center"/>
              <w:rPr>
                <w:rFonts w:ascii="Arial" w:hAnsi="Arial" w:cs="Arial"/>
                <w:lang w:eastAsia="en-US"/>
              </w:rPr>
            </w:pPr>
            <w:r>
              <w:rPr>
                <w:rFonts w:ascii="Arial" w:hAnsi="Arial" w:cs="Arial"/>
                <w:lang w:eastAsia="en-US"/>
              </w:rPr>
              <w:t>300</w:t>
            </w:r>
          </w:p>
        </w:tc>
        <w:tc>
          <w:tcPr>
            <w:tcW w:w="1036" w:type="dxa"/>
          </w:tcPr>
          <w:p w14:paraId="08611D5F" w14:textId="77777777" w:rsidR="007F7B7B" w:rsidRDefault="007F7B7B" w:rsidP="00B61527">
            <w:pPr>
              <w:pStyle w:val="Paragraphedeliste"/>
              <w:spacing w:after="0" w:line="240" w:lineRule="auto"/>
              <w:ind w:left="0"/>
              <w:jc w:val="center"/>
              <w:rPr>
                <w:rFonts w:ascii="Arial" w:hAnsi="Arial" w:cs="Arial"/>
                <w:lang w:eastAsia="en-US"/>
              </w:rPr>
            </w:pPr>
            <w:r>
              <w:rPr>
                <w:rFonts w:ascii="Arial" w:hAnsi="Arial" w:cs="Arial"/>
                <w:lang w:eastAsia="en-US"/>
              </w:rPr>
              <w:t>1783</w:t>
            </w:r>
          </w:p>
        </w:tc>
        <w:tc>
          <w:tcPr>
            <w:tcW w:w="1354" w:type="dxa"/>
          </w:tcPr>
          <w:p w14:paraId="10B074CB" w14:textId="77777777" w:rsidR="007F7B7B" w:rsidRDefault="002D5861" w:rsidP="00B61527">
            <w:pPr>
              <w:pStyle w:val="Paragraphedeliste"/>
              <w:spacing w:after="0" w:line="240" w:lineRule="auto"/>
              <w:ind w:left="0"/>
              <w:jc w:val="center"/>
              <w:rPr>
                <w:rFonts w:ascii="Arial" w:hAnsi="Arial" w:cs="Arial"/>
                <w:lang w:eastAsia="en-US"/>
              </w:rPr>
            </w:pPr>
            <w:r>
              <w:rPr>
                <w:rFonts w:ascii="Arial" w:hAnsi="Arial" w:cs="Arial"/>
                <w:lang w:eastAsia="en-US"/>
              </w:rPr>
              <w:t>1665</w:t>
            </w:r>
          </w:p>
        </w:tc>
        <w:tc>
          <w:tcPr>
            <w:tcW w:w="1343" w:type="dxa"/>
          </w:tcPr>
          <w:p w14:paraId="5C7D5AD3" w14:textId="77777777" w:rsidR="007F7B7B" w:rsidRDefault="00426761" w:rsidP="00B61527">
            <w:pPr>
              <w:pStyle w:val="Paragraphedeliste"/>
              <w:spacing w:after="0" w:line="240" w:lineRule="auto"/>
              <w:ind w:left="0"/>
              <w:jc w:val="center"/>
              <w:rPr>
                <w:rFonts w:ascii="Arial" w:hAnsi="Arial" w:cs="Arial"/>
                <w:lang w:eastAsia="en-US"/>
              </w:rPr>
            </w:pPr>
            <w:r>
              <w:rPr>
                <w:rFonts w:ascii="Arial" w:hAnsi="Arial" w:cs="Arial"/>
                <w:lang w:eastAsia="en-US"/>
              </w:rPr>
              <w:t>0,</w:t>
            </w:r>
            <w:r w:rsidR="002D5861">
              <w:rPr>
                <w:rFonts w:ascii="Arial" w:hAnsi="Arial" w:cs="Arial"/>
                <w:lang w:eastAsia="en-US"/>
              </w:rPr>
              <w:t>18</w:t>
            </w:r>
          </w:p>
        </w:tc>
        <w:tc>
          <w:tcPr>
            <w:tcW w:w="1411" w:type="dxa"/>
            <w:vMerge w:val="restart"/>
          </w:tcPr>
          <w:p w14:paraId="50122AA4" w14:textId="77777777" w:rsidR="00C01597" w:rsidRDefault="00C01597" w:rsidP="00B61527">
            <w:pPr>
              <w:pStyle w:val="Paragraphedeliste"/>
              <w:spacing w:after="0" w:line="240" w:lineRule="auto"/>
              <w:ind w:left="0"/>
              <w:jc w:val="center"/>
              <w:rPr>
                <w:rFonts w:ascii="Arial" w:hAnsi="Arial" w:cs="Arial"/>
                <w:lang w:eastAsia="en-US"/>
              </w:rPr>
            </w:pPr>
          </w:p>
          <w:p w14:paraId="63FAB52F" w14:textId="77777777" w:rsidR="00C01597" w:rsidRDefault="00C01597" w:rsidP="00B61527">
            <w:pPr>
              <w:pStyle w:val="Paragraphedeliste"/>
              <w:spacing w:after="0" w:line="240" w:lineRule="auto"/>
              <w:ind w:left="0"/>
              <w:jc w:val="center"/>
              <w:rPr>
                <w:rFonts w:ascii="Arial" w:hAnsi="Arial" w:cs="Arial"/>
                <w:lang w:eastAsia="en-US"/>
              </w:rPr>
            </w:pPr>
          </w:p>
          <w:p w14:paraId="2405C396" w14:textId="77777777" w:rsidR="00C01597" w:rsidRDefault="00C01597" w:rsidP="00B61527">
            <w:pPr>
              <w:pStyle w:val="Paragraphedeliste"/>
              <w:spacing w:after="0" w:line="240" w:lineRule="auto"/>
              <w:ind w:left="0"/>
              <w:jc w:val="center"/>
              <w:rPr>
                <w:rFonts w:ascii="Arial" w:hAnsi="Arial" w:cs="Arial"/>
                <w:lang w:eastAsia="en-US"/>
              </w:rPr>
            </w:pPr>
          </w:p>
          <w:p w14:paraId="0C2D2078" w14:textId="77777777" w:rsidR="007F7B7B" w:rsidRDefault="009A2F92" w:rsidP="00B61527">
            <w:pPr>
              <w:pStyle w:val="Paragraphedeliste"/>
              <w:spacing w:after="0" w:line="240" w:lineRule="auto"/>
              <w:ind w:left="0"/>
              <w:jc w:val="center"/>
              <w:rPr>
                <w:rFonts w:ascii="Arial" w:hAnsi="Arial" w:cs="Arial"/>
                <w:lang w:eastAsia="en-US"/>
              </w:rPr>
            </w:pPr>
            <w:r>
              <w:rPr>
                <w:rFonts w:ascii="Arial" w:hAnsi="Arial" w:cs="Arial"/>
                <w:lang w:eastAsia="en-US"/>
              </w:rPr>
              <w:t>0,6</w:t>
            </w:r>
          </w:p>
        </w:tc>
        <w:tc>
          <w:tcPr>
            <w:tcW w:w="1160" w:type="dxa"/>
          </w:tcPr>
          <w:p w14:paraId="3A43604E" w14:textId="77777777" w:rsidR="007F7B7B" w:rsidRDefault="007F7B7B" w:rsidP="00B61527">
            <w:pPr>
              <w:pStyle w:val="Paragraphedeliste"/>
              <w:spacing w:after="0" w:line="240" w:lineRule="auto"/>
              <w:ind w:left="0"/>
              <w:jc w:val="center"/>
              <w:rPr>
                <w:rFonts w:ascii="Arial" w:hAnsi="Arial" w:cs="Arial"/>
                <w:lang w:eastAsia="en-US"/>
              </w:rPr>
            </w:pPr>
            <w:r>
              <w:rPr>
                <w:rFonts w:ascii="Arial" w:hAnsi="Arial" w:cs="Arial"/>
                <w:lang w:eastAsia="en-US"/>
              </w:rPr>
              <w:t>0,43</w:t>
            </w:r>
          </w:p>
        </w:tc>
      </w:tr>
      <w:tr w:rsidR="00BA7CD4" w14:paraId="04AE55D0" w14:textId="77777777" w:rsidTr="00B61527">
        <w:tc>
          <w:tcPr>
            <w:tcW w:w="2033" w:type="dxa"/>
          </w:tcPr>
          <w:p w14:paraId="31BF0EDC" w14:textId="77777777" w:rsidR="007F7B7B" w:rsidRDefault="007F7B7B" w:rsidP="00410AD0">
            <w:pPr>
              <w:pStyle w:val="Paragraphedeliste"/>
              <w:spacing w:after="0" w:line="240" w:lineRule="auto"/>
              <w:ind w:left="0"/>
              <w:jc w:val="both"/>
              <w:rPr>
                <w:rFonts w:ascii="Arial" w:hAnsi="Arial" w:cs="Arial"/>
                <w:lang w:eastAsia="en-US"/>
              </w:rPr>
            </w:pPr>
            <w:r>
              <w:rPr>
                <w:rFonts w:ascii="Arial" w:hAnsi="Arial" w:cs="Arial"/>
                <w:lang w:eastAsia="en-US"/>
              </w:rPr>
              <w:t>Oasis Bahria</w:t>
            </w:r>
          </w:p>
        </w:tc>
        <w:tc>
          <w:tcPr>
            <w:tcW w:w="1127" w:type="dxa"/>
          </w:tcPr>
          <w:p w14:paraId="09A9E597" w14:textId="77777777" w:rsidR="007F7B7B" w:rsidRDefault="002D5861" w:rsidP="00B61527">
            <w:pPr>
              <w:pStyle w:val="Paragraphedeliste"/>
              <w:spacing w:after="0" w:line="240" w:lineRule="auto"/>
              <w:ind w:left="0"/>
              <w:jc w:val="center"/>
              <w:rPr>
                <w:rFonts w:ascii="Arial" w:hAnsi="Arial" w:cs="Arial"/>
                <w:lang w:eastAsia="en-US"/>
              </w:rPr>
            </w:pPr>
            <w:r>
              <w:rPr>
                <w:rFonts w:ascii="Arial" w:hAnsi="Arial" w:cs="Arial"/>
                <w:lang w:eastAsia="en-US"/>
              </w:rPr>
              <w:t>290</w:t>
            </w:r>
          </w:p>
        </w:tc>
        <w:tc>
          <w:tcPr>
            <w:tcW w:w="1036" w:type="dxa"/>
          </w:tcPr>
          <w:p w14:paraId="55D99943" w14:textId="77777777" w:rsidR="007F7B7B" w:rsidRDefault="007F7B7B" w:rsidP="00B61527">
            <w:pPr>
              <w:pStyle w:val="Paragraphedeliste"/>
              <w:spacing w:after="0" w:line="240" w:lineRule="auto"/>
              <w:ind w:left="0"/>
              <w:jc w:val="center"/>
              <w:rPr>
                <w:rFonts w:ascii="Arial" w:hAnsi="Arial" w:cs="Arial"/>
                <w:lang w:eastAsia="en-US"/>
              </w:rPr>
            </w:pPr>
            <w:r>
              <w:rPr>
                <w:rFonts w:ascii="Arial" w:hAnsi="Arial" w:cs="Arial"/>
                <w:lang w:eastAsia="en-US"/>
              </w:rPr>
              <w:t>2125</w:t>
            </w:r>
          </w:p>
        </w:tc>
        <w:tc>
          <w:tcPr>
            <w:tcW w:w="1354" w:type="dxa"/>
          </w:tcPr>
          <w:p w14:paraId="17D97D27" w14:textId="77777777" w:rsidR="007F7B7B" w:rsidRDefault="007F7B7B" w:rsidP="00B61527">
            <w:pPr>
              <w:pStyle w:val="Paragraphedeliste"/>
              <w:spacing w:after="0" w:line="240" w:lineRule="auto"/>
              <w:ind w:left="0"/>
              <w:jc w:val="center"/>
              <w:rPr>
                <w:rFonts w:ascii="Arial" w:hAnsi="Arial" w:cs="Arial"/>
                <w:lang w:eastAsia="en-US"/>
              </w:rPr>
            </w:pPr>
            <w:r>
              <w:rPr>
                <w:rFonts w:ascii="Arial" w:hAnsi="Arial" w:cs="Arial"/>
                <w:lang w:eastAsia="en-US"/>
              </w:rPr>
              <w:t>1500</w:t>
            </w:r>
          </w:p>
        </w:tc>
        <w:tc>
          <w:tcPr>
            <w:tcW w:w="1343" w:type="dxa"/>
          </w:tcPr>
          <w:p w14:paraId="0DA30488" w14:textId="77777777" w:rsidR="007F7B7B" w:rsidRDefault="00426761" w:rsidP="00B61527">
            <w:pPr>
              <w:pStyle w:val="Paragraphedeliste"/>
              <w:spacing w:after="0" w:line="240" w:lineRule="auto"/>
              <w:ind w:left="0"/>
              <w:jc w:val="center"/>
              <w:rPr>
                <w:rFonts w:ascii="Arial" w:hAnsi="Arial" w:cs="Arial"/>
                <w:lang w:eastAsia="en-US"/>
              </w:rPr>
            </w:pPr>
            <w:r>
              <w:rPr>
                <w:rFonts w:ascii="Arial" w:hAnsi="Arial" w:cs="Arial"/>
                <w:lang w:eastAsia="en-US"/>
              </w:rPr>
              <w:t>0,1</w:t>
            </w:r>
            <w:r w:rsidR="00A74EC6">
              <w:rPr>
                <w:rFonts w:ascii="Arial" w:hAnsi="Arial" w:cs="Arial"/>
                <w:lang w:eastAsia="en-US"/>
              </w:rPr>
              <w:t>9</w:t>
            </w:r>
          </w:p>
        </w:tc>
        <w:tc>
          <w:tcPr>
            <w:tcW w:w="1411" w:type="dxa"/>
            <w:vMerge/>
          </w:tcPr>
          <w:p w14:paraId="41F19432" w14:textId="77777777" w:rsidR="007F7B7B" w:rsidRDefault="007F7B7B" w:rsidP="00B61527">
            <w:pPr>
              <w:pStyle w:val="Paragraphedeliste"/>
              <w:spacing w:after="0" w:line="240" w:lineRule="auto"/>
              <w:ind w:left="0"/>
              <w:jc w:val="center"/>
              <w:rPr>
                <w:rFonts w:ascii="Arial" w:hAnsi="Arial" w:cs="Arial"/>
                <w:lang w:eastAsia="en-US"/>
              </w:rPr>
            </w:pPr>
          </w:p>
        </w:tc>
        <w:tc>
          <w:tcPr>
            <w:tcW w:w="1160" w:type="dxa"/>
          </w:tcPr>
          <w:p w14:paraId="6BCF243E" w14:textId="77777777" w:rsidR="007F7B7B" w:rsidRDefault="007F7B7B" w:rsidP="00B61527">
            <w:pPr>
              <w:pStyle w:val="Paragraphedeliste"/>
              <w:spacing w:after="0" w:line="240" w:lineRule="auto"/>
              <w:ind w:left="0"/>
              <w:jc w:val="center"/>
              <w:rPr>
                <w:rFonts w:ascii="Arial" w:hAnsi="Arial" w:cs="Arial"/>
                <w:lang w:eastAsia="en-US"/>
              </w:rPr>
            </w:pPr>
            <w:r>
              <w:rPr>
                <w:rFonts w:ascii="Arial" w:hAnsi="Arial" w:cs="Arial"/>
                <w:lang w:eastAsia="en-US"/>
              </w:rPr>
              <w:t>0,28</w:t>
            </w:r>
            <w:r w:rsidR="00426761">
              <w:rPr>
                <w:rStyle w:val="Appelnotedebasdep"/>
                <w:rFonts w:ascii="Arial" w:hAnsi="Arial" w:cs="Arial"/>
                <w:lang w:eastAsia="en-US"/>
              </w:rPr>
              <w:footnoteReference w:id="23"/>
            </w:r>
          </w:p>
        </w:tc>
      </w:tr>
      <w:tr w:rsidR="00BA7CD4" w14:paraId="211C7576" w14:textId="77777777" w:rsidTr="00B61527">
        <w:tc>
          <w:tcPr>
            <w:tcW w:w="2033" w:type="dxa"/>
          </w:tcPr>
          <w:p w14:paraId="2F1EC6A2" w14:textId="77777777" w:rsidR="007F7B7B" w:rsidRDefault="007F7B7B" w:rsidP="00410AD0">
            <w:pPr>
              <w:pStyle w:val="Paragraphedeliste"/>
              <w:spacing w:after="0" w:line="240" w:lineRule="auto"/>
              <w:ind w:left="0"/>
              <w:jc w:val="both"/>
              <w:rPr>
                <w:rFonts w:ascii="Arial" w:hAnsi="Arial" w:cs="Arial"/>
                <w:lang w:eastAsia="en-US"/>
              </w:rPr>
            </w:pPr>
            <w:r>
              <w:rPr>
                <w:rFonts w:ascii="Arial" w:hAnsi="Arial" w:cs="Arial"/>
                <w:lang w:eastAsia="en-US"/>
              </w:rPr>
              <w:t>Chentech</w:t>
            </w:r>
          </w:p>
        </w:tc>
        <w:tc>
          <w:tcPr>
            <w:tcW w:w="1127" w:type="dxa"/>
          </w:tcPr>
          <w:p w14:paraId="4AB705EC" w14:textId="77777777" w:rsidR="007F7B7B" w:rsidRDefault="007F7B7B" w:rsidP="00B61527">
            <w:pPr>
              <w:pStyle w:val="Paragraphedeliste"/>
              <w:spacing w:after="0" w:line="240" w:lineRule="auto"/>
              <w:ind w:left="0"/>
              <w:jc w:val="center"/>
              <w:rPr>
                <w:rFonts w:ascii="Arial" w:hAnsi="Arial" w:cs="Arial"/>
                <w:lang w:eastAsia="en-US"/>
              </w:rPr>
            </w:pPr>
            <w:r>
              <w:rPr>
                <w:rFonts w:ascii="Arial" w:hAnsi="Arial" w:cs="Arial"/>
                <w:lang w:eastAsia="en-US"/>
              </w:rPr>
              <w:t>120</w:t>
            </w:r>
          </w:p>
        </w:tc>
        <w:tc>
          <w:tcPr>
            <w:tcW w:w="1036" w:type="dxa"/>
          </w:tcPr>
          <w:p w14:paraId="6A6B1D1A" w14:textId="77777777" w:rsidR="007F7B7B" w:rsidRDefault="007F7B7B" w:rsidP="00B61527">
            <w:pPr>
              <w:pStyle w:val="Paragraphedeliste"/>
              <w:spacing w:after="0" w:line="240" w:lineRule="auto"/>
              <w:ind w:left="0"/>
              <w:jc w:val="center"/>
              <w:rPr>
                <w:rFonts w:ascii="Arial" w:hAnsi="Arial" w:cs="Arial"/>
                <w:lang w:eastAsia="en-US"/>
              </w:rPr>
            </w:pPr>
            <w:r>
              <w:rPr>
                <w:rFonts w:ascii="Arial" w:hAnsi="Arial" w:cs="Arial"/>
                <w:lang w:eastAsia="en-US"/>
              </w:rPr>
              <w:t>213</w:t>
            </w:r>
          </w:p>
        </w:tc>
        <w:tc>
          <w:tcPr>
            <w:tcW w:w="1354" w:type="dxa"/>
          </w:tcPr>
          <w:p w14:paraId="2A485DA4" w14:textId="77777777" w:rsidR="007F7B7B" w:rsidRDefault="007F7B7B" w:rsidP="00B61527">
            <w:pPr>
              <w:pStyle w:val="Paragraphedeliste"/>
              <w:spacing w:after="0" w:line="240" w:lineRule="auto"/>
              <w:ind w:left="0"/>
              <w:jc w:val="center"/>
              <w:rPr>
                <w:rFonts w:ascii="Arial" w:hAnsi="Arial" w:cs="Arial"/>
                <w:lang w:eastAsia="en-US"/>
              </w:rPr>
            </w:pPr>
            <w:r>
              <w:rPr>
                <w:rFonts w:ascii="Arial" w:hAnsi="Arial" w:cs="Arial"/>
                <w:lang w:eastAsia="en-US"/>
              </w:rPr>
              <w:t>133</w:t>
            </w:r>
          </w:p>
        </w:tc>
        <w:tc>
          <w:tcPr>
            <w:tcW w:w="1343" w:type="dxa"/>
          </w:tcPr>
          <w:p w14:paraId="353D2556" w14:textId="77777777" w:rsidR="007F7B7B" w:rsidRDefault="00426761" w:rsidP="00B61527">
            <w:pPr>
              <w:pStyle w:val="Paragraphedeliste"/>
              <w:spacing w:after="0" w:line="240" w:lineRule="auto"/>
              <w:ind w:left="0"/>
              <w:jc w:val="center"/>
              <w:rPr>
                <w:rFonts w:ascii="Arial" w:hAnsi="Arial" w:cs="Arial"/>
                <w:lang w:eastAsia="en-US"/>
              </w:rPr>
            </w:pPr>
            <w:r>
              <w:rPr>
                <w:rFonts w:ascii="Arial" w:hAnsi="Arial" w:cs="Arial"/>
                <w:lang w:eastAsia="en-US"/>
              </w:rPr>
              <w:t>0,90</w:t>
            </w:r>
          </w:p>
        </w:tc>
        <w:tc>
          <w:tcPr>
            <w:tcW w:w="1411" w:type="dxa"/>
            <w:vMerge/>
          </w:tcPr>
          <w:p w14:paraId="05CE1608" w14:textId="77777777" w:rsidR="007F7B7B" w:rsidRDefault="007F7B7B" w:rsidP="00B61527">
            <w:pPr>
              <w:pStyle w:val="Paragraphedeliste"/>
              <w:spacing w:after="0" w:line="240" w:lineRule="auto"/>
              <w:ind w:left="0"/>
              <w:jc w:val="center"/>
              <w:rPr>
                <w:rFonts w:ascii="Arial" w:hAnsi="Arial" w:cs="Arial"/>
                <w:lang w:eastAsia="en-US"/>
              </w:rPr>
            </w:pPr>
          </w:p>
        </w:tc>
        <w:tc>
          <w:tcPr>
            <w:tcW w:w="1160" w:type="dxa"/>
          </w:tcPr>
          <w:p w14:paraId="4E2FF6D0" w14:textId="77777777" w:rsidR="007F7B7B" w:rsidRDefault="007F7B7B" w:rsidP="00B61527">
            <w:pPr>
              <w:pStyle w:val="Paragraphedeliste"/>
              <w:spacing w:after="0" w:line="240" w:lineRule="auto"/>
              <w:ind w:left="0"/>
              <w:jc w:val="center"/>
              <w:rPr>
                <w:rFonts w:ascii="Arial" w:hAnsi="Arial" w:cs="Arial"/>
                <w:lang w:eastAsia="en-US"/>
              </w:rPr>
            </w:pPr>
            <w:r>
              <w:rPr>
                <w:rFonts w:ascii="Arial" w:hAnsi="Arial" w:cs="Arial"/>
                <w:lang w:eastAsia="en-US"/>
              </w:rPr>
              <w:t>0,38</w:t>
            </w:r>
          </w:p>
        </w:tc>
      </w:tr>
      <w:tr w:rsidR="00BA7CD4" w14:paraId="2C07857B" w14:textId="77777777" w:rsidTr="00B61527">
        <w:tc>
          <w:tcPr>
            <w:tcW w:w="2033" w:type="dxa"/>
          </w:tcPr>
          <w:p w14:paraId="5BD2F8EC" w14:textId="77777777" w:rsidR="007F7B7B" w:rsidRDefault="007F7B7B" w:rsidP="00410AD0">
            <w:pPr>
              <w:pStyle w:val="Paragraphedeliste"/>
              <w:spacing w:after="0" w:line="240" w:lineRule="auto"/>
              <w:ind w:left="0"/>
              <w:jc w:val="both"/>
              <w:rPr>
                <w:rFonts w:ascii="Arial" w:hAnsi="Arial" w:cs="Arial"/>
                <w:lang w:eastAsia="en-US"/>
              </w:rPr>
            </w:pPr>
            <w:r>
              <w:rPr>
                <w:rFonts w:ascii="Arial" w:hAnsi="Arial" w:cs="Arial"/>
                <w:lang w:eastAsia="en-US"/>
              </w:rPr>
              <w:t>Zrig Daghlania</w:t>
            </w:r>
          </w:p>
        </w:tc>
        <w:tc>
          <w:tcPr>
            <w:tcW w:w="1127" w:type="dxa"/>
          </w:tcPr>
          <w:p w14:paraId="47A45365" w14:textId="77777777" w:rsidR="007F7B7B" w:rsidRDefault="007F7B7B" w:rsidP="00B61527">
            <w:pPr>
              <w:pStyle w:val="Paragraphedeliste"/>
              <w:spacing w:after="0" w:line="240" w:lineRule="auto"/>
              <w:ind w:left="0"/>
              <w:jc w:val="center"/>
              <w:rPr>
                <w:rFonts w:ascii="Arial" w:hAnsi="Arial" w:cs="Arial"/>
                <w:lang w:eastAsia="en-US"/>
              </w:rPr>
            </w:pPr>
            <w:r>
              <w:rPr>
                <w:rFonts w:ascii="Arial" w:hAnsi="Arial" w:cs="Arial"/>
                <w:lang w:eastAsia="en-US"/>
              </w:rPr>
              <w:t>18</w:t>
            </w:r>
          </w:p>
        </w:tc>
        <w:tc>
          <w:tcPr>
            <w:tcW w:w="1036" w:type="dxa"/>
          </w:tcPr>
          <w:p w14:paraId="0620257B" w14:textId="77777777" w:rsidR="007F7B7B" w:rsidRDefault="007F7B7B" w:rsidP="00B61527">
            <w:pPr>
              <w:pStyle w:val="Paragraphedeliste"/>
              <w:spacing w:after="0" w:line="240" w:lineRule="auto"/>
              <w:ind w:left="0"/>
              <w:jc w:val="center"/>
              <w:rPr>
                <w:rFonts w:ascii="Arial" w:hAnsi="Arial" w:cs="Arial"/>
                <w:lang w:eastAsia="en-US"/>
              </w:rPr>
            </w:pPr>
            <w:r>
              <w:rPr>
                <w:rFonts w:ascii="Arial" w:hAnsi="Arial" w:cs="Arial"/>
                <w:lang w:eastAsia="en-US"/>
              </w:rPr>
              <w:t>137</w:t>
            </w:r>
          </w:p>
        </w:tc>
        <w:tc>
          <w:tcPr>
            <w:tcW w:w="1354" w:type="dxa"/>
          </w:tcPr>
          <w:p w14:paraId="1A4AA6B8" w14:textId="77777777" w:rsidR="007F7B7B" w:rsidRDefault="007F7B7B" w:rsidP="00B61527">
            <w:pPr>
              <w:pStyle w:val="Paragraphedeliste"/>
              <w:spacing w:after="0" w:line="240" w:lineRule="auto"/>
              <w:ind w:left="0"/>
              <w:jc w:val="center"/>
              <w:rPr>
                <w:rFonts w:ascii="Arial" w:hAnsi="Arial" w:cs="Arial"/>
                <w:lang w:eastAsia="en-US"/>
              </w:rPr>
            </w:pPr>
            <w:r>
              <w:rPr>
                <w:rFonts w:ascii="Arial" w:hAnsi="Arial" w:cs="Arial"/>
                <w:lang w:eastAsia="en-US"/>
              </w:rPr>
              <w:t>50</w:t>
            </w:r>
          </w:p>
        </w:tc>
        <w:tc>
          <w:tcPr>
            <w:tcW w:w="1343" w:type="dxa"/>
          </w:tcPr>
          <w:p w14:paraId="3CEA9BD0" w14:textId="77777777" w:rsidR="007F7B7B" w:rsidRDefault="00426761" w:rsidP="00B61527">
            <w:pPr>
              <w:pStyle w:val="Paragraphedeliste"/>
              <w:spacing w:after="0" w:line="240" w:lineRule="auto"/>
              <w:ind w:left="0"/>
              <w:jc w:val="center"/>
              <w:rPr>
                <w:rFonts w:ascii="Arial" w:hAnsi="Arial" w:cs="Arial"/>
                <w:lang w:eastAsia="en-US"/>
              </w:rPr>
            </w:pPr>
            <w:r>
              <w:rPr>
                <w:rFonts w:ascii="Arial" w:hAnsi="Arial" w:cs="Arial"/>
                <w:lang w:eastAsia="en-US"/>
              </w:rPr>
              <w:t>0,36</w:t>
            </w:r>
          </w:p>
        </w:tc>
        <w:tc>
          <w:tcPr>
            <w:tcW w:w="1411" w:type="dxa"/>
            <w:vMerge/>
          </w:tcPr>
          <w:p w14:paraId="0F685288" w14:textId="77777777" w:rsidR="007F7B7B" w:rsidRDefault="007F7B7B" w:rsidP="00B61527">
            <w:pPr>
              <w:pStyle w:val="Paragraphedeliste"/>
              <w:spacing w:after="0" w:line="240" w:lineRule="auto"/>
              <w:ind w:left="0"/>
              <w:jc w:val="center"/>
              <w:rPr>
                <w:rFonts w:ascii="Arial" w:hAnsi="Arial" w:cs="Arial"/>
                <w:lang w:eastAsia="en-US"/>
              </w:rPr>
            </w:pPr>
          </w:p>
        </w:tc>
        <w:tc>
          <w:tcPr>
            <w:tcW w:w="1160" w:type="dxa"/>
          </w:tcPr>
          <w:p w14:paraId="3032E853" w14:textId="77777777" w:rsidR="007F7B7B" w:rsidRDefault="007F7B7B" w:rsidP="00B61527">
            <w:pPr>
              <w:pStyle w:val="Paragraphedeliste"/>
              <w:spacing w:after="0" w:line="240" w:lineRule="auto"/>
              <w:ind w:left="0"/>
              <w:jc w:val="center"/>
              <w:rPr>
                <w:rFonts w:ascii="Arial" w:hAnsi="Arial" w:cs="Arial"/>
                <w:lang w:eastAsia="en-US"/>
              </w:rPr>
            </w:pPr>
            <w:r>
              <w:rPr>
                <w:rFonts w:ascii="Arial" w:hAnsi="Arial" w:cs="Arial"/>
                <w:lang w:eastAsia="en-US"/>
              </w:rPr>
              <w:t>0,7</w:t>
            </w:r>
          </w:p>
        </w:tc>
      </w:tr>
    </w:tbl>
    <w:p w14:paraId="3798848B" w14:textId="77777777" w:rsidR="008C1752" w:rsidRPr="00A81639" w:rsidRDefault="009A2F92" w:rsidP="009E026A">
      <w:pPr>
        <w:pStyle w:val="Paragraphedeliste"/>
        <w:spacing w:after="0" w:line="240" w:lineRule="auto"/>
        <w:jc w:val="right"/>
        <w:rPr>
          <w:rFonts w:ascii="Arial" w:hAnsi="Arial" w:cs="Arial"/>
          <w:sz w:val="18"/>
          <w:szCs w:val="18"/>
        </w:rPr>
      </w:pPr>
      <w:r w:rsidRPr="00A81639">
        <w:rPr>
          <w:rFonts w:ascii="Arial" w:hAnsi="Arial" w:cs="Arial"/>
          <w:sz w:val="18"/>
          <w:szCs w:val="18"/>
        </w:rPr>
        <w:lastRenderedPageBreak/>
        <w:t xml:space="preserve">Source : </w:t>
      </w:r>
      <w:r w:rsidR="002D5861" w:rsidRPr="00A81639">
        <w:rPr>
          <w:rFonts w:ascii="Arial" w:hAnsi="Arial" w:cs="Arial"/>
          <w:sz w:val="18"/>
          <w:szCs w:val="18"/>
        </w:rPr>
        <w:t xml:space="preserve">AFA et </w:t>
      </w:r>
      <w:r w:rsidRPr="00A81639">
        <w:rPr>
          <w:rFonts w:ascii="Arial" w:hAnsi="Arial" w:cs="Arial"/>
          <w:sz w:val="18"/>
          <w:szCs w:val="18"/>
        </w:rPr>
        <w:t>CRDA de Gabes</w:t>
      </w:r>
    </w:p>
    <w:p w14:paraId="71219F8F" w14:textId="77777777" w:rsidR="00864A5E" w:rsidRDefault="00C01597" w:rsidP="009E026A">
      <w:pPr>
        <w:pStyle w:val="Paragraphedeliste"/>
        <w:spacing w:line="240" w:lineRule="auto"/>
        <w:ind w:left="0"/>
        <w:jc w:val="both"/>
        <w:rPr>
          <w:rFonts w:ascii="Arial" w:hAnsi="Arial" w:cs="Arial"/>
        </w:rPr>
      </w:pPr>
      <w:r>
        <w:rPr>
          <w:rFonts w:ascii="Arial" w:hAnsi="Arial" w:cs="Arial"/>
        </w:rPr>
        <w:t xml:space="preserve"> </w:t>
      </w:r>
    </w:p>
    <w:p w14:paraId="31F333B3" w14:textId="77777777" w:rsidR="00A74EC6" w:rsidRDefault="003549B0" w:rsidP="009E026A">
      <w:pPr>
        <w:pStyle w:val="Paragraphedeliste"/>
        <w:spacing w:line="240" w:lineRule="auto"/>
        <w:ind w:left="0"/>
        <w:jc w:val="center"/>
        <w:rPr>
          <w:rFonts w:ascii="Arial" w:hAnsi="Arial" w:cs="Arial"/>
        </w:rPr>
      </w:pPr>
      <w:bookmarkStart w:id="227" w:name="_Hlk130170074"/>
      <w:r w:rsidRPr="003549B0">
        <w:rPr>
          <w:rFonts w:ascii="Arial" w:hAnsi="Arial"/>
        </w:rPr>
        <w:t xml:space="preserve">Tableau </w:t>
      </w:r>
      <w:r>
        <w:rPr>
          <w:rFonts w:ascii="Arial" w:hAnsi="Arial"/>
        </w:rPr>
        <w:t xml:space="preserve">22 </w:t>
      </w:r>
      <w:r w:rsidRPr="003549B0">
        <w:rPr>
          <w:rFonts w:ascii="Arial" w:hAnsi="Arial"/>
        </w:rPr>
        <w:t xml:space="preserve">: </w:t>
      </w:r>
      <w:r w:rsidR="00A74EC6">
        <w:rPr>
          <w:rFonts w:ascii="Arial" w:hAnsi="Arial" w:cs="Arial"/>
        </w:rPr>
        <w:t>Structure des exploitation</w:t>
      </w:r>
      <w:r w:rsidR="00227D51">
        <w:rPr>
          <w:rFonts w:ascii="Arial" w:hAnsi="Arial" w:cs="Arial"/>
        </w:rPr>
        <w:t>s</w:t>
      </w:r>
      <w:r w:rsidR="00A74EC6">
        <w:rPr>
          <w:rFonts w:ascii="Arial" w:hAnsi="Arial" w:cs="Arial"/>
        </w:rPr>
        <w:t xml:space="preserve"> de l’oasis Bahria</w:t>
      </w:r>
      <w:bookmarkEnd w:id="227"/>
    </w:p>
    <w:p w14:paraId="5A133284" w14:textId="77777777" w:rsidR="00A74EC6" w:rsidRDefault="00A74EC6" w:rsidP="00410AD0">
      <w:pPr>
        <w:pStyle w:val="Paragraphedeliste"/>
        <w:spacing w:line="240" w:lineRule="auto"/>
        <w:jc w:val="both"/>
        <w:rPr>
          <w:rFonts w:ascii="Arial" w:hAnsi="Arial" w:cs="Arial"/>
        </w:rPr>
      </w:pPr>
    </w:p>
    <w:tbl>
      <w:tblPr>
        <w:tblW w:w="0" w:type="auto"/>
        <w:tblInd w:w="25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ook w:val="04A0" w:firstRow="1" w:lastRow="0" w:firstColumn="1" w:lastColumn="0" w:noHBand="0" w:noVBand="1"/>
      </w:tblPr>
      <w:tblGrid>
        <w:gridCol w:w="1766"/>
        <w:gridCol w:w="1700"/>
        <w:gridCol w:w="1700"/>
        <w:gridCol w:w="1701"/>
        <w:gridCol w:w="1701"/>
      </w:tblGrid>
      <w:tr w:rsidR="00227D51" w14:paraId="62ED4D36" w14:textId="77777777" w:rsidTr="009E026A">
        <w:tc>
          <w:tcPr>
            <w:tcW w:w="1766" w:type="dxa"/>
            <w:vMerge w:val="restart"/>
          </w:tcPr>
          <w:p w14:paraId="2D85DFA6" w14:textId="77777777" w:rsidR="00227D51" w:rsidRDefault="00227D51" w:rsidP="00410AD0">
            <w:pPr>
              <w:pStyle w:val="Paragraphedeliste"/>
              <w:spacing w:after="0" w:line="240" w:lineRule="auto"/>
              <w:ind w:left="0"/>
              <w:jc w:val="both"/>
              <w:rPr>
                <w:rFonts w:ascii="Arial" w:hAnsi="Arial" w:cs="Arial"/>
                <w:b/>
                <w:bCs/>
                <w:lang w:eastAsia="en-US"/>
              </w:rPr>
            </w:pPr>
            <w:r>
              <w:rPr>
                <w:rFonts w:ascii="Arial" w:hAnsi="Arial" w:cs="Arial"/>
                <w:b/>
                <w:bCs/>
                <w:lang w:eastAsia="en-US"/>
              </w:rPr>
              <w:t xml:space="preserve">Strates </w:t>
            </w:r>
          </w:p>
          <w:p w14:paraId="03E1BA27" w14:textId="77777777" w:rsidR="00227D51" w:rsidRDefault="00227D51" w:rsidP="00410AD0">
            <w:pPr>
              <w:pStyle w:val="Paragraphedeliste"/>
              <w:spacing w:line="240" w:lineRule="auto"/>
              <w:ind w:left="0"/>
              <w:jc w:val="both"/>
              <w:rPr>
                <w:rFonts w:ascii="Arial" w:hAnsi="Arial" w:cs="Arial"/>
                <w:b/>
                <w:bCs/>
                <w:lang w:eastAsia="en-US"/>
              </w:rPr>
            </w:pPr>
            <w:r>
              <w:rPr>
                <w:rFonts w:ascii="Arial" w:hAnsi="Arial" w:cs="Arial"/>
                <w:b/>
                <w:bCs/>
                <w:lang w:eastAsia="en-US"/>
              </w:rPr>
              <w:t xml:space="preserve"> </w:t>
            </w:r>
          </w:p>
        </w:tc>
        <w:tc>
          <w:tcPr>
            <w:tcW w:w="3400" w:type="dxa"/>
            <w:gridSpan w:val="2"/>
          </w:tcPr>
          <w:p w14:paraId="05AF0B4A" w14:textId="77777777" w:rsidR="00227D51" w:rsidRDefault="00227D51" w:rsidP="00B61527">
            <w:pPr>
              <w:pStyle w:val="Paragraphedeliste"/>
              <w:spacing w:after="0" w:line="240" w:lineRule="auto"/>
              <w:ind w:left="0"/>
              <w:jc w:val="center"/>
              <w:rPr>
                <w:rFonts w:ascii="Arial" w:hAnsi="Arial" w:cs="Arial"/>
                <w:b/>
                <w:bCs/>
                <w:lang w:eastAsia="en-US"/>
              </w:rPr>
            </w:pPr>
            <w:r>
              <w:rPr>
                <w:rFonts w:ascii="Arial" w:hAnsi="Arial" w:cs="Arial"/>
                <w:b/>
                <w:bCs/>
                <w:lang w:eastAsia="en-US"/>
              </w:rPr>
              <w:t>Exploitants</w:t>
            </w:r>
          </w:p>
        </w:tc>
        <w:tc>
          <w:tcPr>
            <w:tcW w:w="3402" w:type="dxa"/>
            <w:gridSpan w:val="2"/>
          </w:tcPr>
          <w:p w14:paraId="2750D44D" w14:textId="77777777" w:rsidR="00227D51" w:rsidRDefault="00227D51" w:rsidP="00B61527">
            <w:pPr>
              <w:pStyle w:val="Paragraphedeliste"/>
              <w:spacing w:after="0" w:line="240" w:lineRule="auto"/>
              <w:ind w:left="0"/>
              <w:jc w:val="center"/>
              <w:rPr>
                <w:rFonts w:ascii="Arial" w:hAnsi="Arial" w:cs="Arial"/>
                <w:b/>
                <w:bCs/>
                <w:lang w:eastAsia="en-US"/>
              </w:rPr>
            </w:pPr>
            <w:r>
              <w:rPr>
                <w:rFonts w:ascii="Arial" w:hAnsi="Arial" w:cs="Arial"/>
                <w:b/>
                <w:bCs/>
                <w:lang w:eastAsia="en-US"/>
              </w:rPr>
              <w:t>Superficie</w:t>
            </w:r>
          </w:p>
        </w:tc>
      </w:tr>
      <w:tr w:rsidR="00227D51" w14:paraId="3AA4B4BA" w14:textId="77777777" w:rsidTr="009E026A">
        <w:tc>
          <w:tcPr>
            <w:tcW w:w="1766" w:type="dxa"/>
            <w:vMerge/>
          </w:tcPr>
          <w:p w14:paraId="44B7F625" w14:textId="77777777" w:rsidR="00227D51" w:rsidRDefault="00227D51" w:rsidP="00410AD0">
            <w:pPr>
              <w:pStyle w:val="Paragraphedeliste"/>
              <w:spacing w:after="0" w:line="240" w:lineRule="auto"/>
              <w:ind w:left="0"/>
              <w:jc w:val="both"/>
              <w:rPr>
                <w:rFonts w:ascii="Arial" w:hAnsi="Arial" w:cs="Arial"/>
                <w:b/>
                <w:bCs/>
                <w:lang w:eastAsia="en-US"/>
              </w:rPr>
            </w:pPr>
          </w:p>
        </w:tc>
        <w:tc>
          <w:tcPr>
            <w:tcW w:w="1700" w:type="dxa"/>
          </w:tcPr>
          <w:p w14:paraId="606AC800" w14:textId="77777777" w:rsidR="00227D51" w:rsidRDefault="00227D51" w:rsidP="00B61527">
            <w:pPr>
              <w:pStyle w:val="Paragraphedeliste"/>
              <w:spacing w:after="0" w:line="240" w:lineRule="auto"/>
              <w:ind w:left="0"/>
              <w:jc w:val="center"/>
              <w:rPr>
                <w:rFonts w:ascii="Arial" w:hAnsi="Arial" w:cs="Arial"/>
                <w:b/>
                <w:bCs/>
                <w:lang w:eastAsia="en-US"/>
              </w:rPr>
            </w:pPr>
            <w:r>
              <w:rPr>
                <w:rFonts w:ascii="Arial" w:hAnsi="Arial" w:cs="Arial"/>
                <w:b/>
                <w:bCs/>
                <w:lang w:eastAsia="en-US"/>
              </w:rPr>
              <w:t>Nombre</w:t>
            </w:r>
          </w:p>
        </w:tc>
        <w:tc>
          <w:tcPr>
            <w:tcW w:w="1700" w:type="dxa"/>
          </w:tcPr>
          <w:p w14:paraId="7B878AAD" w14:textId="77777777" w:rsidR="00227D51" w:rsidRDefault="00227D51" w:rsidP="00B61527">
            <w:pPr>
              <w:pStyle w:val="Paragraphedeliste"/>
              <w:spacing w:after="0" w:line="240" w:lineRule="auto"/>
              <w:ind w:left="0"/>
              <w:jc w:val="center"/>
              <w:rPr>
                <w:rFonts w:ascii="Arial" w:hAnsi="Arial" w:cs="Arial"/>
                <w:b/>
                <w:bCs/>
                <w:lang w:eastAsia="en-US"/>
              </w:rPr>
            </w:pPr>
            <w:r>
              <w:rPr>
                <w:rFonts w:ascii="Arial" w:hAnsi="Arial" w:cs="Arial"/>
                <w:b/>
                <w:bCs/>
                <w:lang w:eastAsia="en-US"/>
              </w:rPr>
              <w:t>%</w:t>
            </w:r>
          </w:p>
        </w:tc>
        <w:tc>
          <w:tcPr>
            <w:tcW w:w="1701" w:type="dxa"/>
          </w:tcPr>
          <w:p w14:paraId="19E01785" w14:textId="77777777" w:rsidR="00227D51" w:rsidRDefault="00227D51" w:rsidP="00B61527">
            <w:pPr>
              <w:pStyle w:val="Paragraphedeliste"/>
              <w:spacing w:after="0" w:line="240" w:lineRule="auto"/>
              <w:ind w:left="0"/>
              <w:jc w:val="center"/>
              <w:rPr>
                <w:rFonts w:ascii="Arial" w:hAnsi="Arial" w:cs="Arial"/>
                <w:b/>
                <w:bCs/>
                <w:lang w:eastAsia="en-US"/>
              </w:rPr>
            </w:pPr>
            <w:r>
              <w:rPr>
                <w:rFonts w:ascii="Arial" w:hAnsi="Arial" w:cs="Arial"/>
                <w:b/>
                <w:bCs/>
                <w:lang w:eastAsia="en-US"/>
              </w:rPr>
              <w:t>Superficie (ha)</w:t>
            </w:r>
          </w:p>
        </w:tc>
        <w:tc>
          <w:tcPr>
            <w:tcW w:w="1701" w:type="dxa"/>
          </w:tcPr>
          <w:p w14:paraId="44F308C8" w14:textId="77777777" w:rsidR="00227D51" w:rsidRDefault="00227D51" w:rsidP="00B61527">
            <w:pPr>
              <w:pStyle w:val="Paragraphedeliste"/>
              <w:spacing w:after="0" w:line="240" w:lineRule="auto"/>
              <w:ind w:left="0"/>
              <w:jc w:val="center"/>
              <w:rPr>
                <w:rFonts w:ascii="Arial" w:hAnsi="Arial" w:cs="Arial"/>
                <w:b/>
                <w:bCs/>
                <w:lang w:eastAsia="en-US"/>
              </w:rPr>
            </w:pPr>
            <w:r>
              <w:rPr>
                <w:rFonts w:ascii="Arial" w:hAnsi="Arial" w:cs="Arial"/>
                <w:b/>
                <w:bCs/>
                <w:lang w:eastAsia="en-US"/>
              </w:rPr>
              <w:t>%</w:t>
            </w:r>
          </w:p>
        </w:tc>
      </w:tr>
      <w:tr w:rsidR="00397946" w14:paraId="3E740CA5" w14:textId="77777777" w:rsidTr="009E026A">
        <w:tc>
          <w:tcPr>
            <w:tcW w:w="1766" w:type="dxa"/>
          </w:tcPr>
          <w:p w14:paraId="5BB615C4" w14:textId="77777777" w:rsidR="00397946" w:rsidRDefault="00397946" w:rsidP="00410AD0">
            <w:pPr>
              <w:pStyle w:val="Paragraphedeliste"/>
              <w:spacing w:after="0" w:line="240" w:lineRule="auto"/>
              <w:ind w:left="0"/>
              <w:jc w:val="both"/>
              <w:rPr>
                <w:rFonts w:ascii="Arial" w:hAnsi="Arial" w:cs="Arial"/>
                <w:lang w:eastAsia="en-US"/>
              </w:rPr>
            </w:pPr>
            <w:r>
              <w:rPr>
                <w:rFonts w:ascii="Arial" w:hAnsi="Arial" w:cs="Arial"/>
                <w:lang w:eastAsia="en-US"/>
              </w:rPr>
              <w:t>&lt; à 0,2 ha</w:t>
            </w:r>
          </w:p>
        </w:tc>
        <w:tc>
          <w:tcPr>
            <w:tcW w:w="1700" w:type="dxa"/>
          </w:tcPr>
          <w:p w14:paraId="736DE401" w14:textId="77777777" w:rsidR="00397946" w:rsidRDefault="00397946" w:rsidP="00B61527">
            <w:pPr>
              <w:pStyle w:val="Paragraphedeliste"/>
              <w:spacing w:after="0" w:line="240" w:lineRule="auto"/>
              <w:ind w:left="0"/>
              <w:jc w:val="center"/>
              <w:rPr>
                <w:rFonts w:ascii="Arial" w:hAnsi="Arial" w:cs="Arial"/>
                <w:lang w:eastAsia="en-US"/>
              </w:rPr>
            </w:pPr>
            <w:r>
              <w:rPr>
                <w:rFonts w:ascii="Arial" w:hAnsi="Arial" w:cs="Arial"/>
                <w:lang w:eastAsia="en-US"/>
              </w:rPr>
              <w:t>1267</w:t>
            </w:r>
          </w:p>
        </w:tc>
        <w:tc>
          <w:tcPr>
            <w:tcW w:w="1700" w:type="dxa"/>
          </w:tcPr>
          <w:p w14:paraId="59D0F877" w14:textId="77777777" w:rsidR="00397946" w:rsidRDefault="00397946" w:rsidP="00B61527">
            <w:pPr>
              <w:spacing w:after="0" w:line="240" w:lineRule="auto"/>
              <w:jc w:val="center"/>
              <w:rPr>
                <w:rFonts w:ascii="Arial" w:hAnsi="Arial"/>
              </w:rPr>
            </w:pPr>
            <w:r>
              <w:rPr>
                <w:rFonts w:ascii="Arial" w:hAnsi="Arial"/>
              </w:rPr>
              <w:t>76,11</w:t>
            </w:r>
          </w:p>
        </w:tc>
        <w:tc>
          <w:tcPr>
            <w:tcW w:w="1701" w:type="dxa"/>
          </w:tcPr>
          <w:p w14:paraId="40D8E20B" w14:textId="77777777" w:rsidR="00397946" w:rsidRDefault="00397946" w:rsidP="00B61527">
            <w:pPr>
              <w:pStyle w:val="Paragraphedeliste"/>
              <w:spacing w:after="0" w:line="240" w:lineRule="auto"/>
              <w:ind w:left="0"/>
              <w:jc w:val="center"/>
              <w:rPr>
                <w:rFonts w:ascii="Arial" w:hAnsi="Arial" w:cs="Arial"/>
                <w:lang w:eastAsia="en-US"/>
              </w:rPr>
            </w:pPr>
            <w:r>
              <w:rPr>
                <w:rFonts w:ascii="Arial" w:hAnsi="Arial" w:cs="Arial"/>
                <w:lang w:eastAsia="en-US"/>
              </w:rPr>
              <w:t>118</w:t>
            </w:r>
          </w:p>
        </w:tc>
        <w:tc>
          <w:tcPr>
            <w:tcW w:w="1701" w:type="dxa"/>
          </w:tcPr>
          <w:p w14:paraId="5B64A0A7" w14:textId="77777777" w:rsidR="00397946" w:rsidRDefault="00397946" w:rsidP="00B61527">
            <w:pPr>
              <w:spacing w:after="0" w:line="240" w:lineRule="auto"/>
              <w:jc w:val="center"/>
              <w:rPr>
                <w:rFonts w:ascii="Arial" w:hAnsi="Arial"/>
              </w:rPr>
            </w:pPr>
            <w:r>
              <w:rPr>
                <w:rFonts w:ascii="Arial" w:hAnsi="Arial"/>
              </w:rPr>
              <w:t>40,69</w:t>
            </w:r>
          </w:p>
        </w:tc>
      </w:tr>
      <w:tr w:rsidR="00397946" w14:paraId="443C4DF7" w14:textId="77777777" w:rsidTr="009E026A">
        <w:tc>
          <w:tcPr>
            <w:tcW w:w="1766" w:type="dxa"/>
          </w:tcPr>
          <w:p w14:paraId="0515F7F4" w14:textId="77777777" w:rsidR="00397946" w:rsidRDefault="00397946" w:rsidP="00410AD0">
            <w:pPr>
              <w:pStyle w:val="Paragraphedeliste"/>
              <w:spacing w:after="0" w:line="240" w:lineRule="auto"/>
              <w:ind w:left="0"/>
              <w:jc w:val="both"/>
              <w:rPr>
                <w:rFonts w:ascii="Arial" w:hAnsi="Arial" w:cs="Arial"/>
                <w:lang w:eastAsia="en-US"/>
              </w:rPr>
            </w:pPr>
            <w:r>
              <w:rPr>
                <w:rFonts w:ascii="Arial" w:hAnsi="Arial" w:cs="Arial"/>
                <w:lang w:eastAsia="en-US"/>
              </w:rPr>
              <w:t xml:space="preserve">0,2 à 0,5 ha </w:t>
            </w:r>
          </w:p>
        </w:tc>
        <w:tc>
          <w:tcPr>
            <w:tcW w:w="1700" w:type="dxa"/>
          </w:tcPr>
          <w:p w14:paraId="36D5EF3C" w14:textId="77777777" w:rsidR="00397946" w:rsidRDefault="00397946" w:rsidP="00B61527">
            <w:pPr>
              <w:pStyle w:val="Paragraphedeliste"/>
              <w:spacing w:after="0" w:line="240" w:lineRule="auto"/>
              <w:ind w:left="0"/>
              <w:jc w:val="center"/>
              <w:rPr>
                <w:rFonts w:ascii="Arial" w:hAnsi="Arial" w:cs="Arial"/>
                <w:lang w:eastAsia="en-US"/>
              </w:rPr>
            </w:pPr>
            <w:r>
              <w:rPr>
                <w:rFonts w:ascii="Arial" w:hAnsi="Arial" w:cs="Arial"/>
                <w:lang w:eastAsia="en-US"/>
              </w:rPr>
              <w:t>330</w:t>
            </w:r>
          </w:p>
        </w:tc>
        <w:tc>
          <w:tcPr>
            <w:tcW w:w="1700" w:type="dxa"/>
          </w:tcPr>
          <w:p w14:paraId="48478EFD" w14:textId="77777777" w:rsidR="00397946" w:rsidRDefault="00397946" w:rsidP="00B61527">
            <w:pPr>
              <w:spacing w:after="0" w:line="240" w:lineRule="auto"/>
              <w:jc w:val="center"/>
              <w:rPr>
                <w:rFonts w:ascii="Arial" w:hAnsi="Arial"/>
              </w:rPr>
            </w:pPr>
            <w:r>
              <w:rPr>
                <w:rFonts w:ascii="Arial" w:hAnsi="Arial"/>
              </w:rPr>
              <w:t>19,81</w:t>
            </w:r>
          </w:p>
        </w:tc>
        <w:tc>
          <w:tcPr>
            <w:tcW w:w="1701" w:type="dxa"/>
          </w:tcPr>
          <w:p w14:paraId="7C45509B" w14:textId="77777777" w:rsidR="00397946" w:rsidRDefault="00397946" w:rsidP="00B61527">
            <w:pPr>
              <w:pStyle w:val="Paragraphedeliste"/>
              <w:spacing w:after="0" w:line="240" w:lineRule="auto"/>
              <w:ind w:left="0"/>
              <w:jc w:val="center"/>
              <w:rPr>
                <w:rFonts w:ascii="Arial" w:hAnsi="Arial" w:cs="Arial"/>
                <w:lang w:eastAsia="en-US"/>
              </w:rPr>
            </w:pPr>
            <w:r>
              <w:rPr>
                <w:rFonts w:ascii="Arial" w:hAnsi="Arial" w:cs="Arial"/>
                <w:lang w:eastAsia="en-US"/>
              </w:rPr>
              <w:t>102</w:t>
            </w:r>
          </w:p>
        </w:tc>
        <w:tc>
          <w:tcPr>
            <w:tcW w:w="1701" w:type="dxa"/>
          </w:tcPr>
          <w:p w14:paraId="0A323C34" w14:textId="77777777" w:rsidR="00397946" w:rsidRDefault="00397946" w:rsidP="00B61527">
            <w:pPr>
              <w:spacing w:after="0" w:line="240" w:lineRule="auto"/>
              <w:jc w:val="center"/>
              <w:rPr>
                <w:rFonts w:ascii="Arial" w:hAnsi="Arial"/>
              </w:rPr>
            </w:pPr>
            <w:r>
              <w:rPr>
                <w:rFonts w:ascii="Arial" w:hAnsi="Arial"/>
              </w:rPr>
              <w:t>35,18</w:t>
            </w:r>
          </w:p>
        </w:tc>
      </w:tr>
      <w:tr w:rsidR="00397946" w14:paraId="70DCB2D6" w14:textId="77777777" w:rsidTr="009E026A">
        <w:tc>
          <w:tcPr>
            <w:tcW w:w="1766" w:type="dxa"/>
          </w:tcPr>
          <w:p w14:paraId="5887C39D" w14:textId="77777777" w:rsidR="00397946" w:rsidRDefault="00397946" w:rsidP="00410AD0">
            <w:pPr>
              <w:pStyle w:val="Paragraphedeliste"/>
              <w:spacing w:after="0" w:line="240" w:lineRule="auto"/>
              <w:ind w:left="0"/>
              <w:jc w:val="both"/>
              <w:rPr>
                <w:rFonts w:ascii="Arial" w:hAnsi="Arial" w:cs="Arial"/>
                <w:lang w:eastAsia="en-US"/>
              </w:rPr>
            </w:pPr>
            <w:r>
              <w:rPr>
                <w:rFonts w:ascii="Arial" w:hAnsi="Arial" w:cs="Arial"/>
                <w:lang w:eastAsia="en-US"/>
              </w:rPr>
              <w:t>0,5 à 1 ha</w:t>
            </w:r>
          </w:p>
        </w:tc>
        <w:tc>
          <w:tcPr>
            <w:tcW w:w="1700" w:type="dxa"/>
          </w:tcPr>
          <w:p w14:paraId="6B68316E" w14:textId="77777777" w:rsidR="00397946" w:rsidRDefault="00397946" w:rsidP="00B61527">
            <w:pPr>
              <w:pStyle w:val="Paragraphedeliste"/>
              <w:spacing w:after="0" w:line="240" w:lineRule="auto"/>
              <w:ind w:left="0"/>
              <w:jc w:val="center"/>
              <w:rPr>
                <w:rFonts w:ascii="Arial" w:hAnsi="Arial" w:cs="Arial"/>
                <w:lang w:eastAsia="en-US"/>
              </w:rPr>
            </w:pPr>
            <w:r>
              <w:rPr>
                <w:rFonts w:ascii="Arial" w:hAnsi="Arial" w:cs="Arial"/>
                <w:lang w:eastAsia="en-US"/>
              </w:rPr>
              <w:t>51</w:t>
            </w:r>
          </w:p>
        </w:tc>
        <w:tc>
          <w:tcPr>
            <w:tcW w:w="1700" w:type="dxa"/>
          </w:tcPr>
          <w:p w14:paraId="173D292C" w14:textId="77777777" w:rsidR="00397946" w:rsidRDefault="00397946" w:rsidP="00B61527">
            <w:pPr>
              <w:spacing w:after="0" w:line="240" w:lineRule="auto"/>
              <w:jc w:val="center"/>
              <w:rPr>
                <w:rFonts w:ascii="Arial" w:hAnsi="Arial"/>
              </w:rPr>
            </w:pPr>
            <w:r>
              <w:rPr>
                <w:rFonts w:ascii="Arial" w:hAnsi="Arial"/>
              </w:rPr>
              <w:t>3,06</w:t>
            </w:r>
          </w:p>
        </w:tc>
        <w:tc>
          <w:tcPr>
            <w:tcW w:w="1701" w:type="dxa"/>
          </w:tcPr>
          <w:p w14:paraId="20613927" w14:textId="77777777" w:rsidR="00397946" w:rsidRDefault="00397946" w:rsidP="00B61527">
            <w:pPr>
              <w:pStyle w:val="Paragraphedeliste"/>
              <w:spacing w:after="0" w:line="240" w:lineRule="auto"/>
              <w:ind w:left="0"/>
              <w:jc w:val="center"/>
              <w:rPr>
                <w:rFonts w:ascii="Arial" w:hAnsi="Arial" w:cs="Arial"/>
                <w:lang w:eastAsia="en-US"/>
              </w:rPr>
            </w:pPr>
            <w:r>
              <w:rPr>
                <w:rFonts w:ascii="Arial" w:hAnsi="Arial" w:cs="Arial"/>
                <w:lang w:eastAsia="en-US"/>
              </w:rPr>
              <w:t>33</w:t>
            </w:r>
          </w:p>
        </w:tc>
        <w:tc>
          <w:tcPr>
            <w:tcW w:w="1701" w:type="dxa"/>
          </w:tcPr>
          <w:p w14:paraId="4CDA6189" w14:textId="77777777" w:rsidR="00397946" w:rsidRDefault="00397946" w:rsidP="00B61527">
            <w:pPr>
              <w:spacing w:after="0" w:line="240" w:lineRule="auto"/>
              <w:jc w:val="center"/>
              <w:rPr>
                <w:rFonts w:ascii="Arial" w:hAnsi="Arial"/>
              </w:rPr>
            </w:pPr>
            <w:r>
              <w:rPr>
                <w:rFonts w:ascii="Arial" w:hAnsi="Arial"/>
              </w:rPr>
              <w:t>11,38</w:t>
            </w:r>
          </w:p>
        </w:tc>
      </w:tr>
      <w:tr w:rsidR="00397946" w14:paraId="792ECF0D" w14:textId="77777777" w:rsidTr="009E026A">
        <w:tc>
          <w:tcPr>
            <w:tcW w:w="1766" w:type="dxa"/>
          </w:tcPr>
          <w:p w14:paraId="5DC5B56D" w14:textId="77777777" w:rsidR="00397946" w:rsidRDefault="00397946" w:rsidP="00410AD0">
            <w:pPr>
              <w:pStyle w:val="Paragraphedeliste"/>
              <w:spacing w:after="0" w:line="240" w:lineRule="auto"/>
              <w:ind w:left="0"/>
              <w:jc w:val="both"/>
              <w:rPr>
                <w:rFonts w:ascii="Arial" w:hAnsi="Arial" w:cs="Arial"/>
                <w:lang w:eastAsia="en-US"/>
              </w:rPr>
            </w:pPr>
            <w:r>
              <w:rPr>
                <w:rFonts w:ascii="Arial" w:hAnsi="Arial" w:cs="Arial"/>
                <w:lang w:eastAsia="en-US"/>
              </w:rPr>
              <w:t>1 à 2 ha</w:t>
            </w:r>
          </w:p>
        </w:tc>
        <w:tc>
          <w:tcPr>
            <w:tcW w:w="1700" w:type="dxa"/>
          </w:tcPr>
          <w:p w14:paraId="04CDEFD7" w14:textId="77777777" w:rsidR="00397946" w:rsidRDefault="00397946" w:rsidP="00B61527">
            <w:pPr>
              <w:pStyle w:val="Paragraphedeliste"/>
              <w:spacing w:after="0" w:line="240" w:lineRule="auto"/>
              <w:ind w:left="0"/>
              <w:jc w:val="center"/>
              <w:rPr>
                <w:rFonts w:ascii="Arial" w:hAnsi="Arial" w:cs="Arial"/>
                <w:lang w:eastAsia="en-US"/>
              </w:rPr>
            </w:pPr>
            <w:r>
              <w:rPr>
                <w:rFonts w:ascii="Arial" w:hAnsi="Arial" w:cs="Arial"/>
                <w:lang w:eastAsia="en-US"/>
              </w:rPr>
              <w:t>12</w:t>
            </w:r>
          </w:p>
        </w:tc>
        <w:tc>
          <w:tcPr>
            <w:tcW w:w="1700" w:type="dxa"/>
          </w:tcPr>
          <w:p w14:paraId="6B76CB64" w14:textId="77777777" w:rsidR="00397946" w:rsidRDefault="00397946" w:rsidP="00B61527">
            <w:pPr>
              <w:spacing w:after="0" w:line="240" w:lineRule="auto"/>
              <w:jc w:val="center"/>
              <w:rPr>
                <w:rFonts w:ascii="Arial" w:hAnsi="Arial"/>
              </w:rPr>
            </w:pPr>
            <w:r>
              <w:rPr>
                <w:rFonts w:ascii="Arial" w:hAnsi="Arial"/>
              </w:rPr>
              <w:t>0,72</w:t>
            </w:r>
          </w:p>
        </w:tc>
        <w:tc>
          <w:tcPr>
            <w:tcW w:w="1701" w:type="dxa"/>
          </w:tcPr>
          <w:p w14:paraId="4765B5B0" w14:textId="77777777" w:rsidR="00397946" w:rsidRDefault="00397946" w:rsidP="00B61527">
            <w:pPr>
              <w:pStyle w:val="Paragraphedeliste"/>
              <w:spacing w:after="0" w:line="240" w:lineRule="auto"/>
              <w:ind w:left="0"/>
              <w:jc w:val="center"/>
              <w:rPr>
                <w:rFonts w:ascii="Arial" w:hAnsi="Arial" w:cs="Arial"/>
                <w:lang w:eastAsia="en-US"/>
              </w:rPr>
            </w:pPr>
            <w:r>
              <w:rPr>
                <w:rFonts w:ascii="Arial" w:hAnsi="Arial" w:cs="Arial"/>
                <w:lang w:eastAsia="en-US"/>
              </w:rPr>
              <w:t>17</w:t>
            </w:r>
          </w:p>
        </w:tc>
        <w:tc>
          <w:tcPr>
            <w:tcW w:w="1701" w:type="dxa"/>
          </w:tcPr>
          <w:p w14:paraId="23F7EC3E" w14:textId="77777777" w:rsidR="00397946" w:rsidRDefault="00397946" w:rsidP="00B61527">
            <w:pPr>
              <w:spacing w:after="0" w:line="240" w:lineRule="auto"/>
              <w:jc w:val="center"/>
              <w:rPr>
                <w:rFonts w:ascii="Arial" w:hAnsi="Arial"/>
              </w:rPr>
            </w:pPr>
            <w:r>
              <w:rPr>
                <w:rFonts w:ascii="Arial" w:hAnsi="Arial"/>
              </w:rPr>
              <w:t>5,86</w:t>
            </w:r>
          </w:p>
        </w:tc>
      </w:tr>
      <w:tr w:rsidR="00397946" w14:paraId="3AEAF505" w14:textId="77777777" w:rsidTr="009E026A">
        <w:tc>
          <w:tcPr>
            <w:tcW w:w="1766" w:type="dxa"/>
          </w:tcPr>
          <w:p w14:paraId="13CA1F56" w14:textId="77777777" w:rsidR="00397946" w:rsidRDefault="002C5102" w:rsidP="00410AD0">
            <w:pPr>
              <w:pStyle w:val="Paragraphedeliste"/>
              <w:spacing w:after="0" w:line="240" w:lineRule="auto"/>
              <w:ind w:left="0"/>
              <w:jc w:val="both"/>
              <w:rPr>
                <w:rFonts w:ascii="Arial" w:hAnsi="Arial" w:cs="Arial"/>
                <w:lang w:eastAsia="en-US"/>
              </w:rPr>
            </w:pPr>
            <w:r>
              <w:rPr>
                <w:rFonts w:ascii="Arial" w:hAnsi="Arial" w:cs="Arial"/>
                <w:lang w:eastAsia="en-US"/>
              </w:rPr>
              <w:t>&gt;</w:t>
            </w:r>
            <w:r w:rsidR="00397946">
              <w:rPr>
                <w:rFonts w:ascii="Arial" w:hAnsi="Arial" w:cs="Arial"/>
                <w:lang w:eastAsia="en-US"/>
              </w:rPr>
              <w:t>2 ha</w:t>
            </w:r>
          </w:p>
        </w:tc>
        <w:tc>
          <w:tcPr>
            <w:tcW w:w="1700" w:type="dxa"/>
          </w:tcPr>
          <w:p w14:paraId="4C20D23A" w14:textId="77777777" w:rsidR="00397946" w:rsidRDefault="00397946" w:rsidP="00B61527">
            <w:pPr>
              <w:pStyle w:val="Paragraphedeliste"/>
              <w:spacing w:after="0" w:line="240" w:lineRule="auto"/>
              <w:ind w:left="0"/>
              <w:jc w:val="center"/>
              <w:rPr>
                <w:rFonts w:ascii="Arial" w:hAnsi="Arial" w:cs="Arial"/>
                <w:lang w:eastAsia="en-US"/>
              </w:rPr>
            </w:pPr>
            <w:r>
              <w:rPr>
                <w:rFonts w:ascii="Arial" w:hAnsi="Arial" w:cs="Arial"/>
                <w:lang w:eastAsia="en-US"/>
              </w:rPr>
              <w:t>5</w:t>
            </w:r>
          </w:p>
        </w:tc>
        <w:tc>
          <w:tcPr>
            <w:tcW w:w="1700" w:type="dxa"/>
          </w:tcPr>
          <w:p w14:paraId="222DC673" w14:textId="77777777" w:rsidR="00397946" w:rsidRDefault="00397946" w:rsidP="00B61527">
            <w:pPr>
              <w:spacing w:after="0" w:line="240" w:lineRule="auto"/>
              <w:jc w:val="center"/>
              <w:rPr>
                <w:rFonts w:ascii="Arial" w:hAnsi="Arial"/>
              </w:rPr>
            </w:pPr>
            <w:r>
              <w:rPr>
                <w:rFonts w:ascii="Arial" w:hAnsi="Arial"/>
              </w:rPr>
              <w:t>0,3</w:t>
            </w:r>
          </w:p>
        </w:tc>
        <w:tc>
          <w:tcPr>
            <w:tcW w:w="1701" w:type="dxa"/>
          </w:tcPr>
          <w:p w14:paraId="5122F947" w14:textId="77777777" w:rsidR="00397946" w:rsidRDefault="00397946" w:rsidP="00B61527">
            <w:pPr>
              <w:pStyle w:val="Paragraphedeliste"/>
              <w:spacing w:after="0" w:line="240" w:lineRule="auto"/>
              <w:ind w:left="0"/>
              <w:jc w:val="center"/>
              <w:rPr>
                <w:rFonts w:ascii="Arial" w:hAnsi="Arial" w:cs="Arial"/>
                <w:lang w:eastAsia="en-US"/>
              </w:rPr>
            </w:pPr>
            <w:r>
              <w:rPr>
                <w:rFonts w:ascii="Arial" w:hAnsi="Arial" w:cs="Arial"/>
                <w:lang w:eastAsia="en-US"/>
              </w:rPr>
              <w:t>20</w:t>
            </w:r>
          </w:p>
        </w:tc>
        <w:tc>
          <w:tcPr>
            <w:tcW w:w="1701" w:type="dxa"/>
          </w:tcPr>
          <w:p w14:paraId="45C1E7EB" w14:textId="77777777" w:rsidR="00397946" w:rsidRDefault="00397946" w:rsidP="00B61527">
            <w:pPr>
              <w:spacing w:after="0" w:line="240" w:lineRule="auto"/>
              <w:jc w:val="center"/>
              <w:rPr>
                <w:rFonts w:ascii="Arial" w:hAnsi="Arial"/>
              </w:rPr>
            </w:pPr>
            <w:r>
              <w:rPr>
                <w:rFonts w:ascii="Arial" w:hAnsi="Arial"/>
              </w:rPr>
              <w:t>6,89</w:t>
            </w:r>
          </w:p>
        </w:tc>
      </w:tr>
      <w:tr w:rsidR="00A74EC6" w14:paraId="41F77AD7" w14:textId="77777777" w:rsidTr="009E026A">
        <w:tc>
          <w:tcPr>
            <w:tcW w:w="1766" w:type="dxa"/>
          </w:tcPr>
          <w:p w14:paraId="62C681B4" w14:textId="77777777" w:rsidR="00A74EC6" w:rsidRDefault="0093243F" w:rsidP="00410AD0">
            <w:pPr>
              <w:pStyle w:val="Paragraphedeliste"/>
              <w:spacing w:after="0" w:line="240" w:lineRule="auto"/>
              <w:ind w:left="0"/>
              <w:jc w:val="both"/>
              <w:rPr>
                <w:rFonts w:ascii="Arial" w:hAnsi="Arial" w:cs="Arial"/>
                <w:lang w:eastAsia="en-US"/>
              </w:rPr>
            </w:pPr>
            <w:r>
              <w:rPr>
                <w:rFonts w:ascii="Arial" w:hAnsi="Arial" w:cs="Arial"/>
                <w:lang w:eastAsia="en-US"/>
              </w:rPr>
              <w:t>Total</w:t>
            </w:r>
          </w:p>
        </w:tc>
        <w:tc>
          <w:tcPr>
            <w:tcW w:w="1700" w:type="dxa"/>
          </w:tcPr>
          <w:p w14:paraId="746ABBC4" w14:textId="77777777" w:rsidR="00A74EC6" w:rsidRDefault="002C5102" w:rsidP="00B61527">
            <w:pPr>
              <w:pStyle w:val="Paragraphedeliste"/>
              <w:spacing w:after="0" w:line="240" w:lineRule="auto"/>
              <w:ind w:left="0"/>
              <w:jc w:val="center"/>
              <w:rPr>
                <w:rFonts w:ascii="Arial" w:hAnsi="Arial" w:cs="Arial"/>
                <w:lang w:eastAsia="en-US"/>
              </w:rPr>
            </w:pPr>
            <w:r>
              <w:rPr>
                <w:rFonts w:ascii="Arial" w:hAnsi="Arial" w:cs="Arial"/>
                <w:lang w:eastAsia="en-US"/>
              </w:rPr>
              <w:t>1665</w:t>
            </w:r>
          </w:p>
        </w:tc>
        <w:tc>
          <w:tcPr>
            <w:tcW w:w="1700" w:type="dxa"/>
          </w:tcPr>
          <w:p w14:paraId="3DB24531" w14:textId="77777777" w:rsidR="00A74EC6" w:rsidRDefault="00397946" w:rsidP="00B61527">
            <w:pPr>
              <w:pStyle w:val="Paragraphedeliste"/>
              <w:spacing w:after="0" w:line="240" w:lineRule="auto"/>
              <w:ind w:left="0"/>
              <w:jc w:val="center"/>
              <w:rPr>
                <w:rFonts w:ascii="Arial" w:hAnsi="Arial" w:cs="Arial"/>
                <w:lang w:eastAsia="en-US"/>
              </w:rPr>
            </w:pPr>
            <w:r>
              <w:rPr>
                <w:rFonts w:ascii="Arial" w:hAnsi="Arial" w:cs="Arial"/>
                <w:lang w:eastAsia="en-US"/>
              </w:rPr>
              <w:t>100</w:t>
            </w:r>
          </w:p>
        </w:tc>
        <w:tc>
          <w:tcPr>
            <w:tcW w:w="1701" w:type="dxa"/>
          </w:tcPr>
          <w:p w14:paraId="7B152D5B" w14:textId="77777777" w:rsidR="00A74EC6" w:rsidRDefault="008C206B" w:rsidP="00B61527">
            <w:pPr>
              <w:pStyle w:val="Paragraphedeliste"/>
              <w:spacing w:after="0" w:line="240" w:lineRule="auto"/>
              <w:ind w:left="0"/>
              <w:jc w:val="center"/>
              <w:rPr>
                <w:rFonts w:ascii="Arial" w:hAnsi="Arial" w:cs="Arial"/>
                <w:lang w:eastAsia="en-US"/>
              </w:rPr>
            </w:pPr>
            <w:r>
              <w:rPr>
                <w:rFonts w:ascii="Arial" w:hAnsi="Arial" w:cs="Arial"/>
                <w:lang w:eastAsia="en-US"/>
              </w:rPr>
              <w:t>290</w:t>
            </w:r>
          </w:p>
        </w:tc>
        <w:tc>
          <w:tcPr>
            <w:tcW w:w="1701" w:type="dxa"/>
          </w:tcPr>
          <w:p w14:paraId="767A03FA" w14:textId="77777777" w:rsidR="00A74EC6" w:rsidRDefault="00397946" w:rsidP="00B61527">
            <w:pPr>
              <w:pStyle w:val="Paragraphedeliste"/>
              <w:spacing w:after="0" w:line="240" w:lineRule="auto"/>
              <w:ind w:left="0"/>
              <w:jc w:val="center"/>
              <w:rPr>
                <w:rFonts w:ascii="Arial" w:hAnsi="Arial" w:cs="Arial"/>
                <w:lang w:eastAsia="en-US"/>
              </w:rPr>
            </w:pPr>
            <w:r>
              <w:rPr>
                <w:rFonts w:ascii="Arial" w:hAnsi="Arial" w:cs="Arial"/>
                <w:lang w:eastAsia="en-US"/>
              </w:rPr>
              <w:t>100</w:t>
            </w:r>
          </w:p>
        </w:tc>
      </w:tr>
    </w:tbl>
    <w:p w14:paraId="4E306F09" w14:textId="77777777" w:rsidR="00864A5E" w:rsidRPr="00A81639" w:rsidRDefault="002B5AE2" w:rsidP="002B5AE2">
      <w:pPr>
        <w:pStyle w:val="Paragraphedeliste"/>
        <w:spacing w:after="0" w:line="240" w:lineRule="auto"/>
        <w:jc w:val="center"/>
        <w:rPr>
          <w:rFonts w:ascii="Arial" w:hAnsi="Arial" w:cs="Arial"/>
          <w:sz w:val="18"/>
          <w:szCs w:val="18"/>
        </w:rPr>
      </w:pPr>
      <w:r>
        <w:rPr>
          <w:rFonts w:ascii="Arial" w:hAnsi="Arial" w:cs="Arial"/>
          <w:sz w:val="18"/>
          <w:szCs w:val="18"/>
        </w:rPr>
        <w:t xml:space="preserve">                                                                                                                                  </w:t>
      </w:r>
      <w:r w:rsidR="00227D51" w:rsidRPr="00A81639">
        <w:rPr>
          <w:rFonts w:ascii="Arial" w:hAnsi="Arial" w:cs="Arial"/>
          <w:sz w:val="18"/>
          <w:szCs w:val="18"/>
        </w:rPr>
        <w:t>Source : AFA</w:t>
      </w:r>
    </w:p>
    <w:p w14:paraId="33207972" w14:textId="77777777" w:rsidR="00227D51" w:rsidRDefault="00227D51" w:rsidP="00410AD0">
      <w:pPr>
        <w:pStyle w:val="Paragraphedeliste"/>
        <w:spacing w:after="0" w:line="240" w:lineRule="auto"/>
        <w:ind w:left="0"/>
        <w:jc w:val="both"/>
        <w:rPr>
          <w:rFonts w:ascii="Arial" w:hAnsi="Arial" w:cs="Arial"/>
        </w:rPr>
      </w:pPr>
    </w:p>
    <w:p w14:paraId="7FDFE7B2" w14:textId="77777777" w:rsidR="00227D51" w:rsidRDefault="004D2182" w:rsidP="00283780">
      <w:pPr>
        <w:pStyle w:val="Paragraphedeliste"/>
        <w:spacing w:line="240" w:lineRule="auto"/>
        <w:ind w:left="0"/>
        <w:jc w:val="center"/>
        <w:rPr>
          <w:rFonts w:ascii="Arial" w:hAnsi="Arial" w:cs="Arial"/>
        </w:rPr>
      </w:pPr>
      <w:bookmarkStart w:id="228" w:name="_Hlk130170740"/>
      <w:r>
        <w:rPr>
          <w:rFonts w:ascii="Arial" w:hAnsi="Arial" w:cs="Arial"/>
        </w:rPr>
        <w:t xml:space="preserve">Graphique 14 : </w:t>
      </w:r>
      <w:r w:rsidR="00227D51">
        <w:rPr>
          <w:rFonts w:ascii="Arial" w:hAnsi="Arial" w:cs="Arial"/>
        </w:rPr>
        <w:t>Structure des exploitations de l’oasis Bahria (Chott Essalem)</w:t>
      </w:r>
      <w:bookmarkEnd w:id="228"/>
    </w:p>
    <w:p w14:paraId="4BC89D56" w14:textId="77777777" w:rsidR="00227D51" w:rsidRDefault="00227D51" w:rsidP="00410AD0">
      <w:pPr>
        <w:pStyle w:val="Paragraphedeliste"/>
        <w:spacing w:after="0" w:line="240" w:lineRule="auto"/>
        <w:jc w:val="both"/>
        <w:rPr>
          <w:rFonts w:ascii="Arial" w:hAnsi="Arial" w:cs="Arial"/>
        </w:rPr>
      </w:pPr>
    </w:p>
    <w:p w14:paraId="6A48C7E1" w14:textId="223C36AE" w:rsidR="00E572AA" w:rsidRDefault="002049D8" w:rsidP="00283780">
      <w:pPr>
        <w:pStyle w:val="Paragraphedeliste"/>
        <w:spacing w:line="240" w:lineRule="auto"/>
        <w:ind w:left="0"/>
        <w:jc w:val="center"/>
        <w:rPr>
          <w:rFonts w:ascii="Arial" w:hAnsi="Arial" w:cs="Arial"/>
          <w:noProof/>
          <w:lang w:eastAsia="fr-FR"/>
        </w:rPr>
      </w:pPr>
      <w:r>
        <w:rPr>
          <w:rFonts w:ascii="Arial" w:hAnsi="Arial" w:cs="Arial"/>
          <w:noProof/>
          <w:lang w:eastAsia="fr-FR"/>
        </w:rPr>
        <w:drawing>
          <wp:inline distT="0" distB="0" distL="0" distR="0" wp14:anchorId="1EEA2E1E" wp14:editId="419F95A2">
            <wp:extent cx="4568825" cy="2741295"/>
            <wp:effectExtent l="0" t="0" r="0" b="0"/>
            <wp:docPr id="26" name="Graphique 2"/>
            <wp:cNvGraphicFramePr>
              <a:graphicFrameLocks xmlns:a="http://schemas.openxmlformats.org/drawingml/2006/main"/>
            </wp:cNvGraphicFramePr>
            <a:graphic xmlns:a="http://schemas.openxmlformats.org/drawingml/2006/main">
              <a:graphicData uri="http://schemas.openxmlformats.org/drawingml/2006/chart">
                <c:chart xmlns:c="http://schemas.openxmlformats.org/drawingml/2006/chart" xmlns:r="http://schemas.openxmlformats.org/officeDocument/2006/relationships" r:id="rId45"/>
              </a:graphicData>
            </a:graphic>
          </wp:inline>
        </w:drawing>
      </w:r>
    </w:p>
    <w:p w14:paraId="0528E233" w14:textId="77777777" w:rsidR="002B5AE2" w:rsidRPr="00A81639" w:rsidRDefault="002B5AE2" w:rsidP="002B5AE2">
      <w:pPr>
        <w:pStyle w:val="Paragraphedeliste"/>
        <w:spacing w:after="0" w:line="240" w:lineRule="auto"/>
        <w:jc w:val="center"/>
        <w:rPr>
          <w:rFonts w:ascii="Arial" w:hAnsi="Arial" w:cs="Arial"/>
          <w:sz w:val="18"/>
          <w:szCs w:val="18"/>
        </w:rPr>
      </w:pPr>
      <w:r>
        <w:rPr>
          <w:rFonts w:ascii="Arial" w:hAnsi="Arial" w:cs="Arial"/>
          <w:sz w:val="18"/>
          <w:szCs w:val="18"/>
        </w:rPr>
        <w:t xml:space="preserve">                                                                                                      </w:t>
      </w:r>
      <w:r w:rsidRPr="00A81639">
        <w:rPr>
          <w:rFonts w:ascii="Arial" w:hAnsi="Arial" w:cs="Arial"/>
          <w:sz w:val="18"/>
          <w:szCs w:val="18"/>
        </w:rPr>
        <w:t>Source : AFA</w:t>
      </w:r>
    </w:p>
    <w:p w14:paraId="0C7A81BE" w14:textId="77777777" w:rsidR="00227D51" w:rsidRDefault="00227D51" w:rsidP="002B5AE2">
      <w:pPr>
        <w:pStyle w:val="Paragraphedeliste"/>
        <w:spacing w:line="240" w:lineRule="auto"/>
        <w:rPr>
          <w:rFonts w:ascii="Arial" w:hAnsi="Arial" w:cs="Arial"/>
          <w:noProof/>
          <w:lang w:eastAsia="fr-FR"/>
        </w:rPr>
      </w:pPr>
    </w:p>
    <w:p w14:paraId="52D006E0" w14:textId="77777777" w:rsidR="00DE0623" w:rsidRDefault="00DE0623" w:rsidP="00410AD0">
      <w:pPr>
        <w:pStyle w:val="Paragraphedeliste"/>
        <w:spacing w:line="240" w:lineRule="auto"/>
        <w:jc w:val="both"/>
        <w:rPr>
          <w:rFonts w:ascii="Arial" w:hAnsi="Arial" w:cs="Arial"/>
          <w:noProof/>
          <w:lang w:eastAsia="fr-FR"/>
        </w:rPr>
      </w:pPr>
    </w:p>
    <w:p w14:paraId="11A4A9B4" w14:textId="77777777" w:rsidR="009E026A" w:rsidRDefault="009E026A" w:rsidP="009E026A">
      <w:pPr>
        <w:pStyle w:val="Paragraphedeliste"/>
        <w:spacing w:line="240" w:lineRule="auto"/>
        <w:ind w:left="0"/>
        <w:jc w:val="center"/>
        <w:rPr>
          <w:rFonts w:ascii="Arial" w:hAnsi="Arial" w:cs="Arial"/>
          <w:noProof/>
          <w:lang w:eastAsia="fr-FR"/>
        </w:rPr>
      </w:pPr>
    </w:p>
    <w:p w14:paraId="750F0833" w14:textId="77777777" w:rsidR="004D2182" w:rsidRDefault="004D2182" w:rsidP="00283780">
      <w:pPr>
        <w:pStyle w:val="Paragraphedeliste"/>
        <w:spacing w:line="240" w:lineRule="auto"/>
        <w:ind w:left="0"/>
        <w:rPr>
          <w:rFonts w:ascii="Arial" w:hAnsi="Arial" w:cs="Arial"/>
          <w:noProof/>
          <w:lang w:eastAsia="fr-FR"/>
        </w:rPr>
      </w:pPr>
    </w:p>
    <w:p w14:paraId="5CBA7400" w14:textId="77777777" w:rsidR="004D2182" w:rsidRDefault="004D2182" w:rsidP="00283780">
      <w:pPr>
        <w:pStyle w:val="Paragraphedeliste"/>
        <w:spacing w:line="240" w:lineRule="auto"/>
        <w:ind w:left="0"/>
        <w:rPr>
          <w:rFonts w:ascii="Arial" w:hAnsi="Arial" w:cs="Arial"/>
          <w:noProof/>
          <w:lang w:eastAsia="fr-FR"/>
        </w:rPr>
      </w:pPr>
    </w:p>
    <w:p w14:paraId="78011E5B" w14:textId="77777777" w:rsidR="00F76007" w:rsidRDefault="004D2182" w:rsidP="004D2182">
      <w:pPr>
        <w:pStyle w:val="Paragraphedeliste"/>
        <w:spacing w:line="240" w:lineRule="auto"/>
        <w:ind w:left="0"/>
        <w:jc w:val="center"/>
        <w:rPr>
          <w:rFonts w:ascii="Arial" w:hAnsi="Arial" w:cs="Arial"/>
          <w:noProof/>
          <w:lang w:eastAsia="fr-FR"/>
        </w:rPr>
      </w:pPr>
      <w:bookmarkStart w:id="229" w:name="_Hlk130170902"/>
      <w:r>
        <w:rPr>
          <w:rFonts w:ascii="Arial" w:hAnsi="Arial" w:cs="Arial"/>
        </w:rPr>
        <w:t xml:space="preserve">Carte 8 : </w:t>
      </w:r>
      <w:r w:rsidR="00283780">
        <w:rPr>
          <w:rFonts w:ascii="Arial" w:hAnsi="Arial" w:cs="Arial"/>
          <w:noProof/>
          <w:lang w:eastAsia="fr-FR"/>
        </w:rPr>
        <w:t xml:space="preserve">  </w:t>
      </w:r>
      <w:r w:rsidR="00227D51">
        <w:rPr>
          <w:rFonts w:ascii="Arial" w:hAnsi="Arial" w:cs="Arial"/>
          <w:noProof/>
          <w:lang w:eastAsia="fr-FR"/>
        </w:rPr>
        <w:t>L’oasis Bahria</w:t>
      </w:r>
    </w:p>
    <w:bookmarkEnd w:id="229"/>
    <w:p w14:paraId="5DF67AA6" w14:textId="11CC50E4" w:rsidR="00E572AA" w:rsidRDefault="002049D8" w:rsidP="009E026A">
      <w:pPr>
        <w:pStyle w:val="Paragraphedeliste"/>
        <w:spacing w:line="240" w:lineRule="auto"/>
        <w:ind w:left="0"/>
        <w:jc w:val="both"/>
        <w:rPr>
          <w:rFonts w:ascii="Arial" w:hAnsi="Arial" w:cs="Arial"/>
        </w:rPr>
      </w:pPr>
      <w:r>
        <w:rPr>
          <w:rFonts w:ascii="Arial" w:hAnsi="Arial" w:cs="Arial"/>
          <w:noProof/>
          <w:lang w:eastAsia="fr-FR"/>
        </w:rPr>
        <w:lastRenderedPageBreak/>
        <w:drawing>
          <wp:inline distT="0" distB="0" distL="0" distR="0" wp14:anchorId="18F7E6E1" wp14:editId="13612B71">
            <wp:extent cx="5516880" cy="3688080"/>
            <wp:effectExtent l="0" t="0" r="0" b="0"/>
            <wp:docPr id="27" name="Image 2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7"/>
                    <pic:cNvPicPr>
                      <a:picLocks noChangeAspect="1" noChangeArrowheads="1"/>
                    </pic:cNvPicPr>
                  </pic:nvPicPr>
                  <pic:blipFill>
                    <a:blip r:embed="rId46">
                      <a:extLst>
                        <a:ext uri="{28A0092B-C50C-407E-A947-70E740481C1C}">
                          <a14:useLocalDpi xmlns:a14="http://schemas.microsoft.com/office/drawing/2010/main" val="0"/>
                        </a:ext>
                      </a:extLst>
                    </a:blip>
                    <a:srcRect/>
                    <a:stretch>
                      <a:fillRect/>
                    </a:stretch>
                  </pic:blipFill>
                  <pic:spPr bwMode="auto">
                    <a:xfrm>
                      <a:off x="0" y="0"/>
                      <a:ext cx="5516880" cy="3688080"/>
                    </a:xfrm>
                    <a:prstGeom prst="rect">
                      <a:avLst/>
                    </a:prstGeom>
                    <a:noFill/>
                    <a:ln>
                      <a:noFill/>
                    </a:ln>
                  </pic:spPr>
                </pic:pic>
              </a:graphicData>
            </a:graphic>
          </wp:inline>
        </w:drawing>
      </w:r>
    </w:p>
    <w:p w14:paraId="53CC1A3B" w14:textId="77777777" w:rsidR="00E70B7A" w:rsidRDefault="002B5AE2" w:rsidP="004D2182">
      <w:pPr>
        <w:pStyle w:val="Paragraphedeliste"/>
        <w:spacing w:line="240" w:lineRule="auto"/>
        <w:jc w:val="right"/>
        <w:rPr>
          <w:rFonts w:ascii="Arial" w:hAnsi="Arial" w:cs="Arial"/>
        </w:rPr>
      </w:pPr>
      <w:r w:rsidRPr="00A81639">
        <w:rPr>
          <w:rFonts w:ascii="Arial" w:hAnsi="Arial" w:cs="Arial"/>
          <w:sz w:val="18"/>
          <w:szCs w:val="18"/>
        </w:rPr>
        <w:t xml:space="preserve">Source : </w:t>
      </w:r>
      <w:r w:rsidR="00227D51">
        <w:rPr>
          <w:rFonts w:ascii="Arial" w:hAnsi="Arial" w:cs="Arial"/>
        </w:rPr>
        <w:t xml:space="preserve"> </w:t>
      </w:r>
      <w:r w:rsidR="004D2182" w:rsidRPr="00227D51">
        <w:rPr>
          <w:rFonts w:ascii="Arial" w:hAnsi="Arial"/>
          <w:sz w:val="18"/>
          <w:szCs w:val="18"/>
          <w:lang w:eastAsia="fr-FR"/>
        </w:rPr>
        <w:t>MALE/ CDCGE : « Atlas des oasis traditionnelles Tunisie ».2015</w:t>
      </w:r>
    </w:p>
    <w:p w14:paraId="581720CD" w14:textId="77777777" w:rsidR="00DE0623" w:rsidRDefault="00DE0623" w:rsidP="00283780">
      <w:pPr>
        <w:pStyle w:val="Paragraphedeliste"/>
        <w:spacing w:line="240" w:lineRule="auto"/>
        <w:ind w:left="0"/>
        <w:jc w:val="center"/>
        <w:rPr>
          <w:rFonts w:ascii="Arial" w:hAnsi="Arial" w:cs="Arial"/>
          <w:noProof/>
          <w:lang w:eastAsia="fr-FR"/>
        </w:rPr>
      </w:pPr>
    </w:p>
    <w:p w14:paraId="0A522A5F" w14:textId="77777777" w:rsidR="004D2182" w:rsidRDefault="004D2182" w:rsidP="004D2182">
      <w:pPr>
        <w:pStyle w:val="Paragraphedeliste"/>
        <w:spacing w:line="240" w:lineRule="auto"/>
        <w:ind w:left="0"/>
        <w:jc w:val="center"/>
        <w:rPr>
          <w:rFonts w:ascii="Arial" w:hAnsi="Arial" w:cs="Arial"/>
        </w:rPr>
      </w:pPr>
    </w:p>
    <w:p w14:paraId="0D304672" w14:textId="77777777" w:rsidR="00E70B7A" w:rsidRDefault="004D2182" w:rsidP="004D2182">
      <w:pPr>
        <w:pStyle w:val="Paragraphedeliste"/>
        <w:spacing w:line="240" w:lineRule="auto"/>
        <w:ind w:left="0"/>
        <w:jc w:val="center"/>
        <w:rPr>
          <w:rFonts w:ascii="Arial" w:hAnsi="Arial" w:cs="Arial"/>
        </w:rPr>
      </w:pPr>
      <w:bookmarkStart w:id="230" w:name="_Hlk130170910"/>
      <w:r>
        <w:rPr>
          <w:rFonts w:ascii="Arial" w:hAnsi="Arial" w:cs="Arial"/>
        </w:rPr>
        <w:t xml:space="preserve">Carte 9 : </w:t>
      </w:r>
      <w:r>
        <w:rPr>
          <w:rFonts w:ascii="Arial" w:hAnsi="Arial" w:cs="Arial"/>
          <w:noProof/>
          <w:lang w:eastAsia="fr-FR"/>
        </w:rPr>
        <w:t xml:space="preserve">  </w:t>
      </w:r>
      <w:r w:rsidR="00227D51">
        <w:rPr>
          <w:rFonts w:ascii="Arial" w:hAnsi="Arial" w:cs="Arial"/>
          <w:noProof/>
          <w:lang w:eastAsia="fr-FR"/>
        </w:rPr>
        <w:t xml:space="preserve">L’oasis Gabes centrale (Oiesta) </w:t>
      </w:r>
    </w:p>
    <w:bookmarkEnd w:id="230"/>
    <w:p w14:paraId="100B4547" w14:textId="364A9405" w:rsidR="0003242E" w:rsidRDefault="002049D8" w:rsidP="00410AD0">
      <w:pPr>
        <w:pStyle w:val="Paragraphedeliste"/>
        <w:spacing w:line="240" w:lineRule="auto"/>
        <w:ind w:left="284"/>
        <w:jc w:val="both"/>
        <w:rPr>
          <w:rFonts w:ascii="Arial" w:hAnsi="Arial" w:cs="Arial"/>
        </w:rPr>
      </w:pPr>
      <w:r>
        <w:rPr>
          <w:rFonts w:ascii="Arial" w:hAnsi="Arial" w:cs="Arial"/>
          <w:noProof/>
          <w:lang w:eastAsia="fr-FR"/>
        </w:rPr>
        <w:drawing>
          <wp:inline distT="0" distB="0" distL="0" distR="0" wp14:anchorId="7960FF21" wp14:editId="356D1EFD">
            <wp:extent cx="5318760" cy="3543300"/>
            <wp:effectExtent l="0" t="0" r="0" b="0"/>
            <wp:docPr id="28" name="Image 2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8"/>
                    <pic:cNvPicPr>
                      <a:picLocks noChangeAspect="1" noChangeArrowheads="1"/>
                    </pic:cNvPicPr>
                  </pic:nvPicPr>
                  <pic:blipFill>
                    <a:blip r:embed="rId47">
                      <a:extLst>
                        <a:ext uri="{28A0092B-C50C-407E-A947-70E740481C1C}">
                          <a14:useLocalDpi xmlns:a14="http://schemas.microsoft.com/office/drawing/2010/main" val="0"/>
                        </a:ext>
                      </a:extLst>
                    </a:blip>
                    <a:srcRect/>
                    <a:stretch>
                      <a:fillRect/>
                    </a:stretch>
                  </pic:blipFill>
                  <pic:spPr bwMode="auto">
                    <a:xfrm>
                      <a:off x="0" y="0"/>
                      <a:ext cx="5318760" cy="3543300"/>
                    </a:xfrm>
                    <a:prstGeom prst="rect">
                      <a:avLst/>
                    </a:prstGeom>
                    <a:noFill/>
                    <a:ln>
                      <a:noFill/>
                    </a:ln>
                  </pic:spPr>
                </pic:pic>
              </a:graphicData>
            </a:graphic>
          </wp:inline>
        </w:drawing>
      </w:r>
    </w:p>
    <w:p w14:paraId="1B6D81AC" w14:textId="77777777" w:rsidR="00F337E3" w:rsidRDefault="002B5AE2" w:rsidP="004D2182">
      <w:pPr>
        <w:pStyle w:val="Paragraphedeliste"/>
        <w:spacing w:line="240" w:lineRule="auto"/>
        <w:ind w:left="0"/>
        <w:jc w:val="right"/>
        <w:rPr>
          <w:rFonts w:ascii="Arial" w:hAnsi="Arial" w:cs="Arial"/>
        </w:rPr>
      </w:pPr>
      <w:r w:rsidRPr="00A81639">
        <w:rPr>
          <w:rFonts w:ascii="Arial" w:hAnsi="Arial" w:cs="Arial"/>
          <w:sz w:val="18"/>
          <w:szCs w:val="18"/>
        </w:rPr>
        <w:t xml:space="preserve">Source : </w:t>
      </w:r>
      <w:r w:rsidR="004D2182" w:rsidRPr="00227D51">
        <w:rPr>
          <w:rFonts w:ascii="Arial" w:hAnsi="Arial"/>
          <w:sz w:val="18"/>
          <w:szCs w:val="18"/>
          <w:lang w:eastAsia="fr-FR"/>
        </w:rPr>
        <w:t>MALE/ CDCGE : « Atlas des oasis traditionnelles Tunisie ».2015</w:t>
      </w:r>
    </w:p>
    <w:p w14:paraId="531464E5" w14:textId="77777777" w:rsidR="004D2182" w:rsidRDefault="004D2182" w:rsidP="009E026A">
      <w:pPr>
        <w:pStyle w:val="Paragraphedeliste"/>
        <w:spacing w:line="240" w:lineRule="auto"/>
        <w:ind w:left="0"/>
        <w:jc w:val="center"/>
        <w:rPr>
          <w:rFonts w:ascii="Arial" w:hAnsi="Arial" w:cs="Arial"/>
        </w:rPr>
      </w:pPr>
    </w:p>
    <w:p w14:paraId="506F94FC" w14:textId="77777777" w:rsidR="004D2182" w:rsidRDefault="004D2182" w:rsidP="009E026A">
      <w:pPr>
        <w:pStyle w:val="Paragraphedeliste"/>
        <w:spacing w:line="240" w:lineRule="auto"/>
        <w:ind w:left="0"/>
        <w:jc w:val="center"/>
        <w:rPr>
          <w:rFonts w:ascii="Arial" w:hAnsi="Arial" w:cs="Arial"/>
        </w:rPr>
      </w:pPr>
    </w:p>
    <w:p w14:paraId="63B361AF" w14:textId="77777777" w:rsidR="00F337E3" w:rsidRDefault="004D2182" w:rsidP="009E026A">
      <w:pPr>
        <w:pStyle w:val="Paragraphedeliste"/>
        <w:spacing w:line="240" w:lineRule="auto"/>
        <w:ind w:left="0"/>
        <w:jc w:val="center"/>
        <w:rPr>
          <w:rFonts w:ascii="Arial" w:hAnsi="Arial" w:cs="Arial"/>
        </w:rPr>
      </w:pPr>
      <w:bookmarkStart w:id="231" w:name="_Hlk130170918"/>
      <w:r>
        <w:rPr>
          <w:rFonts w:ascii="Arial" w:hAnsi="Arial" w:cs="Arial"/>
        </w:rPr>
        <w:t xml:space="preserve">Carte 10 : </w:t>
      </w:r>
      <w:r>
        <w:rPr>
          <w:rFonts w:ascii="Arial" w:hAnsi="Arial" w:cs="Arial"/>
          <w:noProof/>
          <w:lang w:eastAsia="fr-FR"/>
        </w:rPr>
        <w:t xml:space="preserve"> </w:t>
      </w:r>
      <w:r w:rsidR="00F337E3">
        <w:rPr>
          <w:rFonts w:ascii="Arial" w:hAnsi="Arial" w:cs="Arial"/>
        </w:rPr>
        <w:t>Oasis de Chentech</w:t>
      </w:r>
    </w:p>
    <w:bookmarkEnd w:id="231"/>
    <w:p w14:paraId="73B7641E" w14:textId="1DD01A04" w:rsidR="00C01597" w:rsidRDefault="002049D8" w:rsidP="00410AD0">
      <w:pPr>
        <w:pStyle w:val="Paragraphedeliste"/>
        <w:spacing w:line="240" w:lineRule="auto"/>
        <w:ind w:left="284"/>
        <w:jc w:val="both"/>
        <w:rPr>
          <w:rFonts w:ascii="Arial" w:hAnsi="Arial" w:cs="Arial"/>
        </w:rPr>
      </w:pPr>
      <w:r>
        <w:rPr>
          <w:rFonts w:ascii="Arial" w:hAnsi="Arial" w:cs="Arial"/>
          <w:noProof/>
          <w:lang w:eastAsia="fr-FR"/>
        </w:rPr>
        <w:lastRenderedPageBreak/>
        <w:drawing>
          <wp:inline distT="0" distB="0" distL="0" distR="0" wp14:anchorId="19289A70" wp14:editId="759CDCD0">
            <wp:extent cx="5326380" cy="3497580"/>
            <wp:effectExtent l="0" t="0" r="0" b="0"/>
            <wp:docPr id="29" name="Image 2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9"/>
                    <pic:cNvPicPr>
                      <a:picLocks noChangeAspect="1" noChangeArrowheads="1"/>
                    </pic:cNvPicPr>
                  </pic:nvPicPr>
                  <pic:blipFill>
                    <a:blip r:embed="rId48">
                      <a:extLst>
                        <a:ext uri="{28A0092B-C50C-407E-A947-70E740481C1C}">
                          <a14:useLocalDpi xmlns:a14="http://schemas.microsoft.com/office/drawing/2010/main" val="0"/>
                        </a:ext>
                      </a:extLst>
                    </a:blip>
                    <a:srcRect/>
                    <a:stretch>
                      <a:fillRect/>
                    </a:stretch>
                  </pic:blipFill>
                  <pic:spPr bwMode="auto">
                    <a:xfrm>
                      <a:off x="0" y="0"/>
                      <a:ext cx="5326380" cy="3497580"/>
                    </a:xfrm>
                    <a:prstGeom prst="rect">
                      <a:avLst/>
                    </a:prstGeom>
                    <a:noFill/>
                    <a:ln>
                      <a:noFill/>
                    </a:ln>
                  </pic:spPr>
                </pic:pic>
              </a:graphicData>
            </a:graphic>
          </wp:inline>
        </w:drawing>
      </w:r>
    </w:p>
    <w:p w14:paraId="5D88C22A" w14:textId="77777777" w:rsidR="00F337E3" w:rsidRDefault="002B5AE2" w:rsidP="004D2182">
      <w:pPr>
        <w:pStyle w:val="Paragraphedeliste"/>
        <w:spacing w:line="240" w:lineRule="auto"/>
        <w:jc w:val="right"/>
        <w:rPr>
          <w:rFonts w:ascii="Arial" w:hAnsi="Arial" w:cs="Arial"/>
        </w:rPr>
      </w:pPr>
      <w:r w:rsidRPr="00A81639">
        <w:rPr>
          <w:rFonts w:ascii="Arial" w:hAnsi="Arial" w:cs="Arial"/>
          <w:sz w:val="18"/>
          <w:szCs w:val="18"/>
        </w:rPr>
        <w:t xml:space="preserve">Source : </w:t>
      </w:r>
      <w:r w:rsidR="004D2182" w:rsidRPr="00F337E3">
        <w:rPr>
          <w:rFonts w:ascii="Arial" w:hAnsi="Arial"/>
          <w:sz w:val="18"/>
          <w:szCs w:val="18"/>
          <w:lang w:eastAsia="fr-FR"/>
        </w:rPr>
        <w:t>MALE/ CDCGE : « Atlas des oasis traditionnelles Tunisie ».2015</w:t>
      </w:r>
    </w:p>
    <w:p w14:paraId="628DBB6B" w14:textId="77777777" w:rsidR="004D2182" w:rsidRDefault="004D2182" w:rsidP="009E026A">
      <w:pPr>
        <w:pStyle w:val="Paragraphedeliste"/>
        <w:spacing w:line="240" w:lineRule="auto"/>
        <w:ind w:left="0"/>
        <w:jc w:val="center"/>
        <w:rPr>
          <w:rFonts w:ascii="Arial" w:hAnsi="Arial" w:cs="Arial"/>
        </w:rPr>
      </w:pPr>
    </w:p>
    <w:p w14:paraId="725BE2DE" w14:textId="77777777" w:rsidR="00F337E3" w:rsidRDefault="004D2182" w:rsidP="009E026A">
      <w:pPr>
        <w:pStyle w:val="Paragraphedeliste"/>
        <w:spacing w:line="240" w:lineRule="auto"/>
        <w:ind w:left="0"/>
        <w:jc w:val="center"/>
        <w:rPr>
          <w:rFonts w:ascii="Arial" w:hAnsi="Arial" w:cs="Arial"/>
        </w:rPr>
      </w:pPr>
      <w:bookmarkStart w:id="232" w:name="_Hlk130170926"/>
      <w:r>
        <w:rPr>
          <w:rFonts w:ascii="Arial" w:hAnsi="Arial" w:cs="Arial"/>
        </w:rPr>
        <w:t xml:space="preserve">Carte 11 : </w:t>
      </w:r>
      <w:r w:rsidR="00F337E3">
        <w:rPr>
          <w:rFonts w:ascii="Arial" w:hAnsi="Arial" w:cs="Arial"/>
        </w:rPr>
        <w:t>L’oasis de Zrig Dakhlania</w:t>
      </w:r>
    </w:p>
    <w:bookmarkEnd w:id="232"/>
    <w:p w14:paraId="4A1B472C" w14:textId="749417F0" w:rsidR="00F73C42" w:rsidRDefault="002049D8" w:rsidP="00410AD0">
      <w:pPr>
        <w:pStyle w:val="Paragraphedeliste"/>
        <w:spacing w:line="240" w:lineRule="auto"/>
        <w:ind w:left="284"/>
        <w:jc w:val="both"/>
        <w:rPr>
          <w:rFonts w:ascii="Arial" w:hAnsi="Arial" w:cs="Arial"/>
        </w:rPr>
      </w:pPr>
      <w:r>
        <w:rPr>
          <w:rFonts w:ascii="Arial" w:hAnsi="Arial" w:cs="Arial"/>
          <w:noProof/>
          <w:lang w:eastAsia="fr-FR"/>
        </w:rPr>
        <w:drawing>
          <wp:inline distT="0" distB="0" distL="0" distR="0" wp14:anchorId="45B9817F" wp14:editId="31430E9B">
            <wp:extent cx="5760720" cy="4015740"/>
            <wp:effectExtent l="0" t="0" r="0" b="0"/>
            <wp:docPr id="30" name="Image 3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0"/>
                    <pic:cNvPicPr>
                      <a:picLocks noChangeAspect="1" noChangeArrowheads="1"/>
                    </pic:cNvPicPr>
                  </pic:nvPicPr>
                  <pic:blipFill>
                    <a:blip r:embed="rId49">
                      <a:extLst>
                        <a:ext uri="{28A0092B-C50C-407E-A947-70E740481C1C}">
                          <a14:useLocalDpi xmlns:a14="http://schemas.microsoft.com/office/drawing/2010/main" val="0"/>
                        </a:ext>
                      </a:extLst>
                    </a:blip>
                    <a:srcRect/>
                    <a:stretch>
                      <a:fillRect/>
                    </a:stretch>
                  </pic:blipFill>
                  <pic:spPr bwMode="auto">
                    <a:xfrm>
                      <a:off x="0" y="0"/>
                      <a:ext cx="5760720" cy="4015740"/>
                    </a:xfrm>
                    <a:prstGeom prst="rect">
                      <a:avLst/>
                    </a:prstGeom>
                    <a:noFill/>
                    <a:ln>
                      <a:noFill/>
                    </a:ln>
                  </pic:spPr>
                </pic:pic>
              </a:graphicData>
            </a:graphic>
          </wp:inline>
        </w:drawing>
      </w:r>
    </w:p>
    <w:p w14:paraId="13864BD0" w14:textId="77777777" w:rsidR="009E026A" w:rsidRDefault="002B5AE2" w:rsidP="004D2182">
      <w:pPr>
        <w:pStyle w:val="Paragraphedeliste"/>
        <w:spacing w:line="240" w:lineRule="auto"/>
        <w:ind w:left="0"/>
        <w:jc w:val="right"/>
        <w:rPr>
          <w:rFonts w:ascii="Arial" w:hAnsi="Arial" w:cs="Arial"/>
        </w:rPr>
      </w:pPr>
      <w:r w:rsidRPr="00A81639">
        <w:rPr>
          <w:rFonts w:ascii="Arial" w:hAnsi="Arial" w:cs="Arial"/>
          <w:sz w:val="18"/>
          <w:szCs w:val="18"/>
        </w:rPr>
        <w:t xml:space="preserve">Source : </w:t>
      </w:r>
      <w:r w:rsidR="004D2182" w:rsidRPr="00F337E3">
        <w:rPr>
          <w:rFonts w:ascii="Arial" w:hAnsi="Arial"/>
          <w:sz w:val="18"/>
          <w:szCs w:val="18"/>
          <w:lang w:eastAsia="fr-FR"/>
        </w:rPr>
        <w:t>MALE/ CDCGE : « Atlas des oasis traditionnelles Tunisie ».2015</w:t>
      </w:r>
    </w:p>
    <w:p w14:paraId="22172276" w14:textId="77777777" w:rsidR="00C01597" w:rsidRDefault="00DD38E5" w:rsidP="00283780">
      <w:pPr>
        <w:pStyle w:val="Paragraphedeliste"/>
        <w:spacing w:line="276" w:lineRule="auto"/>
        <w:ind w:left="0"/>
        <w:jc w:val="both"/>
        <w:rPr>
          <w:rFonts w:ascii="Arial" w:hAnsi="Arial" w:cs="Arial"/>
        </w:rPr>
      </w:pPr>
      <w:r>
        <w:rPr>
          <w:rFonts w:ascii="Arial" w:hAnsi="Arial" w:cs="Arial"/>
        </w:rPr>
        <w:t xml:space="preserve">En </w:t>
      </w:r>
      <w:r w:rsidR="004130C9">
        <w:rPr>
          <w:rFonts w:ascii="Arial" w:hAnsi="Arial" w:cs="Arial"/>
        </w:rPr>
        <w:t>général</w:t>
      </w:r>
      <w:r>
        <w:rPr>
          <w:rFonts w:ascii="Arial" w:hAnsi="Arial" w:cs="Arial"/>
        </w:rPr>
        <w:t xml:space="preserve">, dans ces oasis, une agriculture familiale est pratiquée. Les cultures y sont conduites en </w:t>
      </w:r>
      <w:r w:rsidR="00DE0623">
        <w:rPr>
          <w:rFonts w:ascii="Arial" w:hAnsi="Arial" w:cs="Arial"/>
        </w:rPr>
        <w:t>étages.</w:t>
      </w:r>
      <w:r>
        <w:rPr>
          <w:rFonts w:ascii="Arial" w:hAnsi="Arial" w:cs="Arial"/>
        </w:rPr>
        <w:t xml:space="preserve"> On y cultive des palmiers de </w:t>
      </w:r>
      <w:r w:rsidR="004130C9">
        <w:rPr>
          <w:rFonts w:ascii="Arial" w:hAnsi="Arial" w:cs="Arial"/>
        </w:rPr>
        <w:t>variété</w:t>
      </w:r>
      <w:r>
        <w:rPr>
          <w:rFonts w:ascii="Arial" w:hAnsi="Arial" w:cs="Arial"/>
        </w:rPr>
        <w:t xml:space="preserve"> commune, des </w:t>
      </w:r>
      <w:r w:rsidR="004130C9">
        <w:rPr>
          <w:rFonts w:ascii="Arial" w:hAnsi="Arial" w:cs="Arial"/>
        </w:rPr>
        <w:t>fourrages</w:t>
      </w:r>
      <w:r>
        <w:rPr>
          <w:rFonts w:ascii="Arial" w:hAnsi="Arial" w:cs="Arial"/>
        </w:rPr>
        <w:t xml:space="preserve">, du </w:t>
      </w:r>
      <w:r w:rsidR="004130C9">
        <w:rPr>
          <w:rFonts w:ascii="Arial" w:hAnsi="Arial" w:cs="Arial"/>
        </w:rPr>
        <w:lastRenderedPageBreak/>
        <w:t>maraichage</w:t>
      </w:r>
      <w:r>
        <w:rPr>
          <w:rFonts w:ascii="Arial" w:hAnsi="Arial" w:cs="Arial"/>
        </w:rPr>
        <w:t xml:space="preserve">, des grenadiers, du </w:t>
      </w:r>
      <w:r w:rsidR="004130C9">
        <w:rPr>
          <w:rFonts w:ascii="Arial" w:hAnsi="Arial" w:cs="Arial"/>
        </w:rPr>
        <w:t>henné</w:t>
      </w:r>
      <w:r>
        <w:rPr>
          <w:rFonts w:ascii="Arial" w:hAnsi="Arial" w:cs="Arial"/>
        </w:rPr>
        <w:t xml:space="preserve"> et diverses autres espèces </w:t>
      </w:r>
      <w:r w:rsidR="004130C9">
        <w:rPr>
          <w:rFonts w:ascii="Arial" w:hAnsi="Arial" w:cs="Arial"/>
        </w:rPr>
        <w:t xml:space="preserve">arboricoles, maraichères et fourragères. </w:t>
      </w:r>
      <w:r w:rsidR="00DE0623">
        <w:rPr>
          <w:rFonts w:ascii="Arial" w:hAnsi="Arial" w:cs="Arial"/>
        </w:rPr>
        <w:t>L’élevage des</w:t>
      </w:r>
      <w:r w:rsidR="004130C9">
        <w:rPr>
          <w:rFonts w:ascii="Arial" w:hAnsi="Arial" w:cs="Arial"/>
        </w:rPr>
        <w:t xml:space="preserve"> bovins, des caprin et des ovin</w:t>
      </w:r>
      <w:r w:rsidR="0042761F">
        <w:rPr>
          <w:rFonts w:ascii="Arial" w:hAnsi="Arial" w:cs="Arial"/>
        </w:rPr>
        <w:t>s</w:t>
      </w:r>
      <w:r w:rsidR="004130C9">
        <w:rPr>
          <w:rFonts w:ascii="Arial" w:hAnsi="Arial" w:cs="Arial"/>
        </w:rPr>
        <w:t xml:space="preserve"> y est intégré. Comparées à la majorité des périmètres irrigués en Tunisie, elles sont d’une grande biodiversité.</w:t>
      </w:r>
    </w:p>
    <w:p w14:paraId="6C91CFAC" w14:textId="77777777" w:rsidR="00DA0BD4" w:rsidRDefault="00DA0BD4" w:rsidP="00283780">
      <w:pPr>
        <w:pStyle w:val="Paragraphedeliste"/>
        <w:spacing w:line="276" w:lineRule="auto"/>
        <w:ind w:left="0"/>
        <w:jc w:val="both"/>
        <w:rPr>
          <w:rFonts w:ascii="Arial" w:hAnsi="Arial" w:cs="Arial"/>
        </w:rPr>
      </w:pPr>
    </w:p>
    <w:p w14:paraId="30D8EC47" w14:textId="77777777" w:rsidR="003447F7" w:rsidRDefault="004130C9" w:rsidP="00283780">
      <w:pPr>
        <w:pStyle w:val="Paragraphedeliste"/>
        <w:spacing w:line="276" w:lineRule="auto"/>
        <w:ind w:left="0"/>
        <w:jc w:val="both"/>
        <w:rPr>
          <w:rFonts w:ascii="Arial" w:hAnsi="Arial" w:cs="Arial"/>
        </w:rPr>
      </w:pPr>
      <w:r>
        <w:rPr>
          <w:rFonts w:ascii="Arial" w:hAnsi="Arial" w:cs="Arial"/>
        </w:rPr>
        <w:t xml:space="preserve">L’élevage </w:t>
      </w:r>
      <w:r w:rsidR="003447F7">
        <w:rPr>
          <w:rFonts w:ascii="Arial" w:hAnsi="Arial" w:cs="Arial"/>
        </w:rPr>
        <w:t xml:space="preserve">entre dans une part importante dans le revenu des exploitants, surtout avec l’important accroissement des bovins laitiers durant les 3 dernières décennies, le déclassement commercial des variétés locales des dattes et la régression de la culture de henné. </w:t>
      </w:r>
    </w:p>
    <w:p w14:paraId="0CED1DC3" w14:textId="77777777" w:rsidR="00116572" w:rsidRDefault="00116572" w:rsidP="00283780">
      <w:pPr>
        <w:pStyle w:val="Paragraphedeliste"/>
        <w:spacing w:line="276" w:lineRule="auto"/>
        <w:jc w:val="both"/>
        <w:rPr>
          <w:rFonts w:ascii="Arial" w:hAnsi="Arial" w:cs="Arial"/>
        </w:rPr>
      </w:pPr>
    </w:p>
    <w:p w14:paraId="7F9B7DA1" w14:textId="77777777" w:rsidR="00116572" w:rsidRDefault="00116572" w:rsidP="00283780">
      <w:pPr>
        <w:pStyle w:val="Paragraphedeliste"/>
        <w:spacing w:line="276" w:lineRule="auto"/>
        <w:ind w:left="0"/>
        <w:jc w:val="both"/>
        <w:rPr>
          <w:rFonts w:ascii="Arial" w:hAnsi="Arial" w:cs="Arial"/>
        </w:rPr>
      </w:pPr>
      <w:r>
        <w:rPr>
          <w:rFonts w:ascii="Arial" w:hAnsi="Arial" w:cs="Arial"/>
        </w:rPr>
        <w:t>La commune de Gabes Medina ne dispose pas de parcours. Ainsi, tout l’élevage est pratiqué dans les 4 oasis.</w:t>
      </w:r>
    </w:p>
    <w:p w14:paraId="0B2F87BF" w14:textId="77777777" w:rsidR="00116572" w:rsidRDefault="00116572" w:rsidP="00283780">
      <w:pPr>
        <w:pStyle w:val="Paragraphedeliste"/>
        <w:spacing w:line="276" w:lineRule="auto"/>
        <w:jc w:val="both"/>
        <w:rPr>
          <w:rFonts w:ascii="Arial" w:hAnsi="Arial" w:cs="Arial"/>
        </w:rPr>
      </w:pPr>
    </w:p>
    <w:p w14:paraId="39776069" w14:textId="77777777" w:rsidR="00116572" w:rsidRDefault="00116572" w:rsidP="00283780">
      <w:pPr>
        <w:pStyle w:val="Paragraphedeliste"/>
        <w:spacing w:line="276" w:lineRule="auto"/>
        <w:ind w:left="0"/>
        <w:jc w:val="both"/>
        <w:rPr>
          <w:rFonts w:ascii="Arial" w:hAnsi="Arial" w:cs="Arial"/>
        </w:rPr>
      </w:pPr>
      <w:r>
        <w:rPr>
          <w:rFonts w:ascii="Arial" w:hAnsi="Arial" w:cs="Arial"/>
        </w:rPr>
        <w:t xml:space="preserve">En 2021, la délégation de Gabes Medina et la délégation de Gabes Sud abritent un cheptel dont les effectifs </w:t>
      </w:r>
      <w:r w:rsidR="00E009A5">
        <w:rPr>
          <w:rFonts w:ascii="Arial" w:hAnsi="Arial" w:cs="Arial"/>
        </w:rPr>
        <w:t xml:space="preserve">des unités femelles </w:t>
      </w:r>
      <w:r w:rsidR="0042761F">
        <w:rPr>
          <w:rFonts w:ascii="Arial" w:hAnsi="Arial" w:cs="Arial"/>
        </w:rPr>
        <w:t>productrices (</w:t>
      </w:r>
      <w:r w:rsidR="00E009A5">
        <w:rPr>
          <w:rFonts w:ascii="Arial" w:hAnsi="Arial" w:cs="Arial"/>
        </w:rPr>
        <w:t>UF)</w:t>
      </w:r>
      <w:r w:rsidR="00F337E3">
        <w:rPr>
          <w:rFonts w:ascii="Arial" w:hAnsi="Arial" w:cs="Arial"/>
        </w:rPr>
        <w:t xml:space="preserve"> </w:t>
      </w:r>
      <w:r>
        <w:rPr>
          <w:rFonts w:ascii="Arial" w:hAnsi="Arial" w:cs="Arial"/>
        </w:rPr>
        <w:t>sont les suivants</w:t>
      </w:r>
      <w:r w:rsidR="0042761F">
        <w:rPr>
          <w:rFonts w:ascii="Arial" w:hAnsi="Arial" w:cs="Arial"/>
        </w:rPr>
        <w:t> :</w:t>
      </w:r>
    </w:p>
    <w:p w14:paraId="33BA7490" w14:textId="77777777" w:rsidR="003549B0" w:rsidRDefault="003549B0" w:rsidP="00410AD0">
      <w:pPr>
        <w:pStyle w:val="Paragraphedeliste"/>
        <w:spacing w:line="240" w:lineRule="auto"/>
        <w:ind w:left="0"/>
        <w:jc w:val="both"/>
        <w:rPr>
          <w:rFonts w:ascii="Arial" w:hAnsi="Arial" w:cs="Arial"/>
        </w:rPr>
      </w:pPr>
      <w:bookmarkStart w:id="233" w:name="_Hlk130170240"/>
    </w:p>
    <w:p w14:paraId="131678AE" w14:textId="77777777" w:rsidR="00116572" w:rsidRDefault="003549B0" w:rsidP="006820EA">
      <w:pPr>
        <w:pStyle w:val="Paragraphedeliste"/>
        <w:spacing w:line="240" w:lineRule="auto"/>
        <w:ind w:left="0"/>
        <w:jc w:val="center"/>
        <w:rPr>
          <w:rFonts w:ascii="Arial" w:hAnsi="Arial" w:cs="Arial"/>
        </w:rPr>
      </w:pPr>
      <w:r w:rsidRPr="003549B0">
        <w:rPr>
          <w:rFonts w:ascii="Arial" w:hAnsi="Arial"/>
        </w:rPr>
        <w:t xml:space="preserve">Tableau </w:t>
      </w:r>
      <w:r>
        <w:rPr>
          <w:rFonts w:ascii="Arial" w:hAnsi="Arial"/>
        </w:rPr>
        <w:t xml:space="preserve">23 </w:t>
      </w:r>
      <w:r w:rsidRPr="003549B0">
        <w:rPr>
          <w:rFonts w:ascii="Arial" w:hAnsi="Arial"/>
        </w:rPr>
        <w:t>:</w:t>
      </w:r>
      <w:r w:rsidR="006820EA">
        <w:rPr>
          <w:rFonts w:ascii="Arial" w:hAnsi="Arial"/>
        </w:rPr>
        <w:t xml:space="preserve"> </w:t>
      </w:r>
      <w:r w:rsidR="006820EA">
        <w:rPr>
          <w:rFonts w:ascii="Arial" w:hAnsi="Arial" w:cs="Arial"/>
        </w:rPr>
        <w:t xml:space="preserve">Evolution de l’effectif </w:t>
      </w:r>
      <w:r w:rsidR="006820EA">
        <w:rPr>
          <w:rFonts w:ascii="Arial" w:hAnsi="Arial"/>
        </w:rPr>
        <w:t>du cheptel</w:t>
      </w:r>
    </w:p>
    <w:bookmarkEnd w:id="233"/>
    <w:tbl>
      <w:tblPr>
        <w:tblW w:w="0" w:type="auto"/>
        <w:tblInd w:w="25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ook w:val="04A0" w:firstRow="1" w:lastRow="0" w:firstColumn="1" w:lastColumn="0" w:noHBand="0" w:noVBand="1"/>
      </w:tblPr>
      <w:tblGrid>
        <w:gridCol w:w="2649"/>
        <w:gridCol w:w="2126"/>
        <w:gridCol w:w="1984"/>
        <w:gridCol w:w="1809"/>
      </w:tblGrid>
      <w:tr w:rsidR="00E009A5" w14:paraId="0448377A" w14:textId="77777777" w:rsidTr="009E026A">
        <w:tc>
          <w:tcPr>
            <w:tcW w:w="2649" w:type="dxa"/>
          </w:tcPr>
          <w:p w14:paraId="60205FCF" w14:textId="77777777" w:rsidR="00E009A5" w:rsidRDefault="00E009A5" w:rsidP="00410AD0">
            <w:pPr>
              <w:pStyle w:val="Paragraphedeliste"/>
              <w:spacing w:after="0" w:line="240" w:lineRule="auto"/>
              <w:ind w:left="0"/>
              <w:jc w:val="both"/>
              <w:rPr>
                <w:rFonts w:ascii="Arial" w:hAnsi="Arial" w:cs="Arial"/>
                <w:lang w:eastAsia="en-US"/>
              </w:rPr>
            </w:pPr>
          </w:p>
        </w:tc>
        <w:tc>
          <w:tcPr>
            <w:tcW w:w="2126" w:type="dxa"/>
          </w:tcPr>
          <w:p w14:paraId="550875AB" w14:textId="77777777" w:rsidR="00E009A5" w:rsidRDefault="00E009A5" w:rsidP="006A3653">
            <w:pPr>
              <w:pStyle w:val="Paragraphedeliste"/>
              <w:spacing w:after="0" w:line="240" w:lineRule="auto"/>
              <w:ind w:left="0"/>
              <w:jc w:val="center"/>
              <w:rPr>
                <w:rFonts w:ascii="Arial" w:hAnsi="Arial" w:cs="Arial"/>
                <w:b/>
                <w:bCs/>
                <w:lang w:eastAsia="en-US"/>
              </w:rPr>
            </w:pPr>
            <w:r>
              <w:rPr>
                <w:rFonts w:ascii="Arial" w:hAnsi="Arial" w:cs="Arial"/>
                <w:b/>
                <w:bCs/>
                <w:lang w:eastAsia="en-US"/>
              </w:rPr>
              <w:t>Bovin</w:t>
            </w:r>
          </w:p>
          <w:p w14:paraId="4097096C" w14:textId="77777777" w:rsidR="00E009A5" w:rsidRDefault="00E009A5" w:rsidP="006A3653">
            <w:pPr>
              <w:pStyle w:val="Paragraphedeliste"/>
              <w:spacing w:after="0" w:line="240" w:lineRule="auto"/>
              <w:ind w:left="0"/>
              <w:jc w:val="center"/>
              <w:rPr>
                <w:rFonts w:ascii="Arial" w:hAnsi="Arial" w:cs="Arial"/>
                <w:b/>
                <w:bCs/>
                <w:lang w:eastAsia="en-US"/>
              </w:rPr>
            </w:pPr>
            <w:r>
              <w:rPr>
                <w:rFonts w:ascii="Arial" w:hAnsi="Arial" w:cs="Arial"/>
                <w:b/>
                <w:bCs/>
                <w:lang w:eastAsia="en-US"/>
              </w:rPr>
              <w:t>(UF)</w:t>
            </w:r>
          </w:p>
        </w:tc>
        <w:tc>
          <w:tcPr>
            <w:tcW w:w="1984" w:type="dxa"/>
          </w:tcPr>
          <w:p w14:paraId="7D514813" w14:textId="77777777" w:rsidR="00E009A5" w:rsidRDefault="00E009A5" w:rsidP="006A3653">
            <w:pPr>
              <w:pStyle w:val="Paragraphedeliste"/>
              <w:spacing w:after="0" w:line="240" w:lineRule="auto"/>
              <w:ind w:left="0"/>
              <w:jc w:val="center"/>
              <w:rPr>
                <w:rFonts w:ascii="Arial" w:hAnsi="Arial" w:cs="Arial"/>
                <w:b/>
                <w:bCs/>
                <w:lang w:eastAsia="en-US"/>
              </w:rPr>
            </w:pPr>
            <w:r>
              <w:rPr>
                <w:rFonts w:ascii="Arial" w:hAnsi="Arial" w:cs="Arial"/>
                <w:b/>
                <w:bCs/>
                <w:lang w:eastAsia="en-US"/>
              </w:rPr>
              <w:t>Ovin</w:t>
            </w:r>
          </w:p>
          <w:p w14:paraId="32470AEC" w14:textId="77777777" w:rsidR="009C6455" w:rsidRDefault="009C6455" w:rsidP="006A3653">
            <w:pPr>
              <w:pStyle w:val="Paragraphedeliste"/>
              <w:spacing w:after="0" w:line="240" w:lineRule="auto"/>
              <w:ind w:left="0"/>
              <w:jc w:val="center"/>
              <w:rPr>
                <w:rFonts w:ascii="Arial" w:hAnsi="Arial" w:cs="Arial"/>
                <w:b/>
                <w:bCs/>
                <w:lang w:eastAsia="en-US"/>
              </w:rPr>
            </w:pPr>
            <w:r>
              <w:rPr>
                <w:rFonts w:ascii="Arial" w:hAnsi="Arial" w:cs="Arial"/>
                <w:b/>
                <w:bCs/>
                <w:lang w:eastAsia="en-US"/>
              </w:rPr>
              <w:t>(UF)</w:t>
            </w:r>
          </w:p>
        </w:tc>
        <w:tc>
          <w:tcPr>
            <w:tcW w:w="1809" w:type="dxa"/>
          </w:tcPr>
          <w:p w14:paraId="6A7AC9B0" w14:textId="77777777" w:rsidR="00E009A5" w:rsidRDefault="00E009A5" w:rsidP="006A3653">
            <w:pPr>
              <w:pStyle w:val="Paragraphedeliste"/>
              <w:spacing w:after="0" w:line="240" w:lineRule="auto"/>
              <w:ind w:left="0"/>
              <w:jc w:val="center"/>
              <w:rPr>
                <w:rFonts w:ascii="Arial" w:hAnsi="Arial" w:cs="Arial"/>
                <w:b/>
                <w:bCs/>
                <w:lang w:eastAsia="en-US"/>
              </w:rPr>
            </w:pPr>
            <w:r>
              <w:rPr>
                <w:rFonts w:ascii="Arial" w:hAnsi="Arial" w:cs="Arial"/>
                <w:b/>
                <w:bCs/>
                <w:lang w:eastAsia="en-US"/>
              </w:rPr>
              <w:t>Caprin</w:t>
            </w:r>
          </w:p>
          <w:p w14:paraId="0398497F" w14:textId="77777777" w:rsidR="009C6455" w:rsidRDefault="009C6455" w:rsidP="006A3653">
            <w:pPr>
              <w:pStyle w:val="Paragraphedeliste"/>
              <w:spacing w:after="0" w:line="240" w:lineRule="auto"/>
              <w:ind w:left="0"/>
              <w:jc w:val="center"/>
              <w:rPr>
                <w:rFonts w:ascii="Arial" w:hAnsi="Arial" w:cs="Arial"/>
                <w:b/>
                <w:bCs/>
                <w:lang w:eastAsia="en-US"/>
              </w:rPr>
            </w:pPr>
            <w:r>
              <w:rPr>
                <w:rFonts w:ascii="Arial" w:hAnsi="Arial" w:cs="Arial"/>
                <w:b/>
                <w:bCs/>
                <w:lang w:eastAsia="en-US"/>
              </w:rPr>
              <w:t>(UF)</w:t>
            </w:r>
          </w:p>
        </w:tc>
      </w:tr>
      <w:tr w:rsidR="00E009A5" w14:paraId="2AAD2FC5" w14:textId="77777777" w:rsidTr="009E026A">
        <w:tc>
          <w:tcPr>
            <w:tcW w:w="2649" w:type="dxa"/>
          </w:tcPr>
          <w:p w14:paraId="6184E87C" w14:textId="77777777" w:rsidR="00E009A5" w:rsidRDefault="00E009A5" w:rsidP="00410AD0">
            <w:pPr>
              <w:pStyle w:val="Paragraphedeliste"/>
              <w:spacing w:after="0" w:line="240" w:lineRule="auto"/>
              <w:ind w:left="0"/>
              <w:jc w:val="both"/>
              <w:rPr>
                <w:rFonts w:ascii="Arial" w:hAnsi="Arial" w:cs="Arial"/>
                <w:b/>
                <w:bCs/>
                <w:lang w:eastAsia="en-US"/>
              </w:rPr>
            </w:pPr>
            <w:r>
              <w:rPr>
                <w:rFonts w:ascii="Arial" w:hAnsi="Arial" w:cs="Arial"/>
                <w:b/>
                <w:bCs/>
                <w:lang w:eastAsia="en-US"/>
              </w:rPr>
              <w:t>Gabes Medina</w:t>
            </w:r>
          </w:p>
        </w:tc>
        <w:tc>
          <w:tcPr>
            <w:tcW w:w="2126" w:type="dxa"/>
          </w:tcPr>
          <w:p w14:paraId="42D7BA7C" w14:textId="77777777" w:rsidR="00E009A5" w:rsidRDefault="00E009A5" w:rsidP="006A3653">
            <w:pPr>
              <w:pStyle w:val="Paragraphedeliste"/>
              <w:spacing w:after="0" w:line="240" w:lineRule="auto"/>
              <w:ind w:left="0"/>
              <w:jc w:val="center"/>
              <w:rPr>
                <w:rFonts w:ascii="Arial" w:hAnsi="Arial" w:cs="Arial"/>
                <w:lang w:eastAsia="en-US"/>
              </w:rPr>
            </w:pPr>
            <w:r>
              <w:rPr>
                <w:rFonts w:ascii="Arial" w:hAnsi="Arial" w:cs="Arial"/>
                <w:lang w:eastAsia="en-US"/>
              </w:rPr>
              <w:t>620</w:t>
            </w:r>
          </w:p>
        </w:tc>
        <w:tc>
          <w:tcPr>
            <w:tcW w:w="1984" w:type="dxa"/>
          </w:tcPr>
          <w:p w14:paraId="6919EDED" w14:textId="77777777" w:rsidR="00E009A5" w:rsidRDefault="00E009A5" w:rsidP="006A3653">
            <w:pPr>
              <w:pStyle w:val="Paragraphedeliste"/>
              <w:spacing w:after="0" w:line="240" w:lineRule="auto"/>
              <w:ind w:left="0"/>
              <w:jc w:val="center"/>
              <w:rPr>
                <w:rFonts w:ascii="Arial" w:hAnsi="Arial" w:cs="Arial"/>
                <w:lang w:eastAsia="en-US"/>
              </w:rPr>
            </w:pPr>
            <w:r>
              <w:rPr>
                <w:rFonts w:ascii="Arial" w:hAnsi="Arial" w:cs="Arial"/>
                <w:lang w:eastAsia="en-US"/>
              </w:rPr>
              <w:t>3800</w:t>
            </w:r>
          </w:p>
        </w:tc>
        <w:tc>
          <w:tcPr>
            <w:tcW w:w="1809" w:type="dxa"/>
          </w:tcPr>
          <w:p w14:paraId="22C996DC" w14:textId="77777777" w:rsidR="00E009A5" w:rsidRDefault="00E009A5" w:rsidP="006A3653">
            <w:pPr>
              <w:pStyle w:val="Paragraphedeliste"/>
              <w:spacing w:after="0" w:line="240" w:lineRule="auto"/>
              <w:ind w:left="0"/>
              <w:jc w:val="center"/>
              <w:rPr>
                <w:rFonts w:ascii="Arial" w:hAnsi="Arial" w:cs="Arial"/>
                <w:lang w:eastAsia="en-US"/>
              </w:rPr>
            </w:pPr>
            <w:r>
              <w:rPr>
                <w:rFonts w:ascii="Arial" w:hAnsi="Arial" w:cs="Arial"/>
                <w:lang w:eastAsia="en-US"/>
              </w:rPr>
              <w:t>700</w:t>
            </w:r>
          </w:p>
        </w:tc>
      </w:tr>
      <w:tr w:rsidR="00E009A5" w14:paraId="1D5A677C" w14:textId="77777777" w:rsidTr="009E026A">
        <w:tc>
          <w:tcPr>
            <w:tcW w:w="2649" w:type="dxa"/>
          </w:tcPr>
          <w:p w14:paraId="510E54BC" w14:textId="77777777" w:rsidR="00E009A5" w:rsidRDefault="00E009A5" w:rsidP="00410AD0">
            <w:pPr>
              <w:pStyle w:val="Paragraphedeliste"/>
              <w:spacing w:after="0" w:line="240" w:lineRule="auto"/>
              <w:ind w:left="0"/>
              <w:jc w:val="both"/>
              <w:rPr>
                <w:rFonts w:ascii="Arial" w:hAnsi="Arial" w:cs="Arial"/>
                <w:b/>
                <w:bCs/>
                <w:lang w:eastAsia="en-US"/>
              </w:rPr>
            </w:pPr>
            <w:r>
              <w:rPr>
                <w:rFonts w:ascii="Arial" w:hAnsi="Arial" w:cs="Arial"/>
                <w:b/>
                <w:bCs/>
                <w:lang w:eastAsia="en-US"/>
              </w:rPr>
              <w:t>Gabes Sud</w:t>
            </w:r>
          </w:p>
        </w:tc>
        <w:tc>
          <w:tcPr>
            <w:tcW w:w="2126" w:type="dxa"/>
          </w:tcPr>
          <w:p w14:paraId="2DD584AB" w14:textId="77777777" w:rsidR="00E009A5" w:rsidRDefault="00E009A5" w:rsidP="006A3653">
            <w:pPr>
              <w:pStyle w:val="Paragraphedeliste"/>
              <w:spacing w:after="0" w:line="240" w:lineRule="auto"/>
              <w:ind w:left="0"/>
              <w:jc w:val="center"/>
              <w:rPr>
                <w:rFonts w:ascii="Arial" w:hAnsi="Arial" w:cs="Arial"/>
                <w:lang w:eastAsia="en-US"/>
              </w:rPr>
            </w:pPr>
            <w:r>
              <w:rPr>
                <w:rFonts w:ascii="Arial" w:hAnsi="Arial" w:cs="Arial"/>
                <w:lang w:eastAsia="en-US"/>
              </w:rPr>
              <w:t>1373</w:t>
            </w:r>
          </w:p>
        </w:tc>
        <w:tc>
          <w:tcPr>
            <w:tcW w:w="1984" w:type="dxa"/>
          </w:tcPr>
          <w:p w14:paraId="734F5BD3" w14:textId="77777777" w:rsidR="00E009A5" w:rsidRDefault="00E009A5" w:rsidP="006A3653">
            <w:pPr>
              <w:pStyle w:val="Paragraphedeliste"/>
              <w:spacing w:after="0" w:line="240" w:lineRule="auto"/>
              <w:ind w:left="0"/>
              <w:jc w:val="center"/>
              <w:rPr>
                <w:rFonts w:ascii="Arial" w:hAnsi="Arial" w:cs="Arial"/>
                <w:lang w:eastAsia="en-US"/>
              </w:rPr>
            </w:pPr>
            <w:r>
              <w:rPr>
                <w:rFonts w:ascii="Arial" w:hAnsi="Arial" w:cs="Arial"/>
                <w:lang w:eastAsia="en-US"/>
              </w:rPr>
              <w:t>16800</w:t>
            </w:r>
          </w:p>
        </w:tc>
        <w:tc>
          <w:tcPr>
            <w:tcW w:w="1809" w:type="dxa"/>
          </w:tcPr>
          <w:p w14:paraId="4682A756" w14:textId="77777777" w:rsidR="00E009A5" w:rsidRDefault="00E009A5" w:rsidP="006A3653">
            <w:pPr>
              <w:pStyle w:val="Paragraphedeliste"/>
              <w:spacing w:after="0" w:line="240" w:lineRule="auto"/>
              <w:ind w:left="0"/>
              <w:jc w:val="center"/>
              <w:rPr>
                <w:rFonts w:ascii="Arial" w:hAnsi="Arial" w:cs="Arial"/>
                <w:lang w:eastAsia="en-US"/>
              </w:rPr>
            </w:pPr>
            <w:r>
              <w:rPr>
                <w:rFonts w:ascii="Arial" w:hAnsi="Arial" w:cs="Arial"/>
                <w:lang w:eastAsia="en-US"/>
              </w:rPr>
              <w:t>5200</w:t>
            </w:r>
          </w:p>
        </w:tc>
      </w:tr>
      <w:tr w:rsidR="00E009A5" w14:paraId="3E91A532" w14:textId="77777777" w:rsidTr="009E026A">
        <w:tc>
          <w:tcPr>
            <w:tcW w:w="2649" w:type="dxa"/>
          </w:tcPr>
          <w:p w14:paraId="3040C056" w14:textId="77777777" w:rsidR="00E009A5" w:rsidRDefault="00E009A5" w:rsidP="00410AD0">
            <w:pPr>
              <w:pStyle w:val="Paragraphedeliste"/>
              <w:spacing w:after="0" w:line="240" w:lineRule="auto"/>
              <w:ind w:left="0"/>
              <w:jc w:val="both"/>
              <w:rPr>
                <w:rFonts w:ascii="Arial" w:hAnsi="Arial" w:cs="Arial"/>
                <w:b/>
                <w:bCs/>
                <w:lang w:eastAsia="en-US"/>
              </w:rPr>
            </w:pPr>
            <w:r>
              <w:rPr>
                <w:rFonts w:ascii="Arial" w:hAnsi="Arial" w:cs="Arial"/>
                <w:b/>
                <w:bCs/>
                <w:lang w:eastAsia="en-US"/>
              </w:rPr>
              <w:t>Gouvernorat de Gabes</w:t>
            </w:r>
          </w:p>
        </w:tc>
        <w:tc>
          <w:tcPr>
            <w:tcW w:w="2126" w:type="dxa"/>
          </w:tcPr>
          <w:p w14:paraId="3F1F773D" w14:textId="77777777" w:rsidR="00E009A5" w:rsidRDefault="00E009A5" w:rsidP="006A3653">
            <w:pPr>
              <w:pStyle w:val="Paragraphedeliste"/>
              <w:spacing w:after="0" w:line="240" w:lineRule="auto"/>
              <w:ind w:left="0"/>
              <w:jc w:val="center"/>
              <w:rPr>
                <w:rFonts w:ascii="Arial" w:hAnsi="Arial" w:cs="Arial"/>
                <w:lang w:eastAsia="en-US"/>
              </w:rPr>
            </w:pPr>
            <w:r>
              <w:rPr>
                <w:rFonts w:ascii="Arial" w:hAnsi="Arial" w:cs="Arial"/>
                <w:lang w:eastAsia="en-US"/>
              </w:rPr>
              <w:t>2859</w:t>
            </w:r>
          </w:p>
        </w:tc>
        <w:tc>
          <w:tcPr>
            <w:tcW w:w="1984" w:type="dxa"/>
          </w:tcPr>
          <w:p w14:paraId="352E2A64" w14:textId="77777777" w:rsidR="00E009A5" w:rsidRDefault="00E009A5" w:rsidP="006A3653">
            <w:pPr>
              <w:pStyle w:val="Paragraphedeliste"/>
              <w:spacing w:after="0" w:line="240" w:lineRule="auto"/>
              <w:ind w:left="0"/>
              <w:jc w:val="center"/>
              <w:rPr>
                <w:rFonts w:ascii="Arial" w:hAnsi="Arial" w:cs="Arial"/>
                <w:lang w:eastAsia="en-US"/>
              </w:rPr>
            </w:pPr>
            <w:r>
              <w:rPr>
                <w:rFonts w:ascii="Arial" w:hAnsi="Arial" w:cs="Arial"/>
                <w:lang w:eastAsia="en-US"/>
              </w:rPr>
              <w:t>112500</w:t>
            </w:r>
          </w:p>
        </w:tc>
        <w:tc>
          <w:tcPr>
            <w:tcW w:w="1809" w:type="dxa"/>
          </w:tcPr>
          <w:p w14:paraId="471CFFE4" w14:textId="77777777" w:rsidR="00E009A5" w:rsidRDefault="00F337E3" w:rsidP="006A3653">
            <w:pPr>
              <w:pStyle w:val="Paragraphedeliste"/>
              <w:spacing w:after="0" w:line="240" w:lineRule="auto"/>
              <w:ind w:left="0"/>
              <w:jc w:val="center"/>
              <w:rPr>
                <w:rFonts w:ascii="Arial" w:hAnsi="Arial" w:cs="Arial"/>
                <w:lang w:eastAsia="en-US"/>
              </w:rPr>
            </w:pPr>
            <w:r>
              <w:rPr>
                <w:rFonts w:ascii="Arial" w:hAnsi="Arial" w:cs="Arial"/>
                <w:lang w:eastAsia="en-US"/>
              </w:rPr>
              <w:t>25100</w:t>
            </w:r>
          </w:p>
        </w:tc>
      </w:tr>
    </w:tbl>
    <w:p w14:paraId="747B410F" w14:textId="77777777" w:rsidR="00116572" w:rsidRDefault="00116572" w:rsidP="00410AD0">
      <w:pPr>
        <w:pStyle w:val="Paragraphedeliste"/>
        <w:spacing w:after="0" w:line="240" w:lineRule="auto"/>
        <w:jc w:val="both"/>
        <w:rPr>
          <w:rFonts w:ascii="Arial" w:hAnsi="Arial" w:cs="Arial"/>
        </w:rPr>
      </w:pPr>
    </w:p>
    <w:p w14:paraId="377BCABF" w14:textId="77777777" w:rsidR="00F337E3" w:rsidRDefault="0042761F" w:rsidP="00410AD0">
      <w:pPr>
        <w:pStyle w:val="Paragraphedeliste"/>
        <w:spacing w:line="240" w:lineRule="auto"/>
        <w:ind w:left="0"/>
        <w:jc w:val="both"/>
        <w:rPr>
          <w:rFonts w:ascii="Arial" w:hAnsi="Arial" w:cs="Arial"/>
        </w:rPr>
      </w:pPr>
      <w:r>
        <w:rPr>
          <w:rFonts w:ascii="Arial" w:hAnsi="Arial" w:cs="Arial"/>
        </w:rPr>
        <w:t>L</w:t>
      </w:r>
      <w:r w:rsidR="00F337E3">
        <w:rPr>
          <w:rFonts w:ascii="Arial" w:hAnsi="Arial" w:cs="Arial"/>
        </w:rPr>
        <w:t>a délégation de Gabes Medina</w:t>
      </w:r>
      <w:r>
        <w:rPr>
          <w:rFonts w:ascii="Arial" w:hAnsi="Arial" w:cs="Arial"/>
        </w:rPr>
        <w:t xml:space="preserve"> </w:t>
      </w:r>
      <w:r w:rsidR="00F337E3">
        <w:rPr>
          <w:rFonts w:ascii="Arial" w:hAnsi="Arial" w:cs="Arial"/>
        </w:rPr>
        <w:t>possède environ le 1/5 du cheptel bovin</w:t>
      </w:r>
      <w:r>
        <w:rPr>
          <w:rFonts w:ascii="Arial" w:hAnsi="Arial" w:cs="Arial"/>
        </w:rPr>
        <w:t xml:space="preserve"> </w:t>
      </w:r>
      <w:r w:rsidR="00847D6D">
        <w:rPr>
          <w:rFonts w:ascii="Arial" w:hAnsi="Arial" w:cs="Arial"/>
        </w:rPr>
        <w:t xml:space="preserve">(femelles productrices) </w:t>
      </w:r>
      <w:r>
        <w:rPr>
          <w:rFonts w:ascii="Arial" w:hAnsi="Arial" w:cs="Arial"/>
        </w:rPr>
        <w:t>du gouvernorat</w:t>
      </w:r>
      <w:r w:rsidR="00F337E3">
        <w:rPr>
          <w:rFonts w:ascii="Arial" w:hAnsi="Arial" w:cs="Arial"/>
        </w:rPr>
        <w:t>. La baisse de la rentabilité des cultures oasiennes a amené les exploitants à favoriser l’élevage bovin</w:t>
      </w:r>
      <w:r w:rsidR="009C6455">
        <w:rPr>
          <w:rFonts w:ascii="Arial" w:hAnsi="Arial" w:cs="Arial"/>
        </w:rPr>
        <w:t xml:space="preserve"> surtout familial</w:t>
      </w:r>
      <w:r w:rsidR="00F337E3">
        <w:rPr>
          <w:rFonts w:ascii="Arial" w:hAnsi="Arial" w:cs="Arial"/>
        </w:rPr>
        <w:t xml:space="preserve"> plus rentable</w:t>
      </w:r>
      <w:r w:rsidR="009C6455">
        <w:rPr>
          <w:rFonts w:ascii="Arial" w:hAnsi="Arial" w:cs="Arial"/>
        </w:rPr>
        <w:t>, malgré l’existence de nombreux problèmes au niveau de sa filière.</w:t>
      </w:r>
      <w:r w:rsidR="00F337E3">
        <w:rPr>
          <w:rFonts w:ascii="Arial" w:hAnsi="Arial" w:cs="Arial"/>
        </w:rPr>
        <w:t xml:space="preserve"> </w:t>
      </w:r>
    </w:p>
    <w:p w14:paraId="231DC340" w14:textId="77777777" w:rsidR="00F337E3" w:rsidRDefault="00F337E3" w:rsidP="00410AD0">
      <w:pPr>
        <w:pStyle w:val="Paragraphedeliste"/>
        <w:spacing w:line="240" w:lineRule="auto"/>
        <w:ind w:left="0"/>
        <w:jc w:val="both"/>
        <w:rPr>
          <w:rFonts w:ascii="Arial" w:hAnsi="Arial" w:cs="Arial"/>
        </w:rPr>
      </w:pPr>
    </w:p>
    <w:p w14:paraId="47D83B20" w14:textId="77777777" w:rsidR="003447F7" w:rsidRDefault="00B90B8C" w:rsidP="00410AD0">
      <w:pPr>
        <w:pStyle w:val="Paragraphedeliste"/>
        <w:spacing w:line="240" w:lineRule="auto"/>
        <w:ind w:left="0"/>
        <w:jc w:val="both"/>
        <w:rPr>
          <w:rFonts w:ascii="Arial" w:hAnsi="Arial" w:cs="Arial"/>
        </w:rPr>
      </w:pPr>
      <w:r>
        <w:rPr>
          <w:rFonts w:ascii="Arial" w:hAnsi="Arial" w:cs="Arial"/>
        </w:rPr>
        <w:t>Comme l’élevage bovin a pris une grande place dans l’activité agricole, le tableau suivant montre l’évolution de ses effectifs en nombre de têtes, tout</w:t>
      </w:r>
      <w:r w:rsidR="008E24A1">
        <w:rPr>
          <w:rFonts w:ascii="Arial" w:hAnsi="Arial" w:cs="Arial"/>
        </w:rPr>
        <w:t>es</w:t>
      </w:r>
      <w:r>
        <w:rPr>
          <w:rFonts w:ascii="Arial" w:hAnsi="Arial" w:cs="Arial"/>
        </w:rPr>
        <w:t xml:space="preserve"> catégorie</w:t>
      </w:r>
      <w:r w:rsidR="008E24A1">
        <w:rPr>
          <w:rFonts w:ascii="Arial" w:hAnsi="Arial" w:cs="Arial"/>
        </w:rPr>
        <w:t>s</w:t>
      </w:r>
      <w:r>
        <w:rPr>
          <w:rFonts w:ascii="Arial" w:hAnsi="Arial" w:cs="Arial"/>
        </w:rPr>
        <w:t xml:space="preserve"> confondue</w:t>
      </w:r>
      <w:r w:rsidR="008E24A1">
        <w:rPr>
          <w:rFonts w:ascii="Arial" w:hAnsi="Arial" w:cs="Arial"/>
        </w:rPr>
        <w:t>s</w:t>
      </w:r>
      <w:r w:rsidR="00F337E3">
        <w:rPr>
          <w:rFonts w:ascii="Arial" w:hAnsi="Arial" w:cs="Arial"/>
        </w:rPr>
        <w:t> </w:t>
      </w:r>
      <w:r>
        <w:rPr>
          <w:rFonts w:ascii="Arial" w:hAnsi="Arial" w:cs="Arial"/>
        </w:rPr>
        <w:t>:</w:t>
      </w:r>
    </w:p>
    <w:p w14:paraId="4D612266" w14:textId="77777777" w:rsidR="00F337E3" w:rsidRDefault="00F337E3" w:rsidP="00410AD0">
      <w:pPr>
        <w:pStyle w:val="Paragraphedeliste"/>
        <w:spacing w:line="240" w:lineRule="auto"/>
        <w:ind w:left="0"/>
        <w:jc w:val="both"/>
        <w:rPr>
          <w:rFonts w:ascii="Arial" w:hAnsi="Arial" w:cs="Arial"/>
        </w:rPr>
      </w:pPr>
    </w:p>
    <w:p w14:paraId="227192DA" w14:textId="77777777" w:rsidR="00B90B8C" w:rsidRDefault="006820EA" w:rsidP="009E026A">
      <w:pPr>
        <w:pStyle w:val="Paragraphedeliste"/>
        <w:spacing w:line="240" w:lineRule="auto"/>
        <w:ind w:left="0"/>
        <w:jc w:val="center"/>
        <w:rPr>
          <w:rFonts w:ascii="Arial" w:hAnsi="Arial" w:cs="Arial"/>
        </w:rPr>
      </w:pPr>
      <w:bookmarkStart w:id="234" w:name="_Hlk130170249"/>
      <w:r w:rsidRPr="003549B0">
        <w:rPr>
          <w:rFonts w:ascii="Arial" w:hAnsi="Arial"/>
        </w:rPr>
        <w:t xml:space="preserve">Tableau </w:t>
      </w:r>
      <w:r>
        <w:rPr>
          <w:rFonts w:ascii="Arial" w:hAnsi="Arial"/>
        </w:rPr>
        <w:t xml:space="preserve">24 </w:t>
      </w:r>
      <w:r w:rsidRPr="003549B0">
        <w:rPr>
          <w:rFonts w:ascii="Arial" w:hAnsi="Arial"/>
        </w:rPr>
        <w:t xml:space="preserve">: </w:t>
      </w:r>
      <w:r w:rsidR="00F337E3">
        <w:rPr>
          <w:rFonts w:ascii="Arial" w:hAnsi="Arial" w:cs="Arial"/>
        </w:rPr>
        <w:t>Evolution de l’effectif du troupeau des bovins (Têtes)</w:t>
      </w:r>
    </w:p>
    <w:bookmarkEnd w:id="234"/>
    <w:p w14:paraId="7A1B68F8" w14:textId="77777777" w:rsidR="00B90B8C" w:rsidRDefault="00B90B8C" w:rsidP="009E026A">
      <w:pPr>
        <w:pStyle w:val="Paragraphedeliste"/>
        <w:spacing w:line="240" w:lineRule="auto"/>
        <w:jc w:val="center"/>
        <w:rPr>
          <w:rFonts w:ascii="Arial" w:hAnsi="Arial" w:cs="Arial"/>
        </w:rPr>
      </w:pPr>
    </w:p>
    <w:tbl>
      <w:tblPr>
        <w:tblW w:w="0" w:type="auto"/>
        <w:jc w:val="cente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ook w:val="04A0" w:firstRow="1" w:lastRow="0" w:firstColumn="1" w:lastColumn="0" w:noHBand="0" w:noVBand="1"/>
      </w:tblPr>
      <w:tblGrid>
        <w:gridCol w:w="851"/>
        <w:gridCol w:w="2720"/>
        <w:gridCol w:w="2895"/>
      </w:tblGrid>
      <w:tr w:rsidR="002867E2" w14:paraId="5A622860" w14:textId="77777777" w:rsidTr="009E026A">
        <w:trPr>
          <w:jc w:val="center"/>
        </w:trPr>
        <w:tc>
          <w:tcPr>
            <w:tcW w:w="851" w:type="dxa"/>
          </w:tcPr>
          <w:p w14:paraId="0896DFA5" w14:textId="77777777" w:rsidR="002867E2" w:rsidRDefault="002867E2" w:rsidP="009E026A">
            <w:pPr>
              <w:pStyle w:val="Paragraphedeliste"/>
              <w:spacing w:after="0" w:line="240" w:lineRule="auto"/>
              <w:ind w:left="0"/>
              <w:jc w:val="center"/>
              <w:rPr>
                <w:rFonts w:ascii="Arial" w:hAnsi="Arial" w:cs="Arial"/>
                <w:lang w:eastAsia="en-US"/>
              </w:rPr>
            </w:pPr>
          </w:p>
        </w:tc>
        <w:tc>
          <w:tcPr>
            <w:tcW w:w="2720" w:type="dxa"/>
          </w:tcPr>
          <w:p w14:paraId="1F0E5FA3" w14:textId="77777777" w:rsidR="002867E2" w:rsidRDefault="002867E2" w:rsidP="009E026A">
            <w:pPr>
              <w:pStyle w:val="Paragraphedeliste"/>
              <w:spacing w:after="0" w:line="240" w:lineRule="auto"/>
              <w:ind w:left="0"/>
              <w:jc w:val="center"/>
              <w:rPr>
                <w:rFonts w:ascii="Arial" w:hAnsi="Arial" w:cs="Arial"/>
                <w:b/>
                <w:bCs/>
                <w:lang w:eastAsia="en-US"/>
              </w:rPr>
            </w:pPr>
            <w:r>
              <w:rPr>
                <w:rFonts w:ascii="Arial" w:hAnsi="Arial" w:cs="Arial"/>
                <w:b/>
                <w:bCs/>
                <w:lang w:eastAsia="en-US"/>
              </w:rPr>
              <w:t>Gouvernorat de Gabes</w:t>
            </w:r>
          </w:p>
        </w:tc>
        <w:tc>
          <w:tcPr>
            <w:tcW w:w="2895" w:type="dxa"/>
          </w:tcPr>
          <w:p w14:paraId="0577A784" w14:textId="77777777" w:rsidR="002867E2" w:rsidRDefault="002867E2" w:rsidP="009E026A">
            <w:pPr>
              <w:pStyle w:val="Paragraphedeliste"/>
              <w:spacing w:after="0" w:line="240" w:lineRule="auto"/>
              <w:ind w:left="0"/>
              <w:jc w:val="center"/>
              <w:rPr>
                <w:rFonts w:ascii="Arial" w:hAnsi="Arial" w:cs="Arial"/>
                <w:b/>
                <w:bCs/>
                <w:lang w:eastAsia="en-US"/>
              </w:rPr>
            </w:pPr>
            <w:r>
              <w:rPr>
                <w:rFonts w:ascii="Arial" w:hAnsi="Arial" w:cs="Arial"/>
                <w:b/>
                <w:bCs/>
                <w:lang w:eastAsia="en-US"/>
              </w:rPr>
              <w:t>Gabes Medina, Gabes Sud et Gabes Ouest</w:t>
            </w:r>
          </w:p>
        </w:tc>
      </w:tr>
      <w:tr w:rsidR="002867E2" w14:paraId="6901E719" w14:textId="77777777" w:rsidTr="009E026A">
        <w:trPr>
          <w:jc w:val="center"/>
        </w:trPr>
        <w:tc>
          <w:tcPr>
            <w:tcW w:w="851" w:type="dxa"/>
          </w:tcPr>
          <w:p w14:paraId="02B3D846" w14:textId="77777777" w:rsidR="002867E2" w:rsidRDefault="002867E2" w:rsidP="009E026A">
            <w:pPr>
              <w:pStyle w:val="Paragraphedeliste"/>
              <w:spacing w:after="0" w:line="240" w:lineRule="auto"/>
              <w:ind w:left="0"/>
              <w:jc w:val="center"/>
              <w:rPr>
                <w:rFonts w:ascii="Arial" w:hAnsi="Arial" w:cs="Arial"/>
                <w:lang w:eastAsia="en-US"/>
              </w:rPr>
            </w:pPr>
            <w:r>
              <w:rPr>
                <w:rFonts w:ascii="Arial" w:hAnsi="Arial" w:cs="Arial"/>
                <w:lang w:eastAsia="en-US"/>
              </w:rPr>
              <w:t>1993</w:t>
            </w:r>
          </w:p>
        </w:tc>
        <w:tc>
          <w:tcPr>
            <w:tcW w:w="2720" w:type="dxa"/>
          </w:tcPr>
          <w:p w14:paraId="487CB066" w14:textId="77777777" w:rsidR="002867E2" w:rsidRDefault="002867E2" w:rsidP="009E026A">
            <w:pPr>
              <w:pStyle w:val="Paragraphedeliste"/>
              <w:spacing w:after="0" w:line="240" w:lineRule="auto"/>
              <w:ind w:left="0"/>
              <w:jc w:val="center"/>
              <w:rPr>
                <w:rFonts w:ascii="Arial" w:hAnsi="Arial" w:cs="Arial"/>
                <w:lang w:eastAsia="en-US"/>
              </w:rPr>
            </w:pPr>
            <w:r>
              <w:rPr>
                <w:rFonts w:ascii="Arial" w:hAnsi="Arial" w:cs="Arial"/>
                <w:lang w:eastAsia="en-US"/>
              </w:rPr>
              <w:t>2700</w:t>
            </w:r>
          </w:p>
        </w:tc>
        <w:tc>
          <w:tcPr>
            <w:tcW w:w="2895" w:type="dxa"/>
          </w:tcPr>
          <w:p w14:paraId="72881105" w14:textId="77777777" w:rsidR="002867E2" w:rsidRDefault="002867E2" w:rsidP="009E026A">
            <w:pPr>
              <w:pStyle w:val="Paragraphedeliste"/>
              <w:spacing w:after="0" w:line="240" w:lineRule="auto"/>
              <w:ind w:left="0"/>
              <w:jc w:val="center"/>
              <w:rPr>
                <w:rFonts w:ascii="Arial" w:hAnsi="Arial" w:cs="Arial"/>
                <w:lang w:eastAsia="en-US"/>
              </w:rPr>
            </w:pPr>
          </w:p>
        </w:tc>
      </w:tr>
      <w:tr w:rsidR="002867E2" w14:paraId="30C15CA1" w14:textId="77777777" w:rsidTr="009E026A">
        <w:trPr>
          <w:jc w:val="center"/>
        </w:trPr>
        <w:tc>
          <w:tcPr>
            <w:tcW w:w="851" w:type="dxa"/>
          </w:tcPr>
          <w:p w14:paraId="090B94B5" w14:textId="77777777" w:rsidR="002867E2" w:rsidRDefault="002867E2" w:rsidP="009E026A">
            <w:pPr>
              <w:pStyle w:val="Paragraphedeliste"/>
              <w:spacing w:after="0" w:line="240" w:lineRule="auto"/>
              <w:ind w:left="0"/>
              <w:jc w:val="center"/>
              <w:rPr>
                <w:rFonts w:ascii="Arial" w:hAnsi="Arial" w:cs="Arial"/>
                <w:lang w:eastAsia="en-US"/>
              </w:rPr>
            </w:pPr>
            <w:r>
              <w:rPr>
                <w:rFonts w:ascii="Arial" w:hAnsi="Arial" w:cs="Arial"/>
                <w:lang w:eastAsia="en-US"/>
              </w:rPr>
              <w:t>2006</w:t>
            </w:r>
          </w:p>
        </w:tc>
        <w:tc>
          <w:tcPr>
            <w:tcW w:w="2720" w:type="dxa"/>
          </w:tcPr>
          <w:p w14:paraId="1C54A971" w14:textId="77777777" w:rsidR="002867E2" w:rsidRDefault="002867E2" w:rsidP="009E026A">
            <w:pPr>
              <w:pStyle w:val="Paragraphedeliste"/>
              <w:spacing w:after="0" w:line="240" w:lineRule="auto"/>
              <w:ind w:left="0"/>
              <w:jc w:val="center"/>
              <w:rPr>
                <w:rFonts w:ascii="Arial" w:hAnsi="Arial" w:cs="Arial"/>
                <w:lang w:eastAsia="en-US"/>
              </w:rPr>
            </w:pPr>
            <w:r>
              <w:rPr>
                <w:rFonts w:ascii="Arial" w:hAnsi="Arial" w:cs="Arial"/>
                <w:lang w:eastAsia="en-US"/>
              </w:rPr>
              <w:t>7600</w:t>
            </w:r>
          </w:p>
        </w:tc>
        <w:tc>
          <w:tcPr>
            <w:tcW w:w="2895" w:type="dxa"/>
          </w:tcPr>
          <w:p w14:paraId="76F504AD" w14:textId="77777777" w:rsidR="002867E2" w:rsidRDefault="002867E2" w:rsidP="009E026A">
            <w:pPr>
              <w:pStyle w:val="Paragraphedeliste"/>
              <w:spacing w:after="0" w:line="240" w:lineRule="auto"/>
              <w:ind w:left="0"/>
              <w:jc w:val="center"/>
              <w:rPr>
                <w:rFonts w:ascii="Arial" w:hAnsi="Arial" w:cs="Arial"/>
                <w:lang w:eastAsia="en-US"/>
              </w:rPr>
            </w:pPr>
          </w:p>
        </w:tc>
      </w:tr>
      <w:tr w:rsidR="002867E2" w14:paraId="154F228B" w14:textId="77777777" w:rsidTr="009E026A">
        <w:trPr>
          <w:jc w:val="center"/>
        </w:trPr>
        <w:tc>
          <w:tcPr>
            <w:tcW w:w="851" w:type="dxa"/>
          </w:tcPr>
          <w:p w14:paraId="050B6907" w14:textId="77777777" w:rsidR="002867E2" w:rsidRDefault="002867E2" w:rsidP="009E026A">
            <w:pPr>
              <w:pStyle w:val="Paragraphedeliste"/>
              <w:spacing w:after="0" w:line="240" w:lineRule="auto"/>
              <w:ind w:left="0"/>
              <w:jc w:val="center"/>
              <w:rPr>
                <w:rFonts w:ascii="Arial" w:hAnsi="Arial" w:cs="Arial"/>
                <w:lang w:eastAsia="en-US"/>
              </w:rPr>
            </w:pPr>
            <w:r>
              <w:rPr>
                <w:rFonts w:ascii="Arial" w:hAnsi="Arial" w:cs="Arial"/>
                <w:lang w:eastAsia="en-US"/>
              </w:rPr>
              <w:t>2007</w:t>
            </w:r>
          </w:p>
        </w:tc>
        <w:tc>
          <w:tcPr>
            <w:tcW w:w="2720" w:type="dxa"/>
          </w:tcPr>
          <w:p w14:paraId="21C8F189" w14:textId="77777777" w:rsidR="002867E2" w:rsidRDefault="002867E2" w:rsidP="009E026A">
            <w:pPr>
              <w:pStyle w:val="Paragraphedeliste"/>
              <w:spacing w:after="0" w:line="240" w:lineRule="auto"/>
              <w:ind w:left="0"/>
              <w:jc w:val="center"/>
              <w:rPr>
                <w:rFonts w:ascii="Arial" w:hAnsi="Arial" w:cs="Arial"/>
                <w:lang w:eastAsia="en-US"/>
              </w:rPr>
            </w:pPr>
            <w:r>
              <w:rPr>
                <w:rFonts w:ascii="Arial" w:hAnsi="Arial" w:cs="Arial"/>
                <w:lang w:eastAsia="en-US"/>
              </w:rPr>
              <w:t>8000</w:t>
            </w:r>
          </w:p>
        </w:tc>
        <w:tc>
          <w:tcPr>
            <w:tcW w:w="2895" w:type="dxa"/>
          </w:tcPr>
          <w:p w14:paraId="34E6CCE4" w14:textId="77777777" w:rsidR="002867E2" w:rsidRDefault="002867E2" w:rsidP="009E026A">
            <w:pPr>
              <w:pStyle w:val="Paragraphedeliste"/>
              <w:spacing w:after="0" w:line="240" w:lineRule="auto"/>
              <w:ind w:left="0"/>
              <w:jc w:val="center"/>
              <w:rPr>
                <w:rFonts w:ascii="Arial" w:hAnsi="Arial" w:cs="Arial"/>
                <w:lang w:eastAsia="en-US"/>
              </w:rPr>
            </w:pPr>
            <w:r>
              <w:rPr>
                <w:rFonts w:ascii="Arial" w:hAnsi="Arial" w:cs="Arial"/>
                <w:lang w:eastAsia="en-US"/>
              </w:rPr>
              <w:t>4000</w:t>
            </w:r>
          </w:p>
        </w:tc>
      </w:tr>
      <w:tr w:rsidR="002867E2" w14:paraId="74A7CF9A" w14:textId="77777777" w:rsidTr="009E026A">
        <w:trPr>
          <w:jc w:val="center"/>
        </w:trPr>
        <w:tc>
          <w:tcPr>
            <w:tcW w:w="851" w:type="dxa"/>
          </w:tcPr>
          <w:p w14:paraId="17ECEE90" w14:textId="77777777" w:rsidR="002867E2" w:rsidRDefault="002867E2" w:rsidP="009E026A">
            <w:pPr>
              <w:pStyle w:val="Paragraphedeliste"/>
              <w:spacing w:after="0" w:line="240" w:lineRule="auto"/>
              <w:ind w:left="0"/>
              <w:jc w:val="center"/>
              <w:rPr>
                <w:rFonts w:ascii="Arial" w:hAnsi="Arial" w:cs="Arial"/>
                <w:lang w:eastAsia="en-US"/>
              </w:rPr>
            </w:pPr>
            <w:r>
              <w:rPr>
                <w:rFonts w:ascii="Arial" w:hAnsi="Arial" w:cs="Arial"/>
                <w:lang w:eastAsia="en-US"/>
              </w:rPr>
              <w:t>2012</w:t>
            </w:r>
          </w:p>
        </w:tc>
        <w:tc>
          <w:tcPr>
            <w:tcW w:w="2720" w:type="dxa"/>
          </w:tcPr>
          <w:p w14:paraId="7788C966" w14:textId="77777777" w:rsidR="002867E2" w:rsidRDefault="002867E2" w:rsidP="009E026A">
            <w:pPr>
              <w:pStyle w:val="Paragraphedeliste"/>
              <w:spacing w:after="0" w:line="240" w:lineRule="auto"/>
              <w:ind w:left="0"/>
              <w:jc w:val="center"/>
              <w:rPr>
                <w:rFonts w:ascii="Arial" w:hAnsi="Arial" w:cs="Arial"/>
                <w:lang w:eastAsia="en-US"/>
              </w:rPr>
            </w:pPr>
            <w:r>
              <w:rPr>
                <w:rFonts w:ascii="Arial" w:hAnsi="Arial" w:cs="Arial"/>
                <w:lang w:eastAsia="en-US"/>
              </w:rPr>
              <w:t>6500</w:t>
            </w:r>
          </w:p>
        </w:tc>
        <w:tc>
          <w:tcPr>
            <w:tcW w:w="2895" w:type="dxa"/>
          </w:tcPr>
          <w:p w14:paraId="55A34C02" w14:textId="77777777" w:rsidR="002867E2" w:rsidRDefault="002867E2" w:rsidP="009E026A">
            <w:pPr>
              <w:pStyle w:val="Paragraphedeliste"/>
              <w:spacing w:after="0" w:line="240" w:lineRule="auto"/>
              <w:ind w:left="0"/>
              <w:jc w:val="center"/>
              <w:rPr>
                <w:rFonts w:ascii="Arial" w:hAnsi="Arial" w:cs="Arial"/>
                <w:lang w:eastAsia="en-US"/>
              </w:rPr>
            </w:pPr>
          </w:p>
        </w:tc>
      </w:tr>
      <w:tr w:rsidR="002867E2" w14:paraId="1084E049" w14:textId="77777777" w:rsidTr="009E026A">
        <w:trPr>
          <w:jc w:val="center"/>
        </w:trPr>
        <w:tc>
          <w:tcPr>
            <w:tcW w:w="851" w:type="dxa"/>
          </w:tcPr>
          <w:p w14:paraId="64D42FD8" w14:textId="77777777" w:rsidR="002867E2" w:rsidRDefault="002867E2" w:rsidP="009E026A">
            <w:pPr>
              <w:pStyle w:val="Paragraphedeliste"/>
              <w:spacing w:after="0" w:line="240" w:lineRule="auto"/>
              <w:ind w:left="0"/>
              <w:jc w:val="center"/>
              <w:rPr>
                <w:rFonts w:ascii="Arial" w:hAnsi="Arial" w:cs="Arial"/>
                <w:lang w:eastAsia="en-US"/>
              </w:rPr>
            </w:pPr>
            <w:r>
              <w:rPr>
                <w:rFonts w:ascii="Arial" w:hAnsi="Arial" w:cs="Arial"/>
                <w:lang w:eastAsia="en-US"/>
              </w:rPr>
              <w:t>2013</w:t>
            </w:r>
          </w:p>
        </w:tc>
        <w:tc>
          <w:tcPr>
            <w:tcW w:w="2720" w:type="dxa"/>
          </w:tcPr>
          <w:p w14:paraId="3B3C56B3" w14:textId="77777777" w:rsidR="002867E2" w:rsidRDefault="002867E2" w:rsidP="009E026A">
            <w:pPr>
              <w:pStyle w:val="Paragraphedeliste"/>
              <w:spacing w:after="0" w:line="240" w:lineRule="auto"/>
              <w:ind w:left="0"/>
              <w:jc w:val="center"/>
              <w:rPr>
                <w:rFonts w:ascii="Arial" w:hAnsi="Arial" w:cs="Arial"/>
                <w:lang w:eastAsia="en-US"/>
              </w:rPr>
            </w:pPr>
            <w:r>
              <w:rPr>
                <w:rFonts w:ascii="Arial" w:hAnsi="Arial" w:cs="Arial"/>
                <w:lang w:eastAsia="en-US"/>
              </w:rPr>
              <w:t>5500</w:t>
            </w:r>
          </w:p>
        </w:tc>
        <w:tc>
          <w:tcPr>
            <w:tcW w:w="2895" w:type="dxa"/>
          </w:tcPr>
          <w:p w14:paraId="14D6D3B7" w14:textId="77777777" w:rsidR="002867E2" w:rsidRDefault="002867E2" w:rsidP="009E026A">
            <w:pPr>
              <w:pStyle w:val="Paragraphedeliste"/>
              <w:spacing w:after="0" w:line="240" w:lineRule="auto"/>
              <w:ind w:left="0"/>
              <w:jc w:val="center"/>
              <w:rPr>
                <w:rFonts w:ascii="Arial" w:hAnsi="Arial" w:cs="Arial"/>
                <w:lang w:eastAsia="en-US"/>
              </w:rPr>
            </w:pPr>
            <w:r>
              <w:rPr>
                <w:rFonts w:ascii="Arial" w:hAnsi="Arial" w:cs="Arial"/>
                <w:lang w:eastAsia="en-US"/>
              </w:rPr>
              <w:t>4000</w:t>
            </w:r>
          </w:p>
        </w:tc>
      </w:tr>
      <w:tr w:rsidR="00201DFA" w14:paraId="1A43AA71" w14:textId="77777777" w:rsidTr="009E026A">
        <w:trPr>
          <w:jc w:val="center"/>
        </w:trPr>
        <w:tc>
          <w:tcPr>
            <w:tcW w:w="851" w:type="dxa"/>
          </w:tcPr>
          <w:p w14:paraId="549D0AF6" w14:textId="77777777" w:rsidR="00201DFA" w:rsidRDefault="00201DFA" w:rsidP="009E026A">
            <w:pPr>
              <w:pStyle w:val="Paragraphedeliste"/>
              <w:spacing w:after="0" w:line="240" w:lineRule="auto"/>
              <w:ind w:left="0"/>
              <w:jc w:val="center"/>
              <w:rPr>
                <w:rFonts w:ascii="Arial" w:hAnsi="Arial" w:cs="Arial"/>
                <w:lang w:eastAsia="en-US"/>
              </w:rPr>
            </w:pPr>
            <w:r>
              <w:rPr>
                <w:rFonts w:ascii="Arial" w:hAnsi="Arial" w:cs="Arial"/>
                <w:lang w:eastAsia="en-US"/>
              </w:rPr>
              <w:t>2016</w:t>
            </w:r>
          </w:p>
        </w:tc>
        <w:tc>
          <w:tcPr>
            <w:tcW w:w="2720" w:type="dxa"/>
          </w:tcPr>
          <w:p w14:paraId="27BA7348" w14:textId="77777777" w:rsidR="00201DFA" w:rsidRDefault="00201DFA" w:rsidP="009E026A">
            <w:pPr>
              <w:pStyle w:val="Paragraphedeliste"/>
              <w:spacing w:after="0" w:line="240" w:lineRule="auto"/>
              <w:ind w:left="0"/>
              <w:jc w:val="center"/>
              <w:rPr>
                <w:rFonts w:ascii="Arial" w:hAnsi="Arial" w:cs="Arial"/>
                <w:lang w:eastAsia="en-US"/>
              </w:rPr>
            </w:pPr>
            <w:r>
              <w:rPr>
                <w:rFonts w:ascii="Arial" w:hAnsi="Arial" w:cs="Arial"/>
                <w:lang w:eastAsia="en-US"/>
              </w:rPr>
              <w:t>6000</w:t>
            </w:r>
          </w:p>
        </w:tc>
        <w:tc>
          <w:tcPr>
            <w:tcW w:w="2895" w:type="dxa"/>
          </w:tcPr>
          <w:p w14:paraId="36E56AEC" w14:textId="77777777" w:rsidR="00201DFA" w:rsidRDefault="00201DFA" w:rsidP="009E026A">
            <w:pPr>
              <w:pStyle w:val="Paragraphedeliste"/>
              <w:spacing w:after="0" w:line="240" w:lineRule="auto"/>
              <w:ind w:left="0"/>
              <w:jc w:val="center"/>
              <w:rPr>
                <w:rFonts w:ascii="Arial" w:hAnsi="Arial" w:cs="Arial"/>
                <w:lang w:eastAsia="en-US"/>
              </w:rPr>
            </w:pPr>
            <w:r>
              <w:rPr>
                <w:rFonts w:ascii="Arial" w:hAnsi="Arial" w:cs="Arial"/>
                <w:lang w:eastAsia="en-US"/>
              </w:rPr>
              <w:t>4600</w:t>
            </w:r>
          </w:p>
        </w:tc>
      </w:tr>
      <w:tr w:rsidR="002867E2" w14:paraId="5A3F042C" w14:textId="77777777" w:rsidTr="009E026A">
        <w:trPr>
          <w:jc w:val="center"/>
        </w:trPr>
        <w:tc>
          <w:tcPr>
            <w:tcW w:w="851" w:type="dxa"/>
          </w:tcPr>
          <w:p w14:paraId="30EE6833" w14:textId="77777777" w:rsidR="002867E2" w:rsidRDefault="002867E2" w:rsidP="009E026A">
            <w:pPr>
              <w:pStyle w:val="Paragraphedeliste"/>
              <w:spacing w:after="0" w:line="240" w:lineRule="auto"/>
              <w:ind w:left="0"/>
              <w:jc w:val="center"/>
              <w:rPr>
                <w:rFonts w:ascii="Arial" w:hAnsi="Arial" w:cs="Arial"/>
                <w:lang w:eastAsia="en-US"/>
              </w:rPr>
            </w:pPr>
            <w:r>
              <w:rPr>
                <w:rFonts w:ascii="Arial" w:hAnsi="Arial" w:cs="Arial"/>
                <w:lang w:eastAsia="en-US"/>
              </w:rPr>
              <w:t>2021</w:t>
            </w:r>
          </w:p>
        </w:tc>
        <w:tc>
          <w:tcPr>
            <w:tcW w:w="2720" w:type="dxa"/>
          </w:tcPr>
          <w:p w14:paraId="45203A61" w14:textId="77777777" w:rsidR="002867E2" w:rsidRDefault="002867E2" w:rsidP="009E026A">
            <w:pPr>
              <w:pStyle w:val="Paragraphedeliste"/>
              <w:spacing w:after="0" w:line="240" w:lineRule="auto"/>
              <w:ind w:left="0"/>
              <w:jc w:val="center"/>
              <w:rPr>
                <w:rFonts w:ascii="Arial" w:hAnsi="Arial" w:cs="Arial"/>
                <w:lang w:eastAsia="en-US"/>
              </w:rPr>
            </w:pPr>
            <w:r>
              <w:rPr>
                <w:rFonts w:ascii="Arial" w:hAnsi="Arial" w:cs="Arial"/>
                <w:lang w:eastAsia="en-US"/>
              </w:rPr>
              <w:t>7600</w:t>
            </w:r>
          </w:p>
        </w:tc>
        <w:tc>
          <w:tcPr>
            <w:tcW w:w="2895" w:type="dxa"/>
          </w:tcPr>
          <w:p w14:paraId="006C6A84" w14:textId="77777777" w:rsidR="002867E2" w:rsidRDefault="00F337E3" w:rsidP="009E026A">
            <w:pPr>
              <w:pStyle w:val="Paragraphedeliste"/>
              <w:spacing w:after="0" w:line="240" w:lineRule="auto"/>
              <w:ind w:left="0"/>
              <w:jc w:val="center"/>
              <w:rPr>
                <w:rFonts w:ascii="Arial" w:hAnsi="Arial" w:cs="Arial"/>
                <w:lang w:eastAsia="en-US"/>
              </w:rPr>
            </w:pPr>
            <w:r>
              <w:rPr>
                <w:rFonts w:ascii="Arial" w:hAnsi="Arial" w:cs="Arial"/>
                <w:lang w:eastAsia="en-US"/>
              </w:rPr>
              <w:t>6203</w:t>
            </w:r>
          </w:p>
        </w:tc>
      </w:tr>
    </w:tbl>
    <w:p w14:paraId="3E8FEAFF" w14:textId="77777777" w:rsidR="003447F7" w:rsidRDefault="002B5AE2" w:rsidP="002B5AE2">
      <w:pPr>
        <w:pStyle w:val="Paragraphedeliste"/>
        <w:spacing w:after="0" w:line="240" w:lineRule="auto"/>
        <w:jc w:val="center"/>
        <w:rPr>
          <w:rFonts w:ascii="Arial" w:hAnsi="Arial" w:cs="Arial"/>
        </w:rPr>
      </w:pPr>
      <w:r>
        <w:rPr>
          <w:rFonts w:ascii="Arial" w:hAnsi="Arial" w:cs="Arial"/>
          <w:sz w:val="18"/>
          <w:szCs w:val="18"/>
        </w:rPr>
        <w:t xml:space="preserve">                                                                                   </w:t>
      </w:r>
      <w:r w:rsidRPr="00A81639">
        <w:rPr>
          <w:rFonts w:ascii="Arial" w:hAnsi="Arial" w:cs="Arial"/>
          <w:sz w:val="18"/>
          <w:szCs w:val="18"/>
        </w:rPr>
        <w:t xml:space="preserve">Source : </w:t>
      </w:r>
      <w:r w:rsidR="00DE0623" w:rsidRPr="002B5AE2">
        <w:rPr>
          <w:rFonts w:ascii="Arial" w:hAnsi="Arial" w:cs="Arial"/>
          <w:sz w:val="18"/>
          <w:szCs w:val="18"/>
        </w:rPr>
        <w:t>ODS 2021</w:t>
      </w:r>
    </w:p>
    <w:p w14:paraId="323703DE" w14:textId="77777777" w:rsidR="00F337E3" w:rsidRDefault="00F337E3" w:rsidP="00410AD0">
      <w:pPr>
        <w:pStyle w:val="Paragraphedeliste"/>
        <w:spacing w:after="0" w:line="240" w:lineRule="auto"/>
        <w:jc w:val="both"/>
        <w:rPr>
          <w:rFonts w:ascii="Arial" w:hAnsi="Arial" w:cs="Arial"/>
        </w:rPr>
      </w:pPr>
    </w:p>
    <w:p w14:paraId="039C1D37" w14:textId="77777777" w:rsidR="004D2182" w:rsidRDefault="004D2182" w:rsidP="009E026A">
      <w:pPr>
        <w:pStyle w:val="Paragraphedeliste"/>
        <w:spacing w:line="240" w:lineRule="auto"/>
        <w:ind w:left="0"/>
        <w:jc w:val="center"/>
        <w:rPr>
          <w:rFonts w:ascii="Arial" w:hAnsi="Arial" w:cs="Arial"/>
        </w:rPr>
      </w:pPr>
    </w:p>
    <w:p w14:paraId="171977FD" w14:textId="77777777" w:rsidR="004D2182" w:rsidRDefault="004D2182" w:rsidP="009E026A">
      <w:pPr>
        <w:pStyle w:val="Paragraphedeliste"/>
        <w:spacing w:line="240" w:lineRule="auto"/>
        <w:ind w:left="0"/>
        <w:jc w:val="center"/>
        <w:rPr>
          <w:rFonts w:ascii="Arial" w:hAnsi="Arial" w:cs="Arial"/>
        </w:rPr>
      </w:pPr>
    </w:p>
    <w:p w14:paraId="471CD072" w14:textId="77777777" w:rsidR="004D2182" w:rsidRDefault="004D2182" w:rsidP="009E026A">
      <w:pPr>
        <w:pStyle w:val="Paragraphedeliste"/>
        <w:spacing w:line="240" w:lineRule="auto"/>
        <w:ind w:left="0"/>
        <w:jc w:val="center"/>
        <w:rPr>
          <w:rFonts w:ascii="Arial" w:hAnsi="Arial" w:cs="Arial"/>
        </w:rPr>
      </w:pPr>
    </w:p>
    <w:p w14:paraId="37756D59" w14:textId="77777777" w:rsidR="004D2182" w:rsidRDefault="004D2182" w:rsidP="009E026A">
      <w:pPr>
        <w:pStyle w:val="Paragraphedeliste"/>
        <w:spacing w:line="240" w:lineRule="auto"/>
        <w:ind w:left="0"/>
        <w:jc w:val="center"/>
        <w:rPr>
          <w:rFonts w:ascii="Arial" w:hAnsi="Arial" w:cs="Arial"/>
        </w:rPr>
      </w:pPr>
    </w:p>
    <w:p w14:paraId="2EF0B132" w14:textId="77777777" w:rsidR="004D2182" w:rsidRDefault="004D2182" w:rsidP="009E026A">
      <w:pPr>
        <w:pStyle w:val="Paragraphedeliste"/>
        <w:spacing w:line="240" w:lineRule="auto"/>
        <w:ind w:left="0"/>
        <w:jc w:val="center"/>
        <w:rPr>
          <w:rFonts w:ascii="Arial" w:hAnsi="Arial" w:cs="Arial"/>
        </w:rPr>
      </w:pPr>
    </w:p>
    <w:p w14:paraId="62CA980A" w14:textId="77777777" w:rsidR="00F337E3" w:rsidRDefault="004D2182" w:rsidP="009E026A">
      <w:pPr>
        <w:pStyle w:val="Paragraphedeliste"/>
        <w:spacing w:line="240" w:lineRule="auto"/>
        <w:ind w:left="0"/>
        <w:jc w:val="center"/>
        <w:rPr>
          <w:rFonts w:ascii="Arial" w:hAnsi="Arial" w:cs="Arial"/>
        </w:rPr>
      </w:pPr>
      <w:bookmarkStart w:id="235" w:name="_Hlk130170968"/>
      <w:r w:rsidRPr="00A5429A">
        <w:rPr>
          <w:rFonts w:ascii="Arial" w:hAnsi="Arial" w:cs="Arial"/>
        </w:rPr>
        <w:t>Graphique 1</w:t>
      </w:r>
      <w:r>
        <w:rPr>
          <w:rFonts w:ascii="Arial" w:hAnsi="Arial" w:cs="Arial"/>
        </w:rPr>
        <w:t>5</w:t>
      </w:r>
      <w:r w:rsidRPr="00A5429A">
        <w:rPr>
          <w:rFonts w:ascii="Arial" w:hAnsi="Arial" w:cs="Arial"/>
        </w:rPr>
        <w:t xml:space="preserve"> : </w:t>
      </w:r>
      <w:r w:rsidR="00F337E3">
        <w:rPr>
          <w:rFonts w:ascii="Arial" w:hAnsi="Arial" w:cs="Arial"/>
        </w:rPr>
        <w:t>Evolution de l’effectif du troupeau des bovins (Têtes)</w:t>
      </w:r>
    </w:p>
    <w:bookmarkEnd w:id="235"/>
    <w:p w14:paraId="11379F69" w14:textId="77777777" w:rsidR="00F337E3" w:rsidRDefault="00F337E3" w:rsidP="00410AD0">
      <w:pPr>
        <w:pStyle w:val="Paragraphedeliste"/>
        <w:spacing w:after="0" w:line="240" w:lineRule="auto"/>
        <w:ind w:left="0"/>
        <w:jc w:val="both"/>
        <w:rPr>
          <w:rFonts w:ascii="Arial" w:hAnsi="Arial" w:cs="Arial"/>
        </w:rPr>
      </w:pPr>
    </w:p>
    <w:p w14:paraId="1DEB4894" w14:textId="5B05C335" w:rsidR="00F337E3" w:rsidRDefault="002049D8" w:rsidP="006A3653">
      <w:pPr>
        <w:pStyle w:val="Paragraphedeliste"/>
        <w:spacing w:after="0" w:line="240" w:lineRule="auto"/>
        <w:ind w:left="0"/>
        <w:jc w:val="center"/>
        <w:rPr>
          <w:rFonts w:ascii="Arial" w:hAnsi="Arial" w:cs="Arial"/>
        </w:rPr>
      </w:pPr>
      <w:r>
        <w:rPr>
          <w:rFonts w:ascii="Arial" w:hAnsi="Arial" w:cs="Arial"/>
          <w:noProof/>
          <w:lang w:eastAsia="fr-FR"/>
        </w:rPr>
        <w:lastRenderedPageBreak/>
        <w:drawing>
          <wp:inline distT="0" distB="0" distL="0" distR="0" wp14:anchorId="78A9B18F" wp14:editId="47F9F3AB">
            <wp:extent cx="4568825" cy="2744470"/>
            <wp:effectExtent l="0" t="0" r="0" b="0"/>
            <wp:docPr id="31" name="Graphique 3"/>
            <wp:cNvGraphicFramePr>
              <a:graphicFrameLocks xmlns:a="http://schemas.openxmlformats.org/drawingml/2006/main"/>
            </wp:cNvGraphicFramePr>
            <a:graphic xmlns:a="http://schemas.openxmlformats.org/drawingml/2006/main">
              <a:graphicData uri="http://schemas.openxmlformats.org/drawingml/2006/chart">
                <c:chart xmlns:c="http://schemas.openxmlformats.org/drawingml/2006/chart" xmlns:r="http://schemas.openxmlformats.org/officeDocument/2006/relationships" r:id="rId50"/>
              </a:graphicData>
            </a:graphic>
          </wp:inline>
        </w:drawing>
      </w:r>
    </w:p>
    <w:p w14:paraId="664C098A" w14:textId="77777777" w:rsidR="00F337E3" w:rsidRDefault="006A3653" w:rsidP="00410AD0">
      <w:pPr>
        <w:pStyle w:val="Paragraphedeliste"/>
        <w:spacing w:after="0" w:line="240" w:lineRule="auto"/>
        <w:jc w:val="both"/>
        <w:rPr>
          <w:rFonts w:ascii="Arial" w:hAnsi="Arial" w:cs="Arial"/>
        </w:rPr>
      </w:pPr>
      <w:r>
        <w:rPr>
          <w:rFonts w:ascii="Arial" w:hAnsi="Arial" w:cs="Arial"/>
        </w:rPr>
        <w:t xml:space="preserve">                                                                                          </w:t>
      </w:r>
      <w:r w:rsidR="002B5AE2">
        <w:rPr>
          <w:rFonts w:ascii="Arial" w:hAnsi="Arial" w:cs="Arial"/>
        </w:rPr>
        <w:t xml:space="preserve">     </w:t>
      </w:r>
      <w:r>
        <w:rPr>
          <w:rFonts w:ascii="Arial" w:hAnsi="Arial" w:cs="Arial"/>
        </w:rPr>
        <w:t xml:space="preserve"> </w:t>
      </w:r>
      <w:r w:rsidR="002B5AE2" w:rsidRPr="00A81639">
        <w:rPr>
          <w:rFonts w:ascii="Arial" w:hAnsi="Arial" w:cs="Arial"/>
          <w:sz w:val="18"/>
          <w:szCs w:val="18"/>
        </w:rPr>
        <w:t xml:space="preserve">Source : </w:t>
      </w:r>
      <w:r w:rsidR="002B5AE2" w:rsidRPr="002B5AE2">
        <w:rPr>
          <w:rFonts w:ascii="Arial" w:hAnsi="Arial" w:cs="Arial"/>
          <w:sz w:val="18"/>
          <w:szCs w:val="18"/>
        </w:rPr>
        <w:t>ODS 2021</w:t>
      </w:r>
    </w:p>
    <w:p w14:paraId="0E16E0AE" w14:textId="77777777" w:rsidR="00DE0623" w:rsidRDefault="00DE0623" w:rsidP="00410AD0">
      <w:pPr>
        <w:pStyle w:val="Paragraphedeliste"/>
        <w:spacing w:line="240" w:lineRule="auto"/>
        <w:ind w:left="0"/>
        <w:jc w:val="both"/>
        <w:rPr>
          <w:rFonts w:ascii="Arial" w:hAnsi="Arial" w:cs="Arial"/>
        </w:rPr>
      </w:pPr>
    </w:p>
    <w:p w14:paraId="1EB63C1E" w14:textId="77777777" w:rsidR="003447F7" w:rsidRDefault="00F337E3" w:rsidP="004D2182">
      <w:pPr>
        <w:pStyle w:val="Paragraphedeliste"/>
        <w:spacing w:line="276" w:lineRule="auto"/>
        <w:ind w:left="0"/>
        <w:jc w:val="both"/>
        <w:rPr>
          <w:rFonts w:ascii="Arial" w:hAnsi="Arial" w:cs="Arial"/>
        </w:rPr>
      </w:pPr>
      <w:r>
        <w:rPr>
          <w:rFonts w:ascii="Arial" w:hAnsi="Arial" w:cs="Arial"/>
        </w:rPr>
        <w:t>En plus de l’agriculture oasienne, on pratique dans la commune une activité ancestrale qui est celle de la pêche</w:t>
      </w:r>
      <w:r w:rsidR="00847D6D">
        <w:rPr>
          <w:rFonts w:ascii="Arial" w:hAnsi="Arial" w:cs="Arial"/>
        </w:rPr>
        <w:t xml:space="preserve">. Le port de la commune de Gabès qui abrite cette activité présente un certain nombre de problématiques que nous pouvons synthétiser comme suit : </w:t>
      </w:r>
    </w:p>
    <w:p w14:paraId="502D1A9F" w14:textId="77777777" w:rsidR="00C67519" w:rsidRDefault="00C67519" w:rsidP="004D2182">
      <w:pPr>
        <w:pStyle w:val="Paragraphedeliste"/>
        <w:spacing w:line="276" w:lineRule="auto"/>
        <w:jc w:val="both"/>
        <w:rPr>
          <w:rFonts w:ascii="Arial" w:hAnsi="Arial" w:cs="Arial"/>
          <w:noProof/>
          <w:color w:val="FF0000"/>
          <w:lang w:eastAsia="fr-FR"/>
        </w:rPr>
      </w:pPr>
    </w:p>
    <w:p w14:paraId="6D6329CA" w14:textId="77777777" w:rsidR="001A49E8" w:rsidRDefault="00A125C4" w:rsidP="004D2182">
      <w:pPr>
        <w:pStyle w:val="Paragraphedeliste"/>
        <w:numPr>
          <w:ilvl w:val="0"/>
          <w:numId w:val="27"/>
        </w:numPr>
        <w:spacing w:line="276" w:lineRule="auto"/>
        <w:jc w:val="both"/>
        <w:rPr>
          <w:rFonts w:ascii="Arial" w:hAnsi="Arial" w:cs="Arial"/>
        </w:rPr>
      </w:pPr>
      <w:r>
        <w:rPr>
          <w:rFonts w:ascii="Arial" w:hAnsi="Arial" w:cs="Arial"/>
        </w:rPr>
        <w:t>Le port de Gabes est un port de pêche en eaux profondes</w:t>
      </w:r>
      <w:r w:rsidR="001A49E8">
        <w:rPr>
          <w:rFonts w:ascii="Arial" w:hAnsi="Arial" w:cs="Arial"/>
        </w:rPr>
        <w:t xml:space="preserve">, il a une certaine spécialisation dans la pêche au thon avec des bateaux disposant des filets de pêche appelés scènes tournantes de 2,5 kilomètres pour le thon. </w:t>
      </w:r>
    </w:p>
    <w:p w14:paraId="10471708" w14:textId="77777777" w:rsidR="001A49E8" w:rsidRDefault="001A49E8" w:rsidP="004D2182">
      <w:pPr>
        <w:pStyle w:val="Paragraphedeliste"/>
        <w:numPr>
          <w:ilvl w:val="0"/>
          <w:numId w:val="27"/>
        </w:numPr>
        <w:spacing w:line="276" w:lineRule="auto"/>
        <w:jc w:val="both"/>
        <w:rPr>
          <w:rFonts w:ascii="Arial" w:hAnsi="Arial" w:cs="Arial"/>
        </w:rPr>
      </w:pPr>
      <w:r>
        <w:rPr>
          <w:rFonts w:ascii="Arial" w:hAnsi="Arial" w:cs="Arial"/>
        </w:rPr>
        <w:t>Le port de Gabès dispose de 3 thoniers qui fonctionnent un mois par an (dernière semaine de mai et 3 semaines de juin) pour la pêche du thon rouge avec un contrôle stricte de la part d’un organisme intergouvernemental à savoir la commission internationale pour la conservation des thonidés de l’atlantique l’ICCAT. Le thon rouge pêché est exporté vivant surtout au Japon, quant au thon blanc, il est livré aux usines de conditionnement en Tunisie.</w:t>
      </w:r>
    </w:p>
    <w:p w14:paraId="124B5012" w14:textId="77777777" w:rsidR="001A49E8" w:rsidRDefault="001A49E8" w:rsidP="004D2182">
      <w:pPr>
        <w:pStyle w:val="Paragraphedeliste"/>
        <w:numPr>
          <w:ilvl w:val="0"/>
          <w:numId w:val="27"/>
        </w:numPr>
        <w:spacing w:line="276" w:lineRule="auto"/>
        <w:jc w:val="both"/>
        <w:rPr>
          <w:rFonts w:ascii="Arial" w:hAnsi="Arial" w:cs="Arial"/>
        </w:rPr>
      </w:pPr>
      <w:r>
        <w:rPr>
          <w:rFonts w:ascii="Arial" w:hAnsi="Arial" w:cs="Arial"/>
        </w:rPr>
        <w:t>Le port dispose également de 60 sardiniers pour la pêche du poisson bleu toute l’année et de 120 unités pour la pêche côtière.</w:t>
      </w:r>
    </w:p>
    <w:p w14:paraId="6E4B84EC" w14:textId="77777777" w:rsidR="00847D6D" w:rsidRDefault="00C67519" w:rsidP="004D2182">
      <w:pPr>
        <w:pStyle w:val="Paragraphedeliste"/>
        <w:numPr>
          <w:ilvl w:val="0"/>
          <w:numId w:val="27"/>
        </w:numPr>
        <w:spacing w:line="276" w:lineRule="auto"/>
        <w:jc w:val="both"/>
        <w:rPr>
          <w:rFonts w:ascii="Arial" w:hAnsi="Arial" w:cs="Arial"/>
        </w:rPr>
      </w:pPr>
      <w:r>
        <w:rPr>
          <w:rFonts w:ascii="Arial" w:hAnsi="Arial" w:cs="Arial"/>
        </w:rPr>
        <w:t xml:space="preserve">Le port abrite plusieurs ateliers </w:t>
      </w:r>
      <w:r w:rsidR="008F3DB8">
        <w:rPr>
          <w:rFonts w:ascii="Arial" w:hAnsi="Arial" w:cs="Arial"/>
        </w:rPr>
        <w:t xml:space="preserve">de chantier naval qui réparent les barques et bateaux et </w:t>
      </w:r>
      <w:r w:rsidR="00DE0623">
        <w:rPr>
          <w:rFonts w:ascii="Arial" w:hAnsi="Arial" w:cs="Arial"/>
        </w:rPr>
        <w:t>une unité</w:t>
      </w:r>
      <w:r w:rsidR="008F3DB8">
        <w:rPr>
          <w:rFonts w:ascii="Arial" w:hAnsi="Arial" w:cs="Arial"/>
        </w:rPr>
        <w:t xml:space="preserve"> qui fabrique des </w:t>
      </w:r>
      <w:r w:rsidR="00DE0623">
        <w:rPr>
          <w:rFonts w:ascii="Arial" w:hAnsi="Arial" w:cs="Arial"/>
        </w:rPr>
        <w:t>bateaux qui</w:t>
      </w:r>
      <w:r>
        <w:rPr>
          <w:rFonts w:ascii="Arial" w:hAnsi="Arial" w:cs="Arial"/>
        </w:rPr>
        <w:t xml:space="preserve"> peuvent atteindre 36 </w:t>
      </w:r>
      <w:r w:rsidR="00DE0623">
        <w:rPr>
          <w:rFonts w:ascii="Arial" w:hAnsi="Arial" w:cs="Arial"/>
        </w:rPr>
        <w:t>mètres :</w:t>
      </w:r>
      <w:r>
        <w:rPr>
          <w:rFonts w:ascii="Arial" w:hAnsi="Arial" w:cs="Arial"/>
        </w:rPr>
        <w:t xml:space="preserve"> environ 250 personnes y travaillent</w:t>
      </w:r>
      <w:r w:rsidR="00CC0171">
        <w:rPr>
          <w:rFonts w:ascii="Arial" w:hAnsi="Arial" w:cs="Arial"/>
        </w:rPr>
        <w:t>.</w:t>
      </w:r>
      <w:r w:rsidR="001A49E8">
        <w:rPr>
          <w:rFonts w:ascii="Arial" w:hAnsi="Arial" w:cs="Arial"/>
        </w:rPr>
        <w:t xml:space="preserve"> Il compte aussi </w:t>
      </w:r>
      <w:r w:rsidR="008F7E84">
        <w:rPr>
          <w:rFonts w:ascii="Arial" w:hAnsi="Arial" w:cs="Arial"/>
        </w:rPr>
        <w:t>5 unités de fabrication de glace dont la production est souvent insuffisante l’été</w:t>
      </w:r>
      <w:r w:rsidR="001A49E8">
        <w:rPr>
          <w:rFonts w:ascii="Arial" w:hAnsi="Arial" w:cs="Arial"/>
        </w:rPr>
        <w:t xml:space="preserve">. </w:t>
      </w:r>
    </w:p>
    <w:p w14:paraId="62374F63" w14:textId="77777777" w:rsidR="00847D6D" w:rsidRDefault="0023174A" w:rsidP="004D2182">
      <w:pPr>
        <w:pStyle w:val="Paragraphedeliste"/>
        <w:numPr>
          <w:ilvl w:val="0"/>
          <w:numId w:val="27"/>
        </w:numPr>
        <w:spacing w:line="276" w:lineRule="auto"/>
        <w:jc w:val="both"/>
        <w:rPr>
          <w:rFonts w:ascii="Arial" w:hAnsi="Arial" w:cs="Arial"/>
        </w:rPr>
      </w:pPr>
      <w:r>
        <w:rPr>
          <w:rFonts w:ascii="Arial" w:hAnsi="Arial" w:cs="Arial"/>
        </w:rPr>
        <w:t>Le marché de gros du poisson est un grand problème difficile à gérer : la taxe de 5,5 % sur l</w:t>
      </w:r>
      <w:r w:rsidR="00F73C42">
        <w:rPr>
          <w:rFonts w:ascii="Arial" w:hAnsi="Arial" w:cs="Arial"/>
        </w:rPr>
        <w:t xml:space="preserve">a vente des poissons </w:t>
      </w:r>
      <w:r w:rsidR="001A49E8">
        <w:rPr>
          <w:rFonts w:ascii="Arial" w:hAnsi="Arial" w:cs="Arial"/>
        </w:rPr>
        <w:t>a</w:t>
      </w:r>
      <w:r w:rsidR="00F73C42">
        <w:rPr>
          <w:rFonts w:ascii="Arial" w:hAnsi="Arial" w:cs="Arial"/>
        </w:rPr>
        <w:t xml:space="preserve"> rapporté</w:t>
      </w:r>
      <w:r>
        <w:rPr>
          <w:rFonts w:ascii="Arial" w:hAnsi="Arial" w:cs="Arial"/>
        </w:rPr>
        <w:t xml:space="preserve"> du 1 janvier au 30 septembre seulement 11 500 dinars pour l’APIP ce qui est peu. Il y a un vrai problème de gouvernance du port en ce qui concerne la collecte des taxes. La commune devrait prochainement récupérer la gestion de ce marché de gros du poisson qui pourrait rapporter gros en termes de taxes pour la commune si elle arrive à bien le gérer.</w:t>
      </w:r>
    </w:p>
    <w:p w14:paraId="7EED7A54" w14:textId="77777777" w:rsidR="00847D6D" w:rsidRDefault="001A49E8" w:rsidP="004D2182">
      <w:pPr>
        <w:pStyle w:val="Paragraphedeliste"/>
        <w:numPr>
          <w:ilvl w:val="0"/>
          <w:numId w:val="27"/>
        </w:numPr>
        <w:spacing w:line="276" w:lineRule="auto"/>
        <w:jc w:val="both"/>
        <w:rPr>
          <w:rFonts w:ascii="Arial" w:hAnsi="Arial" w:cs="Arial"/>
        </w:rPr>
      </w:pPr>
      <w:r>
        <w:rPr>
          <w:rFonts w:ascii="Arial" w:hAnsi="Arial" w:cs="Arial"/>
        </w:rPr>
        <w:t>En 2022, le projet de construction d’une seconde digue pour protéger le port est terminé avec un coût de 22 MD. Toutefois, l</w:t>
      </w:r>
      <w:r w:rsidR="00FA20D9">
        <w:rPr>
          <w:rFonts w:ascii="Arial" w:hAnsi="Arial" w:cs="Arial"/>
        </w:rPr>
        <w:t xml:space="preserve">e port nécessite une extension à travers la construction d’un second bassin pour faire face à l’encombrement actuel engendré par l’accroissement des unités de pêche côtière. </w:t>
      </w:r>
      <w:r w:rsidR="0023174A">
        <w:rPr>
          <w:rFonts w:ascii="Arial" w:hAnsi="Arial" w:cs="Arial"/>
        </w:rPr>
        <w:t>Une étude a été entamée,</w:t>
      </w:r>
      <w:r w:rsidR="00FA20D9">
        <w:rPr>
          <w:rFonts w:ascii="Arial" w:hAnsi="Arial" w:cs="Arial"/>
        </w:rPr>
        <w:t xml:space="preserve"> En 2022,  </w:t>
      </w:r>
    </w:p>
    <w:p w14:paraId="777AE1E5" w14:textId="77777777" w:rsidR="001A49E8" w:rsidRDefault="00FA20D9" w:rsidP="004D2182">
      <w:pPr>
        <w:pStyle w:val="Paragraphedeliste"/>
        <w:numPr>
          <w:ilvl w:val="0"/>
          <w:numId w:val="27"/>
        </w:numPr>
        <w:spacing w:line="276" w:lineRule="auto"/>
        <w:jc w:val="both"/>
        <w:rPr>
          <w:rFonts w:ascii="Arial" w:hAnsi="Arial" w:cs="Arial"/>
        </w:rPr>
      </w:pPr>
      <w:r>
        <w:rPr>
          <w:rFonts w:ascii="Arial" w:hAnsi="Arial" w:cs="Arial"/>
        </w:rPr>
        <w:lastRenderedPageBreak/>
        <w:t xml:space="preserve">Le port enregistre des impayés de l’ordre de 480 000 dinars qui sont liés au non-paiement de droit d’accostage, de carénage, de consommation d’électricité et d’eau pour les unités de fabrication de glace, d’occupation temporaire (ateliers, café, commerce…) et dépôt de pêche. </w:t>
      </w:r>
    </w:p>
    <w:p w14:paraId="40391849" w14:textId="77777777" w:rsidR="001A49E8" w:rsidRDefault="001A49E8" w:rsidP="004D2182">
      <w:pPr>
        <w:pStyle w:val="Paragraphedeliste"/>
        <w:numPr>
          <w:ilvl w:val="0"/>
          <w:numId w:val="27"/>
        </w:numPr>
        <w:spacing w:line="276" w:lineRule="auto"/>
        <w:jc w:val="both"/>
        <w:rPr>
          <w:rFonts w:ascii="Arial" w:hAnsi="Arial" w:cs="Arial"/>
        </w:rPr>
      </w:pPr>
      <w:r>
        <w:rPr>
          <w:rFonts w:ascii="Arial" w:hAnsi="Arial" w:cs="Arial"/>
        </w:rPr>
        <w:t>L</w:t>
      </w:r>
      <w:r w:rsidR="00FA20D9">
        <w:rPr>
          <w:rFonts w:ascii="Arial" w:hAnsi="Arial" w:cs="Arial"/>
        </w:rPr>
        <w:t xml:space="preserve">e port est une bonne source d’enrichissement pour ses utilisateurs (pêcheurs, fabricants de glace, ateliers de fabrication et réparation des bateaux, commerçants, marché de gros du poisson…) mais ces derniers ne payent </w:t>
      </w:r>
      <w:r w:rsidR="008F7E84">
        <w:rPr>
          <w:rFonts w:ascii="Arial" w:hAnsi="Arial" w:cs="Arial"/>
        </w:rPr>
        <w:t xml:space="preserve">pas </w:t>
      </w:r>
      <w:r w:rsidR="00FA20D9">
        <w:rPr>
          <w:rFonts w:ascii="Arial" w:hAnsi="Arial" w:cs="Arial"/>
        </w:rPr>
        <w:t>correctement l’autorité et le gestionnaire du port (APIP et commune) ce qui ne se traduit pas un manque à gagner et par conséquent un manque de moyens budgétaires pour l’entretien du port et de ses infrastructures. L’exemple le plus flagrant est celui de la consommation de l’eau et de l’électricité par les fabricants de glace et c’est l’APIP qui paye la STEG et la SONEDE alors qu’un moyen devrait être trouvé pour que les unités de fabrication de glace payent directement la STEG et SONEDE ce qui est plu logique. En somme, le port souffre d’un problème de gouvernance qui se traduit par un manque à gagner et un appauvrissement d’institutions en charge d’un service public (APIP et Commune) pendant que les privés tirent profit de la ressource halieutique nationale et d’une infrastructure publique (le port) sans contrepartie</w:t>
      </w:r>
    </w:p>
    <w:p w14:paraId="6965795D" w14:textId="77777777" w:rsidR="001A49E8" w:rsidRDefault="001A49E8" w:rsidP="004D2182">
      <w:pPr>
        <w:pStyle w:val="Paragraphedeliste"/>
        <w:spacing w:line="276" w:lineRule="auto"/>
        <w:ind w:left="0"/>
        <w:jc w:val="both"/>
        <w:rPr>
          <w:rFonts w:ascii="Arial" w:hAnsi="Arial" w:cs="Arial"/>
        </w:rPr>
      </w:pPr>
    </w:p>
    <w:p w14:paraId="74EDE49C" w14:textId="77777777" w:rsidR="00AC44C6" w:rsidRDefault="00AC44C6" w:rsidP="004D2182">
      <w:pPr>
        <w:pStyle w:val="Paragraphedeliste"/>
        <w:spacing w:line="276" w:lineRule="auto"/>
        <w:ind w:left="0"/>
        <w:jc w:val="both"/>
        <w:rPr>
          <w:rFonts w:ascii="Arial" w:hAnsi="Arial" w:cs="Arial"/>
        </w:rPr>
      </w:pPr>
      <w:r>
        <w:rPr>
          <w:rFonts w:ascii="Arial" w:hAnsi="Arial" w:cs="Arial"/>
        </w:rPr>
        <w:t xml:space="preserve">Avant 2016, les ressources halieutiques ont connu une certaine baisse. La prise moyenne par barque et par sortie a aussi baissé. Cela est dû à la pollution et le non-respect de la réglementation en matière de pêche (pêche au chalutage dans les profondeurs inférieurs à 50 m, la pêche en toute saison, dimensions des mailles des filets , ….). A ce propos, la production des crevettes est passée de 442 T en 1999 à 245 T en 2021, et la production de serre est passée de   293 T en 2000 à 176 T en 2021. </w:t>
      </w:r>
    </w:p>
    <w:p w14:paraId="6568303A" w14:textId="77777777" w:rsidR="00AC44C6" w:rsidRDefault="00AC44C6" w:rsidP="004D2182">
      <w:pPr>
        <w:pStyle w:val="Paragraphedeliste"/>
        <w:spacing w:line="276" w:lineRule="auto"/>
        <w:ind w:left="0"/>
        <w:jc w:val="both"/>
        <w:rPr>
          <w:rFonts w:ascii="Arial" w:hAnsi="Arial" w:cs="Arial"/>
        </w:rPr>
      </w:pPr>
    </w:p>
    <w:p w14:paraId="690F0F23" w14:textId="77777777" w:rsidR="00AC44C6" w:rsidRDefault="00AC44C6" w:rsidP="004D2182">
      <w:pPr>
        <w:pStyle w:val="Paragraphedeliste"/>
        <w:spacing w:line="276" w:lineRule="auto"/>
        <w:ind w:left="0"/>
        <w:jc w:val="both"/>
        <w:rPr>
          <w:rFonts w:ascii="Arial" w:hAnsi="Arial" w:cs="Arial"/>
        </w:rPr>
      </w:pPr>
      <w:r>
        <w:rPr>
          <w:rFonts w:ascii="Arial" w:hAnsi="Arial" w:cs="Arial"/>
        </w:rPr>
        <w:t>Ces dernières années, on constate un accroissement de la production qui a été multipliée par 2,5 à 3 fois</w:t>
      </w:r>
      <w:r w:rsidR="00121317">
        <w:rPr>
          <w:rFonts w:ascii="Arial" w:hAnsi="Arial" w:cs="Arial"/>
        </w:rPr>
        <w:t xml:space="preserve"> et ce grâce </w:t>
      </w:r>
      <w:r>
        <w:rPr>
          <w:rFonts w:ascii="Arial" w:hAnsi="Arial" w:cs="Arial"/>
        </w:rPr>
        <w:t>à la pêche des crabes</w:t>
      </w:r>
      <w:r w:rsidR="00121317">
        <w:rPr>
          <w:rFonts w:ascii="Arial" w:hAnsi="Arial" w:cs="Arial"/>
        </w:rPr>
        <w:t xml:space="preserve"> et à l</w:t>
      </w:r>
      <w:r>
        <w:rPr>
          <w:rFonts w:ascii="Arial" w:hAnsi="Arial" w:cs="Arial"/>
        </w:rPr>
        <w:t>’immersion des récifs artificiels en mer</w:t>
      </w:r>
      <w:r w:rsidR="00121317">
        <w:rPr>
          <w:rFonts w:ascii="Arial" w:hAnsi="Arial" w:cs="Arial"/>
        </w:rPr>
        <w:t xml:space="preserve"> qui ont permis une reconstitution des stocks et par conséquent d</w:t>
      </w:r>
      <w:r>
        <w:rPr>
          <w:rFonts w:ascii="Arial" w:hAnsi="Arial" w:cs="Arial"/>
        </w:rPr>
        <w:t xml:space="preserve">e bons résultats </w:t>
      </w:r>
      <w:r w:rsidR="00121317">
        <w:rPr>
          <w:rFonts w:ascii="Arial" w:hAnsi="Arial" w:cs="Arial"/>
        </w:rPr>
        <w:t>de pêche</w:t>
      </w:r>
      <w:r>
        <w:rPr>
          <w:rFonts w:ascii="Arial" w:hAnsi="Arial" w:cs="Arial"/>
        </w:rPr>
        <w:t xml:space="preserve">. </w:t>
      </w:r>
    </w:p>
    <w:p w14:paraId="01C4AB67" w14:textId="77777777" w:rsidR="00121317" w:rsidRDefault="00121317" w:rsidP="004D2182">
      <w:pPr>
        <w:pStyle w:val="Paragraphedeliste"/>
        <w:spacing w:line="276" w:lineRule="auto"/>
        <w:ind w:left="0"/>
        <w:jc w:val="center"/>
        <w:rPr>
          <w:rFonts w:ascii="Arial" w:hAnsi="Arial" w:cs="Arial"/>
        </w:rPr>
      </w:pPr>
      <w:bookmarkStart w:id="236" w:name="_Hlk130170259"/>
    </w:p>
    <w:p w14:paraId="70F0414B" w14:textId="77777777" w:rsidR="00121317" w:rsidRDefault="006820EA" w:rsidP="004D2182">
      <w:pPr>
        <w:pStyle w:val="Paragraphedeliste"/>
        <w:spacing w:line="276" w:lineRule="auto"/>
        <w:ind w:left="0"/>
        <w:jc w:val="center"/>
        <w:rPr>
          <w:rFonts w:ascii="Arial" w:hAnsi="Arial" w:cs="Arial"/>
        </w:rPr>
      </w:pPr>
      <w:r w:rsidRPr="003549B0">
        <w:rPr>
          <w:rFonts w:ascii="Arial" w:hAnsi="Arial"/>
        </w:rPr>
        <w:t xml:space="preserve">Tableau </w:t>
      </w:r>
      <w:r>
        <w:rPr>
          <w:rFonts w:ascii="Arial" w:hAnsi="Arial"/>
        </w:rPr>
        <w:t xml:space="preserve">25 </w:t>
      </w:r>
      <w:r w:rsidRPr="003549B0">
        <w:rPr>
          <w:rFonts w:ascii="Arial" w:hAnsi="Arial"/>
        </w:rPr>
        <w:t xml:space="preserve">: </w:t>
      </w:r>
      <w:r w:rsidR="00121317">
        <w:rPr>
          <w:rFonts w:ascii="Arial" w:hAnsi="Arial" w:cs="Arial"/>
        </w:rPr>
        <w:t>Evolution de la production d la pêche dans le gouvernorat de Gabes (T)</w:t>
      </w:r>
    </w:p>
    <w:bookmarkEnd w:id="236"/>
    <w:p w14:paraId="4C05C0E6" w14:textId="77777777" w:rsidR="00121317" w:rsidRDefault="00121317" w:rsidP="004D2182">
      <w:pPr>
        <w:pStyle w:val="Paragraphedeliste"/>
        <w:spacing w:line="276" w:lineRule="auto"/>
        <w:jc w:val="center"/>
        <w:rPr>
          <w:rFonts w:ascii="Arial" w:hAnsi="Arial" w:cs="Arial"/>
        </w:rPr>
      </w:pPr>
    </w:p>
    <w:tbl>
      <w:tblPr>
        <w:tblW w:w="0" w:type="auto"/>
        <w:jc w:val="cente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ook w:val="04A0" w:firstRow="1" w:lastRow="0" w:firstColumn="1" w:lastColumn="0" w:noHBand="0" w:noVBand="1"/>
      </w:tblPr>
      <w:tblGrid>
        <w:gridCol w:w="1269"/>
        <w:gridCol w:w="795"/>
        <w:gridCol w:w="795"/>
        <w:gridCol w:w="795"/>
        <w:gridCol w:w="795"/>
        <w:gridCol w:w="795"/>
        <w:gridCol w:w="795"/>
        <w:gridCol w:w="795"/>
        <w:gridCol w:w="867"/>
        <w:gridCol w:w="867"/>
      </w:tblGrid>
      <w:tr w:rsidR="00121317" w14:paraId="02E38696" w14:textId="77777777" w:rsidTr="009E026A">
        <w:trPr>
          <w:jc w:val="center"/>
        </w:trPr>
        <w:tc>
          <w:tcPr>
            <w:tcW w:w="1269" w:type="dxa"/>
          </w:tcPr>
          <w:p w14:paraId="13C622A1" w14:textId="77777777" w:rsidR="00121317" w:rsidRDefault="00121317" w:rsidP="004D2182">
            <w:pPr>
              <w:pStyle w:val="Paragraphedeliste"/>
              <w:spacing w:line="276" w:lineRule="auto"/>
              <w:ind w:left="0"/>
              <w:jc w:val="both"/>
              <w:rPr>
                <w:rFonts w:ascii="Arial" w:hAnsi="Arial" w:cs="Arial"/>
                <w:b/>
                <w:bCs/>
                <w:lang w:eastAsia="en-US"/>
              </w:rPr>
            </w:pPr>
            <w:r>
              <w:rPr>
                <w:rFonts w:ascii="Arial" w:hAnsi="Arial" w:cs="Arial"/>
                <w:b/>
                <w:bCs/>
                <w:lang w:eastAsia="en-US"/>
              </w:rPr>
              <w:t>Année</w:t>
            </w:r>
          </w:p>
        </w:tc>
        <w:tc>
          <w:tcPr>
            <w:tcW w:w="795" w:type="dxa"/>
          </w:tcPr>
          <w:p w14:paraId="332B439F" w14:textId="77777777" w:rsidR="00121317" w:rsidRDefault="00121317" w:rsidP="004D2182">
            <w:pPr>
              <w:pStyle w:val="Paragraphedeliste"/>
              <w:spacing w:line="276" w:lineRule="auto"/>
              <w:ind w:left="0"/>
              <w:jc w:val="both"/>
              <w:rPr>
                <w:rFonts w:ascii="Arial" w:hAnsi="Arial" w:cs="Arial"/>
                <w:b/>
                <w:bCs/>
                <w:lang w:eastAsia="en-US"/>
              </w:rPr>
            </w:pPr>
            <w:r>
              <w:rPr>
                <w:rFonts w:ascii="Arial" w:hAnsi="Arial" w:cs="Arial"/>
                <w:b/>
                <w:bCs/>
                <w:lang w:eastAsia="en-US"/>
              </w:rPr>
              <w:t>1998</w:t>
            </w:r>
          </w:p>
        </w:tc>
        <w:tc>
          <w:tcPr>
            <w:tcW w:w="795" w:type="dxa"/>
          </w:tcPr>
          <w:p w14:paraId="1DCDE908" w14:textId="77777777" w:rsidR="00121317" w:rsidRDefault="00121317" w:rsidP="004D2182">
            <w:pPr>
              <w:pStyle w:val="Paragraphedeliste"/>
              <w:spacing w:line="276" w:lineRule="auto"/>
              <w:ind w:left="0"/>
              <w:jc w:val="both"/>
              <w:rPr>
                <w:rFonts w:ascii="Arial" w:hAnsi="Arial" w:cs="Arial"/>
                <w:b/>
                <w:bCs/>
                <w:lang w:eastAsia="en-US"/>
              </w:rPr>
            </w:pPr>
            <w:r>
              <w:rPr>
                <w:rFonts w:ascii="Arial" w:hAnsi="Arial" w:cs="Arial"/>
                <w:b/>
                <w:bCs/>
                <w:lang w:eastAsia="en-US"/>
              </w:rPr>
              <w:t>2002</w:t>
            </w:r>
          </w:p>
        </w:tc>
        <w:tc>
          <w:tcPr>
            <w:tcW w:w="795" w:type="dxa"/>
          </w:tcPr>
          <w:p w14:paraId="7F718935" w14:textId="77777777" w:rsidR="00121317" w:rsidRDefault="00121317" w:rsidP="004D2182">
            <w:pPr>
              <w:pStyle w:val="Paragraphedeliste"/>
              <w:spacing w:line="276" w:lineRule="auto"/>
              <w:ind w:left="0"/>
              <w:jc w:val="both"/>
              <w:rPr>
                <w:rFonts w:ascii="Arial" w:hAnsi="Arial" w:cs="Arial"/>
                <w:b/>
                <w:bCs/>
                <w:lang w:eastAsia="en-US"/>
              </w:rPr>
            </w:pPr>
            <w:r>
              <w:rPr>
                <w:rFonts w:ascii="Arial" w:hAnsi="Arial" w:cs="Arial"/>
                <w:b/>
                <w:bCs/>
                <w:lang w:eastAsia="en-US"/>
              </w:rPr>
              <w:t>2006</w:t>
            </w:r>
          </w:p>
        </w:tc>
        <w:tc>
          <w:tcPr>
            <w:tcW w:w="795" w:type="dxa"/>
          </w:tcPr>
          <w:p w14:paraId="41A9A406" w14:textId="77777777" w:rsidR="00121317" w:rsidRDefault="00121317" w:rsidP="004D2182">
            <w:pPr>
              <w:pStyle w:val="Paragraphedeliste"/>
              <w:spacing w:line="276" w:lineRule="auto"/>
              <w:ind w:left="0"/>
              <w:jc w:val="both"/>
              <w:rPr>
                <w:rFonts w:ascii="Arial" w:hAnsi="Arial" w:cs="Arial"/>
                <w:b/>
                <w:bCs/>
                <w:lang w:eastAsia="en-US"/>
              </w:rPr>
            </w:pPr>
            <w:r>
              <w:rPr>
                <w:rFonts w:ascii="Arial" w:hAnsi="Arial" w:cs="Arial"/>
                <w:b/>
                <w:bCs/>
                <w:lang w:eastAsia="en-US"/>
              </w:rPr>
              <w:t>2012</w:t>
            </w:r>
          </w:p>
        </w:tc>
        <w:tc>
          <w:tcPr>
            <w:tcW w:w="795" w:type="dxa"/>
          </w:tcPr>
          <w:p w14:paraId="24065811" w14:textId="77777777" w:rsidR="00121317" w:rsidRDefault="00121317" w:rsidP="004D2182">
            <w:pPr>
              <w:pStyle w:val="Paragraphedeliste"/>
              <w:spacing w:line="276" w:lineRule="auto"/>
              <w:ind w:left="0"/>
              <w:jc w:val="both"/>
              <w:rPr>
                <w:rFonts w:ascii="Arial" w:hAnsi="Arial" w:cs="Arial"/>
                <w:b/>
                <w:bCs/>
                <w:lang w:eastAsia="en-US"/>
              </w:rPr>
            </w:pPr>
            <w:r>
              <w:rPr>
                <w:rFonts w:ascii="Arial" w:hAnsi="Arial" w:cs="Arial"/>
                <w:b/>
                <w:bCs/>
                <w:lang w:eastAsia="en-US"/>
              </w:rPr>
              <w:t>2016</w:t>
            </w:r>
          </w:p>
        </w:tc>
        <w:tc>
          <w:tcPr>
            <w:tcW w:w="795" w:type="dxa"/>
          </w:tcPr>
          <w:p w14:paraId="226D4E82" w14:textId="77777777" w:rsidR="00121317" w:rsidRDefault="00121317" w:rsidP="004D2182">
            <w:pPr>
              <w:pStyle w:val="Paragraphedeliste"/>
              <w:spacing w:line="276" w:lineRule="auto"/>
              <w:ind w:left="0"/>
              <w:jc w:val="both"/>
              <w:rPr>
                <w:rFonts w:ascii="Arial" w:hAnsi="Arial" w:cs="Arial"/>
                <w:b/>
                <w:bCs/>
                <w:lang w:eastAsia="en-US"/>
              </w:rPr>
            </w:pPr>
            <w:r>
              <w:rPr>
                <w:rFonts w:ascii="Arial" w:hAnsi="Arial" w:cs="Arial"/>
                <w:b/>
                <w:bCs/>
                <w:lang w:eastAsia="en-US"/>
              </w:rPr>
              <w:t>2017</w:t>
            </w:r>
          </w:p>
        </w:tc>
        <w:tc>
          <w:tcPr>
            <w:tcW w:w="795" w:type="dxa"/>
          </w:tcPr>
          <w:p w14:paraId="56698BE5" w14:textId="77777777" w:rsidR="00121317" w:rsidRDefault="00121317" w:rsidP="004D2182">
            <w:pPr>
              <w:pStyle w:val="Paragraphedeliste"/>
              <w:spacing w:line="276" w:lineRule="auto"/>
              <w:ind w:left="0"/>
              <w:jc w:val="both"/>
              <w:rPr>
                <w:rFonts w:ascii="Arial" w:hAnsi="Arial" w:cs="Arial"/>
                <w:b/>
                <w:bCs/>
                <w:lang w:eastAsia="en-US"/>
              </w:rPr>
            </w:pPr>
            <w:r>
              <w:rPr>
                <w:rFonts w:ascii="Arial" w:hAnsi="Arial" w:cs="Arial"/>
                <w:b/>
                <w:bCs/>
                <w:lang w:eastAsia="en-US"/>
              </w:rPr>
              <w:t>2018</w:t>
            </w:r>
          </w:p>
        </w:tc>
        <w:tc>
          <w:tcPr>
            <w:tcW w:w="867" w:type="dxa"/>
          </w:tcPr>
          <w:p w14:paraId="2A28B2A6" w14:textId="77777777" w:rsidR="00121317" w:rsidRDefault="00121317" w:rsidP="004D2182">
            <w:pPr>
              <w:pStyle w:val="Paragraphedeliste"/>
              <w:spacing w:line="276" w:lineRule="auto"/>
              <w:ind w:left="0"/>
              <w:jc w:val="both"/>
              <w:rPr>
                <w:rFonts w:ascii="Arial" w:hAnsi="Arial" w:cs="Arial"/>
                <w:b/>
                <w:bCs/>
                <w:lang w:eastAsia="en-US"/>
              </w:rPr>
            </w:pPr>
            <w:r>
              <w:rPr>
                <w:rFonts w:ascii="Arial" w:hAnsi="Arial" w:cs="Arial"/>
                <w:b/>
                <w:bCs/>
                <w:lang w:eastAsia="en-US"/>
              </w:rPr>
              <w:t>2020</w:t>
            </w:r>
          </w:p>
        </w:tc>
        <w:tc>
          <w:tcPr>
            <w:tcW w:w="867" w:type="dxa"/>
          </w:tcPr>
          <w:p w14:paraId="765A57B4" w14:textId="77777777" w:rsidR="00121317" w:rsidRDefault="00121317" w:rsidP="004D2182">
            <w:pPr>
              <w:pStyle w:val="Paragraphedeliste"/>
              <w:spacing w:line="276" w:lineRule="auto"/>
              <w:ind w:left="0"/>
              <w:jc w:val="both"/>
              <w:rPr>
                <w:rFonts w:ascii="Arial" w:hAnsi="Arial" w:cs="Arial"/>
                <w:b/>
                <w:bCs/>
                <w:lang w:eastAsia="en-US"/>
              </w:rPr>
            </w:pPr>
            <w:r>
              <w:rPr>
                <w:rFonts w:ascii="Arial" w:hAnsi="Arial" w:cs="Arial"/>
                <w:b/>
                <w:bCs/>
                <w:lang w:eastAsia="en-US"/>
              </w:rPr>
              <w:t>2021</w:t>
            </w:r>
          </w:p>
        </w:tc>
      </w:tr>
      <w:tr w:rsidR="00121317" w14:paraId="70B868B8" w14:textId="77777777" w:rsidTr="009E026A">
        <w:trPr>
          <w:jc w:val="center"/>
        </w:trPr>
        <w:tc>
          <w:tcPr>
            <w:tcW w:w="1269" w:type="dxa"/>
          </w:tcPr>
          <w:p w14:paraId="6DAED512" w14:textId="77777777" w:rsidR="00121317" w:rsidRDefault="00121317" w:rsidP="004D2182">
            <w:pPr>
              <w:pStyle w:val="Paragraphedeliste"/>
              <w:spacing w:line="276" w:lineRule="auto"/>
              <w:ind w:left="0"/>
              <w:jc w:val="both"/>
              <w:rPr>
                <w:rFonts w:ascii="Arial" w:hAnsi="Arial" w:cs="Arial"/>
                <w:lang w:eastAsia="en-US"/>
              </w:rPr>
            </w:pPr>
            <w:r>
              <w:rPr>
                <w:rFonts w:ascii="Arial" w:hAnsi="Arial" w:cs="Arial"/>
                <w:lang w:eastAsia="en-US"/>
              </w:rPr>
              <w:t>Production (T)</w:t>
            </w:r>
          </w:p>
        </w:tc>
        <w:tc>
          <w:tcPr>
            <w:tcW w:w="795" w:type="dxa"/>
          </w:tcPr>
          <w:p w14:paraId="673116AA" w14:textId="77777777" w:rsidR="00121317" w:rsidRDefault="00121317" w:rsidP="004D2182">
            <w:pPr>
              <w:pStyle w:val="Paragraphedeliste"/>
              <w:spacing w:line="276" w:lineRule="auto"/>
              <w:ind w:left="0"/>
              <w:jc w:val="both"/>
              <w:rPr>
                <w:rFonts w:ascii="Arial" w:hAnsi="Arial" w:cs="Arial"/>
                <w:lang w:eastAsia="en-US"/>
              </w:rPr>
            </w:pPr>
            <w:r>
              <w:rPr>
                <w:rFonts w:ascii="Arial" w:hAnsi="Arial" w:cs="Arial"/>
                <w:lang w:eastAsia="en-US"/>
              </w:rPr>
              <w:t>4690</w:t>
            </w:r>
          </w:p>
        </w:tc>
        <w:tc>
          <w:tcPr>
            <w:tcW w:w="795" w:type="dxa"/>
          </w:tcPr>
          <w:p w14:paraId="613F63BA" w14:textId="77777777" w:rsidR="00121317" w:rsidRDefault="00121317" w:rsidP="004D2182">
            <w:pPr>
              <w:pStyle w:val="Paragraphedeliste"/>
              <w:spacing w:line="276" w:lineRule="auto"/>
              <w:ind w:left="0"/>
              <w:jc w:val="both"/>
              <w:rPr>
                <w:rFonts w:ascii="Arial" w:hAnsi="Arial" w:cs="Arial"/>
                <w:lang w:eastAsia="en-US"/>
              </w:rPr>
            </w:pPr>
            <w:r>
              <w:rPr>
                <w:rFonts w:ascii="Arial" w:hAnsi="Arial" w:cs="Arial"/>
                <w:lang w:eastAsia="en-US"/>
              </w:rPr>
              <w:t>9440</w:t>
            </w:r>
          </w:p>
        </w:tc>
        <w:tc>
          <w:tcPr>
            <w:tcW w:w="795" w:type="dxa"/>
          </w:tcPr>
          <w:p w14:paraId="57E1CCF5" w14:textId="77777777" w:rsidR="00121317" w:rsidRDefault="00121317" w:rsidP="004D2182">
            <w:pPr>
              <w:pStyle w:val="Paragraphedeliste"/>
              <w:spacing w:line="276" w:lineRule="auto"/>
              <w:ind w:left="0"/>
              <w:jc w:val="both"/>
              <w:rPr>
                <w:rFonts w:ascii="Arial" w:hAnsi="Arial" w:cs="Arial"/>
                <w:lang w:eastAsia="en-US"/>
              </w:rPr>
            </w:pPr>
            <w:r>
              <w:rPr>
                <w:rFonts w:ascii="Arial" w:hAnsi="Arial" w:cs="Arial"/>
                <w:lang w:eastAsia="en-US"/>
              </w:rPr>
              <w:t>8054</w:t>
            </w:r>
          </w:p>
        </w:tc>
        <w:tc>
          <w:tcPr>
            <w:tcW w:w="795" w:type="dxa"/>
          </w:tcPr>
          <w:p w14:paraId="0C80AC8C" w14:textId="77777777" w:rsidR="00121317" w:rsidRDefault="00121317" w:rsidP="004D2182">
            <w:pPr>
              <w:pStyle w:val="Paragraphedeliste"/>
              <w:spacing w:line="276" w:lineRule="auto"/>
              <w:ind w:left="0"/>
              <w:jc w:val="both"/>
              <w:rPr>
                <w:rFonts w:ascii="Arial" w:hAnsi="Arial" w:cs="Arial"/>
                <w:lang w:eastAsia="en-US"/>
              </w:rPr>
            </w:pPr>
            <w:r>
              <w:rPr>
                <w:rFonts w:ascii="Arial" w:hAnsi="Arial" w:cs="Arial"/>
                <w:lang w:eastAsia="en-US"/>
              </w:rPr>
              <w:t>7229</w:t>
            </w:r>
          </w:p>
        </w:tc>
        <w:tc>
          <w:tcPr>
            <w:tcW w:w="795" w:type="dxa"/>
          </w:tcPr>
          <w:p w14:paraId="3F682CA9" w14:textId="77777777" w:rsidR="00121317" w:rsidRDefault="00121317" w:rsidP="004D2182">
            <w:pPr>
              <w:pStyle w:val="Paragraphedeliste"/>
              <w:spacing w:line="276" w:lineRule="auto"/>
              <w:ind w:left="0"/>
              <w:jc w:val="both"/>
              <w:rPr>
                <w:rFonts w:ascii="Arial" w:hAnsi="Arial" w:cs="Arial"/>
                <w:lang w:eastAsia="en-US"/>
              </w:rPr>
            </w:pPr>
            <w:r>
              <w:rPr>
                <w:rFonts w:ascii="Arial" w:hAnsi="Arial" w:cs="Arial"/>
                <w:lang w:eastAsia="en-US"/>
              </w:rPr>
              <w:t>6531</w:t>
            </w:r>
          </w:p>
        </w:tc>
        <w:tc>
          <w:tcPr>
            <w:tcW w:w="795" w:type="dxa"/>
          </w:tcPr>
          <w:p w14:paraId="1A8612E8" w14:textId="77777777" w:rsidR="00121317" w:rsidRDefault="00121317" w:rsidP="004D2182">
            <w:pPr>
              <w:pStyle w:val="Paragraphedeliste"/>
              <w:spacing w:line="276" w:lineRule="auto"/>
              <w:ind w:left="0"/>
              <w:jc w:val="both"/>
              <w:rPr>
                <w:rFonts w:ascii="Arial" w:hAnsi="Arial" w:cs="Arial"/>
                <w:lang w:eastAsia="en-US"/>
              </w:rPr>
            </w:pPr>
            <w:r>
              <w:rPr>
                <w:rFonts w:ascii="Arial" w:hAnsi="Arial" w:cs="Arial"/>
                <w:lang w:eastAsia="en-US"/>
              </w:rPr>
              <w:t>7655</w:t>
            </w:r>
          </w:p>
        </w:tc>
        <w:tc>
          <w:tcPr>
            <w:tcW w:w="795" w:type="dxa"/>
          </w:tcPr>
          <w:p w14:paraId="24901B03" w14:textId="77777777" w:rsidR="00121317" w:rsidRDefault="00121317" w:rsidP="004D2182">
            <w:pPr>
              <w:pStyle w:val="Paragraphedeliste"/>
              <w:spacing w:line="276" w:lineRule="auto"/>
              <w:ind w:left="0"/>
              <w:jc w:val="both"/>
              <w:rPr>
                <w:rFonts w:ascii="Arial" w:hAnsi="Arial" w:cs="Arial"/>
                <w:lang w:eastAsia="en-US"/>
              </w:rPr>
            </w:pPr>
            <w:r>
              <w:rPr>
                <w:rFonts w:ascii="Arial" w:hAnsi="Arial" w:cs="Arial"/>
                <w:lang w:eastAsia="en-US"/>
              </w:rPr>
              <w:t>8093</w:t>
            </w:r>
          </w:p>
        </w:tc>
        <w:tc>
          <w:tcPr>
            <w:tcW w:w="867" w:type="dxa"/>
          </w:tcPr>
          <w:p w14:paraId="4768F591" w14:textId="77777777" w:rsidR="00121317" w:rsidRDefault="00121317" w:rsidP="004D2182">
            <w:pPr>
              <w:pStyle w:val="Paragraphedeliste"/>
              <w:spacing w:line="276" w:lineRule="auto"/>
              <w:ind w:left="0"/>
              <w:jc w:val="both"/>
              <w:rPr>
                <w:rFonts w:ascii="Arial" w:hAnsi="Arial" w:cs="Arial"/>
                <w:lang w:eastAsia="en-US"/>
              </w:rPr>
            </w:pPr>
            <w:r>
              <w:rPr>
                <w:rFonts w:ascii="Arial" w:hAnsi="Arial" w:cs="Arial"/>
                <w:lang w:eastAsia="en-US"/>
              </w:rPr>
              <w:t>11420</w:t>
            </w:r>
          </w:p>
        </w:tc>
        <w:tc>
          <w:tcPr>
            <w:tcW w:w="867" w:type="dxa"/>
          </w:tcPr>
          <w:p w14:paraId="20A18D5A" w14:textId="77777777" w:rsidR="00121317" w:rsidRDefault="00121317" w:rsidP="004D2182">
            <w:pPr>
              <w:pStyle w:val="Paragraphedeliste"/>
              <w:spacing w:line="276" w:lineRule="auto"/>
              <w:ind w:left="0"/>
              <w:jc w:val="both"/>
              <w:rPr>
                <w:rFonts w:ascii="Arial" w:hAnsi="Arial" w:cs="Arial"/>
                <w:lang w:eastAsia="en-US"/>
              </w:rPr>
            </w:pPr>
            <w:r>
              <w:rPr>
                <w:rFonts w:ascii="Arial" w:hAnsi="Arial" w:cs="Arial"/>
                <w:lang w:eastAsia="en-US"/>
              </w:rPr>
              <w:t>21725</w:t>
            </w:r>
          </w:p>
        </w:tc>
      </w:tr>
    </w:tbl>
    <w:p w14:paraId="6D964F6E" w14:textId="77777777" w:rsidR="00121317" w:rsidRDefault="006A3653" w:rsidP="004D2182">
      <w:pPr>
        <w:pStyle w:val="Paragraphedeliste"/>
        <w:spacing w:line="276" w:lineRule="auto"/>
        <w:jc w:val="both"/>
        <w:rPr>
          <w:rFonts w:ascii="Arial" w:hAnsi="Arial" w:cs="Arial"/>
        </w:rPr>
      </w:pPr>
      <w:r>
        <w:rPr>
          <w:rFonts w:ascii="Arial" w:hAnsi="Arial" w:cs="Arial"/>
        </w:rPr>
        <w:t xml:space="preserve">                                                                                     </w:t>
      </w:r>
      <w:r w:rsidR="00121317" w:rsidRPr="002B5AE2">
        <w:rPr>
          <w:rFonts w:ascii="Arial" w:hAnsi="Arial" w:cs="Arial"/>
          <w:sz w:val="18"/>
          <w:szCs w:val="18"/>
        </w:rPr>
        <w:t xml:space="preserve">Source : </w:t>
      </w:r>
      <w:r w:rsidR="00AB2C94" w:rsidRPr="002B5AE2">
        <w:rPr>
          <w:rFonts w:ascii="Arial" w:hAnsi="Arial" w:cs="Arial"/>
          <w:sz w:val="18"/>
          <w:szCs w:val="18"/>
        </w:rPr>
        <w:t>CRDA de</w:t>
      </w:r>
      <w:r w:rsidR="00121317" w:rsidRPr="002B5AE2">
        <w:rPr>
          <w:rFonts w:ascii="Arial" w:hAnsi="Arial" w:cs="Arial"/>
          <w:sz w:val="18"/>
          <w:szCs w:val="18"/>
        </w:rPr>
        <w:t xml:space="preserve"> Gabes</w:t>
      </w:r>
    </w:p>
    <w:p w14:paraId="3A722114" w14:textId="77777777" w:rsidR="00121317" w:rsidRDefault="00121317" w:rsidP="004D2182">
      <w:pPr>
        <w:pStyle w:val="Paragraphedeliste"/>
        <w:spacing w:line="276" w:lineRule="auto"/>
        <w:ind w:left="0"/>
        <w:jc w:val="both"/>
        <w:rPr>
          <w:rFonts w:ascii="Arial" w:hAnsi="Arial" w:cs="Arial"/>
        </w:rPr>
      </w:pPr>
    </w:p>
    <w:p w14:paraId="476BC851" w14:textId="77777777" w:rsidR="00121317" w:rsidRDefault="00121317" w:rsidP="004D2182">
      <w:pPr>
        <w:pStyle w:val="Paragraphedeliste"/>
        <w:spacing w:line="276" w:lineRule="auto"/>
        <w:ind w:left="0"/>
        <w:jc w:val="both"/>
        <w:rPr>
          <w:rFonts w:ascii="Arial" w:hAnsi="Arial" w:cs="Arial"/>
        </w:rPr>
      </w:pPr>
      <w:r>
        <w:rPr>
          <w:rFonts w:ascii="Arial" w:hAnsi="Arial" w:cs="Arial"/>
        </w:rPr>
        <w:t xml:space="preserve">Sur un autre plan, on peut signaler que la prolifération du crabe bleu (surnommé Daech)  a contribué à réduire les stocks de poisson sachant que cette espèce est actuellement conditionnée et exportée par 2 unités de conditionnement l’une à Gabes  et  l’autre à Zarrat. </w:t>
      </w:r>
    </w:p>
    <w:p w14:paraId="0CF0B348" w14:textId="77777777" w:rsidR="00121317" w:rsidRDefault="00121317" w:rsidP="004D2182">
      <w:pPr>
        <w:pStyle w:val="Paragraphedeliste"/>
        <w:spacing w:line="276" w:lineRule="auto"/>
        <w:ind w:left="0"/>
        <w:jc w:val="both"/>
        <w:rPr>
          <w:rFonts w:ascii="Arial" w:hAnsi="Arial" w:cs="Arial"/>
        </w:rPr>
      </w:pPr>
    </w:p>
    <w:p w14:paraId="091A7B32" w14:textId="77777777" w:rsidR="00AC44C6" w:rsidRDefault="00AC44C6" w:rsidP="004D2182">
      <w:pPr>
        <w:pStyle w:val="Paragraphedeliste"/>
        <w:spacing w:line="276" w:lineRule="auto"/>
        <w:ind w:left="0"/>
        <w:jc w:val="both"/>
        <w:rPr>
          <w:rFonts w:ascii="Arial" w:hAnsi="Arial" w:cs="Arial"/>
        </w:rPr>
      </w:pPr>
      <w:r>
        <w:rPr>
          <w:rFonts w:ascii="Arial" w:hAnsi="Arial" w:cs="Arial"/>
        </w:rPr>
        <w:t xml:space="preserve">Parfois, les pêcheurs de Gabes vont dans la région de Zarzis. Parfois des conflits avec les pêcheurs locaux se produisent. Ces derniers reprochent aux pêcheurs de Gabes d’avoir des filets long </w:t>
      </w:r>
      <w:r w:rsidR="00121317">
        <w:rPr>
          <w:rFonts w:ascii="Arial" w:hAnsi="Arial" w:cs="Arial"/>
        </w:rPr>
        <w:t>pour avoir</w:t>
      </w:r>
      <w:r>
        <w:rPr>
          <w:rFonts w:ascii="Arial" w:hAnsi="Arial" w:cs="Arial"/>
        </w:rPr>
        <w:t xml:space="preserve"> de grandes prises (avant cette longueur était d’environ 1,2 km, actuellement la moyenne est de 2,5 m).</w:t>
      </w:r>
    </w:p>
    <w:p w14:paraId="57F4DCD1" w14:textId="77777777" w:rsidR="00AC44C6" w:rsidRDefault="00AC44C6" w:rsidP="004D2182">
      <w:pPr>
        <w:pStyle w:val="Paragraphedeliste"/>
        <w:spacing w:line="276" w:lineRule="auto"/>
        <w:ind w:left="0"/>
        <w:jc w:val="both"/>
        <w:rPr>
          <w:rFonts w:ascii="Arial" w:hAnsi="Arial" w:cs="Arial"/>
        </w:rPr>
      </w:pPr>
      <w:r>
        <w:rPr>
          <w:rFonts w:ascii="Arial" w:hAnsi="Arial" w:cs="Arial"/>
        </w:rPr>
        <w:lastRenderedPageBreak/>
        <w:t>Au niveau du gouvernorat de Gabes, 59% de la pro</w:t>
      </w:r>
      <w:r w:rsidR="006A3653">
        <w:rPr>
          <w:rFonts w:ascii="Arial" w:hAnsi="Arial" w:cs="Arial"/>
        </w:rPr>
        <w:t xml:space="preserve">duction est déchargée au port </w:t>
      </w:r>
      <w:r>
        <w:rPr>
          <w:rFonts w:ascii="Arial" w:hAnsi="Arial" w:cs="Arial"/>
        </w:rPr>
        <w:t xml:space="preserve"> de Gabes dont l’activité de pêche fait employer 1639 personnes</w:t>
      </w:r>
      <w:r>
        <w:rPr>
          <w:rStyle w:val="Appelnotedebasdep"/>
          <w:rFonts w:ascii="Arial" w:hAnsi="Arial" w:cs="Arial"/>
        </w:rPr>
        <w:footnoteReference w:id="24"/>
      </w:r>
      <w:r>
        <w:rPr>
          <w:rFonts w:ascii="Arial" w:hAnsi="Arial" w:cs="Arial"/>
        </w:rPr>
        <w:t>, sans compter les empois indirectes (camions frigorifiques, production de glace, maintenance des barques et bateaux, ….)</w:t>
      </w:r>
    </w:p>
    <w:p w14:paraId="67C82BD8" w14:textId="77777777" w:rsidR="00AC44C6" w:rsidRDefault="00AC44C6" w:rsidP="004D2182">
      <w:pPr>
        <w:pStyle w:val="Paragraphedeliste"/>
        <w:spacing w:line="276" w:lineRule="auto"/>
        <w:ind w:left="0"/>
        <w:jc w:val="both"/>
        <w:rPr>
          <w:rFonts w:ascii="Arial" w:hAnsi="Arial" w:cs="Arial"/>
        </w:rPr>
      </w:pPr>
    </w:p>
    <w:p w14:paraId="0546E938" w14:textId="77777777" w:rsidR="00121317" w:rsidRDefault="006820EA" w:rsidP="002B5AE2">
      <w:pPr>
        <w:pStyle w:val="Paragraphedeliste"/>
        <w:spacing w:line="276" w:lineRule="auto"/>
        <w:ind w:left="0"/>
        <w:jc w:val="center"/>
        <w:rPr>
          <w:rFonts w:ascii="Arial" w:hAnsi="Arial" w:cs="Arial"/>
        </w:rPr>
      </w:pPr>
      <w:bookmarkStart w:id="237" w:name="_Hlk130170268"/>
      <w:r w:rsidRPr="003549B0">
        <w:rPr>
          <w:rFonts w:ascii="Arial" w:hAnsi="Arial"/>
        </w:rPr>
        <w:t xml:space="preserve">Tableau </w:t>
      </w:r>
      <w:r>
        <w:rPr>
          <w:rFonts w:ascii="Arial" w:hAnsi="Arial"/>
        </w:rPr>
        <w:t xml:space="preserve">26 </w:t>
      </w:r>
      <w:r w:rsidRPr="003549B0">
        <w:rPr>
          <w:rFonts w:ascii="Arial" w:hAnsi="Arial"/>
        </w:rPr>
        <w:t xml:space="preserve">: </w:t>
      </w:r>
      <w:r w:rsidR="00121317">
        <w:rPr>
          <w:rFonts w:ascii="Arial" w:hAnsi="Arial" w:cs="Arial"/>
        </w:rPr>
        <w:t xml:space="preserve">Evolution de la flottille de pêche et de la production dans le gouvernorat de Gabes </w:t>
      </w:r>
      <w:bookmarkEnd w:id="237"/>
    </w:p>
    <w:tbl>
      <w:tblPr>
        <w:tblW w:w="0" w:type="auto"/>
        <w:jc w:val="cente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ook w:val="04A0" w:firstRow="1" w:lastRow="0" w:firstColumn="1" w:lastColumn="0" w:noHBand="0" w:noVBand="1"/>
      </w:tblPr>
      <w:tblGrid>
        <w:gridCol w:w="2890"/>
        <w:gridCol w:w="2839"/>
        <w:gridCol w:w="2839"/>
      </w:tblGrid>
      <w:tr w:rsidR="00121317" w14:paraId="1953F063" w14:textId="77777777" w:rsidTr="009E026A">
        <w:trPr>
          <w:jc w:val="center"/>
        </w:trPr>
        <w:tc>
          <w:tcPr>
            <w:tcW w:w="2890" w:type="dxa"/>
          </w:tcPr>
          <w:p w14:paraId="0C6DC477" w14:textId="77777777" w:rsidR="00121317" w:rsidRDefault="00121317" w:rsidP="00410AD0">
            <w:pPr>
              <w:pStyle w:val="Paragraphedeliste"/>
              <w:spacing w:after="0" w:line="240" w:lineRule="auto"/>
              <w:ind w:left="0"/>
              <w:jc w:val="both"/>
              <w:rPr>
                <w:rFonts w:ascii="Arial" w:hAnsi="Arial" w:cs="Arial"/>
                <w:lang w:eastAsia="en-US"/>
              </w:rPr>
            </w:pPr>
          </w:p>
        </w:tc>
        <w:tc>
          <w:tcPr>
            <w:tcW w:w="2839" w:type="dxa"/>
          </w:tcPr>
          <w:p w14:paraId="6A16C8C4" w14:textId="77777777" w:rsidR="00121317" w:rsidRDefault="00121317" w:rsidP="006A3653">
            <w:pPr>
              <w:pStyle w:val="Paragraphedeliste"/>
              <w:spacing w:after="0" w:line="240" w:lineRule="auto"/>
              <w:ind w:left="0"/>
              <w:jc w:val="center"/>
              <w:rPr>
                <w:rFonts w:ascii="Arial" w:hAnsi="Arial" w:cs="Arial"/>
                <w:b/>
                <w:bCs/>
                <w:lang w:eastAsia="en-US"/>
              </w:rPr>
            </w:pPr>
            <w:r>
              <w:rPr>
                <w:rFonts w:ascii="Arial" w:hAnsi="Arial" w:cs="Arial"/>
                <w:b/>
                <w:bCs/>
                <w:lang w:eastAsia="en-US"/>
              </w:rPr>
              <w:t>1999</w:t>
            </w:r>
          </w:p>
        </w:tc>
        <w:tc>
          <w:tcPr>
            <w:tcW w:w="2839" w:type="dxa"/>
          </w:tcPr>
          <w:p w14:paraId="0721089C" w14:textId="77777777" w:rsidR="00121317" w:rsidRDefault="00121317" w:rsidP="006A3653">
            <w:pPr>
              <w:pStyle w:val="Paragraphedeliste"/>
              <w:spacing w:after="0" w:line="240" w:lineRule="auto"/>
              <w:ind w:left="0"/>
              <w:jc w:val="center"/>
              <w:rPr>
                <w:rFonts w:ascii="Arial" w:hAnsi="Arial" w:cs="Arial"/>
                <w:b/>
                <w:bCs/>
                <w:lang w:eastAsia="en-US"/>
              </w:rPr>
            </w:pPr>
            <w:r>
              <w:rPr>
                <w:rFonts w:ascii="Arial" w:hAnsi="Arial" w:cs="Arial"/>
                <w:b/>
                <w:bCs/>
                <w:lang w:eastAsia="en-US"/>
              </w:rPr>
              <w:t>2021</w:t>
            </w:r>
          </w:p>
        </w:tc>
      </w:tr>
      <w:tr w:rsidR="00121317" w14:paraId="2F745EDD" w14:textId="77777777" w:rsidTr="009E026A">
        <w:trPr>
          <w:jc w:val="center"/>
        </w:trPr>
        <w:tc>
          <w:tcPr>
            <w:tcW w:w="2890" w:type="dxa"/>
          </w:tcPr>
          <w:p w14:paraId="4439C3C8" w14:textId="77777777" w:rsidR="00121317" w:rsidRDefault="00121317" w:rsidP="00410AD0">
            <w:pPr>
              <w:pStyle w:val="Paragraphedeliste"/>
              <w:spacing w:after="0" w:line="240" w:lineRule="auto"/>
              <w:ind w:left="0"/>
              <w:jc w:val="both"/>
              <w:rPr>
                <w:rFonts w:ascii="Arial" w:hAnsi="Arial" w:cs="Arial"/>
                <w:lang w:eastAsia="en-US"/>
              </w:rPr>
            </w:pPr>
            <w:r>
              <w:rPr>
                <w:rFonts w:ascii="Arial" w:hAnsi="Arial" w:cs="Arial"/>
                <w:lang w:eastAsia="en-US"/>
              </w:rPr>
              <w:t>Barques de pêche côtière motorisées</w:t>
            </w:r>
          </w:p>
        </w:tc>
        <w:tc>
          <w:tcPr>
            <w:tcW w:w="2839" w:type="dxa"/>
          </w:tcPr>
          <w:p w14:paraId="7718A3DF" w14:textId="77777777" w:rsidR="00121317" w:rsidRDefault="00121317" w:rsidP="006A3653">
            <w:pPr>
              <w:pStyle w:val="Paragraphedeliste"/>
              <w:spacing w:after="0" w:line="240" w:lineRule="auto"/>
              <w:ind w:left="0"/>
              <w:jc w:val="center"/>
              <w:rPr>
                <w:rFonts w:ascii="Arial" w:hAnsi="Arial" w:cs="Arial"/>
                <w:lang w:eastAsia="en-US"/>
              </w:rPr>
            </w:pPr>
            <w:r>
              <w:rPr>
                <w:rFonts w:ascii="Arial" w:hAnsi="Arial" w:cs="Arial"/>
                <w:lang w:eastAsia="en-US"/>
              </w:rPr>
              <w:t>165</w:t>
            </w:r>
          </w:p>
        </w:tc>
        <w:tc>
          <w:tcPr>
            <w:tcW w:w="2839" w:type="dxa"/>
          </w:tcPr>
          <w:p w14:paraId="0753A883" w14:textId="77777777" w:rsidR="00121317" w:rsidRDefault="00121317" w:rsidP="006A3653">
            <w:pPr>
              <w:pStyle w:val="Paragraphedeliste"/>
              <w:spacing w:after="0" w:line="240" w:lineRule="auto"/>
              <w:ind w:left="0"/>
              <w:jc w:val="center"/>
              <w:rPr>
                <w:rFonts w:ascii="Arial" w:hAnsi="Arial" w:cs="Arial"/>
                <w:lang w:eastAsia="en-US"/>
              </w:rPr>
            </w:pPr>
            <w:r>
              <w:rPr>
                <w:rFonts w:ascii="Arial" w:hAnsi="Arial" w:cs="Arial"/>
                <w:lang w:eastAsia="en-US"/>
              </w:rPr>
              <w:t>273</w:t>
            </w:r>
          </w:p>
        </w:tc>
      </w:tr>
      <w:tr w:rsidR="00121317" w14:paraId="117A5170" w14:textId="77777777" w:rsidTr="009E026A">
        <w:trPr>
          <w:jc w:val="center"/>
        </w:trPr>
        <w:tc>
          <w:tcPr>
            <w:tcW w:w="2890" w:type="dxa"/>
          </w:tcPr>
          <w:p w14:paraId="1E6823BF" w14:textId="77777777" w:rsidR="00121317" w:rsidRDefault="00121317" w:rsidP="00410AD0">
            <w:pPr>
              <w:pStyle w:val="Paragraphedeliste"/>
              <w:spacing w:after="0" w:line="240" w:lineRule="auto"/>
              <w:ind w:left="0"/>
              <w:jc w:val="both"/>
              <w:rPr>
                <w:rFonts w:ascii="Arial" w:hAnsi="Arial" w:cs="Arial"/>
                <w:lang w:eastAsia="en-US"/>
              </w:rPr>
            </w:pPr>
            <w:r>
              <w:rPr>
                <w:rFonts w:ascii="Arial" w:hAnsi="Arial" w:cs="Arial"/>
                <w:lang w:eastAsia="en-US"/>
              </w:rPr>
              <w:t>Barques de pêche côtière  non motorisées</w:t>
            </w:r>
          </w:p>
        </w:tc>
        <w:tc>
          <w:tcPr>
            <w:tcW w:w="2839" w:type="dxa"/>
          </w:tcPr>
          <w:p w14:paraId="1C30199A" w14:textId="77777777" w:rsidR="00121317" w:rsidRDefault="00121317" w:rsidP="006A3653">
            <w:pPr>
              <w:pStyle w:val="Paragraphedeliste"/>
              <w:spacing w:after="0" w:line="240" w:lineRule="auto"/>
              <w:ind w:left="0"/>
              <w:jc w:val="center"/>
              <w:rPr>
                <w:rFonts w:ascii="Arial" w:hAnsi="Arial" w:cs="Arial"/>
                <w:lang w:eastAsia="en-US"/>
              </w:rPr>
            </w:pPr>
            <w:r>
              <w:rPr>
                <w:rFonts w:ascii="Arial" w:hAnsi="Arial" w:cs="Arial"/>
                <w:lang w:eastAsia="en-US"/>
              </w:rPr>
              <w:t>177</w:t>
            </w:r>
          </w:p>
        </w:tc>
        <w:tc>
          <w:tcPr>
            <w:tcW w:w="2839" w:type="dxa"/>
          </w:tcPr>
          <w:p w14:paraId="7C52D9CC" w14:textId="77777777" w:rsidR="00121317" w:rsidRDefault="00121317" w:rsidP="006A3653">
            <w:pPr>
              <w:pStyle w:val="Paragraphedeliste"/>
              <w:spacing w:after="0" w:line="240" w:lineRule="auto"/>
              <w:ind w:left="0"/>
              <w:jc w:val="center"/>
              <w:rPr>
                <w:rFonts w:ascii="Arial" w:hAnsi="Arial" w:cs="Arial"/>
                <w:lang w:eastAsia="en-US"/>
              </w:rPr>
            </w:pPr>
            <w:r>
              <w:rPr>
                <w:rFonts w:ascii="Arial" w:hAnsi="Arial" w:cs="Arial"/>
                <w:lang w:eastAsia="en-US"/>
              </w:rPr>
              <w:t>330</w:t>
            </w:r>
          </w:p>
        </w:tc>
      </w:tr>
      <w:tr w:rsidR="00121317" w14:paraId="2AAA7F78" w14:textId="77777777" w:rsidTr="009E026A">
        <w:trPr>
          <w:jc w:val="center"/>
        </w:trPr>
        <w:tc>
          <w:tcPr>
            <w:tcW w:w="2890" w:type="dxa"/>
          </w:tcPr>
          <w:p w14:paraId="1C92DF93" w14:textId="77777777" w:rsidR="00121317" w:rsidRDefault="00121317" w:rsidP="00410AD0">
            <w:pPr>
              <w:pStyle w:val="Paragraphedeliste"/>
              <w:spacing w:after="0" w:line="240" w:lineRule="auto"/>
              <w:ind w:left="0"/>
              <w:jc w:val="both"/>
              <w:rPr>
                <w:rFonts w:ascii="Arial" w:hAnsi="Arial" w:cs="Arial"/>
                <w:lang w:eastAsia="en-US"/>
              </w:rPr>
            </w:pPr>
            <w:r>
              <w:rPr>
                <w:rFonts w:ascii="Arial" w:hAnsi="Arial" w:cs="Arial"/>
                <w:lang w:eastAsia="en-US"/>
              </w:rPr>
              <w:t>Thoniers</w:t>
            </w:r>
          </w:p>
        </w:tc>
        <w:tc>
          <w:tcPr>
            <w:tcW w:w="2839" w:type="dxa"/>
          </w:tcPr>
          <w:p w14:paraId="4997D27C" w14:textId="77777777" w:rsidR="00121317" w:rsidRDefault="00121317" w:rsidP="006A3653">
            <w:pPr>
              <w:pStyle w:val="Paragraphedeliste"/>
              <w:spacing w:after="0" w:line="240" w:lineRule="auto"/>
              <w:ind w:left="0"/>
              <w:jc w:val="center"/>
              <w:rPr>
                <w:rFonts w:ascii="Arial" w:hAnsi="Arial" w:cs="Arial"/>
                <w:lang w:eastAsia="en-US"/>
              </w:rPr>
            </w:pPr>
            <w:r>
              <w:rPr>
                <w:rFonts w:ascii="Arial" w:hAnsi="Arial" w:cs="Arial"/>
                <w:lang w:eastAsia="en-US"/>
              </w:rPr>
              <w:t>19</w:t>
            </w:r>
          </w:p>
        </w:tc>
        <w:tc>
          <w:tcPr>
            <w:tcW w:w="2839" w:type="dxa"/>
          </w:tcPr>
          <w:p w14:paraId="6072AED8" w14:textId="77777777" w:rsidR="00121317" w:rsidRDefault="00121317" w:rsidP="006A3653">
            <w:pPr>
              <w:pStyle w:val="Paragraphedeliste"/>
              <w:spacing w:after="0" w:line="240" w:lineRule="auto"/>
              <w:ind w:left="0"/>
              <w:jc w:val="center"/>
              <w:rPr>
                <w:rFonts w:ascii="Arial" w:hAnsi="Arial" w:cs="Arial"/>
                <w:lang w:eastAsia="en-US"/>
              </w:rPr>
            </w:pPr>
            <w:r>
              <w:rPr>
                <w:rFonts w:ascii="Arial" w:hAnsi="Arial" w:cs="Arial"/>
                <w:lang w:eastAsia="en-US"/>
              </w:rPr>
              <w:t>3</w:t>
            </w:r>
          </w:p>
        </w:tc>
      </w:tr>
      <w:tr w:rsidR="00121317" w14:paraId="4F1ACDB1" w14:textId="77777777" w:rsidTr="009E026A">
        <w:trPr>
          <w:jc w:val="center"/>
        </w:trPr>
        <w:tc>
          <w:tcPr>
            <w:tcW w:w="2890" w:type="dxa"/>
          </w:tcPr>
          <w:p w14:paraId="69E8E0C1" w14:textId="77777777" w:rsidR="00121317" w:rsidRDefault="00121317" w:rsidP="00410AD0">
            <w:pPr>
              <w:pStyle w:val="Paragraphedeliste"/>
              <w:spacing w:after="0" w:line="240" w:lineRule="auto"/>
              <w:ind w:left="0"/>
              <w:jc w:val="both"/>
              <w:rPr>
                <w:rFonts w:ascii="Arial" w:hAnsi="Arial" w:cs="Arial"/>
                <w:lang w:eastAsia="en-US"/>
              </w:rPr>
            </w:pPr>
            <w:r>
              <w:rPr>
                <w:rFonts w:ascii="Arial" w:hAnsi="Arial" w:cs="Arial"/>
                <w:lang w:eastAsia="en-US"/>
              </w:rPr>
              <w:t>Autres barques</w:t>
            </w:r>
          </w:p>
        </w:tc>
        <w:tc>
          <w:tcPr>
            <w:tcW w:w="2839" w:type="dxa"/>
          </w:tcPr>
          <w:p w14:paraId="260334DD" w14:textId="77777777" w:rsidR="00121317" w:rsidRDefault="00121317" w:rsidP="006A3653">
            <w:pPr>
              <w:pStyle w:val="Paragraphedeliste"/>
              <w:spacing w:after="0" w:line="240" w:lineRule="auto"/>
              <w:ind w:left="0"/>
              <w:jc w:val="center"/>
              <w:rPr>
                <w:rFonts w:ascii="Arial" w:hAnsi="Arial" w:cs="Arial"/>
                <w:lang w:eastAsia="en-US"/>
              </w:rPr>
            </w:pPr>
            <w:r>
              <w:rPr>
                <w:rFonts w:ascii="Arial" w:hAnsi="Arial" w:cs="Arial"/>
                <w:lang w:eastAsia="en-US"/>
              </w:rPr>
              <w:t>89</w:t>
            </w:r>
          </w:p>
        </w:tc>
        <w:tc>
          <w:tcPr>
            <w:tcW w:w="2839" w:type="dxa"/>
          </w:tcPr>
          <w:p w14:paraId="640FD993" w14:textId="77777777" w:rsidR="00121317" w:rsidRDefault="00121317" w:rsidP="006A3653">
            <w:pPr>
              <w:pStyle w:val="Paragraphedeliste"/>
              <w:spacing w:after="0" w:line="240" w:lineRule="auto"/>
              <w:ind w:left="0"/>
              <w:jc w:val="center"/>
              <w:rPr>
                <w:rFonts w:ascii="Arial" w:hAnsi="Arial" w:cs="Arial"/>
                <w:lang w:eastAsia="en-US"/>
              </w:rPr>
            </w:pPr>
            <w:r>
              <w:rPr>
                <w:rFonts w:ascii="Arial" w:hAnsi="Arial" w:cs="Arial"/>
                <w:lang w:eastAsia="en-US"/>
              </w:rPr>
              <w:t>62</w:t>
            </w:r>
          </w:p>
        </w:tc>
      </w:tr>
      <w:tr w:rsidR="00121317" w14:paraId="45DD5BD0" w14:textId="77777777" w:rsidTr="009E026A">
        <w:trPr>
          <w:jc w:val="center"/>
        </w:trPr>
        <w:tc>
          <w:tcPr>
            <w:tcW w:w="2890" w:type="dxa"/>
          </w:tcPr>
          <w:p w14:paraId="5251F1B7" w14:textId="77777777" w:rsidR="00121317" w:rsidRDefault="00121317" w:rsidP="00410AD0">
            <w:pPr>
              <w:pStyle w:val="Paragraphedeliste"/>
              <w:spacing w:after="0" w:line="240" w:lineRule="auto"/>
              <w:ind w:left="0"/>
              <w:jc w:val="both"/>
              <w:rPr>
                <w:rFonts w:ascii="Arial" w:hAnsi="Arial" w:cs="Arial"/>
                <w:lang w:eastAsia="en-US"/>
              </w:rPr>
            </w:pPr>
            <w:r>
              <w:rPr>
                <w:rFonts w:ascii="Arial" w:hAnsi="Arial" w:cs="Arial"/>
                <w:lang w:eastAsia="en-US"/>
              </w:rPr>
              <w:t>Total</w:t>
            </w:r>
          </w:p>
        </w:tc>
        <w:tc>
          <w:tcPr>
            <w:tcW w:w="2839" w:type="dxa"/>
          </w:tcPr>
          <w:p w14:paraId="2CB2E155" w14:textId="77777777" w:rsidR="00121317" w:rsidRDefault="00121317" w:rsidP="006A3653">
            <w:pPr>
              <w:pStyle w:val="Paragraphedeliste"/>
              <w:spacing w:after="0" w:line="240" w:lineRule="auto"/>
              <w:ind w:left="0"/>
              <w:jc w:val="center"/>
              <w:rPr>
                <w:rFonts w:ascii="Arial" w:hAnsi="Arial" w:cs="Arial"/>
                <w:lang w:eastAsia="en-US"/>
              </w:rPr>
            </w:pPr>
            <w:r>
              <w:rPr>
                <w:rFonts w:ascii="Arial" w:hAnsi="Arial" w:cs="Arial"/>
                <w:lang w:eastAsia="en-US"/>
              </w:rPr>
              <w:t>450</w:t>
            </w:r>
          </w:p>
        </w:tc>
        <w:tc>
          <w:tcPr>
            <w:tcW w:w="2839" w:type="dxa"/>
          </w:tcPr>
          <w:p w14:paraId="657B4A46" w14:textId="77777777" w:rsidR="00121317" w:rsidRDefault="00121317" w:rsidP="006A3653">
            <w:pPr>
              <w:pStyle w:val="Paragraphedeliste"/>
              <w:spacing w:after="0" w:line="240" w:lineRule="auto"/>
              <w:ind w:left="0"/>
              <w:jc w:val="center"/>
              <w:rPr>
                <w:rFonts w:ascii="Arial" w:hAnsi="Arial" w:cs="Arial"/>
                <w:lang w:eastAsia="en-US"/>
              </w:rPr>
            </w:pPr>
            <w:r>
              <w:rPr>
                <w:rFonts w:ascii="Arial" w:hAnsi="Arial" w:cs="Arial"/>
                <w:lang w:eastAsia="en-US"/>
              </w:rPr>
              <w:t>758</w:t>
            </w:r>
          </w:p>
        </w:tc>
      </w:tr>
      <w:tr w:rsidR="00121317" w14:paraId="5EBEA823" w14:textId="77777777" w:rsidTr="009E026A">
        <w:trPr>
          <w:jc w:val="center"/>
        </w:trPr>
        <w:tc>
          <w:tcPr>
            <w:tcW w:w="2890" w:type="dxa"/>
          </w:tcPr>
          <w:p w14:paraId="5818021E" w14:textId="77777777" w:rsidR="00121317" w:rsidRDefault="00121317" w:rsidP="00410AD0">
            <w:pPr>
              <w:pStyle w:val="Paragraphedeliste"/>
              <w:spacing w:after="0" w:line="240" w:lineRule="auto"/>
              <w:ind w:left="0"/>
              <w:jc w:val="both"/>
              <w:rPr>
                <w:rFonts w:ascii="Arial" w:hAnsi="Arial" w:cs="Arial"/>
                <w:lang w:eastAsia="en-US"/>
              </w:rPr>
            </w:pPr>
            <w:r>
              <w:rPr>
                <w:rFonts w:ascii="Arial" w:hAnsi="Arial" w:cs="Arial"/>
                <w:lang w:eastAsia="en-US"/>
              </w:rPr>
              <w:t xml:space="preserve">Production </w:t>
            </w:r>
          </w:p>
        </w:tc>
        <w:tc>
          <w:tcPr>
            <w:tcW w:w="2839" w:type="dxa"/>
          </w:tcPr>
          <w:p w14:paraId="2C1624A6" w14:textId="77777777" w:rsidR="00121317" w:rsidRDefault="00121317" w:rsidP="006A3653">
            <w:pPr>
              <w:pStyle w:val="Paragraphedeliste"/>
              <w:spacing w:after="0" w:line="240" w:lineRule="auto"/>
              <w:ind w:left="0"/>
              <w:jc w:val="center"/>
              <w:rPr>
                <w:rFonts w:ascii="Arial" w:hAnsi="Arial" w:cs="Arial"/>
                <w:lang w:eastAsia="en-US"/>
              </w:rPr>
            </w:pPr>
            <w:r>
              <w:rPr>
                <w:rFonts w:ascii="Arial" w:hAnsi="Arial" w:cs="Arial"/>
                <w:lang w:eastAsia="en-US"/>
              </w:rPr>
              <w:t>8473</w:t>
            </w:r>
          </w:p>
        </w:tc>
        <w:tc>
          <w:tcPr>
            <w:tcW w:w="2839" w:type="dxa"/>
          </w:tcPr>
          <w:p w14:paraId="6888AF6C" w14:textId="77777777" w:rsidR="00121317" w:rsidRDefault="00121317" w:rsidP="006A3653">
            <w:pPr>
              <w:pStyle w:val="Paragraphedeliste"/>
              <w:spacing w:after="0" w:line="240" w:lineRule="auto"/>
              <w:ind w:left="0"/>
              <w:jc w:val="center"/>
              <w:rPr>
                <w:rFonts w:ascii="Arial" w:hAnsi="Arial" w:cs="Arial"/>
                <w:lang w:eastAsia="en-US"/>
              </w:rPr>
            </w:pPr>
            <w:r>
              <w:rPr>
                <w:rFonts w:ascii="Arial" w:hAnsi="Arial" w:cs="Arial"/>
                <w:lang w:eastAsia="en-US"/>
              </w:rPr>
              <w:t>21725</w:t>
            </w:r>
          </w:p>
        </w:tc>
      </w:tr>
    </w:tbl>
    <w:p w14:paraId="534521C0" w14:textId="77777777" w:rsidR="002B5AE2" w:rsidRDefault="002B5AE2" w:rsidP="002B5AE2">
      <w:pPr>
        <w:pStyle w:val="Paragraphedeliste"/>
        <w:spacing w:after="0" w:line="240" w:lineRule="auto"/>
        <w:jc w:val="both"/>
        <w:rPr>
          <w:rFonts w:ascii="Arial" w:hAnsi="Arial" w:cs="Arial"/>
        </w:rPr>
      </w:pPr>
      <w:r>
        <w:rPr>
          <w:rFonts w:ascii="Arial" w:hAnsi="Arial" w:cs="Arial"/>
        </w:rPr>
        <w:t xml:space="preserve">                                                                                                </w:t>
      </w:r>
      <w:r w:rsidRPr="00A81639">
        <w:rPr>
          <w:rFonts w:ascii="Arial" w:hAnsi="Arial" w:cs="Arial"/>
          <w:sz w:val="18"/>
          <w:szCs w:val="18"/>
        </w:rPr>
        <w:t xml:space="preserve">Source : </w:t>
      </w:r>
      <w:r w:rsidRPr="002B5AE2">
        <w:rPr>
          <w:rFonts w:ascii="Arial" w:hAnsi="Arial" w:cs="Arial"/>
          <w:sz w:val="18"/>
          <w:szCs w:val="18"/>
        </w:rPr>
        <w:t>ODS 2021</w:t>
      </w:r>
    </w:p>
    <w:p w14:paraId="1E2CB731" w14:textId="77777777" w:rsidR="00AB2C94" w:rsidRDefault="00AB2C94" w:rsidP="00410AD0">
      <w:pPr>
        <w:pStyle w:val="Paragraphedeliste"/>
        <w:spacing w:line="240" w:lineRule="auto"/>
        <w:ind w:left="0"/>
        <w:jc w:val="both"/>
        <w:rPr>
          <w:rFonts w:ascii="Arial" w:hAnsi="Arial" w:cs="Arial"/>
          <w:color w:val="FF0000"/>
        </w:rPr>
      </w:pPr>
    </w:p>
    <w:p w14:paraId="347C909E" w14:textId="77777777" w:rsidR="00180B62" w:rsidRDefault="00AB2C94" w:rsidP="00AB2C94">
      <w:pPr>
        <w:pStyle w:val="Paragraphedeliste"/>
        <w:spacing w:line="240" w:lineRule="auto"/>
        <w:ind w:left="0"/>
        <w:jc w:val="center"/>
        <w:rPr>
          <w:rFonts w:ascii="Arial" w:hAnsi="Arial" w:cs="Arial"/>
          <w:color w:val="FF0000"/>
        </w:rPr>
      </w:pPr>
      <w:bookmarkStart w:id="238" w:name="_Hlk130171077"/>
      <w:r w:rsidRPr="00A5429A">
        <w:rPr>
          <w:rFonts w:ascii="Arial" w:hAnsi="Arial" w:cs="Arial"/>
        </w:rPr>
        <w:t>Graphique 1</w:t>
      </w:r>
      <w:r>
        <w:rPr>
          <w:rFonts w:ascii="Arial" w:hAnsi="Arial" w:cs="Arial"/>
        </w:rPr>
        <w:t>6</w:t>
      </w:r>
      <w:r w:rsidRPr="00A5429A">
        <w:rPr>
          <w:rFonts w:ascii="Arial" w:hAnsi="Arial" w:cs="Arial"/>
        </w:rPr>
        <w:t> :</w:t>
      </w:r>
      <w:r w:rsidRPr="00AB2C94">
        <w:rPr>
          <w:rFonts w:ascii="Arial" w:hAnsi="Arial" w:cs="Arial"/>
        </w:rPr>
        <w:t xml:space="preserve"> </w:t>
      </w:r>
      <w:r>
        <w:rPr>
          <w:rFonts w:ascii="Arial" w:hAnsi="Arial" w:cs="Arial"/>
        </w:rPr>
        <w:t>Evolution de la flottille de pêche et de la production dans le gouvernorat de Gabes</w:t>
      </w:r>
    </w:p>
    <w:bookmarkEnd w:id="238"/>
    <w:p w14:paraId="29C4D19F" w14:textId="06BBF011" w:rsidR="00180B62" w:rsidRDefault="002049D8" w:rsidP="009E026A">
      <w:pPr>
        <w:pStyle w:val="Paragraphedeliste"/>
        <w:spacing w:line="240" w:lineRule="auto"/>
        <w:ind w:left="0"/>
        <w:jc w:val="center"/>
        <w:rPr>
          <w:rFonts w:ascii="Arial" w:hAnsi="Arial" w:cs="Arial"/>
          <w:noProof/>
          <w:color w:val="FF0000"/>
          <w:lang w:eastAsia="fr-FR"/>
        </w:rPr>
      </w:pPr>
      <w:r>
        <w:rPr>
          <w:rFonts w:ascii="Arial" w:hAnsi="Arial" w:cs="Arial"/>
          <w:noProof/>
          <w:color w:val="FF0000"/>
          <w:lang w:eastAsia="fr-FR"/>
        </w:rPr>
        <w:drawing>
          <wp:inline distT="0" distB="0" distL="0" distR="0" wp14:anchorId="210DC5A5" wp14:editId="133C2DF6">
            <wp:extent cx="4568825" cy="2741295"/>
            <wp:effectExtent l="0" t="0" r="0" b="0"/>
            <wp:docPr id="32" name="Graphique 2"/>
            <wp:cNvGraphicFramePr>
              <a:graphicFrameLocks xmlns:a="http://schemas.openxmlformats.org/drawingml/2006/main"/>
            </wp:cNvGraphicFramePr>
            <a:graphic xmlns:a="http://schemas.openxmlformats.org/drawingml/2006/main">
              <a:graphicData uri="http://schemas.openxmlformats.org/drawingml/2006/chart">
                <c:chart xmlns:c="http://schemas.openxmlformats.org/drawingml/2006/chart" xmlns:r="http://schemas.openxmlformats.org/officeDocument/2006/relationships" r:id="rId51"/>
              </a:graphicData>
            </a:graphic>
          </wp:inline>
        </w:drawing>
      </w:r>
    </w:p>
    <w:p w14:paraId="7EAA7A87" w14:textId="77777777" w:rsidR="002B5AE2" w:rsidRDefault="002B5AE2" w:rsidP="002B5AE2">
      <w:pPr>
        <w:pStyle w:val="Paragraphedeliste"/>
        <w:spacing w:after="0" w:line="240" w:lineRule="auto"/>
        <w:jc w:val="both"/>
        <w:rPr>
          <w:rFonts w:ascii="Arial" w:hAnsi="Arial" w:cs="Arial"/>
        </w:rPr>
      </w:pPr>
      <w:r>
        <w:rPr>
          <w:rFonts w:ascii="Arial" w:hAnsi="Arial" w:cs="Arial"/>
        </w:rPr>
        <w:t xml:space="preserve">                                                                                                </w:t>
      </w:r>
      <w:r w:rsidRPr="00A81639">
        <w:rPr>
          <w:rFonts w:ascii="Arial" w:hAnsi="Arial" w:cs="Arial"/>
          <w:sz w:val="18"/>
          <w:szCs w:val="18"/>
        </w:rPr>
        <w:t xml:space="preserve">Source : </w:t>
      </w:r>
      <w:r w:rsidRPr="002B5AE2">
        <w:rPr>
          <w:rFonts w:ascii="Arial" w:hAnsi="Arial" w:cs="Arial"/>
          <w:sz w:val="18"/>
          <w:szCs w:val="18"/>
        </w:rPr>
        <w:t>ODS 2021</w:t>
      </w:r>
    </w:p>
    <w:p w14:paraId="6D2B8EF7" w14:textId="77777777" w:rsidR="00AB2C94" w:rsidRDefault="00AB2C94" w:rsidP="00410AD0">
      <w:pPr>
        <w:pStyle w:val="Paragraphedeliste"/>
        <w:spacing w:line="240" w:lineRule="auto"/>
        <w:ind w:left="0"/>
        <w:jc w:val="both"/>
        <w:rPr>
          <w:rFonts w:ascii="Arial" w:hAnsi="Arial" w:cs="Arial"/>
          <w:noProof/>
          <w:lang w:eastAsia="fr-FR"/>
        </w:rPr>
      </w:pPr>
    </w:p>
    <w:p w14:paraId="3B1898BC" w14:textId="77777777" w:rsidR="007B46B0" w:rsidRDefault="007B46B0" w:rsidP="00410AD0">
      <w:pPr>
        <w:pStyle w:val="Paragraphedeliste"/>
        <w:spacing w:line="240" w:lineRule="auto"/>
        <w:ind w:left="0"/>
        <w:jc w:val="both"/>
        <w:rPr>
          <w:rFonts w:ascii="Arial" w:hAnsi="Arial" w:cs="Arial"/>
        </w:rPr>
      </w:pPr>
      <w:r>
        <w:rPr>
          <w:rFonts w:ascii="Arial" w:hAnsi="Arial" w:cs="Arial"/>
          <w:noProof/>
          <w:lang w:eastAsia="fr-FR"/>
        </w:rPr>
        <w:t>Sur le plan socioproffessionelle, les agriculteurs et les pecheurs son peu organisés. La délégation de Gabes Medina et la Ddélégation de Gabes Sud comptent 9 SMSA (dont 1 pour la pêche). Elles comptent 525 adhérents et 135 clients. 3 SMSA sont inactives.</w:t>
      </w:r>
    </w:p>
    <w:p w14:paraId="39A839A4" w14:textId="77777777" w:rsidR="00C14A65" w:rsidRDefault="00C14A65" w:rsidP="00410AD0">
      <w:pPr>
        <w:pStyle w:val="Paragraphedeliste"/>
        <w:spacing w:line="240" w:lineRule="auto"/>
        <w:ind w:left="0"/>
        <w:jc w:val="both"/>
        <w:rPr>
          <w:rFonts w:ascii="Arial" w:hAnsi="Arial" w:cs="Arial"/>
          <w:color w:val="FF0000"/>
        </w:rPr>
      </w:pPr>
    </w:p>
    <w:p w14:paraId="05B81E26" w14:textId="77777777" w:rsidR="00896089" w:rsidRDefault="00B94B01" w:rsidP="00410AD0">
      <w:pPr>
        <w:pStyle w:val="Paragraphedeliste"/>
        <w:numPr>
          <w:ilvl w:val="0"/>
          <w:numId w:val="22"/>
        </w:numPr>
        <w:spacing w:line="240" w:lineRule="auto"/>
        <w:jc w:val="both"/>
        <w:outlineLvl w:val="1"/>
        <w:rPr>
          <w:rFonts w:ascii="Arial" w:hAnsi="Arial" w:cs="Arial"/>
          <w:b/>
          <w:bCs/>
        </w:rPr>
      </w:pPr>
      <w:bookmarkStart w:id="239" w:name="_Toc130175012"/>
      <w:r>
        <w:rPr>
          <w:rFonts w:ascii="Arial" w:hAnsi="Arial" w:cs="Arial"/>
          <w:b/>
          <w:bCs/>
        </w:rPr>
        <w:t>I</w:t>
      </w:r>
      <w:r w:rsidR="00C14A65">
        <w:rPr>
          <w:rFonts w:ascii="Arial" w:hAnsi="Arial" w:cs="Arial"/>
          <w:b/>
          <w:bCs/>
        </w:rPr>
        <w:t>ndustrie</w:t>
      </w:r>
      <w:r w:rsidR="00896089">
        <w:rPr>
          <w:rFonts w:ascii="Arial" w:hAnsi="Arial" w:cs="Arial"/>
          <w:b/>
          <w:bCs/>
        </w:rPr>
        <w:t xml:space="preserve"> et </w:t>
      </w:r>
      <w:r>
        <w:rPr>
          <w:rFonts w:ascii="Arial" w:hAnsi="Arial" w:cs="Arial"/>
          <w:b/>
          <w:bCs/>
        </w:rPr>
        <w:t>a</w:t>
      </w:r>
      <w:r w:rsidR="00990CC9">
        <w:rPr>
          <w:rFonts w:ascii="Arial" w:hAnsi="Arial" w:cs="Arial"/>
          <w:b/>
          <w:bCs/>
        </w:rPr>
        <w:t>rtisanat</w:t>
      </w:r>
      <w:bookmarkEnd w:id="239"/>
      <w:r w:rsidR="00990CC9">
        <w:rPr>
          <w:rFonts w:ascii="Arial" w:hAnsi="Arial" w:cs="Arial"/>
          <w:b/>
          <w:bCs/>
        </w:rPr>
        <w:t> </w:t>
      </w:r>
    </w:p>
    <w:p w14:paraId="03695BEB" w14:textId="77777777" w:rsidR="00B84E7B" w:rsidRDefault="00B84E7B" w:rsidP="00410AD0">
      <w:pPr>
        <w:pStyle w:val="Paragraphedeliste"/>
        <w:spacing w:line="240" w:lineRule="auto"/>
        <w:ind w:left="360"/>
        <w:jc w:val="both"/>
        <w:rPr>
          <w:rFonts w:ascii="Arial" w:hAnsi="Arial" w:cs="Arial"/>
        </w:rPr>
      </w:pPr>
    </w:p>
    <w:p w14:paraId="7BF7FE1D" w14:textId="77777777" w:rsidR="004E71DA" w:rsidRDefault="008919EF" w:rsidP="00410AD0">
      <w:pPr>
        <w:pStyle w:val="Paragraphedeliste"/>
        <w:spacing w:line="240" w:lineRule="auto"/>
        <w:ind w:left="0"/>
        <w:jc w:val="both"/>
        <w:rPr>
          <w:rFonts w:ascii="Arial" w:hAnsi="Arial" w:cs="Arial"/>
        </w:rPr>
      </w:pPr>
      <w:r>
        <w:rPr>
          <w:rFonts w:ascii="Arial" w:hAnsi="Arial" w:cs="Arial"/>
        </w:rPr>
        <w:t xml:space="preserve">Dans les </w:t>
      </w:r>
      <w:r w:rsidR="004E71DA">
        <w:rPr>
          <w:rFonts w:ascii="Arial" w:hAnsi="Arial" w:cs="Arial"/>
        </w:rPr>
        <w:t xml:space="preserve">2 délégations de Gabes Medina et Gabes Sud, en matière d’emploi, le secteur industriel occupe la seconde place après les services. 36,02% </w:t>
      </w:r>
      <w:r w:rsidR="00B647D9">
        <w:rPr>
          <w:rFonts w:ascii="Arial" w:hAnsi="Arial" w:cs="Arial"/>
        </w:rPr>
        <w:t>de la population active est</w:t>
      </w:r>
      <w:r w:rsidR="004E71DA">
        <w:rPr>
          <w:rFonts w:ascii="Arial" w:hAnsi="Arial" w:cs="Arial"/>
        </w:rPr>
        <w:t xml:space="preserve"> occupée dans l’industrie, contre 14,53% pour le gouvernorat de Gabes et 18,29% pour le pays.</w:t>
      </w:r>
    </w:p>
    <w:p w14:paraId="73DCA421" w14:textId="77777777" w:rsidR="004E71DA" w:rsidRDefault="004E71DA" w:rsidP="00410AD0">
      <w:pPr>
        <w:pStyle w:val="Paragraphedeliste"/>
        <w:spacing w:line="240" w:lineRule="auto"/>
        <w:ind w:left="0"/>
        <w:jc w:val="both"/>
        <w:rPr>
          <w:rFonts w:ascii="Arial" w:hAnsi="Arial" w:cs="Arial"/>
        </w:rPr>
      </w:pPr>
    </w:p>
    <w:p w14:paraId="72918118" w14:textId="77777777" w:rsidR="00231F33" w:rsidRDefault="00231F33" w:rsidP="00410AD0">
      <w:pPr>
        <w:pStyle w:val="Paragraphedeliste"/>
        <w:spacing w:line="240" w:lineRule="auto"/>
        <w:ind w:left="0"/>
        <w:jc w:val="both"/>
        <w:rPr>
          <w:rFonts w:ascii="Arial" w:hAnsi="Arial" w:cs="Arial"/>
        </w:rPr>
      </w:pPr>
      <w:r>
        <w:rPr>
          <w:rFonts w:ascii="Arial" w:hAnsi="Arial" w:cs="Arial"/>
        </w:rPr>
        <w:lastRenderedPageBreak/>
        <w:t>Les 2 délégations de Gabes Medina et Ghannouch se partage</w:t>
      </w:r>
      <w:r w:rsidR="008919EF">
        <w:rPr>
          <w:rFonts w:ascii="Arial" w:hAnsi="Arial" w:cs="Arial"/>
        </w:rPr>
        <w:t>nt</w:t>
      </w:r>
      <w:r>
        <w:rPr>
          <w:rFonts w:ascii="Arial" w:hAnsi="Arial" w:cs="Arial"/>
        </w:rPr>
        <w:t xml:space="preserve"> 536 ha</w:t>
      </w:r>
      <w:r w:rsidR="008919EF">
        <w:rPr>
          <w:rFonts w:ascii="Arial" w:hAnsi="Arial" w:cs="Arial"/>
        </w:rPr>
        <w:t xml:space="preserve"> de zone industrielle</w:t>
      </w:r>
      <w:r>
        <w:rPr>
          <w:rFonts w:ascii="Arial" w:hAnsi="Arial" w:cs="Arial"/>
        </w:rPr>
        <w:t xml:space="preserve"> (presque les 2/3 de la superficie des zones </w:t>
      </w:r>
      <w:r w:rsidR="00BB3A72">
        <w:rPr>
          <w:rFonts w:ascii="Arial" w:hAnsi="Arial" w:cs="Arial"/>
        </w:rPr>
        <w:t>industrielles du</w:t>
      </w:r>
      <w:r w:rsidR="00620896">
        <w:rPr>
          <w:rFonts w:ascii="Arial" w:hAnsi="Arial" w:cs="Arial"/>
        </w:rPr>
        <w:t xml:space="preserve"> gouvernorat</w:t>
      </w:r>
      <w:r w:rsidR="004D199C">
        <w:rPr>
          <w:rFonts w:ascii="Arial" w:hAnsi="Arial" w:cs="Arial"/>
        </w:rPr>
        <w:t>, et environ 10% de celle du pays</w:t>
      </w:r>
      <w:r w:rsidR="00620896">
        <w:rPr>
          <w:rFonts w:ascii="Arial" w:hAnsi="Arial" w:cs="Arial"/>
        </w:rPr>
        <w:t>), dont 476 aménagés. La superficie exploitée est de 257 ha</w:t>
      </w:r>
      <w:r w:rsidR="00620896">
        <w:rPr>
          <w:rStyle w:val="Appelnotedebasdep"/>
          <w:rFonts w:ascii="Arial" w:hAnsi="Arial" w:cs="Arial"/>
        </w:rPr>
        <w:footnoteReference w:id="25"/>
      </w:r>
      <w:r w:rsidR="00620896">
        <w:rPr>
          <w:rFonts w:ascii="Arial" w:hAnsi="Arial" w:cs="Arial"/>
        </w:rPr>
        <w:t xml:space="preserve">. Des </w:t>
      </w:r>
      <w:r w:rsidR="00BB3A72">
        <w:rPr>
          <w:rFonts w:ascii="Arial" w:hAnsi="Arial" w:cs="Arial"/>
        </w:rPr>
        <w:t>433 lots</w:t>
      </w:r>
      <w:r w:rsidR="00620896">
        <w:rPr>
          <w:rFonts w:ascii="Arial" w:hAnsi="Arial" w:cs="Arial"/>
        </w:rPr>
        <w:t xml:space="preserve"> existants, 200 sont exploités. La zone industrielle de Gabes est parmi les plus grandes du pays.</w:t>
      </w:r>
    </w:p>
    <w:p w14:paraId="53126057" w14:textId="77777777" w:rsidR="004D199C" w:rsidRDefault="004D199C" w:rsidP="00410AD0">
      <w:pPr>
        <w:pStyle w:val="Paragraphedeliste"/>
        <w:spacing w:line="240" w:lineRule="auto"/>
        <w:ind w:left="0"/>
        <w:jc w:val="both"/>
        <w:rPr>
          <w:rFonts w:ascii="Arial" w:hAnsi="Arial" w:cs="Arial"/>
        </w:rPr>
      </w:pPr>
    </w:p>
    <w:p w14:paraId="0306D5BB" w14:textId="77777777" w:rsidR="00EF3E1C" w:rsidRDefault="004D199C" w:rsidP="00410AD0">
      <w:pPr>
        <w:pStyle w:val="Paragraphedeliste"/>
        <w:spacing w:line="240" w:lineRule="auto"/>
        <w:ind w:left="0"/>
        <w:jc w:val="both"/>
        <w:rPr>
          <w:rFonts w:ascii="Arial" w:hAnsi="Arial" w:cs="Arial"/>
        </w:rPr>
      </w:pPr>
      <w:r>
        <w:rPr>
          <w:rFonts w:ascii="Arial" w:hAnsi="Arial" w:cs="Arial"/>
        </w:rPr>
        <w:t>Le processus</w:t>
      </w:r>
      <w:r w:rsidR="00EF3E1C">
        <w:rPr>
          <w:rFonts w:ascii="Arial" w:hAnsi="Arial" w:cs="Arial"/>
        </w:rPr>
        <w:t xml:space="preserve"> d’</w:t>
      </w:r>
      <w:r w:rsidR="0054547E">
        <w:rPr>
          <w:rFonts w:ascii="Arial" w:hAnsi="Arial" w:cs="Arial"/>
        </w:rPr>
        <w:t>industrialisation</w:t>
      </w:r>
      <w:r w:rsidR="00EF3E1C">
        <w:rPr>
          <w:rFonts w:ascii="Arial" w:hAnsi="Arial" w:cs="Arial"/>
        </w:rPr>
        <w:t xml:space="preserve"> de Gabes a été </w:t>
      </w:r>
      <w:r w:rsidR="001127BF">
        <w:rPr>
          <w:rFonts w:ascii="Arial" w:hAnsi="Arial" w:cs="Arial"/>
        </w:rPr>
        <w:t>entamé</w:t>
      </w:r>
      <w:r w:rsidR="00EF3E1C">
        <w:rPr>
          <w:rFonts w:ascii="Arial" w:hAnsi="Arial" w:cs="Arial"/>
        </w:rPr>
        <w:t xml:space="preserve"> en 1970 avec la création de l’usine du </w:t>
      </w:r>
      <w:r w:rsidR="00BB3A72">
        <w:rPr>
          <w:rFonts w:ascii="Arial" w:hAnsi="Arial" w:cs="Arial"/>
        </w:rPr>
        <w:t>G</w:t>
      </w:r>
      <w:r w:rsidR="00EF3E1C">
        <w:rPr>
          <w:rFonts w:ascii="Arial" w:hAnsi="Arial" w:cs="Arial"/>
        </w:rPr>
        <w:t>roupe chimique de Tunisie (GCT) pour la valorisation des phosphates.</w:t>
      </w:r>
    </w:p>
    <w:p w14:paraId="38421E88" w14:textId="77777777" w:rsidR="00EF3E1C" w:rsidRDefault="00EF3E1C" w:rsidP="00410AD0">
      <w:pPr>
        <w:pStyle w:val="Paragraphedeliste"/>
        <w:spacing w:line="240" w:lineRule="auto"/>
        <w:ind w:left="0"/>
        <w:jc w:val="both"/>
        <w:rPr>
          <w:rFonts w:ascii="Arial" w:hAnsi="Arial" w:cs="Arial"/>
        </w:rPr>
      </w:pPr>
    </w:p>
    <w:p w14:paraId="5B9A18B4" w14:textId="77777777" w:rsidR="00EF3E1C" w:rsidRDefault="008E6ABC" w:rsidP="00410AD0">
      <w:pPr>
        <w:pStyle w:val="Paragraphedeliste"/>
        <w:spacing w:line="240" w:lineRule="auto"/>
        <w:ind w:left="0"/>
        <w:jc w:val="both"/>
        <w:rPr>
          <w:rFonts w:ascii="Arial" w:hAnsi="Arial" w:cs="Arial"/>
        </w:rPr>
      </w:pPr>
      <w:r>
        <w:rPr>
          <w:rFonts w:ascii="Arial" w:hAnsi="Arial" w:cs="Arial"/>
        </w:rPr>
        <w:t>En 2022</w:t>
      </w:r>
      <w:r w:rsidR="00EF3E1C">
        <w:rPr>
          <w:rFonts w:ascii="Arial" w:hAnsi="Arial" w:cs="Arial"/>
        </w:rPr>
        <w:t>, le nombre d’unités d’</w:t>
      </w:r>
      <w:r w:rsidR="00465FFE">
        <w:rPr>
          <w:rFonts w:ascii="Arial" w:hAnsi="Arial" w:cs="Arial"/>
        </w:rPr>
        <w:t xml:space="preserve">industrie </w:t>
      </w:r>
      <w:r w:rsidR="00C65470">
        <w:rPr>
          <w:rFonts w:ascii="Arial" w:hAnsi="Arial" w:cs="Arial"/>
        </w:rPr>
        <w:t>manufacturières</w:t>
      </w:r>
      <w:r w:rsidR="00465FFE">
        <w:rPr>
          <w:rFonts w:ascii="Arial" w:hAnsi="Arial" w:cs="Arial"/>
        </w:rPr>
        <w:t xml:space="preserve"> </w:t>
      </w:r>
      <w:r w:rsidR="00EF3E1C">
        <w:rPr>
          <w:rFonts w:ascii="Arial" w:hAnsi="Arial" w:cs="Arial"/>
        </w:rPr>
        <w:t>est comme suit :</w:t>
      </w:r>
    </w:p>
    <w:p w14:paraId="41B2A54E" w14:textId="77777777" w:rsidR="00990CC9" w:rsidRDefault="00990CC9" w:rsidP="00410AD0">
      <w:pPr>
        <w:pStyle w:val="Paragraphedeliste"/>
        <w:spacing w:line="240" w:lineRule="auto"/>
        <w:ind w:left="0"/>
        <w:jc w:val="both"/>
        <w:rPr>
          <w:rFonts w:ascii="Arial" w:hAnsi="Arial" w:cs="Arial"/>
        </w:rPr>
      </w:pPr>
    </w:p>
    <w:p w14:paraId="7D7C7B19" w14:textId="77777777" w:rsidR="00990CC9" w:rsidRDefault="006820EA" w:rsidP="000359F3">
      <w:pPr>
        <w:pStyle w:val="Paragraphedeliste"/>
        <w:spacing w:line="240" w:lineRule="auto"/>
        <w:ind w:left="0"/>
        <w:jc w:val="center"/>
        <w:rPr>
          <w:rFonts w:ascii="Arial" w:hAnsi="Arial" w:cs="Arial"/>
        </w:rPr>
      </w:pPr>
      <w:bookmarkStart w:id="240" w:name="_Hlk130170279"/>
      <w:r w:rsidRPr="003549B0">
        <w:rPr>
          <w:rFonts w:ascii="Arial" w:hAnsi="Arial"/>
        </w:rPr>
        <w:t xml:space="preserve">Tableau </w:t>
      </w:r>
      <w:r>
        <w:rPr>
          <w:rFonts w:ascii="Arial" w:hAnsi="Arial"/>
        </w:rPr>
        <w:t xml:space="preserve">27 </w:t>
      </w:r>
      <w:r w:rsidRPr="003549B0">
        <w:rPr>
          <w:rFonts w:ascii="Arial" w:hAnsi="Arial"/>
        </w:rPr>
        <w:t xml:space="preserve">: </w:t>
      </w:r>
      <w:r w:rsidR="00990CC9">
        <w:rPr>
          <w:rFonts w:ascii="Arial" w:hAnsi="Arial" w:cs="Arial"/>
        </w:rPr>
        <w:t>Les unités industrielles dans les 2 délégation de Gabes Medina</w:t>
      </w:r>
      <w:r w:rsidR="000359F3">
        <w:rPr>
          <w:rFonts w:ascii="Arial" w:hAnsi="Arial" w:cs="Arial"/>
        </w:rPr>
        <w:t xml:space="preserve"> </w:t>
      </w:r>
      <w:r w:rsidR="00990CC9">
        <w:rPr>
          <w:rFonts w:ascii="Arial" w:hAnsi="Arial" w:cs="Arial"/>
        </w:rPr>
        <w:t>et de Gabes Sud</w:t>
      </w:r>
    </w:p>
    <w:bookmarkEnd w:id="240"/>
    <w:p w14:paraId="2B8B5F27" w14:textId="77777777" w:rsidR="00C65470" w:rsidRDefault="00C65470" w:rsidP="00410AD0">
      <w:pPr>
        <w:pStyle w:val="Paragraphedeliste"/>
        <w:spacing w:line="240" w:lineRule="auto"/>
        <w:ind w:left="0"/>
        <w:jc w:val="both"/>
        <w:rPr>
          <w:rFonts w:ascii="Arial" w:hAnsi="Arial" w:cs="Arial"/>
        </w:rPr>
      </w:pPr>
    </w:p>
    <w:tbl>
      <w:tblPr>
        <w:tblW w:w="0" w:type="auto"/>
        <w:tblInd w:w="108"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ook w:val="04A0" w:firstRow="1" w:lastRow="0" w:firstColumn="1" w:lastColumn="0" w:noHBand="0" w:noVBand="1"/>
      </w:tblPr>
      <w:tblGrid>
        <w:gridCol w:w="1970"/>
        <w:gridCol w:w="1868"/>
        <w:gridCol w:w="1606"/>
        <w:gridCol w:w="1846"/>
        <w:gridCol w:w="1664"/>
      </w:tblGrid>
      <w:tr w:rsidR="00C65470" w14:paraId="548B16F6" w14:textId="77777777" w:rsidTr="00B94B01">
        <w:tc>
          <w:tcPr>
            <w:tcW w:w="2017" w:type="dxa"/>
          </w:tcPr>
          <w:p w14:paraId="1CCE1265" w14:textId="77777777" w:rsidR="00C65470" w:rsidRDefault="00C65470" w:rsidP="006A3653">
            <w:pPr>
              <w:pStyle w:val="Paragraphedeliste"/>
              <w:spacing w:after="0" w:line="240" w:lineRule="auto"/>
              <w:ind w:left="0"/>
              <w:rPr>
                <w:rFonts w:ascii="Arial" w:hAnsi="Arial" w:cs="Arial"/>
                <w:lang w:eastAsia="en-US"/>
              </w:rPr>
            </w:pPr>
          </w:p>
        </w:tc>
        <w:tc>
          <w:tcPr>
            <w:tcW w:w="3559" w:type="dxa"/>
            <w:gridSpan w:val="2"/>
          </w:tcPr>
          <w:p w14:paraId="28A45B26" w14:textId="77777777" w:rsidR="00C65470" w:rsidRDefault="00DD5D67" w:rsidP="006A3653">
            <w:pPr>
              <w:pStyle w:val="Paragraphedeliste"/>
              <w:spacing w:after="0" w:line="240" w:lineRule="auto"/>
              <w:ind w:left="0"/>
              <w:jc w:val="center"/>
              <w:rPr>
                <w:rFonts w:ascii="Arial" w:hAnsi="Arial" w:cs="Arial"/>
                <w:b/>
                <w:bCs/>
                <w:lang w:eastAsia="en-US"/>
              </w:rPr>
            </w:pPr>
            <w:r>
              <w:rPr>
                <w:rFonts w:ascii="Arial" w:hAnsi="Arial" w:cs="Arial"/>
                <w:b/>
                <w:bCs/>
                <w:lang w:eastAsia="en-US"/>
              </w:rPr>
              <w:t>U</w:t>
            </w:r>
            <w:r w:rsidR="00C65470">
              <w:rPr>
                <w:rFonts w:ascii="Arial" w:hAnsi="Arial" w:cs="Arial"/>
                <w:b/>
                <w:bCs/>
                <w:lang w:eastAsia="en-US"/>
              </w:rPr>
              <w:t>nités</w:t>
            </w:r>
          </w:p>
        </w:tc>
        <w:tc>
          <w:tcPr>
            <w:tcW w:w="3604" w:type="dxa"/>
            <w:gridSpan w:val="2"/>
          </w:tcPr>
          <w:p w14:paraId="44498BF5" w14:textId="77777777" w:rsidR="00C65470" w:rsidRDefault="00C65470" w:rsidP="006A3653">
            <w:pPr>
              <w:pStyle w:val="Paragraphedeliste"/>
              <w:spacing w:after="0" w:line="240" w:lineRule="auto"/>
              <w:ind w:left="0"/>
              <w:jc w:val="center"/>
              <w:rPr>
                <w:rFonts w:ascii="Arial" w:hAnsi="Arial" w:cs="Arial"/>
                <w:b/>
                <w:bCs/>
                <w:lang w:eastAsia="en-US"/>
              </w:rPr>
            </w:pPr>
            <w:r>
              <w:rPr>
                <w:rFonts w:ascii="Arial" w:hAnsi="Arial" w:cs="Arial"/>
                <w:b/>
                <w:bCs/>
                <w:lang w:eastAsia="en-US"/>
              </w:rPr>
              <w:t>Postes d’emploi</w:t>
            </w:r>
          </w:p>
        </w:tc>
      </w:tr>
      <w:tr w:rsidR="00CF58F3" w14:paraId="72326303" w14:textId="77777777" w:rsidTr="00B94B01">
        <w:tc>
          <w:tcPr>
            <w:tcW w:w="2017" w:type="dxa"/>
          </w:tcPr>
          <w:p w14:paraId="76FCB6DA" w14:textId="77777777" w:rsidR="00CF58F3" w:rsidRDefault="00CF58F3" w:rsidP="006A3653">
            <w:pPr>
              <w:pStyle w:val="Paragraphedeliste"/>
              <w:spacing w:after="0" w:line="240" w:lineRule="auto"/>
              <w:ind w:left="0"/>
              <w:rPr>
                <w:rFonts w:ascii="Arial" w:hAnsi="Arial" w:cs="Arial"/>
                <w:lang w:eastAsia="en-US"/>
              </w:rPr>
            </w:pPr>
          </w:p>
        </w:tc>
        <w:tc>
          <w:tcPr>
            <w:tcW w:w="1942" w:type="dxa"/>
          </w:tcPr>
          <w:p w14:paraId="57FFC114" w14:textId="77777777" w:rsidR="00CF58F3" w:rsidRDefault="00CF58F3" w:rsidP="006A3653">
            <w:pPr>
              <w:pStyle w:val="Paragraphedeliste"/>
              <w:spacing w:after="0" w:line="240" w:lineRule="auto"/>
              <w:ind w:left="0"/>
              <w:jc w:val="center"/>
              <w:rPr>
                <w:rFonts w:ascii="Arial" w:hAnsi="Arial" w:cs="Arial"/>
                <w:b/>
                <w:bCs/>
                <w:lang w:eastAsia="en-US"/>
              </w:rPr>
            </w:pPr>
            <w:r>
              <w:rPr>
                <w:rFonts w:ascii="Arial" w:hAnsi="Arial" w:cs="Arial"/>
                <w:b/>
                <w:bCs/>
                <w:lang w:eastAsia="en-US"/>
              </w:rPr>
              <w:t>Nombres d’unités</w:t>
            </w:r>
          </w:p>
        </w:tc>
        <w:tc>
          <w:tcPr>
            <w:tcW w:w="1617" w:type="dxa"/>
          </w:tcPr>
          <w:p w14:paraId="099F0E16" w14:textId="77777777" w:rsidR="00CF58F3" w:rsidRDefault="00CF58F3" w:rsidP="00B94B01">
            <w:pPr>
              <w:pStyle w:val="Paragraphedeliste"/>
              <w:spacing w:after="0" w:line="240" w:lineRule="auto"/>
              <w:ind w:left="0"/>
              <w:jc w:val="center"/>
              <w:rPr>
                <w:rFonts w:ascii="Arial" w:hAnsi="Arial" w:cs="Arial"/>
                <w:b/>
                <w:bCs/>
                <w:lang w:eastAsia="en-US"/>
              </w:rPr>
            </w:pPr>
            <w:r>
              <w:rPr>
                <w:rFonts w:ascii="Arial" w:hAnsi="Arial" w:cs="Arial"/>
                <w:b/>
                <w:bCs/>
                <w:lang w:eastAsia="en-US"/>
              </w:rPr>
              <w:t>%</w:t>
            </w:r>
            <w:r w:rsidR="00B94B01">
              <w:rPr>
                <w:rFonts w:ascii="Arial" w:hAnsi="Arial" w:cs="Arial"/>
                <w:b/>
                <w:bCs/>
                <w:lang w:eastAsia="en-US"/>
              </w:rPr>
              <w:t xml:space="preserve"> </w:t>
            </w:r>
            <w:r>
              <w:rPr>
                <w:rFonts w:ascii="Arial" w:hAnsi="Arial" w:cs="Arial"/>
                <w:b/>
                <w:bCs/>
                <w:lang w:eastAsia="en-US"/>
              </w:rPr>
              <w:t>du gouvernorat</w:t>
            </w:r>
          </w:p>
        </w:tc>
        <w:tc>
          <w:tcPr>
            <w:tcW w:w="1923" w:type="dxa"/>
          </w:tcPr>
          <w:p w14:paraId="35EC1219" w14:textId="77777777" w:rsidR="00CF58F3" w:rsidRDefault="00CF58F3" w:rsidP="006A3653">
            <w:pPr>
              <w:pStyle w:val="Paragraphedeliste"/>
              <w:spacing w:after="0" w:line="240" w:lineRule="auto"/>
              <w:ind w:left="0"/>
              <w:jc w:val="center"/>
              <w:rPr>
                <w:rFonts w:ascii="Arial" w:hAnsi="Arial" w:cs="Arial"/>
                <w:b/>
                <w:bCs/>
                <w:lang w:eastAsia="en-US"/>
              </w:rPr>
            </w:pPr>
            <w:r>
              <w:rPr>
                <w:rFonts w:ascii="Arial" w:hAnsi="Arial" w:cs="Arial"/>
                <w:b/>
                <w:bCs/>
                <w:lang w:eastAsia="en-US"/>
              </w:rPr>
              <w:t>Nombre de postes d’emploi</w:t>
            </w:r>
          </w:p>
        </w:tc>
        <w:tc>
          <w:tcPr>
            <w:tcW w:w="1681" w:type="dxa"/>
          </w:tcPr>
          <w:p w14:paraId="3C7F1416" w14:textId="77777777" w:rsidR="00CF58F3" w:rsidRDefault="00CF58F3" w:rsidP="00B94B01">
            <w:pPr>
              <w:pStyle w:val="Paragraphedeliste"/>
              <w:spacing w:after="0" w:line="240" w:lineRule="auto"/>
              <w:ind w:left="0"/>
              <w:jc w:val="center"/>
              <w:rPr>
                <w:rFonts w:ascii="Arial" w:hAnsi="Arial" w:cs="Arial"/>
                <w:b/>
                <w:bCs/>
                <w:lang w:eastAsia="en-US"/>
              </w:rPr>
            </w:pPr>
            <w:r>
              <w:rPr>
                <w:rFonts w:ascii="Arial" w:hAnsi="Arial" w:cs="Arial"/>
                <w:b/>
                <w:bCs/>
                <w:lang w:eastAsia="en-US"/>
              </w:rPr>
              <w:t>%</w:t>
            </w:r>
            <w:r w:rsidR="00B94B01">
              <w:rPr>
                <w:rFonts w:ascii="Arial" w:hAnsi="Arial" w:cs="Arial"/>
                <w:b/>
                <w:bCs/>
                <w:lang w:eastAsia="en-US"/>
              </w:rPr>
              <w:t xml:space="preserve"> </w:t>
            </w:r>
            <w:r>
              <w:rPr>
                <w:rFonts w:ascii="Arial" w:hAnsi="Arial" w:cs="Arial"/>
                <w:b/>
                <w:bCs/>
                <w:lang w:eastAsia="en-US"/>
              </w:rPr>
              <w:t>du gouvernorat</w:t>
            </w:r>
          </w:p>
        </w:tc>
      </w:tr>
      <w:tr w:rsidR="00C65470" w14:paraId="46A8D73B" w14:textId="77777777" w:rsidTr="00B94B01">
        <w:tc>
          <w:tcPr>
            <w:tcW w:w="2017" w:type="dxa"/>
          </w:tcPr>
          <w:p w14:paraId="120D4DD3" w14:textId="77777777" w:rsidR="00C65470" w:rsidRDefault="00C65470" w:rsidP="006A3653">
            <w:pPr>
              <w:pStyle w:val="Paragraphedeliste"/>
              <w:spacing w:after="0" w:line="240" w:lineRule="auto"/>
              <w:ind w:left="0"/>
              <w:rPr>
                <w:rFonts w:ascii="Arial" w:hAnsi="Arial" w:cs="Arial"/>
                <w:b/>
                <w:bCs/>
                <w:lang w:eastAsia="en-US"/>
              </w:rPr>
            </w:pPr>
            <w:r>
              <w:rPr>
                <w:rFonts w:ascii="Arial" w:hAnsi="Arial" w:cs="Arial"/>
                <w:b/>
                <w:bCs/>
                <w:lang w:eastAsia="en-US"/>
              </w:rPr>
              <w:t>Délégation de Gabes Medina</w:t>
            </w:r>
          </w:p>
        </w:tc>
        <w:tc>
          <w:tcPr>
            <w:tcW w:w="1942" w:type="dxa"/>
          </w:tcPr>
          <w:p w14:paraId="236F4224" w14:textId="77777777" w:rsidR="00C65470" w:rsidRDefault="00C65470" w:rsidP="006A3653">
            <w:pPr>
              <w:pStyle w:val="Paragraphedeliste"/>
              <w:spacing w:after="0" w:line="240" w:lineRule="auto"/>
              <w:ind w:left="0"/>
              <w:jc w:val="center"/>
              <w:rPr>
                <w:rFonts w:ascii="Arial" w:hAnsi="Arial" w:cs="Arial"/>
                <w:lang w:eastAsia="en-US"/>
              </w:rPr>
            </w:pPr>
            <w:r>
              <w:rPr>
                <w:rFonts w:ascii="Arial" w:hAnsi="Arial" w:cs="Arial"/>
                <w:lang w:eastAsia="en-US"/>
              </w:rPr>
              <w:t>46</w:t>
            </w:r>
          </w:p>
        </w:tc>
        <w:tc>
          <w:tcPr>
            <w:tcW w:w="1617" w:type="dxa"/>
          </w:tcPr>
          <w:p w14:paraId="7E49122D" w14:textId="77777777" w:rsidR="00C65470" w:rsidRDefault="00990CC9" w:rsidP="006A3653">
            <w:pPr>
              <w:pStyle w:val="Paragraphedeliste"/>
              <w:spacing w:after="0" w:line="240" w:lineRule="auto"/>
              <w:ind w:left="0"/>
              <w:jc w:val="center"/>
              <w:rPr>
                <w:rFonts w:ascii="Arial" w:hAnsi="Arial" w:cs="Arial"/>
                <w:lang w:eastAsia="en-US"/>
              </w:rPr>
            </w:pPr>
            <w:r>
              <w:rPr>
                <w:rFonts w:ascii="Arial" w:hAnsi="Arial" w:cs="Arial"/>
                <w:lang w:eastAsia="en-US"/>
              </w:rPr>
              <w:t>45</w:t>
            </w:r>
          </w:p>
        </w:tc>
        <w:tc>
          <w:tcPr>
            <w:tcW w:w="1923" w:type="dxa"/>
          </w:tcPr>
          <w:p w14:paraId="544B43E7" w14:textId="77777777" w:rsidR="00C65470" w:rsidRDefault="008E6ABC" w:rsidP="006A3653">
            <w:pPr>
              <w:pStyle w:val="Paragraphedeliste"/>
              <w:spacing w:after="0" w:line="240" w:lineRule="auto"/>
              <w:ind w:left="0"/>
              <w:jc w:val="center"/>
              <w:rPr>
                <w:rFonts w:ascii="Arial" w:hAnsi="Arial" w:cs="Arial"/>
                <w:lang w:eastAsia="en-US"/>
              </w:rPr>
            </w:pPr>
            <w:r>
              <w:rPr>
                <w:rFonts w:ascii="Arial" w:hAnsi="Arial" w:cs="Arial"/>
                <w:lang w:eastAsia="en-US"/>
              </w:rPr>
              <w:t>6511</w:t>
            </w:r>
          </w:p>
        </w:tc>
        <w:tc>
          <w:tcPr>
            <w:tcW w:w="1681" w:type="dxa"/>
          </w:tcPr>
          <w:p w14:paraId="6678E2FC" w14:textId="77777777" w:rsidR="00C65470" w:rsidRDefault="001127BF" w:rsidP="006A3653">
            <w:pPr>
              <w:pStyle w:val="Paragraphedeliste"/>
              <w:spacing w:after="0" w:line="240" w:lineRule="auto"/>
              <w:ind w:left="0"/>
              <w:jc w:val="center"/>
              <w:rPr>
                <w:rFonts w:ascii="Arial" w:hAnsi="Arial" w:cs="Arial"/>
                <w:lang w:eastAsia="en-US"/>
              </w:rPr>
            </w:pPr>
            <w:r>
              <w:rPr>
                <w:rFonts w:ascii="Arial" w:hAnsi="Arial" w:cs="Arial"/>
                <w:lang w:eastAsia="en-US"/>
              </w:rPr>
              <w:t>74,59</w:t>
            </w:r>
          </w:p>
        </w:tc>
      </w:tr>
      <w:tr w:rsidR="00C65470" w14:paraId="272F628F" w14:textId="77777777" w:rsidTr="00B94B01">
        <w:tc>
          <w:tcPr>
            <w:tcW w:w="2017" w:type="dxa"/>
          </w:tcPr>
          <w:p w14:paraId="5655CBAC" w14:textId="77777777" w:rsidR="00C65470" w:rsidRDefault="00C65470" w:rsidP="006A3653">
            <w:pPr>
              <w:pStyle w:val="Paragraphedeliste"/>
              <w:spacing w:after="0" w:line="240" w:lineRule="auto"/>
              <w:ind w:left="0"/>
              <w:rPr>
                <w:rFonts w:ascii="Arial" w:hAnsi="Arial" w:cs="Arial"/>
                <w:b/>
                <w:bCs/>
                <w:lang w:eastAsia="en-US"/>
              </w:rPr>
            </w:pPr>
            <w:r>
              <w:rPr>
                <w:rFonts w:ascii="Arial" w:hAnsi="Arial" w:cs="Arial"/>
                <w:b/>
                <w:bCs/>
                <w:lang w:eastAsia="en-US"/>
              </w:rPr>
              <w:t>Délégation de Gabes Sud</w:t>
            </w:r>
          </w:p>
        </w:tc>
        <w:tc>
          <w:tcPr>
            <w:tcW w:w="1942" w:type="dxa"/>
          </w:tcPr>
          <w:p w14:paraId="34736C23" w14:textId="77777777" w:rsidR="00C65470" w:rsidRDefault="00C65470" w:rsidP="006A3653">
            <w:pPr>
              <w:pStyle w:val="Paragraphedeliste"/>
              <w:spacing w:after="0" w:line="240" w:lineRule="auto"/>
              <w:ind w:left="0"/>
              <w:jc w:val="center"/>
              <w:rPr>
                <w:rFonts w:ascii="Arial" w:hAnsi="Arial" w:cs="Arial"/>
                <w:lang w:eastAsia="en-US"/>
              </w:rPr>
            </w:pPr>
            <w:r>
              <w:rPr>
                <w:rFonts w:ascii="Arial" w:hAnsi="Arial" w:cs="Arial"/>
                <w:lang w:eastAsia="en-US"/>
              </w:rPr>
              <w:t>9</w:t>
            </w:r>
          </w:p>
        </w:tc>
        <w:tc>
          <w:tcPr>
            <w:tcW w:w="1617" w:type="dxa"/>
          </w:tcPr>
          <w:p w14:paraId="4B084EB6" w14:textId="77777777" w:rsidR="00C65470" w:rsidRDefault="00C65470" w:rsidP="006A3653">
            <w:pPr>
              <w:pStyle w:val="Paragraphedeliste"/>
              <w:spacing w:after="0" w:line="240" w:lineRule="auto"/>
              <w:ind w:left="0"/>
              <w:jc w:val="center"/>
              <w:rPr>
                <w:rFonts w:ascii="Arial" w:hAnsi="Arial" w:cs="Arial"/>
                <w:lang w:eastAsia="en-US"/>
              </w:rPr>
            </w:pPr>
            <w:r>
              <w:rPr>
                <w:rFonts w:ascii="Arial" w:hAnsi="Arial" w:cs="Arial"/>
                <w:lang w:eastAsia="en-US"/>
              </w:rPr>
              <w:t>9</w:t>
            </w:r>
          </w:p>
        </w:tc>
        <w:tc>
          <w:tcPr>
            <w:tcW w:w="1923" w:type="dxa"/>
          </w:tcPr>
          <w:p w14:paraId="18C06759" w14:textId="77777777" w:rsidR="00C65470" w:rsidRDefault="008E6ABC" w:rsidP="006A3653">
            <w:pPr>
              <w:pStyle w:val="Paragraphedeliste"/>
              <w:spacing w:after="0" w:line="240" w:lineRule="auto"/>
              <w:ind w:left="0"/>
              <w:jc w:val="center"/>
              <w:rPr>
                <w:rFonts w:ascii="Arial" w:hAnsi="Arial" w:cs="Arial"/>
                <w:lang w:eastAsia="en-US"/>
              </w:rPr>
            </w:pPr>
            <w:r>
              <w:rPr>
                <w:rFonts w:ascii="Arial" w:hAnsi="Arial" w:cs="Arial"/>
                <w:lang w:eastAsia="en-US"/>
              </w:rPr>
              <w:t>168</w:t>
            </w:r>
          </w:p>
        </w:tc>
        <w:tc>
          <w:tcPr>
            <w:tcW w:w="1681" w:type="dxa"/>
          </w:tcPr>
          <w:p w14:paraId="284982E5" w14:textId="77777777" w:rsidR="00C65470" w:rsidRDefault="00CF58F3" w:rsidP="006A3653">
            <w:pPr>
              <w:pStyle w:val="Paragraphedeliste"/>
              <w:spacing w:after="0" w:line="240" w:lineRule="auto"/>
              <w:ind w:left="0"/>
              <w:jc w:val="center"/>
              <w:rPr>
                <w:rFonts w:ascii="Arial" w:hAnsi="Arial" w:cs="Arial"/>
                <w:lang w:eastAsia="en-US"/>
              </w:rPr>
            </w:pPr>
            <w:r>
              <w:rPr>
                <w:rFonts w:ascii="Arial" w:hAnsi="Arial" w:cs="Arial"/>
                <w:lang w:eastAsia="en-US"/>
              </w:rPr>
              <w:t>1,92</w:t>
            </w:r>
          </w:p>
        </w:tc>
      </w:tr>
      <w:tr w:rsidR="00C65470" w14:paraId="0105A0EF" w14:textId="77777777" w:rsidTr="00B94B01">
        <w:tc>
          <w:tcPr>
            <w:tcW w:w="2017" w:type="dxa"/>
          </w:tcPr>
          <w:p w14:paraId="5FE4D9D8" w14:textId="77777777" w:rsidR="00C65470" w:rsidRDefault="00C65470" w:rsidP="006A3653">
            <w:pPr>
              <w:pStyle w:val="Paragraphedeliste"/>
              <w:spacing w:after="0" w:line="240" w:lineRule="auto"/>
              <w:ind w:left="0"/>
              <w:rPr>
                <w:rFonts w:ascii="Arial" w:hAnsi="Arial" w:cs="Arial"/>
                <w:b/>
                <w:bCs/>
                <w:lang w:eastAsia="en-US"/>
              </w:rPr>
            </w:pPr>
            <w:r>
              <w:rPr>
                <w:rFonts w:ascii="Arial" w:hAnsi="Arial" w:cs="Arial"/>
                <w:b/>
                <w:bCs/>
                <w:lang w:eastAsia="en-US"/>
              </w:rPr>
              <w:t>Gouvernorat de Gabes</w:t>
            </w:r>
          </w:p>
        </w:tc>
        <w:tc>
          <w:tcPr>
            <w:tcW w:w="1942" w:type="dxa"/>
          </w:tcPr>
          <w:p w14:paraId="698621C3" w14:textId="77777777" w:rsidR="00C65470" w:rsidRDefault="008E6ABC" w:rsidP="006A3653">
            <w:pPr>
              <w:pStyle w:val="Paragraphedeliste"/>
              <w:spacing w:after="0" w:line="240" w:lineRule="auto"/>
              <w:ind w:left="0"/>
              <w:jc w:val="center"/>
              <w:rPr>
                <w:rFonts w:ascii="Arial" w:hAnsi="Arial" w:cs="Arial"/>
                <w:lang w:eastAsia="en-US"/>
              </w:rPr>
            </w:pPr>
            <w:r>
              <w:rPr>
                <w:rFonts w:ascii="Arial" w:hAnsi="Arial" w:cs="Arial"/>
                <w:lang w:eastAsia="en-US"/>
              </w:rPr>
              <w:t>101</w:t>
            </w:r>
          </w:p>
        </w:tc>
        <w:tc>
          <w:tcPr>
            <w:tcW w:w="1617" w:type="dxa"/>
          </w:tcPr>
          <w:p w14:paraId="59CA1E10" w14:textId="77777777" w:rsidR="00C65470" w:rsidRDefault="00C65470" w:rsidP="006A3653">
            <w:pPr>
              <w:pStyle w:val="Paragraphedeliste"/>
              <w:spacing w:after="0" w:line="240" w:lineRule="auto"/>
              <w:ind w:left="0"/>
              <w:jc w:val="center"/>
              <w:rPr>
                <w:rFonts w:ascii="Arial" w:hAnsi="Arial" w:cs="Arial"/>
                <w:lang w:eastAsia="en-US"/>
              </w:rPr>
            </w:pPr>
          </w:p>
        </w:tc>
        <w:tc>
          <w:tcPr>
            <w:tcW w:w="1923" w:type="dxa"/>
          </w:tcPr>
          <w:p w14:paraId="39F03F0E" w14:textId="77777777" w:rsidR="00C65470" w:rsidRDefault="008E6ABC" w:rsidP="006A3653">
            <w:pPr>
              <w:pStyle w:val="Paragraphedeliste"/>
              <w:spacing w:after="0" w:line="240" w:lineRule="auto"/>
              <w:ind w:left="0"/>
              <w:jc w:val="center"/>
              <w:rPr>
                <w:rFonts w:ascii="Arial" w:hAnsi="Arial" w:cs="Arial"/>
                <w:lang w:eastAsia="en-US"/>
              </w:rPr>
            </w:pPr>
            <w:r>
              <w:rPr>
                <w:rFonts w:ascii="Arial" w:hAnsi="Arial" w:cs="Arial"/>
                <w:lang w:eastAsia="en-US"/>
              </w:rPr>
              <w:t>8729</w:t>
            </w:r>
          </w:p>
        </w:tc>
        <w:tc>
          <w:tcPr>
            <w:tcW w:w="1681" w:type="dxa"/>
          </w:tcPr>
          <w:p w14:paraId="50AFBD7F" w14:textId="77777777" w:rsidR="00C65470" w:rsidRDefault="00C65470" w:rsidP="006A3653">
            <w:pPr>
              <w:pStyle w:val="Paragraphedeliste"/>
              <w:spacing w:after="0" w:line="240" w:lineRule="auto"/>
              <w:ind w:left="0"/>
              <w:jc w:val="center"/>
              <w:rPr>
                <w:rFonts w:ascii="Arial" w:hAnsi="Arial" w:cs="Arial"/>
                <w:lang w:eastAsia="en-US"/>
              </w:rPr>
            </w:pPr>
          </w:p>
        </w:tc>
      </w:tr>
    </w:tbl>
    <w:p w14:paraId="4FFBA499" w14:textId="77777777" w:rsidR="00EF3E1C" w:rsidRDefault="006A3653" w:rsidP="00410AD0">
      <w:pPr>
        <w:pStyle w:val="Paragraphedeliste"/>
        <w:spacing w:after="0" w:line="240" w:lineRule="auto"/>
        <w:ind w:left="0"/>
        <w:jc w:val="both"/>
        <w:rPr>
          <w:rFonts w:ascii="Arial" w:hAnsi="Arial" w:cs="Arial"/>
        </w:rPr>
      </w:pPr>
      <w:r>
        <w:rPr>
          <w:rFonts w:ascii="Arial" w:hAnsi="Arial" w:cs="Arial"/>
        </w:rPr>
        <w:t xml:space="preserve">                                                                                                 </w:t>
      </w:r>
      <w:r w:rsidR="002B5AE2">
        <w:rPr>
          <w:rFonts w:ascii="Arial" w:hAnsi="Arial" w:cs="Arial"/>
        </w:rPr>
        <w:t xml:space="preserve">             </w:t>
      </w:r>
      <w:r>
        <w:rPr>
          <w:rFonts w:ascii="Arial" w:hAnsi="Arial" w:cs="Arial"/>
        </w:rPr>
        <w:t xml:space="preserve">   </w:t>
      </w:r>
      <w:r w:rsidR="008E6ABC" w:rsidRPr="002B5AE2">
        <w:rPr>
          <w:rFonts w:ascii="Arial" w:hAnsi="Arial" w:cs="Arial"/>
          <w:sz w:val="18"/>
          <w:szCs w:val="18"/>
        </w:rPr>
        <w:t>Source : APPI Gabes 2022</w:t>
      </w:r>
    </w:p>
    <w:p w14:paraId="03E66F22" w14:textId="77777777" w:rsidR="00EF3E1C" w:rsidRDefault="00EF3E1C" w:rsidP="00410AD0">
      <w:pPr>
        <w:pStyle w:val="Paragraphedeliste"/>
        <w:spacing w:after="0" w:line="240" w:lineRule="auto"/>
        <w:ind w:left="0"/>
        <w:jc w:val="both"/>
        <w:rPr>
          <w:rFonts w:ascii="Arial" w:hAnsi="Arial" w:cs="Arial"/>
        </w:rPr>
      </w:pPr>
    </w:p>
    <w:p w14:paraId="3A42195C" w14:textId="77777777" w:rsidR="00311D5E" w:rsidRDefault="00D720F8" w:rsidP="00410AD0">
      <w:pPr>
        <w:pStyle w:val="Paragraphedeliste"/>
        <w:spacing w:after="0" w:line="240" w:lineRule="auto"/>
        <w:ind w:left="0"/>
        <w:jc w:val="both"/>
        <w:rPr>
          <w:rFonts w:ascii="Arial" w:hAnsi="Arial" w:cs="Arial"/>
        </w:rPr>
      </w:pPr>
      <w:r>
        <w:rPr>
          <w:rFonts w:ascii="Arial" w:hAnsi="Arial" w:cs="Arial"/>
        </w:rPr>
        <w:t xml:space="preserve">Les 2 délégations de Gabes Médina et de Gabes Sud abritent les principales unités industrielles </w:t>
      </w:r>
      <w:r w:rsidR="00CF58F3">
        <w:rPr>
          <w:rFonts w:ascii="Arial" w:hAnsi="Arial" w:cs="Arial"/>
        </w:rPr>
        <w:t xml:space="preserve">du gouvernorat </w:t>
      </w:r>
      <w:r w:rsidR="00BB3A72">
        <w:rPr>
          <w:rFonts w:ascii="Arial" w:hAnsi="Arial" w:cs="Arial"/>
        </w:rPr>
        <w:t xml:space="preserve">dont </w:t>
      </w:r>
      <w:r>
        <w:rPr>
          <w:rStyle w:val="Appelnotedebasdep"/>
          <w:rFonts w:ascii="Arial" w:hAnsi="Arial" w:cs="Arial"/>
        </w:rPr>
        <w:footnoteReference w:id="26"/>
      </w:r>
      <w:r>
        <w:rPr>
          <w:rFonts w:ascii="Arial" w:hAnsi="Arial" w:cs="Arial"/>
        </w:rPr>
        <w:t> :</w:t>
      </w:r>
    </w:p>
    <w:p w14:paraId="14D3A622" w14:textId="77777777" w:rsidR="00311D5E" w:rsidRDefault="00311D5E" w:rsidP="00410AD0">
      <w:pPr>
        <w:pStyle w:val="Paragraphedeliste"/>
        <w:shd w:val="clear" w:color="auto" w:fill="FFFFFF"/>
        <w:spacing w:after="0" w:line="240" w:lineRule="auto"/>
        <w:ind w:left="0"/>
        <w:jc w:val="both"/>
        <w:rPr>
          <w:rFonts w:ascii="Arial" w:hAnsi="Arial" w:cs="Arial"/>
          <w:lang w:eastAsia="fr-FR"/>
        </w:rPr>
      </w:pPr>
    </w:p>
    <w:p w14:paraId="16991350" w14:textId="77777777" w:rsidR="00311D5E" w:rsidRPr="002B5AE2" w:rsidRDefault="00311D5E" w:rsidP="002B5AE2">
      <w:pPr>
        <w:numPr>
          <w:ilvl w:val="0"/>
          <w:numId w:val="28"/>
        </w:numPr>
        <w:shd w:val="clear" w:color="auto" w:fill="FFFFFF"/>
        <w:autoSpaceDE w:val="0"/>
        <w:autoSpaceDN w:val="0"/>
        <w:adjustRightInd w:val="0"/>
        <w:spacing w:after="0" w:line="240" w:lineRule="auto"/>
        <w:jc w:val="both"/>
        <w:rPr>
          <w:rFonts w:ascii="Arial" w:hAnsi="Arial"/>
          <w:lang w:eastAsia="fr-FR"/>
        </w:rPr>
      </w:pPr>
      <w:r>
        <w:rPr>
          <w:rFonts w:ascii="Arial" w:hAnsi="Arial"/>
          <w:lang w:eastAsia="fr-FR"/>
        </w:rPr>
        <w:t>ALKIMIA PACKAGING</w:t>
      </w:r>
      <w:r w:rsidR="00BA37F1">
        <w:rPr>
          <w:rFonts w:ascii="Arial" w:hAnsi="Arial"/>
          <w:lang w:eastAsia="fr-FR"/>
        </w:rPr>
        <w:t xml:space="preserve">. </w:t>
      </w:r>
      <w:r w:rsidR="00CD1EAA">
        <w:rPr>
          <w:rFonts w:ascii="Arial" w:hAnsi="Arial"/>
          <w:lang w:eastAsia="fr-FR"/>
        </w:rPr>
        <w:t>(</w:t>
      </w:r>
      <w:r w:rsidR="001127BF">
        <w:rPr>
          <w:rFonts w:ascii="Arial" w:hAnsi="Arial"/>
          <w:lang w:eastAsia="fr-FR"/>
        </w:rPr>
        <w:t>Produits chimiques à</w:t>
      </w:r>
      <w:r w:rsidR="00CD1EAA">
        <w:rPr>
          <w:rFonts w:ascii="Arial" w:hAnsi="Arial"/>
          <w:lang w:eastAsia="fr-FR"/>
        </w:rPr>
        <w:t xml:space="preserve"> usage industriel)</w:t>
      </w:r>
    </w:p>
    <w:p w14:paraId="098696F1" w14:textId="77777777" w:rsidR="00311D5E" w:rsidRPr="002B5AE2" w:rsidRDefault="00311D5E" w:rsidP="002B5AE2">
      <w:pPr>
        <w:numPr>
          <w:ilvl w:val="0"/>
          <w:numId w:val="28"/>
        </w:numPr>
        <w:shd w:val="clear" w:color="auto" w:fill="FFFFFF"/>
        <w:autoSpaceDE w:val="0"/>
        <w:autoSpaceDN w:val="0"/>
        <w:adjustRightInd w:val="0"/>
        <w:spacing w:after="0" w:line="240" w:lineRule="auto"/>
        <w:jc w:val="both"/>
        <w:rPr>
          <w:rFonts w:ascii="Arial" w:hAnsi="Arial"/>
          <w:lang w:eastAsia="fr-FR"/>
        </w:rPr>
      </w:pPr>
      <w:r>
        <w:rPr>
          <w:rFonts w:ascii="Arial" w:hAnsi="Arial"/>
          <w:lang w:eastAsia="fr-FR"/>
        </w:rPr>
        <w:t xml:space="preserve">GROUPE CHIMIQUE TUNISIEN ( </w:t>
      </w:r>
      <w:r w:rsidR="008D05FE">
        <w:rPr>
          <w:rFonts w:ascii="Arial" w:hAnsi="Arial"/>
          <w:lang w:eastAsia="fr-FR"/>
        </w:rPr>
        <w:t xml:space="preserve">Usines de Gabes </w:t>
      </w:r>
      <w:r>
        <w:rPr>
          <w:rFonts w:ascii="Arial" w:hAnsi="Arial"/>
          <w:lang w:eastAsia="fr-FR"/>
        </w:rPr>
        <w:t>)</w:t>
      </w:r>
      <w:r w:rsidR="008D05FE">
        <w:rPr>
          <w:rFonts w:ascii="Arial" w:hAnsi="Arial"/>
          <w:lang w:eastAsia="fr-FR"/>
        </w:rPr>
        <w:t>. (Produits azotes et engrais)</w:t>
      </w:r>
    </w:p>
    <w:p w14:paraId="0B595BD8" w14:textId="77777777" w:rsidR="00311D5E" w:rsidRPr="002B5AE2" w:rsidRDefault="00311D5E" w:rsidP="002B5AE2">
      <w:pPr>
        <w:numPr>
          <w:ilvl w:val="0"/>
          <w:numId w:val="28"/>
        </w:numPr>
        <w:shd w:val="clear" w:color="auto" w:fill="FFFFFF"/>
        <w:autoSpaceDE w:val="0"/>
        <w:autoSpaceDN w:val="0"/>
        <w:adjustRightInd w:val="0"/>
        <w:spacing w:after="0" w:line="240" w:lineRule="auto"/>
        <w:jc w:val="both"/>
        <w:rPr>
          <w:rFonts w:ascii="Arial" w:hAnsi="Arial"/>
          <w:lang w:eastAsia="fr-FR"/>
        </w:rPr>
      </w:pPr>
      <w:r>
        <w:rPr>
          <w:rFonts w:ascii="Arial" w:hAnsi="Arial"/>
          <w:lang w:eastAsia="fr-FR"/>
        </w:rPr>
        <w:t>INDUSTRIES CHIMIQUES DU FLUOR</w:t>
      </w:r>
      <w:r w:rsidR="0060079E">
        <w:rPr>
          <w:rFonts w:ascii="Arial" w:hAnsi="Arial"/>
          <w:lang w:eastAsia="fr-FR"/>
        </w:rPr>
        <w:t xml:space="preserve"> .</w:t>
      </w:r>
      <w:r w:rsidR="008D05FE">
        <w:rPr>
          <w:rFonts w:ascii="Arial" w:hAnsi="Arial"/>
          <w:lang w:eastAsia="fr-FR"/>
        </w:rPr>
        <w:t>(</w:t>
      </w:r>
      <w:r>
        <w:rPr>
          <w:rFonts w:ascii="Arial" w:hAnsi="Arial"/>
          <w:lang w:eastAsia="fr-FR"/>
        </w:rPr>
        <w:t>Produits</w:t>
      </w:r>
      <w:r w:rsidR="008D05FE">
        <w:rPr>
          <w:rFonts w:ascii="Arial" w:hAnsi="Arial"/>
          <w:lang w:eastAsia="fr-FR"/>
        </w:rPr>
        <w:t xml:space="preserve"> chimiques inorganiques de base)</w:t>
      </w:r>
    </w:p>
    <w:p w14:paraId="7E251B19" w14:textId="77777777" w:rsidR="00311D5E" w:rsidRPr="002B5AE2" w:rsidRDefault="00311D5E" w:rsidP="002B5AE2">
      <w:pPr>
        <w:numPr>
          <w:ilvl w:val="0"/>
          <w:numId w:val="28"/>
        </w:numPr>
        <w:shd w:val="clear" w:color="auto" w:fill="FFFFFF"/>
        <w:autoSpaceDE w:val="0"/>
        <w:autoSpaceDN w:val="0"/>
        <w:adjustRightInd w:val="0"/>
        <w:spacing w:after="0" w:line="240" w:lineRule="auto"/>
        <w:jc w:val="both"/>
        <w:rPr>
          <w:rFonts w:ascii="Arial" w:hAnsi="Arial"/>
          <w:lang w:eastAsia="fr-FR"/>
        </w:rPr>
      </w:pPr>
      <w:r>
        <w:rPr>
          <w:rFonts w:ascii="Arial" w:hAnsi="Arial"/>
          <w:lang w:eastAsia="fr-FR"/>
        </w:rPr>
        <w:t>LES CARRELAGES CHOISIS DE GABES</w:t>
      </w:r>
      <w:r w:rsidR="0060079E">
        <w:rPr>
          <w:rFonts w:ascii="Arial" w:hAnsi="Arial"/>
          <w:lang w:eastAsia="fr-FR"/>
        </w:rPr>
        <w:t xml:space="preserve">. </w:t>
      </w:r>
      <w:r w:rsidR="008D05FE">
        <w:rPr>
          <w:rFonts w:ascii="Arial" w:hAnsi="Arial"/>
          <w:lang w:eastAsia="fr-FR"/>
        </w:rPr>
        <w:t>(Carreaux en ciment)</w:t>
      </w:r>
    </w:p>
    <w:p w14:paraId="708D7FAC" w14:textId="77777777" w:rsidR="00BB3A72" w:rsidRPr="002B5AE2" w:rsidRDefault="00311D5E" w:rsidP="002B5AE2">
      <w:pPr>
        <w:numPr>
          <w:ilvl w:val="0"/>
          <w:numId w:val="28"/>
        </w:numPr>
        <w:shd w:val="clear" w:color="auto" w:fill="FFFFFF"/>
        <w:autoSpaceDE w:val="0"/>
        <w:autoSpaceDN w:val="0"/>
        <w:adjustRightInd w:val="0"/>
        <w:spacing w:after="0" w:line="240" w:lineRule="auto"/>
        <w:jc w:val="both"/>
        <w:rPr>
          <w:rFonts w:ascii="Arial" w:hAnsi="Arial"/>
          <w:lang w:eastAsia="fr-FR"/>
        </w:rPr>
      </w:pPr>
      <w:r>
        <w:rPr>
          <w:rFonts w:ascii="Arial" w:hAnsi="Arial"/>
          <w:lang w:eastAsia="fr-FR"/>
        </w:rPr>
        <w:t xml:space="preserve">LES GRANDS MOULINS DU </w:t>
      </w:r>
      <w:r w:rsidR="0060079E">
        <w:rPr>
          <w:rFonts w:ascii="Arial" w:hAnsi="Arial"/>
          <w:lang w:eastAsia="fr-FR"/>
        </w:rPr>
        <w:t xml:space="preserve">GOLFE. </w:t>
      </w:r>
      <w:r w:rsidR="008D05FE">
        <w:rPr>
          <w:rFonts w:ascii="Arial" w:hAnsi="Arial"/>
          <w:lang w:eastAsia="fr-FR"/>
        </w:rPr>
        <w:t>(</w:t>
      </w:r>
      <w:r w:rsidR="0060079E">
        <w:rPr>
          <w:rFonts w:ascii="Arial" w:hAnsi="Arial"/>
          <w:lang w:eastAsia="fr-FR"/>
        </w:rPr>
        <w:t>Meunerie, Aliments</w:t>
      </w:r>
      <w:r w:rsidR="008D05FE">
        <w:rPr>
          <w:rFonts w:ascii="Arial" w:hAnsi="Arial"/>
          <w:lang w:eastAsia="fr-FR"/>
        </w:rPr>
        <w:t xml:space="preserve"> pour animaux de ferme)</w:t>
      </w:r>
    </w:p>
    <w:p w14:paraId="7F67D168" w14:textId="77777777" w:rsidR="00E5401D" w:rsidRDefault="00E5401D" w:rsidP="00410AD0">
      <w:pPr>
        <w:numPr>
          <w:ilvl w:val="0"/>
          <w:numId w:val="28"/>
        </w:numPr>
        <w:shd w:val="clear" w:color="auto" w:fill="FFFFFF"/>
        <w:autoSpaceDE w:val="0"/>
        <w:autoSpaceDN w:val="0"/>
        <w:adjustRightInd w:val="0"/>
        <w:spacing w:after="0" w:line="240" w:lineRule="auto"/>
        <w:jc w:val="both"/>
        <w:rPr>
          <w:rFonts w:ascii="Arial" w:hAnsi="Arial"/>
          <w:lang w:eastAsia="fr-FR"/>
        </w:rPr>
      </w:pPr>
      <w:r>
        <w:rPr>
          <w:rFonts w:ascii="Arial" w:hAnsi="Arial"/>
          <w:lang w:eastAsia="fr-FR"/>
        </w:rPr>
        <w:t>STE CHIMIQUE ALKIMIA</w:t>
      </w:r>
      <w:r w:rsidR="0060079E">
        <w:rPr>
          <w:rFonts w:ascii="Arial" w:hAnsi="Arial"/>
          <w:lang w:eastAsia="fr-FR"/>
        </w:rPr>
        <w:t xml:space="preserve">. </w:t>
      </w:r>
      <w:r w:rsidR="008D05FE">
        <w:rPr>
          <w:rFonts w:ascii="Arial" w:hAnsi="Arial"/>
          <w:lang w:eastAsia="fr-FR"/>
        </w:rPr>
        <w:t>(</w:t>
      </w:r>
      <w:r>
        <w:rPr>
          <w:rFonts w:ascii="Arial" w:hAnsi="Arial"/>
          <w:lang w:eastAsia="fr-FR"/>
        </w:rPr>
        <w:t>Produi</w:t>
      </w:r>
      <w:r w:rsidR="008D05FE">
        <w:rPr>
          <w:rFonts w:ascii="Arial" w:hAnsi="Arial"/>
          <w:lang w:eastAsia="fr-FR"/>
        </w:rPr>
        <w:t>ts chimiques à usage industriel)</w:t>
      </w:r>
    </w:p>
    <w:p w14:paraId="4CD98096" w14:textId="77777777" w:rsidR="00DB37AC" w:rsidRDefault="00DB37AC" w:rsidP="00410AD0">
      <w:pPr>
        <w:pStyle w:val="Paragraphedeliste"/>
        <w:spacing w:after="0" w:line="240" w:lineRule="auto"/>
        <w:ind w:left="0"/>
        <w:jc w:val="both"/>
        <w:rPr>
          <w:rFonts w:ascii="Arial" w:hAnsi="Arial" w:cs="Arial"/>
        </w:rPr>
      </w:pPr>
    </w:p>
    <w:p w14:paraId="4F26D36E" w14:textId="77777777" w:rsidR="00EA72F0" w:rsidRDefault="001C0273" w:rsidP="00410AD0">
      <w:pPr>
        <w:pStyle w:val="Paragraphedeliste"/>
        <w:spacing w:line="240" w:lineRule="auto"/>
        <w:ind w:left="0"/>
        <w:jc w:val="both"/>
        <w:rPr>
          <w:rFonts w:ascii="Arial" w:hAnsi="Arial" w:cs="Arial"/>
        </w:rPr>
      </w:pPr>
      <w:r>
        <w:rPr>
          <w:rFonts w:ascii="Arial" w:hAnsi="Arial" w:cs="Arial"/>
        </w:rPr>
        <w:t>Plusieurs unités opèrent dans le domaine de la chimie.</w:t>
      </w:r>
      <w:r w:rsidR="008A277B">
        <w:rPr>
          <w:rFonts w:ascii="Arial" w:hAnsi="Arial" w:cs="Arial"/>
        </w:rPr>
        <w:t xml:space="preserve"> </w:t>
      </w:r>
      <w:r w:rsidR="00EA72F0">
        <w:rPr>
          <w:rFonts w:ascii="Arial" w:hAnsi="Arial" w:cs="Arial"/>
        </w:rPr>
        <w:t>La plus grande unité</w:t>
      </w:r>
      <w:r>
        <w:rPr>
          <w:rFonts w:ascii="Arial" w:hAnsi="Arial" w:cs="Arial"/>
        </w:rPr>
        <w:t xml:space="preserve"> industrielle est celle du </w:t>
      </w:r>
      <w:r w:rsidR="00693453">
        <w:rPr>
          <w:rFonts w:ascii="Arial" w:hAnsi="Arial" w:cs="Arial"/>
        </w:rPr>
        <w:t>Groupe Chimique de Tunisie (</w:t>
      </w:r>
      <w:r>
        <w:rPr>
          <w:rFonts w:ascii="Arial" w:hAnsi="Arial" w:cs="Arial"/>
        </w:rPr>
        <w:t>GCT</w:t>
      </w:r>
      <w:r w:rsidR="00693453">
        <w:rPr>
          <w:rFonts w:ascii="Arial" w:hAnsi="Arial" w:cs="Arial"/>
        </w:rPr>
        <w:t>)</w:t>
      </w:r>
      <w:r>
        <w:rPr>
          <w:rFonts w:ascii="Arial" w:hAnsi="Arial" w:cs="Arial"/>
        </w:rPr>
        <w:t>, qui a été la première à être installé</w:t>
      </w:r>
      <w:r w:rsidR="00693453">
        <w:rPr>
          <w:rFonts w:ascii="Arial" w:hAnsi="Arial" w:cs="Arial"/>
        </w:rPr>
        <w:t>e</w:t>
      </w:r>
      <w:r>
        <w:rPr>
          <w:rFonts w:ascii="Arial" w:hAnsi="Arial" w:cs="Arial"/>
        </w:rPr>
        <w:t>.</w:t>
      </w:r>
      <w:r w:rsidR="008A277B">
        <w:rPr>
          <w:rFonts w:ascii="Arial" w:hAnsi="Arial" w:cs="Arial"/>
        </w:rPr>
        <w:t xml:space="preserve"> Elle valorise le phosphate de la région de Gafsa, et produit le diamonium phosphate</w:t>
      </w:r>
      <w:r w:rsidR="00BD76C3">
        <w:rPr>
          <w:rFonts w:ascii="Arial" w:hAnsi="Arial" w:cs="Arial"/>
        </w:rPr>
        <w:t xml:space="preserve"> (DAP)</w:t>
      </w:r>
      <w:r w:rsidR="008A277B">
        <w:rPr>
          <w:rFonts w:ascii="Arial" w:hAnsi="Arial" w:cs="Arial"/>
        </w:rPr>
        <w:t xml:space="preserve">, l’acide phosphorique, le </w:t>
      </w:r>
      <w:r w:rsidR="00BD76C3">
        <w:rPr>
          <w:rFonts w:ascii="Arial" w:hAnsi="Arial" w:cs="Arial"/>
        </w:rPr>
        <w:t>phosphate bicalcique et l’amonitre. Une partie est exportée et génère des devises qui jouent un rôle important pour le pays</w:t>
      </w:r>
      <w:r w:rsidR="00BB3A72">
        <w:rPr>
          <w:rFonts w:ascii="Arial" w:hAnsi="Arial" w:cs="Arial"/>
        </w:rPr>
        <w:t>.</w:t>
      </w:r>
    </w:p>
    <w:p w14:paraId="1F8A141B" w14:textId="77777777" w:rsidR="008A277B" w:rsidRDefault="008A277B" w:rsidP="00410AD0">
      <w:pPr>
        <w:pStyle w:val="Paragraphedeliste"/>
        <w:spacing w:line="240" w:lineRule="auto"/>
        <w:ind w:left="0"/>
        <w:jc w:val="both"/>
        <w:rPr>
          <w:rFonts w:ascii="Arial" w:hAnsi="Arial" w:cs="Arial"/>
        </w:rPr>
      </w:pPr>
    </w:p>
    <w:p w14:paraId="0F320DED" w14:textId="77777777" w:rsidR="00BD76C3" w:rsidRDefault="008A277B" w:rsidP="00410AD0">
      <w:pPr>
        <w:pStyle w:val="Paragraphedeliste"/>
        <w:spacing w:line="240" w:lineRule="auto"/>
        <w:ind w:left="0"/>
        <w:jc w:val="both"/>
        <w:rPr>
          <w:rFonts w:ascii="Arial" w:hAnsi="Arial" w:cs="Arial"/>
        </w:rPr>
      </w:pPr>
      <w:r>
        <w:rPr>
          <w:rFonts w:ascii="Arial" w:hAnsi="Arial" w:cs="Arial"/>
        </w:rPr>
        <w:t xml:space="preserve">Avec la </w:t>
      </w:r>
      <w:r w:rsidR="00BD76C3">
        <w:rPr>
          <w:rFonts w:ascii="Arial" w:hAnsi="Arial" w:cs="Arial"/>
        </w:rPr>
        <w:t>révolution</w:t>
      </w:r>
      <w:r>
        <w:rPr>
          <w:rFonts w:ascii="Arial" w:hAnsi="Arial" w:cs="Arial"/>
        </w:rPr>
        <w:t xml:space="preserve">, </w:t>
      </w:r>
      <w:r w:rsidR="00142D9E">
        <w:rPr>
          <w:rFonts w:ascii="Arial" w:hAnsi="Arial" w:cs="Arial"/>
        </w:rPr>
        <w:t xml:space="preserve">et en raison des fréquentes contestations et Sit in surtout dans les zones phosphatières, </w:t>
      </w:r>
      <w:r>
        <w:rPr>
          <w:rFonts w:ascii="Arial" w:hAnsi="Arial" w:cs="Arial"/>
        </w:rPr>
        <w:t>l’activ</w:t>
      </w:r>
      <w:r w:rsidR="00BD76C3">
        <w:rPr>
          <w:rFonts w:ascii="Arial" w:hAnsi="Arial" w:cs="Arial"/>
        </w:rPr>
        <w:t>ité industrielle a été perturbée</w:t>
      </w:r>
      <w:r>
        <w:rPr>
          <w:rFonts w:ascii="Arial" w:hAnsi="Arial" w:cs="Arial"/>
        </w:rPr>
        <w:t>, surtout pour le GCT qui a vu sa production be</w:t>
      </w:r>
      <w:r w:rsidR="00BD76C3">
        <w:rPr>
          <w:rFonts w:ascii="Arial" w:hAnsi="Arial" w:cs="Arial"/>
        </w:rPr>
        <w:t xml:space="preserve">aucoup baisser, et ne pas se relever </w:t>
      </w:r>
      <w:r w:rsidR="00142D9E">
        <w:rPr>
          <w:rFonts w:ascii="Arial" w:hAnsi="Arial" w:cs="Arial"/>
        </w:rPr>
        <w:t xml:space="preserve">jusqu’ à maintenant. </w:t>
      </w:r>
      <w:r w:rsidR="00BD76C3">
        <w:rPr>
          <w:rFonts w:ascii="Arial" w:hAnsi="Arial" w:cs="Arial"/>
        </w:rPr>
        <w:t xml:space="preserve"> </w:t>
      </w:r>
    </w:p>
    <w:p w14:paraId="0E4D06D5" w14:textId="77777777" w:rsidR="00142D9E" w:rsidRDefault="00142D9E" w:rsidP="00410AD0">
      <w:pPr>
        <w:pStyle w:val="Paragraphedeliste"/>
        <w:spacing w:line="240" w:lineRule="auto"/>
        <w:ind w:left="0"/>
        <w:jc w:val="both"/>
        <w:rPr>
          <w:rFonts w:ascii="Arial" w:hAnsi="Arial" w:cs="Arial"/>
        </w:rPr>
      </w:pPr>
    </w:p>
    <w:p w14:paraId="3C0BC2AA" w14:textId="77777777" w:rsidR="00457EBF" w:rsidRDefault="00142D9E" w:rsidP="00410AD0">
      <w:pPr>
        <w:pStyle w:val="Paragraphedeliste"/>
        <w:spacing w:line="240" w:lineRule="auto"/>
        <w:ind w:left="0"/>
        <w:jc w:val="both"/>
        <w:rPr>
          <w:rFonts w:ascii="Arial" w:hAnsi="Arial" w:cs="Arial"/>
        </w:rPr>
      </w:pPr>
      <w:r>
        <w:rPr>
          <w:rFonts w:ascii="Arial" w:hAnsi="Arial" w:cs="Arial"/>
        </w:rPr>
        <w:t xml:space="preserve">Le tableau ci-dessous montre cette chute de la production </w:t>
      </w:r>
      <w:r w:rsidR="00457EBF">
        <w:rPr>
          <w:rFonts w:ascii="Arial" w:hAnsi="Arial" w:cs="Arial"/>
        </w:rPr>
        <w:t xml:space="preserve">et des exportations </w:t>
      </w:r>
      <w:r>
        <w:rPr>
          <w:rFonts w:ascii="Arial" w:hAnsi="Arial" w:cs="Arial"/>
        </w:rPr>
        <w:t>du GCT</w:t>
      </w:r>
      <w:r w:rsidR="00693453">
        <w:rPr>
          <w:rStyle w:val="Appelnotedebasdep"/>
          <w:rFonts w:ascii="Arial" w:hAnsi="Arial" w:cs="Arial"/>
        </w:rPr>
        <w:footnoteReference w:id="27"/>
      </w:r>
      <w:r>
        <w:rPr>
          <w:rFonts w:ascii="Arial" w:hAnsi="Arial" w:cs="Arial"/>
        </w:rPr>
        <w:t> :</w:t>
      </w:r>
    </w:p>
    <w:p w14:paraId="2A37D0D2" w14:textId="77777777" w:rsidR="00693453" w:rsidRDefault="00693453" w:rsidP="00410AD0">
      <w:pPr>
        <w:pStyle w:val="Paragraphedeliste"/>
        <w:spacing w:line="240" w:lineRule="auto"/>
        <w:ind w:left="0"/>
        <w:jc w:val="both"/>
        <w:rPr>
          <w:rFonts w:ascii="Arial" w:hAnsi="Arial" w:cs="Arial"/>
        </w:rPr>
      </w:pPr>
    </w:p>
    <w:p w14:paraId="3A52D2B2" w14:textId="77777777" w:rsidR="00693453" w:rsidRDefault="006820EA" w:rsidP="000359F3">
      <w:pPr>
        <w:pStyle w:val="Paragraphedeliste"/>
        <w:spacing w:line="240" w:lineRule="auto"/>
        <w:ind w:left="0"/>
        <w:jc w:val="center"/>
        <w:rPr>
          <w:rFonts w:ascii="Arial" w:hAnsi="Arial" w:cs="Arial"/>
        </w:rPr>
      </w:pPr>
      <w:bookmarkStart w:id="241" w:name="_Hlk130170299"/>
      <w:r w:rsidRPr="003549B0">
        <w:rPr>
          <w:rFonts w:ascii="Arial" w:hAnsi="Arial"/>
        </w:rPr>
        <w:lastRenderedPageBreak/>
        <w:t xml:space="preserve">Tableau </w:t>
      </w:r>
      <w:r>
        <w:rPr>
          <w:rFonts w:ascii="Arial" w:hAnsi="Arial"/>
        </w:rPr>
        <w:t xml:space="preserve">28 </w:t>
      </w:r>
      <w:r w:rsidRPr="003549B0">
        <w:rPr>
          <w:rFonts w:ascii="Arial" w:hAnsi="Arial"/>
        </w:rPr>
        <w:t xml:space="preserve">: </w:t>
      </w:r>
      <w:r w:rsidR="00693453">
        <w:rPr>
          <w:rFonts w:ascii="Arial" w:hAnsi="Arial" w:cs="Arial"/>
        </w:rPr>
        <w:t>Evolution de la production et des exportations du GCT</w:t>
      </w:r>
      <w:r w:rsidR="000359F3">
        <w:rPr>
          <w:rFonts w:ascii="Arial" w:hAnsi="Arial" w:cs="Arial"/>
        </w:rPr>
        <w:t xml:space="preserve"> </w:t>
      </w:r>
      <w:r w:rsidR="00693453">
        <w:rPr>
          <w:rFonts w:ascii="Arial" w:hAnsi="Arial" w:cs="Arial"/>
        </w:rPr>
        <w:t>à Gabes (en Tonnes) :</w:t>
      </w:r>
    </w:p>
    <w:bookmarkEnd w:id="241"/>
    <w:p w14:paraId="1669B84E" w14:textId="77777777" w:rsidR="00142D9E" w:rsidRDefault="00142D9E" w:rsidP="00410AD0">
      <w:pPr>
        <w:pStyle w:val="Paragraphedeliste"/>
        <w:spacing w:line="240" w:lineRule="auto"/>
        <w:ind w:left="0"/>
        <w:jc w:val="both"/>
        <w:rPr>
          <w:rFonts w:ascii="Arial" w:hAnsi="Arial" w:cs="Arial"/>
        </w:rPr>
      </w:pPr>
    </w:p>
    <w:tbl>
      <w:tblPr>
        <w:tblW w:w="9322"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ook w:val="04A0" w:firstRow="1" w:lastRow="0" w:firstColumn="1" w:lastColumn="0" w:noHBand="0" w:noVBand="1"/>
      </w:tblPr>
      <w:tblGrid>
        <w:gridCol w:w="2660"/>
        <w:gridCol w:w="1559"/>
        <w:gridCol w:w="1276"/>
        <w:gridCol w:w="1276"/>
        <w:gridCol w:w="1275"/>
        <w:gridCol w:w="1276"/>
      </w:tblGrid>
      <w:tr w:rsidR="00E864E5" w14:paraId="4EC00292" w14:textId="77777777" w:rsidTr="006F1A54">
        <w:tc>
          <w:tcPr>
            <w:tcW w:w="2660" w:type="dxa"/>
          </w:tcPr>
          <w:p w14:paraId="70D0404E" w14:textId="77777777" w:rsidR="00E864E5" w:rsidRDefault="00E864E5" w:rsidP="00410AD0">
            <w:pPr>
              <w:pStyle w:val="Paragraphedeliste"/>
              <w:spacing w:line="240" w:lineRule="auto"/>
              <w:ind w:left="0"/>
              <w:jc w:val="both"/>
              <w:rPr>
                <w:rFonts w:ascii="Arial" w:hAnsi="Arial" w:cs="Arial"/>
                <w:b/>
                <w:bCs/>
                <w:lang w:eastAsia="en-US"/>
              </w:rPr>
            </w:pPr>
          </w:p>
        </w:tc>
        <w:tc>
          <w:tcPr>
            <w:tcW w:w="1559" w:type="dxa"/>
          </w:tcPr>
          <w:p w14:paraId="003FE47B" w14:textId="77777777" w:rsidR="00E864E5" w:rsidRDefault="00E864E5" w:rsidP="00410AD0">
            <w:pPr>
              <w:pStyle w:val="Paragraphedeliste"/>
              <w:spacing w:line="240" w:lineRule="auto"/>
              <w:ind w:left="0"/>
              <w:jc w:val="both"/>
              <w:rPr>
                <w:rFonts w:ascii="Arial" w:hAnsi="Arial" w:cs="Arial"/>
                <w:lang w:eastAsia="en-US"/>
              </w:rPr>
            </w:pPr>
          </w:p>
        </w:tc>
        <w:tc>
          <w:tcPr>
            <w:tcW w:w="1276" w:type="dxa"/>
          </w:tcPr>
          <w:p w14:paraId="2E2CE4C7" w14:textId="77777777" w:rsidR="00E864E5" w:rsidRDefault="00E864E5" w:rsidP="006A3653">
            <w:pPr>
              <w:pStyle w:val="Paragraphedeliste"/>
              <w:spacing w:line="240" w:lineRule="auto"/>
              <w:ind w:left="0"/>
              <w:jc w:val="center"/>
              <w:rPr>
                <w:rFonts w:ascii="Arial" w:hAnsi="Arial" w:cs="Arial"/>
                <w:b/>
                <w:bCs/>
                <w:lang w:eastAsia="en-US"/>
              </w:rPr>
            </w:pPr>
            <w:r>
              <w:rPr>
                <w:rFonts w:ascii="Arial" w:hAnsi="Arial" w:cs="Arial"/>
                <w:b/>
                <w:bCs/>
                <w:lang w:eastAsia="en-US"/>
              </w:rPr>
              <w:t>2008</w:t>
            </w:r>
          </w:p>
        </w:tc>
        <w:tc>
          <w:tcPr>
            <w:tcW w:w="1276" w:type="dxa"/>
          </w:tcPr>
          <w:p w14:paraId="0B517293" w14:textId="77777777" w:rsidR="00E864E5" w:rsidRDefault="00E864E5" w:rsidP="006A3653">
            <w:pPr>
              <w:pStyle w:val="Paragraphedeliste"/>
              <w:spacing w:line="240" w:lineRule="auto"/>
              <w:ind w:left="0"/>
              <w:jc w:val="center"/>
              <w:rPr>
                <w:rFonts w:ascii="Arial" w:hAnsi="Arial" w:cs="Arial"/>
                <w:b/>
                <w:bCs/>
                <w:lang w:eastAsia="en-US"/>
              </w:rPr>
            </w:pPr>
            <w:r>
              <w:rPr>
                <w:rFonts w:ascii="Arial" w:hAnsi="Arial" w:cs="Arial"/>
                <w:b/>
                <w:bCs/>
                <w:lang w:eastAsia="en-US"/>
              </w:rPr>
              <w:t>2010</w:t>
            </w:r>
          </w:p>
        </w:tc>
        <w:tc>
          <w:tcPr>
            <w:tcW w:w="1275" w:type="dxa"/>
          </w:tcPr>
          <w:p w14:paraId="4EA52FD1" w14:textId="77777777" w:rsidR="00E864E5" w:rsidRDefault="00E864E5" w:rsidP="006A3653">
            <w:pPr>
              <w:pStyle w:val="Paragraphedeliste"/>
              <w:spacing w:line="240" w:lineRule="auto"/>
              <w:ind w:left="0"/>
              <w:jc w:val="center"/>
              <w:rPr>
                <w:rFonts w:ascii="Arial" w:hAnsi="Arial" w:cs="Arial"/>
                <w:b/>
                <w:bCs/>
                <w:lang w:eastAsia="en-US"/>
              </w:rPr>
            </w:pPr>
            <w:r>
              <w:rPr>
                <w:rFonts w:ascii="Arial" w:hAnsi="Arial" w:cs="Arial"/>
                <w:b/>
                <w:bCs/>
                <w:lang w:eastAsia="en-US"/>
              </w:rPr>
              <w:t>2011</w:t>
            </w:r>
          </w:p>
        </w:tc>
        <w:tc>
          <w:tcPr>
            <w:tcW w:w="1276" w:type="dxa"/>
          </w:tcPr>
          <w:p w14:paraId="32284A88" w14:textId="77777777" w:rsidR="00E864E5" w:rsidRDefault="00E864E5" w:rsidP="006A3653">
            <w:pPr>
              <w:pStyle w:val="Paragraphedeliste"/>
              <w:spacing w:line="240" w:lineRule="auto"/>
              <w:ind w:left="0"/>
              <w:jc w:val="center"/>
              <w:rPr>
                <w:rFonts w:ascii="Arial" w:hAnsi="Arial" w:cs="Arial"/>
                <w:b/>
                <w:bCs/>
                <w:lang w:eastAsia="en-US"/>
              </w:rPr>
            </w:pPr>
            <w:r>
              <w:rPr>
                <w:rFonts w:ascii="Arial" w:hAnsi="Arial" w:cs="Arial"/>
                <w:b/>
                <w:bCs/>
                <w:lang w:eastAsia="en-US"/>
              </w:rPr>
              <w:t>2021</w:t>
            </w:r>
          </w:p>
        </w:tc>
      </w:tr>
      <w:tr w:rsidR="00E864E5" w14:paraId="5BB2F5D7" w14:textId="77777777" w:rsidTr="006F1A54">
        <w:tc>
          <w:tcPr>
            <w:tcW w:w="2660" w:type="dxa"/>
            <w:vMerge w:val="restart"/>
          </w:tcPr>
          <w:p w14:paraId="372F7999" w14:textId="77777777" w:rsidR="00E864E5" w:rsidRDefault="00E864E5" w:rsidP="00410AD0">
            <w:pPr>
              <w:pStyle w:val="Paragraphedeliste"/>
              <w:spacing w:line="240" w:lineRule="auto"/>
              <w:ind w:left="0"/>
              <w:jc w:val="both"/>
              <w:rPr>
                <w:rFonts w:ascii="Arial" w:hAnsi="Arial" w:cs="Arial"/>
                <w:b/>
                <w:bCs/>
                <w:lang w:eastAsia="en-US"/>
              </w:rPr>
            </w:pPr>
            <w:r>
              <w:rPr>
                <w:rFonts w:ascii="Arial" w:hAnsi="Arial" w:cs="Arial"/>
                <w:b/>
                <w:bCs/>
                <w:lang w:eastAsia="en-US"/>
              </w:rPr>
              <w:t>DAP</w:t>
            </w:r>
          </w:p>
        </w:tc>
        <w:tc>
          <w:tcPr>
            <w:tcW w:w="1559" w:type="dxa"/>
          </w:tcPr>
          <w:p w14:paraId="3358C544" w14:textId="77777777" w:rsidR="00E864E5" w:rsidRDefault="00E864E5" w:rsidP="00410AD0">
            <w:pPr>
              <w:pStyle w:val="Paragraphedeliste"/>
              <w:spacing w:line="240" w:lineRule="auto"/>
              <w:ind w:left="0"/>
              <w:jc w:val="both"/>
              <w:rPr>
                <w:rFonts w:ascii="Arial" w:hAnsi="Arial" w:cs="Arial"/>
                <w:lang w:eastAsia="en-US"/>
              </w:rPr>
            </w:pPr>
            <w:r>
              <w:rPr>
                <w:rFonts w:ascii="Arial" w:hAnsi="Arial" w:cs="Arial"/>
                <w:lang w:eastAsia="en-US"/>
              </w:rPr>
              <w:t>Production</w:t>
            </w:r>
          </w:p>
        </w:tc>
        <w:tc>
          <w:tcPr>
            <w:tcW w:w="1276" w:type="dxa"/>
          </w:tcPr>
          <w:p w14:paraId="6F947DA5" w14:textId="77777777" w:rsidR="00E864E5" w:rsidRDefault="00E864E5" w:rsidP="006A3653">
            <w:pPr>
              <w:pStyle w:val="Paragraphedeliste"/>
              <w:spacing w:line="240" w:lineRule="auto"/>
              <w:ind w:left="0"/>
              <w:jc w:val="center"/>
              <w:rPr>
                <w:rFonts w:ascii="Arial" w:hAnsi="Arial" w:cs="Arial"/>
                <w:lang w:eastAsia="en-US"/>
              </w:rPr>
            </w:pPr>
            <w:r>
              <w:rPr>
                <w:rFonts w:ascii="Arial" w:hAnsi="Arial" w:cs="Arial"/>
                <w:lang w:eastAsia="en-US"/>
              </w:rPr>
              <w:t>1017650</w:t>
            </w:r>
          </w:p>
        </w:tc>
        <w:tc>
          <w:tcPr>
            <w:tcW w:w="1276" w:type="dxa"/>
          </w:tcPr>
          <w:p w14:paraId="2EA508C5" w14:textId="77777777" w:rsidR="00E864E5" w:rsidRDefault="00E864E5" w:rsidP="006A3653">
            <w:pPr>
              <w:pStyle w:val="Paragraphedeliste"/>
              <w:spacing w:line="240" w:lineRule="auto"/>
              <w:ind w:left="0"/>
              <w:jc w:val="center"/>
              <w:rPr>
                <w:rFonts w:ascii="Arial" w:hAnsi="Arial" w:cs="Arial"/>
                <w:lang w:eastAsia="en-US"/>
              </w:rPr>
            </w:pPr>
            <w:r>
              <w:rPr>
                <w:rFonts w:ascii="Arial" w:hAnsi="Arial" w:cs="Arial"/>
                <w:lang w:eastAsia="en-US"/>
              </w:rPr>
              <w:t>1276000</w:t>
            </w:r>
          </w:p>
        </w:tc>
        <w:tc>
          <w:tcPr>
            <w:tcW w:w="1275" w:type="dxa"/>
          </w:tcPr>
          <w:p w14:paraId="0C4E41B7" w14:textId="77777777" w:rsidR="00E864E5" w:rsidRDefault="00E864E5" w:rsidP="006A3653">
            <w:pPr>
              <w:pStyle w:val="Paragraphedeliste"/>
              <w:spacing w:line="240" w:lineRule="auto"/>
              <w:ind w:left="0"/>
              <w:jc w:val="center"/>
              <w:rPr>
                <w:rFonts w:ascii="Arial" w:hAnsi="Arial" w:cs="Arial"/>
                <w:lang w:eastAsia="en-US"/>
              </w:rPr>
            </w:pPr>
            <w:r>
              <w:rPr>
                <w:rFonts w:ascii="Arial" w:hAnsi="Arial" w:cs="Arial"/>
                <w:lang w:eastAsia="en-US"/>
              </w:rPr>
              <w:t>425400</w:t>
            </w:r>
          </w:p>
        </w:tc>
        <w:tc>
          <w:tcPr>
            <w:tcW w:w="1276" w:type="dxa"/>
          </w:tcPr>
          <w:p w14:paraId="313BBC48" w14:textId="77777777" w:rsidR="00E864E5" w:rsidRDefault="00E864E5" w:rsidP="006A3653">
            <w:pPr>
              <w:pStyle w:val="Paragraphedeliste"/>
              <w:spacing w:line="240" w:lineRule="auto"/>
              <w:ind w:left="0"/>
              <w:jc w:val="center"/>
              <w:rPr>
                <w:rFonts w:ascii="Arial" w:hAnsi="Arial" w:cs="Arial"/>
                <w:lang w:eastAsia="en-US"/>
              </w:rPr>
            </w:pPr>
            <w:r>
              <w:rPr>
                <w:rFonts w:ascii="Arial" w:hAnsi="Arial" w:cs="Arial"/>
                <w:lang w:eastAsia="en-US"/>
              </w:rPr>
              <w:t>513000</w:t>
            </w:r>
          </w:p>
        </w:tc>
      </w:tr>
      <w:tr w:rsidR="00E864E5" w14:paraId="539515B2" w14:textId="77777777" w:rsidTr="006F1A54">
        <w:tc>
          <w:tcPr>
            <w:tcW w:w="2660" w:type="dxa"/>
            <w:vMerge/>
          </w:tcPr>
          <w:p w14:paraId="7B8E1138" w14:textId="77777777" w:rsidR="00E864E5" w:rsidRDefault="00E864E5" w:rsidP="00410AD0">
            <w:pPr>
              <w:pStyle w:val="Paragraphedeliste"/>
              <w:spacing w:line="240" w:lineRule="auto"/>
              <w:ind w:left="0"/>
              <w:jc w:val="both"/>
              <w:rPr>
                <w:rFonts w:ascii="Arial" w:hAnsi="Arial" w:cs="Arial"/>
                <w:b/>
                <w:bCs/>
                <w:lang w:eastAsia="en-US"/>
              </w:rPr>
            </w:pPr>
          </w:p>
        </w:tc>
        <w:tc>
          <w:tcPr>
            <w:tcW w:w="1559" w:type="dxa"/>
          </w:tcPr>
          <w:p w14:paraId="14378290" w14:textId="77777777" w:rsidR="00E864E5" w:rsidRDefault="00E864E5" w:rsidP="00410AD0">
            <w:pPr>
              <w:pStyle w:val="Paragraphedeliste"/>
              <w:spacing w:line="240" w:lineRule="auto"/>
              <w:ind w:left="0"/>
              <w:jc w:val="both"/>
              <w:rPr>
                <w:rFonts w:ascii="Arial" w:hAnsi="Arial" w:cs="Arial"/>
                <w:lang w:eastAsia="en-US"/>
              </w:rPr>
            </w:pPr>
            <w:r>
              <w:rPr>
                <w:rFonts w:ascii="Arial" w:hAnsi="Arial" w:cs="Arial"/>
                <w:lang w:eastAsia="en-US"/>
              </w:rPr>
              <w:t>Exportation</w:t>
            </w:r>
          </w:p>
        </w:tc>
        <w:tc>
          <w:tcPr>
            <w:tcW w:w="1276" w:type="dxa"/>
          </w:tcPr>
          <w:p w14:paraId="30989379" w14:textId="77777777" w:rsidR="00E864E5" w:rsidRDefault="00E864E5" w:rsidP="006A3653">
            <w:pPr>
              <w:pStyle w:val="Paragraphedeliste"/>
              <w:spacing w:line="240" w:lineRule="auto"/>
              <w:ind w:left="0"/>
              <w:jc w:val="center"/>
              <w:rPr>
                <w:rFonts w:ascii="Arial" w:hAnsi="Arial" w:cs="Arial"/>
                <w:lang w:eastAsia="en-US"/>
              </w:rPr>
            </w:pPr>
            <w:r>
              <w:rPr>
                <w:rFonts w:ascii="Arial" w:hAnsi="Arial" w:cs="Arial"/>
                <w:lang w:eastAsia="en-US"/>
              </w:rPr>
              <w:t>853800</w:t>
            </w:r>
          </w:p>
        </w:tc>
        <w:tc>
          <w:tcPr>
            <w:tcW w:w="1276" w:type="dxa"/>
          </w:tcPr>
          <w:p w14:paraId="685E5588" w14:textId="77777777" w:rsidR="00E864E5" w:rsidRDefault="00E864E5" w:rsidP="006A3653">
            <w:pPr>
              <w:pStyle w:val="Paragraphedeliste"/>
              <w:spacing w:line="240" w:lineRule="auto"/>
              <w:ind w:left="0"/>
              <w:jc w:val="center"/>
              <w:rPr>
                <w:rFonts w:ascii="Arial" w:hAnsi="Arial" w:cs="Arial"/>
                <w:lang w:eastAsia="en-US"/>
              </w:rPr>
            </w:pPr>
            <w:r>
              <w:rPr>
                <w:rFonts w:ascii="Arial" w:hAnsi="Arial" w:cs="Arial"/>
                <w:lang w:eastAsia="en-US"/>
              </w:rPr>
              <w:t>1157400</w:t>
            </w:r>
          </w:p>
        </w:tc>
        <w:tc>
          <w:tcPr>
            <w:tcW w:w="1275" w:type="dxa"/>
          </w:tcPr>
          <w:p w14:paraId="060434AD" w14:textId="77777777" w:rsidR="00E864E5" w:rsidRDefault="00E864E5" w:rsidP="006A3653">
            <w:pPr>
              <w:pStyle w:val="Paragraphedeliste"/>
              <w:spacing w:line="240" w:lineRule="auto"/>
              <w:ind w:left="0"/>
              <w:jc w:val="center"/>
              <w:rPr>
                <w:rFonts w:ascii="Arial" w:hAnsi="Arial" w:cs="Arial"/>
                <w:lang w:eastAsia="en-US"/>
              </w:rPr>
            </w:pPr>
            <w:r>
              <w:rPr>
                <w:rFonts w:ascii="Arial" w:hAnsi="Arial" w:cs="Arial"/>
                <w:lang w:eastAsia="en-US"/>
              </w:rPr>
              <w:t>354400</w:t>
            </w:r>
          </w:p>
        </w:tc>
        <w:tc>
          <w:tcPr>
            <w:tcW w:w="1276" w:type="dxa"/>
          </w:tcPr>
          <w:p w14:paraId="6A658465" w14:textId="77777777" w:rsidR="00E864E5" w:rsidRDefault="00E864E5" w:rsidP="006A3653">
            <w:pPr>
              <w:pStyle w:val="Paragraphedeliste"/>
              <w:spacing w:line="240" w:lineRule="auto"/>
              <w:ind w:left="0"/>
              <w:jc w:val="center"/>
              <w:rPr>
                <w:rFonts w:ascii="Arial" w:hAnsi="Arial" w:cs="Arial"/>
                <w:lang w:eastAsia="en-US"/>
              </w:rPr>
            </w:pPr>
            <w:r>
              <w:rPr>
                <w:rFonts w:ascii="Arial" w:hAnsi="Arial" w:cs="Arial"/>
                <w:lang w:eastAsia="en-US"/>
              </w:rPr>
              <w:t>242000</w:t>
            </w:r>
          </w:p>
        </w:tc>
      </w:tr>
      <w:tr w:rsidR="00E864E5" w14:paraId="25C0EA6C" w14:textId="77777777" w:rsidTr="006F1A54">
        <w:tc>
          <w:tcPr>
            <w:tcW w:w="2660" w:type="dxa"/>
            <w:vMerge w:val="restart"/>
          </w:tcPr>
          <w:p w14:paraId="196E22EF" w14:textId="77777777" w:rsidR="00E864E5" w:rsidRDefault="00E864E5" w:rsidP="00410AD0">
            <w:pPr>
              <w:pStyle w:val="Paragraphedeliste"/>
              <w:spacing w:line="240" w:lineRule="auto"/>
              <w:ind w:left="0"/>
              <w:jc w:val="both"/>
              <w:rPr>
                <w:rFonts w:ascii="Arial" w:hAnsi="Arial" w:cs="Arial"/>
                <w:b/>
                <w:bCs/>
                <w:lang w:eastAsia="en-US"/>
              </w:rPr>
            </w:pPr>
            <w:r>
              <w:rPr>
                <w:rFonts w:ascii="Arial" w:hAnsi="Arial" w:cs="Arial"/>
                <w:b/>
                <w:bCs/>
                <w:lang w:eastAsia="en-US"/>
              </w:rPr>
              <w:t>Acide phosphorique</w:t>
            </w:r>
          </w:p>
        </w:tc>
        <w:tc>
          <w:tcPr>
            <w:tcW w:w="1559" w:type="dxa"/>
          </w:tcPr>
          <w:p w14:paraId="313EF96D" w14:textId="77777777" w:rsidR="00E864E5" w:rsidRDefault="00E864E5" w:rsidP="00410AD0">
            <w:pPr>
              <w:pStyle w:val="Paragraphedeliste"/>
              <w:spacing w:line="240" w:lineRule="auto"/>
              <w:ind w:left="0"/>
              <w:jc w:val="both"/>
              <w:rPr>
                <w:rFonts w:ascii="Arial" w:hAnsi="Arial" w:cs="Arial"/>
                <w:lang w:eastAsia="en-US"/>
              </w:rPr>
            </w:pPr>
            <w:r>
              <w:rPr>
                <w:rFonts w:ascii="Arial" w:hAnsi="Arial" w:cs="Arial"/>
                <w:lang w:eastAsia="en-US"/>
              </w:rPr>
              <w:t>Production</w:t>
            </w:r>
          </w:p>
        </w:tc>
        <w:tc>
          <w:tcPr>
            <w:tcW w:w="1276" w:type="dxa"/>
          </w:tcPr>
          <w:p w14:paraId="57F392D4" w14:textId="77777777" w:rsidR="00E864E5" w:rsidRDefault="00E864E5" w:rsidP="006A3653">
            <w:pPr>
              <w:pStyle w:val="Paragraphedeliste"/>
              <w:spacing w:line="240" w:lineRule="auto"/>
              <w:ind w:left="0"/>
              <w:jc w:val="center"/>
              <w:rPr>
                <w:rFonts w:ascii="Arial" w:hAnsi="Arial" w:cs="Arial"/>
                <w:lang w:eastAsia="en-US"/>
              </w:rPr>
            </w:pPr>
            <w:r>
              <w:rPr>
                <w:rFonts w:ascii="Arial" w:hAnsi="Arial" w:cs="Arial"/>
                <w:lang w:eastAsia="en-US"/>
              </w:rPr>
              <w:t>708495</w:t>
            </w:r>
          </w:p>
        </w:tc>
        <w:tc>
          <w:tcPr>
            <w:tcW w:w="1276" w:type="dxa"/>
          </w:tcPr>
          <w:p w14:paraId="3654ACC0" w14:textId="77777777" w:rsidR="00E864E5" w:rsidRDefault="00E864E5" w:rsidP="006A3653">
            <w:pPr>
              <w:pStyle w:val="Paragraphedeliste"/>
              <w:spacing w:line="240" w:lineRule="auto"/>
              <w:ind w:left="0"/>
              <w:jc w:val="center"/>
              <w:rPr>
                <w:rFonts w:ascii="Arial" w:hAnsi="Arial" w:cs="Arial"/>
                <w:lang w:eastAsia="en-US"/>
              </w:rPr>
            </w:pPr>
            <w:r>
              <w:rPr>
                <w:rFonts w:ascii="Arial" w:hAnsi="Arial" w:cs="Arial"/>
                <w:lang w:eastAsia="en-US"/>
              </w:rPr>
              <w:t>708500</w:t>
            </w:r>
          </w:p>
        </w:tc>
        <w:tc>
          <w:tcPr>
            <w:tcW w:w="1275" w:type="dxa"/>
          </w:tcPr>
          <w:p w14:paraId="69742481" w14:textId="77777777" w:rsidR="00E864E5" w:rsidRDefault="00E864E5" w:rsidP="006A3653">
            <w:pPr>
              <w:pStyle w:val="Paragraphedeliste"/>
              <w:spacing w:line="240" w:lineRule="auto"/>
              <w:ind w:left="0"/>
              <w:jc w:val="center"/>
              <w:rPr>
                <w:rFonts w:ascii="Arial" w:hAnsi="Arial" w:cs="Arial"/>
                <w:lang w:eastAsia="en-US"/>
              </w:rPr>
            </w:pPr>
            <w:r>
              <w:rPr>
                <w:rFonts w:ascii="Arial" w:hAnsi="Arial" w:cs="Arial"/>
                <w:lang w:eastAsia="en-US"/>
              </w:rPr>
              <w:t>360000</w:t>
            </w:r>
          </w:p>
        </w:tc>
        <w:tc>
          <w:tcPr>
            <w:tcW w:w="1276" w:type="dxa"/>
          </w:tcPr>
          <w:p w14:paraId="27A95224" w14:textId="77777777" w:rsidR="00E864E5" w:rsidRDefault="00E864E5" w:rsidP="006A3653">
            <w:pPr>
              <w:pStyle w:val="Paragraphedeliste"/>
              <w:spacing w:line="240" w:lineRule="auto"/>
              <w:ind w:left="0"/>
              <w:jc w:val="center"/>
              <w:rPr>
                <w:rFonts w:ascii="Arial" w:hAnsi="Arial" w:cs="Arial"/>
                <w:lang w:eastAsia="en-US"/>
              </w:rPr>
            </w:pPr>
            <w:r>
              <w:rPr>
                <w:rFonts w:ascii="Arial" w:hAnsi="Arial" w:cs="Arial"/>
                <w:lang w:eastAsia="en-US"/>
              </w:rPr>
              <w:t>220000</w:t>
            </w:r>
          </w:p>
        </w:tc>
      </w:tr>
      <w:tr w:rsidR="00E864E5" w14:paraId="56156CDE" w14:textId="77777777" w:rsidTr="006F1A54">
        <w:tc>
          <w:tcPr>
            <w:tcW w:w="2660" w:type="dxa"/>
            <w:vMerge/>
          </w:tcPr>
          <w:p w14:paraId="74EE05AD" w14:textId="77777777" w:rsidR="00E864E5" w:rsidRDefault="00E864E5" w:rsidP="00410AD0">
            <w:pPr>
              <w:pStyle w:val="Paragraphedeliste"/>
              <w:spacing w:line="240" w:lineRule="auto"/>
              <w:ind w:left="0"/>
              <w:jc w:val="both"/>
              <w:rPr>
                <w:rFonts w:ascii="Arial" w:hAnsi="Arial" w:cs="Arial"/>
                <w:b/>
                <w:bCs/>
                <w:lang w:eastAsia="en-US"/>
              </w:rPr>
            </w:pPr>
          </w:p>
        </w:tc>
        <w:tc>
          <w:tcPr>
            <w:tcW w:w="1559" w:type="dxa"/>
          </w:tcPr>
          <w:p w14:paraId="6A5CB2E2" w14:textId="77777777" w:rsidR="00E864E5" w:rsidRDefault="00E864E5" w:rsidP="00410AD0">
            <w:pPr>
              <w:pStyle w:val="Paragraphedeliste"/>
              <w:spacing w:line="240" w:lineRule="auto"/>
              <w:ind w:left="0"/>
              <w:jc w:val="both"/>
              <w:rPr>
                <w:rFonts w:ascii="Arial" w:hAnsi="Arial" w:cs="Arial"/>
                <w:lang w:eastAsia="en-US"/>
              </w:rPr>
            </w:pPr>
            <w:r>
              <w:rPr>
                <w:rFonts w:ascii="Arial" w:hAnsi="Arial" w:cs="Arial"/>
                <w:lang w:eastAsia="en-US"/>
              </w:rPr>
              <w:t>Exportation</w:t>
            </w:r>
          </w:p>
        </w:tc>
        <w:tc>
          <w:tcPr>
            <w:tcW w:w="1276" w:type="dxa"/>
          </w:tcPr>
          <w:p w14:paraId="01477DD1" w14:textId="77777777" w:rsidR="00E864E5" w:rsidRDefault="00E864E5" w:rsidP="006A3653">
            <w:pPr>
              <w:pStyle w:val="Paragraphedeliste"/>
              <w:spacing w:line="240" w:lineRule="auto"/>
              <w:ind w:left="0"/>
              <w:jc w:val="center"/>
              <w:rPr>
                <w:rFonts w:ascii="Arial" w:hAnsi="Arial" w:cs="Arial"/>
                <w:lang w:eastAsia="en-US"/>
              </w:rPr>
            </w:pPr>
            <w:r>
              <w:rPr>
                <w:rFonts w:ascii="Arial" w:hAnsi="Arial" w:cs="Arial"/>
                <w:lang w:eastAsia="en-US"/>
              </w:rPr>
              <w:t>260600</w:t>
            </w:r>
          </w:p>
        </w:tc>
        <w:tc>
          <w:tcPr>
            <w:tcW w:w="1276" w:type="dxa"/>
          </w:tcPr>
          <w:p w14:paraId="2EB27C1D" w14:textId="77777777" w:rsidR="00E864E5" w:rsidRDefault="00E864E5" w:rsidP="006A3653">
            <w:pPr>
              <w:pStyle w:val="Paragraphedeliste"/>
              <w:spacing w:line="240" w:lineRule="auto"/>
              <w:ind w:left="0"/>
              <w:jc w:val="center"/>
              <w:rPr>
                <w:rFonts w:ascii="Arial" w:hAnsi="Arial" w:cs="Arial"/>
                <w:lang w:eastAsia="en-US"/>
              </w:rPr>
            </w:pPr>
            <w:r>
              <w:rPr>
                <w:rFonts w:ascii="Arial" w:hAnsi="Arial" w:cs="Arial"/>
                <w:lang w:eastAsia="en-US"/>
              </w:rPr>
              <w:t>353800</w:t>
            </w:r>
          </w:p>
        </w:tc>
        <w:tc>
          <w:tcPr>
            <w:tcW w:w="1275" w:type="dxa"/>
          </w:tcPr>
          <w:p w14:paraId="10503F6D" w14:textId="77777777" w:rsidR="00E864E5" w:rsidRDefault="00E864E5" w:rsidP="006A3653">
            <w:pPr>
              <w:pStyle w:val="Paragraphedeliste"/>
              <w:spacing w:line="240" w:lineRule="auto"/>
              <w:ind w:left="0"/>
              <w:jc w:val="center"/>
              <w:rPr>
                <w:rFonts w:ascii="Arial" w:hAnsi="Arial" w:cs="Arial"/>
                <w:lang w:eastAsia="en-US"/>
              </w:rPr>
            </w:pPr>
            <w:r>
              <w:rPr>
                <w:rFonts w:ascii="Arial" w:hAnsi="Arial" w:cs="Arial"/>
                <w:lang w:eastAsia="en-US"/>
              </w:rPr>
              <w:t>163800</w:t>
            </w:r>
          </w:p>
        </w:tc>
        <w:tc>
          <w:tcPr>
            <w:tcW w:w="1276" w:type="dxa"/>
          </w:tcPr>
          <w:p w14:paraId="719E043C" w14:textId="77777777" w:rsidR="00E864E5" w:rsidRDefault="00E864E5" w:rsidP="006A3653">
            <w:pPr>
              <w:pStyle w:val="Paragraphedeliste"/>
              <w:spacing w:line="240" w:lineRule="auto"/>
              <w:ind w:left="0"/>
              <w:jc w:val="center"/>
              <w:rPr>
                <w:rFonts w:ascii="Arial" w:hAnsi="Arial" w:cs="Arial"/>
                <w:lang w:eastAsia="en-US"/>
              </w:rPr>
            </w:pPr>
            <w:r>
              <w:rPr>
                <w:rFonts w:ascii="Arial" w:hAnsi="Arial" w:cs="Arial"/>
                <w:lang w:eastAsia="en-US"/>
              </w:rPr>
              <w:t>91000</w:t>
            </w:r>
          </w:p>
        </w:tc>
      </w:tr>
      <w:tr w:rsidR="00E864E5" w14:paraId="6ACDE267" w14:textId="77777777" w:rsidTr="006F1A54">
        <w:tc>
          <w:tcPr>
            <w:tcW w:w="2660" w:type="dxa"/>
            <w:vMerge w:val="restart"/>
          </w:tcPr>
          <w:p w14:paraId="0EFE54A5" w14:textId="77777777" w:rsidR="00E864E5" w:rsidRDefault="00E864E5" w:rsidP="00410AD0">
            <w:pPr>
              <w:pStyle w:val="Paragraphedeliste"/>
              <w:spacing w:line="240" w:lineRule="auto"/>
              <w:ind w:left="0"/>
              <w:jc w:val="both"/>
              <w:rPr>
                <w:rFonts w:ascii="Arial" w:hAnsi="Arial" w:cs="Arial"/>
                <w:b/>
                <w:bCs/>
                <w:lang w:eastAsia="en-US"/>
              </w:rPr>
            </w:pPr>
            <w:r>
              <w:rPr>
                <w:rFonts w:ascii="Arial" w:hAnsi="Arial" w:cs="Arial"/>
                <w:b/>
                <w:bCs/>
                <w:lang w:eastAsia="en-US"/>
              </w:rPr>
              <w:t>Bicalcique</w:t>
            </w:r>
          </w:p>
        </w:tc>
        <w:tc>
          <w:tcPr>
            <w:tcW w:w="1559" w:type="dxa"/>
          </w:tcPr>
          <w:p w14:paraId="4E02092B" w14:textId="77777777" w:rsidR="00E864E5" w:rsidRDefault="00E864E5" w:rsidP="00410AD0">
            <w:pPr>
              <w:pStyle w:val="Paragraphedeliste"/>
              <w:spacing w:line="240" w:lineRule="auto"/>
              <w:ind w:left="0"/>
              <w:jc w:val="both"/>
              <w:rPr>
                <w:rFonts w:ascii="Arial" w:hAnsi="Arial" w:cs="Arial"/>
                <w:lang w:eastAsia="en-US"/>
              </w:rPr>
            </w:pPr>
            <w:r>
              <w:rPr>
                <w:rFonts w:ascii="Arial" w:hAnsi="Arial" w:cs="Arial"/>
                <w:lang w:eastAsia="en-US"/>
              </w:rPr>
              <w:t>Production</w:t>
            </w:r>
          </w:p>
        </w:tc>
        <w:tc>
          <w:tcPr>
            <w:tcW w:w="1276" w:type="dxa"/>
          </w:tcPr>
          <w:p w14:paraId="3F269E8C" w14:textId="77777777" w:rsidR="00E864E5" w:rsidRDefault="00E864E5" w:rsidP="006A3653">
            <w:pPr>
              <w:pStyle w:val="Paragraphedeliste"/>
              <w:spacing w:line="240" w:lineRule="auto"/>
              <w:ind w:left="0"/>
              <w:jc w:val="center"/>
              <w:rPr>
                <w:rFonts w:ascii="Arial" w:hAnsi="Arial" w:cs="Arial"/>
                <w:lang w:eastAsia="en-US"/>
              </w:rPr>
            </w:pPr>
            <w:r>
              <w:rPr>
                <w:rFonts w:ascii="Arial" w:hAnsi="Arial" w:cs="Arial"/>
                <w:lang w:eastAsia="en-US"/>
              </w:rPr>
              <w:t>71804</w:t>
            </w:r>
          </w:p>
        </w:tc>
        <w:tc>
          <w:tcPr>
            <w:tcW w:w="1276" w:type="dxa"/>
          </w:tcPr>
          <w:p w14:paraId="479D383A" w14:textId="77777777" w:rsidR="00E864E5" w:rsidRDefault="00E864E5" w:rsidP="006A3653">
            <w:pPr>
              <w:pStyle w:val="Paragraphedeliste"/>
              <w:spacing w:line="240" w:lineRule="auto"/>
              <w:ind w:left="0"/>
              <w:jc w:val="center"/>
              <w:rPr>
                <w:rFonts w:ascii="Arial" w:hAnsi="Arial" w:cs="Arial"/>
                <w:lang w:eastAsia="en-US"/>
              </w:rPr>
            </w:pPr>
            <w:r>
              <w:rPr>
                <w:rFonts w:ascii="Arial" w:hAnsi="Arial" w:cs="Arial"/>
                <w:lang w:eastAsia="en-US"/>
              </w:rPr>
              <w:t>76000</w:t>
            </w:r>
          </w:p>
        </w:tc>
        <w:tc>
          <w:tcPr>
            <w:tcW w:w="1275" w:type="dxa"/>
          </w:tcPr>
          <w:p w14:paraId="7582DAF7" w14:textId="77777777" w:rsidR="00E864E5" w:rsidRDefault="00E864E5" w:rsidP="006A3653">
            <w:pPr>
              <w:pStyle w:val="Paragraphedeliste"/>
              <w:spacing w:line="240" w:lineRule="auto"/>
              <w:ind w:left="0"/>
              <w:jc w:val="center"/>
              <w:rPr>
                <w:rFonts w:ascii="Arial" w:hAnsi="Arial" w:cs="Arial"/>
                <w:lang w:eastAsia="en-US"/>
              </w:rPr>
            </w:pPr>
            <w:r>
              <w:rPr>
                <w:rFonts w:ascii="Arial" w:hAnsi="Arial" w:cs="Arial"/>
                <w:lang w:eastAsia="en-US"/>
              </w:rPr>
              <w:t>54700</w:t>
            </w:r>
          </w:p>
        </w:tc>
        <w:tc>
          <w:tcPr>
            <w:tcW w:w="1276" w:type="dxa"/>
          </w:tcPr>
          <w:p w14:paraId="38172407" w14:textId="77777777" w:rsidR="00E864E5" w:rsidRDefault="00E864E5" w:rsidP="006A3653">
            <w:pPr>
              <w:pStyle w:val="Paragraphedeliste"/>
              <w:spacing w:line="240" w:lineRule="auto"/>
              <w:ind w:left="0"/>
              <w:jc w:val="center"/>
              <w:rPr>
                <w:rFonts w:ascii="Arial" w:hAnsi="Arial" w:cs="Arial"/>
                <w:lang w:eastAsia="en-US"/>
              </w:rPr>
            </w:pPr>
            <w:r>
              <w:rPr>
                <w:rFonts w:ascii="Arial" w:hAnsi="Arial" w:cs="Arial"/>
                <w:lang w:eastAsia="en-US"/>
              </w:rPr>
              <w:t>39000</w:t>
            </w:r>
          </w:p>
        </w:tc>
      </w:tr>
      <w:tr w:rsidR="00E864E5" w14:paraId="53F20B1A" w14:textId="77777777" w:rsidTr="006F1A54">
        <w:tc>
          <w:tcPr>
            <w:tcW w:w="2660" w:type="dxa"/>
            <w:vMerge/>
          </w:tcPr>
          <w:p w14:paraId="77737CA8" w14:textId="77777777" w:rsidR="00E864E5" w:rsidRDefault="00E864E5" w:rsidP="00410AD0">
            <w:pPr>
              <w:pStyle w:val="Paragraphedeliste"/>
              <w:spacing w:line="240" w:lineRule="auto"/>
              <w:ind w:left="0"/>
              <w:jc w:val="both"/>
              <w:rPr>
                <w:rFonts w:ascii="Arial" w:hAnsi="Arial" w:cs="Arial"/>
                <w:b/>
                <w:bCs/>
                <w:lang w:eastAsia="en-US"/>
              </w:rPr>
            </w:pPr>
          </w:p>
        </w:tc>
        <w:tc>
          <w:tcPr>
            <w:tcW w:w="1559" w:type="dxa"/>
          </w:tcPr>
          <w:p w14:paraId="248220F5" w14:textId="77777777" w:rsidR="00E864E5" w:rsidRDefault="00E864E5" w:rsidP="00410AD0">
            <w:pPr>
              <w:pStyle w:val="Paragraphedeliste"/>
              <w:spacing w:line="240" w:lineRule="auto"/>
              <w:ind w:left="0"/>
              <w:jc w:val="both"/>
              <w:rPr>
                <w:rFonts w:ascii="Arial" w:hAnsi="Arial" w:cs="Arial"/>
                <w:lang w:eastAsia="en-US"/>
              </w:rPr>
            </w:pPr>
            <w:r>
              <w:rPr>
                <w:rFonts w:ascii="Arial" w:hAnsi="Arial" w:cs="Arial"/>
                <w:lang w:eastAsia="en-US"/>
              </w:rPr>
              <w:t>Exportation</w:t>
            </w:r>
          </w:p>
        </w:tc>
        <w:tc>
          <w:tcPr>
            <w:tcW w:w="1276" w:type="dxa"/>
          </w:tcPr>
          <w:p w14:paraId="2F372E72" w14:textId="77777777" w:rsidR="00E864E5" w:rsidRDefault="00E864E5" w:rsidP="006A3653">
            <w:pPr>
              <w:pStyle w:val="Paragraphedeliste"/>
              <w:spacing w:line="240" w:lineRule="auto"/>
              <w:ind w:left="0"/>
              <w:jc w:val="center"/>
              <w:rPr>
                <w:rFonts w:ascii="Arial" w:hAnsi="Arial" w:cs="Arial"/>
                <w:lang w:eastAsia="en-US"/>
              </w:rPr>
            </w:pPr>
            <w:r>
              <w:rPr>
                <w:rFonts w:ascii="Arial" w:hAnsi="Arial" w:cs="Arial"/>
                <w:lang w:eastAsia="en-US"/>
              </w:rPr>
              <w:t>68200</w:t>
            </w:r>
          </w:p>
        </w:tc>
        <w:tc>
          <w:tcPr>
            <w:tcW w:w="1276" w:type="dxa"/>
          </w:tcPr>
          <w:p w14:paraId="72FDA447" w14:textId="77777777" w:rsidR="00E864E5" w:rsidRDefault="00E864E5" w:rsidP="006A3653">
            <w:pPr>
              <w:pStyle w:val="Paragraphedeliste"/>
              <w:spacing w:line="240" w:lineRule="auto"/>
              <w:ind w:left="0"/>
              <w:jc w:val="center"/>
              <w:rPr>
                <w:rFonts w:ascii="Arial" w:hAnsi="Arial" w:cs="Arial"/>
                <w:lang w:eastAsia="en-US"/>
              </w:rPr>
            </w:pPr>
            <w:r>
              <w:rPr>
                <w:rFonts w:ascii="Arial" w:hAnsi="Arial" w:cs="Arial"/>
                <w:lang w:eastAsia="en-US"/>
              </w:rPr>
              <w:t>60000</w:t>
            </w:r>
          </w:p>
        </w:tc>
        <w:tc>
          <w:tcPr>
            <w:tcW w:w="1275" w:type="dxa"/>
          </w:tcPr>
          <w:p w14:paraId="079421F8" w14:textId="77777777" w:rsidR="00E864E5" w:rsidRDefault="00E864E5" w:rsidP="006A3653">
            <w:pPr>
              <w:pStyle w:val="Paragraphedeliste"/>
              <w:spacing w:line="240" w:lineRule="auto"/>
              <w:ind w:left="0"/>
              <w:jc w:val="center"/>
              <w:rPr>
                <w:rFonts w:ascii="Arial" w:hAnsi="Arial" w:cs="Arial"/>
                <w:lang w:eastAsia="en-US"/>
              </w:rPr>
            </w:pPr>
            <w:r>
              <w:rPr>
                <w:rFonts w:ascii="Arial" w:hAnsi="Arial" w:cs="Arial"/>
                <w:lang w:eastAsia="en-US"/>
              </w:rPr>
              <w:t>28300</w:t>
            </w:r>
          </w:p>
        </w:tc>
        <w:tc>
          <w:tcPr>
            <w:tcW w:w="1276" w:type="dxa"/>
          </w:tcPr>
          <w:p w14:paraId="58E7E967" w14:textId="77777777" w:rsidR="00E864E5" w:rsidRDefault="00E864E5" w:rsidP="006A3653">
            <w:pPr>
              <w:pStyle w:val="Paragraphedeliste"/>
              <w:spacing w:line="240" w:lineRule="auto"/>
              <w:ind w:left="0"/>
              <w:jc w:val="center"/>
              <w:rPr>
                <w:rFonts w:ascii="Arial" w:hAnsi="Arial" w:cs="Arial"/>
                <w:lang w:eastAsia="en-US"/>
              </w:rPr>
            </w:pPr>
            <w:r>
              <w:rPr>
                <w:rFonts w:ascii="Arial" w:hAnsi="Arial" w:cs="Arial"/>
                <w:lang w:eastAsia="en-US"/>
              </w:rPr>
              <w:t>26000</w:t>
            </w:r>
          </w:p>
        </w:tc>
      </w:tr>
      <w:tr w:rsidR="00E864E5" w14:paraId="7AE22636" w14:textId="77777777" w:rsidTr="006F1A54">
        <w:tc>
          <w:tcPr>
            <w:tcW w:w="2660" w:type="dxa"/>
            <w:vMerge w:val="restart"/>
          </w:tcPr>
          <w:p w14:paraId="07A0D9DD" w14:textId="77777777" w:rsidR="00E864E5" w:rsidRDefault="00E864E5" w:rsidP="00410AD0">
            <w:pPr>
              <w:pStyle w:val="Paragraphedeliste"/>
              <w:spacing w:line="240" w:lineRule="auto"/>
              <w:ind w:left="0"/>
              <w:jc w:val="both"/>
              <w:rPr>
                <w:rFonts w:ascii="Arial" w:hAnsi="Arial" w:cs="Arial"/>
                <w:b/>
                <w:bCs/>
                <w:lang w:eastAsia="en-US"/>
              </w:rPr>
            </w:pPr>
            <w:r>
              <w:rPr>
                <w:rFonts w:ascii="Arial" w:hAnsi="Arial" w:cs="Arial"/>
                <w:b/>
                <w:bCs/>
                <w:lang w:eastAsia="en-US"/>
              </w:rPr>
              <w:t>Ammonitre</w:t>
            </w:r>
          </w:p>
        </w:tc>
        <w:tc>
          <w:tcPr>
            <w:tcW w:w="1559" w:type="dxa"/>
          </w:tcPr>
          <w:p w14:paraId="40D2989A" w14:textId="77777777" w:rsidR="00E864E5" w:rsidRDefault="00E864E5" w:rsidP="00410AD0">
            <w:pPr>
              <w:pStyle w:val="Paragraphedeliste"/>
              <w:spacing w:line="240" w:lineRule="auto"/>
              <w:ind w:left="0"/>
              <w:jc w:val="both"/>
              <w:rPr>
                <w:rFonts w:ascii="Arial" w:hAnsi="Arial" w:cs="Arial"/>
                <w:lang w:eastAsia="en-US"/>
              </w:rPr>
            </w:pPr>
            <w:r>
              <w:rPr>
                <w:rFonts w:ascii="Arial" w:hAnsi="Arial" w:cs="Arial"/>
                <w:lang w:eastAsia="en-US"/>
              </w:rPr>
              <w:t>Production</w:t>
            </w:r>
          </w:p>
        </w:tc>
        <w:tc>
          <w:tcPr>
            <w:tcW w:w="1276" w:type="dxa"/>
          </w:tcPr>
          <w:p w14:paraId="6A3510F4" w14:textId="77777777" w:rsidR="00E864E5" w:rsidRDefault="00E864E5" w:rsidP="006A3653">
            <w:pPr>
              <w:pStyle w:val="Paragraphedeliste"/>
              <w:spacing w:line="240" w:lineRule="auto"/>
              <w:ind w:left="0"/>
              <w:jc w:val="center"/>
              <w:rPr>
                <w:rFonts w:ascii="Arial" w:hAnsi="Arial" w:cs="Arial"/>
                <w:lang w:eastAsia="en-US"/>
              </w:rPr>
            </w:pPr>
            <w:r>
              <w:rPr>
                <w:rFonts w:ascii="Arial" w:hAnsi="Arial" w:cs="Arial"/>
                <w:lang w:eastAsia="en-US"/>
              </w:rPr>
              <w:t>112307</w:t>
            </w:r>
          </w:p>
        </w:tc>
        <w:tc>
          <w:tcPr>
            <w:tcW w:w="1276" w:type="dxa"/>
          </w:tcPr>
          <w:p w14:paraId="10D845A6" w14:textId="77777777" w:rsidR="00E864E5" w:rsidRDefault="00E864E5" w:rsidP="006A3653">
            <w:pPr>
              <w:pStyle w:val="Paragraphedeliste"/>
              <w:spacing w:line="240" w:lineRule="auto"/>
              <w:ind w:left="0"/>
              <w:jc w:val="center"/>
              <w:rPr>
                <w:rFonts w:ascii="Arial" w:hAnsi="Arial" w:cs="Arial"/>
                <w:lang w:eastAsia="en-US"/>
              </w:rPr>
            </w:pPr>
            <w:r>
              <w:rPr>
                <w:rFonts w:ascii="Arial" w:hAnsi="Arial" w:cs="Arial"/>
                <w:lang w:eastAsia="en-US"/>
              </w:rPr>
              <w:t>176000</w:t>
            </w:r>
          </w:p>
        </w:tc>
        <w:tc>
          <w:tcPr>
            <w:tcW w:w="1275" w:type="dxa"/>
          </w:tcPr>
          <w:p w14:paraId="53F49F16" w14:textId="77777777" w:rsidR="00E864E5" w:rsidRDefault="00E864E5" w:rsidP="006A3653">
            <w:pPr>
              <w:pStyle w:val="Paragraphedeliste"/>
              <w:spacing w:line="240" w:lineRule="auto"/>
              <w:ind w:left="0"/>
              <w:jc w:val="center"/>
              <w:rPr>
                <w:rFonts w:ascii="Arial" w:hAnsi="Arial" w:cs="Arial"/>
                <w:lang w:eastAsia="en-US"/>
              </w:rPr>
            </w:pPr>
            <w:r>
              <w:rPr>
                <w:rFonts w:ascii="Arial" w:hAnsi="Arial" w:cs="Arial"/>
                <w:lang w:eastAsia="en-US"/>
              </w:rPr>
              <w:t>90500</w:t>
            </w:r>
          </w:p>
        </w:tc>
        <w:tc>
          <w:tcPr>
            <w:tcW w:w="1276" w:type="dxa"/>
          </w:tcPr>
          <w:p w14:paraId="6A87E828" w14:textId="77777777" w:rsidR="00E864E5" w:rsidRDefault="00E864E5" w:rsidP="006A3653">
            <w:pPr>
              <w:pStyle w:val="Paragraphedeliste"/>
              <w:spacing w:line="240" w:lineRule="auto"/>
              <w:ind w:left="0"/>
              <w:jc w:val="center"/>
              <w:rPr>
                <w:rFonts w:ascii="Arial" w:hAnsi="Arial" w:cs="Arial"/>
                <w:lang w:eastAsia="en-US"/>
              </w:rPr>
            </w:pPr>
            <w:r>
              <w:rPr>
                <w:rFonts w:ascii="Arial" w:hAnsi="Arial" w:cs="Arial"/>
                <w:lang w:eastAsia="en-US"/>
              </w:rPr>
              <w:t>121000</w:t>
            </w:r>
          </w:p>
        </w:tc>
      </w:tr>
      <w:tr w:rsidR="00E864E5" w14:paraId="7BC0D633" w14:textId="77777777" w:rsidTr="006F1A54">
        <w:tc>
          <w:tcPr>
            <w:tcW w:w="2660" w:type="dxa"/>
            <w:vMerge/>
          </w:tcPr>
          <w:p w14:paraId="50E0E418" w14:textId="77777777" w:rsidR="00E864E5" w:rsidRDefault="00E864E5" w:rsidP="00410AD0">
            <w:pPr>
              <w:pStyle w:val="Paragraphedeliste"/>
              <w:spacing w:line="240" w:lineRule="auto"/>
              <w:ind w:left="0"/>
              <w:jc w:val="both"/>
              <w:rPr>
                <w:rFonts w:ascii="Arial" w:hAnsi="Arial" w:cs="Arial"/>
                <w:b/>
                <w:bCs/>
                <w:lang w:eastAsia="en-US"/>
              </w:rPr>
            </w:pPr>
          </w:p>
        </w:tc>
        <w:tc>
          <w:tcPr>
            <w:tcW w:w="1559" w:type="dxa"/>
          </w:tcPr>
          <w:p w14:paraId="5E9B5DEF" w14:textId="77777777" w:rsidR="00E864E5" w:rsidRDefault="00E864E5" w:rsidP="00410AD0">
            <w:pPr>
              <w:pStyle w:val="Paragraphedeliste"/>
              <w:spacing w:line="240" w:lineRule="auto"/>
              <w:ind w:left="0"/>
              <w:jc w:val="both"/>
              <w:rPr>
                <w:rFonts w:ascii="Arial" w:hAnsi="Arial" w:cs="Arial"/>
                <w:lang w:eastAsia="en-US"/>
              </w:rPr>
            </w:pPr>
            <w:r>
              <w:rPr>
                <w:rFonts w:ascii="Arial" w:hAnsi="Arial" w:cs="Arial"/>
                <w:lang w:eastAsia="en-US"/>
              </w:rPr>
              <w:t>Exportation</w:t>
            </w:r>
          </w:p>
        </w:tc>
        <w:tc>
          <w:tcPr>
            <w:tcW w:w="1276" w:type="dxa"/>
          </w:tcPr>
          <w:p w14:paraId="096F8546" w14:textId="77777777" w:rsidR="00E864E5" w:rsidRDefault="00E864E5" w:rsidP="006A3653">
            <w:pPr>
              <w:pStyle w:val="Paragraphedeliste"/>
              <w:spacing w:line="240" w:lineRule="auto"/>
              <w:ind w:left="0"/>
              <w:jc w:val="center"/>
              <w:rPr>
                <w:rFonts w:ascii="Arial" w:hAnsi="Arial" w:cs="Arial"/>
                <w:lang w:eastAsia="en-US"/>
              </w:rPr>
            </w:pPr>
            <w:r>
              <w:rPr>
                <w:rFonts w:ascii="Arial" w:hAnsi="Arial" w:cs="Arial"/>
                <w:lang w:eastAsia="en-US"/>
              </w:rPr>
              <w:t>113000</w:t>
            </w:r>
          </w:p>
        </w:tc>
        <w:tc>
          <w:tcPr>
            <w:tcW w:w="1276" w:type="dxa"/>
          </w:tcPr>
          <w:p w14:paraId="1658940A" w14:textId="77777777" w:rsidR="00E864E5" w:rsidRDefault="00E864E5" w:rsidP="006A3653">
            <w:pPr>
              <w:pStyle w:val="Paragraphedeliste"/>
              <w:spacing w:line="240" w:lineRule="auto"/>
              <w:ind w:left="0"/>
              <w:jc w:val="center"/>
              <w:rPr>
                <w:rFonts w:ascii="Arial" w:hAnsi="Arial" w:cs="Arial"/>
                <w:lang w:eastAsia="en-US"/>
              </w:rPr>
            </w:pPr>
            <w:r>
              <w:rPr>
                <w:rFonts w:ascii="Arial" w:hAnsi="Arial" w:cs="Arial"/>
                <w:lang w:eastAsia="en-US"/>
              </w:rPr>
              <w:t>121000</w:t>
            </w:r>
          </w:p>
        </w:tc>
        <w:tc>
          <w:tcPr>
            <w:tcW w:w="1275" w:type="dxa"/>
          </w:tcPr>
          <w:p w14:paraId="5F3413A8" w14:textId="77777777" w:rsidR="00E864E5" w:rsidRDefault="00E864E5" w:rsidP="006A3653">
            <w:pPr>
              <w:pStyle w:val="Paragraphedeliste"/>
              <w:spacing w:line="240" w:lineRule="auto"/>
              <w:ind w:left="0"/>
              <w:jc w:val="center"/>
              <w:rPr>
                <w:rFonts w:ascii="Arial" w:hAnsi="Arial" w:cs="Arial"/>
                <w:lang w:eastAsia="en-US"/>
              </w:rPr>
            </w:pPr>
            <w:r>
              <w:rPr>
                <w:rFonts w:ascii="Arial" w:hAnsi="Arial" w:cs="Arial"/>
                <w:lang w:eastAsia="en-US"/>
              </w:rPr>
              <w:t>0</w:t>
            </w:r>
          </w:p>
        </w:tc>
        <w:tc>
          <w:tcPr>
            <w:tcW w:w="1276" w:type="dxa"/>
          </w:tcPr>
          <w:p w14:paraId="6BE2ED91" w14:textId="77777777" w:rsidR="00E864E5" w:rsidRDefault="00E864E5" w:rsidP="006A3653">
            <w:pPr>
              <w:pStyle w:val="Paragraphedeliste"/>
              <w:spacing w:line="240" w:lineRule="auto"/>
              <w:ind w:left="0"/>
              <w:jc w:val="center"/>
              <w:rPr>
                <w:rFonts w:ascii="Arial" w:hAnsi="Arial" w:cs="Arial"/>
                <w:lang w:eastAsia="en-US"/>
              </w:rPr>
            </w:pPr>
            <w:r>
              <w:rPr>
                <w:rFonts w:ascii="Arial" w:hAnsi="Arial" w:cs="Arial"/>
                <w:lang w:eastAsia="en-US"/>
              </w:rPr>
              <w:t>0</w:t>
            </w:r>
          </w:p>
        </w:tc>
      </w:tr>
    </w:tbl>
    <w:p w14:paraId="2FE64C8D" w14:textId="77777777" w:rsidR="006F1A54" w:rsidRDefault="002B5AE2" w:rsidP="002B5AE2">
      <w:pPr>
        <w:pStyle w:val="Paragraphedeliste"/>
        <w:spacing w:line="240" w:lineRule="auto"/>
        <w:ind w:left="0"/>
        <w:jc w:val="right"/>
        <w:rPr>
          <w:rFonts w:ascii="Arial" w:hAnsi="Arial" w:cs="Arial"/>
          <w:color w:val="FF0000"/>
        </w:rPr>
      </w:pPr>
      <w:r w:rsidRPr="00A81639">
        <w:rPr>
          <w:rFonts w:ascii="Arial" w:hAnsi="Arial" w:cs="Arial"/>
          <w:sz w:val="18"/>
          <w:szCs w:val="18"/>
        </w:rPr>
        <w:t xml:space="preserve">Source : </w:t>
      </w:r>
      <w:r w:rsidRPr="002B5AE2">
        <w:rPr>
          <w:rFonts w:ascii="Arial" w:hAnsi="Arial" w:cs="Arial"/>
          <w:sz w:val="18"/>
          <w:szCs w:val="18"/>
        </w:rPr>
        <w:t>ODS 2021</w:t>
      </w:r>
    </w:p>
    <w:p w14:paraId="311397F6" w14:textId="77777777" w:rsidR="00AB2C94" w:rsidRDefault="00AB2C94" w:rsidP="006A3653">
      <w:pPr>
        <w:pStyle w:val="Paragraphedeliste"/>
        <w:spacing w:line="240" w:lineRule="auto"/>
        <w:ind w:left="0"/>
        <w:jc w:val="center"/>
        <w:rPr>
          <w:rFonts w:ascii="Arial" w:hAnsi="Arial" w:cs="Arial"/>
        </w:rPr>
      </w:pPr>
    </w:p>
    <w:p w14:paraId="57B990EE" w14:textId="77777777" w:rsidR="00693453" w:rsidRDefault="00AB2C94" w:rsidP="006A3653">
      <w:pPr>
        <w:pStyle w:val="Paragraphedeliste"/>
        <w:spacing w:line="240" w:lineRule="auto"/>
        <w:ind w:left="0"/>
        <w:jc w:val="center"/>
        <w:rPr>
          <w:rFonts w:ascii="Arial" w:hAnsi="Arial" w:cs="Arial"/>
        </w:rPr>
      </w:pPr>
      <w:bookmarkStart w:id="242" w:name="_Hlk130171111"/>
      <w:r w:rsidRPr="00A5429A">
        <w:rPr>
          <w:rFonts w:ascii="Arial" w:hAnsi="Arial" w:cs="Arial"/>
        </w:rPr>
        <w:t>Graphique 1</w:t>
      </w:r>
      <w:r>
        <w:rPr>
          <w:rFonts w:ascii="Arial" w:hAnsi="Arial" w:cs="Arial"/>
        </w:rPr>
        <w:t>7</w:t>
      </w:r>
      <w:r w:rsidRPr="00A5429A">
        <w:rPr>
          <w:rFonts w:ascii="Arial" w:hAnsi="Arial" w:cs="Arial"/>
        </w:rPr>
        <w:t> :</w:t>
      </w:r>
      <w:r w:rsidRPr="00AB2C94">
        <w:rPr>
          <w:rFonts w:ascii="Arial" w:hAnsi="Arial" w:cs="Arial"/>
        </w:rPr>
        <w:t xml:space="preserve"> </w:t>
      </w:r>
      <w:r w:rsidR="00693453">
        <w:rPr>
          <w:rFonts w:ascii="Arial" w:hAnsi="Arial" w:cs="Arial"/>
        </w:rPr>
        <w:t>Evolution de l</w:t>
      </w:r>
      <w:r w:rsidR="003E42E1">
        <w:rPr>
          <w:rFonts w:ascii="Arial" w:hAnsi="Arial" w:cs="Arial"/>
        </w:rPr>
        <w:t xml:space="preserve">a </w:t>
      </w:r>
      <w:r w:rsidR="006F1A54">
        <w:rPr>
          <w:rFonts w:ascii="Arial" w:hAnsi="Arial" w:cs="Arial"/>
        </w:rPr>
        <w:t>production du</w:t>
      </w:r>
      <w:r w:rsidR="00693453">
        <w:rPr>
          <w:rFonts w:ascii="Arial" w:hAnsi="Arial" w:cs="Arial"/>
        </w:rPr>
        <w:t xml:space="preserve"> </w:t>
      </w:r>
      <w:r w:rsidR="00B94B01">
        <w:rPr>
          <w:rFonts w:ascii="Arial" w:hAnsi="Arial" w:cs="Arial"/>
        </w:rPr>
        <w:t>GCT à</w:t>
      </w:r>
      <w:r w:rsidR="00693453">
        <w:rPr>
          <w:rFonts w:ascii="Arial" w:hAnsi="Arial" w:cs="Arial"/>
        </w:rPr>
        <w:t xml:space="preserve"> Gabes (en Tonnes) :</w:t>
      </w:r>
      <w:bookmarkEnd w:id="242"/>
    </w:p>
    <w:p w14:paraId="04F9EF21" w14:textId="77777777" w:rsidR="00693453" w:rsidRDefault="00693453" w:rsidP="00410AD0">
      <w:pPr>
        <w:pStyle w:val="Paragraphedeliste"/>
        <w:spacing w:line="240" w:lineRule="auto"/>
        <w:ind w:left="0"/>
        <w:jc w:val="both"/>
        <w:rPr>
          <w:rFonts w:ascii="Arial" w:hAnsi="Arial" w:cs="Arial"/>
        </w:rPr>
      </w:pPr>
    </w:p>
    <w:p w14:paraId="0357715A" w14:textId="52535A21" w:rsidR="004D199C" w:rsidRDefault="002049D8" w:rsidP="006A3653">
      <w:pPr>
        <w:pStyle w:val="Paragraphedeliste"/>
        <w:spacing w:line="240" w:lineRule="auto"/>
        <w:ind w:left="0"/>
        <w:jc w:val="center"/>
        <w:rPr>
          <w:rFonts w:ascii="Arial" w:hAnsi="Arial" w:cs="Arial"/>
          <w:noProof/>
          <w:lang w:eastAsia="fr-FR"/>
        </w:rPr>
      </w:pPr>
      <w:r>
        <w:rPr>
          <w:rFonts w:ascii="Arial" w:hAnsi="Arial" w:cs="Arial"/>
          <w:noProof/>
          <w:lang w:eastAsia="fr-FR"/>
        </w:rPr>
        <w:drawing>
          <wp:inline distT="0" distB="0" distL="0" distR="0" wp14:anchorId="286406D0" wp14:editId="1CA71EC0">
            <wp:extent cx="4568825" cy="2744470"/>
            <wp:effectExtent l="0" t="0" r="0" b="0"/>
            <wp:docPr id="33" name="Graphique 5"/>
            <wp:cNvGraphicFramePr>
              <a:graphicFrameLocks xmlns:a="http://schemas.openxmlformats.org/drawingml/2006/main"/>
            </wp:cNvGraphicFramePr>
            <a:graphic xmlns:a="http://schemas.openxmlformats.org/drawingml/2006/main">
              <a:graphicData uri="http://schemas.openxmlformats.org/drawingml/2006/chart">
                <c:chart xmlns:c="http://schemas.openxmlformats.org/drawingml/2006/chart" xmlns:r="http://schemas.openxmlformats.org/officeDocument/2006/relationships" r:id="rId52"/>
              </a:graphicData>
            </a:graphic>
          </wp:inline>
        </w:drawing>
      </w:r>
    </w:p>
    <w:p w14:paraId="4CA42B30" w14:textId="77777777" w:rsidR="00726AE3" w:rsidRDefault="002B5AE2" w:rsidP="002B5AE2">
      <w:pPr>
        <w:pStyle w:val="Paragraphedeliste"/>
        <w:spacing w:line="240" w:lineRule="auto"/>
        <w:ind w:left="0"/>
        <w:jc w:val="center"/>
        <w:rPr>
          <w:rFonts w:ascii="Arial" w:hAnsi="Arial" w:cs="Arial"/>
          <w:noProof/>
          <w:lang w:eastAsia="fr-FR"/>
        </w:rPr>
      </w:pPr>
      <w:r>
        <w:rPr>
          <w:rFonts w:ascii="Arial" w:hAnsi="Arial" w:cs="Arial"/>
          <w:sz w:val="18"/>
          <w:szCs w:val="18"/>
        </w:rPr>
        <w:t xml:space="preserve">                                                                                                          </w:t>
      </w:r>
      <w:r w:rsidRPr="00A81639">
        <w:rPr>
          <w:rFonts w:ascii="Arial" w:hAnsi="Arial" w:cs="Arial"/>
          <w:sz w:val="18"/>
          <w:szCs w:val="18"/>
        </w:rPr>
        <w:t xml:space="preserve">Source : </w:t>
      </w:r>
      <w:r w:rsidRPr="002B5AE2">
        <w:rPr>
          <w:rFonts w:ascii="Arial" w:hAnsi="Arial" w:cs="Arial"/>
          <w:sz w:val="18"/>
          <w:szCs w:val="18"/>
        </w:rPr>
        <w:t>ODS 2021</w:t>
      </w:r>
    </w:p>
    <w:p w14:paraId="5119B1B2" w14:textId="77777777" w:rsidR="00B94B01" w:rsidRDefault="00B94B01" w:rsidP="00410AD0">
      <w:pPr>
        <w:pStyle w:val="Paragraphedeliste"/>
        <w:spacing w:line="240" w:lineRule="auto"/>
        <w:ind w:left="0"/>
        <w:jc w:val="both"/>
        <w:rPr>
          <w:rFonts w:ascii="Arial" w:hAnsi="Arial" w:cs="Arial"/>
          <w:noProof/>
          <w:lang w:eastAsia="fr-FR"/>
        </w:rPr>
      </w:pPr>
    </w:p>
    <w:p w14:paraId="61C2CAA9" w14:textId="77777777" w:rsidR="00AB2C94" w:rsidRDefault="00AB2C94" w:rsidP="00410AD0">
      <w:pPr>
        <w:pStyle w:val="Paragraphedeliste"/>
        <w:spacing w:line="240" w:lineRule="auto"/>
        <w:ind w:left="0"/>
        <w:jc w:val="both"/>
        <w:rPr>
          <w:rFonts w:ascii="Arial" w:hAnsi="Arial" w:cs="Arial"/>
          <w:noProof/>
          <w:lang w:eastAsia="fr-FR"/>
        </w:rPr>
      </w:pPr>
    </w:p>
    <w:p w14:paraId="08E59CCD" w14:textId="77777777" w:rsidR="003E42E1" w:rsidRDefault="00AB2C94" w:rsidP="006A3653">
      <w:pPr>
        <w:pStyle w:val="Paragraphedeliste"/>
        <w:spacing w:line="240" w:lineRule="auto"/>
        <w:ind w:left="0"/>
        <w:jc w:val="center"/>
        <w:rPr>
          <w:rFonts w:ascii="Arial" w:hAnsi="Arial" w:cs="Arial"/>
        </w:rPr>
      </w:pPr>
      <w:bookmarkStart w:id="243" w:name="_Hlk130171162"/>
      <w:r w:rsidRPr="00A5429A">
        <w:rPr>
          <w:rFonts w:ascii="Arial" w:hAnsi="Arial" w:cs="Arial"/>
        </w:rPr>
        <w:t>Graphique 1</w:t>
      </w:r>
      <w:r>
        <w:rPr>
          <w:rFonts w:ascii="Arial" w:hAnsi="Arial" w:cs="Arial"/>
        </w:rPr>
        <w:t xml:space="preserve">8 : </w:t>
      </w:r>
      <w:r w:rsidR="003E42E1">
        <w:rPr>
          <w:rFonts w:ascii="Arial" w:hAnsi="Arial" w:cs="Arial"/>
        </w:rPr>
        <w:t xml:space="preserve">Evolution des exportations du </w:t>
      </w:r>
      <w:r w:rsidR="002B5AE2">
        <w:rPr>
          <w:rFonts w:ascii="Arial" w:hAnsi="Arial" w:cs="Arial"/>
        </w:rPr>
        <w:t>GCT à</w:t>
      </w:r>
      <w:r w:rsidR="003E42E1">
        <w:rPr>
          <w:rFonts w:ascii="Arial" w:hAnsi="Arial" w:cs="Arial"/>
        </w:rPr>
        <w:t xml:space="preserve"> Gabes (en Tonnes) </w:t>
      </w:r>
    </w:p>
    <w:bookmarkEnd w:id="243"/>
    <w:p w14:paraId="6BBD0B0F" w14:textId="77777777" w:rsidR="00726AE3" w:rsidRDefault="00726AE3" w:rsidP="00410AD0">
      <w:pPr>
        <w:pStyle w:val="Paragraphedeliste"/>
        <w:spacing w:line="240" w:lineRule="auto"/>
        <w:ind w:left="0"/>
        <w:jc w:val="both"/>
        <w:rPr>
          <w:rFonts w:ascii="Arial" w:hAnsi="Arial" w:cs="Arial"/>
        </w:rPr>
      </w:pPr>
    </w:p>
    <w:p w14:paraId="4E5E2D31" w14:textId="0DFB70D9" w:rsidR="004D199C" w:rsidRDefault="002049D8" w:rsidP="006A3653">
      <w:pPr>
        <w:pStyle w:val="Paragraphedeliste"/>
        <w:spacing w:line="240" w:lineRule="auto"/>
        <w:ind w:left="0"/>
        <w:jc w:val="center"/>
        <w:rPr>
          <w:rFonts w:ascii="Arial" w:hAnsi="Arial" w:cs="Arial"/>
        </w:rPr>
      </w:pPr>
      <w:r>
        <w:rPr>
          <w:rFonts w:ascii="Arial" w:hAnsi="Arial" w:cs="Arial"/>
          <w:noProof/>
          <w:lang w:eastAsia="fr-FR"/>
        </w:rPr>
        <w:lastRenderedPageBreak/>
        <w:drawing>
          <wp:inline distT="0" distB="0" distL="0" distR="0" wp14:anchorId="20661210" wp14:editId="2CC7F47F">
            <wp:extent cx="4568825" cy="2744470"/>
            <wp:effectExtent l="0" t="0" r="0" b="0"/>
            <wp:docPr id="34" name="Graphique 6"/>
            <wp:cNvGraphicFramePr>
              <a:graphicFrameLocks xmlns:a="http://schemas.openxmlformats.org/drawingml/2006/main"/>
            </wp:cNvGraphicFramePr>
            <a:graphic xmlns:a="http://schemas.openxmlformats.org/drawingml/2006/main">
              <a:graphicData uri="http://schemas.openxmlformats.org/drawingml/2006/chart">
                <c:chart xmlns:c="http://schemas.openxmlformats.org/drawingml/2006/chart" xmlns:r="http://schemas.openxmlformats.org/officeDocument/2006/relationships" r:id="rId53"/>
              </a:graphicData>
            </a:graphic>
          </wp:inline>
        </w:drawing>
      </w:r>
    </w:p>
    <w:p w14:paraId="0DF89CA0" w14:textId="77777777" w:rsidR="00620896" w:rsidRDefault="00620896" w:rsidP="00410AD0">
      <w:pPr>
        <w:pStyle w:val="Paragraphedeliste"/>
        <w:spacing w:line="240" w:lineRule="auto"/>
        <w:ind w:left="0"/>
        <w:jc w:val="both"/>
        <w:rPr>
          <w:rFonts w:ascii="Arial" w:hAnsi="Arial" w:cs="Arial"/>
        </w:rPr>
      </w:pPr>
    </w:p>
    <w:p w14:paraId="159D6837" w14:textId="77777777" w:rsidR="00B511E3" w:rsidRDefault="00B511E3" w:rsidP="00410AD0">
      <w:pPr>
        <w:pStyle w:val="Paragraphedeliste"/>
        <w:spacing w:line="240" w:lineRule="auto"/>
        <w:ind w:left="0"/>
        <w:jc w:val="both"/>
        <w:rPr>
          <w:rFonts w:ascii="Arial" w:hAnsi="Arial" w:cs="Arial"/>
        </w:rPr>
      </w:pPr>
    </w:p>
    <w:p w14:paraId="52B3C166" w14:textId="77777777" w:rsidR="00620896" w:rsidRDefault="00620896" w:rsidP="00410AD0">
      <w:pPr>
        <w:pStyle w:val="Paragraphedeliste"/>
        <w:spacing w:line="240" w:lineRule="auto"/>
        <w:ind w:left="0"/>
        <w:jc w:val="both"/>
        <w:rPr>
          <w:rFonts w:ascii="Arial" w:hAnsi="Arial" w:cs="Arial"/>
        </w:rPr>
      </w:pPr>
    </w:p>
    <w:p w14:paraId="550F4177" w14:textId="77777777" w:rsidR="003A02EF" w:rsidRDefault="003E42E1" w:rsidP="00410AD0">
      <w:pPr>
        <w:pStyle w:val="Paragraphedeliste"/>
        <w:spacing w:line="240" w:lineRule="auto"/>
        <w:ind w:left="0"/>
        <w:jc w:val="both"/>
        <w:rPr>
          <w:rFonts w:ascii="Arial" w:hAnsi="Arial" w:cs="Arial"/>
        </w:rPr>
      </w:pPr>
      <w:r>
        <w:rPr>
          <w:rFonts w:ascii="Arial" w:hAnsi="Arial" w:cs="Arial"/>
        </w:rPr>
        <w:t xml:space="preserve">La valeur des </w:t>
      </w:r>
      <w:r w:rsidR="009B1CE7">
        <w:rPr>
          <w:rFonts w:ascii="Arial" w:hAnsi="Arial" w:cs="Arial"/>
        </w:rPr>
        <w:t xml:space="preserve">exportations du GCT à Gabes a </w:t>
      </w:r>
      <w:r>
        <w:rPr>
          <w:rFonts w:ascii="Arial" w:hAnsi="Arial" w:cs="Arial"/>
        </w:rPr>
        <w:t>évolué comme suit</w:t>
      </w:r>
      <w:r>
        <w:rPr>
          <w:rStyle w:val="Appelnotedebasdep"/>
          <w:rFonts w:ascii="Arial" w:hAnsi="Arial" w:cs="Arial"/>
        </w:rPr>
        <w:footnoteReference w:id="28"/>
      </w:r>
      <w:r>
        <w:rPr>
          <w:rFonts w:ascii="Arial" w:hAnsi="Arial" w:cs="Arial"/>
        </w:rPr>
        <w:t> :</w:t>
      </w:r>
    </w:p>
    <w:p w14:paraId="454F6326" w14:textId="77777777" w:rsidR="003E42E1" w:rsidRDefault="003E42E1" w:rsidP="00410AD0">
      <w:pPr>
        <w:pStyle w:val="Paragraphedeliste"/>
        <w:spacing w:line="240" w:lineRule="auto"/>
        <w:ind w:left="0"/>
        <w:jc w:val="both"/>
        <w:rPr>
          <w:rFonts w:ascii="Arial" w:hAnsi="Arial" w:cs="Arial"/>
        </w:rPr>
      </w:pPr>
    </w:p>
    <w:p w14:paraId="119B7862" w14:textId="77777777" w:rsidR="003E42E1" w:rsidRDefault="006820EA" w:rsidP="006820EA">
      <w:pPr>
        <w:pStyle w:val="Paragraphedeliste"/>
        <w:spacing w:line="240" w:lineRule="auto"/>
        <w:ind w:left="0"/>
        <w:jc w:val="center"/>
        <w:rPr>
          <w:rFonts w:ascii="Arial" w:hAnsi="Arial" w:cs="Arial"/>
        </w:rPr>
      </w:pPr>
      <w:bookmarkStart w:id="244" w:name="_Hlk130170317"/>
      <w:r w:rsidRPr="003549B0">
        <w:rPr>
          <w:rFonts w:ascii="Arial" w:hAnsi="Arial"/>
        </w:rPr>
        <w:t xml:space="preserve">Tableau </w:t>
      </w:r>
      <w:r>
        <w:rPr>
          <w:rFonts w:ascii="Arial" w:hAnsi="Arial"/>
        </w:rPr>
        <w:t xml:space="preserve">29 </w:t>
      </w:r>
      <w:r w:rsidRPr="003549B0">
        <w:rPr>
          <w:rFonts w:ascii="Arial" w:hAnsi="Arial"/>
        </w:rPr>
        <w:t xml:space="preserve">: </w:t>
      </w:r>
      <w:r w:rsidR="003E42E1">
        <w:rPr>
          <w:rFonts w:ascii="Arial" w:hAnsi="Arial" w:cs="Arial"/>
        </w:rPr>
        <w:t xml:space="preserve">Evolution de la valeur des exportations du </w:t>
      </w:r>
      <w:r w:rsidR="002B5AE2">
        <w:rPr>
          <w:rFonts w:ascii="Arial" w:hAnsi="Arial" w:cs="Arial"/>
        </w:rPr>
        <w:t>GCT à</w:t>
      </w:r>
      <w:r w:rsidR="003E42E1">
        <w:rPr>
          <w:rFonts w:ascii="Arial" w:hAnsi="Arial" w:cs="Arial"/>
        </w:rPr>
        <w:t xml:space="preserve"> Gabes (en MD) </w:t>
      </w:r>
    </w:p>
    <w:bookmarkEnd w:id="244"/>
    <w:p w14:paraId="1465F755" w14:textId="77777777" w:rsidR="003E42E1" w:rsidRDefault="003E42E1" w:rsidP="00410AD0">
      <w:pPr>
        <w:pStyle w:val="Paragraphedeliste"/>
        <w:spacing w:line="240" w:lineRule="auto"/>
        <w:ind w:left="0"/>
        <w:jc w:val="both"/>
        <w:rPr>
          <w:rFonts w:ascii="Arial" w:hAnsi="Arial" w:cs="Arial"/>
        </w:rPr>
      </w:pPr>
    </w:p>
    <w:tbl>
      <w:tblPr>
        <w:tblW w:w="0" w:type="auto"/>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ook w:val="04A0" w:firstRow="1" w:lastRow="0" w:firstColumn="1" w:lastColumn="0" w:noHBand="0" w:noVBand="1"/>
      </w:tblPr>
      <w:tblGrid>
        <w:gridCol w:w="2264"/>
        <w:gridCol w:w="2268"/>
        <w:gridCol w:w="2265"/>
        <w:gridCol w:w="2265"/>
      </w:tblGrid>
      <w:tr w:rsidR="003A02EF" w14:paraId="3BC70533" w14:textId="77777777" w:rsidTr="00EA16BE">
        <w:tc>
          <w:tcPr>
            <w:tcW w:w="2303" w:type="dxa"/>
          </w:tcPr>
          <w:p w14:paraId="26CE4668" w14:textId="77777777" w:rsidR="003A02EF" w:rsidRDefault="003A02EF" w:rsidP="00410AD0">
            <w:pPr>
              <w:pStyle w:val="Paragraphedeliste"/>
              <w:spacing w:line="240" w:lineRule="auto"/>
              <w:ind w:left="0"/>
              <w:jc w:val="both"/>
              <w:rPr>
                <w:rFonts w:ascii="Arial" w:hAnsi="Arial" w:cs="Arial"/>
                <w:lang w:eastAsia="en-US"/>
              </w:rPr>
            </w:pPr>
          </w:p>
        </w:tc>
        <w:tc>
          <w:tcPr>
            <w:tcW w:w="2303" w:type="dxa"/>
          </w:tcPr>
          <w:p w14:paraId="526FC50B" w14:textId="77777777" w:rsidR="003A02EF" w:rsidRDefault="003A02EF" w:rsidP="006A3653">
            <w:pPr>
              <w:pStyle w:val="Paragraphedeliste"/>
              <w:spacing w:line="240" w:lineRule="auto"/>
              <w:ind w:left="0"/>
              <w:jc w:val="center"/>
              <w:rPr>
                <w:rFonts w:ascii="Arial" w:hAnsi="Arial" w:cs="Arial"/>
                <w:b/>
                <w:bCs/>
                <w:lang w:eastAsia="en-US"/>
              </w:rPr>
            </w:pPr>
            <w:r>
              <w:rPr>
                <w:rFonts w:ascii="Arial" w:hAnsi="Arial" w:cs="Arial"/>
                <w:b/>
                <w:bCs/>
                <w:lang w:eastAsia="en-US"/>
              </w:rPr>
              <w:t>2010</w:t>
            </w:r>
          </w:p>
        </w:tc>
        <w:tc>
          <w:tcPr>
            <w:tcW w:w="2303" w:type="dxa"/>
          </w:tcPr>
          <w:p w14:paraId="24E718DB" w14:textId="77777777" w:rsidR="003A02EF" w:rsidRDefault="003A02EF" w:rsidP="006A3653">
            <w:pPr>
              <w:pStyle w:val="Paragraphedeliste"/>
              <w:spacing w:line="240" w:lineRule="auto"/>
              <w:ind w:left="0"/>
              <w:jc w:val="center"/>
              <w:rPr>
                <w:rFonts w:ascii="Arial" w:hAnsi="Arial" w:cs="Arial"/>
                <w:b/>
                <w:bCs/>
                <w:lang w:eastAsia="en-US"/>
              </w:rPr>
            </w:pPr>
            <w:r>
              <w:rPr>
                <w:rFonts w:ascii="Arial" w:hAnsi="Arial" w:cs="Arial"/>
                <w:b/>
                <w:bCs/>
                <w:lang w:eastAsia="en-US"/>
              </w:rPr>
              <w:t>2011</w:t>
            </w:r>
          </w:p>
        </w:tc>
        <w:tc>
          <w:tcPr>
            <w:tcW w:w="2303" w:type="dxa"/>
          </w:tcPr>
          <w:p w14:paraId="50B14593" w14:textId="77777777" w:rsidR="003A02EF" w:rsidRDefault="003A02EF" w:rsidP="006A3653">
            <w:pPr>
              <w:pStyle w:val="Paragraphedeliste"/>
              <w:spacing w:line="240" w:lineRule="auto"/>
              <w:ind w:left="0"/>
              <w:jc w:val="center"/>
              <w:rPr>
                <w:rFonts w:ascii="Arial" w:hAnsi="Arial" w:cs="Arial"/>
                <w:b/>
                <w:bCs/>
                <w:lang w:eastAsia="en-US"/>
              </w:rPr>
            </w:pPr>
            <w:r>
              <w:rPr>
                <w:rFonts w:ascii="Arial" w:hAnsi="Arial" w:cs="Arial"/>
                <w:b/>
                <w:bCs/>
                <w:lang w:eastAsia="en-US"/>
              </w:rPr>
              <w:t>2021</w:t>
            </w:r>
          </w:p>
        </w:tc>
      </w:tr>
      <w:tr w:rsidR="003A02EF" w14:paraId="3FA3DFBC" w14:textId="77777777" w:rsidTr="00EA16BE">
        <w:tc>
          <w:tcPr>
            <w:tcW w:w="2303" w:type="dxa"/>
          </w:tcPr>
          <w:p w14:paraId="5D1F4579" w14:textId="77777777" w:rsidR="003A02EF" w:rsidRDefault="003A02EF" w:rsidP="00410AD0">
            <w:pPr>
              <w:pStyle w:val="Paragraphedeliste"/>
              <w:spacing w:line="240" w:lineRule="auto"/>
              <w:ind w:left="0"/>
              <w:jc w:val="both"/>
              <w:rPr>
                <w:rFonts w:ascii="Arial" w:hAnsi="Arial" w:cs="Arial"/>
                <w:b/>
                <w:bCs/>
                <w:lang w:eastAsia="en-US"/>
              </w:rPr>
            </w:pPr>
            <w:r>
              <w:rPr>
                <w:rFonts w:ascii="Arial" w:hAnsi="Arial" w:cs="Arial"/>
                <w:b/>
                <w:bCs/>
                <w:lang w:eastAsia="en-US"/>
              </w:rPr>
              <w:t>Valeurs (MD)</w:t>
            </w:r>
          </w:p>
        </w:tc>
        <w:tc>
          <w:tcPr>
            <w:tcW w:w="2303" w:type="dxa"/>
          </w:tcPr>
          <w:p w14:paraId="13B92BE5" w14:textId="77777777" w:rsidR="003A02EF" w:rsidRDefault="003A02EF" w:rsidP="006A3653">
            <w:pPr>
              <w:pStyle w:val="Paragraphedeliste"/>
              <w:spacing w:line="240" w:lineRule="auto"/>
              <w:ind w:left="0"/>
              <w:jc w:val="center"/>
              <w:rPr>
                <w:rFonts w:ascii="Arial" w:hAnsi="Arial" w:cs="Arial"/>
                <w:lang w:eastAsia="en-US"/>
              </w:rPr>
            </w:pPr>
            <w:r>
              <w:rPr>
                <w:rFonts w:ascii="Arial" w:hAnsi="Arial" w:cs="Arial"/>
                <w:lang w:eastAsia="en-US"/>
              </w:rPr>
              <w:t>1053,800</w:t>
            </w:r>
          </w:p>
        </w:tc>
        <w:tc>
          <w:tcPr>
            <w:tcW w:w="2303" w:type="dxa"/>
          </w:tcPr>
          <w:p w14:paraId="41D5AA1C" w14:textId="77777777" w:rsidR="003A02EF" w:rsidRDefault="003A02EF" w:rsidP="006A3653">
            <w:pPr>
              <w:pStyle w:val="Paragraphedeliste"/>
              <w:spacing w:line="240" w:lineRule="auto"/>
              <w:ind w:left="0"/>
              <w:jc w:val="center"/>
              <w:rPr>
                <w:rFonts w:ascii="Arial" w:hAnsi="Arial" w:cs="Arial"/>
                <w:lang w:eastAsia="en-US"/>
              </w:rPr>
            </w:pPr>
            <w:r>
              <w:rPr>
                <w:rFonts w:ascii="Arial" w:hAnsi="Arial" w:cs="Arial"/>
                <w:lang w:eastAsia="en-US"/>
              </w:rPr>
              <w:t>270,600</w:t>
            </w:r>
          </w:p>
        </w:tc>
        <w:tc>
          <w:tcPr>
            <w:tcW w:w="2303" w:type="dxa"/>
          </w:tcPr>
          <w:p w14:paraId="3CEBDDAC" w14:textId="77777777" w:rsidR="003A02EF" w:rsidRDefault="003A02EF" w:rsidP="006A3653">
            <w:pPr>
              <w:pStyle w:val="Paragraphedeliste"/>
              <w:spacing w:line="240" w:lineRule="auto"/>
              <w:ind w:left="0"/>
              <w:jc w:val="center"/>
              <w:rPr>
                <w:rFonts w:ascii="Arial" w:hAnsi="Arial" w:cs="Arial"/>
                <w:lang w:eastAsia="en-US"/>
              </w:rPr>
            </w:pPr>
            <w:r>
              <w:rPr>
                <w:rFonts w:ascii="Arial" w:hAnsi="Arial" w:cs="Arial"/>
                <w:lang w:eastAsia="en-US"/>
              </w:rPr>
              <w:t>783,774</w:t>
            </w:r>
          </w:p>
        </w:tc>
      </w:tr>
    </w:tbl>
    <w:p w14:paraId="0CCAF762" w14:textId="77777777" w:rsidR="003A02EF" w:rsidRDefault="003A02EF" w:rsidP="00410AD0">
      <w:pPr>
        <w:pStyle w:val="Paragraphedeliste"/>
        <w:spacing w:line="240" w:lineRule="auto"/>
        <w:ind w:left="0"/>
        <w:jc w:val="both"/>
        <w:rPr>
          <w:rFonts w:ascii="Arial" w:hAnsi="Arial" w:cs="Arial"/>
        </w:rPr>
      </w:pPr>
    </w:p>
    <w:p w14:paraId="61811409" w14:textId="77777777" w:rsidR="002B5AE2" w:rsidRDefault="002B5AE2" w:rsidP="006A3653">
      <w:pPr>
        <w:pStyle w:val="Paragraphedeliste"/>
        <w:spacing w:line="240" w:lineRule="auto"/>
        <w:ind w:left="0"/>
        <w:jc w:val="center"/>
        <w:rPr>
          <w:rFonts w:ascii="Arial" w:hAnsi="Arial" w:cs="Arial"/>
        </w:rPr>
      </w:pPr>
      <w:bookmarkStart w:id="245" w:name="_Hlk130171190"/>
    </w:p>
    <w:p w14:paraId="2FEA8845" w14:textId="77777777" w:rsidR="003E42E1" w:rsidRDefault="00AB2C94" w:rsidP="00567834">
      <w:pPr>
        <w:pStyle w:val="Paragraphedeliste"/>
        <w:spacing w:line="276" w:lineRule="auto"/>
        <w:ind w:left="0"/>
        <w:jc w:val="center"/>
        <w:rPr>
          <w:rFonts w:ascii="Arial" w:hAnsi="Arial" w:cs="Arial"/>
        </w:rPr>
      </w:pPr>
      <w:r w:rsidRPr="00A5429A">
        <w:rPr>
          <w:rFonts w:ascii="Arial" w:hAnsi="Arial" w:cs="Arial"/>
        </w:rPr>
        <w:t>Graphique 1</w:t>
      </w:r>
      <w:r>
        <w:rPr>
          <w:rFonts w:ascii="Arial" w:hAnsi="Arial" w:cs="Arial"/>
        </w:rPr>
        <w:t xml:space="preserve">9 : </w:t>
      </w:r>
      <w:r w:rsidR="003E42E1">
        <w:rPr>
          <w:rFonts w:ascii="Arial" w:hAnsi="Arial" w:cs="Arial"/>
        </w:rPr>
        <w:t>Evolution de la valeur des exportations du GCT</w:t>
      </w:r>
      <w:r w:rsidR="009B1CE7">
        <w:rPr>
          <w:rFonts w:ascii="Arial" w:hAnsi="Arial" w:cs="Arial"/>
        </w:rPr>
        <w:t xml:space="preserve"> </w:t>
      </w:r>
      <w:r w:rsidR="003E42E1">
        <w:rPr>
          <w:rFonts w:ascii="Arial" w:hAnsi="Arial" w:cs="Arial"/>
        </w:rPr>
        <w:t>à Gabes (en MD)</w:t>
      </w:r>
    </w:p>
    <w:bookmarkEnd w:id="245"/>
    <w:p w14:paraId="537A813A" w14:textId="77777777" w:rsidR="003E42E1" w:rsidRDefault="003E42E1" w:rsidP="00567834">
      <w:pPr>
        <w:pStyle w:val="Paragraphedeliste"/>
        <w:spacing w:line="276" w:lineRule="auto"/>
        <w:ind w:left="0"/>
        <w:jc w:val="center"/>
        <w:rPr>
          <w:rFonts w:ascii="Arial" w:hAnsi="Arial" w:cs="Arial"/>
        </w:rPr>
      </w:pPr>
    </w:p>
    <w:p w14:paraId="1DBC76D3" w14:textId="2DCAA582" w:rsidR="00620896" w:rsidRDefault="002049D8" w:rsidP="00567834">
      <w:pPr>
        <w:pStyle w:val="Paragraphedeliste"/>
        <w:spacing w:line="276" w:lineRule="auto"/>
        <w:ind w:left="0"/>
        <w:jc w:val="center"/>
        <w:rPr>
          <w:rFonts w:ascii="Arial" w:hAnsi="Arial" w:cs="Arial"/>
          <w:noProof/>
          <w:lang w:eastAsia="fr-FR"/>
        </w:rPr>
      </w:pPr>
      <w:r>
        <w:rPr>
          <w:rFonts w:ascii="Arial" w:hAnsi="Arial" w:cs="Arial"/>
          <w:noProof/>
          <w:lang w:eastAsia="fr-FR"/>
        </w:rPr>
        <w:drawing>
          <wp:inline distT="0" distB="0" distL="0" distR="0" wp14:anchorId="06CFA1A5" wp14:editId="14F8F48E">
            <wp:extent cx="4204335" cy="2295525"/>
            <wp:effectExtent l="0" t="0" r="0" b="0"/>
            <wp:docPr id="35" name="Graphique 8"/>
            <wp:cNvGraphicFramePr>
              <a:graphicFrameLocks xmlns:a="http://schemas.openxmlformats.org/drawingml/2006/main"/>
            </wp:cNvGraphicFramePr>
            <a:graphic xmlns:a="http://schemas.openxmlformats.org/drawingml/2006/main">
              <a:graphicData uri="http://schemas.openxmlformats.org/drawingml/2006/chart">
                <c:chart xmlns:c="http://schemas.openxmlformats.org/drawingml/2006/chart" xmlns:r="http://schemas.openxmlformats.org/officeDocument/2006/relationships" r:id="rId54"/>
              </a:graphicData>
            </a:graphic>
          </wp:inline>
        </w:drawing>
      </w:r>
    </w:p>
    <w:p w14:paraId="62272D94" w14:textId="77777777" w:rsidR="00D61B5E" w:rsidRDefault="00D61B5E" w:rsidP="00567834">
      <w:pPr>
        <w:pStyle w:val="Paragraphedeliste"/>
        <w:spacing w:line="276" w:lineRule="auto"/>
        <w:ind w:left="0"/>
        <w:jc w:val="both"/>
        <w:rPr>
          <w:rFonts w:ascii="Arial" w:hAnsi="Arial" w:cs="Arial"/>
          <w:noProof/>
          <w:lang w:eastAsia="fr-FR"/>
        </w:rPr>
      </w:pPr>
    </w:p>
    <w:p w14:paraId="140C780F" w14:textId="77777777" w:rsidR="00D61B5E" w:rsidRDefault="00D61B5E" w:rsidP="00567834">
      <w:pPr>
        <w:pStyle w:val="Paragraphedeliste"/>
        <w:spacing w:line="276" w:lineRule="auto"/>
        <w:ind w:left="0"/>
        <w:jc w:val="both"/>
        <w:rPr>
          <w:rFonts w:ascii="Arial" w:hAnsi="Arial" w:cs="Arial"/>
          <w:noProof/>
          <w:lang w:eastAsia="fr-FR"/>
        </w:rPr>
      </w:pPr>
      <w:r>
        <w:rPr>
          <w:rFonts w:ascii="Arial" w:hAnsi="Arial" w:cs="Arial"/>
          <w:noProof/>
          <w:lang w:eastAsia="fr-FR"/>
        </w:rPr>
        <w:t>Entre 20</w:t>
      </w:r>
      <w:r w:rsidR="00CF3B5B">
        <w:rPr>
          <w:rFonts w:ascii="Arial" w:hAnsi="Arial" w:cs="Arial"/>
          <w:noProof/>
          <w:lang w:eastAsia="fr-FR"/>
        </w:rPr>
        <w:t>10</w:t>
      </w:r>
      <w:r>
        <w:rPr>
          <w:rFonts w:ascii="Arial" w:hAnsi="Arial" w:cs="Arial"/>
          <w:noProof/>
          <w:lang w:eastAsia="fr-FR"/>
        </w:rPr>
        <w:t xml:space="preserve"> et 20</w:t>
      </w:r>
      <w:r w:rsidR="00CF3B5B">
        <w:rPr>
          <w:rFonts w:ascii="Arial" w:hAnsi="Arial" w:cs="Arial"/>
          <w:noProof/>
          <w:lang w:eastAsia="fr-FR"/>
        </w:rPr>
        <w:t>21</w:t>
      </w:r>
      <w:r w:rsidR="009B1CE7">
        <w:rPr>
          <w:rFonts w:ascii="Arial" w:hAnsi="Arial" w:cs="Arial"/>
          <w:noProof/>
          <w:lang w:eastAsia="fr-FR"/>
        </w:rPr>
        <w:t>, la valeur de exportations a baissé</w:t>
      </w:r>
      <w:r>
        <w:rPr>
          <w:rFonts w:ascii="Arial" w:hAnsi="Arial" w:cs="Arial"/>
          <w:noProof/>
          <w:lang w:eastAsia="fr-FR"/>
        </w:rPr>
        <w:t xml:space="preserve"> de 27%, alors que la production pour les 2 principaux produits (DAP et acide phosphoriuqe), a baissé d’environ 62%. Durant les dernières années , les prix internationaux  des produits dérivés du phosphate ont augmenté. </w:t>
      </w:r>
      <w:r w:rsidR="007A771E">
        <w:rPr>
          <w:rFonts w:ascii="Arial" w:hAnsi="Arial" w:cs="Arial"/>
          <w:noProof/>
          <w:lang w:eastAsia="fr-FR"/>
        </w:rPr>
        <w:lastRenderedPageBreak/>
        <w:t>La Tunisie a vendu en 2021  le DAP à environ 383 Euros/T contre 346 Euros/T en 2010. La Tunisie aurait pu béneficie</w:t>
      </w:r>
      <w:r w:rsidR="003E42E1">
        <w:rPr>
          <w:rFonts w:ascii="Arial" w:hAnsi="Arial" w:cs="Arial"/>
          <w:noProof/>
          <w:lang w:eastAsia="fr-FR"/>
        </w:rPr>
        <w:t>r</w:t>
      </w:r>
      <w:r w:rsidR="007A771E">
        <w:rPr>
          <w:rFonts w:ascii="Arial" w:hAnsi="Arial" w:cs="Arial"/>
          <w:noProof/>
          <w:lang w:eastAsia="fr-FR"/>
        </w:rPr>
        <w:t xml:space="preserve"> de cette hausse des prix de vente, si le niveau de production et des exportations d’avant 2011 a été maintenu. </w:t>
      </w:r>
      <w:r w:rsidR="00CC56FC">
        <w:rPr>
          <w:rStyle w:val="Appelnotedebasdep"/>
          <w:rFonts w:ascii="Arial" w:hAnsi="Arial" w:cs="Arial"/>
          <w:noProof/>
          <w:lang w:eastAsia="fr-FR"/>
        </w:rPr>
        <w:footnoteReference w:id="29"/>
      </w:r>
    </w:p>
    <w:p w14:paraId="3D66A380" w14:textId="77777777" w:rsidR="003E42E1" w:rsidRDefault="003E42E1" w:rsidP="00567834">
      <w:pPr>
        <w:pStyle w:val="Paragraphedeliste"/>
        <w:spacing w:line="276" w:lineRule="auto"/>
        <w:ind w:left="0"/>
        <w:jc w:val="both"/>
        <w:rPr>
          <w:rFonts w:ascii="Arial" w:hAnsi="Arial" w:cs="Arial"/>
          <w:noProof/>
          <w:lang w:eastAsia="fr-FR"/>
        </w:rPr>
      </w:pPr>
    </w:p>
    <w:p w14:paraId="259B4D5A" w14:textId="77777777" w:rsidR="00FD110D" w:rsidRDefault="0072774C" w:rsidP="00567834">
      <w:pPr>
        <w:pStyle w:val="Paragraphedeliste"/>
        <w:spacing w:line="276" w:lineRule="auto"/>
        <w:ind w:left="0"/>
        <w:jc w:val="both"/>
        <w:rPr>
          <w:rFonts w:ascii="Arial" w:hAnsi="Arial" w:cs="Arial"/>
          <w:noProof/>
          <w:lang w:eastAsia="fr-FR"/>
        </w:rPr>
      </w:pPr>
      <w:r>
        <w:rPr>
          <w:rFonts w:ascii="Arial" w:hAnsi="Arial" w:cs="Arial"/>
          <w:noProof/>
          <w:lang w:eastAsia="fr-FR"/>
        </w:rPr>
        <w:t>L</w:t>
      </w:r>
      <w:r w:rsidR="006B4737">
        <w:rPr>
          <w:rFonts w:ascii="Arial" w:hAnsi="Arial" w:cs="Arial"/>
          <w:noProof/>
          <w:lang w:eastAsia="fr-FR"/>
        </w:rPr>
        <w:t>’ndust</w:t>
      </w:r>
      <w:r w:rsidR="005024DB">
        <w:rPr>
          <w:rFonts w:ascii="Arial" w:hAnsi="Arial" w:cs="Arial"/>
          <w:noProof/>
          <w:lang w:eastAsia="fr-FR"/>
        </w:rPr>
        <w:t>rialisation</w:t>
      </w:r>
      <w:r>
        <w:rPr>
          <w:rFonts w:ascii="Arial" w:hAnsi="Arial" w:cs="Arial"/>
          <w:noProof/>
          <w:lang w:eastAsia="fr-FR"/>
        </w:rPr>
        <w:t xml:space="preserve"> du gouvernorat de Gabes s’est transformée en un pôle de croissance pour le pays en non un pôle de développement régional comme prévu au départ</w:t>
      </w:r>
      <w:r>
        <w:rPr>
          <w:rStyle w:val="Appelnotedebasdep"/>
          <w:rFonts w:ascii="Arial" w:hAnsi="Arial" w:cs="Arial"/>
          <w:noProof/>
          <w:lang w:eastAsia="fr-FR"/>
        </w:rPr>
        <w:footnoteReference w:id="30"/>
      </w:r>
      <w:r w:rsidR="00990CC9">
        <w:rPr>
          <w:rFonts w:ascii="Arial" w:hAnsi="Arial" w:cs="Arial"/>
          <w:noProof/>
          <w:lang w:eastAsia="fr-FR"/>
        </w:rPr>
        <w:t>. Elle n’a pas i</w:t>
      </w:r>
      <w:r>
        <w:rPr>
          <w:rFonts w:ascii="Arial" w:hAnsi="Arial" w:cs="Arial"/>
          <w:noProof/>
          <w:lang w:eastAsia="fr-FR"/>
        </w:rPr>
        <w:t>nduit</w:t>
      </w:r>
      <w:r w:rsidR="005024DB">
        <w:rPr>
          <w:rFonts w:ascii="Arial" w:hAnsi="Arial" w:cs="Arial"/>
          <w:noProof/>
          <w:lang w:eastAsia="fr-FR"/>
        </w:rPr>
        <w:t xml:space="preserve"> un développement régional</w:t>
      </w:r>
      <w:r w:rsidR="00D36291">
        <w:rPr>
          <w:rFonts w:ascii="Arial" w:hAnsi="Arial" w:cs="Arial"/>
          <w:noProof/>
          <w:lang w:eastAsia="fr-FR"/>
        </w:rPr>
        <w:t>. En effet :</w:t>
      </w:r>
    </w:p>
    <w:p w14:paraId="51F34618" w14:textId="77777777" w:rsidR="00D36291" w:rsidRDefault="00D36291" w:rsidP="00567834">
      <w:pPr>
        <w:pStyle w:val="Paragraphedeliste"/>
        <w:numPr>
          <w:ilvl w:val="0"/>
          <w:numId w:val="2"/>
        </w:numPr>
        <w:spacing w:line="276" w:lineRule="auto"/>
        <w:jc w:val="both"/>
        <w:rPr>
          <w:rFonts w:ascii="Arial" w:hAnsi="Arial" w:cs="Arial"/>
          <w:noProof/>
          <w:lang w:eastAsia="fr-FR"/>
        </w:rPr>
      </w:pPr>
      <w:r>
        <w:rPr>
          <w:rFonts w:ascii="Arial" w:hAnsi="Arial" w:cs="Arial"/>
          <w:noProof/>
          <w:lang w:eastAsia="fr-FR"/>
        </w:rPr>
        <w:t>Le solde migratoire du gouvernorat de Gabes qui a été positif entre 1977-1984, est résté toujours négatif depuis 1987.</w:t>
      </w:r>
    </w:p>
    <w:p w14:paraId="7CD4DCBC" w14:textId="77777777" w:rsidR="00D36291" w:rsidRDefault="0077476C" w:rsidP="00567834">
      <w:pPr>
        <w:pStyle w:val="Paragraphedeliste"/>
        <w:numPr>
          <w:ilvl w:val="0"/>
          <w:numId w:val="2"/>
        </w:numPr>
        <w:spacing w:line="276" w:lineRule="auto"/>
        <w:jc w:val="both"/>
        <w:rPr>
          <w:rFonts w:ascii="Arial" w:hAnsi="Arial" w:cs="Arial"/>
          <w:noProof/>
          <w:lang w:eastAsia="fr-FR"/>
        </w:rPr>
      </w:pPr>
      <w:r>
        <w:rPr>
          <w:rFonts w:ascii="Arial" w:hAnsi="Arial" w:cs="Arial"/>
          <w:noProof/>
          <w:lang w:eastAsia="fr-FR"/>
        </w:rPr>
        <w:t>La population active occupée dans l’industrie a baissé entre 2004 et 2014, en passant de 16429 à 13890 personnes</w:t>
      </w:r>
      <w:r>
        <w:rPr>
          <w:rStyle w:val="Appelnotedebasdep"/>
          <w:rFonts w:ascii="Arial" w:hAnsi="Arial" w:cs="Arial"/>
          <w:noProof/>
          <w:lang w:eastAsia="fr-FR"/>
        </w:rPr>
        <w:footnoteReference w:id="31"/>
      </w:r>
      <w:r>
        <w:rPr>
          <w:rFonts w:ascii="Arial" w:hAnsi="Arial" w:cs="Arial"/>
          <w:noProof/>
          <w:lang w:eastAsia="fr-FR"/>
        </w:rPr>
        <w:t>.</w:t>
      </w:r>
    </w:p>
    <w:p w14:paraId="0D250638" w14:textId="77777777" w:rsidR="00D61B5E" w:rsidRDefault="007616D2" w:rsidP="00567834">
      <w:pPr>
        <w:pStyle w:val="Paragraphedeliste"/>
        <w:numPr>
          <w:ilvl w:val="0"/>
          <w:numId w:val="2"/>
        </w:numPr>
        <w:spacing w:line="276" w:lineRule="auto"/>
        <w:jc w:val="both"/>
        <w:rPr>
          <w:rFonts w:ascii="Arial" w:hAnsi="Arial" w:cs="Arial"/>
          <w:noProof/>
          <w:lang w:eastAsia="fr-FR"/>
        </w:rPr>
      </w:pPr>
      <w:r>
        <w:rPr>
          <w:rFonts w:ascii="Arial" w:hAnsi="Arial" w:cs="Arial"/>
          <w:noProof/>
          <w:lang w:eastAsia="fr-FR"/>
        </w:rPr>
        <w:t xml:space="preserve">Le </w:t>
      </w:r>
      <w:r w:rsidR="0077476C">
        <w:rPr>
          <w:rFonts w:ascii="Arial" w:hAnsi="Arial" w:cs="Arial"/>
          <w:noProof/>
          <w:lang w:eastAsia="fr-FR"/>
        </w:rPr>
        <w:t>chom</w:t>
      </w:r>
      <w:r w:rsidR="003E42E1">
        <w:rPr>
          <w:rFonts w:ascii="Arial" w:hAnsi="Arial" w:cs="Arial"/>
          <w:noProof/>
          <w:lang w:eastAsia="fr-FR"/>
        </w:rPr>
        <w:t>age est résté élevé et depasse</w:t>
      </w:r>
      <w:r w:rsidR="0077476C">
        <w:rPr>
          <w:rFonts w:ascii="Arial" w:hAnsi="Arial" w:cs="Arial"/>
          <w:noProof/>
          <w:lang w:eastAsia="fr-FR"/>
        </w:rPr>
        <w:t xml:space="preserve"> la moyenne national</w:t>
      </w:r>
      <w:r w:rsidR="00025528">
        <w:rPr>
          <w:rFonts w:ascii="Arial" w:hAnsi="Arial" w:cs="Arial"/>
          <w:noProof/>
          <w:lang w:eastAsia="fr-FR"/>
        </w:rPr>
        <w:t>e</w:t>
      </w:r>
      <w:r>
        <w:rPr>
          <w:rFonts w:ascii="Arial" w:hAnsi="Arial" w:cs="Arial"/>
          <w:noProof/>
          <w:lang w:eastAsia="fr-FR"/>
        </w:rPr>
        <w:t>, avec un taux de 19,69% en 2004  (contre un</w:t>
      </w:r>
      <w:r w:rsidR="007615AD">
        <w:rPr>
          <w:rFonts w:ascii="Arial" w:hAnsi="Arial" w:cs="Arial"/>
          <w:noProof/>
          <w:lang w:eastAsia="fr-FR"/>
        </w:rPr>
        <w:t xml:space="preserve"> taux national de 17,21%</w:t>
      </w:r>
      <w:r>
        <w:rPr>
          <w:rFonts w:ascii="Arial" w:hAnsi="Arial" w:cs="Arial"/>
          <w:noProof/>
          <w:lang w:eastAsia="fr-FR"/>
        </w:rPr>
        <w:t>) et un taux de 19,06% en 2014 (contre un taux de 14,82% pour le pays)</w:t>
      </w:r>
      <w:r>
        <w:rPr>
          <w:rStyle w:val="Appelnotedebasdep"/>
          <w:rFonts w:ascii="Arial" w:hAnsi="Arial" w:cs="Arial"/>
          <w:noProof/>
          <w:lang w:eastAsia="fr-FR"/>
        </w:rPr>
        <w:footnoteReference w:id="32"/>
      </w:r>
      <w:r>
        <w:rPr>
          <w:rFonts w:ascii="Arial" w:hAnsi="Arial" w:cs="Arial"/>
          <w:noProof/>
          <w:lang w:eastAsia="fr-FR"/>
        </w:rPr>
        <w:t>.</w:t>
      </w:r>
    </w:p>
    <w:p w14:paraId="606C57CD" w14:textId="77777777" w:rsidR="007616D2" w:rsidRDefault="007616D2" w:rsidP="00567834">
      <w:pPr>
        <w:pStyle w:val="Paragraphedeliste"/>
        <w:spacing w:line="276" w:lineRule="auto"/>
        <w:ind w:left="0"/>
        <w:jc w:val="both"/>
        <w:rPr>
          <w:rFonts w:ascii="Arial" w:hAnsi="Arial" w:cs="Arial"/>
          <w:noProof/>
          <w:lang w:eastAsia="fr-FR"/>
        </w:rPr>
      </w:pPr>
    </w:p>
    <w:p w14:paraId="37713BEC" w14:textId="77777777" w:rsidR="007616D2" w:rsidRDefault="00016B77" w:rsidP="00567834">
      <w:pPr>
        <w:pStyle w:val="Paragraphedeliste"/>
        <w:spacing w:line="276" w:lineRule="auto"/>
        <w:ind w:left="0"/>
        <w:jc w:val="both"/>
        <w:rPr>
          <w:rFonts w:ascii="Arial" w:hAnsi="Arial" w:cs="Arial"/>
          <w:noProof/>
          <w:lang w:eastAsia="fr-FR"/>
        </w:rPr>
      </w:pPr>
      <w:r>
        <w:rPr>
          <w:rFonts w:ascii="Arial" w:hAnsi="Arial" w:cs="Arial"/>
          <w:noProof/>
          <w:lang w:eastAsia="fr-FR"/>
        </w:rPr>
        <w:t>Sur le plan envir</w:t>
      </w:r>
      <w:r w:rsidR="007616D2">
        <w:rPr>
          <w:rFonts w:ascii="Arial" w:hAnsi="Arial" w:cs="Arial"/>
          <w:noProof/>
          <w:lang w:eastAsia="fr-FR"/>
        </w:rPr>
        <w:t>onnemental, l’</w:t>
      </w:r>
      <w:r>
        <w:rPr>
          <w:rFonts w:ascii="Arial" w:hAnsi="Arial" w:cs="Arial"/>
          <w:noProof/>
          <w:lang w:eastAsia="fr-FR"/>
        </w:rPr>
        <w:t>industrialisation a</w:t>
      </w:r>
      <w:r w:rsidR="007616D2">
        <w:rPr>
          <w:rFonts w:ascii="Arial" w:hAnsi="Arial" w:cs="Arial"/>
          <w:noProof/>
          <w:lang w:eastAsia="fr-FR"/>
        </w:rPr>
        <w:t xml:space="preserve"> eu </w:t>
      </w:r>
      <w:r>
        <w:rPr>
          <w:rFonts w:ascii="Arial" w:hAnsi="Arial" w:cs="Arial"/>
          <w:noProof/>
          <w:lang w:eastAsia="fr-FR"/>
        </w:rPr>
        <w:t xml:space="preserve">des </w:t>
      </w:r>
      <w:r w:rsidR="007616D2">
        <w:rPr>
          <w:rFonts w:ascii="Arial" w:hAnsi="Arial" w:cs="Arial"/>
          <w:noProof/>
          <w:lang w:eastAsia="fr-FR"/>
        </w:rPr>
        <w:t>effets négatifs d’</w:t>
      </w:r>
      <w:r>
        <w:rPr>
          <w:rFonts w:ascii="Arial" w:hAnsi="Arial" w:cs="Arial"/>
          <w:noProof/>
          <w:lang w:eastAsia="fr-FR"/>
        </w:rPr>
        <w:t>une grand</w:t>
      </w:r>
      <w:r w:rsidR="00025528">
        <w:rPr>
          <w:rFonts w:ascii="Arial" w:hAnsi="Arial" w:cs="Arial"/>
          <w:noProof/>
          <w:lang w:eastAsia="fr-FR"/>
        </w:rPr>
        <w:t>e empleur sur les milieux marin</w:t>
      </w:r>
      <w:r>
        <w:rPr>
          <w:rFonts w:ascii="Arial" w:hAnsi="Arial" w:cs="Arial"/>
          <w:noProof/>
          <w:lang w:eastAsia="fr-FR"/>
        </w:rPr>
        <w:t xml:space="preserve"> et terreste et la santé humaine, avec le déverssement du phosphogypse dans la mer et les emissions de gaz très dangeureux</w:t>
      </w:r>
      <w:r w:rsidR="00461A4C">
        <w:rPr>
          <w:rStyle w:val="Appelnotedebasdep"/>
          <w:rFonts w:ascii="Arial" w:hAnsi="Arial" w:cs="Arial"/>
          <w:noProof/>
          <w:lang w:eastAsia="fr-FR"/>
        </w:rPr>
        <w:footnoteReference w:id="33"/>
      </w:r>
      <w:r>
        <w:rPr>
          <w:rFonts w:ascii="Arial" w:hAnsi="Arial" w:cs="Arial"/>
          <w:noProof/>
          <w:lang w:eastAsia="fr-FR"/>
        </w:rPr>
        <w:t>.</w:t>
      </w:r>
    </w:p>
    <w:p w14:paraId="0E14AE85" w14:textId="77777777" w:rsidR="00D61B5E" w:rsidRDefault="00D61B5E" w:rsidP="00567834">
      <w:pPr>
        <w:pStyle w:val="Paragraphedeliste"/>
        <w:spacing w:line="276" w:lineRule="auto"/>
        <w:ind w:left="0"/>
        <w:jc w:val="both"/>
        <w:rPr>
          <w:rFonts w:ascii="Arial" w:hAnsi="Arial" w:cs="Arial"/>
        </w:rPr>
      </w:pPr>
    </w:p>
    <w:p w14:paraId="4A77D95E" w14:textId="77777777" w:rsidR="00990CC9" w:rsidRDefault="00761F27" w:rsidP="00567834">
      <w:pPr>
        <w:pStyle w:val="Paragraphedeliste"/>
        <w:spacing w:line="276" w:lineRule="auto"/>
        <w:ind w:left="0"/>
        <w:jc w:val="both"/>
        <w:rPr>
          <w:rFonts w:ascii="Arial" w:hAnsi="Arial" w:cs="Arial"/>
          <w:b/>
          <w:bCs/>
        </w:rPr>
      </w:pPr>
      <w:r>
        <w:rPr>
          <w:rFonts w:ascii="Arial" w:hAnsi="Arial" w:cs="Arial"/>
        </w:rPr>
        <w:t xml:space="preserve">La zone </w:t>
      </w:r>
      <w:r w:rsidR="00C84194">
        <w:rPr>
          <w:rFonts w:ascii="Arial" w:hAnsi="Arial" w:cs="Arial"/>
        </w:rPr>
        <w:t xml:space="preserve">industrielle expose aussi bien les </w:t>
      </w:r>
      <w:r w:rsidR="001A22F4">
        <w:rPr>
          <w:rFonts w:ascii="Arial" w:hAnsi="Arial" w:cs="Arial"/>
        </w:rPr>
        <w:t>employés</w:t>
      </w:r>
      <w:r w:rsidR="00C84194">
        <w:rPr>
          <w:rFonts w:ascii="Arial" w:hAnsi="Arial" w:cs="Arial"/>
        </w:rPr>
        <w:t xml:space="preserve"> </w:t>
      </w:r>
      <w:r w:rsidR="006F1A54">
        <w:rPr>
          <w:rFonts w:ascii="Arial" w:hAnsi="Arial" w:cs="Arial"/>
        </w:rPr>
        <w:t>que les</w:t>
      </w:r>
      <w:r w:rsidR="00C84194">
        <w:rPr>
          <w:rFonts w:ascii="Arial" w:hAnsi="Arial" w:cs="Arial"/>
        </w:rPr>
        <w:t xml:space="preserve"> populations avoisinantes à des ri</w:t>
      </w:r>
      <w:r w:rsidR="001A22F4">
        <w:rPr>
          <w:rFonts w:ascii="Arial" w:hAnsi="Arial" w:cs="Arial"/>
        </w:rPr>
        <w:t xml:space="preserve">sques pouvant provenir </w:t>
      </w:r>
      <w:r w:rsidR="00C84194">
        <w:rPr>
          <w:rFonts w:ascii="Arial" w:hAnsi="Arial" w:cs="Arial"/>
        </w:rPr>
        <w:t xml:space="preserve">des produits chimiques, du gaz et </w:t>
      </w:r>
      <w:r w:rsidR="00170F49">
        <w:rPr>
          <w:rFonts w:ascii="Arial" w:hAnsi="Arial" w:cs="Arial"/>
        </w:rPr>
        <w:t>pétrole</w:t>
      </w:r>
      <w:r w:rsidR="00C84194">
        <w:rPr>
          <w:rFonts w:ascii="Arial" w:hAnsi="Arial" w:cs="Arial"/>
        </w:rPr>
        <w:t xml:space="preserve"> et des produits de construction (Abellatif Mrabet 2021)</w:t>
      </w:r>
      <w:r w:rsidR="00C84194">
        <w:rPr>
          <w:rStyle w:val="Appelnotedebasdep"/>
          <w:rFonts w:ascii="Arial" w:hAnsi="Arial" w:cs="Arial"/>
        </w:rPr>
        <w:footnoteReference w:id="34"/>
      </w:r>
      <w:r w:rsidR="00C84194">
        <w:rPr>
          <w:rFonts w:ascii="Arial" w:hAnsi="Arial" w:cs="Arial"/>
        </w:rPr>
        <w:t>.</w:t>
      </w:r>
      <w:r w:rsidR="00990CC9">
        <w:rPr>
          <w:rFonts w:ascii="Arial" w:hAnsi="Arial" w:cs="Arial"/>
        </w:rPr>
        <w:t xml:space="preserve"> En </w:t>
      </w:r>
      <w:r w:rsidR="006F1A54">
        <w:rPr>
          <w:rFonts w:ascii="Arial" w:hAnsi="Arial" w:cs="Arial"/>
        </w:rPr>
        <w:t>2021, cinq</w:t>
      </w:r>
      <w:r w:rsidR="00990CC9">
        <w:rPr>
          <w:rFonts w:ascii="Arial" w:hAnsi="Arial" w:cs="Arial"/>
          <w:shd w:val="clear" w:color="auto" w:fill="FFFFFF"/>
        </w:rPr>
        <w:t xml:space="preserve"> personnes sont décédées dans une explosion, Des fuites de gaz ont eu lieu (exemple de celle </w:t>
      </w:r>
      <w:r w:rsidR="006F1A54">
        <w:rPr>
          <w:rFonts w:ascii="Arial" w:hAnsi="Arial" w:cs="Arial"/>
          <w:shd w:val="clear" w:color="auto" w:fill="FFFFFF"/>
        </w:rPr>
        <w:t xml:space="preserve">du </w:t>
      </w:r>
      <w:r w:rsidR="006F1A54">
        <w:rPr>
          <w:rFonts w:ascii="Arial" w:hAnsi="Arial" w:cs="Arial"/>
          <w:lang w:eastAsia="fr-FR"/>
        </w:rPr>
        <w:t>5</w:t>
      </w:r>
      <w:r w:rsidR="00990CC9">
        <w:rPr>
          <w:rFonts w:ascii="Arial" w:hAnsi="Arial" w:cs="Arial"/>
          <w:lang w:eastAsia="fr-FR"/>
        </w:rPr>
        <w:t xml:space="preserve"> mai 2017)</w:t>
      </w:r>
      <w:r w:rsidR="0023205E">
        <w:rPr>
          <w:rFonts w:ascii="Arial" w:hAnsi="Arial" w:cs="Arial"/>
          <w:lang w:eastAsia="fr-FR"/>
        </w:rPr>
        <w:t>.</w:t>
      </w:r>
    </w:p>
    <w:p w14:paraId="72DAB5B3" w14:textId="77777777" w:rsidR="00C84194" w:rsidRDefault="00C84194" w:rsidP="00567834">
      <w:pPr>
        <w:pStyle w:val="Paragraphedeliste"/>
        <w:spacing w:line="276" w:lineRule="auto"/>
        <w:ind w:left="0"/>
        <w:jc w:val="both"/>
        <w:rPr>
          <w:rFonts w:ascii="Arial" w:hAnsi="Arial" w:cs="Arial"/>
        </w:rPr>
      </w:pPr>
    </w:p>
    <w:p w14:paraId="4B7989F7" w14:textId="77777777" w:rsidR="00170F49" w:rsidRDefault="00170F49" w:rsidP="00567834">
      <w:pPr>
        <w:pStyle w:val="Paragraphedeliste"/>
        <w:spacing w:line="276" w:lineRule="auto"/>
        <w:ind w:left="0"/>
        <w:jc w:val="both"/>
        <w:rPr>
          <w:rFonts w:ascii="Arial" w:hAnsi="Arial" w:cs="Arial"/>
        </w:rPr>
      </w:pPr>
      <w:r>
        <w:rPr>
          <w:rFonts w:ascii="Arial" w:hAnsi="Arial" w:cs="Arial"/>
        </w:rPr>
        <w:t>Les population</w:t>
      </w:r>
      <w:r w:rsidR="00A92CC8">
        <w:rPr>
          <w:rFonts w:ascii="Arial" w:hAnsi="Arial" w:cs="Arial"/>
        </w:rPr>
        <w:t>s</w:t>
      </w:r>
      <w:r>
        <w:rPr>
          <w:rFonts w:ascii="Arial" w:hAnsi="Arial" w:cs="Arial"/>
        </w:rPr>
        <w:t xml:space="preserve"> locales </w:t>
      </w:r>
      <w:r w:rsidR="002B71D0">
        <w:rPr>
          <w:rFonts w:ascii="Arial" w:hAnsi="Arial" w:cs="Arial"/>
        </w:rPr>
        <w:t xml:space="preserve">et la </w:t>
      </w:r>
      <w:r w:rsidR="00EE57EA">
        <w:rPr>
          <w:rFonts w:ascii="Arial" w:hAnsi="Arial" w:cs="Arial"/>
        </w:rPr>
        <w:t>société</w:t>
      </w:r>
      <w:r w:rsidR="002B71D0">
        <w:rPr>
          <w:rFonts w:ascii="Arial" w:hAnsi="Arial" w:cs="Arial"/>
        </w:rPr>
        <w:t xml:space="preserve"> civile </w:t>
      </w:r>
      <w:r>
        <w:rPr>
          <w:rFonts w:ascii="Arial" w:hAnsi="Arial" w:cs="Arial"/>
        </w:rPr>
        <w:t xml:space="preserve">n’ont pas cessé surtout </w:t>
      </w:r>
      <w:r w:rsidR="002B71D0">
        <w:rPr>
          <w:rFonts w:ascii="Arial" w:hAnsi="Arial" w:cs="Arial"/>
        </w:rPr>
        <w:t>depuis 2011 d</w:t>
      </w:r>
      <w:r w:rsidR="00CF3B5B">
        <w:rPr>
          <w:rFonts w:ascii="Arial" w:hAnsi="Arial" w:cs="Arial"/>
        </w:rPr>
        <w:t xml:space="preserve">’exprimer leur mécontentement au </w:t>
      </w:r>
      <w:r w:rsidR="002B71D0">
        <w:rPr>
          <w:rFonts w:ascii="Arial" w:hAnsi="Arial" w:cs="Arial"/>
        </w:rPr>
        <w:t xml:space="preserve">sujet des </w:t>
      </w:r>
      <w:r w:rsidR="00CF3B5B">
        <w:rPr>
          <w:rFonts w:ascii="Arial" w:hAnsi="Arial" w:cs="Arial"/>
        </w:rPr>
        <w:t>impacts</w:t>
      </w:r>
      <w:r w:rsidR="002B71D0">
        <w:rPr>
          <w:rFonts w:ascii="Arial" w:hAnsi="Arial" w:cs="Arial"/>
        </w:rPr>
        <w:t xml:space="preserve"> </w:t>
      </w:r>
      <w:r w:rsidR="00CF3B5B">
        <w:rPr>
          <w:rFonts w:ascii="Arial" w:hAnsi="Arial" w:cs="Arial"/>
        </w:rPr>
        <w:t xml:space="preserve">négatifs </w:t>
      </w:r>
      <w:r w:rsidR="002B71D0">
        <w:rPr>
          <w:rFonts w:ascii="Arial" w:hAnsi="Arial" w:cs="Arial"/>
        </w:rPr>
        <w:t>de la z</w:t>
      </w:r>
      <w:r w:rsidR="008B545A">
        <w:rPr>
          <w:rFonts w:ascii="Arial" w:hAnsi="Arial" w:cs="Arial"/>
        </w:rPr>
        <w:t xml:space="preserve">one industrielle sur l’environ. </w:t>
      </w:r>
      <w:r w:rsidR="0055192E">
        <w:rPr>
          <w:rFonts w:ascii="Arial" w:hAnsi="Arial" w:cs="Arial"/>
        </w:rPr>
        <w:t>Le projet de transport du phosphogypse vers la zone d’Elmkhachrma ne pourra pas voir le jour à cause des contestations d</w:t>
      </w:r>
      <w:r w:rsidR="002B71D0">
        <w:rPr>
          <w:rFonts w:ascii="Arial" w:hAnsi="Arial" w:cs="Arial"/>
        </w:rPr>
        <w:t>es habitants d’</w:t>
      </w:r>
      <w:r w:rsidR="0055192E">
        <w:rPr>
          <w:rFonts w:ascii="Arial" w:hAnsi="Arial" w:cs="Arial"/>
        </w:rPr>
        <w:t xml:space="preserve">Oudref. </w:t>
      </w:r>
      <w:r w:rsidR="00E82883">
        <w:rPr>
          <w:rFonts w:ascii="Arial" w:hAnsi="Arial" w:cs="Arial"/>
        </w:rPr>
        <w:t xml:space="preserve">Le GCT a entamé avant 2010 un projet de mise à niveau environnementale qui semble avoir réduit les émissions de gaz, mais sans avoir réalisé des avancées perceptibles pour </w:t>
      </w:r>
      <w:r w:rsidR="00025528">
        <w:rPr>
          <w:rFonts w:ascii="Arial" w:hAnsi="Arial" w:cs="Arial"/>
        </w:rPr>
        <w:t>résoudre</w:t>
      </w:r>
      <w:r w:rsidR="00E82883">
        <w:rPr>
          <w:rFonts w:ascii="Arial" w:hAnsi="Arial" w:cs="Arial"/>
        </w:rPr>
        <w:t xml:space="preserve"> le pro</w:t>
      </w:r>
      <w:r w:rsidR="00A92CC8">
        <w:rPr>
          <w:rFonts w:ascii="Arial" w:hAnsi="Arial" w:cs="Arial"/>
        </w:rPr>
        <w:t xml:space="preserve">blème dans son ensemble. </w:t>
      </w:r>
      <w:r w:rsidR="008B545A">
        <w:rPr>
          <w:rFonts w:ascii="Arial" w:hAnsi="Arial" w:cs="Arial"/>
        </w:rPr>
        <w:t>La délocalisation des unités industrielle polluantes a été décidée. Son coût serait de 5000 MD. Il a été envisagé de les installer dans délégation de Menzel Habib</w:t>
      </w:r>
      <w:r w:rsidR="00CF3B5B">
        <w:rPr>
          <w:rFonts w:ascii="Arial" w:hAnsi="Arial" w:cs="Arial"/>
        </w:rPr>
        <w:t xml:space="preserve"> mais les populations de cette dernière </w:t>
      </w:r>
      <w:r w:rsidR="008B545A">
        <w:rPr>
          <w:rFonts w:ascii="Arial" w:hAnsi="Arial" w:cs="Arial"/>
        </w:rPr>
        <w:t>s’y oppos</w:t>
      </w:r>
      <w:r w:rsidR="00CF3B5B">
        <w:rPr>
          <w:rFonts w:ascii="Arial" w:hAnsi="Arial" w:cs="Arial"/>
        </w:rPr>
        <w:t>ent</w:t>
      </w:r>
      <w:r w:rsidR="008B545A">
        <w:rPr>
          <w:rFonts w:ascii="Arial" w:hAnsi="Arial" w:cs="Arial"/>
        </w:rPr>
        <w:t>.</w:t>
      </w:r>
      <w:r w:rsidR="00E82883">
        <w:rPr>
          <w:rFonts w:ascii="Arial" w:hAnsi="Arial" w:cs="Arial"/>
        </w:rPr>
        <w:t xml:space="preserve"> </w:t>
      </w:r>
      <w:r w:rsidR="008E2B67">
        <w:rPr>
          <w:rFonts w:ascii="Arial" w:hAnsi="Arial" w:cs="Arial"/>
        </w:rPr>
        <w:t xml:space="preserve"> </w:t>
      </w:r>
      <w:r w:rsidR="001A22F4">
        <w:rPr>
          <w:rFonts w:ascii="Arial" w:hAnsi="Arial" w:cs="Arial"/>
        </w:rPr>
        <w:t xml:space="preserve"> </w:t>
      </w:r>
    </w:p>
    <w:p w14:paraId="10AE9EFA" w14:textId="77777777" w:rsidR="00C84194" w:rsidRDefault="00C84194" w:rsidP="00567834">
      <w:pPr>
        <w:pStyle w:val="Paragraphedeliste"/>
        <w:spacing w:line="276" w:lineRule="auto"/>
        <w:ind w:left="0"/>
        <w:jc w:val="both"/>
        <w:rPr>
          <w:rFonts w:ascii="Arial" w:hAnsi="Arial" w:cs="Arial"/>
        </w:rPr>
      </w:pPr>
    </w:p>
    <w:p w14:paraId="161592EC" w14:textId="77777777" w:rsidR="007263E2" w:rsidRDefault="00401EAB" w:rsidP="00567834">
      <w:pPr>
        <w:pStyle w:val="Paragraphedeliste"/>
        <w:spacing w:line="276" w:lineRule="auto"/>
        <w:ind w:left="0"/>
        <w:jc w:val="both"/>
        <w:rPr>
          <w:rFonts w:ascii="Arial" w:hAnsi="Arial" w:cs="Arial"/>
        </w:rPr>
      </w:pPr>
      <w:r>
        <w:rPr>
          <w:rFonts w:ascii="Arial" w:hAnsi="Arial" w:cs="Arial"/>
        </w:rPr>
        <w:lastRenderedPageBreak/>
        <w:t>Dans le gouvernorat de G</w:t>
      </w:r>
      <w:r w:rsidR="00A96F6F">
        <w:rPr>
          <w:rFonts w:ascii="Arial" w:hAnsi="Arial" w:cs="Arial"/>
        </w:rPr>
        <w:t>a</w:t>
      </w:r>
      <w:r>
        <w:rPr>
          <w:rFonts w:ascii="Arial" w:hAnsi="Arial" w:cs="Arial"/>
        </w:rPr>
        <w:t xml:space="preserve">bes, l’activité artisanale est très ancienne. Elle porte sur le tissage </w:t>
      </w:r>
      <w:r w:rsidR="00884618">
        <w:rPr>
          <w:rFonts w:ascii="Arial" w:hAnsi="Arial" w:cs="Arial"/>
        </w:rPr>
        <w:t>bédouin</w:t>
      </w:r>
      <w:r>
        <w:rPr>
          <w:rFonts w:ascii="Arial" w:hAnsi="Arial" w:cs="Arial"/>
        </w:rPr>
        <w:t xml:space="preserve">, le clim d’Oudref, le bakhnoug, l’habit </w:t>
      </w:r>
      <w:r w:rsidR="00990CC9">
        <w:rPr>
          <w:rFonts w:ascii="Arial" w:hAnsi="Arial" w:cs="Arial"/>
        </w:rPr>
        <w:t>traditionnel</w:t>
      </w:r>
      <w:r>
        <w:rPr>
          <w:rFonts w:ascii="Arial" w:hAnsi="Arial" w:cs="Arial"/>
        </w:rPr>
        <w:t>, les produits de la vannerie, la Ghrara et le Flij, les produits en or et argent, les peau</w:t>
      </w:r>
      <w:r w:rsidR="007263E2">
        <w:rPr>
          <w:rFonts w:ascii="Arial" w:hAnsi="Arial" w:cs="Arial"/>
        </w:rPr>
        <w:t xml:space="preserve">x, les parfums traditionnels, la </w:t>
      </w:r>
      <w:r w:rsidR="00990CC9">
        <w:rPr>
          <w:rFonts w:ascii="Arial" w:hAnsi="Arial" w:cs="Arial"/>
        </w:rPr>
        <w:t>pierre</w:t>
      </w:r>
      <w:r w:rsidR="007263E2">
        <w:rPr>
          <w:rFonts w:ascii="Arial" w:hAnsi="Arial" w:cs="Arial"/>
        </w:rPr>
        <w:t xml:space="preserve"> taillée et les peaux.</w:t>
      </w:r>
    </w:p>
    <w:p w14:paraId="54B220C1" w14:textId="77777777" w:rsidR="007263E2" w:rsidRDefault="007263E2" w:rsidP="00567834">
      <w:pPr>
        <w:pStyle w:val="Paragraphedeliste"/>
        <w:spacing w:line="276" w:lineRule="auto"/>
        <w:ind w:left="0"/>
        <w:jc w:val="both"/>
        <w:rPr>
          <w:rFonts w:ascii="Arial" w:hAnsi="Arial" w:cs="Arial"/>
        </w:rPr>
      </w:pPr>
    </w:p>
    <w:p w14:paraId="509F6EB8" w14:textId="77777777" w:rsidR="007263E2" w:rsidRDefault="007263E2" w:rsidP="00567834">
      <w:pPr>
        <w:pStyle w:val="Paragraphedeliste"/>
        <w:spacing w:line="276" w:lineRule="auto"/>
        <w:ind w:left="0"/>
        <w:jc w:val="both"/>
        <w:rPr>
          <w:rFonts w:ascii="Arial" w:hAnsi="Arial" w:cs="Arial"/>
        </w:rPr>
      </w:pPr>
      <w:r>
        <w:rPr>
          <w:rFonts w:ascii="Arial" w:hAnsi="Arial" w:cs="Arial"/>
        </w:rPr>
        <w:t xml:space="preserve">En 2017 on </w:t>
      </w:r>
      <w:r w:rsidR="0053706C">
        <w:rPr>
          <w:rFonts w:ascii="Arial" w:hAnsi="Arial" w:cs="Arial"/>
        </w:rPr>
        <w:t>estime</w:t>
      </w:r>
      <w:r>
        <w:rPr>
          <w:rFonts w:ascii="Arial" w:hAnsi="Arial" w:cs="Arial"/>
        </w:rPr>
        <w:t xml:space="preserve"> que 18000 personnes s’</w:t>
      </w:r>
      <w:r w:rsidR="00F46B79">
        <w:rPr>
          <w:rFonts w:ascii="Arial" w:hAnsi="Arial" w:cs="Arial"/>
        </w:rPr>
        <w:t>adonnent à cette activité</w:t>
      </w:r>
      <w:r w:rsidR="0053706C">
        <w:rPr>
          <w:rStyle w:val="Appelnotedebasdep"/>
          <w:rFonts w:ascii="Arial" w:hAnsi="Arial" w:cs="Arial"/>
        </w:rPr>
        <w:footnoteReference w:id="35"/>
      </w:r>
      <w:r w:rsidR="00F46B79">
        <w:rPr>
          <w:rFonts w:ascii="Arial" w:hAnsi="Arial" w:cs="Arial"/>
        </w:rPr>
        <w:t xml:space="preserve">. En </w:t>
      </w:r>
      <w:r w:rsidR="002B5AE2">
        <w:rPr>
          <w:rFonts w:ascii="Arial" w:hAnsi="Arial" w:cs="Arial"/>
        </w:rPr>
        <w:t>2021, 316</w:t>
      </w:r>
      <w:r w:rsidR="00F46B79">
        <w:rPr>
          <w:rFonts w:ascii="Arial" w:hAnsi="Arial" w:cs="Arial"/>
        </w:rPr>
        <w:t xml:space="preserve"> professionnels </w:t>
      </w:r>
      <w:r>
        <w:rPr>
          <w:rFonts w:ascii="Arial" w:hAnsi="Arial" w:cs="Arial"/>
        </w:rPr>
        <w:t xml:space="preserve"> </w:t>
      </w:r>
      <w:r w:rsidR="0053706C">
        <w:rPr>
          <w:rFonts w:ascii="Arial" w:hAnsi="Arial" w:cs="Arial"/>
        </w:rPr>
        <w:t>possèdent</w:t>
      </w:r>
      <w:r>
        <w:rPr>
          <w:rFonts w:ascii="Arial" w:hAnsi="Arial" w:cs="Arial"/>
        </w:rPr>
        <w:t xml:space="preserve"> des </w:t>
      </w:r>
      <w:r w:rsidR="0053706C">
        <w:rPr>
          <w:rFonts w:ascii="Arial" w:hAnsi="Arial" w:cs="Arial"/>
        </w:rPr>
        <w:t>certificats</w:t>
      </w:r>
      <w:r w:rsidR="00F46B79">
        <w:rPr>
          <w:rFonts w:ascii="Arial" w:hAnsi="Arial" w:cs="Arial"/>
        </w:rPr>
        <w:t xml:space="preserve"> de qualification, dont 217 femmes</w:t>
      </w:r>
      <w:r w:rsidR="00F46B79">
        <w:rPr>
          <w:rStyle w:val="Appelnotedebasdep"/>
          <w:rFonts w:ascii="Arial" w:hAnsi="Arial" w:cs="Arial"/>
        </w:rPr>
        <w:footnoteReference w:id="36"/>
      </w:r>
      <w:r w:rsidR="00F46B79">
        <w:rPr>
          <w:rFonts w:ascii="Arial" w:hAnsi="Arial" w:cs="Arial"/>
        </w:rPr>
        <w:t>.</w:t>
      </w:r>
      <w:r w:rsidR="0053706C">
        <w:rPr>
          <w:rFonts w:ascii="Arial" w:hAnsi="Arial" w:cs="Arial"/>
        </w:rPr>
        <w:t xml:space="preserve"> </w:t>
      </w:r>
      <w:r w:rsidR="00434319">
        <w:rPr>
          <w:rFonts w:ascii="Arial" w:hAnsi="Arial" w:cs="Arial"/>
        </w:rPr>
        <w:t>Les 2 délégations de Gabes Medina en compte 87 (77 sont des femmes</w:t>
      </w:r>
      <w:r w:rsidR="00990CC9">
        <w:rPr>
          <w:rFonts w:ascii="Arial" w:hAnsi="Arial" w:cs="Arial"/>
        </w:rPr>
        <w:t>)</w:t>
      </w:r>
      <w:r w:rsidR="00434319">
        <w:rPr>
          <w:rFonts w:ascii="Arial" w:hAnsi="Arial" w:cs="Arial"/>
        </w:rPr>
        <w:t>.</w:t>
      </w:r>
    </w:p>
    <w:p w14:paraId="0F67642F" w14:textId="77777777" w:rsidR="00F46B79" w:rsidRDefault="00F46B79" w:rsidP="00567834">
      <w:pPr>
        <w:pStyle w:val="Paragraphedeliste"/>
        <w:spacing w:line="276" w:lineRule="auto"/>
        <w:ind w:left="0"/>
        <w:jc w:val="both"/>
        <w:rPr>
          <w:rFonts w:ascii="Arial" w:hAnsi="Arial" w:cs="Arial"/>
        </w:rPr>
      </w:pPr>
    </w:p>
    <w:p w14:paraId="0C7B22AA" w14:textId="77777777" w:rsidR="00F46B79" w:rsidRDefault="0053706C" w:rsidP="00567834">
      <w:pPr>
        <w:pStyle w:val="Paragraphedeliste"/>
        <w:spacing w:line="276" w:lineRule="auto"/>
        <w:ind w:left="0"/>
        <w:jc w:val="both"/>
        <w:rPr>
          <w:rFonts w:ascii="Arial" w:hAnsi="Arial" w:cs="Arial"/>
        </w:rPr>
      </w:pPr>
      <w:r>
        <w:rPr>
          <w:rFonts w:ascii="Arial" w:hAnsi="Arial" w:cs="Arial"/>
        </w:rPr>
        <w:t>Les ressources</w:t>
      </w:r>
      <w:r w:rsidR="00F46B79">
        <w:rPr>
          <w:rFonts w:ascii="Arial" w:hAnsi="Arial" w:cs="Arial"/>
        </w:rPr>
        <w:t xml:space="preserve"> pour la production artisanale existent : feuilles de palmes, roseaux,</w:t>
      </w:r>
      <w:r w:rsidR="00237A63">
        <w:rPr>
          <w:rFonts w:ascii="Arial" w:hAnsi="Arial" w:cs="Arial"/>
        </w:rPr>
        <w:t xml:space="preserve"> jonc, </w:t>
      </w:r>
      <w:r w:rsidR="00F46B79">
        <w:rPr>
          <w:rFonts w:ascii="Arial" w:hAnsi="Arial" w:cs="Arial"/>
        </w:rPr>
        <w:t xml:space="preserve">marbre et </w:t>
      </w:r>
      <w:r>
        <w:rPr>
          <w:rFonts w:ascii="Arial" w:hAnsi="Arial" w:cs="Arial"/>
        </w:rPr>
        <w:t>pierre</w:t>
      </w:r>
      <w:r w:rsidR="00F46B79">
        <w:rPr>
          <w:rFonts w:ascii="Arial" w:hAnsi="Arial" w:cs="Arial"/>
        </w:rPr>
        <w:t>, laine, poils de chèvres et de camelins et peaux.</w:t>
      </w:r>
    </w:p>
    <w:p w14:paraId="6AED8116" w14:textId="77777777" w:rsidR="00F46B79" w:rsidRDefault="00F46B79" w:rsidP="00567834">
      <w:pPr>
        <w:pStyle w:val="Paragraphedeliste"/>
        <w:spacing w:line="276" w:lineRule="auto"/>
        <w:ind w:left="0"/>
        <w:jc w:val="both"/>
        <w:rPr>
          <w:rFonts w:ascii="Arial" w:hAnsi="Arial" w:cs="Arial"/>
        </w:rPr>
      </w:pPr>
    </w:p>
    <w:p w14:paraId="347E2513" w14:textId="77777777" w:rsidR="00F46B79" w:rsidRDefault="003250A7" w:rsidP="00567834">
      <w:pPr>
        <w:pStyle w:val="Paragraphedeliste"/>
        <w:spacing w:line="276" w:lineRule="auto"/>
        <w:ind w:left="0"/>
        <w:jc w:val="both"/>
        <w:rPr>
          <w:rFonts w:ascii="Arial" w:hAnsi="Arial" w:cs="Arial"/>
        </w:rPr>
      </w:pPr>
      <w:r>
        <w:rPr>
          <w:rFonts w:ascii="Arial" w:hAnsi="Arial" w:cs="Arial"/>
        </w:rPr>
        <w:t xml:space="preserve">La </w:t>
      </w:r>
      <w:r w:rsidR="00237A63">
        <w:rPr>
          <w:rFonts w:ascii="Arial" w:hAnsi="Arial" w:cs="Arial"/>
        </w:rPr>
        <w:t>clientèle</w:t>
      </w:r>
      <w:r w:rsidR="0053706C">
        <w:rPr>
          <w:rFonts w:ascii="Arial" w:hAnsi="Arial" w:cs="Arial"/>
        </w:rPr>
        <w:t xml:space="preserve"> est</w:t>
      </w:r>
      <w:r w:rsidR="00237A63">
        <w:rPr>
          <w:rFonts w:ascii="Arial" w:hAnsi="Arial" w:cs="Arial"/>
        </w:rPr>
        <w:t xml:space="preserve"> Tunisienne et </w:t>
      </w:r>
      <w:r w:rsidR="0053706C">
        <w:rPr>
          <w:rFonts w:ascii="Arial" w:hAnsi="Arial" w:cs="Arial"/>
        </w:rPr>
        <w:t>étrangère</w:t>
      </w:r>
      <w:r w:rsidR="00237A63">
        <w:rPr>
          <w:rFonts w:ascii="Arial" w:hAnsi="Arial" w:cs="Arial"/>
        </w:rPr>
        <w:t>. Une</w:t>
      </w:r>
      <w:r>
        <w:rPr>
          <w:rFonts w:ascii="Arial" w:hAnsi="Arial" w:cs="Arial"/>
        </w:rPr>
        <w:t xml:space="preserve"> partie de la production est exportée. </w:t>
      </w:r>
      <w:r w:rsidR="00F46B79">
        <w:rPr>
          <w:rFonts w:ascii="Arial" w:hAnsi="Arial" w:cs="Arial"/>
        </w:rPr>
        <w:t>Depuis 2011, cette activité vit une grande crise</w:t>
      </w:r>
      <w:r>
        <w:rPr>
          <w:rFonts w:ascii="Arial" w:hAnsi="Arial" w:cs="Arial"/>
        </w:rPr>
        <w:t>, en raison de la chute du nombre des touristes</w:t>
      </w:r>
      <w:r w:rsidR="0053706C">
        <w:rPr>
          <w:rFonts w:ascii="Arial" w:hAnsi="Arial" w:cs="Arial"/>
        </w:rPr>
        <w:t xml:space="preserve"> dans le pays.</w:t>
      </w:r>
    </w:p>
    <w:p w14:paraId="66611BF2" w14:textId="77777777" w:rsidR="003250A7" w:rsidRDefault="003250A7" w:rsidP="00567834">
      <w:pPr>
        <w:pStyle w:val="Paragraphedeliste"/>
        <w:spacing w:line="276" w:lineRule="auto"/>
        <w:ind w:left="0"/>
        <w:jc w:val="both"/>
        <w:rPr>
          <w:rFonts w:ascii="Arial" w:hAnsi="Arial" w:cs="Arial"/>
        </w:rPr>
      </w:pPr>
    </w:p>
    <w:p w14:paraId="367A0F25" w14:textId="77777777" w:rsidR="00401EAB" w:rsidRDefault="003250A7" w:rsidP="00567834">
      <w:pPr>
        <w:pStyle w:val="Paragraphedeliste"/>
        <w:spacing w:line="276" w:lineRule="auto"/>
        <w:ind w:left="0"/>
        <w:jc w:val="both"/>
        <w:rPr>
          <w:rFonts w:ascii="Arial" w:hAnsi="Arial" w:cs="Arial"/>
        </w:rPr>
      </w:pPr>
      <w:r>
        <w:rPr>
          <w:rFonts w:ascii="Arial" w:hAnsi="Arial" w:cs="Arial"/>
        </w:rPr>
        <w:t>En plus</w:t>
      </w:r>
      <w:r w:rsidR="0053706C">
        <w:rPr>
          <w:rFonts w:ascii="Arial" w:hAnsi="Arial" w:cs="Arial"/>
        </w:rPr>
        <w:t xml:space="preserve"> de</w:t>
      </w:r>
      <w:r>
        <w:rPr>
          <w:rFonts w:ascii="Arial" w:hAnsi="Arial" w:cs="Arial"/>
        </w:rPr>
        <w:t xml:space="preserve"> la forte chute des ventes, cette activité est confronté</w:t>
      </w:r>
      <w:r w:rsidR="00237A63">
        <w:rPr>
          <w:rFonts w:ascii="Arial" w:hAnsi="Arial" w:cs="Arial"/>
        </w:rPr>
        <w:t>e</w:t>
      </w:r>
      <w:r>
        <w:rPr>
          <w:rFonts w:ascii="Arial" w:hAnsi="Arial" w:cs="Arial"/>
        </w:rPr>
        <w:t xml:space="preserve"> aux principaux problèmes suivants</w:t>
      </w:r>
      <w:r w:rsidR="0053706C">
        <w:rPr>
          <w:rStyle w:val="Appelnotedebasdep"/>
          <w:rFonts w:ascii="Arial" w:hAnsi="Arial" w:cs="Arial"/>
        </w:rPr>
        <w:footnoteReference w:id="37"/>
      </w:r>
      <w:r>
        <w:rPr>
          <w:rFonts w:ascii="Arial" w:hAnsi="Arial" w:cs="Arial"/>
        </w:rPr>
        <w:t> :</w:t>
      </w:r>
    </w:p>
    <w:p w14:paraId="03A3DE6E" w14:textId="77777777" w:rsidR="003250A7" w:rsidRDefault="00237A63" w:rsidP="00567834">
      <w:pPr>
        <w:pStyle w:val="Paragraphedeliste"/>
        <w:numPr>
          <w:ilvl w:val="0"/>
          <w:numId w:val="2"/>
        </w:numPr>
        <w:spacing w:line="276" w:lineRule="auto"/>
        <w:jc w:val="both"/>
        <w:rPr>
          <w:rFonts w:ascii="Arial" w:hAnsi="Arial" w:cs="Arial"/>
        </w:rPr>
      </w:pPr>
      <w:r>
        <w:rPr>
          <w:rFonts w:ascii="Arial" w:hAnsi="Arial" w:cs="Arial"/>
        </w:rPr>
        <w:t>Faible inadéquation de formation avec les besoins du secteur,</w:t>
      </w:r>
    </w:p>
    <w:p w14:paraId="4098C939" w14:textId="77777777" w:rsidR="00237A63" w:rsidRDefault="00237A63" w:rsidP="00567834">
      <w:pPr>
        <w:pStyle w:val="Paragraphedeliste"/>
        <w:numPr>
          <w:ilvl w:val="0"/>
          <w:numId w:val="2"/>
        </w:numPr>
        <w:spacing w:line="276" w:lineRule="auto"/>
        <w:jc w:val="both"/>
        <w:rPr>
          <w:rFonts w:ascii="Arial" w:hAnsi="Arial" w:cs="Arial"/>
        </w:rPr>
      </w:pPr>
      <w:r>
        <w:rPr>
          <w:rFonts w:ascii="Arial" w:hAnsi="Arial" w:cs="Arial"/>
        </w:rPr>
        <w:t>Faible intégration des diplômés du supérieur des a</w:t>
      </w:r>
      <w:r w:rsidR="004446EC">
        <w:rPr>
          <w:rFonts w:ascii="Arial" w:hAnsi="Arial" w:cs="Arial"/>
        </w:rPr>
        <w:t xml:space="preserve">rts et métiers à ce secteur, </w:t>
      </w:r>
    </w:p>
    <w:p w14:paraId="406C7071" w14:textId="77777777" w:rsidR="00237A63" w:rsidRDefault="00CF3B5B" w:rsidP="00567834">
      <w:pPr>
        <w:pStyle w:val="Paragraphedeliste"/>
        <w:numPr>
          <w:ilvl w:val="0"/>
          <w:numId w:val="2"/>
        </w:numPr>
        <w:spacing w:line="276" w:lineRule="auto"/>
        <w:jc w:val="both"/>
        <w:rPr>
          <w:rFonts w:ascii="Arial" w:hAnsi="Arial" w:cs="Arial"/>
        </w:rPr>
      </w:pPr>
      <w:r>
        <w:rPr>
          <w:rFonts w:ascii="Arial" w:hAnsi="Arial" w:cs="Arial"/>
        </w:rPr>
        <w:t>F</w:t>
      </w:r>
      <w:r w:rsidR="00237A63">
        <w:rPr>
          <w:rFonts w:ascii="Arial" w:hAnsi="Arial" w:cs="Arial"/>
        </w:rPr>
        <w:t>aible organisation des producteurs.</w:t>
      </w:r>
    </w:p>
    <w:p w14:paraId="1B2265A3" w14:textId="77777777" w:rsidR="00237A63" w:rsidRDefault="00237A63" w:rsidP="00567834">
      <w:pPr>
        <w:pStyle w:val="Paragraphedeliste"/>
        <w:spacing w:line="276" w:lineRule="auto"/>
        <w:jc w:val="both"/>
        <w:rPr>
          <w:rFonts w:ascii="Arial" w:hAnsi="Arial" w:cs="Arial"/>
        </w:rPr>
      </w:pPr>
    </w:p>
    <w:p w14:paraId="11A1D5BD" w14:textId="77777777" w:rsidR="00896089" w:rsidRDefault="00B94B01" w:rsidP="00567834">
      <w:pPr>
        <w:pStyle w:val="Paragraphedeliste"/>
        <w:numPr>
          <w:ilvl w:val="0"/>
          <w:numId w:val="22"/>
        </w:numPr>
        <w:spacing w:line="276" w:lineRule="auto"/>
        <w:jc w:val="both"/>
        <w:outlineLvl w:val="1"/>
        <w:rPr>
          <w:rFonts w:ascii="Arial" w:hAnsi="Arial" w:cs="Arial"/>
          <w:b/>
          <w:bCs/>
        </w:rPr>
      </w:pPr>
      <w:bookmarkStart w:id="246" w:name="_Toc130175013"/>
      <w:r>
        <w:rPr>
          <w:rFonts w:ascii="Arial" w:hAnsi="Arial" w:cs="Arial"/>
          <w:b/>
          <w:bCs/>
        </w:rPr>
        <w:t>T</w:t>
      </w:r>
      <w:r w:rsidR="00896089">
        <w:rPr>
          <w:rFonts w:ascii="Arial" w:hAnsi="Arial" w:cs="Arial"/>
          <w:b/>
          <w:bCs/>
        </w:rPr>
        <w:t>ourisme</w:t>
      </w:r>
      <w:bookmarkEnd w:id="246"/>
      <w:r w:rsidR="00896089">
        <w:rPr>
          <w:rFonts w:ascii="Arial" w:hAnsi="Arial" w:cs="Arial"/>
          <w:b/>
          <w:bCs/>
        </w:rPr>
        <w:t> </w:t>
      </w:r>
      <w:r w:rsidR="00990CC9">
        <w:rPr>
          <w:rFonts w:ascii="Arial" w:hAnsi="Arial" w:cs="Arial"/>
          <w:b/>
          <w:bCs/>
        </w:rPr>
        <w:t xml:space="preserve"> </w:t>
      </w:r>
      <w:r w:rsidR="00896089">
        <w:rPr>
          <w:rFonts w:ascii="Arial" w:hAnsi="Arial" w:cs="Arial"/>
          <w:b/>
          <w:bCs/>
        </w:rPr>
        <w:t xml:space="preserve">  </w:t>
      </w:r>
    </w:p>
    <w:p w14:paraId="08917DFE" w14:textId="77777777" w:rsidR="00434319" w:rsidRDefault="00434319" w:rsidP="00567834">
      <w:pPr>
        <w:pStyle w:val="Paragraphedeliste"/>
        <w:spacing w:line="276" w:lineRule="auto"/>
        <w:jc w:val="both"/>
        <w:rPr>
          <w:rFonts w:ascii="Arial" w:hAnsi="Arial" w:cs="Arial"/>
        </w:rPr>
      </w:pPr>
    </w:p>
    <w:p w14:paraId="509B33F1" w14:textId="77777777" w:rsidR="00434319" w:rsidRDefault="007A488A" w:rsidP="00567834">
      <w:pPr>
        <w:pStyle w:val="Paragraphedeliste"/>
        <w:spacing w:line="276" w:lineRule="auto"/>
        <w:ind w:left="0"/>
        <w:jc w:val="both"/>
        <w:rPr>
          <w:rFonts w:ascii="Arial" w:hAnsi="Arial" w:cs="Arial"/>
        </w:rPr>
      </w:pPr>
      <w:r>
        <w:rPr>
          <w:rFonts w:ascii="Arial" w:hAnsi="Arial" w:cs="Arial"/>
        </w:rPr>
        <w:t>Gabes fût surnommée ‘’Le paradis terrestre’’, en r</w:t>
      </w:r>
      <w:r w:rsidR="001876AA">
        <w:rPr>
          <w:rFonts w:ascii="Arial" w:hAnsi="Arial" w:cs="Arial"/>
        </w:rPr>
        <w:t xml:space="preserve">aison de ses oasis, sa </w:t>
      </w:r>
      <w:r w:rsidR="0023205E">
        <w:rPr>
          <w:rFonts w:ascii="Arial" w:hAnsi="Arial" w:cs="Arial"/>
        </w:rPr>
        <w:t xml:space="preserve">plage </w:t>
      </w:r>
      <w:r w:rsidR="00CF3B5B">
        <w:rPr>
          <w:rFonts w:ascii="Arial" w:hAnsi="Arial" w:cs="Arial"/>
        </w:rPr>
        <w:t xml:space="preserve">et </w:t>
      </w:r>
      <w:r w:rsidR="0023205E">
        <w:rPr>
          <w:rFonts w:ascii="Arial" w:hAnsi="Arial" w:cs="Arial"/>
        </w:rPr>
        <w:t>ses</w:t>
      </w:r>
      <w:r>
        <w:rPr>
          <w:rFonts w:ascii="Arial" w:hAnsi="Arial" w:cs="Arial"/>
        </w:rPr>
        <w:t xml:space="preserve"> sources naturelles. Jusqu’à la fin des années </w:t>
      </w:r>
      <w:r w:rsidR="00CF3B5B">
        <w:rPr>
          <w:rFonts w:ascii="Arial" w:hAnsi="Arial" w:cs="Arial"/>
        </w:rPr>
        <w:t>19</w:t>
      </w:r>
      <w:r>
        <w:rPr>
          <w:rFonts w:ascii="Arial" w:hAnsi="Arial" w:cs="Arial"/>
        </w:rPr>
        <w:t>80, elle était visité</w:t>
      </w:r>
      <w:r w:rsidR="004446EC">
        <w:rPr>
          <w:rFonts w:ascii="Arial" w:hAnsi="Arial" w:cs="Arial"/>
        </w:rPr>
        <w:t>e</w:t>
      </w:r>
      <w:r>
        <w:rPr>
          <w:rFonts w:ascii="Arial" w:hAnsi="Arial" w:cs="Arial"/>
        </w:rPr>
        <w:t xml:space="preserve"> par les touristes</w:t>
      </w:r>
      <w:r w:rsidR="00851F8F">
        <w:rPr>
          <w:rFonts w:ascii="Arial" w:hAnsi="Arial" w:cs="Arial"/>
        </w:rPr>
        <w:t xml:space="preserve"> ce qui a permis le développement d’une certaine infrastructure touristique</w:t>
      </w:r>
      <w:r>
        <w:rPr>
          <w:rFonts w:ascii="Arial" w:hAnsi="Arial" w:cs="Arial"/>
        </w:rPr>
        <w:t>. Après, elle ne les attirait plus,</w:t>
      </w:r>
      <w:r w:rsidR="00A64849">
        <w:rPr>
          <w:rFonts w:ascii="Arial" w:hAnsi="Arial" w:cs="Arial"/>
        </w:rPr>
        <w:t xml:space="preserve"> en raison de la pollution indus</w:t>
      </w:r>
      <w:r>
        <w:rPr>
          <w:rFonts w:ascii="Arial" w:hAnsi="Arial" w:cs="Arial"/>
        </w:rPr>
        <w:t xml:space="preserve">trielle. </w:t>
      </w:r>
    </w:p>
    <w:p w14:paraId="6D248701" w14:textId="77777777" w:rsidR="00A64849" w:rsidRDefault="00A64849" w:rsidP="00567834">
      <w:pPr>
        <w:pStyle w:val="Paragraphedeliste"/>
        <w:spacing w:after="0" w:line="276" w:lineRule="auto"/>
        <w:ind w:left="0"/>
        <w:jc w:val="both"/>
        <w:rPr>
          <w:rFonts w:ascii="Arial" w:hAnsi="Arial" w:cs="Arial"/>
        </w:rPr>
      </w:pPr>
    </w:p>
    <w:p w14:paraId="2D5C2521" w14:textId="77777777" w:rsidR="00A64849" w:rsidRDefault="00A64849" w:rsidP="00567834">
      <w:pPr>
        <w:spacing w:after="0"/>
        <w:jc w:val="both"/>
        <w:rPr>
          <w:rFonts w:ascii="Arial" w:hAnsi="Arial"/>
        </w:rPr>
      </w:pPr>
      <w:r>
        <w:rPr>
          <w:rFonts w:ascii="Arial" w:hAnsi="Arial"/>
        </w:rPr>
        <w:t xml:space="preserve">Gabes n’est pas classée comme zone touristique. Dans la commune de Gabes Medina, le tourisme est un tourisme de passage, d’affaires et de séminaires. </w:t>
      </w:r>
      <w:r w:rsidR="00851F8F">
        <w:rPr>
          <w:rFonts w:ascii="Arial" w:hAnsi="Arial"/>
        </w:rPr>
        <w:t>Deux</w:t>
      </w:r>
      <w:r>
        <w:rPr>
          <w:rFonts w:ascii="Arial" w:hAnsi="Arial"/>
        </w:rPr>
        <w:t xml:space="preserve"> hôtels sont classés 4 étoiles</w:t>
      </w:r>
      <w:r w:rsidR="003F0A34">
        <w:rPr>
          <w:rFonts w:ascii="Arial" w:hAnsi="Arial"/>
        </w:rPr>
        <w:t xml:space="preserve"> (694 lits)</w:t>
      </w:r>
      <w:r>
        <w:rPr>
          <w:rFonts w:ascii="Arial" w:hAnsi="Arial"/>
        </w:rPr>
        <w:t xml:space="preserve">. Un 3 ème est en cours de construction.  Il est prévu de construire un 4 ème.  </w:t>
      </w:r>
      <w:r w:rsidR="003F0A34">
        <w:rPr>
          <w:rFonts w:ascii="Arial" w:hAnsi="Arial"/>
        </w:rPr>
        <w:t xml:space="preserve">3 restaurants sont </w:t>
      </w:r>
      <w:r w:rsidR="004C4A60">
        <w:rPr>
          <w:rFonts w:ascii="Arial" w:hAnsi="Arial"/>
        </w:rPr>
        <w:t>classés</w:t>
      </w:r>
      <w:r w:rsidR="003F0A34">
        <w:rPr>
          <w:rFonts w:ascii="Arial" w:hAnsi="Arial"/>
        </w:rPr>
        <w:t xml:space="preserve"> touristiques. Un seul centre d’animation existe.</w:t>
      </w:r>
      <w:r w:rsidR="000827CD">
        <w:rPr>
          <w:rFonts w:ascii="Arial" w:hAnsi="Arial"/>
        </w:rPr>
        <w:t xml:space="preserve"> En 2021, 16</w:t>
      </w:r>
      <w:r w:rsidR="00851F8F">
        <w:rPr>
          <w:rFonts w:ascii="Arial" w:hAnsi="Arial"/>
        </w:rPr>
        <w:t xml:space="preserve"> </w:t>
      </w:r>
      <w:r w:rsidR="000827CD">
        <w:rPr>
          <w:rFonts w:ascii="Arial" w:hAnsi="Arial"/>
        </w:rPr>
        <w:t>225 nuitée</w:t>
      </w:r>
      <w:r w:rsidR="004446EC">
        <w:rPr>
          <w:rFonts w:ascii="Arial" w:hAnsi="Arial"/>
        </w:rPr>
        <w:t>s</w:t>
      </w:r>
      <w:r w:rsidR="000827CD">
        <w:rPr>
          <w:rFonts w:ascii="Arial" w:hAnsi="Arial"/>
        </w:rPr>
        <w:t xml:space="preserve"> ont été enregistrées, avec un </w:t>
      </w:r>
      <w:r w:rsidR="004C4A60">
        <w:rPr>
          <w:rFonts w:ascii="Arial" w:hAnsi="Arial"/>
        </w:rPr>
        <w:t>séjour</w:t>
      </w:r>
      <w:r w:rsidR="000827CD">
        <w:rPr>
          <w:rFonts w:ascii="Arial" w:hAnsi="Arial"/>
        </w:rPr>
        <w:t xml:space="preserve"> moyen de 7,1 jour et un taux d’occupation de 27,50 </w:t>
      </w:r>
      <w:r w:rsidR="000827CD">
        <w:rPr>
          <w:rStyle w:val="Appelnotedebasdep"/>
          <w:rFonts w:ascii="Arial" w:hAnsi="Arial"/>
        </w:rPr>
        <w:footnoteReference w:id="38"/>
      </w:r>
      <w:r w:rsidR="000827CD">
        <w:rPr>
          <w:rFonts w:ascii="Arial" w:hAnsi="Arial"/>
        </w:rPr>
        <w:t>%.</w:t>
      </w:r>
    </w:p>
    <w:p w14:paraId="43092EE4" w14:textId="77777777" w:rsidR="00156E26" w:rsidRDefault="00156E26" w:rsidP="00567834">
      <w:pPr>
        <w:spacing w:after="0"/>
        <w:jc w:val="both"/>
        <w:rPr>
          <w:rFonts w:ascii="Arial" w:hAnsi="Arial"/>
        </w:rPr>
      </w:pPr>
    </w:p>
    <w:p w14:paraId="5258BABE" w14:textId="77777777" w:rsidR="00156E26" w:rsidRDefault="00156E26" w:rsidP="00567834">
      <w:pPr>
        <w:spacing w:after="0"/>
        <w:jc w:val="both"/>
        <w:rPr>
          <w:rFonts w:ascii="Arial" w:hAnsi="Arial"/>
        </w:rPr>
      </w:pPr>
      <w:r>
        <w:rPr>
          <w:rFonts w:ascii="Arial" w:hAnsi="Arial"/>
        </w:rPr>
        <w:t>Bien que le tourisme écologique et balnéaire n’est plus possible, la commune de Gabes abrite plusieurs monuments tels que la Médina et ses souks, les Zaouïas de Sidi Bou Lbaba, Sidi Idriss,</w:t>
      </w:r>
      <w:r w:rsidR="0006195F">
        <w:rPr>
          <w:rFonts w:ascii="Arial" w:hAnsi="Arial"/>
          <w:shd w:val="clear" w:color="auto" w:fill="FFFFFF"/>
        </w:rPr>
        <w:t xml:space="preserve"> le musée </w:t>
      </w:r>
      <w:r w:rsidR="00851F8F">
        <w:rPr>
          <w:rFonts w:ascii="Arial" w:hAnsi="Arial"/>
          <w:shd w:val="clear" w:color="auto" w:fill="FFFFFF"/>
        </w:rPr>
        <w:t>ethnologique</w:t>
      </w:r>
      <w:r w:rsidR="0006195F">
        <w:rPr>
          <w:rFonts w:ascii="Arial" w:hAnsi="Arial"/>
          <w:shd w:val="clear" w:color="auto" w:fill="FFFFFF"/>
        </w:rPr>
        <w:t>.</w:t>
      </w:r>
    </w:p>
    <w:p w14:paraId="3100E3AA" w14:textId="77777777" w:rsidR="00A64849" w:rsidRDefault="00A64849" w:rsidP="00567834">
      <w:pPr>
        <w:pStyle w:val="Paragraphedeliste"/>
        <w:spacing w:line="276" w:lineRule="auto"/>
        <w:ind w:left="0"/>
        <w:jc w:val="both"/>
        <w:rPr>
          <w:rFonts w:ascii="Arial" w:hAnsi="Arial" w:cs="Arial"/>
        </w:rPr>
      </w:pPr>
    </w:p>
    <w:p w14:paraId="0A2AC608" w14:textId="77777777" w:rsidR="00A64849" w:rsidRDefault="00156E26" w:rsidP="00567834">
      <w:pPr>
        <w:pStyle w:val="Paragraphedeliste"/>
        <w:spacing w:line="276" w:lineRule="auto"/>
        <w:ind w:left="0"/>
        <w:jc w:val="both"/>
        <w:rPr>
          <w:rFonts w:ascii="Arial" w:hAnsi="Arial" w:cs="Arial"/>
        </w:rPr>
      </w:pPr>
      <w:r>
        <w:rPr>
          <w:rFonts w:ascii="Arial" w:hAnsi="Arial" w:cs="Arial"/>
        </w:rPr>
        <w:lastRenderedPageBreak/>
        <w:t>Les indicateurs ci-dessous montre</w:t>
      </w:r>
      <w:r w:rsidR="00990CC9">
        <w:rPr>
          <w:rFonts w:ascii="Arial" w:hAnsi="Arial" w:cs="Arial"/>
        </w:rPr>
        <w:t>nt</w:t>
      </w:r>
      <w:r>
        <w:rPr>
          <w:rFonts w:ascii="Arial" w:hAnsi="Arial" w:cs="Arial"/>
        </w:rPr>
        <w:t xml:space="preserve"> que l’ac</w:t>
      </w:r>
      <w:r w:rsidR="004B1BA4">
        <w:rPr>
          <w:rFonts w:ascii="Arial" w:hAnsi="Arial" w:cs="Arial"/>
        </w:rPr>
        <w:t xml:space="preserve">tivité touristique </w:t>
      </w:r>
      <w:r w:rsidR="0006195F">
        <w:rPr>
          <w:rFonts w:ascii="Arial" w:hAnsi="Arial" w:cs="Arial"/>
        </w:rPr>
        <w:t>dans</w:t>
      </w:r>
      <w:r w:rsidR="004B1BA4">
        <w:rPr>
          <w:rFonts w:ascii="Arial" w:hAnsi="Arial" w:cs="Arial"/>
        </w:rPr>
        <w:t xml:space="preserve"> la commune</w:t>
      </w:r>
      <w:r>
        <w:rPr>
          <w:rFonts w:ascii="Arial" w:hAnsi="Arial" w:cs="Arial"/>
        </w:rPr>
        <w:t xml:space="preserve"> de Gabes est très faible</w:t>
      </w:r>
      <w:r w:rsidR="004B1BA4">
        <w:rPr>
          <w:rFonts w:ascii="Arial" w:hAnsi="Arial" w:cs="Arial"/>
        </w:rPr>
        <w:t> </w:t>
      </w:r>
      <w:r w:rsidR="004B1BA4">
        <w:rPr>
          <w:rStyle w:val="Appelnotedebasdep"/>
          <w:rFonts w:ascii="Arial" w:hAnsi="Arial" w:cs="Arial"/>
        </w:rPr>
        <w:footnoteReference w:id="39"/>
      </w:r>
      <w:r w:rsidR="004B1BA4">
        <w:rPr>
          <w:rFonts w:ascii="Arial" w:hAnsi="Arial" w:cs="Arial"/>
        </w:rPr>
        <w:t>:</w:t>
      </w:r>
    </w:p>
    <w:p w14:paraId="25FBC925" w14:textId="77777777" w:rsidR="00156E26" w:rsidRDefault="00156E26" w:rsidP="00567834">
      <w:pPr>
        <w:pStyle w:val="Paragraphedeliste"/>
        <w:spacing w:line="276" w:lineRule="auto"/>
        <w:ind w:left="0"/>
        <w:jc w:val="both"/>
        <w:rPr>
          <w:rFonts w:ascii="Arial" w:hAnsi="Arial" w:cs="Arial"/>
        </w:rPr>
      </w:pPr>
    </w:p>
    <w:p w14:paraId="476058AC" w14:textId="77777777" w:rsidR="000359F3" w:rsidRDefault="000359F3" w:rsidP="00567834">
      <w:pPr>
        <w:pStyle w:val="Paragraphedeliste"/>
        <w:spacing w:line="276" w:lineRule="auto"/>
        <w:ind w:left="0"/>
        <w:jc w:val="center"/>
        <w:rPr>
          <w:rFonts w:ascii="Arial" w:hAnsi="Arial" w:cs="Arial"/>
        </w:rPr>
      </w:pPr>
      <w:bookmarkStart w:id="247" w:name="_Hlk130170334"/>
      <w:r w:rsidRPr="003549B0">
        <w:rPr>
          <w:rFonts w:ascii="Arial" w:hAnsi="Arial"/>
        </w:rPr>
        <w:t xml:space="preserve">Tableau </w:t>
      </w:r>
      <w:r>
        <w:rPr>
          <w:rFonts w:ascii="Arial" w:hAnsi="Arial"/>
        </w:rPr>
        <w:t xml:space="preserve">30 </w:t>
      </w:r>
      <w:r w:rsidRPr="003549B0">
        <w:rPr>
          <w:rFonts w:ascii="Arial" w:hAnsi="Arial"/>
        </w:rPr>
        <w:t xml:space="preserve">: </w:t>
      </w:r>
      <w:r>
        <w:rPr>
          <w:rFonts w:ascii="Arial" w:hAnsi="Arial" w:cs="Arial"/>
        </w:rPr>
        <w:t>Principaux indicateurs touristiques dans la commune de Gabes</w:t>
      </w:r>
    </w:p>
    <w:bookmarkEnd w:id="247"/>
    <w:p w14:paraId="56369C38" w14:textId="77777777" w:rsidR="004446EC" w:rsidRDefault="004446EC" w:rsidP="00567834">
      <w:pPr>
        <w:pStyle w:val="Paragraphedeliste"/>
        <w:spacing w:line="276" w:lineRule="auto"/>
        <w:ind w:left="0"/>
        <w:jc w:val="both"/>
        <w:rPr>
          <w:rFonts w:ascii="Arial" w:hAnsi="Arial" w:cs="Arial"/>
        </w:rPr>
      </w:pPr>
    </w:p>
    <w:tbl>
      <w:tblPr>
        <w:tblW w:w="0" w:type="auto"/>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ook w:val="04A0" w:firstRow="1" w:lastRow="0" w:firstColumn="1" w:lastColumn="0" w:noHBand="0" w:noVBand="1"/>
      </w:tblPr>
      <w:tblGrid>
        <w:gridCol w:w="2457"/>
        <w:gridCol w:w="2365"/>
        <w:gridCol w:w="2191"/>
        <w:gridCol w:w="2049"/>
      </w:tblGrid>
      <w:tr w:rsidR="0094261F" w14:paraId="15F3935E" w14:textId="77777777" w:rsidTr="006820B0">
        <w:tc>
          <w:tcPr>
            <w:tcW w:w="2500" w:type="dxa"/>
          </w:tcPr>
          <w:p w14:paraId="0813F31A" w14:textId="77777777" w:rsidR="0094261F" w:rsidRDefault="0094261F" w:rsidP="00567834">
            <w:pPr>
              <w:pStyle w:val="Paragraphedeliste"/>
              <w:spacing w:after="0" w:line="276" w:lineRule="auto"/>
              <w:ind w:left="0"/>
              <w:jc w:val="both"/>
              <w:rPr>
                <w:rFonts w:ascii="Arial" w:hAnsi="Arial" w:cs="Arial"/>
                <w:lang w:eastAsia="en-US"/>
              </w:rPr>
            </w:pPr>
          </w:p>
        </w:tc>
        <w:tc>
          <w:tcPr>
            <w:tcW w:w="2421" w:type="dxa"/>
          </w:tcPr>
          <w:p w14:paraId="0061EF5C" w14:textId="77777777" w:rsidR="0094261F" w:rsidRDefault="0094261F" w:rsidP="00567834">
            <w:pPr>
              <w:pStyle w:val="Paragraphedeliste"/>
              <w:spacing w:after="0" w:line="276" w:lineRule="auto"/>
              <w:ind w:left="0"/>
              <w:jc w:val="center"/>
              <w:rPr>
                <w:rFonts w:ascii="Arial" w:hAnsi="Arial" w:cs="Arial"/>
                <w:b/>
                <w:bCs/>
                <w:lang w:eastAsia="en-US"/>
              </w:rPr>
            </w:pPr>
            <w:r>
              <w:rPr>
                <w:rFonts w:ascii="Arial" w:hAnsi="Arial" w:cs="Arial"/>
                <w:b/>
                <w:bCs/>
                <w:lang w:eastAsia="en-US"/>
              </w:rPr>
              <w:t>2016</w:t>
            </w:r>
          </w:p>
        </w:tc>
        <w:tc>
          <w:tcPr>
            <w:tcW w:w="2258" w:type="dxa"/>
          </w:tcPr>
          <w:p w14:paraId="482857C4" w14:textId="77777777" w:rsidR="0094261F" w:rsidRDefault="0094261F" w:rsidP="00567834">
            <w:pPr>
              <w:pStyle w:val="Paragraphedeliste"/>
              <w:spacing w:after="0" w:line="276" w:lineRule="auto"/>
              <w:ind w:left="0"/>
              <w:jc w:val="center"/>
              <w:rPr>
                <w:rFonts w:ascii="Arial" w:hAnsi="Arial" w:cs="Arial"/>
                <w:b/>
                <w:bCs/>
                <w:lang w:eastAsia="en-US"/>
              </w:rPr>
            </w:pPr>
            <w:r>
              <w:rPr>
                <w:rFonts w:ascii="Arial" w:hAnsi="Arial" w:cs="Arial"/>
                <w:b/>
                <w:bCs/>
                <w:lang w:eastAsia="en-US"/>
              </w:rPr>
              <w:t>2018</w:t>
            </w:r>
          </w:p>
        </w:tc>
        <w:tc>
          <w:tcPr>
            <w:tcW w:w="2109" w:type="dxa"/>
          </w:tcPr>
          <w:p w14:paraId="4EBBCEA6" w14:textId="77777777" w:rsidR="0094261F" w:rsidRDefault="0094261F" w:rsidP="00567834">
            <w:pPr>
              <w:pStyle w:val="Paragraphedeliste"/>
              <w:spacing w:after="0" w:line="276" w:lineRule="auto"/>
              <w:ind w:left="0"/>
              <w:jc w:val="center"/>
              <w:rPr>
                <w:rFonts w:ascii="Arial" w:hAnsi="Arial" w:cs="Arial"/>
                <w:b/>
                <w:bCs/>
                <w:lang w:eastAsia="en-US"/>
              </w:rPr>
            </w:pPr>
            <w:r>
              <w:rPr>
                <w:rFonts w:ascii="Arial" w:hAnsi="Arial" w:cs="Arial"/>
                <w:b/>
                <w:bCs/>
                <w:lang w:eastAsia="en-US"/>
              </w:rPr>
              <w:t>2021</w:t>
            </w:r>
          </w:p>
        </w:tc>
      </w:tr>
      <w:tr w:rsidR="0094261F" w14:paraId="1506D03D" w14:textId="77777777" w:rsidTr="006820B0">
        <w:tc>
          <w:tcPr>
            <w:tcW w:w="2500" w:type="dxa"/>
          </w:tcPr>
          <w:p w14:paraId="3C69478E" w14:textId="77777777" w:rsidR="0094261F" w:rsidRDefault="0094261F" w:rsidP="00567834">
            <w:pPr>
              <w:pStyle w:val="Paragraphedeliste"/>
              <w:spacing w:after="0" w:line="276" w:lineRule="auto"/>
              <w:ind w:left="0"/>
              <w:jc w:val="both"/>
              <w:rPr>
                <w:rFonts w:ascii="Arial" w:hAnsi="Arial" w:cs="Arial"/>
                <w:b/>
                <w:bCs/>
                <w:lang w:eastAsia="en-US"/>
              </w:rPr>
            </w:pPr>
            <w:r>
              <w:rPr>
                <w:rFonts w:ascii="Arial" w:hAnsi="Arial" w:cs="Arial"/>
                <w:b/>
                <w:bCs/>
                <w:lang w:eastAsia="en-US"/>
              </w:rPr>
              <w:t>Arrivées dans les hôtels classés</w:t>
            </w:r>
          </w:p>
        </w:tc>
        <w:tc>
          <w:tcPr>
            <w:tcW w:w="2421" w:type="dxa"/>
          </w:tcPr>
          <w:p w14:paraId="2DEAD439" w14:textId="77777777" w:rsidR="0094261F" w:rsidRDefault="0094261F" w:rsidP="00567834">
            <w:pPr>
              <w:pStyle w:val="Paragraphedeliste"/>
              <w:spacing w:after="0" w:line="276" w:lineRule="auto"/>
              <w:ind w:left="0"/>
              <w:jc w:val="center"/>
              <w:rPr>
                <w:rFonts w:ascii="Arial" w:hAnsi="Arial" w:cs="Arial"/>
                <w:lang w:eastAsia="en-US"/>
              </w:rPr>
            </w:pPr>
            <w:r>
              <w:rPr>
                <w:rFonts w:ascii="Arial" w:hAnsi="Arial" w:cs="Arial"/>
                <w:lang w:eastAsia="en-US"/>
              </w:rPr>
              <w:t>47891</w:t>
            </w:r>
          </w:p>
        </w:tc>
        <w:tc>
          <w:tcPr>
            <w:tcW w:w="2258" w:type="dxa"/>
          </w:tcPr>
          <w:p w14:paraId="24DC6D0B" w14:textId="77777777" w:rsidR="0094261F" w:rsidRDefault="0094261F" w:rsidP="00567834">
            <w:pPr>
              <w:pStyle w:val="Paragraphedeliste"/>
              <w:spacing w:after="0" w:line="276" w:lineRule="auto"/>
              <w:ind w:left="0"/>
              <w:jc w:val="center"/>
              <w:rPr>
                <w:rFonts w:ascii="Arial" w:hAnsi="Arial" w:cs="Arial"/>
                <w:lang w:eastAsia="en-US"/>
              </w:rPr>
            </w:pPr>
            <w:r>
              <w:rPr>
                <w:rFonts w:ascii="Arial" w:hAnsi="Arial" w:cs="Arial"/>
                <w:lang w:eastAsia="en-US"/>
              </w:rPr>
              <w:t>48948</w:t>
            </w:r>
          </w:p>
        </w:tc>
        <w:tc>
          <w:tcPr>
            <w:tcW w:w="2109" w:type="dxa"/>
          </w:tcPr>
          <w:p w14:paraId="37500CC6" w14:textId="77777777" w:rsidR="0094261F" w:rsidRDefault="00AE7A71" w:rsidP="00567834">
            <w:pPr>
              <w:pStyle w:val="Paragraphedeliste"/>
              <w:spacing w:after="0" w:line="276" w:lineRule="auto"/>
              <w:ind w:left="0"/>
              <w:jc w:val="center"/>
              <w:rPr>
                <w:rFonts w:ascii="Arial" w:hAnsi="Arial" w:cs="Arial"/>
                <w:lang w:eastAsia="en-US"/>
              </w:rPr>
            </w:pPr>
            <w:r>
              <w:rPr>
                <w:rFonts w:ascii="Arial" w:hAnsi="Arial" w:cs="Arial"/>
                <w:lang w:eastAsia="en-US"/>
              </w:rPr>
              <w:t>-</w:t>
            </w:r>
          </w:p>
        </w:tc>
      </w:tr>
      <w:tr w:rsidR="0094261F" w14:paraId="2DFA3C18" w14:textId="77777777" w:rsidTr="006820B0">
        <w:tc>
          <w:tcPr>
            <w:tcW w:w="2500" w:type="dxa"/>
          </w:tcPr>
          <w:p w14:paraId="416F7280" w14:textId="77777777" w:rsidR="0094261F" w:rsidRDefault="0006195F" w:rsidP="00567834">
            <w:pPr>
              <w:pStyle w:val="Paragraphedeliste"/>
              <w:spacing w:after="0" w:line="276" w:lineRule="auto"/>
              <w:ind w:left="0"/>
              <w:jc w:val="both"/>
              <w:rPr>
                <w:rFonts w:ascii="Arial" w:hAnsi="Arial" w:cs="Arial"/>
                <w:b/>
                <w:bCs/>
                <w:lang w:eastAsia="en-US"/>
              </w:rPr>
            </w:pPr>
            <w:r>
              <w:rPr>
                <w:rFonts w:ascii="Arial" w:hAnsi="Arial" w:cs="Arial"/>
                <w:b/>
                <w:bCs/>
                <w:lang w:eastAsia="en-US"/>
              </w:rPr>
              <w:t>Nuitées</w:t>
            </w:r>
          </w:p>
        </w:tc>
        <w:tc>
          <w:tcPr>
            <w:tcW w:w="2421" w:type="dxa"/>
          </w:tcPr>
          <w:p w14:paraId="6B887722" w14:textId="77777777" w:rsidR="0094261F" w:rsidRDefault="0094261F" w:rsidP="00567834">
            <w:pPr>
              <w:pStyle w:val="Paragraphedeliste"/>
              <w:spacing w:after="0" w:line="276" w:lineRule="auto"/>
              <w:ind w:left="0"/>
              <w:jc w:val="center"/>
              <w:rPr>
                <w:rFonts w:ascii="Arial" w:hAnsi="Arial" w:cs="Arial"/>
                <w:lang w:eastAsia="en-US"/>
              </w:rPr>
            </w:pPr>
            <w:r>
              <w:rPr>
                <w:rFonts w:ascii="Arial" w:hAnsi="Arial" w:cs="Arial"/>
                <w:lang w:eastAsia="en-US"/>
              </w:rPr>
              <w:t>86388</w:t>
            </w:r>
          </w:p>
        </w:tc>
        <w:tc>
          <w:tcPr>
            <w:tcW w:w="2258" w:type="dxa"/>
          </w:tcPr>
          <w:p w14:paraId="6D4F3CFF" w14:textId="77777777" w:rsidR="0094261F" w:rsidRDefault="0094261F" w:rsidP="00567834">
            <w:pPr>
              <w:pStyle w:val="Paragraphedeliste"/>
              <w:spacing w:after="0" w:line="276" w:lineRule="auto"/>
              <w:ind w:left="0"/>
              <w:jc w:val="center"/>
              <w:rPr>
                <w:rFonts w:ascii="Arial" w:hAnsi="Arial" w:cs="Arial"/>
                <w:lang w:eastAsia="en-US"/>
              </w:rPr>
            </w:pPr>
            <w:r>
              <w:rPr>
                <w:rFonts w:ascii="Arial" w:hAnsi="Arial" w:cs="Arial"/>
                <w:lang w:eastAsia="en-US"/>
              </w:rPr>
              <w:t>56921</w:t>
            </w:r>
          </w:p>
        </w:tc>
        <w:tc>
          <w:tcPr>
            <w:tcW w:w="2109" w:type="dxa"/>
          </w:tcPr>
          <w:p w14:paraId="13E40756" w14:textId="77777777" w:rsidR="0094261F" w:rsidRDefault="00AE7A71" w:rsidP="00567834">
            <w:pPr>
              <w:pStyle w:val="Paragraphedeliste"/>
              <w:spacing w:after="0" w:line="276" w:lineRule="auto"/>
              <w:ind w:left="0"/>
              <w:jc w:val="center"/>
              <w:rPr>
                <w:rFonts w:ascii="Arial" w:hAnsi="Arial" w:cs="Arial"/>
                <w:lang w:eastAsia="en-US"/>
              </w:rPr>
            </w:pPr>
            <w:r>
              <w:rPr>
                <w:rFonts w:ascii="Arial" w:hAnsi="Arial" w:cs="Arial"/>
                <w:lang w:eastAsia="en-US"/>
              </w:rPr>
              <w:t>16225</w:t>
            </w:r>
          </w:p>
        </w:tc>
      </w:tr>
      <w:tr w:rsidR="0094261F" w14:paraId="3CA5952D" w14:textId="77777777" w:rsidTr="006820B0">
        <w:tc>
          <w:tcPr>
            <w:tcW w:w="2500" w:type="dxa"/>
          </w:tcPr>
          <w:p w14:paraId="73E033FD" w14:textId="77777777" w:rsidR="0094261F" w:rsidRDefault="0094261F" w:rsidP="00567834">
            <w:pPr>
              <w:pStyle w:val="Paragraphedeliste"/>
              <w:spacing w:after="0" w:line="276" w:lineRule="auto"/>
              <w:ind w:left="0"/>
              <w:jc w:val="both"/>
              <w:rPr>
                <w:rFonts w:ascii="Arial" w:hAnsi="Arial" w:cs="Arial"/>
                <w:b/>
                <w:bCs/>
                <w:lang w:eastAsia="en-US"/>
              </w:rPr>
            </w:pPr>
            <w:r>
              <w:rPr>
                <w:rFonts w:ascii="Arial" w:hAnsi="Arial" w:cs="Arial"/>
                <w:b/>
                <w:bCs/>
                <w:lang w:eastAsia="en-US"/>
              </w:rPr>
              <w:t>Séjour moyen</w:t>
            </w:r>
          </w:p>
        </w:tc>
        <w:tc>
          <w:tcPr>
            <w:tcW w:w="2421" w:type="dxa"/>
          </w:tcPr>
          <w:p w14:paraId="7B3777DA" w14:textId="77777777" w:rsidR="0094261F" w:rsidRDefault="0094261F" w:rsidP="00567834">
            <w:pPr>
              <w:pStyle w:val="Paragraphedeliste"/>
              <w:spacing w:after="0" w:line="276" w:lineRule="auto"/>
              <w:ind w:left="0"/>
              <w:jc w:val="center"/>
              <w:rPr>
                <w:rFonts w:ascii="Arial" w:hAnsi="Arial" w:cs="Arial"/>
                <w:lang w:eastAsia="en-US"/>
              </w:rPr>
            </w:pPr>
            <w:r>
              <w:rPr>
                <w:rFonts w:ascii="Arial" w:hAnsi="Arial" w:cs="Arial"/>
                <w:lang w:eastAsia="en-US"/>
              </w:rPr>
              <w:t>1,7 jours</w:t>
            </w:r>
          </w:p>
        </w:tc>
        <w:tc>
          <w:tcPr>
            <w:tcW w:w="2258" w:type="dxa"/>
          </w:tcPr>
          <w:p w14:paraId="19FDEBA5" w14:textId="77777777" w:rsidR="0094261F" w:rsidRDefault="0094261F" w:rsidP="00567834">
            <w:pPr>
              <w:pStyle w:val="Paragraphedeliste"/>
              <w:spacing w:after="0" w:line="276" w:lineRule="auto"/>
              <w:ind w:left="0"/>
              <w:jc w:val="center"/>
              <w:rPr>
                <w:rFonts w:ascii="Arial" w:hAnsi="Arial" w:cs="Arial"/>
                <w:lang w:eastAsia="en-US"/>
              </w:rPr>
            </w:pPr>
            <w:r>
              <w:rPr>
                <w:rFonts w:ascii="Arial" w:hAnsi="Arial" w:cs="Arial"/>
                <w:lang w:eastAsia="en-US"/>
              </w:rPr>
              <w:t>1 2</w:t>
            </w:r>
            <w:r w:rsidR="00AE7A71">
              <w:rPr>
                <w:rFonts w:ascii="Arial" w:hAnsi="Arial" w:cs="Arial"/>
                <w:lang w:eastAsia="en-US"/>
              </w:rPr>
              <w:t>,</w:t>
            </w:r>
            <w:r>
              <w:rPr>
                <w:rFonts w:ascii="Arial" w:hAnsi="Arial" w:cs="Arial"/>
                <w:lang w:eastAsia="en-US"/>
              </w:rPr>
              <w:t xml:space="preserve">5 </w:t>
            </w:r>
            <w:r w:rsidR="00AC7D31">
              <w:rPr>
                <w:rFonts w:ascii="Arial" w:hAnsi="Arial" w:cs="Arial"/>
                <w:lang w:eastAsia="en-US"/>
              </w:rPr>
              <w:t>jours</w:t>
            </w:r>
          </w:p>
        </w:tc>
        <w:tc>
          <w:tcPr>
            <w:tcW w:w="2109" w:type="dxa"/>
          </w:tcPr>
          <w:p w14:paraId="3D45DFC0" w14:textId="77777777" w:rsidR="0094261F" w:rsidRDefault="00AE7A71" w:rsidP="00567834">
            <w:pPr>
              <w:pStyle w:val="Paragraphedeliste"/>
              <w:spacing w:after="0" w:line="276" w:lineRule="auto"/>
              <w:ind w:left="0"/>
              <w:jc w:val="center"/>
              <w:rPr>
                <w:rFonts w:ascii="Arial" w:hAnsi="Arial" w:cs="Arial"/>
                <w:lang w:eastAsia="en-US"/>
              </w:rPr>
            </w:pPr>
            <w:r>
              <w:rPr>
                <w:rFonts w:ascii="Arial" w:hAnsi="Arial" w:cs="Arial"/>
                <w:lang w:eastAsia="en-US"/>
              </w:rPr>
              <w:t>7,1 jours</w:t>
            </w:r>
          </w:p>
        </w:tc>
      </w:tr>
      <w:tr w:rsidR="0094261F" w14:paraId="603B968B" w14:textId="77777777" w:rsidTr="006820B0">
        <w:tc>
          <w:tcPr>
            <w:tcW w:w="2500" w:type="dxa"/>
          </w:tcPr>
          <w:p w14:paraId="3758C3AD" w14:textId="77777777" w:rsidR="0094261F" w:rsidRDefault="0094261F" w:rsidP="00567834">
            <w:pPr>
              <w:pStyle w:val="Paragraphedeliste"/>
              <w:spacing w:after="0" w:line="276" w:lineRule="auto"/>
              <w:ind w:left="0"/>
              <w:jc w:val="both"/>
              <w:rPr>
                <w:rFonts w:ascii="Arial" w:hAnsi="Arial" w:cs="Arial"/>
                <w:b/>
                <w:bCs/>
                <w:lang w:eastAsia="en-US"/>
              </w:rPr>
            </w:pPr>
            <w:r>
              <w:rPr>
                <w:rFonts w:ascii="Arial" w:hAnsi="Arial" w:cs="Arial"/>
                <w:b/>
                <w:bCs/>
                <w:lang w:eastAsia="en-US"/>
              </w:rPr>
              <w:t>Taux d’occupation</w:t>
            </w:r>
          </w:p>
        </w:tc>
        <w:tc>
          <w:tcPr>
            <w:tcW w:w="2421" w:type="dxa"/>
          </w:tcPr>
          <w:p w14:paraId="6357A600" w14:textId="77777777" w:rsidR="0094261F" w:rsidRDefault="0094261F" w:rsidP="00567834">
            <w:pPr>
              <w:pStyle w:val="Paragraphedeliste"/>
              <w:spacing w:after="0" w:line="276" w:lineRule="auto"/>
              <w:ind w:left="0"/>
              <w:jc w:val="center"/>
              <w:rPr>
                <w:rFonts w:ascii="Arial" w:hAnsi="Arial" w:cs="Arial"/>
                <w:lang w:eastAsia="en-US"/>
              </w:rPr>
            </w:pPr>
            <w:r>
              <w:rPr>
                <w:rFonts w:ascii="Arial" w:hAnsi="Arial" w:cs="Arial"/>
                <w:lang w:eastAsia="en-US"/>
              </w:rPr>
              <w:t>-</w:t>
            </w:r>
          </w:p>
        </w:tc>
        <w:tc>
          <w:tcPr>
            <w:tcW w:w="2258" w:type="dxa"/>
          </w:tcPr>
          <w:p w14:paraId="34884C41" w14:textId="77777777" w:rsidR="0094261F" w:rsidRDefault="00AE7A71" w:rsidP="00567834">
            <w:pPr>
              <w:pStyle w:val="Paragraphedeliste"/>
              <w:spacing w:after="0" w:line="276" w:lineRule="auto"/>
              <w:ind w:left="0"/>
              <w:jc w:val="center"/>
              <w:rPr>
                <w:rFonts w:ascii="Arial" w:hAnsi="Arial" w:cs="Arial"/>
                <w:lang w:eastAsia="en-US"/>
              </w:rPr>
            </w:pPr>
            <w:r>
              <w:rPr>
                <w:rFonts w:ascii="Arial" w:hAnsi="Arial" w:cs="Arial"/>
                <w:lang w:eastAsia="en-US"/>
              </w:rPr>
              <w:t>Entre 13 et 24%</w:t>
            </w:r>
          </w:p>
        </w:tc>
        <w:tc>
          <w:tcPr>
            <w:tcW w:w="2109" w:type="dxa"/>
          </w:tcPr>
          <w:p w14:paraId="6BE235EC" w14:textId="77777777" w:rsidR="0094261F" w:rsidRDefault="00AE7A71" w:rsidP="00567834">
            <w:pPr>
              <w:pStyle w:val="Paragraphedeliste"/>
              <w:spacing w:after="0" w:line="276" w:lineRule="auto"/>
              <w:ind w:left="0"/>
              <w:jc w:val="center"/>
              <w:rPr>
                <w:rFonts w:ascii="Arial" w:hAnsi="Arial" w:cs="Arial"/>
                <w:lang w:eastAsia="en-US"/>
              </w:rPr>
            </w:pPr>
            <w:r>
              <w:rPr>
                <w:rFonts w:ascii="Arial" w:hAnsi="Arial" w:cs="Arial"/>
                <w:lang w:eastAsia="en-US"/>
              </w:rPr>
              <w:t>27,5%</w:t>
            </w:r>
          </w:p>
        </w:tc>
      </w:tr>
      <w:tr w:rsidR="0094261F" w14:paraId="0E4CCAEA" w14:textId="77777777" w:rsidTr="006820B0">
        <w:tc>
          <w:tcPr>
            <w:tcW w:w="2500" w:type="dxa"/>
          </w:tcPr>
          <w:p w14:paraId="690B3D6B" w14:textId="77777777" w:rsidR="0094261F" w:rsidRDefault="0094261F" w:rsidP="00567834">
            <w:pPr>
              <w:pStyle w:val="Paragraphedeliste"/>
              <w:spacing w:after="0" w:line="276" w:lineRule="auto"/>
              <w:ind w:left="0"/>
              <w:jc w:val="both"/>
              <w:rPr>
                <w:rFonts w:ascii="Arial" w:hAnsi="Arial" w:cs="Arial"/>
                <w:b/>
                <w:bCs/>
                <w:lang w:eastAsia="en-US"/>
              </w:rPr>
            </w:pPr>
            <w:r>
              <w:rPr>
                <w:rFonts w:ascii="Arial" w:hAnsi="Arial" w:cs="Arial"/>
                <w:b/>
                <w:bCs/>
                <w:lang w:eastAsia="en-US"/>
              </w:rPr>
              <w:t>Emploi</w:t>
            </w:r>
          </w:p>
        </w:tc>
        <w:tc>
          <w:tcPr>
            <w:tcW w:w="2421" w:type="dxa"/>
          </w:tcPr>
          <w:p w14:paraId="6F40136D" w14:textId="77777777" w:rsidR="0094261F" w:rsidRDefault="0094261F" w:rsidP="00567834">
            <w:pPr>
              <w:pStyle w:val="Paragraphedeliste"/>
              <w:spacing w:after="0" w:line="276" w:lineRule="auto"/>
              <w:ind w:left="0"/>
              <w:jc w:val="center"/>
              <w:rPr>
                <w:rFonts w:ascii="Arial" w:hAnsi="Arial" w:cs="Arial"/>
                <w:lang w:eastAsia="en-US"/>
              </w:rPr>
            </w:pPr>
            <w:r>
              <w:rPr>
                <w:rFonts w:ascii="Arial" w:hAnsi="Arial" w:cs="Arial"/>
                <w:lang w:eastAsia="en-US"/>
              </w:rPr>
              <w:t>244 personnes</w:t>
            </w:r>
          </w:p>
        </w:tc>
        <w:tc>
          <w:tcPr>
            <w:tcW w:w="2258" w:type="dxa"/>
          </w:tcPr>
          <w:p w14:paraId="08362979" w14:textId="77777777" w:rsidR="0094261F" w:rsidRDefault="00AE7A71" w:rsidP="00567834">
            <w:pPr>
              <w:pStyle w:val="Paragraphedeliste"/>
              <w:spacing w:after="0" w:line="276" w:lineRule="auto"/>
              <w:ind w:left="0"/>
              <w:jc w:val="center"/>
              <w:rPr>
                <w:rFonts w:ascii="Arial" w:hAnsi="Arial" w:cs="Arial"/>
                <w:lang w:eastAsia="en-US"/>
              </w:rPr>
            </w:pPr>
            <w:r>
              <w:rPr>
                <w:rFonts w:ascii="Arial" w:hAnsi="Arial" w:cs="Arial"/>
                <w:lang w:eastAsia="en-US"/>
              </w:rPr>
              <w:t>-</w:t>
            </w:r>
          </w:p>
        </w:tc>
        <w:tc>
          <w:tcPr>
            <w:tcW w:w="2109" w:type="dxa"/>
          </w:tcPr>
          <w:p w14:paraId="20E1B796" w14:textId="77777777" w:rsidR="0094261F" w:rsidRDefault="00AE7A71" w:rsidP="00567834">
            <w:pPr>
              <w:pStyle w:val="Paragraphedeliste"/>
              <w:spacing w:after="0" w:line="276" w:lineRule="auto"/>
              <w:ind w:left="0"/>
              <w:jc w:val="center"/>
              <w:rPr>
                <w:rFonts w:ascii="Arial" w:hAnsi="Arial" w:cs="Arial"/>
                <w:lang w:eastAsia="en-US"/>
              </w:rPr>
            </w:pPr>
            <w:r>
              <w:rPr>
                <w:rFonts w:ascii="Arial" w:hAnsi="Arial" w:cs="Arial"/>
                <w:lang w:eastAsia="en-US"/>
              </w:rPr>
              <w:t>-</w:t>
            </w:r>
          </w:p>
        </w:tc>
      </w:tr>
    </w:tbl>
    <w:p w14:paraId="3311292F" w14:textId="77777777" w:rsidR="00A64849" w:rsidRDefault="00A64849" w:rsidP="00567834">
      <w:pPr>
        <w:pStyle w:val="Paragraphedeliste"/>
        <w:spacing w:after="0" w:line="276" w:lineRule="auto"/>
        <w:ind w:left="0"/>
        <w:jc w:val="both"/>
        <w:rPr>
          <w:rFonts w:ascii="Arial" w:hAnsi="Arial" w:cs="Arial"/>
        </w:rPr>
      </w:pPr>
    </w:p>
    <w:p w14:paraId="3465B010" w14:textId="77777777" w:rsidR="00AE7A71" w:rsidRDefault="00AE7A71" w:rsidP="00567834">
      <w:pPr>
        <w:pStyle w:val="Paragraphedeliste"/>
        <w:spacing w:line="276" w:lineRule="auto"/>
        <w:ind w:left="0"/>
        <w:jc w:val="both"/>
        <w:rPr>
          <w:rFonts w:ascii="Arial" w:hAnsi="Arial" w:cs="Arial"/>
        </w:rPr>
      </w:pPr>
      <w:r>
        <w:rPr>
          <w:rFonts w:ascii="Arial" w:hAnsi="Arial" w:cs="Arial"/>
        </w:rPr>
        <w:t xml:space="preserve">Les </w:t>
      </w:r>
      <w:r w:rsidR="00B93E58">
        <w:rPr>
          <w:rFonts w:ascii="Arial" w:hAnsi="Arial" w:cs="Arial"/>
        </w:rPr>
        <w:t>statistiques</w:t>
      </w:r>
      <w:r>
        <w:rPr>
          <w:rFonts w:ascii="Arial" w:hAnsi="Arial" w:cs="Arial"/>
        </w:rPr>
        <w:t xml:space="preserve"> manquent pour les arrivées logeant en dehors des </w:t>
      </w:r>
      <w:r w:rsidR="00B93E58">
        <w:rPr>
          <w:rFonts w:ascii="Arial" w:hAnsi="Arial" w:cs="Arial"/>
        </w:rPr>
        <w:t>hôtels</w:t>
      </w:r>
      <w:r>
        <w:rPr>
          <w:rFonts w:ascii="Arial" w:hAnsi="Arial" w:cs="Arial"/>
        </w:rPr>
        <w:t xml:space="preserve"> classés, Nombreux sont les Libyens qui </w:t>
      </w:r>
      <w:r w:rsidR="00851F8F">
        <w:rPr>
          <w:rFonts w:ascii="Arial" w:hAnsi="Arial" w:cs="Arial"/>
        </w:rPr>
        <w:t xml:space="preserve">séjournent </w:t>
      </w:r>
      <w:r>
        <w:rPr>
          <w:rFonts w:ascii="Arial" w:hAnsi="Arial" w:cs="Arial"/>
        </w:rPr>
        <w:t xml:space="preserve">à </w:t>
      </w:r>
      <w:r w:rsidR="00851F8F">
        <w:rPr>
          <w:rFonts w:ascii="Arial" w:hAnsi="Arial" w:cs="Arial"/>
        </w:rPr>
        <w:t xml:space="preserve">Gabes </w:t>
      </w:r>
      <w:r>
        <w:rPr>
          <w:rFonts w:ascii="Arial" w:hAnsi="Arial" w:cs="Arial"/>
        </w:rPr>
        <w:t xml:space="preserve">pour les soins </w:t>
      </w:r>
      <w:r w:rsidR="00B93E58">
        <w:rPr>
          <w:rFonts w:ascii="Arial" w:hAnsi="Arial" w:cs="Arial"/>
        </w:rPr>
        <w:t>médicaux</w:t>
      </w:r>
      <w:r>
        <w:rPr>
          <w:rFonts w:ascii="Arial" w:hAnsi="Arial" w:cs="Arial"/>
        </w:rPr>
        <w:t xml:space="preserve">. Nombreux sont </w:t>
      </w:r>
      <w:r w:rsidR="00B93E58">
        <w:rPr>
          <w:rFonts w:ascii="Arial" w:hAnsi="Arial" w:cs="Arial"/>
        </w:rPr>
        <w:t xml:space="preserve">des visiteurs originaires des gouvernorats voisins qui séjournent en été dans la commune pour la baignade à la plage hors du grand Gabes.  </w:t>
      </w:r>
    </w:p>
    <w:p w14:paraId="3C20344C" w14:textId="77777777" w:rsidR="00837DFB" w:rsidRDefault="00837DFB" w:rsidP="00567834">
      <w:pPr>
        <w:pStyle w:val="Paragraphedeliste"/>
        <w:spacing w:after="0" w:line="276" w:lineRule="auto"/>
        <w:ind w:left="0"/>
        <w:jc w:val="both"/>
        <w:rPr>
          <w:rFonts w:ascii="Arial" w:hAnsi="Arial" w:cs="Arial"/>
        </w:rPr>
      </w:pPr>
    </w:p>
    <w:p w14:paraId="3A832352" w14:textId="77777777" w:rsidR="00837DFB" w:rsidRDefault="00837DFB" w:rsidP="00567834">
      <w:pPr>
        <w:spacing w:after="0"/>
        <w:jc w:val="both"/>
        <w:rPr>
          <w:rFonts w:ascii="Arial" w:hAnsi="Arial"/>
        </w:rPr>
      </w:pPr>
      <w:r>
        <w:rPr>
          <w:rFonts w:ascii="Arial" w:hAnsi="Arial"/>
        </w:rPr>
        <w:t xml:space="preserve">Les maisons d’hôte et les gites ruraux sont un créneau promoteur, mais parfois la disponibilité en terre et les </w:t>
      </w:r>
      <w:r w:rsidR="00851F8F">
        <w:rPr>
          <w:rFonts w:ascii="Arial" w:hAnsi="Arial"/>
        </w:rPr>
        <w:t xml:space="preserve">exigences techniques imposées par </w:t>
      </w:r>
      <w:r>
        <w:rPr>
          <w:rFonts w:ascii="Arial" w:hAnsi="Arial"/>
        </w:rPr>
        <w:t xml:space="preserve">la direction régionale de l’équipement constituent un obstacle </w:t>
      </w:r>
      <w:r w:rsidR="00851F8F">
        <w:rPr>
          <w:rFonts w:ascii="Arial" w:hAnsi="Arial"/>
        </w:rPr>
        <w:t xml:space="preserve">à la promotion de </w:t>
      </w:r>
      <w:r>
        <w:rPr>
          <w:rFonts w:ascii="Arial" w:hAnsi="Arial"/>
        </w:rPr>
        <w:t>cette activité.</w:t>
      </w:r>
    </w:p>
    <w:p w14:paraId="53EEE737" w14:textId="77777777" w:rsidR="00B93E58" w:rsidRDefault="00B93E58" w:rsidP="00567834">
      <w:pPr>
        <w:pStyle w:val="Paragraphedeliste"/>
        <w:spacing w:line="276" w:lineRule="auto"/>
        <w:ind w:left="0"/>
        <w:jc w:val="both"/>
        <w:rPr>
          <w:rFonts w:ascii="Arial" w:hAnsi="Arial" w:cs="Arial"/>
        </w:rPr>
      </w:pPr>
    </w:p>
    <w:p w14:paraId="0F290E70" w14:textId="77777777" w:rsidR="00B93E58" w:rsidRDefault="00081158" w:rsidP="00567834">
      <w:pPr>
        <w:pStyle w:val="Paragraphedeliste"/>
        <w:spacing w:line="276" w:lineRule="auto"/>
        <w:ind w:left="0"/>
        <w:jc w:val="both"/>
        <w:rPr>
          <w:rFonts w:ascii="Arial" w:hAnsi="Arial" w:cs="Arial"/>
        </w:rPr>
      </w:pPr>
      <w:r>
        <w:rPr>
          <w:rFonts w:ascii="Arial" w:hAnsi="Arial" w:cs="Arial"/>
        </w:rPr>
        <w:t>A 10km de la ville de Gabes, d</w:t>
      </w:r>
      <w:r w:rsidR="00B93E58">
        <w:rPr>
          <w:rFonts w:ascii="Arial" w:hAnsi="Arial" w:cs="Arial"/>
        </w:rPr>
        <w:t>ans la délégation de Gabes Sud</w:t>
      </w:r>
      <w:r w:rsidR="00642C80">
        <w:rPr>
          <w:rFonts w:ascii="Arial" w:hAnsi="Arial" w:cs="Arial"/>
        </w:rPr>
        <w:t>,</w:t>
      </w:r>
      <w:r w:rsidR="002F5165">
        <w:rPr>
          <w:rFonts w:ascii="Arial" w:hAnsi="Arial" w:cs="Arial"/>
        </w:rPr>
        <w:t xml:space="preserve"> et hors de la commune de </w:t>
      </w:r>
      <w:r w:rsidR="0023205E">
        <w:rPr>
          <w:rFonts w:ascii="Arial" w:hAnsi="Arial" w:cs="Arial"/>
        </w:rPr>
        <w:t>Gabes, la</w:t>
      </w:r>
      <w:r w:rsidR="00642C80">
        <w:rPr>
          <w:rFonts w:ascii="Arial" w:hAnsi="Arial" w:cs="Arial"/>
        </w:rPr>
        <w:t xml:space="preserve"> zone touristique de chott El Hamrouni est prévue sur 324 ha pour une capacité de 10</w:t>
      </w:r>
      <w:r w:rsidR="00851F8F">
        <w:rPr>
          <w:rFonts w:ascii="Arial" w:hAnsi="Arial" w:cs="Arial"/>
        </w:rPr>
        <w:t xml:space="preserve"> </w:t>
      </w:r>
      <w:r w:rsidR="00642C80">
        <w:rPr>
          <w:rFonts w:ascii="Arial" w:hAnsi="Arial" w:cs="Arial"/>
        </w:rPr>
        <w:t>000 lits. Ce projet a été annoncé en 2001</w:t>
      </w:r>
      <w:r w:rsidR="00642C80">
        <w:rPr>
          <w:rStyle w:val="Appelnotedebasdep"/>
          <w:rFonts w:ascii="Arial" w:hAnsi="Arial" w:cs="Arial"/>
        </w:rPr>
        <w:footnoteReference w:id="40"/>
      </w:r>
      <w:r w:rsidR="00642C80">
        <w:rPr>
          <w:rFonts w:ascii="Arial" w:hAnsi="Arial" w:cs="Arial"/>
        </w:rPr>
        <w:t>.</w:t>
      </w:r>
      <w:r>
        <w:rPr>
          <w:rFonts w:ascii="Arial" w:hAnsi="Arial" w:cs="Arial"/>
        </w:rPr>
        <w:t>L’aménagement de cette zone a été proposé dans le plan de développement du gouvernorat 2023-2025, pour un coût d’Environ 12 MD.</w:t>
      </w:r>
    </w:p>
    <w:p w14:paraId="351B8FEB" w14:textId="77777777" w:rsidR="00081158" w:rsidRDefault="00081158" w:rsidP="00567834">
      <w:pPr>
        <w:pStyle w:val="Paragraphedeliste"/>
        <w:spacing w:line="276" w:lineRule="auto"/>
        <w:ind w:left="0"/>
        <w:jc w:val="both"/>
        <w:rPr>
          <w:rFonts w:ascii="Arial" w:hAnsi="Arial" w:cs="Arial"/>
        </w:rPr>
      </w:pPr>
    </w:p>
    <w:p w14:paraId="7D6CEACE" w14:textId="77777777" w:rsidR="002F5165" w:rsidRDefault="002F5165" w:rsidP="00567834">
      <w:pPr>
        <w:pStyle w:val="Paragraphedeliste"/>
        <w:spacing w:line="276" w:lineRule="auto"/>
        <w:ind w:left="0"/>
        <w:jc w:val="both"/>
        <w:rPr>
          <w:rFonts w:ascii="Arial" w:hAnsi="Arial" w:cs="Arial"/>
        </w:rPr>
      </w:pPr>
      <w:r>
        <w:rPr>
          <w:rFonts w:ascii="Arial" w:hAnsi="Arial" w:cs="Arial"/>
        </w:rPr>
        <w:t>Si ce projet voit le jour, il aura des impacts indirects positifs sur la commune.</w:t>
      </w:r>
    </w:p>
    <w:p w14:paraId="5678E921" w14:textId="77777777" w:rsidR="00A64849" w:rsidRDefault="00A64849" w:rsidP="00567834">
      <w:pPr>
        <w:pStyle w:val="Paragraphedeliste"/>
        <w:spacing w:line="276" w:lineRule="auto"/>
        <w:ind w:left="0"/>
        <w:jc w:val="both"/>
        <w:rPr>
          <w:rFonts w:ascii="Arial" w:hAnsi="Arial" w:cs="Arial"/>
        </w:rPr>
      </w:pPr>
    </w:p>
    <w:p w14:paraId="77948069" w14:textId="77777777" w:rsidR="00896089" w:rsidRDefault="00B94B01" w:rsidP="00567834">
      <w:pPr>
        <w:pStyle w:val="Paragraphedeliste"/>
        <w:numPr>
          <w:ilvl w:val="0"/>
          <w:numId w:val="22"/>
        </w:numPr>
        <w:spacing w:line="276" w:lineRule="auto"/>
        <w:jc w:val="both"/>
        <w:outlineLvl w:val="1"/>
        <w:rPr>
          <w:rFonts w:ascii="Arial" w:hAnsi="Arial" w:cs="Arial"/>
          <w:b/>
          <w:bCs/>
        </w:rPr>
      </w:pPr>
      <w:bookmarkStart w:id="248" w:name="_Toc130175014"/>
      <w:r>
        <w:rPr>
          <w:rFonts w:ascii="Arial" w:hAnsi="Arial" w:cs="Arial"/>
          <w:b/>
          <w:bCs/>
        </w:rPr>
        <w:t>S</w:t>
      </w:r>
      <w:r w:rsidR="00990CC9">
        <w:rPr>
          <w:rFonts w:ascii="Arial" w:hAnsi="Arial" w:cs="Arial"/>
          <w:b/>
          <w:bCs/>
        </w:rPr>
        <w:t>ecteur des services</w:t>
      </w:r>
      <w:bookmarkEnd w:id="248"/>
      <w:r w:rsidR="00990CC9">
        <w:rPr>
          <w:rFonts w:ascii="Arial" w:hAnsi="Arial" w:cs="Arial"/>
          <w:b/>
          <w:bCs/>
        </w:rPr>
        <w:t> </w:t>
      </w:r>
      <w:r w:rsidR="00896089">
        <w:rPr>
          <w:rFonts w:ascii="Arial" w:hAnsi="Arial" w:cs="Arial"/>
          <w:b/>
          <w:bCs/>
        </w:rPr>
        <w:t xml:space="preserve"> </w:t>
      </w:r>
    </w:p>
    <w:p w14:paraId="170F2BCA" w14:textId="77777777" w:rsidR="00081158" w:rsidRDefault="00081158" w:rsidP="00567834">
      <w:pPr>
        <w:pStyle w:val="Paragraphedeliste"/>
        <w:spacing w:line="276" w:lineRule="auto"/>
        <w:ind w:left="0"/>
        <w:jc w:val="both"/>
        <w:rPr>
          <w:rFonts w:ascii="Arial" w:hAnsi="Arial" w:cs="Arial"/>
        </w:rPr>
      </w:pPr>
    </w:p>
    <w:p w14:paraId="3C0FB0BC" w14:textId="77777777" w:rsidR="00081158" w:rsidRDefault="00C407B2" w:rsidP="00567834">
      <w:pPr>
        <w:pStyle w:val="Paragraphedeliste"/>
        <w:spacing w:line="276" w:lineRule="auto"/>
        <w:ind w:left="0"/>
        <w:jc w:val="both"/>
        <w:rPr>
          <w:rFonts w:ascii="Arial" w:hAnsi="Arial" w:cs="Arial"/>
        </w:rPr>
      </w:pPr>
      <w:r>
        <w:rPr>
          <w:rFonts w:ascii="Arial" w:hAnsi="Arial" w:cs="Arial"/>
        </w:rPr>
        <w:t xml:space="preserve">Puisque la commune est le </w:t>
      </w:r>
      <w:r w:rsidR="000E5188">
        <w:rPr>
          <w:rFonts w:ascii="Arial" w:hAnsi="Arial" w:cs="Arial"/>
        </w:rPr>
        <w:t>chef-lieu</w:t>
      </w:r>
      <w:r>
        <w:rPr>
          <w:rFonts w:ascii="Arial" w:hAnsi="Arial" w:cs="Arial"/>
        </w:rPr>
        <w:t xml:space="preserve"> du gouvernorat, l’activité économique dominante est celles des services (administrations, commerce, santé, enseignement </w:t>
      </w:r>
      <w:r w:rsidR="00B4395A">
        <w:rPr>
          <w:rFonts w:ascii="Arial" w:hAnsi="Arial" w:cs="Arial"/>
        </w:rPr>
        <w:t>supérieur</w:t>
      </w:r>
      <w:r>
        <w:rPr>
          <w:rFonts w:ascii="Arial" w:hAnsi="Arial" w:cs="Arial"/>
        </w:rPr>
        <w:t>, petits métiers, etc).</w:t>
      </w:r>
    </w:p>
    <w:p w14:paraId="40FBF9A8" w14:textId="77777777" w:rsidR="00081158" w:rsidRDefault="00081158" w:rsidP="00567834">
      <w:pPr>
        <w:pStyle w:val="Paragraphedeliste"/>
        <w:spacing w:line="276" w:lineRule="auto"/>
        <w:ind w:left="0"/>
        <w:jc w:val="both"/>
        <w:rPr>
          <w:rFonts w:ascii="Arial" w:hAnsi="Arial" w:cs="Arial"/>
        </w:rPr>
      </w:pPr>
    </w:p>
    <w:p w14:paraId="1DA58850" w14:textId="77777777" w:rsidR="00DF3BB6" w:rsidRDefault="00DF3BB6" w:rsidP="00567834">
      <w:pPr>
        <w:pStyle w:val="Paragraphedeliste"/>
        <w:spacing w:line="276" w:lineRule="auto"/>
        <w:ind w:left="0"/>
        <w:jc w:val="both"/>
        <w:rPr>
          <w:rFonts w:ascii="Arial" w:hAnsi="Arial" w:cs="Arial"/>
        </w:rPr>
      </w:pPr>
      <w:r>
        <w:rPr>
          <w:rFonts w:ascii="Arial" w:hAnsi="Arial" w:cs="Arial"/>
        </w:rPr>
        <w:t>En 2014, environ les 2/3 d</w:t>
      </w:r>
      <w:r w:rsidR="00B4395A">
        <w:rPr>
          <w:rFonts w:ascii="Arial" w:hAnsi="Arial" w:cs="Arial"/>
        </w:rPr>
        <w:t>e la population active est occu</w:t>
      </w:r>
      <w:r>
        <w:rPr>
          <w:rFonts w:ascii="Arial" w:hAnsi="Arial" w:cs="Arial"/>
        </w:rPr>
        <w:t>pée dans les services, contre un taux de 51,50% pour le gouvernorat (Pour le gouvernorat ce taux était de 40,9% en 1994)</w:t>
      </w:r>
      <w:r>
        <w:rPr>
          <w:rStyle w:val="Appelnotedebasdep"/>
          <w:rFonts w:ascii="Arial" w:hAnsi="Arial" w:cs="Arial"/>
        </w:rPr>
        <w:footnoteReference w:id="41"/>
      </w:r>
      <w:r>
        <w:rPr>
          <w:rFonts w:ascii="Arial" w:hAnsi="Arial" w:cs="Arial"/>
        </w:rPr>
        <w:t xml:space="preserve">. </w:t>
      </w:r>
    </w:p>
    <w:p w14:paraId="726B1636" w14:textId="77777777" w:rsidR="00DF3BB6" w:rsidRDefault="00DF3BB6" w:rsidP="00567834">
      <w:pPr>
        <w:pStyle w:val="Paragraphedeliste"/>
        <w:spacing w:line="276" w:lineRule="auto"/>
        <w:ind w:left="0"/>
        <w:jc w:val="both"/>
        <w:rPr>
          <w:rFonts w:ascii="Arial" w:hAnsi="Arial" w:cs="Arial"/>
        </w:rPr>
      </w:pPr>
    </w:p>
    <w:p w14:paraId="11401BD1" w14:textId="77777777" w:rsidR="00B4395A" w:rsidRDefault="00B4395A" w:rsidP="00567834">
      <w:pPr>
        <w:pStyle w:val="Paragraphedeliste"/>
        <w:spacing w:line="276" w:lineRule="auto"/>
        <w:ind w:left="0"/>
        <w:jc w:val="both"/>
        <w:rPr>
          <w:rFonts w:ascii="Arial" w:hAnsi="Arial" w:cs="Arial"/>
        </w:rPr>
      </w:pPr>
      <w:r>
        <w:rPr>
          <w:rFonts w:ascii="Arial" w:hAnsi="Arial" w:cs="Arial"/>
        </w:rPr>
        <w:t xml:space="preserve">La commune joue un grand rôle pour les </w:t>
      </w:r>
      <w:r w:rsidR="00F05622">
        <w:rPr>
          <w:rFonts w:ascii="Arial" w:hAnsi="Arial" w:cs="Arial"/>
        </w:rPr>
        <w:t>prestations</w:t>
      </w:r>
      <w:r>
        <w:rPr>
          <w:rFonts w:ascii="Arial" w:hAnsi="Arial" w:cs="Arial"/>
        </w:rPr>
        <w:t xml:space="preserve"> de services pour tout le gouvernorat de Gabes. Elle rayonne également sur les gouvernorats </w:t>
      </w:r>
      <w:r w:rsidR="00F05622">
        <w:rPr>
          <w:rFonts w:ascii="Arial" w:hAnsi="Arial" w:cs="Arial"/>
        </w:rPr>
        <w:t>voisins</w:t>
      </w:r>
      <w:r>
        <w:rPr>
          <w:rFonts w:ascii="Arial" w:hAnsi="Arial" w:cs="Arial"/>
        </w:rPr>
        <w:t>.</w:t>
      </w:r>
    </w:p>
    <w:p w14:paraId="6377E0B0" w14:textId="77777777" w:rsidR="00B4395A" w:rsidRDefault="00B4395A" w:rsidP="00567834">
      <w:pPr>
        <w:pStyle w:val="Paragraphedeliste"/>
        <w:spacing w:line="276" w:lineRule="auto"/>
        <w:ind w:left="0"/>
        <w:jc w:val="both"/>
        <w:rPr>
          <w:rFonts w:ascii="Arial" w:hAnsi="Arial" w:cs="Arial"/>
        </w:rPr>
      </w:pPr>
    </w:p>
    <w:p w14:paraId="08F3AFE2" w14:textId="77777777" w:rsidR="00380885" w:rsidRDefault="000210D4" w:rsidP="00567834">
      <w:pPr>
        <w:pStyle w:val="Paragraphedeliste"/>
        <w:spacing w:line="276" w:lineRule="auto"/>
        <w:ind w:left="0"/>
        <w:jc w:val="both"/>
        <w:rPr>
          <w:rFonts w:ascii="Arial" w:hAnsi="Arial" w:cs="Arial"/>
        </w:rPr>
      </w:pPr>
      <w:r>
        <w:rPr>
          <w:rFonts w:ascii="Arial" w:hAnsi="Arial" w:cs="Arial"/>
        </w:rPr>
        <w:lastRenderedPageBreak/>
        <w:t>Le sec</w:t>
      </w:r>
      <w:r w:rsidR="009972AA">
        <w:rPr>
          <w:rFonts w:ascii="Arial" w:hAnsi="Arial" w:cs="Arial"/>
        </w:rPr>
        <w:t>t</w:t>
      </w:r>
      <w:r>
        <w:rPr>
          <w:rFonts w:ascii="Arial" w:hAnsi="Arial" w:cs="Arial"/>
        </w:rPr>
        <w:t>eur de service est très dynamique. La commune de Gabes en accapare une bonne partie, comme le montre le tableau ci-dessous :</w:t>
      </w:r>
    </w:p>
    <w:p w14:paraId="07AF32D1" w14:textId="77777777" w:rsidR="000210D4" w:rsidRDefault="000210D4" w:rsidP="00567834">
      <w:pPr>
        <w:pStyle w:val="Paragraphedeliste"/>
        <w:spacing w:line="276" w:lineRule="auto"/>
        <w:ind w:left="0"/>
        <w:jc w:val="both"/>
        <w:rPr>
          <w:rFonts w:ascii="Arial" w:hAnsi="Arial" w:cs="Arial"/>
        </w:rPr>
      </w:pPr>
      <w:bookmarkStart w:id="249" w:name="_Hlk130170343"/>
    </w:p>
    <w:p w14:paraId="673D3ADD" w14:textId="77777777" w:rsidR="00AC7D31" w:rsidRDefault="006820EA" w:rsidP="00567834">
      <w:pPr>
        <w:pStyle w:val="Paragraphedeliste"/>
        <w:spacing w:line="276" w:lineRule="auto"/>
        <w:ind w:left="0"/>
        <w:jc w:val="center"/>
        <w:rPr>
          <w:rFonts w:ascii="Arial" w:hAnsi="Arial" w:cs="Arial"/>
        </w:rPr>
      </w:pPr>
      <w:r w:rsidRPr="003549B0">
        <w:rPr>
          <w:rFonts w:ascii="Arial" w:hAnsi="Arial"/>
        </w:rPr>
        <w:t xml:space="preserve">Tableau </w:t>
      </w:r>
      <w:r>
        <w:rPr>
          <w:rFonts w:ascii="Arial" w:hAnsi="Arial"/>
        </w:rPr>
        <w:t xml:space="preserve">31 </w:t>
      </w:r>
      <w:r w:rsidRPr="003549B0">
        <w:rPr>
          <w:rFonts w:ascii="Arial" w:hAnsi="Arial"/>
        </w:rPr>
        <w:t xml:space="preserve">: </w:t>
      </w:r>
      <w:r w:rsidR="00AC7D31">
        <w:rPr>
          <w:rFonts w:ascii="Arial" w:hAnsi="Arial" w:cs="Arial"/>
        </w:rPr>
        <w:t>Place des 2 délégations de Gabes Médina et de Gabes Sud dans le gouvernorat de Gabes dans le domaine des services</w:t>
      </w:r>
    </w:p>
    <w:bookmarkEnd w:id="249"/>
    <w:p w14:paraId="3308204E" w14:textId="77777777" w:rsidR="00AC7D31" w:rsidRDefault="00AC7D31" w:rsidP="00567834">
      <w:pPr>
        <w:pStyle w:val="Paragraphedeliste"/>
        <w:spacing w:line="276" w:lineRule="auto"/>
        <w:ind w:left="0"/>
        <w:jc w:val="both"/>
        <w:rPr>
          <w:rFonts w:ascii="Arial" w:hAnsi="Arial" w:cs="Arial"/>
        </w:rPr>
      </w:pPr>
    </w:p>
    <w:tbl>
      <w:tblPr>
        <w:tblW w:w="0" w:type="auto"/>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ook w:val="04A0" w:firstRow="1" w:lastRow="0" w:firstColumn="1" w:lastColumn="0" w:noHBand="0" w:noVBand="1"/>
      </w:tblPr>
      <w:tblGrid>
        <w:gridCol w:w="1811"/>
        <w:gridCol w:w="1808"/>
        <w:gridCol w:w="1808"/>
        <w:gridCol w:w="1815"/>
        <w:gridCol w:w="1820"/>
      </w:tblGrid>
      <w:tr w:rsidR="000210D4" w14:paraId="42743317" w14:textId="77777777" w:rsidTr="00F437F9">
        <w:tc>
          <w:tcPr>
            <w:tcW w:w="1842" w:type="dxa"/>
          </w:tcPr>
          <w:p w14:paraId="59CC1904" w14:textId="77777777" w:rsidR="000210D4" w:rsidRDefault="000210D4" w:rsidP="00567834">
            <w:pPr>
              <w:pStyle w:val="Paragraphedeliste"/>
              <w:spacing w:after="0" w:line="276" w:lineRule="auto"/>
              <w:ind w:left="0"/>
              <w:jc w:val="both"/>
              <w:rPr>
                <w:rFonts w:ascii="Arial" w:hAnsi="Arial" w:cs="Arial"/>
                <w:lang w:eastAsia="en-US"/>
              </w:rPr>
            </w:pPr>
          </w:p>
        </w:tc>
        <w:tc>
          <w:tcPr>
            <w:tcW w:w="1842" w:type="dxa"/>
          </w:tcPr>
          <w:p w14:paraId="05E88FA4" w14:textId="77777777" w:rsidR="000210D4" w:rsidRDefault="000210D4" w:rsidP="00567834">
            <w:pPr>
              <w:pStyle w:val="Paragraphedeliste"/>
              <w:spacing w:after="0" w:line="276" w:lineRule="auto"/>
              <w:ind w:left="0"/>
              <w:jc w:val="center"/>
              <w:rPr>
                <w:rFonts w:ascii="Arial" w:hAnsi="Arial" w:cs="Arial"/>
                <w:b/>
                <w:bCs/>
                <w:lang w:eastAsia="en-US"/>
              </w:rPr>
            </w:pPr>
            <w:r>
              <w:rPr>
                <w:rFonts w:ascii="Arial" w:hAnsi="Arial" w:cs="Arial"/>
                <w:b/>
                <w:bCs/>
                <w:lang w:eastAsia="en-US"/>
              </w:rPr>
              <w:t>Délégation de Gabes Medina</w:t>
            </w:r>
          </w:p>
        </w:tc>
        <w:tc>
          <w:tcPr>
            <w:tcW w:w="1842" w:type="dxa"/>
          </w:tcPr>
          <w:p w14:paraId="45DB2A3E" w14:textId="77777777" w:rsidR="000210D4" w:rsidRDefault="000210D4" w:rsidP="00567834">
            <w:pPr>
              <w:pStyle w:val="Paragraphedeliste"/>
              <w:spacing w:after="0" w:line="276" w:lineRule="auto"/>
              <w:ind w:left="0"/>
              <w:jc w:val="center"/>
              <w:rPr>
                <w:rFonts w:ascii="Arial" w:hAnsi="Arial" w:cs="Arial"/>
                <w:b/>
                <w:bCs/>
                <w:lang w:eastAsia="en-US"/>
              </w:rPr>
            </w:pPr>
            <w:r>
              <w:rPr>
                <w:rFonts w:ascii="Arial" w:hAnsi="Arial" w:cs="Arial"/>
                <w:b/>
                <w:bCs/>
                <w:lang w:eastAsia="en-US"/>
              </w:rPr>
              <w:t>Délégation de Gabes Sud</w:t>
            </w:r>
          </w:p>
        </w:tc>
        <w:tc>
          <w:tcPr>
            <w:tcW w:w="1843" w:type="dxa"/>
          </w:tcPr>
          <w:p w14:paraId="03F0780D" w14:textId="77777777" w:rsidR="000210D4" w:rsidRDefault="000210D4" w:rsidP="00567834">
            <w:pPr>
              <w:pStyle w:val="Paragraphedeliste"/>
              <w:spacing w:after="0" w:line="276" w:lineRule="auto"/>
              <w:ind w:left="0"/>
              <w:jc w:val="center"/>
              <w:rPr>
                <w:rFonts w:ascii="Arial" w:hAnsi="Arial" w:cs="Arial"/>
                <w:b/>
                <w:bCs/>
                <w:lang w:eastAsia="en-US"/>
              </w:rPr>
            </w:pPr>
            <w:r>
              <w:rPr>
                <w:rFonts w:ascii="Arial" w:hAnsi="Arial" w:cs="Arial"/>
                <w:b/>
                <w:bCs/>
                <w:lang w:eastAsia="en-US"/>
              </w:rPr>
              <w:t>Les 2 délégations</w:t>
            </w:r>
          </w:p>
        </w:tc>
        <w:tc>
          <w:tcPr>
            <w:tcW w:w="1843" w:type="dxa"/>
          </w:tcPr>
          <w:p w14:paraId="3B3A30F0" w14:textId="77777777" w:rsidR="000210D4" w:rsidRDefault="000210D4" w:rsidP="00567834">
            <w:pPr>
              <w:pStyle w:val="Paragraphedeliste"/>
              <w:spacing w:after="0" w:line="276" w:lineRule="auto"/>
              <w:ind w:left="0"/>
              <w:jc w:val="center"/>
              <w:rPr>
                <w:rFonts w:ascii="Arial" w:hAnsi="Arial" w:cs="Arial"/>
                <w:b/>
                <w:bCs/>
                <w:lang w:eastAsia="en-US"/>
              </w:rPr>
            </w:pPr>
            <w:r>
              <w:rPr>
                <w:rFonts w:ascii="Arial" w:hAnsi="Arial" w:cs="Arial"/>
                <w:b/>
                <w:bCs/>
                <w:lang w:eastAsia="en-US"/>
              </w:rPr>
              <w:t>Le gouvernorat de Gabes</w:t>
            </w:r>
          </w:p>
        </w:tc>
      </w:tr>
      <w:tr w:rsidR="000210D4" w14:paraId="10E48526" w14:textId="77777777" w:rsidTr="00F437F9">
        <w:tc>
          <w:tcPr>
            <w:tcW w:w="1842" w:type="dxa"/>
          </w:tcPr>
          <w:p w14:paraId="7ED8D344" w14:textId="77777777" w:rsidR="000210D4" w:rsidRDefault="009E5E39" w:rsidP="00567834">
            <w:pPr>
              <w:pStyle w:val="Paragraphedeliste"/>
              <w:spacing w:after="0" w:line="276" w:lineRule="auto"/>
              <w:ind w:left="0"/>
              <w:jc w:val="both"/>
              <w:rPr>
                <w:rFonts w:ascii="Arial" w:hAnsi="Arial" w:cs="Arial"/>
                <w:b/>
                <w:bCs/>
                <w:u w:val="single"/>
                <w:lang w:eastAsia="en-US"/>
              </w:rPr>
            </w:pPr>
            <w:r>
              <w:rPr>
                <w:rFonts w:ascii="Arial" w:hAnsi="Arial" w:cs="Arial"/>
                <w:b/>
                <w:bCs/>
                <w:u w:val="single"/>
                <w:lang w:eastAsia="en-US"/>
              </w:rPr>
              <w:t>2021</w:t>
            </w:r>
          </w:p>
        </w:tc>
        <w:tc>
          <w:tcPr>
            <w:tcW w:w="1842" w:type="dxa"/>
          </w:tcPr>
          <w:p w14:paraId="5F2DD6B4" w14:textId="77777777" w:rsidR="000210D4" w:rsidRDefault="000210D4" w:rsidP="00567834">
            <w:pPr>
              <w:pStyle w:val="Paragraphedeliste"/>
              <w:spacing w:after="0" w:line="276" w:lineRule="auto"/>
              <w:ind w:left="0"/>
              <w:jc w:val="center"/>
              <w:rPr>
                <w:rFonts w:ascii="Arial" w:hAnsi="Arial" w:cs="Arial"/>
                <w:lang w:eastAsia="en-US"/>
              </w:rPr>
            </w:pPr>
          </w:p>
        </w:tc>
        <w:tc>
          <w:tcPr>
            <w:tcW w:w="1842" w:type="dxa"/>
          </w:tcPr>
          <w:p w14:paraId="7C92B318" w14:textId="77777777" w:rsidR="000210D4" w:rsidRDefault="000210D4" w:rsidP="00567834">
            <w:pPr>
              <w:pStyle w:val="Paragraphedeliste"/>
              <w:spacing w:after="0" w:line="276" w:lineRule="auto"/>
              <w:ind w:left="0"/>
              <w:jc w:val="center"/>
              <w:rPr>
                <w:rFonts w:ascii="Arial" w:hAnsi="Arial" w:cs="Arial"/>
                <w:lang w:eastAsia="en-US"/>
              </w:rPr>
            </w:pPr>
          </w:p>
        </w:tc>
        <w:tc>
          <w:tcPr>
            <w:tcW w:w="1843" w:type="dxa"/>
          </w:tcPr>
          <w:p w14:paraId="22ED9BA7" w14:textId="77777777" w:rsidR="000210D4" w:rsidRDefault="000210D4" w:rsidP="00567834">
            <w:pPr>
              <w:pStyle w:val="Paragraphedeliste"/>
              <w:spacing w:after="0" w:line="276" w:lineRule="auto"/>
              <w:ind w:left="0"/>
              <w:jc w:val="center"/>
              <w:rPr>
                <w:rFonts w:ascii="Arial" w:hAnsi="Arial" w:cs="Arial"/>
                <w:lang w:eastAsia="en-US"/>
              </w:rPr>
            </w:pPr>
          </w:p>
        </w:tc>
        <w:tc>
          <w:tcPr>
            <w:tcW w:w="1843" w:type="dxa"/>
          </w:tcPr>
          <w:p w14:paraId="107919EE" w14:textId="77777777" w:rsidR="000210D4" w:rsidRDefault="000210D4" w:rsidP="00567834">
            <w:pPr>
              <w:pStyle w:val="Paragraphedeliste"/>
              <w:spacing w:after="0" w:line="276" w:lineRule="auto"/>
              <w:ind w:left="0"/>
              <w:jc w:val="center"/>
              <w:rPr>
                <w:rFonts w:ascii="Arial" w:hAnsi="Arial" w:cs="Arial"/>
                <w:lang w:eastAsia="en-US"/>
              </w:rPr>
            </w:pPr>
          </w:p>
        </w:tc>
      </w:tr>
      <w:tr w:rsidR="000210D4" w14:paraId="3AE7A74B" w14:textId="77777777" w:rsidTr="00F437F9">
        <w:tc>
          <w:tcPr>
            <w:tcW w:w="1842" w:type="dxa"/>
          </w:tcPr>
          <w:p w14:paraId="29D4B36F" w14:textId="77777777" w:rsidR="000210D4" w:rsidRDefault="009E5E39" w:rsidP="00567834">
            <w:pPr>
              <w:pStyle w:val="Paragraphedeliste"/>
              <w:spacing w:after="0" w:line="276" w:lineRule="auto"/>
              <w:ind w:left="0"/>
              <w:jc w:val="both"/>
              <w:rPr>
                <w:rFonts w:ascii="Arial" w:hAnsi="Arial" w:cs="Arial"/>
                <w:lang w:eastAsia="en-US"/>
              </w:rPr>
            </w:pPr>
            <w:r>
              <w:rPr>
                <w:rFonts w:ascii="Arial" w:hAnsi="Arial" w:cs="Arial"/>
                <w:lang w:eastAsia="en-US"/>
              </w:rPr>
              <w:t>Nombre de projets déclarés</w:t>
            </w:r>
          </w:p>
        </w:tc>
        <w:tc>
          <w:tcPr>
            <w:tcW w:w="1842" w:type="dxa"/>
          </w:tcPr>
          <w:p w14:paraId="5FF47EBE" w14:textId="77777777" w:rsidR="000210D4" w:rsidRDefault="00B34D72" w:rsidP="00567834">
            <w:pPr>
              <w:pStyle w:val="Paragraphedeliste"/>
              <w:spacing w:after="0" w:line="276" w:lineRule="auto"/>
              <w:ind w:left="0"/>
              <w:jc w:val="center"/>
              <w:rPr>
                <w:rFonts w:ascii="Arial" w:hAnsi="Arial" w:cs="Arial"/>
                <w:lang w:eastAsia="en-US"/>
              </w:rPr>
            </w:pPr>
            <w:r>
              <w:rPr>
                <w:rFonts w:ascii="Arial" w:hAnsi="Arial" w:cs="Arial"/>
                <w:lang w:eastAsia="en-US"/>
              </w:rPr>
              <w:t>47</w:t>
            </w:r>
          </w:p>
        </w:tc>
        <w:tc>
          <w:tcPr>
            <w:tcW w:w="1842" w:type="dxa"/>
          </w:tcPr>
          <w:p w14:paraId="41AF1B8F" w14:textId="77777777" w:rsidR="000210D4" w:rsidRDefault="00B34D72" w:rsidP="00567834">
            <w:pPr>
              <w:pStyle w:val="Paragraphedeliste"/>
              <w:spacing w:after="0" w:line="276" w:lineRule="auto"/>
              <w:ind w:left="0"/>
              <w:jc w:val="center"/>
              <w:rPr>
                <w:rFonts w:ascii="Arial" w:hAnsi="Arial" w:cs="Arial"/>
                <w:lang w:eastAsia="en-US"/>
              </w:rPr>
            </w:pPr>
            <w:r>
              <w:rPr>
                <w:rFonts w:ascii="Arial" w:hAnsi="Arial" w:cs="Arial"/>
                <w:lang w:eastAsia="en-US"/>
              </w:rPr>
              <w:t>37</w:t>
            </w:r>
          </w:p>
        </w:tc>
        <w:tc>
          <w:tcPr>
            <w:tcW w:w="1843" w:type="dxa"/>
          </w:tcPr>
          <w:p w14:paraId="75C1234C" w14:textId="77777777" w:rsidR="000210D4" w:rsidRDefault="00B34D72" w:rsidP="00567834">
            <w:pPr>
              <w:pStyle w:val="Paragraphedeliste"/>
              <w:spacing w:after="0" w:line="276" w:lineRule="auto"/>
              <w:ind w:left="0"/>
              <w:jc w:val="center"/>
              <w:rPr>
                <w:rFonts w:ascii="Arial" w:hAnsi="Arial" w:cs="Arial"/>
                <w:lang w:eastAsia="en-US"/>
              </w:rPr>
            </w:pPr>
            <w:r>
              <w:rPr>
                <w:rFonts w:ascii="Arial" w:hAnsi="Arial" w:cs="Arial"/>
                <w:lang w:eastAsia="en-US"/>
              </w:rPr>
              <w:t>84</w:t>
            </w:r>
          </w:p>
        </w:tc>
        <w:tc>
          <w:tcPr>
            <w:tcW w:w="1843" w:type="dxa"/>
          </w:tcPr>
          <w:p w14:paraId="0D741F76" w14:textId="77777777" w:rsidR="000210D4" w:rsidRDefault="00B34D72" w:rsidP="00567834">
            <w:pPr>
              <w:pStyle w:val="Paragraphedeliste"/>
              <w:spacing w:after="0" w:line="276" w:lineRule="auto"/>
              <w:ind w:left="0"/>
              <w:jc w:val="center"/>
              <w:rPr>
                <w:rFonts w:ascii="Arial" w:hAnsi="Arial" w:cs="Arial"/>
                <w:lang w:eastAsia="en-US"/>
              </w:rPr>
            </w:pPr>
            <w:r>
              <w:rPr>
                <w:rFonts w:ascii="Arial" w:hAnsi="Arial" w:cs="Arial"/>
                <w:lang w:eastAsia="en-US"/>
              </w:rPr>
              <w:t>168</w:t>
            </w:r>
          </w:p>
        </w:tc>
      </w:tr>
      <w:tr w:rsidR="000210D4" w14:paraId="299D31DB" w14:textId="77777777" w:rsidTr="00F437F9">
        <w:tc>
          <w:tcPr>
            <w:tcW w:w="1842" w:type="dxa"/>
          </w:tcPr>
          <w:p w14:paraId="6409AF47" w14:textId="77777777" w:rsidR="000210D4" w:rsidRDefault="009E5E39" w:rsidP="00567834">
            <w:pPr>
              <w:pStyle w:val="Paragraphedeliste"/>
              <w:spacing w:after="0" w:line="276" w:lineRule="auto"/>
              <w:ind w:left="0"/>
              <w:jc w:val="both"/>
              <w:rPr>
                <w:rFonts w:ascii="Arial" w:hAnsi="Arial" w:cs="Arial"/>
                <w:lang w:eastAsia="en-US"/>
              </w:rPr>
            </w:pPr>
            <w:r>
              <w:rPr>
                <w:rFonts w:ascii="Arial" w:hAnsi="Arial" w:cs="Arial"/>
                <w:lang w:eastAsia="en-US"/>
              </w:rPr>
              <w:t>% par rapport au gouvernorat</w:t>
            </w:r>
          </w:p>
        </w:tc>
        <w:tc>
          <w:tcPr>
            <w:tcW w:w="1842" w:type="dxa"/>
          </w:tcPr>
          <w:p w14:paraId="6296181F" w14:textId="77777777" w:rsidR="000210D4" w:rsidRDefault="000210D4" w:rsidP="00567834">
            <w:pPr>
              <w:pStyle w:val="Paragraphedeliste"/>
              <w:spacing w:after="0" w:line="276" w:lineRule="auto"/>
              <w:ind w:left="0"/>
              <w:jc w:val="center"/>
              <w:rPr>
                <w:rFonts w:ascii="Arial" w:hAnsi="Arial" w:cs="Arial"/>
                <w:lang w:eastAsia="en-US"/>
              </w:rPr>
            </w:pPr>
          </w:p>
        </w:tc>
        <w:tc>
          <w:tcPr>
            <w:tcW w:w="1842" w:type="dxa"/>
          </w:tcPr>
          <w:p w14:paraId="33285B98" w14:textId="77777777" w:rsidR="000210D4" w:rsidRDefault="000210D4" w:rsidP="00567834">
            <w:pPr>
              <w:pStyle w:val="Paragraphedeliste"/>
              <w:spacing w:after="0" w:line="276" w:lineRule="auto"/>
              <w:ind w:left="0"/>
              <w:jc w:val="center"/>
              <w:rPr>
                <w:rFonts w:ascii="Arial" w:hAnsi="Arial" w:cs="Arial"/>
                <w:lang w:eastAsia="en-US"/>
              </w:rPr>
            </w:pPr>
          </w:p>
        </w:tc>
        <w:tc>
          <w:tcPr>
            <w:tcW w:w="1843" w:type="dxa"/>
          </w:tcPr>
          <w:p w14:paraId="2E4E9323" w14:textId="77777777" w:rsidR="000210D4" w:rsidRDefault="009972AA" w:rsidP="00567834">
            <w:pPr>
              <w:pStyle w:val="Paragraphedeliste"/>
              <w:spacing w:after="0" w:line="276" w:lineRule="auto"/>
              <w:ind w:left="0"/>
              <w:jc w:val="center"/>
              <w:rPr>
                <w:rFonts w:ascii="Arial" w:hAnsi="Arial" w:cs="Arial"/>
                <w:lang w:eastAsia="en-US"/>
              </w:rPr>
            </w:pPr>
            <w:r>
              <w:rPr>
                <w:rFonts w:ascii="Arial" w:hAnsi="Arial" w:cs="Arial"/>
                <w:lang w:eastAsia="en-US"/>
              </w:rPr>
              <w:t>50</w:t>
            </w:r>
          </w:p>
        </w:tc>
        <w:tc>
          <w:tcPr>
            <w:tcW w:w="1843" w:type="dxa"/>
          </w:tcPr>
          <w:p w14:paraId="176F730B" w14:textId="77777777" w:rsidR="000210D4" w:rsidRDefault="000210D4" w:rsidP="00567834">
            <w:pPr>
              <w:pStyle w:val="Paragraphedeliste"/>
              <w:spacing w:after="0" w:line="276" w:lineRule="auto"/>
              <w:ind w:left="0"/>
              <w:jc w:val="center"/>
              <w:rPr>
                <w:rFonts w:ascii="Arial" w:hAnsi="Arial" w:cs="Arial"/>
                <w:lang w:eastAsia="en-US"/>
              </w:rPr>
            </w:pPr>
          </w:p>
        </w:tc>
      </w:tr>
      <w:tr w:rsidR="000210D4" w14:paraId="3C38A80C" w14:textId="77777777" w:rsidTr="00F437F9">
        <w:tc>
          <w:tcPr>
            <w:tcW w:w="1842" w:type="dxa"/>
          </w:tcPr>
          <w:p w14:paraId="0E8E75A1" w14:textId="77777777" w:rsidR="000210D4" w:rsidRDefault="009E5E39" w:rsidP="00567834">
            <w:pPr>
              <w:pStyle w:val="Paragraphedeliste"/>
              <w:spacing w:after="0" w:line="276" w:lineRule="auto"/>
              <w:ind w:left="0"/>
              <w:jc w:val="both"/>
              <w:rPr>
                <w:rFonts w:ascii="Arial" w:hAnsi="Arial" w:cs="Arial"/>
                <w:lang w:eastAsia="en-US"/>
              </w:rPr>
            </w:pPr>
            <w:r>
              <w:rPr>
                <w:rFonts w:ascii="Arial" w:hAnsi="Arial" w:cs="Arial"/>
                <w:lang w:eastAsia="en-US"/>
              </w:rPr>
              <w:t>Coût total</w:t>
            </w:r>
            <w:r w:rsidR="00B34D72">
              <w:rPr>
                <w:rFonts w:ascii="Arial" w:hAnsi="Arial" w:cs="Arial"/>
                <w:lang w:eastAsia="en-US"/>
              </w:rPr>
              <w:t xml:space="preserve"> (MD)</w:t>
            </w:r>
          </w:p>
        </w:tc>
        <w:tc>
          <w:tcPr>
            <w:tcW w:w="1842" w:type="dxa"/>
          </w:tcPr>
          <w:p w14:paraId="0A435784" w14:textId="77777777" w:rsidR="000210D4" w:rsidRDefault="00B34D72" w:rsidP="00567834">
            <w:pPr>
              <w:pStyle w:val="Paragraphedeliste"/>
              <w:spacing w:after="0" w:line="276" w:lineRule="auto"/>
              <w:ind w:left="0"/>
              <w:jc w:val="center"/>
              <w:rPr>
                <w:rFonts w:ascii="Arial" w:hAnsi="Arial" w:cs="Arial"/>
                <w:lang w:eastAsia="en-US"/>
              </w:rPr>
            </w:pPr>
            <w:r>
              <w:rPr>
                <w:rFonts w:ascii="Arial" w:hAnsi="Arial" w:cs="Arial"/>
                <w:lang w:eastAsia="en-US"/>
              </w:rPr>
              <w:t>4,864</w:t>
            </w:r>
          </w:p>
        </w:tc>
        <w:tc>
          <w:tcPr>
            <w:tcW w:w="1842" w:type="dxa"/>
          </w:tcPr>
          <w:p w14:paraId="54811501" w14:textId="77777777" w:rsidR="000210D4" w:rsidRDefault="00B34D72" w:rsidP="00567834">
            <w:pPr>
              <w:pStyle w:val="Paragraphedeliste"/>
              <w:spacing w:after="0" w:line="276" w:lineRule="auto"/>
              <w:ind w:left="0"/>
              <w:jc w:val="center"/>
              <w:rPr>
                <w:rFonts w:ascii="Arial" w:hAnsi="Arial" w:cs="Arial"/>
                <w:lang w:eastAsia="en-US"/>
              </w:rPr>
            </w:pPr>
            <w:r>
              <w:rPr>
                <w:rFonts w:ascii="Arial" w:hAnsi="Arial" w:cs="Arial"/>
                <w:lang w:eastAsia="en-US"/>
              </w:rPr>
              <w:t>1,995</w:t>
            </w:r>
          </w:p>
        </w:tc>
        <w:tc>
          <w:tcPr>
            <w:tcW w:w="1843" w:type="dxa"/>
          </w:tcPr>
          <w:p w14:paraId="770FAE16" w14:textId="77777777" w:rsidR="000210D4" w:rsidRDefault="00B34D72" w:rsidP="00567834">
            <w:pPr>
              <w:pStyle w:val="Paragraphedeliste"/>
              <w:spacing w:after="0" w:line="276" w:lineRule="auto"/>
              <w:ind w:left="0"/>
              <w:jc w:val="center"/>
              <w:rPr>
                <w:rFonts w:ascii="Arial" w:hAnsi="Arial" w:cs="Arial"/>
                <w:lang w:eastAsia="en-US"/>
              </w:rPr>
            </w:pPr>
            <w:r>
              <w:rPr>
                <w:rFonts w:ascii="Arial" w:hAnsi="Arial" w:cs="Arial"/>
                <w:lang w:eastAsia="en-US"/>
              </w:rPr>
              <w:t>6,859</w:t>
            </w:r>
          </w:p>
        </w:tc>
        <w:tc>
          <w:tcPr>
            <w:tcW w:w="1843" w:type="dxa"/>
          </w:tcPr>
          <w:p w14:paraId="2F968352" w14:textId="77777777" w:rsidR="000210D4" w:rsidRDefault="00B34D72" w:rsidP="00567834">
            <w:pPr>
              <w:pStyle w:val="Paragraphedeliste"/>
              <w:spacing w:after="0" w:line="276" w:lineRule="auto"/>
              <w:ind w:left="0"/>
              <w:jc w:val="center"/>
              <w:rPr>
                <w:rFonts w:ascii="Arial" w:hAnsi="Arial" w:cs="Arial"/>
                <w:lang w:eastAsia="en-US"/>
              </w:rPr>
            </w:pPr>
            <w:r>
              <w:rPr>
                <w:rFonts w:ascii="Arial" w:hAnsi="Arial" w:cs="Arial"/>
                <w:lang w:eastAsia="en-US"/>
              </w:rPr>
              <w:t>19,914</w:t>
            </w:r>
          </w:p>
        </w:tc>
      </w:tr>
      <w:tr w:rsidR="000210D4" w14:paraId="2A8B02BE" w14:textId="77777777" w:rsidTr="00F437F9">
        <w:tc>
          <w:tcPr>
            <w:tcW w:w="1842" w:type="dxa"/>
          </w:tcPr>
          <w:p w14:paraId="6493A43B" w14:textId="77777777" w:rsidR="000210D4" w:rsidRDefault="009E5E39" w:rsidP="00567834">
            <w:pPr>
              <w:pStyle w:val="Paragraphedeliste"/>
              <w:spacing w:after="0" w:line="276" w:lineRule="auto"/>
              <w:ind w:left="0"/>
              <w:jc w:val="both"/>
              <w:rPr>
                <w:rFonts w:ascii="Arial" w:hAnsi="Arial" w:cs="Arial"/>
                <w:lang w:eastAsia="en-US"/>
              </w:rPr>
            </w:pPr>
            <w:r>
              <w:rPr>
                <w:rFonts w:ascii="Arial" w:hAnsi="Arial" w:cs="Arial"/>
                <w:lang w:eastAsia="en-US"/>
              </w:rPr>
              <w:t>% par rapport au coût total</w:t>
            </w:r>
          </w:p>
        </w:tc>
        <w:tc>
          <w:tcPr>
            <w:tcW w:w="1842" w:type="dxa"/>
          </w:tcPr>
          <w:p w14:paraId="0F105D67" w14:textId="77777777" w:rsidR="000210D4" w:rsidRDefault="000210D4" w:rsidP="00567834">
            <w:pPr>
              <w:pStyle w:val="Paragraphedeliste"/>
              <w:spacing w:after="0" w:line="276" w:lineRule="auto"/>
              <w:ind w:left="0"/>
              <w:jc w:val="center"/>
              <w:rPr>
                <w:rFonts w:ascii="Arial" w:hAnsi="Arial" w:cs="Arial"/>
                <w:lang w:eastAsia="en-US"/>
              </w:rPr>
            </w:pPr>
          </w:p>
        </w:tc>
        <w:tc>
          <w:tcPr>
            <w:tcW w:w="1842" w:type="dxa"/>
          </w:tcPr>
          <w:p w14:paraId="01DBF676" w14:textId="77777777" w:rsidR="000210D4" w:rsidRDefault="000210D4" w:rsidP="00567834">
            <w:pPr>
              <w:pStyle w:val="Paragraphedeliste"/>
              <w:spacing w:after="0" w:line="276" w:lineRule="auto"/>
              <w:ind w:left="0"/>
              <w:jc w:val="center"/>
              <w:rPr>
                <w:rFonts w:ascii="Arial" w:hAnsi="Arial" w:cs="Arial"/>
                <w:lang w:eastAsia="en-US"/>
              </w:rPr>
            </w:pPr>
          </w:p>
        </w:tc>
        <w:tc>
          <w:tcPr>
            <w:tcW w:w="1843" w:type="dxa"/>
          </w:tcPr>
          <w:p w14:paraId="6E8ACFA0" w14:textId="77777777" w:rsidR="000210D4" w:rsidRDefault="009972AA" w:rsidP="00567834">
            <w:pPr>
              <w:pStyle w:val="Paragraphedeliste"/>
              <w:spacing w:after="0" w:line="276" w:lineRule="auto"/>
              <w:ind w:left="0"/>
              <w:jc w:val="center"/>
              <w:rPr>
                <w:rFonts w:ascii="Arial" w:hAnsi="Arial" w:cs="Arial"/>
                <w:lang w:eastAsia="en-US"/>
              </w:rPr>
            </w:pPr>
            <w:r>
              <w:rPr>
                <w:rFonts w:ascii="Arial" w:hAnsi="Arial" w:cs="Arial"/>
                <w:lang w:eastAsia="en-US"/>
              </w:rPr>
              <w:t>34,43</w:t>
            </w:r>
          </w:p>
        </w:tc>
        <w:tc>
          <w:tcPr>
            <w:tcW w:w="1843" w:type="dxa"/>
          </w:tcPr>
          <w:p w14:paraId="5E4C2742" w14:textId="77777777" w:rsidR="000210D4" w:rsidRDefault="000210D4" w:rsidP="00567834">
            <w:pPr>
              <w:pStyle w:val="Paragraphedeliste"/>
              <w:spacing w:after="0" w:line="276" w:lineRule="auto"/>
              <w:ind w:left="0"/>
              <w:jc w:val="center"/>
              <w:rPr>
                <w:rFonts w:ascii="Arial" w:hAnsi="Arial" w:cs="Arial"/>
                <w:lang w:eastAsia="en-US"/>
              </w:rPr>
            </w:pPr>
          </w:p>
        </w:tc>
      </w:tr>
      <w:tr w:rsidR="009E5E39" w14:paraId="0B2E4A1A" w14:textId="77777777" w:rsidTr="00F437F9">
        <w:tc>
          <w:tcPr>
            <w:tcW w:w="1842" w:type="dxa"/>
          </w:tcPr>
          <w:p w14:paraId="31F4FEDA" w14:textId="77777777" w:rsidR="009E5E39" w:rsidRDefault="009E5E39" w:rsidP="00567834">
            <w:pPr>
              <w:pStyle w:val="Paragraphedeliste"/>
              <w:spacing w:after="0" w:line="276" w:lineRule="auto"/>
              <w:ind w:left="0"/>
              <w:jc w:val="both"/>
              <w:rPr>
                <w:rFonts w:ascii="Arial" w:hAnsi="Arial" w:cs="Arial"/>
                <w:b/>
                <w:bCs/>
                <w:u w:val="single"/>
                <w:lang w:eastAsia="en-US"/>
              </w:rPr>
            </w:pPr>
            <w:r>
              <w:rPr>
                <w:rFonts w:ascii="Arial" w:hAnsi="Arial" w:cs="Arial"/>
                <w:b/>
                <w:bCs/>
                <w:u w:val="single"/>
                <w:lang w:eastAsia="en-US"/>
              </w:rPr>
              <w:t>Premiers 9 mois de 2022</w:t>
            </w:r>
          </w:p>
        </w:tc>
        <w:tc>
          <w:tcPr>
            <w:tcW w:w="1842" w:type="dxa"/>
          </w:tcPr>
          <w:p w14:paraId="1EE1C425" w14:textId="77777777" w:rsidR="009E5E39" w:rsidRDefault="009E5E39" w:rsidP="00567834">
            <w:pPr>
              <w:pStyle w:val="Paragraphedeliste"/>
              <w:spacing w:after="0" w:line="276" w:lineRule="auto"/>
              <w:ind w:left="0"/>
              <w:jc w:val="center"/>
              <w:rPr>
                <w:rFonts w:ascii="Arial" w:hAnsi="Arial" w:cs="Arial"/>
                <w:lang w:eastAsia="en-US"/>
              </w:rPr>
            </w:pPr>
          </w:p>
        </w:tc>
        <w:tc>
          <w:tcPr>
            <w:tcW w:w="1842" w:type="dxa"/>
          </w:tcPr>
          <w:p w14:paraId="562E75D7" w14:textId="77777777" w:rsidR="009E5E39" w:rsidRDefault="009E5E39" w:rsidP="00567834">
            <w:pPr>
              <w:pStyle w:val="Paragraphedeliste"/>
              <w:spacing w:after="0" w:line="276" w:lineRule="auto"/>
              <w:ind w:left="0"/>
              <w:jc w:val="center"/>
              <w:rPr>
                <w:rFonts w:ascii="Arial" w:hAnsi="Arial" w:cs="Arial"/>
                <w:lang w:eastAsia="en-US"/>
              </w:rPr>
            </w:pPr>
          </w:p>
        </w:tc>
        <w:tc>
          <w:tcPr>
            <w:tcW w:w="1843" w:type="dxa"/>
          </w:tcPr>
          <w:p w14:paraId="4F6B8E00" w14:textId="77777777" w:rsidR="009E5E39" w:rsidRDefault="009E5E39" w:rsidP="00567834">
            <w:pPr>
              <w:pStyle w:val="Paragraphedeliste"/>
              <w:spacing w:after="0" w:line="276" w:lineRule="auto"/>
              <w:ind w:left="0"/>
              <w:jc w:val="center"/>
              <w:rPr>
                <w:rFonts w:ascii="Arial" w:hAnsi="Arial" w:cs="Arial"/>
                <w:lang w:eastAsia="en-US"/>
              </w:rPr>
            </w:pPr>
          </w:p>
        </w:tc>
        <w:tc>
          <w:tcPr>
            <w:tcW w:w="1843" w:type="dxa"/>
          </w:tcPr>
          <w:p w14:paraId="6C33681E" w14:textId="77777777" w:rsidR="009E5E39" w:rsidRDefault="009E5E39" w:rsidP="00567834">
            <w:pPr>
              <w:pStyle w:val="Paragraphedeliste"/>
              <w:spacing w:after="0" w:line="276" w:lineRule="auto"/>
              <w:ind w:left="0"/>
              <w:jc w:val="center"/>
              <w:rPr>
                <w:rFonts w:ascii="Arial" w:hAnsi="Arial" w:cs="Arial"/>
                <w:lang w:eastAsia="en-US"/>
              </w:rPr>
            </w:pPr>
          </w:p>
        </w:tc>
      </w:tr>
      <w:tr w:rsidR="009E5E39" w14:paraId="094362DF" w14:textId="77777777" w:rsidTr="00F437F9">
        <w:tc>
          <w:tcPr>
            <w:tcW w:w="1842" w:type="dxa"/>
          </w:tcPr>
          <w:p w14:paraId="09DD7D06" w14:textId="77777777" w:rsidR="009E5E39" w:rsidRDefault="009E5E39" w:rsidP="00567834">
            <w:pPr>
              <w:pStyle w:val="Paragraphedeliste"/>
              <w:spacing w:after="0" w:line="276" w:lineRule="auto"/>
              <w:ind w:left="0"/>
              <w:jc w:val="both"/>
              <w:rPr>
                <w:rFonts w:ascii="Arial" w:hAnsi="Arial" w:cs="Arial"/>
                <w:lang w:eastAsia="en-US"/>
              </w:rPr>
            </w:pPr>
            <w:r>
              <w:rPr>
                <w:rFonts w:ascii="Arial" w:hAnsi="Arial" w:cs="Arial"/>
                <w:lang w:eastAsia="en-US"/>
              </w:rPr>
              <w:t>Nombre de projets déclarés</w:t>
            </w:r>
          </w:p>
        </w:tc>
        <w:tc>
          <w:tcPr>
            <w:tcW w:w="1842" w:type="dxa"/>
          </w:tcPr>
          <w:p w14:paraId="1111FDCA" w14:textId="77777777" w:rsidR="009E5E39" w:rsidRDefault="00B34D72" w:rsidP="00567834">
            <w:pPr>
              <w:pStyle w:val="Paragraphedeliste"/>
              <w:spacing w:after="0" w:line="276" w:lineRule="auto"/>
              <w:ind w:left="0"/>
              <w:jc w:val="center"/>
              <w:rPr>
                <w:rFonts w:ascii="Arial" w:hAnsi="Arial" w:cs="Arial"/>
                <w:lang w:eastAsia="en-US"/>
              </w:rPr>
            </w:pPr>
            <w:r>
              <w:rPr>
                <w:rFonts w:ascii="Arial" w:hAnsi="Arial" w:cs="Arial"/>
                <w:lang w:eastAsia="en-US"/>
              </w:rPr>
              <w:t>41</w:t>
            </w:r>
          </w:p>
        </w:tc>
        <w:tc>
          <w:tcPr>
            <w:tcW w:w="1842" w:type="dxa"/>
          </w:tcPr>
          <w:p w14:paraId="7A41E11B" w14:textId="77777777" w:rsidR="009E5E39" w:rsidRDefault="00B34D72" w:rsidP="00567834">
            <w:pPr>
              <w:pStyle w:val="Paragraphedeliste"/>
              <w:spacing w:after="0" w:line="276" w:lineRule="auto"/>
              <w:ind w:left="0"/>
              <w:jc w:val="center"/>
              <w:rPr>
                <w:rFonts w:ascii="Arial" w:hAnsi="Arial" w:cs="Arial"/>
                <w:lang w:eastAsia="en-US"/>
              </w:rPr>
            </w:pPr>
            <w:r>
              <w:rPr>
                <w:rFonts w:ascii="Arial" w:hAnsi="Arial" w:cs="Arial"/>
                <w:lang w:eastAsia="en-US"/>
              </w:rPr>
              <w:t>30</w:t>
            </w:r>
          </w:p>
        </w:tc>
        <w:tc>
          <w:tcPr>
            <w:tcW w:w="1843" w:type="dxa"/>
          </w:tcPr>
          <w:p w14:paraId="4C65C7E3" w14:textId="77777777" w:rsidR="009E5E39" w:rsidRDefault="00B34D72" w:rsidP="00567834">
            <w:pPr>
              <w:pStyle w:val="Paragraphedeliste"/>
              <w:spacing w:after="0" w:line="276" w:lineRule="auto"/>
              <w:ind w:left="0"/>
              <w:jc w:val="center"/>
              <w:rPr>
                <w:rFonts w:ascii="Arial" w:hAnsi="Arial" w:cs="Arial"/>
                <w:lang w:eastAsia="en-US"/>
              </w:rPr>
            </w:pPr>
            <w:r>
              <w:rPr>
                <w:rFonts w:ascii="Arial" w:hAnsi="Arial" w:cs="Arial"/>
                <w:lang w:eastAsia="en-US"/>
              </w:rPr>
              <w:t>71</w:t>
            </w:r>
          </w:p>
        </w:tc>
        <w:tc>
          <w:tcPr>
            <w:tcW w:w="1843" w:type="dxa"/>
          </w:tcPr>
          <w:p w14:paraId="77B22BB3" w14:textId="77777777" w:rsidR="009E5E39" w:rsidRDefault="00B34D72" w:rsidP="00567834">
            <w:pPr>
              <w:pStyle w:val="Paragraphedeliste"/>
              <w:spacing w:after="0" w:line="276" w:lineRule="auto"/>
              <w:ind w:left="0"/>
              <w:jc w:val="center"/>
              <w:rPr>
                <w:rFonts w:ascii="Arial" w:hAnsi="Arial" w:cs="Arial"/>
                <w:lang w:eastAsia="en-US"/>
              </w:rPr>
            </w:pPr>
            <w:r>
              <w:rPr>
                <w:rFonts w:ascii="Arial" w:hAnsi="Arial" w:cs="Arial"/>
                <w:lang w:eastAsia="en-US"/>
              </w:rPr>
              <w:t>147</w:t>
            </w:r>
          </w:p>
        </w:tc>
      </w:tr>
      <w:tr w:rsidR="009E5E39" w14:paraId="32EDD09B" w14:textId="77777777" w:rsidTr="00F437F9">
        <w:tc>
          <w:tcPr>
            <w:tcW w:w="1842" w:type="dxa"/>
          </w:tcPr>
          <w:p w14:paraId="7934CDC4" w14:textId="77777777" w:rsidR="009E5E39" w:rsidRDefault="009E5E39" w:rsidP="00567834">
            <w:pPr>
              <w:pStyle w:val="Paragraphedeliste"/>
              <w:spacing w:after="0" w:line="276" w:lineRule="auto"/>
              <w:ind w:left="0"/>
              <w:jc w:val="both"/>
              <w:rPr>
                <w:rFonts w:ascii="Arial" w:hAnsi="Arial" w:cs="Arial"/>
                <w:lang w:eastAsia="en-US"/>
              </w:rPr>
            </w:pPr>
            <w:r>
              <w:rPr>
                <w:rFonts w:ascii="Arial" w:hAnsi="Arial" w:cs="Arial"/>
                <w:lang w:eastAsia="en-US"/>
              </w:rPr>
              <w:t>% par rapport au gouvernorat</w:t>
            </w:r>
          </w:p>
        </w:tc>
        <w:tc>
          <w:tcPr>
            <w:tcW w:w="1842" w:type="dxa"/>
          </w:tcPr>
          <w:p w14:paraId="79C6C05A" w14:textId="77777777" w:rsidR="009E5E39" w:rsidRDefault="009E5E39" w:rsidP="00567834">
            <w:pPr>
              <w:pStyle w:val="Paragraphedeliste"/>
              <w:spacing w:after="0" w:line="276" w:lineRule="auto"/>
              <w:ind w:left="0"/>
              <w:jc w:val="center"/>
              <w:rPr>
                <w:rFonts w:ascii="Arial" w:hAnsi="Arial" w:cs="Arial"/>
                <w:lang w:eastAsia="en-US"/>
              </w:rPr>
            </w:pPr>
          </w:p>
        </w:tc>
        <w:tc>
          <w:tcPr>
            <w:tcW w:w="1842" w:type="dxa"/>
          </w:tcPr>
          <w:p w14:paraId="58CE291E" w14:textId="77777777" w:rsidR="009E5E39" w:rsidRDefault="009E5E39" w:rsidP="00567834">
            <w:pPr>
              <w:pStyle w:val="Paragraphedeliste"/>
              <w:spacing w:after="0" w:line="276" w:lineRule="auto"/>
              <w:ind w:left="0"/>
              <w:jc w:val="center"/>
              <w:rPr>
                <w:rFonts w:ascii="Arial" w:hAnsi="Arial" w:cs="Arial"/>
                <w:lang w:eastAsia="en-US"/>
              </w:rPr>
            </w:pPr>
          </w:p>
        </w:tc>
        <w:tc>
          <w:tcPr>
            <w:tcW w:w="1843" w:type="dxa"/>
          </w:tcPr>
          <w:p w14:paraId="780C3771" w14:textId="77777777" w:rsidR="009E5E39" w:rsidRDefault="009972AA" w:rsidP="00567834">
            <w:pPr>
              <w:pStyle w:val="Paragraphedeliste"/>
              <w:spacing w:after="0" w:line="276" w:lineRule="auto"/>
              <w:ind w:left="0"/>
              <w:jc w:val="center"/>
              <w:rPr>
                <w:rFonts w:ascii="Arial" w:hAnsi="Arial" w:cs="Arial"/>
                <w:lang w:eastAsia="en-US"/>
              </w:rPr>
            </w:pPr>
            <w:r>
              <w:rPr>
                <w:rFonts w:ascii="Arial" w:hAnsi="Arial" w:cs="Arial"/>
                <w:lang w:eastAsia="en-US"/>
              </w:rPr>
              <w:t>84,29</w:t>
            </w:r>
          </w:p>
        </w:tc>
        <w:tc>
          <w:tcPr>
            <w:tcW w:w="1843" w:type="dxa"/>
          </w:tcPr>
          <w:p w14:paraId="07B7D833" w14:textId="77777777" w:rsidR="009E5E39" w:rsidRDefault="009E5E39" w:rsidP="00567834">
            <w:pPr>
              <w:pStyle w:val="Paragraphedeliste"/>
              <w:spacing w:after="0" w:line="276" w:lineRule="auto"/>
              <w:ind w:left="0"/>
              <w:jc w:val="center"/>
              <w:rPr>
                <w:rFonts w:ascii="Arial" w:hAnsi="Arial" w:cs="Arial"/>
                <w:lang w:eastAsia="en-US"/>
              </w:rPr>
            </w:pPr>
          </w:p>
        </w:tc>
      </w:tr>
      <w:tr w:rsidR="009E5E39" w14:paraId="13382995" w14:textId="77777777" w:rsidTr="00F437F9">
        <w:tc>
          <w:tcPr>
            <w:tcW w:w="1842" w:type="dxa"/>
          </w:tcPr>
          <w:p w14:paraId="68688700" w14:textId="77777777" w:rsidR="009E5E39" w:rsidRDefault="009E5E39" w:rsidP="00567834">
            <w:pPr>
              <w:pStyle w:val="Paragraphedeliste"/>
              <w:spacing w:after="0" w:line="276" w:lineRule="auto"/>
              <w:ind w:left="0"/>
              <w:jc w:val="both"/>
              <w:rPr>
                <w:rFonts w:ascii="Arial" w:hAnsi="Arial" w:cs="Arial"/>
                <w:lang w:eastAsia="en-US"/>
              </w:rPr>
            </w:pPr>
            <w:r>
              <w:rPr>
                <w:rFonts w:ascii="Arial" w:hAnsi="Arial" w:cs="Arial"/>
                <w:lang w:eastAsia="en-US"/>
              </w:rPr>
              <w:t>Coût total</w:t>
            </w:r>
            <w:r w:rsidR="00634B4B">
              <w:rPr>
                <w:rFonts w:ascii="Arial" w:hAnsi="Arial" w:cs="Arial"/>
                <w:lang w:eastAsia="en-US"/>
              </w:rPr>
              <w:t xml:space="preserve"> (MD)</w:t>
            </w:r>
          </w:p>
        </w:tc>
        <w:tc>
          <w:tcPr>
            <w:tcW w:w="1842" w:type="dxa"/>
          </w:tcPr>
          <w:p w14:paraId="0D0FE9CA" w14:textId="77777777" w:rsidR="009E5E39" w:rsidRDefault="00B34D72" w:rsidP="00567834">
            <w:pPr>
              <w:pStyle w:val="Paragraphedeliste"/>
              <w:spacing w:after="0" w:line="276" w:lineRule="auto"/>
              <w:ind w:left="0"/>
              <w:jc w:val="center"/>
              <w:rPr>
                <w:rFonts w:ascii="Arial" w:hAnsi="Arial" w:cs="Arial"/>
                <w:lang w:eastAsia="en-US"/>
              </w:rPr>
            </w:pPr>
            <w:r>
              <w:rPr>
                <w:rFonts w:ascii="Arial" w:hAnsi="Arial" w:cs="Arial"/>
                <w:lang w:eastAsia="en-US"/>
              </w:rPr>
              <w:t>6,838</w:t>
            </w:r>
          </w:p>
        </w:tc>
        <w:tc>
          <w:tcPr>
            <w:tcW w:w="1842" w:type="dxa"/>
          </w:tcPr>
          <w:p w14:paraId="3688953E" w14:textId="77777777" w:rsidR="009E5E39" w:rsidRDefault="00B34D72" w:rsidP="00567834">
            <w:pPr>
              <w:pStyle w:val="Paragraphedeliste"/>
              <w:spacing w:after="0" w:line="276" w:lineRule="auto"/>
              <w:ind w:left="0"/>
              <w:jc w:val="center"/>
              <w:rPr>
                <w:rFonts w:ascii="Arial" w:hAnsi="Arial" w:cs="Arial"/>
                <w:lang w:eastAsia="en-US"/>
              </w:rPr>
            </w:pPr>
            <w:r>
              <w:rPr>
                <w:rFonts w:ascii="Arial" w:hAnsi="Arial" w:cs="Arial"/>
                <w:lang w:eastAsia="en-US"/>
              </w:rPr>
              <w:t>4,444</w:t>
            </w:r>
          </w:p>
        </w:tc>
        <w:tc>
          <w:tcPr>
            <w:tcW w:w="1843" w:type="dxa"/>
          </w:tcPr>
          <w:p w14:paraId="30D24178" w14:textId="77777777" w:rsidR="009E5E39" w:rsidRDefault="00B34D72" w:rsidP="00567834">
            <w:pPr>
              <w:pStyle w:val="Paragraphedeliste"/>
              <w:spacing w:after="0" w:line="276" w:lineRule="auto"/>
              <w:ind w:left="0"/>
              <w:jc w:val="center"/>
              <w:rPr>
                <w:rFonts w:ascii="Arial" w:hAnsi="Arial" w:cs="Arial"/>
                <w:lang w:eastAsia="en-US"/>
              </w:rPr>
            </w:pPr>
            <w:r>
              <w:rPr>
                <w:rFonts w:ascii="Arial" w:hAnsi="Arial" w:cs="Arial"/>
                <w:lang w:eastAsia="en-US"/>
              </w:rPr>
              <w:t>11,282</w:t>
            </w:r>
          </w:p>
        </w:tc>
        <w:tc>
          <w:tcPr>
            <w:tcW w:w="1843" w:type="dxa"/>
          </w:tcPr>
          <w:p w14:paraId="0D26592F" w14:textId="77777777" w:rsidR="009E5E39" w:rsidRDefault="00B34D72" w:rsidP="00567834">
            <w:pPr>
              <w:pStyle w:val="Paragraphedeliste"/>
              <w:spacing w:after="0" w:line="276" w:lineRule="auto"/>
              <w:ind w:left="0"/>
              <w:jc w:val="center"/>
              <w:rPr>
                <w:rFonts w:ascii="Arial" w:hAnsi="Arial" w:cs="Arial"/>
                <w:lang w:eastAsia="en-US"/>
              </w:rPr>
            </w:pPr>
            <w:r>
              <w:rPr>
                <w:rFonts w:ascii="Arial" w:hAnsi="Arial" w:cs="Arial"/>
                <w:lang w:eastAsia="en-US"/>
              </w:rPr>
              <w:t>17,302</w:t>
            </w:r>
          </w:p>
        </w:tc>
      </w:tr>
      <w:tr w:rsidR="009E5E39" w14:paraId="7D917EB3" w14:textId="77777777" w:rsidTr="00F437F9">
        <w:tc>
          <w:tcPr>
            <w:tcW w:w="1842" w:type="dxa"/>
          </w:tcPr>
          <w:p w14:paraId="6C9FF3DF" w14:textId="77777777" w:rsidR="009E5E39" w:rsidRDefault="009E5E39" w:rsidP="00567834">
            <w:pPr>
              <w:pStyle w:val="Paragraphedeliste"/>
              <w:spacing w:after="0" w:line="276" w:lineRule="auto"/>
              <w:ind w:left="0"/>
              <w:jc w:val="both"/>
              <w:rPr>
                <w:rFonts w:ascii="Arial" w:hAnsi="Arial" w:cs="Arial"/>
                <w:lang w:eastAsia="en-US"/>
              </w:rPr>
            </w:pPr>
            <w:r>
              <w:rPr>
                <w:rFonts w:ascii="Arial" w:hAnsi="Arial" w:cs="Arial"/>
                <w:lang w:eastAsia="en-US"/>
              </w:rPr>
              <w:t>% par rapport au coût total</w:t>
            </w:r>
          </w:p>
        </w:tc>
        <w:tc>
          <w:tcPr>
            <w:tcW w:w="1842" w:type="dxa"/>
          </w:tcPr>
          <w:p w14:paraId="4F5B9B6F" w14:textId="77777777" w:rsidR="009E5E39" w:rsidRDefault="009E5E39" w:rsidP="00567834">
            <w:pPr>
              <w:pStyle w:val="Paragraphedeliste"/>
              <w:spacing w:after="0" w:line="276" w:lineRule="auto"/>
              <w:ind w:left="0"/>
              <w:jc w:val="center"/>
              <w:rPr>
                <w:rFonts w:ascii="Arial" w:hAnsi="Arial" w:cs="Arial"/>
                <w:lang w:eastAsia="en-US"/>
              </w:rPr>
            </w:pPr>
          </w:p>
        </w:tc>
        <w:tc>
          <w:tcPr>
            <w:tcW w:w="1842" w:type="dxa"/>
          </w:tcPr>
          <w:p w14:paraId="0866E10C" w14:textId="77777777" w:rsidR="009E5E39" w:rsidRDefault="009E5E39" w:rsidP="00567834">
            <w:pPr>
              <w:pStyle w:val="Paragraphedeliste"/>
              <w:spacing w:after="0" w:line="276" w:lineRule="auto"/>
              <w:ind w:left="0"/>
              <w:jc w:val="center"/>
              <w:rPr>
                <w:rFonts w:ascii="Arial" w:hAnsi="Arial" w:cs="Arial"/>
                <w:lang w:eastAsia="en-US"/>
              </w:rPr>
            </w:pPr>
          </w:p>
        </w:tc>
        <w:tc>
          <w:tcPr>
            <w:tcW w:w="1843" w:type="dxa"/>
          </w:tcPr>
          <w:p w14:paraId="6DD4362A" w14:textId="77777777" w:rsidR="009E5E39" w:rsidRDefault="009972AA" w:rsidP="00567834">
            <w:pPr>
              <w:pStyle w:val="Paragraphedeliste"/>
              <w:spacing w:after="0" w:line="276" w:lineRule="auto"/>
              <w:ind w:left="0"/>
              <w:jc w:val="center"/>
              <w:rPr>
                <w:rFonts w:ascii="Arial" w:hAnsi="Arial" w:cs="Arial"/>
                <w:lang w:eastAsia="en-US"/>
              </w:rPr>
            </w:pPr>
            <w:r>
              <w:rPr>
                <w:rFonts w:ascii="Arial" w:hAnsi="Arial" w:cs="Arial"/>
                <w:lang w:eastAsia="en-US"/>
              </w:rPr>
              <w:t>65,20</w:t>
            </w:r>
          </w:p>
        </w:tc>
        <w:tc>
          <w:tcPr>
            <w:tcW w:w="1843" w:type="dxa"/>
          </w:tcPr>
          <w:p w14:paraId="012EDAEE" w14:textId="77777777" w:rsidR="009E5E39" w:rsidRDefault="009E5E39" w:rsidP="00567834">
            <w:pPr>
              <w:pStyle w:val="Paragraphedeliste"/>
              <w:spacing w:after="0" w:line="276" w:lineRule="auto"/>
              <w:ind w:left="0"/>
              <w:jc w:val="center"/>
              <w:rPr>
                <w:rFonts w:ascii="Arial" w:hAnsi="Arial" w:cs="Arial"/>
                <w:lang w:eastAsia="en-US"/>
              </w:rPr>
            </w:pPr>
          </w:p>
        </w:tc>
      </w:tr>
    </w:tbl>
    <w:p w14:paraId="51B6999B" w14:textId="77777777" w:rsidR="00380885" w:rsidRDefault="00380885" w:rsidP="00567834">
      <w:pPr>
        <w:pStyle w:val="Paragraphedeliste"/>
        <w:spacing w:line="276" w:lineRule="auto"/>
        <w:ind w:left="0"/>
        <w:jc w:val="both"/>
        <w:rPr>
          <w:rFonts w:ascii="Arial" w:hAnsi="Arial" w:cs="Arial"/>
        </w:rPr>
      </w:pPr>
    </w:p>
    <w:p w14:paraId="652FA8FF" w14:textId="77777777" w:rsidR="00F05622" w:rsidRDefault="000E5188" w:rsidP="00567834">
      <w:pPr>
        <w:pStyle w:val="Paragraphedeliste"/>
        <w:spacing w:line="276" w:lineRule="auto"/>
        <w:ind w:left="0"/>
        <w:jc w:val="both"/>
        <w:rPr>
          <w:rFonts w:ascii="Arial" w:hAnsi="Arial" w:cs="Arial"/>
        </w:rPr>
      </w:pPr>
      <w:r>
        <w:rPr>
          <w:rFonts w:ascii="Arial" w:hAnsi="Arial" w:cs="Arial"/>
        </w:rPr>
        <w:t>L</w:t>
      </w:r>
      <w:r w:rsidR="003165F1">
        <w:rPr>
          <w:rFonts w:ascii="Arial" w:hAnsi="Arial" w:cs="Arial"/>
        </w:rPr>
        <w:t xml:space="preserve">es activités de </w:t>
      </w:r>
      <w:r w:rsidR="00B94B01">
        <w:rPr>
          <w:rFonts w:ascii="Arial" w:hAnsi="Arial" w:cs="Arial"/>
        </w:rPr>
        <w:t>services informelles (</w:t>
      </w:r>
      <w:r w:rsidR="003165F1">
        <w:rPr>
          <w:rFonts w:ascii="Arial" w:hAnsi="Arial" w:cs="Arial"/>
        </w:rPr>
        <w:t>commerce) sont très présentes</w:t>
      </w:r>
      <w:r>
        <w:rPr>
          <w:rFonts w:ascii="Arial" w:hAnsi="Arial" w:cs="Arial"/>
        </w:rPr>
        <w:t xml:space="preserve"> dans la commune. Toutefois, ces activités </w:t>
      </w:r>
      <w:r w:rsidR="00437E5F">
        <w:rPr>
          <w:rFonts w:ascii="Arial" w:hAnsi="Arial" w:cs="Arial"/>
        </w:rPr>
        <w:t>au contrôle sanitaire</w:t>
      </w:r>
      <w:r>
        <w:rPr>
          <w:rFonts w:ascii="Arial" w:hAnsi="Arial" w:cs="Arial"/>
        </w:rPr>
        <w:t xml:space="preserve">, </w:t>
      </w:r>
      <w:r w:rsidR="00437E5F">
        <w:rPr>
          <w:rFonts w:ascii="Arial" w:hAnsi="Arial" w:cs="Arial"/>
        </w:rPr>
        <w:t>au contrôle qualité</w:t>
      </w:r>
      <w:r>
        <w:rPr>
          <w:rFonts w:ascii="Arial" w:hAnsi="Arial" w:cs="Arial"/>
        </w:rPr>
        <w:t xml:space="preserve">, </w:t>
      </w:r>
      <w:r w:rsidR="00437E5F">
        <w:rPr>
          <w:rFonts w:ascii="Arial" w:hAnsi="Arial" w:cs="Arial"/>
        </w:rPr>
        <w:t>au respect de la réglementation</w:t>
      </w:r>
      <w:r>
        <w:rPr>
          <w:rFonts w:ascii="Arial" w:hAnsi="Arial" w:cs="Arial"/>
        </w:rPr>
        <w:t xml:space="preserve"> et au payement des taxes</w:t>
      </w:r>
      <w:r w:rsidR="00437E5F">
        <w:rPr>
          <w:rFonts w:ascii="Arial" w:hAnsi="Arial" w:cs="Arial"/>
        </w:rPr>
        <w:t xml:space="preserve">. </w:t>
      </w:r>
      <w:r w:rsidR="003165F1">
        <w:rPr>
          <w:rFonts w:ascii="Arial" w:hAnsi="Arial" w:cs="Arial"/>
        </w:rPr>
        <w:t xml:space="preserve"> Les vende</w:t>
      </w:r>
      <w:r w:rsidR="00437E5F">
        <w:rPr>
          <w:rFonts w:ascii="Arial" w:hAnsi="Arial" w:cs="Arial"/>
        </w:rPr>
        <w:t>urs sont installés dans les espaces publics de façon anarchique</w:t>
      </w:r>
      <w:r w:rsidR="00BA77CE">
        <w:rPr>
          <w:rFonts w:ascii="Arial" w:hAnsi="Arial" w:cs="Arial"/>
        </w:rPr>
        <w:t>,</w:t>
      </w:r>
      <w:r w:rsidR="00437E5F">
        <w:rPr>
          <w:rFonts w:ascii="Arial" w:hAnsi="Arial" w:cs="Arial"/>
        </w:rPr>
        <w:t xml:space="preserve"> entravant parfois la circulation. Les abatages clandestins et la vente </w:t>
      </w:r>
      <w:r w:rsidR="00380885">
        <w:rPr>
          <w:rFonts w:ascii="Arial" w:hAnsi="Arial" w:cs="Arial"/>
        </w:rPr>
        <w:t>des produits sans passer par le marché de gros sont fréquents.</w:t>
      </w:r>
    </w:p>
    <w:p w14:paraId="707328BC" w14:textId="77777777" w:rsidR="00E3553A" w:rsidRDefault="00E3553A" w:rsidP="00567834">
      <w:pPr>
        <w:pStyle w:val="Paragraphedeliste"/>
        <w:spacing w:line="276" w:lineRule="auto"/>
        <w:ind w:left="0"/>
        <w:jc w:val="both"/>
        <w:rPr>
          <w:rFonts w:ascii="Arial" w:hAnsi="Arial" w:cs="Arial"/>
        </w:rPr>
      </w:pPr>
    </w:p>
    <w:p w14:paraId="0CEE95EF" w14:textId="77777777" w:rsidR="00DF3BB6" w:rsidRDefault="00B724C1" w:rsidP="00567834">
      <w:pPr>
        <w:pStyle w:val="Paragraphedeliste"/>
        <w:tabs>
          <w:tab w:val="left" w:pos="8296"/>
        </w:tabs>
        <w:spacing w:line="276" w:lineRule="auto"/>
        <w:ind w:left="0"/>
        <w:jc w:val="both"/>
        <w:rPr>
          <w:rFonts w:ascii="Arial" w:hAnsi="Arial" w:cs="Arial"/>
        </w:rPr>
      </w:pPr>
      <w:r>
        <w:rPr>
          <w:rFonts w:ascii="Arial" w:hAnsi="Arial" w:cs="Arial"/>
        </w:rPr>
        <w:t>En 2022, d</w:t>
      </w:r>
      <w:r w:rsidR="00565FD0">
        <w:rPr>
          <w:rFonts w:ascii="Arial" w:hAnsi="Arial" w:cs="Arial"/>
        </w:rPr>
        <w:t>ans les 2 délégations de Gabes Medina et de Gabes Sud, le circuit du commerce officiel est constitué de 257 grossistes (environ 50% du nombre total du gouvernorat) et 3146 détaillants (environ 50% du nombre total du gouvernorat) (ODS 2022).</w:t>
      </w:r>
    </w:p>
    <w:p w14:paraId="37FA9903" w14:textId="77777777" w:rsidR="00565FD0" w:rsidRDefault="00565FD0" w:rsidP="00567834">
      <w:pPr>
        <w:pStyle w:val="Paragraphedeliste"/>
        <w:tabs>
          <w:tab w:val="left" w:pos="8296"/>
        </w:tabs>
        <w:spacing w:line="276" w:lineRule="auto"/>
        <w:ind w:left="0"/>
        <w:jc w:val="both"/>
        <w:rPr>
          <w:rFonts w:ascii="Arial" w:hAnsi="Arial" w:cs="Arial"/>
        </w:rPr>
      </w:pPr>
    </w:p>
    <w:p w14:paraId="23CCE1DB" w14:textId="77777777" w:rsidR="00565FD0" w:rsidRDefault="0058282A" w:rsidP="00567834">
      <w:pPr>
        <w:pStyle w:val="Paragraphedeliste"/>
        <w:tabs>
          <w:tab w:val="left" w:pos="8296"/>
        </w:tabs>
        <w:spacing w:line="276" w:lineRule="auto"/>
        <w:ind w:left="0"/>
        <w:jc w:val="both"/>
        <w:rPr>
          <w:rFonts w:ascii="Arial" w:hAnsi="Arial" w:cs="Arial"/>
        </w:rPr>
      </w:pPr>
      <w:r>
        <w:rPr>
          <w:rFonts w:ascii="Arial" w:hAnsi="Arial" w:cs="Arial"/>
        </w:rPr>
        <w:t xml:space="preserve">27 grossistes s’adonnent au commerce des </w:t>
      </w:r>
      <w:r w:rsidR="00B724C1">
        <w:rPr>
          <w:rFonts w:ascii="Arial" w:hAnsi="Arial" w:cs="Arial"/>
        </w:rPr>
        <w:t>matériaux</w:t>
      </w:r>
      <w:r>
        <w:rPr>
          <w:rFonts w:ascii="Arial" w:hAnsi="Arial" w:cs="Arial"/>
        </w:rPr>
        <w:t xml:space="preserve"> de construction et 61 s’adonnent au commerce des produits alimentaires.</w:t>
      </w:r>
    </w:p>
    <w:p w14:paraId="06015944" w14:textId="77777777" w:rsidR="00A03D3C" w:rsidRDefault="00A03D3C" w:rsidP="00567834">
      <w:pPr>
        <w:pStyle w:val="Paragraphedeliste"/>
        <w:spacing w:line="276" w:lineRule="auto"/>
        <w:ind w:left="0"/>
        <w:jc w:val="both"/>
        <w:rPr>
          <w:rFonts w:ascii="Arial" w:hAnsi="Arial" w:cs="Arial"/>
        </w:rPr>
      </w:pPr>
    </w:p>
    <w:p w14:paraId="7CCA3CD9" w14:textId="77777777" w:rsidR="00B724C1" w:rsidRDefault="00B724C1" w:rsidP="00567834">
      <w:pPr>
        <w:pStyle w:val="Paragraphedeliste"/>
        <w:spacing w:line="276" w:lineRule="auto"/>
        <w:ind w:left="0"/>
        <w:jc w:val="both"/>
        <w:rPr>
          <w:rFonts w:ascii="Arial" w:hAnsi="Arial" w:cs="Arial"/>
        </w:rPr>
      </w:pPr>
      <w:r>
        <w:rPr>
          <w:rFonts w:ascii="Arial" w:hAnsi="Arial" w:cs="Arial"/>
        </w:rPr>
        <w:t xml:space="preserve">Parmi les détaillants, 697 s’adonnent au commerce des produits alimentaires et 89 s’adonnent au commerce des </w:t>
      </w:r>
      <w:r w:rsidR="00012D3E">
        <w:rPr>
          <w:rFonts w:ascii="Arial" w:hAnsi="Arial" w:cs="Arial"/>
        </w:rPr>
        <w:t>matériaux</w:t>
      </w:r>
      <w:r>
        <w:rPr>
          <w:rFonts w:ascii="Arial" w:hAnsi="Arial" w:cs="Arial"/>
        </w:rPr>
        <w:t xml:space="preserve"> de construction.</w:t>
      </w:r>
    </w:p>
    <w:p w14:paraId="758D450B" w14:textId="77777777" w:rsidR="00B724C1" w:rsidRDefault="00B724C1" w:rsidP="00567834">
      <w:pPr>
        <w:pStyle w:val="Paragraphedeliste"/>
        <w:spacing w:line="276" w:lineRule="auto"/>
        <w:ind w:left="0"/>
        <w:jc w:val="both"/>
        <w:rPr>
          <w:rFonts w:ascii="Arial" w:hAnsi="Arial" w:cs="Arial"/>
        </w:rPr>
      </w:pPr>
    </w:p>
    <w:p w14:paraId="479EACB5" w14:textId="77777777" w:rsidR="00012D3E" w:rsidRDefault="00012D3E" w:rsidP="00567834">
      <w:pPr>
        <w:pStyle w:val="Paragraphedeliste"/>
        <w:spacing w:line="276" w:lineRule="auto"/>
        <w:ind w:left="0"/>
        <w:jc w:val="both"/>
        <w:rPr>
          <w:rFonts w:ascii="Arial" w:hAnsi="Arial" w:cs="Arial"/>
        </w:rPr>
      </w:pPr>
      <w:r>
        <w:rPr>
          <w:rFonts w:ascii="Arial" w:hAnsi="Arial" w:cs="Arial"/>
        </w:rPr>
        <w:t>Entre 2006 et 2022, le nombre de grossistes et des détaillants a chuté, l’explication est probablement le développement du secteur informel.</w:t>
      </w:r>
    </w:p>
    <w:p w14:paraId="2D548362" w14:textId="77777777" w:rsidR="00BA77CE" w:rsidRDefault="00BA77CE" w:rsidP="00567834">
      <w:pPr>
        <w:pStyle w:val="Paragraphedeliste"/>
        <w:spacing w:line="276" w:lineRule="auto"/>
        <w:ind w:left="0"/>
        <w:jc w:val="both"/>
        <w:rPr>
          <w:rFonts w:ascii="Arial" w:hAnsi="Arial" w:cs="Arial"/>
        </w:rPr>
      </w:pPr>
    </w:p>
    <w:p w14:paraId="1E410219" w14:textId="77777777" w:rsidR="00012D3E" w:rsidRDefault="006820EA" w:rsidP="00567834">
      <w:pPr>
        <w:pStyle w:val="Paragraphedeliste"/>
        <w:spacing w:line="276" w:lineRule="auto"/>
        <w:ind w:left="0"/>
        <w:jc w:val="center"/>
        <w:rPr>
          <w:rFonts w:ascii="Arial" w:hAnsi="Arial" w:cs="Arial"/>
        </w:rPr>
      </w:pPr>
      <w:bookmarkStart w:id="250" w:name="_Hlk130170352"/>
      <w:r w:rsidRPr="003549B0">
        <w:rPr>
          <w:rFonts w:ascii="Arial" w:hAnsi="Arial"/>
        </w:rPr>
        <w:lastRenderedPageBreak/>
        <w:t xml:space="preserve">Tableau </w:t>
      </w:r>
      <w:r>
        <w:rPr>
          <w:rFonts w:ascii="Arial" w:hAnsi="Arial"/>
        </w:rPr>
        <w:t xml:space="preserve">32 </w:t>
      </w:r>
      <w:r w:rsidRPr="003549B0">
        <w:rPr>
          <w:rFonts w:ascii="Arial" w:hAnsi="Arial"/>
        </w:rPr>
        <w:t xml:space="preserve">: </w:t>
      </w:r>
      <w:r w:rsidR="00BA77CE">
        <w:rPr>
          <w:rFonts w:ascii="Arial" w:hAnsi="Arial" w:cs="Arial"/>
        </w:rPr>
        <w:t>Evolution de nombre des grossistes et des détaillants dans les 2 délégations de Gabes Medina et de Gabes Sud</w:t>
      </w:r>
      <w:bookmarkEnd w:id="250"/>
    </w:p>
    <w:tbl>
      <w:tblPr>
        <w:tblW w:w="0" w:type="auto"/>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ook w:val="04A0" w:firstRow="1" w:lastRow="0" w:firstColumn="1" w:lastColumn="0" w:noHBand="0" w:noVBand="1"/>
      </w:tblPr>
      <w:tblGrid>
        <w:gridCol w:w="3880"/>
        <w:gridCol w:w="2783"/>
        <w:gridCol w:w="2399"/>
      </w:tblGrid>
      <w:tr w:rsidR="00012D3E" w14:paraId="69B88982" w14:textId="77777777" w:rsidTr="00E41632">
        <w:tc>
          <w:tcPr>
            <w:tcW w:w="3936" w:type="dxa"/>
          </w:tcPr>
          <w:p w14:paraId="3EFA351A" w14:textId="77777777" w:rsidR="00012D3E" w:rsidRDefault="00012D3E" w:rsidP="00567834">
            <w:pPr>
              <w:pStyle w:val="Paragraphedeliste"/>
              <w:spacing w:line="276" w:lineRule="auto"/>
              <w:ind w:left="0"/>
              <w:jc w:val="both"/>
              <w:rPr>
                <w:rFonts w:ascii="Arial" w:hAnsi="Arial" w:cs="Arial"/>
                <w:lang w:eastAsia="en-US"/>
              </w:rPr>
            </w:pPr>
          </w:p>
        </w:tc>
        <w:tc>
          <w:tcPr>
            <w:tcW w:w="2835" w:type="dxa"/>
          </w:tcPr>
          <w:p w14:paraId="1FD3ECE1" w14:textId="77777777" w:rsidR="00012D3E" w:rsidRDefault="00012D3E" w:rsidP="00567834">
            <w:pPr>
              <w:pStyle w:val="Paragraphedeliste"/>
              <w:spacing w:line="276" w:lineRule="auto"/>
              <w:ind w:left="0"/>
              <w:jc w:val="center"/>
              <w:rPr>
                <w:rFonts w:ascii="Arial" w:hAnsi="Arial" w:cs="Arial"/>
                <w:b/>
                <w:bCs/>
                <w:lang w:eastAsia="en-US"/>
              </w:rPr>
            </w:pPr>
            <w:r>
              <w:rPr>
                <w:rFonts w:ascii="Arial" w:hAnsi="Arial" w:cs="Arial"/>
                <w:b/>
                <w:bCs/>
                <w:lang w:eastAsia="en-US"/>
              </w:rPr>
              <w:t>2006</w:t>
            </w:r>
          </w:p>
        </w:tc>
        <w:tc>
          <w:tcPr>
            <w:tcW w:w="2441" w:type="dxa"/>
          </w:tcPr>
          <w:p w14:paraId="203343B0" w14:textId="77777777" w:rsidR="00012D3E" w:rsidRDefault="00012D3E" w:rsidP="00567834">
            <w:pPr>
              <w:pStyle w:val="Paragraphedeliste"/>
              <w:spacing w:line="276" w:lineRule="auto"/>
              <w:ind w:left="0"/>
              <w:jc w:val="center"/>
              <w:rPr>
                <w:rFonts w:ascii="Arial" w:hAnsi="Arial" w:cs="Arial"/>
                <w:b/>
                <w:bCs/>
                <w:lang w:eastAsia="en-US"/>
              </w:rPr>
            </w:pPr>
            <w:r>
              <w:rPr>
                <w:rFonts w:ascii="Arial" w:hAnsi="Arial" w:cs="Arial"/>
                <w:b/>
                <w:bCs/>
                <w:lang w:eastAsia="en-US"/>
              </w:rPr>
              <w:t>2022</w:t>
            </w:r>
          </w:p>
        </w:tc>
      </w:tr>
      <w:tr w:rsidR="00012D3E" w14:paraId="53B0F75F" w14:textId="77777777" w:rsidTr="00E41632">
        <w:tc>
          <w:tcPr>
            <w:tcW w:w="3936" w:type="dxa"/>
          </w:tcPr>
          <w:p w14:paraId="67802082" w14:textId="77777777" w:rsidR="00012D3E" w:rsidRDefault="00012D3E" w:rsidP="00567834">
            <w:pPr>
              <w:pStyle w:val="Paragraphedeliste"/>
              <w:spacing w:line="276" w:lineRule="auto"/>
              <w:ind w:left="0"/>
              <w:jc w:val="both"/>
              <w:rPr>
                <w:rFonts w:ascii="Arial" w:hAnsi="Arial" w:cs="Arial"/>
                <w:b/>
                <w:bCs/>
                <w:lang w:eastAsia="en-US"/>
              </w:rPr>
            </w:pPr>
            <w:r>
              <w:rPr>
                <w:rFonts w:ascii="Arial" w:hAnsi="Arial" w:cs="Arial"/>
                <w:b/>
                <w:bCs/>
                <w:lang w:eastAsia="en-US"/>
              </w:rPr>
              <w:t>Nombre de commerçants de Gros</w:t>
            </w:r>
          </w:p>
        </w:tc>
        <w:tc>
          <w:tcPr>
            <w:tcW w:w="2835" w:type="dxa"/>
          </w:tcPr>
          <w:p w14:paraId="396C04BA" w14:textId="77777777" w:rsidR="00012D3E" w:rsidRDefault="00012D3E" w:rsidP="00567834">
            <w:pPr>
              <w:pStyle w:val="Paragraphedeliste"/>
              <w:spacing w:line="276" w:lineRule="auto"/>
              <w:ind w:left="0"/>
              <w:jc w:val="center"/>
              <w:rPr>
                <w:rFonts w:ascii="Arial" w:hAnsi="Arial" w:cs="Arial"/>
                <w:lang w:eastAsia="en-US"/>
              </w:rPr>
            </w:pPr>
            <w:r>
              <w:rPr>
                <w:rFonts w:ascii="Arial" w:hAnsi="Arial" w:cs="Arial"/>
                <w:lang w:eastAsia="en-US"/>
              </w:rPr>
              <w:t>380</w:t>
            </w:r>
          </w:p>
        </w:tc>
        <w:tc>
          <w:tcPr>
            <w:tcW w:w="2441" w:type="dxa"/>
          </w:tcPr>
          <w:p w14:paraId="7FFE23D1" w14:textId="77777777" w:rsidR="00012D3E" w:rsidRDefault="00012D3E" w:rsidP="00567834">
            <w:pPr>
              <w:pStyle w:val="Paragraphedeliste"/>
              <w:spacing w:line="276" w:lineRule="auto"/>
              <w:ind w:left="0"/>
              <w:jc w:val="center"/>
              <w:rPr>
                <w:rFonts w:ascii="Arial" w:hAnsi="Arial" w:cs="Arial"/>
                <w:lang w:eastAsia="en-US"/>
              </w:rPr>
            </w:pPr>
            <w:r>
              <w:rPr>
                <w:rFonts w:ascii="Arial" w:hAnsi="Arial" w:cs="Arial"/>
                <w:lang w:eastAsia="en-US"/>
              </w:rPr>
              <w:t>257</w:t>
            </w:r>
          </w:p>
        </w:tc>
      </w:tr>
      <w:tr w:rsidR="00012D3E" w14:paraId="5EDA4797" w14:textId="77777777" w:rsidTr="00E41632">
        <w:tc>
          <w:tcPr>
            <w:tcW w:w="3936" w:type="dxa"/>
          </w:tcPr>
          <w:p w14:paraId="470EC776" w14:textId="77777777" w:rsidR="00012D3E" w:rsidRDefault="00012D3E" w:rsidP="00567834">
            <w:pPr>
              <w:pStyle w:val="Paragraphedeliste"/>
              <w:spacing w:line="276" w:lineRule="auto"/>
              <w:ind w:left="0"/>
              <w:jc w:val="both"/>
              <w:rPr>
                <w:rFonts w:ascii="Arial" w:hAnsi="Arial" w:cs="Arial"/>
                <w:b/>
                <w:bCs/>
                <w:lang w:eastAsia="en-US"/>
              </w:rPr>
            </w:pPr>
            <w:r>
              <w:rPr>
                <w:rFonts w:ascii="Arial" w:hAnsi="Arial" w:cs="Arial"/>
                <w:b/>
                <w:bCs/>
                <w:lang w:eastAsia="en-US"/>
              </w:rPr>
              <w:t>Nombre de commerçants de déta</w:t>
            </w:r>
            <w:r w:rsidR="00315231">
              <w:rPr>
                <w:rFonts w:ascii="Arial" w:hAnsi="Arial" w:cs="Arial"/>
                <w:b/>
                <w:bCs/>
                <w:lang w:eastAsia="en-US"/>
              </w:rPr>
              <w:t>i</w:t>
            </w:r>
            <w:r>
              <w:rPr>
                <w:rFonts w:ascii="Arial" w:hAnsi="Arial" w:cs="Arial"/>
                <w:b/>
                <w:bCs/>
                <w:lang w:eastAsia="en-US"/>
              </w:rPr>
              <w:t>l</w:t>
            </w:r>
          </w:p>
        </w:tc>
        <w:tc>
          <w:tcPr>
            <w:tcW w:w="2835" w:type="dxa"/>
          </w:tcPr>
          <w:p w14:paraId="1D06CC71" w14:textId="77777777" w:rsidR="00012D3E" w:rsidRDefault="00012D3E" w:rsidP="00567834">
            <w:pPr>
              <w:pStyle w:val="Paragraphedeliste"/>
              <w:spacing w:line="276" w:lineRule="auto"/>
              <w:ind w:left="0"/>
              <w:jc w:val="center"/>
              <w:rPr>
                <w:rFonts w:ascii="Arial" w:hAnsi="Arial" w:cs="Arial"/>
                <w:lang w:eastAsia="en-US"/>
              </w:rPr>
            </w:pPr>
            <w:r>
              <w:rPr>
                <w:rFonts w:ascii="Arial" w:hAnsi="Arial" w:cs="Arial"/>
                <w:lang w:eastAsia="en-US"/>
              </w:rPr>
              <w:t>5348</w:t>
            </w:r>
          </w:p>
        </w:tc>
        <w:tc>
          <w:tcPr>
            <w:tcW w:w="2441" w:type="dxa"/>
          </w:tcPr>
          <w:p w14:paraId="28DDC4F9" w14:textId="77777777" w:rsidR="00012D3E" w:rsidRDefault="00012D3E" w:rsidP="00567834">
            <w:pPr>
              <w:pStyle w:val="Paragraphedeliste"/>
              <w:spacing w:line="276" w:lineRule="auto"/>
              <w:ind w:left="0"/>
              <w:jc w:val="center"/>
              <w:rPr>
                <w:rFonts w:ascii="Arial" w:hAnsi="Arial" w:cs="Arial"/>
                <w:lang w:eastAsia="en-US"/>
              </w:rPr>
            </w:pPr>
            <w:r>
              <w:rPr>
                <w:rFonts w:ascii="Arial" w:hAnsi="Arial" w:cs="Arial"/>
                <w:lang w:eastAsia="en-US"/>
              </w:rPr>
              <w:t>3146</w:t>
            </w:r>
          </w:p>
        </w:tc>
      </w:tr>
    </w:tbl>
    <w:p w14:paraId="76F96277" w14:textId="77777777" w:rsidR="00012D3E" w:rsidRPr="002B5AE2" w:rsidRDefault="00012D3E" w:rsidP="00567834">
      <w:pPr>
        <w:pStyle w:val="Paragraphedeliste"/>
        <w:spacing w:line="276" w:lineRule="auto"/>
        <w:ind w:left="0"/>
        <w:jc w:val="right"/>
        <w:rPr>
          <w:rFonts w:ascii="Arial" w:hAnsi="Arial" w:cs="Arial"/>
          <w:sz w:val="18"/>
          <w:szCs w:val="18"/>
        </w:rPr>
      </w:pPr>
      <w:r w:rsidRPr="002B5AE2">
        <w:rPr>
          <w:rFonts w:ascii="Arial" w:hAnsi="Arial" w:cs="Arial"/>
          <w:sz w:val="18"/>
          <w:szCs w:val="18"/>
        </w:rPr>
        <w:t>Source : ODS, 2006 et 2022</w:t>
      </w:r>
    </w:p>
    <w:p w14:paraId="58435DAC" w14:textId="77777777" w:rsidR="00A03D3C" w:rsidRDefault="00A03D3C" w:rsidP="00567834">
      <w:pPr>
        <w:pStyle w:val="Paragraphedeliste"/>
        <w:spacing w:line="276" w:lineRule="auto"/>
        <w:ind w:left="0"/>
        <w:jc w:val="both"/>
        <w:rPr>
          <w:rFonts w:ascii="Arial" w:hAnsi="Arial" w:cs="Arial"/>
        </w:rPr>
      </w:pPr>
    </w:p>
    <w:p w14:paraId="2B6D85CC" w14:textId="77777777" w:rsidR="00BA77CE" w:rsidRDefault="00BA77CE" w:rsidP="00567834">
      <w:pPr>
        <w:ind w:right="143"/>
        <w:jc w:val="both"/>
        <w:rPr>
          <w:rFonts w:ascii="Arial" w:hAnsi="Arial"/>
        </w:rPr>
      </w:pPr>
      <w:r>
        <w:rPr>
          <w:rFonts w:ascii="Arial" w:hAnsi="Arial"/>
        </w:rPr>
        <w:t>En plus du commerce interne, la commune de Gabes est active en commerce international, à travers son</w:t>
      </w:r>
      <w:r w:rsidR="003E00F1">
        <w:rPr>
          <w:rFonts w:ascii="Arial" w:hAnsi="Arial"/>
        </w:rPr>
        <w:t xml:space="preserve"> port commercial, malgré sa régression après 2010, en raison du contexte économique que vit le pays.</w:t>
      </w:r>
    </w:p>
    <w:p w14:paraId="23B2B5AF" w14:textId="77777777" w:rsidR="006C464F" w:rsidRDefault="006C464F" w:rsidP="00567834">
      <w:pPr>
        <w:spacing w:after="0"/>
        <w:ind w:right="143"/>
        <w:jc w:val="both"/>
        <w:rPr>
          <w:rFonts w:ascii="Arial" w:hAnsi="Arial"/>
        </w:rPr>
      </w:pPr>
      <w:r>
        <w:rPr>
          <w:rFonts w:ascii="Arial" w:hAnsi="Arial"/>
        </w:rPr>
        <w:t xml:space="preserve">La structure de son trafic </w:t>
      </w:r>
      <w:r w:rsidR="003E00F1">
        <w:rPr>
          <w:rFonts w:ascii="Arial" w:hAnsi="Arial"/>
        </w:rPr>
        <w:t>de</w:t>
      </w:r>
      <w:r w:rsidR="00A26F38">
        <w:rPr>
          <w:rFonts w:ascii="Arial" w:hAnsi="Arial"/>
        </w:rPr>
        <w:t>s</w:t>
      </w:r>
      <w:r w:rsidR="003E00F1">
        <w:rPr>
          <w:rFonts w:ascii="Arial" w:hAnsi="Arial"/>
        </w:rPr>
        <w:t xml:space="preserve"> </w:t>
      </w:r>
      <w:r>
        <w:rPr>
          <w:rFonts w:ascii="Arial" w:hAnsi="Arial"/>
        </w:rPr>
        <w:t>navire</w:t>
      </w:r>
      <w:r w:rsidR="00A26F38">
        <w:rPr>
          <w:rFonts w:ascii="Arial" w:hAnsi="Arial"/>
        </w:rPr>
        <w:t>s</w:t>
      </w:r>
      <w:r>
        <w:rPr>
          <w:rFonts w:ascii="Arial" w:hAnsi="Arial"/>
        </w:rPr>
        <w:t xml:space="preserve"> se résume comme suit :</w:t>
      </w:r>
    </w:p>
    <w:p w14:paraId="19F0B47F" w14:textId="77777777" w:rsidR="003E00F1" w:rsidRDefault="003E00F1" w:rsidP="00567834">
      <w:pPr>
        <w:spacing w:after="0"/>
        <w:ind w:left="-851" w:right="143"/>
        <w:jc w:val="both"/>
        <w:rPr>
          <w:rFonts w:ascii="Arial" w:hAnsi="Arial"/>
        </w:rPr>
      </w:pPr>
    </w:p>
    <w:p w14:paraId="42492F46" w14:textId="77777777" w:rsidR="003E00F1" w:rsidRDefault="006820EA" w:rsidP="00567834">
      <w:pPr>
        <w:spacing w:after="0"/>
        <w:ind w:right="143"/>
        <w:jc w:val="center"/>
        <w:rPr>
          <w:rFonts w:ascii="Arial" w:hAnsi="Arial"/>
        </w:rPr>
      </w:pPr>
      <w:bookmarkStart w:id="251" w:name="_Hlk130170360"/>
      <w:r w:rsidRPr="003549B0">
        <w:rPr>
          <w:rFonts w:ascii="Arial" w:hAnsi="Arial"/>
        </w:rPr>
        <w:t xml:space="preserve">Tableau </w:t>
      </w:r>
      <w:r>
        <w:rPr>
          <w:rFonts w:ascii="Arial" w:hAnsi="Arial"/>
        </w:rPr>
        <w:t xml:space="preserve">33 </w:t>
      </w:r>
      <w:r w:rsidRPr="003549B0">
        <w:rPr>
          <w:rFonts w:ascii="Arial" w:hAnsi="Arial"/>
        </w:rPr>
        <w:t xml:space="preserve">: </w:t>
      </w:r>
      <w:r w:rsidR="003E00F1">
        <w:rPr>
          <w:rFonts w:ascii="Arial" w:hAnsi="Arial"/>
        </w:rPr>
        <w:t xml:space="preserve">Evolution de la structure du trafic </w:t>
      </w:r>
      <w:r w:rsidR="00A26F38">
        <w:rPr>
          <w:rFonts w:ascii="Arial" w:hAnsi="Arial"/>
        </w:rPr>
        <w:t>des navires</w:t>
      </w:r>
    </w:p>
    <w:bookmarkEnd w:id="251"/>
    <w:p w14:paraId="0CA760AE" w14:textId="77777777" w:rsidR="003E00F1" w:rsidRDefault="003E00F1" w:rsidP="00567834">
      <w:pPr>
        <w:spacing w:after="0"/>
        <w:ind w:left="-851" w:right="143"/>
        <w:jc w:val="both"/>
        <w:rPr>
          <w:rFonts w:ascii="Arial" w:hAnsi="Arial"/>
        </w:rPr>
      </w:pPr>
    </w:p>
    <w:tbl>
      <w:tblPr>
        <w:tblW w:w="9214" w:type="dxa"/>
        <w:tblInd w:w="-34"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2977"/>
        <w:gridCol w:w="3544"/>
        <w:gridCol w:w="2693"/>
      </w:tblGrid>
      <w:tr w:rsidR="0023205E" w14:paraId="637824CC" w14:textId="77777777" w:rsidTr="00B94B01">
        <w:tc>
          <w:tcPr>
            <w:tcW w:w="2977" w:type="dxa"/>
            <w:shd w:val="clear" w:color="auto" w:fill="FFFFFF"/>
          </w:tcPr>
          <w:p w14:paraId="0C34BB4C" w14:textId="77777777" w:rsidR="006C464F" w:rsidRDefault="006C464F" w:rsidP="00567834">
            <w:pPr>
              <w:spacing w:after="0"/>
              <w:ind w:right="142"/>
              <w:jc w:val="both"/>
              <w:rPr>
                <w:rFonts w:ascii="Arial" w:hAnsi="Arial"/>
                <w:b/>
                <w:bCs/>
              </w:rPr>
            </w:pPr>
            <w:r>
              <w:rPr>
                <w:rFonts w:ascii="Arial" w:hAnsi="Arial"/>
                <w:b/>
                <w:bCs/>
              </w:rPr>
              <w:t>Type</w:t>
            </w:r>
          </w:p>
        </w:tc>
        <w:tc>
          <w:tcPr>
            <w:tcW w:w="3544" w:type="dxa"/>
            <w:shd w:val="clear" w:color="auto" w:fill="FFFFFF"/>
          </w:tcPr>
          <w:p w14:paraId="5E01FC0B" w14:textId="77777777" w:rsidR="006C464F" w:rsidRDefault="006C464F" w:rsidP="00567834">
            <w:pPr>
              <w:spacing w:after="0"/>
              <w:ind w:right="142"/>
              <w:jc w:val="center"/>
              <w:rPr>
                <w:rFonts w:ascii="Arial" w:hAnsi="Arial"/>
                <w:b/>
                <w:bCs/>
              </w:rPr>
            </w:pPr>
            <w:r>
              <w:rPr>
                <w:rFonts w:ascii="Arial" w:hAnsi="Arial"/>
                <w:b/>
                <w:bCs/>
              </w:rPr>
              <w:t>Nombre en 2010</w:t>
            </w:r>
          </w:p>
        </w:tc>
        <w:tc>
          <w:tcPr>
            <w:tcW w:w="2693" w:type="dxa"/>
            <w:shd w:val="clear" w:color="auto" w:fill="FFFFFF"/>
          </w:tcPr>
          <w:p w14:paraId="0D2F1CFF" w14:textId="77777777" w:rsidR="006C464F" w:rsidRDefault="006C464F" w:rsidP="00567834">
            <w:pPr>
              <w:spacing w:after="0"/>
              <w:ind w:right="142"/>
              <w:jc w:val="center"/>
              <w:rPr>
                <w:rFonts w:ascii="Arial" w:hAnsi="Arial"/>
                <w:b/>
                <w:bCs/>
              </w:rPr>
            </w:pPr>
            <w:r>
              <w:rPr>
                <w:rFonts w:ascii="Arial" w:hAnsi="Arial"/>
                <w:b/>
                <w:bCs/>
              </w:rPr>
              <w:t>Nombre en 2021</w:t>
            </w:r>
          </w:p>
        </w:tc>
      </w:tr>
      <w:tr w:rsidR="0023205E" w14:paraId="4388EBB2" w14:textId="77777777" w:rsidTr="00B94B01">
        <w:tc>
          <w:tcPr>
            <w:tcW w:w="2977" w:type="dxa"/>
          </w:tcPr>
          <w:p w14:paraId="13288EDD" w14:textId="77777777" w:rsidR="006C464F" w:rsidRDefault="006C464F" w:rsidP="00567834">
            <w:pPr>
              <w:spacing w:after="0"/>
              <w:ind w:right="142"/>
              <w:jc w:val="both"/>
              <w:rPr>
                <w:rFonts w:ascii="Arial" w:hAnsi="Arial"/>
                <w:b/>
                <w:bCs/>
              </w:rPr>
            </w:pPr>
            <w:r>
              <w:rPr>
                <w:rFonts w:ascii="Arial" w:hAnsi="Arial"/>
                <w:b/>
                <w:bCs/>
              </w:rPr>
              <w:t>Général Cargo</w:t>
            </w:r>
          </w:p>
        </w:tc>
        <w:tc>
          <w:tcPr>
            <w:tcW w:w="3544" w:type="dxa"/>
          </w:tcPr>
          <w:p w14:paraId="15FD6537" w14:textId="77777777" w:rsidR="006C464F" w:rsidRDefault="006C464F" w:rsidP="00567834">
            <w:pPr>
              <w:spacing w:after="0"/>
              <w:ind w:right="142"/>
              <w:jc w:val="center"/>
              <w:rPr>
                <w:rFonts w:ascii="Arial" w:hAnsi="Arial"/>
              </w:rPr>
            </w:pPr>
            <w:r>
              <w:rPr>
                <w:rFonts w:ascii="Arial" w:hAnsi="Arial"/>
              </w:rPr>
              <w:t>407</w:t>
            </w:r>
          </w:p>
        </w:tc>
        <w:tc>
          <w:tcPr>
            <w:tcW w:w="2693" w:type="dxa"/>
          </w:tcPr>
          <w:p w14:paraId="3520B9E9" w14:textId="77777777" w:rsidR="006C464F" w:rsidRDefault="006C464F" w:rsidP="00567834">
            <w:pPr>
              <w:spacing w:after="0"/>
              <w:ind w:right="142"/>
              <w:jc w:val="center"/>
              <w:rPr>
                <w:rFonts w:ascii="Arial" w:hAnsi="Arial"/>
              </w:rPr>
            </w:pPr>
            <w:r>
              <w:rPr>
                <w:rFonts w:ascii="Arial" w:hAnsi="Arial"/>
              </w:rPr>
              <w:t>209</w:t>
            </w:r>
          </w:p>
        </w:tc>
      </w:tr>
      <w:tr w:rsidR="0023205E" w14:paraId="2970F4E9" w14:textId="77777777" w:rsidTr="00B94B01">
        <w:tc>
          <w:tcPr>
            <w:tcW w:w="2977" w:type="dxa"/>
          </w:tcPr>
          <w:p w14:paraId="76C6F383" w14:textId="77777777" w:rsidR="006C464F" w:rsidRDefault="006C464F" w:rsidP="00567834">
            <w:pPr>
              <w:spacing w:after="0"/>
              <w:ind w:right="142"/>
              <w:jc w:val="both"/>
              <w:rPr>
                <w:rFonts w:ascii="Arial" w:hAnsi="Arial"/>
                <w:b/>
                <w:bCs/>
              </w:rPr>
            </w:pPr>
            <w:r>
              <w:rPr>
                <w:rFonts w:ascii="Arial" w:hAnsi="Arial"/>
                <w:b/>
                <w:bCs/>
              </w:rPr>
              <w:t>Vraquiers Liquides</w:t>
            </w:r>
          </w:p>
        </w:tc>
        <w:tc>
          <w:tcPr>
            <w:tcW w:w="3544" w:type="dxa"/>
          </w:tcPr>
          <w:p w14:paraId="4978DF5A" w14:textId="77777777" w:rsidR="006C464F" w:rsidRDefault="006C464F" w:rsidP="00567834">
            <w:pPr>
              <w:spacing w:after="0"/>
              <w:ind w:right="142"/>
              <w:jc w:val="center"/>
              <w:rPr>
                <w:rFonts w:ascii="Arial" w:hAnsi="Arial"/>
              </w:rPr>
            </w:pPr>
            <w:r>
              <w:rPr>
                <w:rFonts w:ascii="Arial" w:hAnsi="Arial"/>
              </w:rPr>
              <w:t>109</w:t>
            </w:r>
          </w:p>
        </w:tc>
        <w:tc>
          <w:tcPr>
            <w:tcW w:w="2693" w:type="dxa"/>
          </w:tcPr>
          <w:p w14:paraId="3D1D55CA" w14:textId="77777777" w:rsidR="006C464F" w:rsidRDefault="006C464F" w:rsidP="00567834">
            <w:pPr>
              <w:spacing w:after="0"/>
              <w:ind w:right="142"/>
              <w:jc w:val="center"/>
              <w:rPr>
                <w:rFonts w:ascii="Arial" w:hAnsi="Arial"/>
              </w:rPr>
            </w:pPr>
            <w:r>
              <w:rPr>
                <w:rFonts w:ascii="Arial" w:hAnsi="Arial"/>
              </w:rPr>
              <w:t>20</w:t>
            </w:r>
          </w:p>
        </w:tc>
      </w:tr>
      <w:tr w:rsidR="0023205E" w14:paraId="7F732341" w14:textId="77777777" w:rsidTr="00B94B01">
        <w:tc>
          <w:tcPr>
            <w:tcW w:w="2977" w:type="dxa"/>
          </w:tcPr>
          <w:p w14:paraId="6D704FE8" w14:textId="77777777" w:rsidR="006C464F" w:rsidRDefault="006C464F" w:rsidP="00567834">
            <w:pPr>
              <w:spacing w:after="0"/>
              <w:ind w:right="142"/>
              <w:jc w:val="both"/>
              <w:rPr>
                <w:rFonts w:ascii="Arial" w:hAnsi="Arial"/>
                <w:b/>
                <w:bCs/>
              </w:rPr>
            </w:pPr>
            <w:r>
              <w:rPr>
                <w:rFonts w:ascii="Arial" w:hAnsi="Arial"/>
                <w:b/>
                <w:bCs/>
              </w:rPr>
              <w:t>Vraquiers Solides</w:t>
            </w:r>
          </w:p>
        </w:tc>
        <w:tc>
          <w:tcPr>
            <w:tcW w:w="3544" w:type="dxa"/>
          </w:tcPr>
          <w:p w14:paraId="08B65924" w14:textId="77777777" w:rsidR="006C464F" w:rsidRDefault="006C464F" w:rsidP="00567834">
            <w:pPr>
              <w:spacing w:after="0"/>
              <w:ind w:right="142"/>
              <w:jc w:val="center"/>
              <w:rPr>
                <w:rFonts w:ascii="Arial" w:hAnsi="Arial"/>
              </w:rPr>
            </w:pPr>
            <w:r>
              <w:rPr>
                <w:rFonts w:ascii="Arial" w:hAnsi="Arial"/>
              </w:rPr>
              <w:t>88</w:t>
            </w:r>
          </w:p>
        </w:tc>
        <w:tc>
          <w:tcPr>
            <w:tcW w:w="2693" w:type="dxa"/>
          </w:tcPr>
          <w:p w14:paraId="5686763F" w14:textId="77777777" w:rsidR="006C464F" w:rsidRDefault="006C464F" w:rsidP="00567834">
            <w:pPr>
              <w:spacing w:after="0"/>
              <w:ind w:right="142"/>
              <w:jc w:val="center"/>
              <w:rPr>
                <w:rFonts w:ascii="Arial" w:hAnsi="Arial"/>
              </w:rPr>
            </w:pPr>
            <w:r>
              <w:rPr>
                <w:rFonts w:ascii="Arial" w:hAnsi="Arial"/>
              </w:rPr>
              <w:t>49</w:t>
            </w:r>
          </w:p>
        </w:tc>
      </w:tr>
      <w:tr w:rsidR="0023205E" w14:paraId="71674472" w14:textId="77777777" w:rsidTr="00B94B01">
        <w:tc>
          <w:tcPr>
            <w:tcW w:w="2977" w:type="dxa"/>
          </w:tcPr>
          <w:p w14:paraId="7F1C62AE" w14:textId="77777777" w:rsidR="006C464F" w:rsidRDefault="006C464F" w:rsidP="00567834">
            <w:pPr>
              <w:spacing w:after="0"/>
              <w:ind w:right="142"/>
              <w:jc w:val="both"/>
              <w:rPr>
                <w:rFonts w:ascii="Arial" w:hAnsi="Arial"/>
                <w:b/>
                <w:bCs/>
              </w:rPr>
            </w:pPr>
            <w:r>
              <w:rPr>
                <w:rFonts w:ascii="Arial" w:hAnsi="Arial"/>
                <w:b/>
                <w:bCs/>
              </w:rPr>
              <w:t>Gaziers</w:t>
            </w:r>
          </w:p>
        </w:tc>
        <w:tc>
          <w:tcPr>
            <w:tcW w:w="3544" w:type="dxa"/>
          </w:tcPr>
          <w:p w14:paraId="7F02A6F7" w14:textId="77777777" w:rsidR="006C464F" w:rsidRDefault="006C464F" w:rsidP="00567834">
            <w:pPr>
              <w:spacing w:after="0"/>
              <w:ind w:right="142"/>
              <w:jc w:val="center"/>
              <w:rPr>
                <w:rFonts w:ascii="Arial" w:hAnsi="Arial"/>
              </w:rPr>
            </w:pPr>
            <w:r>
              <w:rPr>
                <w:rFonts w:ascii="Arial" w:hAnsi="Arial"/>
              </w:rPr>
              <w:t>49</w:t>
            </w:r>
          </w:p>
        </w:tc>
        <w:tc>
          <w:tcPr>
            <w:tcW w:w="2693" w:type="dxa"/>
          </w:tcPr>
          <w:p w14:paraId="23CC5861" w14:textId="77777777" w:rsidR="006C464F" w:rsidRDefault="006C464F" w:rsidP="00567834">
            <w:pPr>
              <w:spacing w:after="0"/>
              <w:ind w:right="142"/>
              <w:jc w:val="center"/>
              <w:rPr>
                <w:rFonts w:ascii="Arial" w:hAnsi="Arial"/>
              </w:rPr>
            </w:pPr>
            <w:r>
              <w:rPr>
                <w:rFonts w:ascii="Arial" w:hAnsi="Arial"/>
              </w:rPr>
              <w:t>87</w:t>
            </w:r>
          </w:p>
        </w:tc>
      </w:tr>
      <w:tr w:rsidR="0023205E" w14:paraId="461CA4BD" w14:textId="77777777" w:rsidTr="00B94B01">
        <w:tc>
          <w:tcPr>
            <w:tcW w:w="2977" w:type="dxa"/>
          </w:tcPr>
          <w:p w14:paraId="21B9C6FF" w14:textId="77777777" w:rsidR="006C464F" w:rsidRDefault="006C464F" w:rsidP="00567834">
            <w:pPr>
              <w:spacing w:after="0"/>
              <w:ind w:right="142"/>
              <w:jc w:val="both"/>
              <w:rPr>
                <w:rFonts w:ascii="Arial" w:hAnsi="Arial"/>
                <w:b/>
                <w:bCs/>
              </w:rPr>
            </w:pPr>
            <w:r>
              <w:rPr>
                <w:rFonts w:ascii="Arial" w:hAnsi="Arial"/>
                <w:b/>
                <w:bCs/>
              </w:rPr>
              <w:t>RORO</w:t>
            </w:r>
          </w:p>
        </w:tc>
        <w:tc>
          <w:tcPr>
            <w:tcW w:w="3544" w:type="dxa"/>
          </w:tcPr>
          <w:p w14:paraId="6F13E898" w14:textId="77777777" w:rsidR="006C464F" w:rsidRDefault="006C464F" w:rsidP="00567834">
            <w:pPr>
              <w:spacing w:after="0"/>
              <w:ind w:right="142"/>
              <w:jc w:val="center"/>
              <w:rPr>
                <w:rFonts w:ascii="Arial" w:hAnsi="Arial"/>
              </w:rPr>
            </w:pPr>
            <w:r>
              <w:rPr>
                <w:rFonts w:ascii="Arial" w:hAnsi="Arial"/>
              </w:rPr>
              <w:t>03</w:t>
            </w:r>
          </w:p>
        </w:tc>
        <w:tc>
          <w:tcPr>
            <w:tcW w:w="2693" w:type="dxa"/>
          </w:tcPr>
          <w:p w14:paraId="69CF05C1" w14:textId="77777777" w:rsidR="006C464F" w:rsidRDefault="006C464F" w:rsidP="00567834">
            <w:pPr>
              <w:spacing w:after="0"/>
              <w:ind w:right="142"/>
              <w:jc w:val="center"/>
              <w:rPr>
                <w:rFonts w:ascii="Arial" w:hAnsi="Arial"/>
              </w:rPr>
            </w:pPr>
            <w:r>
              <w:rPr>
                <w:rFonts w:ascii="Arial" w:hAnsi="Arial"/>
              </w:rPr>
              <w:t>0</w:t>
            </w:r>
          </w:p>
        </w:tc>
      </w:tr>
      <w:tr w:rsidR="0023205E" w14:paraId="5A8283CB" w14:textId="77777777" w:rsidTr="00B94B01">
        <w:tc>
          <w:tcPr>
            <w:tcW w:w="2977" w:type="dxa"/>
          </w:tcPr>
          <w:p w14:paraId="53E8C884" w14:textId="77777777" w:rsidR="006C464F" w:rsidRDefault="006C464F" w:rsidP="00567834">
            <w:pPr>
              <w:spacing w:after="0"/>
              <w:ind w:right="142"/>
              <w:jc w:val="both"/>
              <w:rPr>
                <w:rFonts w:ascii="Arial" w:hAnsi="Arial"/>
                <w:b/>
                <w:bCs/>
              </w:rPr>
            </w:pPr>
            <w:r>
              <w:rPr>
                <w:rFonts w:ascii="Arial" w:hAnsi="Arial"/>
                <w:b/>
                <w:bCs/>
              </w:rPr>
              <w:t>Navires spéciaux</w:t>
            </w:r>
          </w:p>
        </w:tc>
        <w:tc>
          <w:tcPr>
            <w:tcW w:w="3544" w:type="dxa"/>
          </w:tcPr>
          <w:p w14:paraId="24615256" w14:textId="77777777" w:rsidR="006C464F" w:rsidRDefault="006C464F" w:rsidP="00567834">
            <w:pPr>
              <w:spacing w:after="0"/>
              <w:ind w:right="142"/>
              <w:jc w:val="center"/>
              <w:rPr>
                <w:rFonts w:ascii="Arial" w:hAnsi="Arial"/>
              </w:rPr>
            </w:pPr>
            <w:r>
              <w:rPr>
                <w:rFonts w:ascii="Arial" w:hAnsi="Arial"/>
              </w:rPr>
              <w:t>0</w:t>
            </w:r>
          </w:p>
        </w:tc>
        <w:tc>
          <w:tcPr>
            <w:tcW w:w="2693" w:type="dxa"/>
          </w:tcPr>
          <w:p w14:paraId="44A073AD" w14:textId="77777777" w:rsidR="006C464F" w:rsidRDefault="006C464F" w:rsidP="00567834">
            <w:pPr>
              <w:spacing w:after="0"/>
              <w:ind w:right="142"/>
              <w:jc w:val="center"/>
              <w:rPr>
                <w:rFonts w:ascii="Arial" w:hAnsi="Arial"/>
              </w:rPr>
            </w:pPr>
            <w:r>
              <w:rPr>
                <w:rFonts w:ascii="Arial" w:hAnsi="Arial"/>
              </w:rPr>
              <w:t>02</w:t>
            </w:r>
          </w:p>
        </w:tc>
      </w:tr>
      <w:tr w:rsidR="0023205E" w14:paraId="2EFCBEAE" w14:textId="77777777" w:rsidTr="00B94B01">
        <w:tc>
          <w:tcPr>
            <w:tcW w:w="2977" w:type="dxa"/>
          </w:tcPr>
          <w:p w14:paraId="5C06FBAE" w14:textId="77777777" w:rsidR="00980E24" w:rsidRDefault="00980E24" w:rsidP="00567834">
            <w:pPr>
              <w:spacing w:after="0"/>
              <w:ind w:right="142"/>
              <w:jc w:val="both"/>
              <w:rPr>
                <w:rFonts w:ascii="Arial" w:hAnsi="Arial"/>
                <w:b/>
              </w:rPr>
            </w:pPr>
            <w:r>
              <w:rPr>
                <w:rFonts w:ascii="Arial" w:hAnsi="Arial"/>
                <w:b/>
              </w:rPr>
              <w:t xml:space="preserve">Total </w:t>
            </w:r>
          </w:p>
        </w:tc>
        <w:tc>
          <w:tcPr>
            <w:tcW w:w="3544" w:type="dxa"/>
          </w:tcPr>
          <w:p w14:paraId="12F2227F" w14:textId="77777777" w:rsidR="00980E24" w:rsidRDefault="00980E24" w:rsidP="00567834">
            <w:pPr>
              <w:spacing w:after="0"/>
              <w:ind w:right="142"/>
              <w:jc w:val="center"/>
              <w:rPr>
                <w:rFonts w:ascii="Arial" w:hAnsi="Arial"/>
                <w:b/>
              </w:rPr>
            </w:pPr>
            <w:r>
              <w:rPr>
                <w:rFonts w:ascii="Arial" w:hAnsi="Arial"/>
                <w:b/>
              </w:rPr>
              <w:t>656</w:t>
            </w:r>
          </w:p>
        </w:tc>
        <w:tc>
          <w:tcPr>
            <w:tcW w:w="2693" w:type="dxa"/>
          </w:tcPr>
          <w:p w14:paraId="6E222545" w14:textId="77777777" w:rsidR="00980E24" w:rsidRDefault="00980E24" w:rsidP="00567834">
            <w:pPr>
              <w:spacing w:after="0"/>
              <w:ind w:right="142"/>
              <w:jc w:val="center"/>
              <w:rPr>
                <w:rFonts w:ascii="Arial" w:hAnsi="Arial"/>
                <w:b/>
              </w:rPr>
            </w:pPr>
            <w:r>
              <w:rPr>
                <w:rFonts w:ascii="Arial" w:hAnsi="Arial"/>
                <w:b/>
              </w:rPr>
              <w:t>267</w:t>
            </w:r>
          </w:p>
        </w:tc>
      </w:tr>
    </w:tbl>
    <w:p w14:paraId="312BE15E" w14:textId="77777777" w:rsidR="00F06FD5" w:rsidRPr="002B5AE2" w:rsidRDefault="003E00F1" w:rsidP="00567834">
      <w:pPr>
        <w:spacing w:after="0"/>
        <w:ind w:right="-567"/>
        <w:jc w:val="right"/>
        <w:rPr>
          <w:rFonts w:ascii="Arial" w:hAnsi="Arial"/>
          <w:sz w:val="18"/>
          <w:szCs w:val="18"/>
        </w:rPr>
      </w:pPr>
      <w:r w:rsidRPr="002B5AE2">
        <w:rPr>
          <w:rFonts w:ascii="Arial" w:hAnsi="Arial"/>
          <w:sz w:val="18"/>
          <w:szCs w:val="18"/>
        </w:rPr>
        <w:t>Source : Port de commerce de Gabes</w:t>
      </w:r>
    </w:p>
    <w:p w14:paraId="7B71A9E9" w14:textId="77777777" w:rsidR="00F06FD5" w:rsidRDefault="00F06FD5" w:rsidP="00567834">
      <w:pPr>
        <w:spacing w:after="0"/>
        <w:ind w:right="-567"/>
        <w:jc w:val="both"/>
        <w:rPr>
          <w:rFonts w:ascii="Arial" w:hAnsi="Arial"/>
        </w:rPr>
      </w:pPr>
    </w:p>
    <w:p w14:paraId="52905CE2" w14:textId="77777777" w:rsidR="00741174" w:rsidRDefault="00741174" w:rsidP="00567834">
      <w:pPr>
        <w:spacing w:after="0"/>
        <w:ind w:right="-567"/>
        <w:jc w:val="both"/>
        <w:rPr>
          <w:rFonts w:ascii="Arial" w:hAnsi="Arial"/>
        </w:rPr>
      </w:pPr>
      <w:r>
        <w:rPr>
          <w:rFonts w:ascii="Arial" w:hAnsi="Arial"/>
        </w:rPr>
        <w:t>Le nombre des navires a baissé d’environ 60% témoignant ainsi de la réduction importante de la fréquentation de ce port par les navires commerciaux qui est elle-même induite par la baisse des échanges commerciaux et de l’activité économique en général depuis 2011.</w:t>
      </w:r>
    </w:p>
    <w:p w14:paraId="07483314" w14:textId="77777777" w:rsidR="00741174" w:rsidRDefault="00741174" w:rsidP="00567834">
      <w:pPr>
        <w:spacing w:after="0"/>
        <w:ind w:right="-567"/>
        <w:jc w:val="both"/>
        <w:rPr>
          <w:rFonts w:ascii="Arial" w:hAnsi="Arial"/>
        </w:rPr>
      </w:pPr>
    </w:p>
    <w:p w14:paraId="77DC4C19" w14:textId="77777777" w:rsidR="00741174" w:rsidRDefault="00741174" w:rsidP="00567834">
      <w:pPr>
        <w:spacing w:after="0"/>
        <w:ind w:right="-567"/>
        <w:jc w:val="both"/>
        <w:rPr>
          <w:rFonts w:ascii="Arial" w:hAnsi="Arial"/>
        </w:rPr>
      </w:pPr>
    </w:p>
    <w:p w14:paraId="59604002" w14:textId="77777777" w:rsidR="00A26F38" w:rsidRDefault="00A26F38" w:rsidP="00567834">
      <w:pPr>
        <w:spacing w:after="0"/>
        <w:ind w:right="-567"/>
        <w:jc w:val="both"/>
        <w:rPr>
          <w:rFonts w:ascii="Arial" w:hAnsi="Arial"/>
        </w:rPr>
      </w:pPr>
      <w:r>
        <w:rPr>
          <w:rFonts w:ascii="Arial" w:hAnsi="Arial"/>
        </w:rPr>
        <w:t>Entre 2004 et 2021, le volum</w:t>
      </w:r>
      <w:r w:rsidR="00741174">
        <w:rPr>
          <w:rFonts w:ascii="Arial" w:hAnsi="Arial"/>
        </w:rPr>
        <w:t xml:space="preserve">e des exportations </w:t>
      </w:r>
      <w:r w:rsidR="00994E12">
        <w:rPr>
          <w:rFonts w:ascii="Arial" w:hAnsi="Arial"/>
        </w:rPr>
        <w:t>a baissé</w:t>
      </w:r>
      <w:r>
        <w:rPr>
          <w:rFonts w:ascii="Arial" w:hAnsi="Arial"/>
        </w:rPr>
        <w:t xml:space="preserve"> d’environ 35%.</w:t>
      </w:r>
    </w:p>
    <w:p w14:paraId="5C848057" w14:textId="77777777" w:rsidR="00A26F38" w:rsidRDefault="00A26F38" w:rsidP="00567834">
      <w:pPr>
        <w:spacing w:after="0"/>
        <w:ind w:left="-851" w:right="-567"/>
        <w:jc w:val="both"/>
        <w:rPr>
          <w:rFonts w:ascii="Arial" w:hAnsi="Arial"/>
        </w:rPr>
      </w:pPr>
    </w:p>
    <w:p w14:paraId="623C6DDC" w14:textId="77777777" w:rsidR="003E5205" w:rsidRDefault="006820EA" w:rsidP="00567834">
      <w:pPr>
        <w:spacing w:after="0"/>
        <w:ind w:right="142"/>
        <w:jc w:val="center"/>
        <w:rPr>
          <w:rFonts w:ascii="Arial" w:hAnsi="Arial"/>
        </w:rPr>
      </w:pPr>
      <w:bookmarkStart w:id="252" w:name="_Hlk130170373"/>
      <w:r w:rsidRPr="003549B0">
        <w:rPr>
          <w:rFonts w:ascii="Arial" w:hAnsi="Arial"/>
        </w:rPr>
        <w:t xml:space="preserve">Tableau </w:t>
      </w:r>
      <w:r>
        <w:rPr>
          <w:rFonts w:ascii="Arial" w:hAnsi="Arial"/>
        </w:rPr>
        <w:t xml:space="preserve">34 </w:t>
      </w:r>
      <w:r w:rsidRPr="003549B0">
        <w:rPr>
          <w:rFonts w:ascii="Arial" w:hAnsi="Arial"/>
        </w:rPr>
        <w:t xml:space="preserve">: </w:t>
      </w:r>
      <w:r w:rsidR="003E5205">
        <w:rPr>
          <w:rFonts w:ascii="Arial" w:hAnsi="Arial"/>
        </w:rPr>
        <w:t xml:space="preserve">Evolution des exportations au port commercial de </w:t>
      </w:r>
      <w:r w:rsidR="00994E12">
        <w:rPr>
          <w:rFonts w:ascii="Arial" w:hAnsi="Arial"/>
        </w:rPr>
        <w:t>Gabes (</w:t>
      </w:r>
      <w:r w:rsidR="003E5205">
        <w:rPr>
          <w:rFonts w:ascii="Arial" w:hAnsi="Arial"/>
        </w:rPr>
        <w:t>en 1000 T):</w:t>
      </w:r>
    </w:p>
    <w:bookmarkEnd w:id="252"/>
    <w:p w14:paraId="434F6C1C" w14:textId="77777777" w:rsidR="00A26F38" w:rsidRDefault="00A26F38" w:rsidP="00567834">
      <w:pPr>
        <w:spacing w:after="0"/>
        <w:ind w:left="-851" w:right="142"/>
        <w:jc w:val="both"/>
        <w:rPr>
          <w:rFonts w:ascii="Arial" w:hAnsi="Arial"/>
          <w:b/>
          <w:bCs/>
        </w:rPr>
      </w:pPr>
    </w:p>
    <w:tbl>
      <w:tblPr>
        <w:tblW w:w="0" w:type="auto"/>
        <w:tblInd w:w="-34"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ook w:val="04A0" w:firstRow="1" w:lastRow="0" w:firstColumn="1" w:lastColumn="0" w:noHBand="0" w:noVBand="1"/>
      </w:tblPr>
      <w:tblGrid>
        <w:gridCol w:w="1582"/>
        <w:gridCol w:w="1252"/>
        <w:gridCol w:w="1252"/>
        <w:gridCol w:w="1252"/>
        <w:gridCol w:w="1252"/>
        <w:gridCol w:w="1253"/>
        <w:gridCol w:w="1253"/>
      </w:tblGrid>
      <w:tr w:rsidR="0023205E" w14:paraId="381DD589" w14:textId="77777777" w:rsidTr="0023205E">
        <w:tc>
          <w:tcPr>
            <w:tcW w:w="848" w:type="dxa"/>
          </w:tcPr>
          <w:p w14:paraId="58F34A2F" w14:textId="77777777" w:rsidR="00A26F38" w:rsidRDefault="00A26F38" w:rsidP="00567834">
            <w:pPr>
              <w:spacing w:after="0"/>
              <w:ind w:right="142"/>
              <w:jc w:val="both"/>
              <w:rPr>
                <w:rFonts w:ascii="Arial" w:hAnsi="Arial"/>
                <w:b/>
                <w:bCs/>
              </w:rPr>
            </w:pPr>
            <w:r>
              <w:rPr>
                <w:rFonts w:ascii="Arial" w:hAnsi="Arial"/>
                <w:b/>
                <w:bCs/>
              </w:rPr>
              <w:t xml:space="preserve">Années </w:t>
            </w:r>
          </w:p>
        </w:tc>
        <w:tc>
          <w:tcPr>
            <w:tcW w:w="1412" w:type="dxa"/>
          </w:tcPr>
          <w:p w14:paraId="0871C904" w14:textId="77777777" w:rsidR="00A26F38" w:rsidRDefault="00A26F38" w:rsidP="00567834">
            <w:pPr>
              <w:ind w:right="142"/>
              <w:jc w:val="center"/>
              <w:rPr>
                <w:rFonts w:ascii="Arial" w:hAnsi="Arial"/>
                <w:b/>
                <w:bCs/>
              </w:rPr>
            </w:pPr>
            <w:r>
              <w:rPr>
                <w:rFonts w:ascii="Arial" w:hAnsi="Arial"/>
                <w:b/>
                <w:bCs/>
              </w:rPr>
              <w:t>1998</w:t>
            </w:r>
          </w:p>
        </w:tc>
        <w:tc>
          <w:tcPr>
            <w:tcW w:w="1412" w:type="dxa"/>
          </w:tcPr>
          <w:p w14:paraId="10394D10" w14:textId="77777777" w:rsidR="00A26F38" w:rsidRDefault="00A26F38" w:rsidP="00567834">
            <w:pPr>
              <w:ind w:right="142"/>
              <w:jc w:val="center"/>
              <w:rPr>
                <w:rFonts w:ascii="Arial" w:hAnsi="Arial"/>
                <w:b/>
                <w:bCs/>
              </w:rPr>
            </w:pPr>
            <w:r>
              <w:rPr>
                <w:rFonts w:ascii="Arial" w:hAnsi="Arial"/>
                <w:b/>
                <w:bCs/>
              </w:rPr>
              <w:t>2004</w:t>
            </w:r>
          </w:p>
        </w:tc>
        <w:tc>
          <w:tcPr>
            <w:tcW w:w="1412" w:type="dxa"/>
          </w:tcPr>
          <w:p w14:paraId="014E118B" w14:textId="77777777" w:rsidR="00A26F38" w:rsidRDefault="00A26F38" w:rsidP="00567834">
            <w:pPr>
              <w:ind w:right="142"/>
              <w:jc w:val="center"/>
              <w:rPr>
                <w:rFonts w:ascii="Arial" w:hAnsi="Arial"/>
                <w:b/>
                <w:bCs/>
              </w:rPr>
            </w:pPr>
            <w:r>
              <w:rPr>
                <w:rFonts w:ascii="Arial" w:hAnsi="Arial"/>
                <w:b/>
                <w:bCs/>
              </w:rPr>
              <w:t>2007</w:t>
            </w:r>
          </w:p>
        </w:tc>
        <w:tc>
          <w:tcPr>
            <w:tcW w:w="1412" w:type="dxa"/>
          </w:tcPr>
          <w:p w14:paraId="2B03B3D9" w14:textId="77777777" w:rsidR="00A26F38" w:rsidRDefault="00A26F38" w:rsidP="00567834">
            <w:pPr>
              <w:ind w:right="142"/>
              <w:jc w:val="center"/>
              <w:rPr>
                <w:rFonts w:ascii="Arial" w:hAnsi="Arial"/>
                <w:b/>
                <w:bCs/>
              </w:rPr>
            </w:pPr>
            <w:r>
              <w:rPr>
                <w:rFonts w:ascii="Arial" w:hAnsi="Arial"/>
                <w:b/>
                <w:bCs/>
              </w:rPr>
              <w:t>2018</w:t>
            </w:r>
          </w:p>
        </w:tc>
        <w:tc>
          <w:tcPr>
            <w:tcW w:w="1413" w:type="dxa"/>
          </w:tcPr>
          <w:p w14:paraId="48176812" w14:textId="77777777" w:rsidR="00A26F38" w:rsidRDefault="00A26F38" w:rsidP="00567834">
            <w:pPr>
              <w:ind w:right="142"/>
              <w:jc w:val="center"/>
              <w:rPr>
                <w:rFonts w:ascii="Arial" w:hAnsi="Arial"/>
                <w:b/>
                <w:bCs/>
              </w:rPr>
            </w:pPr>
            <w:r>
              <w:rPr>
                <w:rFonts w:ascii="Arial" w:hAnsi="Arial"/>
                <w:b/>
                <w:bCs/>
              </w:rPr>
              <w:t>2020</w:t>
            </w:r>
          </w:p>
        </w:tc>
        <w:tc>
          <w:tcPr>
            <w:tcW w:w="1413" w:type="dxa"/>
          </w:tcPr>
          <w:p w14:paraId="45005085" w14:textId="77777777" w:rsidR="00A26F38" w:rsidRDefault="00A26F38" w:rsidP="00567834">
            <w:pPr>
              <w:ind w:right="142"/>
              <w:jc w:val="center"/>
              <w:rPr>
                <w:rFonts w:ascii="Arial" w:hAnsi="Arial"/>
                <w:b/>
                <w:bCs/>
              </w:rPr>
            </w:pPr>
            <w:r>
              <w:rPr>
                <w:rFonts w:ascii="Arial" w:hAnsi="Arial"/>
                <w:b/>
                <w:bCs/>
              </w:rPr>
              <w:t>2021</w:t>
            </w:r>
          </w:p>
        </w:tc>
      </w:tr>
      <w:tr w:rsidR="0023205E" w14:paraId="21329079" w14:textId="77777777" w:rsidTr="0023205E">
        <w:tc>
          <w:tcPr>
            <w:tcW w:w="848" w:type="dxa"/>
          </w:tcPr>
          <w:p w14:paraId="6B95ACBA" w14:textId="77777777" w:rsidR="00A26F38" w:rsidRDefault="0023205E" w:rsidP="00567834">
            <w:pPr>
              <w:ind w:right="142"/>
              <w:jc w:val="both"/>
              <w:rPr>
                <w:rFonts w:ascii="Arial" w:hAnsi="Arial"/>
                <w:b/>
                <w:bCs/>
              </w:rPr>
            </w:pPr>
            <w:r>
              <w:rPr>
                <w:rFonts w:ascii="Arial" w:hAnsi="Arial"/>
                <w:b/>
                <w:bCs/>
              </w:rPr>
              <w:t>Exportation</w:t>
            </w:r>
          </w:p>
        </w:tc>
        <w:tc>
          <w:tcPr>
            <w:tcW w:w="1412" w:type="dxa"/>
          </w:tcPr>
          <w:p w14:paraId="6810521B" w14:textId="77777777" w:rsidR="00A26F38" w:rsidRDefault="00A26F38" w:rsidP="00567834">
            <w:pPr>
              <w:ind w:right="142"/>
              <w:jc w:val="center"/>
              <w:rPr>
                <w:rFonts w:ascii="Arial" w:hAnsi="Arial"/>
              </w:rPr>
            </w:pPr>
            <w:r>
              <w:rPr>
                <w:rFonts w:ascii="Arial" w:hAnsi="Arial"/>
              </w:rPr>
              <w:t>801</w:t>
            </w:r>
          </w:p>
        </w:tc>
        <w:tc>
          <w:tcPr>
            <w:tcW w:w="1412" w:type="dxa"/>
          </w:tcPr>
          <w:p w14:paraId="552ABD6F" w14:textId="77777777" w:rsidR="00A26F38" w:rsidRDefault="00A26F38" w:rsidP="00567834">
            <w:pPr>
              <w:ind w:right="142"/>
              <w:jc w:val="center"/>
              <w:rPr>
                <w:rFonts w:ascii="Arial" w:hAnsi="Arial"/>
              </w:rPr>
            </w:pPr>
            <w:r>
              <w:rPr>
                <w:rFonts w:ascii="Arial" w:hAnsi="Arial"/>
              </w:rPr>
              <w:t>1868</w:t>
            </w:r>
          </w:p>
        </w:tc>
        <w:tc>
          <w:tcPr>
            <w:tcW w:w="1412" w:type="dxa"/>
          </w:tcPr>
          <w:p w14:paraId="63B22D2E" w14:textId="77777777" w:rsidR="00A26F38" w:rsidRDefault="00A26F38" w:rsidP="00567834">
            <w:pPr>
              <w:ind w:right="142"/>
              <w:jc w:val="center"/>
              <w:rPr>
                <w:rFonts w:ascii="Arial" w:hAnsi="Arial"/>
              </w:rPr>
            </w:pPr>
            <w:r>
              <w:rPr>
                <w:rFonts w:ascii="Arial" w:hAnsi="Arial"/>
              </w:rPr>
              <w:t>1730</w:t>
            </w:r>
          </w:p>
        </w:tc>
        <w:tc>
          <w:tcPr>
            <w:tcW w:w="1412" w:type="dxa"/>
          </w:tcPr>
          <w:p w14:paraId="457C2017" w14:textId="77777777" w:rsidR="00A26F38" w:rsidRDefault="00A26F38" w:rsidP="00567834">
            <w:pPr>
              <w:ind w:right="142"/>
              <w:jc w:val="center"/>
              <w:rPr>
                <w:rFonts w:ascii="Arial" w:hAnsi="Arial"/>
              </w:rPr>
            </w:pPr>
            <w:r>
              <w:rPr>
                <w:rFonts w:ascii="Arial" w:hAnsi="Arial"/>
              </w:rPr>
              <w:t>1247</w:t>
            </w:r>
          </w:p>
        </w:tc>
        <w:tc>
          <w:tcPr>
            <w:tcW w:w="1413" w:type="dxa"/>
          </w:tcPr>
          <w:p w14:paraId="45E7FF27" w14:textId="77777777" w:rsidR="00A26F38" w:rsidRDefault="00A26F38" w:rsidP="00567834">
            <w:pPr>
              <w:ind w:right="142"/>
              <w:jc w:val="center"/>
              <w:rPr>
                <w:rFonts w:ascii="Arial" w:hAnsi="Arial"/>
              </w:rPr>
            </w:pPr>
            <w:r>
              <w:rPr>
                <w:rFonts w:ascii="Arial" w:hAnsi="Arial"/>
              </w:rPr>
              <w:t>1271</w:t>
            </w:r>
          </w:p>
        </w:tc>
        <w:tc>
          <w:tcPr>
            <w:tcW w:w="1413" w:type="dxa"/>
          </w:tcPr>
          <w:p w14:paraId="70344B1D" w14:textId="77777777" w:rsidR="00A26F38" w:rsidRDefault="00A26F38" w:rsidP="00567834">
            <w:pPr>
              <w:ind w:right="142"/>
              <w:jc w:val="center"/>
              <w:rPr>
                <w:rFonts w:ascii="Arial" w:hAnsi="Arial"/>
              </w:rPr>
            </w:pPr>
            <w:r>
              <w:rPr>
                <w:rFonts w:ascii="Arial" w:hAnsi="Arial"/>
              </w:rPr>
              <w:t>1203</w:t>
            </w:r>
          </w:p>
        </w:tc>
      </w:tr>
    </w:tbl>
    <w:p w14:paraId="2BDD2C07" w14:textId="77777777" w:rsidR="003E5205" w:rsidRDefault="00F06FD5" w:rsidP="00567834">
      <w:pPr>
        <w:spacing w:after="0"/>
        <w:ind w:left="-851" w:right="-567"/>
        <w:jc w:val="both"/>
        <w:rPr>
          <w:rFonts w:ascii="Arial" w:hAnsi="Arial"/>
        </w:rPr>
      </w:pPr>
      <w:r>
        <w:rPr>
          <w:rFonts w:ascii="Arial" w:hAnsi="Arial"/>
        </w:rPr>
        <w:t xml:space="preserve">                                                                                           </w:t>
      </w:r>
      <w:r w:rsidR="002B5AE2">
        <w:rPr>
          <w:rFonts w:ascii="Arial" w:hAnsi="Arial"/>
        </w:rPr>
        <w:t xml:space="preserve">                    </w:t>
      </w:r>
      <w:r>
        <w:rPr>
          <w:rFonts w:ascii="Arial" w:hAnsi="Arial"/>
        </w:rPr>
        <w:t xml:space="preserve">  </w:t>
      </w:r>
      <w:r w:rsidR="003E5205" w:rsidRPr="002B5AE2">
        <w:rPr>
          <w:rFonts w:ascii="Arial" w:hAnsi="Arial"/>
          <w:sz w:val="18"/>
          <w:szCs w:val="18"/>
        </w:rPr>
        <w:t>Source : Port de commerce de Gabes</w:t>
      </w:r>
    </w:p>
    <w:p w14:paraId="5EEED99D" w14:textId="77777777" w:rsidR="00A26F38" w:rsidRDefault="00A26F38" w:rsidP="00567834">
      <w:pPr>
        <w:spacing w:after="0"/>
        <w:ind w:right="-567"/>
        <w:jc w:val="both"/>
        <w:rPr>
          <w:rFonts w:ascii="Arial" w:hAnsi="Arial"/>
        </w:rPr>
      </w:pPr>
    </w:p>
    <w:p w14:paraId="0C1F4A68" w14:textId="77777777" w:rsidR="006C464F" w:rsidRDefault="006820EA" w:rsidP="00567834">
      <w:pPr>
        <w:spacing w:after="0"/>
        <w:ind w:right="142"/>
        <w:jc w:val="center"/>
        <w:rPr>
          <w:rFonts w:ascii="Arial" w:hAnsi="Arial"/>
        </w:rPr>
      </w:pPr>
      <w:bookmarkStart w:id="253" w:name="_Hlk130170381"/>
      <w:r w:rsidRPr="003549B0">
        <w:rPr>
          <w:rFonts w:ascii="Arial" w:hAnsi="Arial"/>
        </w:rPr>
        <w:t>Tableau</w:t>
      </w:r>
      <w:r>
        <w:rPr>
          <w:rFonts w:ascii="Arial" w:hAnsi="Arial"/>
        </w:rPr>
        <w:t xml:space="preserve"> 35 </w:t>
      </w:r>
      <w:r w:rsidRPr="003549B0">
        <w:rPr>
          <w:rFonts w:ascii="Arial" w:hAnsi="Arial"/>
        </w:rPr>
        <w:t xml:space="preserve">: </w:t>
      </w:r>
      <w:r w:rsidR="006C464F">
        <w:rPr>
          <w:rFonts w:ascii="Arial" w:hAnsi="Arial"/>
        </w:rPr>
        <w:t>Evolution des principaux produits à l’exportation</w:t>
      </w:r>
      <w:r w:rsidR="00A26F38">
        <w:rPr>
          <w:rFonts w:ascii="Arial" w:hAnsi="Arial"/>
        </w:rPr>
        <w:t xml:space="preserve"> au port commercial de </w:t>
      </w:r>
      <w:r w:rsidR="002B5AE2">
        <w:rPr>
          <w:rFonts w:ascii="Arial" w:hAnsi="Arial"/>
        </w:rPr>
        <w:t>Gabes (</w:t>
      </w:r>
      <w:r w:rsidR="006C464F">
        <w:rPr>
          <w:rFonts w:ascii="Arial" w:hAnsi="Arial"/>
        </w:rPr>
        <w:t>en</w:t>
      </w:r>
      <w:r w:rsidR="00A26F38">
        <w:rPr>
          <w:rFonts w:ascii="Arial" w:hAnsi="Arial"/>
        </w:rPr>
        <w:t xml:space="preserve"> </w:t>
      </w:r>
      <w:r w:rsidR="006C464F">
        <w:rPr>
          <w:rFonts w:ascii="Arial" w:hAnsi="Arial"/>
        </w:rPr>
        <w:t>T)</w:t>
      </w:r>
    </w:p>
    <w:bookmarkEnd w:id="253"/>
    <w:p w14:paraId="2776409D" w14:textId="77777777" w:rsidR="003E5205" w:rsidRDefault="003E5205" w:rsidP="00567834">
      <w:pPr>
        <w:spacing w:after="0"/>
        <w:ind w:left="-851" w:right="142"/>
        <w:jc w:val="both"/>
        <w:rPr>
          <w:rFonts w:ascii="Arial" w:hAnsi="Arial"/>
          <w:b/>
          <w:bCs/>
        </w:rPr>
      </w:pPr>
    </w:p>
    <w:tbl>
      <w:tblPr>
        <w:tblW w:w="9640" w:type="dxa"/>
        <w:tblInd w:w="-34"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2977"/>
        <w:gridCol w:w="3544"/>
        <w:gridCol w:w="3119"/>
      </w:tblGrid>
      <w:tr w:rsidR="0023205E" w14:paraId="7D8AB17B" w14:textId="77777777" w:rsidTr="0023205E">
        <w:tc>
          <w:tcPr>
            <w:tcW w:w="2977" w:type="dxa"/>
            <w:shd w:val="clear" w:color="auto" w:fill="FFFFFF"/>
          </w:tcPr>
          <w:p w14:paraId="7E998FC9" w14:textId="77777777" w:rsidR="006C464F" w:rsidRDefault="006C464F" w:rsidP="00567834">
            <w:pPr>
              <w:spacing w:after="0"/>
              <w:ind w:right="142"/>
              <w:jc w:val="both"/>
              <w:rPr>
                <w:rFonts w:ascii="Arial" w:hAnsi="Arial"/>
                <w:b/>
                <w:bCs/>
              </w:rPr>
            </w:pPr>
            <w:r>
              <w:rPr>
                <w:rFonts w:ascii="Arial" w:hAnsi="Arial"/>
                <w:b/>
                <w:bCs/>
              </w:rPr>
              <w:t>Marchandises</w:t>
            </w:r>
          </w:p>
        </w:tc>
        <w:tc>
          <w:tcPr>
            <w:tcW w:w="3544" w:type="dxa"/>
            <w:shd w:val="clear" w:color="auto" w:fill="FFFFFF"/>
          </w:tcPr>
          <w:p w14:paraId="642E2088" w14:textId="77777777" w:rsidR="006C464F" w:rsidRDefault="006C464F" w:rsidP="00567834">
            <w:pPr>
              <w:spacing w:after="0"/>
              <w:ind w:right="142"/>
              <w:jc w:val="center"/>
              <w:rPr>
                <w:rFonts w:ascii="Arial" w:hAnsi="Arial"/>
                <w:b/>
                <w:bCs/>
              </w:rPr>
            </w:pPr>
            <w:r>
              <w:rPr>
                <w:rFonts w:ascii="Arial" w:hAnsi="Arial"/>
                <w:b/>
                <w:bCs/>
              </w:rPr>
              <w:t>Tonnage en 2010</w:t>
            </w:r>
          </w:p>
        </w:tc>
        <w:tc>
          <w:tcPr>
            <w:tcW w:w="3119" w:type="dxa"/>
            <w:shd w:val="clear" w:color="auto" w:fill="FFFFFF"/>
          </w:tcPr>
          <w:p w14:paraId="58A2EDD4" w14:textId="77777777" w:rsidR="006C464F" w:rsidRDefault="006C464F" w:rsidP="00567834">
            <w:pPr>
              <w:spacing w:after="0"/>
              <w:ind w:right="142"/>
              <w:jc w:val="center"/>
              <w:rPr>
                <w:rFonts w:ascii="Arial" w:hAnsi="Arial"/>
                <w:b/>
                <w:bCs/>
              </w:rPr>
            </w:pPr>
            <w:r>
              <w:rPr>
                <w:rFonts w:ascii="Arial" w:hAnsi="Arial"/>
                <w:b/>
                <w:bCs/>
              </w:rPr>
              <w:t>Tonnage en 2021</w:t>
            </w:r>
          </w:p>
        </w:tc>
      </w:tr>
      <w:tr w:rsidR="0023205E" w14:paraId="1A4C6D05" w14:textId="77777777" w:rsidTr="0023205E">
        <w:tc>
          <w:tcPr>
            <w:tcW w:w="2977" w:type="dxa"/>
          </w:tcPr>
          <w:p w14:paraId="4CC7C939" w14:textId="77777777" w:rsidR="006C464F" w:rsidRDefault="006C464F" w:rsidP="00567834">
            <w:pPr>
              <w:spacing w:after="0"/>
              <w:ind w:right="142"/>
              <w:jc w:val="both"/>
              <w:rPr>
                <w:rFonts w:ascii="Arial" w:hAnsi="Arial"/>
                <w:b/>
                <w:bCs/>
              </w:rPr>
            </w:pPr>
            <w:r>
              <w:rPr>
                <w:rFonts w:ascii="Arial" w:hAnsi="Arial"/>
                <w:b/>
                <w:bCs/>
              </w:rPr>
              <w:t>Phosphate diammonique</w:t>
            </w:r>
          </w:p>
        </w:tc>
        <w:tc>
          <w:tcPr>
            <w:tcW w:w="3544" w:type="dxa"/>
          </w:tcPr>
          <w:p w14:paraId="277F6E32" w14:textId="77777777" w:rsidR="006C464F" w:rsidRDefault="006C464F" w:rsidP="00567834">
            <w:pPr>
              <w:spacing w:after="0"/>
              <w:ind w:right="142"/>
              <w:jc w:val="center"/>
              <w:rPr>
                <w:rFonts w:ascii="Arial" w:hAnsi="Arial"/>
              </w:rPr>
            </w:pPr>
            <w:r>
              <w:rPr>
                <w:rFonts w:ascii="Arial" w:hAnsi="Arial"/>
              </w:rPr>
              <w:t>1.090.420</w:t>
            </w:r>
          </w:p>
        </w:tc>
        <w:tc>
          <w:tcPr>
            <w:tcW w:w="3119" w:type="dxa"/>
          </w:tcPr>
          <w:p w14:paraId="5EB32983" w14:textId="77777777" w:rsidR="006C464F" w:rsidRDefault="006C464F" w:rsidP="00567834">
            <w:pPr>
              <w:spacing w:after="0"/>
              <w:ind w:right="142"/>
              <w:jc w:val="center"/>
              <w:rPr>
                <w:rFonts w:ascii="Arial" w:hAnsi="Arial"/>
              </w:rPr>
            </w:pPr>
            <w:r>
              <w:rPr>
                <w:rFonts w:ascii="Arial" w:hAnsi="Arial"/>
              </w:rPr>
              <w:t>223.525</w:t>
            </w:r>
          </w:p>
        </w:tc>
      </w:tr>
      <w:tr w:rsidR="0023205E" w14:paraId="41C8ABF5" w14:textId="77777777" w:rsidTr="0023205E">
        <w:tc>
          <w:tcPr>
            <w:tcW w:w="2977" w:type="dxa"/>
          </w:tcPr>
          <w:p w14:paraId="00FF17E9" w14:textId="77777777" w:rsidR="006C464F" w:rsidRDefault="006C464F" w:rsidP="00567834">
            <w:pPr>
              <w:spacing w:after="0"/>
              <w:ind w:right="142"/>
              <w:jc w:val="both"/>
              <w:rPr>
                <w:rFonts w:ascii="Arial" w:hAnsi="Arial"/>
                <w:b/>
                <w:bCs/>
              </w:rPr>
            </w:pPr>
            <w:r>
              <w:rPr>
                <w:rFonts w:ascii="Arial" w:hAnsi="Arial"/>
                <w:b/>
                <w:bCs/>
              </w:rPr>
              <w:lastRenderedPageBreak/>
              <w:t>Acide phosphorique</w:t>
            </w:r>
          </w:p>
        </w:tc>
        <w:tc>
          <w:tcPr>
            <w:tcW w:w="3544" w:type="dxa"/>
          </w:tcPr>
          <w:p w14:paraId="5544F6DF" w14:textId="77777777" w:rsidR="006C464F" w:rsidRDefault="006C464F" w:rsidP="00567834">
            <w:pPr>
              <w:spacing w:after="0"/>
              <w:ind w:right="142"/>
              <w:jc w:val="center"/>
              <w:rPr>
                <w:rFonts w:ascii="Arial" w:hAnsi="Arial"/>
              </w:rPr>
            </w:pPr>
            <w:r>
              <w:rPr>
                <w:rFonts w:ascii="Arial" w:hAnsi="Arial"/>
              </w:rPr>
              <w:t>248.326</w:t>
            </w:r>
          </w:p>
        </w:tc>
        <w:tc>
          <w:tcPr>
            <w:tcW w:w="3119" w:type="dxa"/>
          </w:tcPr>
          <w:p w14:paraId="51BFAFD0" w14:textId="77777777" w:rsidR="006C464F" w:rsidRDefault="006C464F" w:rsidP="00567834">
            <w:pPr>
              <w:spacing w:after="0"/>
              <w:ind w:right="142"/>
              <w:jc w:val="center"/>
              <w:rPr>
                <w:rFonts w:ascii="Arial" w:hAnsi="Arial"/>
              </w:rPr>
            </w:pPr>
            <w:r>
              <w:rPr>
                <w:rFonts w:ascii="Arial" w:hAnsi="Arial"/>
              </w:rPr>
              <w:t>95.408</w:t>
            </w:r>
          </w:p>
        </w:tc>
      </w:tr>
      <w:tr w:rsidR="0023205E" w14:paraId="34C5BF19" w14:textId="77777777" w:rsidTr="0023205E">
        <w:tc>
          <w:tcPr>
            <w:tcW w:w="2977" w:type="dxa"/>
          </w:tcPr>
          <w:p w14:paraId="4A79B756" w14:textId="77777777" w:rsidR="006C464F" w:rsidRDefault="006C464F" w:rsidP="00567834">
            <w:pPr>
              <w:spacing w:after="0"/>
              <w:ind w:right="142"/>
              <w:jc w:val="both"/>
              <w:rPr>
                <w:rFonts w:ascii="Arial" w:hAnsi="Arial"/>
                <w:b/>
                <w:bCs/>
              </w:rPr>
            </w:pPr>
            <w:r>
              <w:rPr>
                <w:rFonts w:ascii="Arial" w:hAnsi="Arial"/>
                <w:b/>
                <w:bCs/>
              </w:rPr>
              <w:t>Phosphate mono calcique</w:t>
            </w:r>
          </w:p>
        </w:tc>
        <w:tc>
          <w:tcPr>
            <w:tcW w:w="3544" w:type="dxa"/>
          </w:tcPr>
          <w:p w14:paraId="3A7B3635" w14:textId="77777777" w:rsidR="006C464F" w:rsidRDefault="006C464F" w:rsidP="00567834">
            <w:pPr>
              <w:spacing w:after="0"/>
              <w:ind w:right="142"/>
              <w:jc w:val="center"/>
              <w:rPr>
                <w:rFonts w:ascii="Arial" w:hAnsi="Arial"/>
              </w:rPr>
            </w:pPr>
            <w:r>
              <w:rPr>
                <w:rFonts w:ascii="Arial" w:hAnsi="Arial"/>
              </w:rPr>
              <w:t>80.671</w:t>
            </w:r>
          </w:p>
        </w:tc>
        <w:tc>
          <w:tcPr>
            <w:tcW w:w="3119" w:type="dxa"/>
          </w:tcPr>
          <w:p w14:paraId="23DB7289" w14:textId="77777777" w:rsidR="006C464F" w:rsidRDefault="006C464F" w:rsidP="00567834">
            <w:pPr>
              <w:spacing w:after="0"/>
              <w:ind w:right="142"/>
              <w:jc w:val="center"/>
              <w:rPr>
                <w:rFonts w:ascii="Arial" w:hAnsi="Arial"/>
              </w:rPr>
            </w:pPr>
            <w:r>
              <w:rPr>
                <w:rFonts w:ascii="Arial" w:hAnsi="Arial"/>
              </w:rPr>
              <w:t>12.392</w:t>
            </w:r>
          </w:p>
        </w:tc>
      </w:tr>
      <w:tr w:rsidR="0023205E" w14:paraId="594ECE6F" w14:textId="77777777" w:rsidTr="0023205E">
        <w:tc>
          <w:tcPr>
            <w:tcW w:w="2977" w:type="dxa"/>
          </w:tcPr>
          <w:p w14:paraId="2140E6F1" w14:textId="77777777" w:rsidR="006C464F" w:rsidRDefault="006C464F" w:rsidP="00567834">
            <w:pPr>
              <w:spacing w:after="0"/>
              <w:ind w:right="142"/>
              <w:jc w:val="both"/>
              <w:rPr>
                <w:rFonts w:ascii="Arial" w:hAnsi="Arial"/>
                <w:b/>
                <w:bCs/>
              </w:rPr>
            </w:pPr>
            <w:r>
              <w:rPr>
                <w:rFonts w:ascii="Arial" w:hAnsi="Arial"/>
                <w:b/>
                <w:bCs/>
              </w:rPr>
              <w:t>Ciments blancs</w:t>
            </w:r>
          </w:p>
        </w:tc>
        <w:tc>
          <w:tcPr>
            <w:tcW w:w="3544" w:type="dxa"/>
          </w:tcPr>
          <w:p w14:paraId="51E8829E" w14:textId="77777777" w:rsidR="006C464F" w:rsidRDefault="006C464F" w:rsidP="00567834">
            <w:pPr>
              <w:spacing w:after="0"/>
              <w:ind w:right="142"/>
              <w:jc w:val="center"/>
              <w:rPr>
                <w:rFonts w:ascii="Arial" w:hAnsi="Arial"/>
              </w:rPr>
            </w:pPr>
            <w:r>
              <w:rPr>
                <w:rFonts w:ascii="Arial" w:hAnsi="Arial"/>
              </w:rPr>
              <w:t>34.416</w:t>
            </w:r>
          </w:p>
        </w:tc>
        <w:tc>
          <w:tcPr>
            <w:tcW w:w="3119" w:type="dxa"/>
          </w:tcPr>
          <w:p w14:paraId="5FE7C3C9" w14:textId="77777777" w:rsidR="006C464F" w:rsidRDefault="006C464F" w:rsidP="00567834">
            <w:pPr>
              <w:spacing w:after="0"/>
              <w:ind w:right="142"/>
              <w:jc w:val="center"/>
              <w:rPr>
                <w:rFonts w:ascii="Arial" w:hAnsi="Arial"/>
              </w:rPr>
            </w:pPr>
            <w:r>
              <w:rPr>
                <w:rFonts w:ascii="Arial" w:hAnsi="Arial"/>
              </w:rPr>
              <w:t>120.466</w:t>
            </w:r>
          </w:p>
        </w:tc>
      </w:tr>
      <w:tr w:rsidR="0023205E" w14:paraId="4ADD894C" w14:textId="77777777" w:rsidTr="0023205E">
        <w:tc>
          <w:tcPr>
            <w:tcW w:w="2977" w:type="dxa"/>
          </w:tcPr>
          <w:p w14:paraId="3F525F0D" w14:textId="77777777" w:rsidR="006C464F" w:rsidRDefault="006C464F" w:rsidP="00567834">
            <w:pPr>
              <w:spacing w:after="0"/>
              <w:ind w:right="142"/>
              <w:jc w:val="both"/>
              <w:rPr>
                <w:rFonts w:ascii="Arial" w:hAnsi="Arial"/>
                <w:b/>
                <w:bCs/>
              </w:rPr>
            </w:pPr>
            <w:r>
              <w:rPr>
                <w:rFonts w:ascii="Arial" w:hAnsi="Arial"/>
                <w:b/>
                <w:bCs/>
              </w:rPr>
              <w:t xml:space="preserve">Clinkers noirs </w:t>
            </w:r>
          </w:p>
        </w:tc>
        <w:tc>
          <w:tcPr>
            <w:tcW w:w="3544" w:type="dxa"/>
          </w:tcPr>
          <w:p w14:paraId="561550AF" w14:textId="77777777" w:rsidR="006C464F" w:rsidRDefault="006C464F" w:rsidP="00567834">
            <w:pPr>
              <w:spacing w:after="0"/>
              <w:ind w:right="142"/>
              <w:jc w:val="center"/>
              <w:rPr>
                <w:rFonts w:ascii="Arial" w:hAnsi="Arial"/>
              </w:rPr>
            </w:pPr>
            <w:r>
              <w:rPr>
                <w:rFonts w:ascii="Arial" w:hAnsi="Arial"/>
              </w:rPr>
              <w:t>-</w:t>
            </w:r>
          </w:p>
        </w:tc>
        <w:tc>
          <w:tcPr>
            <w:tcW w:w="3119" w:type="dxa"/>
          </w:tcPr>
          <w:p w14:paraId="0AC5370C" w14:textId="77777777" w:rsidR="006C464F" w:rsidRDefault="006C464F" w:rsidP="00567834">
            <w:pPr>
              <w:spacing w:after="0"/>
              <w:ind w:right="142"/>
              <w:jc w:val="center"/>
              <w:rPr>
                <w:rFonts w:ascii="Arial" w:hAnsi="Arial"/>
              </w:rPr>
            </w:pPr>
            <w:r>
              <w:rPr>
                <w:rFonts w:ascii="Arial" w:hAnsi="Arial"/>
              </w:rPr>
              <w:t>161.170</w:t>
            </w:r>
          </w:p>
        </w:tc>
      </w:tr>
      <w:tr w:rsidR="0023205E" w14:paraId="30940FA0" w14:textId="77777777" w:rsidTr="0023205E">
        <w:tc>
          <w:tcPr>
            <w:tcW w:w="2977" w:type="dxa"/>
          </w:tcPr>
          <w:p w14:paraId="2FE8FC75" w14:textId="77777777" w:rsidR="006C464F" w:rsidRDefault="006C464F" w:rsidP="00567834">
            <w:pPr>
              <w:spacing w:after="0"/>
              <w:ind w:right="142"/>
              <w:jc w:val="both"/>
              <w:rPr>
                <w:rFonts w:ascii="Arial" w:hAnsi="Arial"/>
                <w:b/>
                <w:bCs/>
              </w:rPr>
            </w:pPr>
            <w:r>
              <w:rPr>
                <w:rFonts w:ascii="Arial" w:hAnsi="Arial"/>
                <w:b/>
                <w:bCs/>
              </w:rPr>
              <w:t>Clinkers blancs</w:t>
            </w:r>
          </w:p>
        </w:tc>
        <w:tc>
          <w:tcPr>
            <w:tcW w:w="3544" w:type="dxa"/>
          </w:tcPr>
          <w:p w14:paraId="1829D1CC" w14:textId="77777777" w:rsidR="006C464F" w:rsidRDefault="006C464F" w:rsidP="00567834">
            <w:pPr>
              <w:spacing w:after="0"/>
              <w:ind w:right="142"/>
              <w:jc w:val="center"/>
              <w:rPr>
                <w:rFonts w:ascii="Arial" w:hAnsi="Arial"/>
              </w:rPr>
            </w:pPr>
            <w:r>
              <w:rPr>
                <w:rFonts w:ascii="Arial" w:hAnsi="Arial"/>
              </w:rPr>
              <w:t>-</w:t>
            </w:r>
          </w:p>
        </w:tc>
        <w:tc>
          <w:tcPr>
            <w:tcW w:w="3119" w:type="dxa"/>
          </w:tcPr>
          <w:p w14:paraId="176248EB" w14:textId="77777777" w:rsidR="006C464F" w:rsidRDefault="006C464F" w:rsidP="00567834">
            <w:pPr>
              <w:spacing w:after="0"/>
              <w:ind w:right="142"/>
              <w:jc w:val="center"/>
              <w:rPr>
                <w:rFonts w:ascii="Arial" w:hAnsi="Arial"/>
              </w:rPr>
            </w:pPr>
            <w:r>
              <w:rPr>
                <w:rFonts w:ascii="Arial" w:hAnsi="Arial"/>
              </w:rPr>
              <w:t>75.055</w:t>
            </w:r>
          </w:p>
        </w:tc>
      </w:tr>
      <w:tr w:rsidR="0023205E" w14:paraId="5F68D3FD" w14:textId="77777777" w:rsidTr="0023205E">
        <w:tc>
          <w:tcPr>
            <w:tcW w:w="2977" w:type="dxa"/>
          </w:tcPr>
          <w:p w14:paraId="3B284611" w14:textId="77777777" w:rsidR="00903E76" w:rsidRDefault="00903E76" w:rsidP="00567834">
            <w:pPr>
              <w:spacing w:after="0"/>
              <w:ind w:right="142"/>
              <w:jc w:val="both"/>
              <w:rPr>
                <w:rFonts w:ascii="Arial" w:hAnsi="Arial"/>
                <w:b/>
                <w:bCs/>
              </w:rPr>
            </w:pPr>
            <w:r>
              <w:rPr>
                <w:rFonts w:ascii="Arial" w:hAnsi="Arial"/>
                <w:b/>
                <w:bCs/>
              </w:rPr>
              <w:t xml:space="preserve">Total </w:t>
            </w:r>
          </w:p>
        </w:tc>
        <w:tc>
          <w:tcPr>
            <w:tcW w:w="3544" w:type="dxa"/>
          </w:tcPr>
          <w:p w14:paraId="1314C4F5" w14:textId="77777777" w:rsidR="00903E76" w:rsidRDefault="00903E76" w:rsidP="00567834">
            <w:pPr>
              <w:ind w:right="142"/>
              <w:jc w:val="center"/>
              <w:rPr>
                <w:rFonts w:ascii="Arial" w:hAnsi="Arial"/>
                <w:b/>
                <w:bCs/>
              </w:rPr>
            </w:pPr>
            <w:r>
              <w:rPr>
                <w:rFonts w:ascii="Arial" w:hAnsi="Arial"/>
                <w:b/>
                <w:bCs/>
              </w:rPr>
              <w:t>1</w:t>
            </w:r>
            <w:r w:rsidR="00D91B82">
              <w:rPr>
                <w:rFonts w:ascii="Arial" w:hAnsi="Arial"/>
                <w:b/>
                <w:bCs/>
              </w:rPr>
              <w:t>.</w:t>
            </w:r>
            <w:r>
              <w:rPr>
                <w:rFonts w:ascii="Arial" w:hAnsi="Arial"/>
                <w:b/>
                <w:bCs/>
              </w:rPr>
              <w:t>453.833</w:t>
            </w:r>
          </w:p>
        </w:tc>
        <w:tc>
          <w:tcPr>
            <w:tcW w:w="3119" w:type="dxa"/>
          </w:tcPr>
          <w:p w14:paraId="1ED4A91F" w14:textId="77777777" w:rsidR="00903E76" w:rsidRDefault="00436F8A" w:rsidP="00567834">
            <w:pPr>
              <w:jc w:val="center"/>
              <w:rPr>
                <w:rFonts w:ascii="Arial" w:hAnsi="Arial"/>
                <w:b/>
                <w:bCs/>
              </w:rPr>
            </w:pPr>
            <w:r>
              <w:rPr>
                <w:rFonts w:ascii="Arial" w:hAnsi="Arial"/>
                <w:b/>
                <w:bCs/>
              </w:rPr>
              <w:t>688.016</w:t>
            </w:r>
          </w:p>
        </w:tc>
      </w:tr>
    </w:tbl>
    <w:p w14:paraId="539986EC" w14:textId="77777777" w:rsidR="00CD2A49" w:rsidRPr="002B5AE2" w:rsidRDefault="003E5205" w:rsidP="00567834">
      <w:pPr>
        <w:spacing w:after="0"/>
        <w:ind w:left="-851" w:right="-567"/>
        <w:jc w:val="both"/>
        <w:rPr>
          <w:rFonts w:ascii="Arial" w:hAnsi="Arial"/>
          <w:sz w:val="18"/>
          <w:szCs w:val="18"/>
        </w:rPr>
      </w:pPr>
      <w:r>
        <w:rPr>
          <w:rFonts w:ascii="Arial" w:hAnsi="Arial"/>
          <w:b/>
          <w:bCs/>
        </w:rPr>
        <w:t xml:space="preserve"> </w:t>
      </w:r>
      <w:r w:rsidR="00F06FD5">
        <w:rPr>
          <w:rFonts w:ascii="Arial" w:hAnsi="Arial"/>
          <w:b/>
          <w:bCs/>
        </w:rPr>
        <w:t xml:space="preserve">                                                                                              </w:t>
      </w:r>
      <w:r w:rsidRPr="002B5AE2">
        <w:rPr>
          <w:rFonts w:ascii="Arial" w:hAnsi="Arial"/>
          <w:sz w:val="18"/>
          <w:szCs w:val="18"/>
        </w:rPr>
        <w:t>Source : Port de commerce de Gabes</w:t>
      </w:r>
    </w:p>
    <w:p w14:paraId="43D9E8CC" w14:textId="77777777" w:rsidR="00CD2A49" w:rsidRPr="002B5AE2" w:rsidRDefault="00CD2A49" w:rsidP="00567834">
      <w:pPr>
        <w:spacing w:after="0"/>
        <w:ind w:right="-567"/>
        <w:jc w:val="both"/>
        <w:rPr>
          <w:rFonts w:ascii="Arial" w:hAnsi="Arial"/>
          <w:sz w:val="18"/>
          <w:szCs w:val="18"/>
        </w:rPr>
      </w:pPr>
    </w:p>
    <w:p w14:paraId="19C4A484" w14:textId="77777777" w:rsidR="00CD2A49" w:rsidRDefault="00CD2A49" w:rsidP="00567834">
      <w:pPr>
        <w:spacing w:after="0"/>
        <w:ind w:right="-567"/>
        <w:jc w:val="both"/>
        <w:rPr>
          <w:rFonts w:ascii="Arial" w:hAnsi="Arial"/>
        </w:rPr>
      </w:pPr>
      <w:r>
        <w:rPr>
          <w:rFonts w:ascii="Arial" w:hAnsi="Arial"/>
        </w:rPr>
        <w:t xml:space="preserve">Le volume des exportations à partir du port de Gabes est passé </w:t>
      </w:r>
      <w:r w:rsidRPr="00F06FD5">
        <w:rPr>
          <w:rFonts w:ascii="Arial" w:hAnsi="Arial"/>
        </w:rPr>
        <w:t xml:space="preserve">de </w:t>
      </w:r>
      <w:r w:rsidR="00D91B82" w:rsidRPr="00F06FD5">
        <w:rPr>
          <w:rFonts w:ascii="Arial" w:hAnsi="Arial"/>
        </w:rPr>
        <w:t>1.453.833</w:t>
      </w:r>
      <w:r w:rsidR="00D91B82">
        <w:rPr>
          <w:rFonts w:ascii="Arial" w:hAnsi="Arial"/>
          <w:b/>
          <w:bCs/>
        </w:rPr>
        <w:t xml:space="preserve"> </w:t>
      </w:r>
      <w:r>
        <w:rPr>
          <w:rFonts w:ascii="Arial" w:hAnsi="Arial"/>
        </w:rPr>
        <w:t xml:space="preserve">tonnes en 2010 à </w:t>
      </w:r>
      <w:r w:rsidR="00436F8A">
        <w:rPr>
          <w:rFonts w:ascii="Arial" w:hAnsi="Arial"/>
        </w:rPr>
        <w:t xml:space="preserve">688.016 </w:t>
      </w:r>
      <w:r>
        <w:rPr>
          <w:rFonts w:ascii="Arial" w:hAnsi="Arial"/>
        </w:rPr>
        <w:t xml:space="preserve">tonnes en 2021, soit une chute d’environ </w:t>
      </w:r>
      <w:r w:rsidR="00E77C3D">
        <w:rPr>
          <w:rFonts w:ascii="Arial" w:hAnsi="Arial"/>
        </w:rPr>
        <w:t>53</w:t>
      </w:r>
      <w:r>
        <w:rPr>
          <w:rFonts w:ascii="Arial" w:hAnsi="Arial"/>
        </w:rPr>
        <w:t>%. Cette chute a concerné en premier lieu l’exportation des trois produits phares liés au phosphate à savoir le</w:t>
      </w:r>
      <w:r>
        <w:rPr>
          <w:rFonts w:ascii="Arial" w:hAnsi="Arial"/>
          <w:bCs/>
        </w:rPr>
        <w:t xml:space="preserve"> Phosphate diammonique,</w:t>
      </w:r>
      <w:r>
        <w:rPr>
          <w:rFonts w:ascii="Arial" w:hAnsi="Arial"/>
        </w:rPr>
        <w:t xml:space="preserve"> l’</w:t>
      </w:r>
      <w:r>
        <w:rPr>
          <w:rFonts w:ascii="Arial" w:hAnsi="Arial"/>
          <w:bCs/>
        </w:rPr>
        <w:t>Acide phosphorique, le Phosphate mono calcique qui ont connu une réduction de 80%, 62% et 85% respectivement. Ceci est du essentiellement à la crise qui frappe le secteur du phosphate et de l’industrie chimique en Tunisie depuis des années liées au blocage de plusieurs sites de production notamment dans le bassin minier.</w:t>
      </w:r>
    </w:p>
    <w:p w14:paraId="27E81D98" w14:textId="77777777" w:rsidR="00CD2A49" w:rsidRDefault="00CD2A49" w:rsidP="00567834">
      <w:pPr>
        <w:spacing w:after="0"/>
        <w:ind w:right="-567"/>
        <w:jc w:val="both"/>
        <w:rPr>
          <w:rFonts w:ascii="Arial" w:hAnsi="Arial"/>
        </w:rPr>
      </w:pPr>
    </w:p>
    <w:p w14:paraId="0EC40832" w14:textId="77777777" w:rsidR="008E3724" w:rsidRDefault="00CD2A49" w:rsidP="00567834">
      <w:pPr>
        <w:spacing w:after="0"/>
        <w:ind w:right="-567"/>
        <w:jc w:val="both"/>
        <w:rPr>
          <w:rFonts w:ascii="Arial" w:hAnsi="Arial"/>
          <w:bCs/>
        </w:rPr>
      </w:pPr>
      <w:r>
        <w:rPr>
          <w:rFonts w:ascii="Arial" w:hAnsi="Arial"/>
          <w:bCs/>
        </w:rPr>
        <w:t>Toutefois, il convient de signaler, d’une part que l’exportation du ciment blanc a enregistré un accroissement remarquable d’environ 72% lié probablement à l’accroissement de la production de ce produit au niveau de la région. D’autre part, l’entrée en exportation de nouveaux produits (clinkers noirs, clinkers blancs) qui témoignent d’une certaine diversification des produits exportés.</w:t>
      </w:r>
    </w:p>
    <w:p w14:paraId="117B0D94" w14:textId="77777777" w:rsidR="008E3724" w:rsidRDefault="008E3724" w:rsidP="00567834">
      <w:pPr>
        <w:spacing w:after="0"/>
        <w:ind w:right="-567"/>
        <w:jc w:val="both"/>
        <w:rPr>
          <w:rFonts w:ascii="Arial" w:hAnsi="Arial"/>
          <w:bCs/>
        </w:rPr>
      </w:pPr>
    </w:p>
    <w:p w14:paraId="38C4AF12" w14:textId="77777777" w:rsidR="00E77C3D" w:rsidRDefault="00E77C3D" w:rsidP="00567834">
      <w:pPr>
        <w:spacing w:after="0"/>
        <w:ind w:right="-567"/>
        <w:jc w:val="both"/>
        <w:rPr>
          <w:rFonts w:ascii="Arial" w:hAnsi="Arial"/>
          <w:bCs/>
        </w:rPr>
      </w:pPr>
      <w:r>
        <w:rPr>
          <w:rFonts w:ascii="Arial" w:hAnsi="Arial"/>
          <w:bCs/>
        </w:rPr>
        <w:t>Quant aux importations, elles ont évolué comme suit :</w:t>
      </w:r>
    </w:p>
    <w:p w14:paraId="6C7D2A3E" w14:textId="77777777" w:rsidR="008E3724" w:rsidRDefault="008E3724" w:rsidP="00567834">
      <w:pPr>
        <w:spacing w:after="0"/>
        <w:ind w:left="-851" w:right="-567"/>
        <w:jc w:val="both"/>
        <w:rPr>
          <w:rFonts w:ascii="Arial" w:hAnsi="Arial"/>
          <w:bCs/>
        </w:rPr>
      </w:pPr>
    </w:p>
    <w:p w14:paraId="18CA6B29" w14:textId="77777777" w:rsidR="008E3724" w:rsidRDefault="006820EA" w:rsidP="00567834">
      <w:pPr>
        <w:spacing w:after="0"/>
        <w:ind w:right="142"/>
        <w:jc w:val="center"/>
        <w:rPr>
          <w:rFonts w:ascii="Arial" w:hAnsi="Arial"/>
        </w:rPr>
      </w:pPr>
      <w:bookmarkStart w:id="254" w:name="_Hlk130170391"/>
      <w:r w:rsidRPr="003549B0">
        <w:rPr>
          <w:rFonts w:ascii="Arial" w:hAnsi="Arial"/>
        </w:rPr>
        <w:t xml:space="preserve">Tableau </w:t>
      </w:r>
      <w:r>
        <w:rPr>
          <w:rFonts w:ascii="Arial" w:hAnsi="Arial"/>
        </w:rPr>
        <w:t xml:space="preserve">36 </w:t>
      </w:r>
      <w:r w:rsidRPr="003549B0">
        <w:rPr>
          <w:rFonts w:ascii="Arial" w:hAnsi="Arial"/>
        </w:rPr>
        <w:t xml:space="preserve">: </w:t>
      </w:r>
      <w:r w:rsidR="008E3724">
        <w:rPr>
          <w:rFonts w:ascii="Arial" w:hAnsi="Arial"/>
        </w:rPr>
        <w:t>Evolution des principaux produits à l’importation (en T) entre 2010 et 2021 fréquentant le port commercial de Gabes</w:t>
      </w:r>
    </w:p>
    <w:bookmarkEnd w:id="254"/>
    <w:p w14:paraId="287DC742" w14:textId="77777777" w:rsidR="00436F8A" w:rsidRDefault="00436F8A" w:rsidP="00567834">
      <w:pPr>
        <w:spacing w:after="0"/>
        <w:ind w:right="142"/>
        <w:jc w:val="both"/>
        <w:rPr>
          <w:rFonts w:ascii="Arial" w:hAnsi="Arial"/>
        </w:rPr>
      </w:pPr>
    </w:p>
    <w:tbl>
      <w:tblPr>
        <w:tblW w:w="9469" w:type="dxa"/>
        <w:tblInd w:w="137"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ook w:val="04A0" w:firstRow="1" w:lastRow="0" w:firstColumn="1" w:lastColumn="0" w:noHBand="0" w:noVBand="1"/>
      </w:tblPr>
      <w:tblGrid>
        <w:gridCol w:w="3969"/>
        <w:gridCol w:w="2977"/>
        <w:gridCol w:w="2523"/>
      </w:tblGrid>
      <w:tr w:rsidR="008E3724" w14:paraId="4453766E" w14:textId="77777777" w:rsidTr="00436F8A">
        <w:tc>
          <w:tcPr>
            <w:tcW w:w="3969" w:type="dxa"/>
            <w:shd w:val="clear" w:color="auto" w:fill="FFFFFF"/>
          </w:tcPr>
          <w:p w14:paraId="7C51EDC3" w14:textId="77777777" w:rsidR="008E3724" w:rsidRDefault="008E3724" w:rsidP="00567834">
            <w:pPr>
              <w:spacing w:after="0"/>
              <w:ind w:right="142"/>
              <w:jc w:val="both"/>
              <w:rPr>
                <w:rFonts w:ascii="Arial" w:hAnsi="Arial"/>
                <w:b/>
              </w:rPr>
            </w:pPr>
            <w:r>
              <w:rPr>
                <w:rFonts w:ascii="Arial" w:hAnsi="Arial"/>
                <w:b/>
              </w:rPr>
              <w:t>Marchandises</w:t>
            </w:r>
          </w:p>
        </w:tc>
        <w:tc>
          <w:tcPr>
            <w:tcW w:w="2977" w:type="dxa"/>
            <w:shd w:val="clear" w:color="auto" w:fill="FFFFFF"/>
          </w:tcPr>
          <w:p w14:paraId="6E1B5A48" w14:textId="77777777" w:rsidR="008E3724" w:rsidRDefault="008E3724" w:rsidP="00567834">
            <w:pPr>
              <w:ind w:right="142"/>
              <w:jc w:val="center"/>
              <w:rPr>
                <w:rFonts w:ascii="Arial" w:hAnsi="Arial"/>
                <w:b/>
              </w:rPr>
            </w:pPr>
            <w:r>
              <w:rPr>
                <w:rFonts w:ascii="Arial" w:hAnsi="Arial"/>
                <w:b/>
              </w:rPr>
              <w:t>2010</w:t>
            </w:r>
          </w:p>
        </w:tc>
        <w:tc>
          <w:tcPr>
            <w:tcW w:w="2523" w:type="dxa"/>
            <w:shd w:val="clear" w:color="auto" w:fill="FFFFFF"/>
          </w:tcPr>
          <w:p w14:paraId="2A637385" w14:textId="77777777" w:rsidR="008E3724" w:rsidRDefault="008E3724" w:rsidP="00567834">
            <w:pPr>
              <w:ind w:right="142"/>
              <w:jc w:val="center"/>
              <w:rPr>
                <w:rFonts w:ascii="Arial" w:hAnsi="Arial"/>
                <w:b/>
              </w:rPr>
            </w:pPr>
            <w:r>
              <w:rPr>
                <w:rFonts w:ascii="Arial" w:hAnsi="Arial"/>
                <w:b/>
              </w:rPr>
              <w:t>2021</w:t>
            </w:r>
          </w:p>
        </w:tc>
      </w:tr>
      <w:tr w:rsidR="008E3724" w14:paraId="34CFA696" w14:textId="77777777" w:rsidTr="0064331F">
        <w:tc>
          <w:tcPr>
            <w:tcW w:w="3969" w:type="dxa"/>
            <w:shd w:val="clear" w:color="auto" w:fill="auto"/>
          </w:tcPr>
          <w:p w14:paraId="50F32DE1" w14:textId="77777777" w:rsidR="008E3724" w:rsidRDefault="008E3724" w:rsidP="00567834">
            <w:pPr>
              <w:ind w:right="142"/>
              <w:jc w:val="both"/>
              <w:rPr>
                <w:rFonts w:ascii="Arial" w:hAnsi="Arial"/>
                <w:b/>
              </w:rPr>
            </w:pPr>
            <w:r>
              <w:rPr>
                <w:rFonts w:ascii="Arial" w:hAnsi="Arial"/>
                <w:b/>
              </w:rPr>
              <w:t>Butane</w:t>
            </w:r>
          </w:p>
        </w:tc>
        <w:tc>
          <w:tcPr>
            <w:tcW w:w="2977" w:type="dxa"/>
            <w:shd w:val="clear" w:color="auto" w:fill="auto"/>
          </w:tcPr>
          <w:p w14:paraId="1C33FB5D" w14:textId="77777777" w:rsidR="008E3724" w:rsidRDefault="008E3724" w:rsidP="00567834">
            <w:pPr>
              <w:ind w:right="142"/>
              <w:jc w:val="center"/>
              <w:rPr>
                <w:rFonts w:ascii="Arial" w:hAnsi="Arial"/>
                <w:bCs/>
              </w:rPr>
            </w:pPr>
            <w:r>
              <w:rPr>
                <w:rFonts w:ascii="Arial" w:hAnsi="Arial"/>
                <w:bCs/>
              </w:rPr>
              <w:t>114.639</w:t>
            </w:r>
          </w:p>
        </w:tc>
        <w:tc>
          <w:tcPr>
            <w:tcW w:w="2523" w:type="dxa"/>
            <w:shd w:val="clear" w:color="auto" w:fill="auto"/>
          </w:tcPr>
          <w:p w14:paraId="113EE479" w14:textId="77777777" w:rsidR="008E3724" w:rsidRDefault="008E3724" w:rsidP="00567834">
            <w:pPr>
              <w:ind w:right="142"/>
              <w:jc w:val="center"/>
              <w:rPr>
                <w:rFonts w:ascii="Arial" w:hAnsi="Arial"/>
                <w:bCs/>
              </w:rPr>
            </w:pPr>
            <w:r>
              <w:rPr>
                <w:rFonts w:ascii="Arial" w:hAnsi="Arial"/>
                <w:bCs/>
              </w:rPr>
              <w:t>190.105</w:t>
            </w:r>
          </w:p>
        </w:tc>
      </w:tr>
      <w:tr w:rsidR="008E3724" w14:paraId="1C89534D" w14:textId="77777777" w:rsidTr="0064331F">
        <w:tc>
          <w:tcPr>
            <w:tcW w:w="3969" w:type="dxa"/>
            <w:shd w:val="clear" w:color="auto" w:fill="auto"/>
          </w:tcPr>
          <w:p w14:paraId="1D369DEA" w14:textId="77777777" w:rsidR="008E3724" w:rsidRDefault="008E3724" w:rsidP="00567834">
            <w:pPr>
              <w:ind w:right="142"/>
              <w:jc w:val="both"/>
              <w:rPr>
                <w:rFonts w:ascii="Arial" w:hAnsi="Arial"/>
                <w:b/>
              </w:rPr>
            </w:pPr>
            <w:r>
              <w:rPr>
                <w:rFonts w:ascii="Arial" w:hAnsi="Arial"/>
                <w:b/>
              </w:rPr>
              <w:t>Ammoniac</w:t>
            </w:r>
          </w:p>
        </w:tc>
        <w:tc>
          <w:tcPr>
            <w:tcW w:w="2977" w:type="dxa"/>
            <w:shd w:val="clear" w:color="auto" w:fill="auto"/>
          </w:tcPr>
          <w:p w14:paraId="5354D02E" w14:textId="77777777" w:rsidR="008E3724" w:rsidRDefault="008E3724" w:rsidP="00567834">
            <w:pPr>
              <w:ind w:right="142"/>
              <w:jc w:val="center"/>
              <w:rPr>
                <w:rFonts w:ascii="Arial" w:hAnsi="Arial"/>
                <w:bCs/>
              </w:rPr>
            </w:pPr>
            <w:r>
              <w:rPr>
                <w:rFonts w:ascii="Arial" w:hAnsi="Arial"/>
                <w:bCs/>
              </w:rPr>
              <w:t>396.257</w:t>
            </w:r>
          </w:p>
        </w:tc>
        <w:tc>
          <w:tcPr>
            <w:tcW w:w="2523" w:type="dxa"/>
            <w:shd w:val="clear" w:color="auto" w:fill="auto"/>
          </w:tcPr>
          <w:p w14:paraId="77C35B0F" w14:textId="77777777" w:rsidR="008E3724" w:rsidRDefault="008E3724" w:rsidP="00567834">
            <w:pPr>
              <w:ind w:right="142"/>
              <w:jc w:val="center"/>
              <w:rPr>
                <w:rFonts w:ascii="Arial" w:hAnsi="Arial"/>
                <w:bCs/>
              </w:rPr>
            </w:pPr>
            <w:r>
              <w:rPr>
                <w:rFonts w:ascii="Arial" w:hAnsi="Arial"/>
                <w:bCs/>
              </w:rPr>
              <w:t>188.161</w:t>
            </w:r>
          </w:p>
        </w:tc>
      </w:tr>
      <w:tr w:rsidR="008E3724" w14:paraId="19B32F1F" w14:textId="77777777" w:rsidTr="0064331F">
        <w:tc>
          <w:tcPr>
            <w:tcW w:w="3969" w:type="dxa"/>
            <w:shd w:val="clear" w:color="auto" w:fill="auto"/>
          </w:tcPr>
          <w:p w14:paraId="5B4D6665" w14:textId="77777777" w:rsidR="008E3724" w:rsidRDefault="008E3724" w:rsidP="00567834">
            <w:pPr>
              <w:ind w:right="142"/>
              <w:jc w:val="both"/>
              <w:rPr>
                <w:rFonts w:ascii="Arial" w:hAnsi="Arial"/>
                <w:b/>
              </w:rPr>
            </w:pPr>
            <w:r>
              <w:rPr>
                <w:rFonts w:ascii="Arial" w:hAnsi="Arial"/>
                <w:b/>
              </w:rPr>
              <w:t>Orge</w:t>
            </w:r>
          </w:p>
        </w:tc>
        <w:tc>
          <w:tcPr>
            <w:tcW w:w="2977" w:type="dxa"/>
            <w:shd w:val="clear" w:color="auto" w:fill="auto"/>
          </w:tcPr>
          <w:p w14:paraId="435E1E16" w14:textId="77777777" w:rsidR="008E3724" w:rsidRDefault="008E3724" w:rsidP="00567834">
            <w:pPr>
              <w:ind w:right="142"/>
              <w:jc w:val="center"/>
              <w:rPr>
                <w:rFonts w:ascii="Arial" w:hAnsi="Arial"/>
                <w:bCs/>
              </w:rPr>
            </w:pPr>
            <w:r>
              <w:rPr>
                <w:rFonts w:ascii="Arial" w:hAnsi="Arial"/>
                <w:bCs/>
              </w:rPr>
              <w:t>287.701</w:t>
            </w:r>
          </w:p>
        </w:tc>
        <w:tc>
          <w:tcPr>
            <w:tcW w:w="2523" w:type="dxa"/>
            <w:shd w:val="clear" w:color="auto" w:fill="auto"/>
          </w:tcPr>
          <w:p w14:paraId="0CB51354" w14:textId="77777777" w:rsidR="008E3724" w:rsidRDefault="008E3724" w:rsidP="00567834">
            <w:pPr>
              <w:ind w:right="142"/>
              <w:jc w:val="center"/>
              <w:rPr>
                <w:rFonts w:ascii="Arial" w:hAnsi="Arial"/>
                <w:bCs/>
              </w:rPr>
            </w:pPr>
            <w:r>
              <w:rPr>
                <w:rFonts w:ascii="Arial" w:hAnsi="Arial"/>
                <w:bCs/>
              </w:rPr>
              <w:t>389.110</w:t>
            </w:r>
          </w:p>
        </w:tc>
      </w:tr>
      <w:tr w:rsidR="008E3724" w14:paraId="7D6077D6" w14:textId="77777777" w:rsidTr="0064331F">
        <w:tc>
          <w:tcPr>
            <w:tcW w:w="3969" w:type="dxa"/>
            <w:shd w:val="clear" w:color="auto" w:fill="auto"/>
          </w:tcPr>
          <w:p w14:paraId="0A23752F" w14:textId="77777777" w:rsidR="008E3724" w:rsidRDefault="008E3724" w:rsidP="00567834">
            <w:pPr>
              <w:ind w:right="142"/>
              <w:jc w:val="both"/>
              <w:rPr>
                <w:rFonts w:ascii="Arial" w:hAnsi="Arial"/>
                <w:b/>
              </w:rPr>
            </w:pPr>
            <w:r>
              <w:rPr>
                <w:rFonts w:ascii="Arial" w:hAnsi="Arial"/>
                <w:b/>
              </w:rPr>
              <w:t>Soufre solide</w:t>
            </w:r>
          </w:p>
        </w:tc>
        <w:tc>
          <w:tcPr>
            <w:tcW w:w="2977" w:type="dxa"/>
            <w:shd w:val="clear" w:color="auto" w:fill="auto"/>
          </w:tcPr>
          <w:p w14:paraId="0D53330A" w14:textId="77777777" w:rsidR="008E3724" w:rsidRDefault="008E3724" w:rsidP="00567834">
            <w:pPr>
              <w:ind w:right="142"/>
              <w:jc w:val="center"/>
              <w:rPr>
                <w:rFonts w:ascii="Arial" w:hAnsi="Arial"/>
                <w:bCs/>
              </w:rPr>
            </w:pPr>
            <w:r>
              <w:rPr>
                <w:rFonts w:ascii="Arial" w:hAnsi="Arial"/>
                <w:bCs/>
              </w:rPr>
              <w:t>888.962</w:t>
            </w:r>
          </w:p>
        </w:tc>
        <w:tc>
          <w:tcPr>
            <w:tcW w:w="2523" w:type="dxa"/>
            <w:shd w:val="clear" w:color="auto" w:fill="auto"/>
          </w:tcPr>
          <w:p w14:paraId="4BD9CB7E" w14:textId="77777777" w:rsidR="008E3724" w:rsidRDefault="008E3724" w:rsidP="00567834">
            <w:pPr>
              <w:ind w:right="142"/>
              <w:jc w:val="center"/>
              <w:rPr>
                <w:rFonts w:ascii="Arial" w:hAnsi="Arial"/>
                <w:bCs/>
              </w:rPr>
            </w:pPr>
            <w:r>
              <w:rPr>
                <w:rFonts w:ascii="Arial" w:hAnsi="Arial"/>
                <w:bCs/>
              </w:rPr>
              <w:t>529.295</w:t>
            </w:r>
          </w:p>
        </w:tc>
      </w:tr>
      <w:tr w:rsidR="008E3724" w14:paraId="2097BCFC" w14:textId="77777777" w:rsidTr="0064331F">
        <w:tc>
          <w:tcPr>
            <w:tcW w:w="3969" w:type="dxa"/>
            <w:shd w:val="clear" w:color="auto" w:fill="auto"/>
          </w:tcPr>
          <w:p w14:paraId="78E24F7D" w14:textId="77777777" w:rsidR="008E3724" w:rsidRDefault="008E3724" w:rsidP="00567834">
            <w:pPr>
              <w:ind w:right="142"/>
              <w:jc w:val="both"/>
              <w:rPr>
                <w:rFonts w:ascii="Arial" w:hAnsi="Arial"/>
                <w:b/>
              </w:rPr>
            </w:pPr>
            <w:r>
              <w:rPr>
                <w:rFonts w:ascii="Arial" w:hAnsi="Arial"/>
                <w:b/>
              </w:rPr>
              <w:t xml:space="preserve">Coke de pétrole </w:t>
            </w:r>
          </w:p>
        </w:tc>
        <w:tc>
          <w:tcPr>
            <w:tcW w:w="2977" w:type="dxa"/>
            <w:shd w:val="clear" w:color="auto" w:fill="auto"/>
          </w:tcPr>
          <w:p w14:paraId="1D106D44" w14:textId="77777777" w:rsidR="008E3724" w:rsidRDefault="008E3724" w:rsidP="00567834">
            <w:pPr>
              <w:ind w:right="142"/>
              <w:jc w:val="center"/>
              <w:rPr>
                <w:rFonts w:ascii="Arial" w:hAnsi="Arial"/>
                <w:bCs/>
              </w:rPr>
            </w:pPr>
            <w:r>
              <w:rPr>
                <w:rFonts w:ascii="Arial" w:hAnsi="Arial"/>
                <w:bCs/>
              </w:rPr>
              <w:t>468.755</w:t>
            </w:r>
          </w:p>
        </w:tc>
        <w:tc>
          <w:tcPr>
            <w:tcW w:w="2523" w:type="dxa"/>
            <w:shd w:val="clear" w:color="auto" w:fill="auto"/>
          </w:tcPr>
          <w:p w14:paraId="1A3C911D" w14:textId="77777777" w:rsidR="008E3724" w:rsidRDefault="008E3724" w:rsidP="00567834">
            <w:pPr>
              <w:ind w:right="142"/>
              <w:jc w:val="center"/>
              <w:rPr>
                <w:rFonts w:ascii="Arial" w:hAnsi="Arial"/>
                <w:bCs/>
              </w:rPr>
            </w:pPr>
            <w:r>
              <w:rPr>
                <w:rFonts w:ascii="Arial" w:hAnsi="Arial"/>
                <w:bCs/>
              </w:rPr>
              <w:t>227.117</w:t>
            </w:r>
          </w:p>
        </w:tc>
      </w:tr>
      <w:tr w:rsidR="008E3724" w14:paraId="10D4E573" w14:textId="77777777" w:rsidTr="0064331F">
        <w:tc>
          <w:tcPr>
            <w:tcW w:w="3969" w:type="dxa"/>
            <w:shd w:val="clear" w:color="auto" w:fill="auto"/>
          </w:tcPr>
          <w:p w14:paraId="7839D2E8" w14:textId="77777777" w:rsidR="008E3724" w:rsidRDefault="008E3724" w:rsidP="00567834">
            <w:pPr>
              <w:ind w:right="142"/>
              <w:jc w:val="both"/>
              <w:rPr>
                <w:rFonts w:ascii="Arial" w:hAnsi="Arial"/>
                <w:b/>
              </w:rPr>
            </w:pPr>
            <w:r>
              <w:rPr>
                <w:rFonts w:ascii="Arial" w:hAnsi="Arial"/>
                <w:b/>
              </w:rPr>
              <w:t>Carbonate de soude</w:t>
            </w:r>
          </w:p>
        </w:tc>
        <w:tc>
          <w:tcPr>
            <w:tcW w:w="2977" w:type="dxa"/>
            <w:shd w:val="clear" w:color="auto" w:fill="auto"/>
          </w:tcPr>
          <w:p w14:paraId="5D5CF36F" w14:textId="77777777" w:rsidR="008E3724" w:rsidRDefault="008E3724" w:rsidP="00567834">
            <w:pPr>
              <w:ind w:right="142"/>
              <w:jc w:val="center"/>
              <w:rPr>
                <w:rFonts w:ascii="Arial" w:hAnsi="Arial"/>
                <w:bCs/>
              </w:rPr>
            </w:pPr>
            <w:r>
              <w:rPr>
                <w:rFonts w:ascii="Arial" w:hAnsi="Arial"/>
                <w:bCs/>
              </w:rPr>
              <w:t>111.442</w:t>
            </w:r>
          </w:p>
        </w:tc>
        <w:tc>
          <w:tcPr>
            <w:tcW w:w="2523" w:type="dxa"/>
            <w:shd w:val="clear" w:color="auto" w:fill="auto"/>
          </w:tcPr>
          <w:p w14:paraId="51F3CB8E" w14:textId="77777777" w:rsidR="008E3724" w:rsidRDefault="008E3724" w:rsidP="00567834">
            <w:pPr>
              <w:ind w:right="142"/>
              <w:jc w:val="center"/>
              <w:rPr>
                <w:rFonts w:ascii="Arial" w:hAnsi="Arial"/>
                <w:bCs/>
              </w:rPr>
            </w:pPr>
            <w:r>
              <w:rPr>
                <w:rFonts w:ascii="Arial" w:hAnsi="Arial"/>
                <w:bCs/>
              </w:rPr>
              <w:t>53.522</w:t>
            </w:r>
          </w:p>
        </w:tc>
      </w:tr>
      <w:tr w:rsidR="008E3724" w14:paraId="3CA3C069" w14:textId="77777777" w:rsidTr="0064331F">
        <w:tc>
          <w:tcPr>
            <w:tcW w:w="3969" w:type="dxa"/>
            <w:shd w:val="clear" w:color="auto" w:fill="auto"/>
          </w:tcPr>
          <w:p w14:paraId="52731E9B" w14:textId="77777777" w:rsidR="008E3724" w:rsidRDefault="008E3724" w:rsidP="00567834">
            <w:pPr>
              <w:ind w:right="142"/>
              <w:jc w:val="both"/>
              <w:rPr>
                <w:rFonts w:ascii="Arial" w:hAnsi="Arial"/>
                <w:b/>
              </w:rPr>
            </w:pPr>
            <w:r>
              <w:rPr>
                <w:rFonts w:ascii="Arial" w:hAnsi="Arial"/>
                <w:b/>
              </w:rPr>
              <w:t>Total</w:t>
            </w:r>
          </w:p>
        </w:tc>
        <w:tc>
          <w:tcPr>
            <w:tcW w:w="2977" w:type="dxa"/>
            <w:shd w:val="clear" w:color="auto" w:fill="auto"/>
          </w:tcPr>
          <w:p w14:paraId="2569F222" w14:textId="77777777" w:rsidR="008E3724" w:rsidRDefault="008E3724" w:rsidP="00567834">
            <w:pPr>
              <w:ind w:right="142"/>
              <w:jc w:val="center"/>
              <w:rPr>
                <w:rFonts w:ascii="Arial" w:hAnsi="Arial"/>
                <w:b/>
              </w:rPr>
            </w:pPr>
            <w:r>
              <w:rPr>
                <w:rFonts w:ascii="Arial" w:hAnsi="Arial"/>
                <w:b/>
              </w:rPr>
              <w:t>2 267.756</w:t>
            </w:r>
          </w:p>
        </w:tc>
        <w:tc>
          <w:tcPr>
            <w:tcW w:w="2523" w:type="dxa"/>
            <w:shd w:val="clear" w:color="auto" w:fill="auto"/>
          </w:tcPr>
          <w:p w14:paraId="6C7AC350" w14:textId="77777777" w:rsidR="008E3724" w:rsidRDefault="008E3724" w:rsidP="00567834">
            <w:pPr>
              <w:ind w:right="142"/>
              <w:jc w:val="center"/>
              <w:rPr>
                <w:rFonts w:ascii="Arial" w:hAnsi="Arial"/>
                <w:b/>
              </w:rPr>
            </w:pPr>
            <w:r>
              <w:rPr>
                <w:rFonts w:ascii="Arial" w:hAnsi="Arial"/>
                <w:b/>
              </w:rPr>
              <w:t>1 577.310</w:t>
            </w:r>
          </w:p>
        </w:tc>
      </w:tr>
    </w:tbl>
    <w:p w14:paraId="711948CB" w14:textId="77777777" w:rsidR="00E77C3D" w:rsidRPr="00567834" w:rsidRDefault="008E3724" w:rsidP="00567834">
      <w:pPr>
        <w:spacing w:after="0"/>
        <w:ind w:left="-851" w:right="-426"/>
        <w:jc w:val="right"/>
        <w:rPr>
          <w:rFonts w:ascii="Arial" w:hAnsi="Arial"/>
          <w:sz w:val="18"/>
          <w:szCs w:val="18"/>
        </w:rPr>
      </w:pPr>
      <w:r w:rsidRPr="00567834">
        <w:rPr>
          <w:rFonts w:ascii="Arial" w:hAnsi="Arial"/>
          <w:sz w:val="18"/>
          <w:szCs w:val="18"/>
        </w:rPr>
        <w:t xml:space="preserve">                    </w:t>
      </w:r>
      <w:r w:rsidR="00F06FD5" w:rsidRPr="00567834">
        <w:rPr>
          <w:rFonts w:ascii="Arial" w:hAnsi="Arial"/>
          <w:sz w:val="18"/>
          <w:szCs w:val="18"/>
        </w:rPr>
        <w:t xml:space="preserve">                                                                  </w:t>
      </w:r>
      <w:r w:rsidRPr="00567834">
        <w:rPr>
          <w:rFonts w:ascii="Arial" w:hAnsi="Arial"/>
          <w:sz w:val="18"/>
          <w:szCs w:val="18"/>
        </w:rPr>
        <w:t>Source : Port de commerce de Gabes</w:t>
      </w:r>
    </w:p>
    <w:p w14:paraId="720A8CFA" w14:textId="77777777" w:rsidR="00E77C3D" w:rsidRPr="00567834" w:rsidRDefault="00E77C3D" w:rsidP="00567834">
      <w:pPr>
        <w:spacing w:after="0"/>
        <w:ind w:left="-851" w:right="-567"/>
        <w:jc w:val="both"/>
        <w:rPr>
          <w:rFonts w:ascii="Arial" w:hAnsi="Arial"/>
          <w:sz w:val="18"/>
          <w:szCs w:val="18"/>
        </w:rPr>
      </w:pPr>
    </w:p>
    <w:p w14:paraId="19CF4F21" w14:textId="77777777" w:rsidR="008E3724" w:rsidRDefault="008E3724" w:rsidP="00567834">
      <w:pPr>
        <w:spacing w:after="0"/>
        <w:ind w:right="-567"/>
        <w:jc w:val="both"/>
        <w:rPr>
          <w:rFonts w:ascii="Arial" w:hAnsi="Arial"/>
        </w:rPr>
      </w:pPr>
      <w:r>
        <w:rPr>
          <w:rFonts w:ascii="Arial" w:hAnsi="Arial"/>
        </w:rPr>
        <w:t xml:space="preserve">Ce tableau nous permet de constater que le volume des importations à partir du port de Gabes est passé de 2 267 756 tonnes en 2010 à 1 577 310 tonnes en 2021, soit une chute d’environ 30%. Cette chute a concerné principalement l’ammoniac (-53%), le souffre solide (-40%), le coke de </w:t>
      </w:r>
      <w:r>
        <w:rPr>
          <w:rFonts w:ascii="Arial" w:hAnsi="Arial"/>
        </w:rPr>
        <w:lastRenderedPageBreak/>
        <w:t xml:space="preserve">pétrole (-52%) et le carbonate de soude (-52%), ceci traduit le ralentissement de l’activité industrielle notamment chimique grande consommatrice de ces produits. Quant à l’accroissement des importations, il a concerné notamment le butane (+66%) et l’orge (+ 35%) fortement demandée pour l’alimentation pour bétail à cause de la sècheresse qui touche les régions pastorales du centre et sud du pays. </w:t>
      </w:r>
    </w:p>
    <w:p w14:paraId="411B65A7" w14:textId="77777777" w:rsidR="00E77C3D" w:rsidRDefault="00E77C3D" w:rsidP="00567834">
      <w:pPr>
        <w:spacing w:after="0"/>
        <w:ind w:right="-567"/>
        <w:jc w:val="both"/>
        <w:rPr>
          <w:rFonts w:ascii="Arial" w:hAnsi="Arial"/>
        </w:rPr>
      </w:pPr>
    </w:p>
    <w:p w14:paraId="53178824" w14:textId="77777777" w:rsidR="00E77C3D" w:rsidRDefault="00E77C3D" w:rsidP="00567834">
      <w:pPr>
        <w:spacing w:after="0"/>
        <w:ind w:right="-567"/>
        <w:jc w:val="both"/>
        <w:rPr>
          <w:rFonts w:ascii="Arial" w:hAnsi="Arial"/>
        </w:rPr>
      </w:pPr>
      <w:r>
        <w:rPr>
          <w:rFonts w:ascii="Arial" w:hAnsi="Arial"/>
        </w:rPr>
        <w:t>L’activité de conteneurisation a évolué comme suit :</w:t>
      </w:r>
    </w:p>
    <w:p w14:paraId="48CEAA10" w14:textId="77777777" w:rsidR="00E77C3D" w:rsidRDefault="00E77C3D" w:rsidP="00567834">
      <w:pPr>
        <w:spacing w:after="0"/>
        <w:ind w:left="-851" w:right="-567"/>
        <w:jc w:val="both"/>
        <w:rPr>
          <w:rFonts w:ascii="Arial" w:hAnsi="Arial"/>
        </w:rPr>
      </w:pPr>
    </w:p>
    <w:p w14:paraId="3B5F119D" w14:textId="77777777" w:rsidR="008E3724" w:rsidRDefault="006820EA" w:rsidP="00567834">
      <w:pPr>
        <w:spacing w:after="0"/>
        <w:ind w:right="142"/>
        <w:jc w:val="center"/>
        <w:rPr>
          <w:rFonts w:ascii="Arial" w:hAnsi="Arial"/>
        </w:rPr>
      </w:pPr>
      <w:bookmarkStart w:id="255" w:name="_Hlk130170408"/>
      <w:r w:rsidRPr="003549B0">
        <w:rPr>
          <w:rFonts w:ascii="Arial" w:hAnsi="Arial"/>
        </w:rPr>
        <w:t xml:space="preserve">Tableau </w:t>
      </w:r>
      <w:r>
        <w:rPr>
          <w:rFonts w:ascii="Arial" w:hAnsi="Arial"/>
        </w:rPr>
        <w:t xml:space="preserve">37 </w:t>
      </w:r>
      <w:r w:rsidRPr="003549B0">
        <w:rPr>
          <w:rFonts w:ascii="Arial" w:hAnsi="Arial"/>
        </w:rPr>
        <w:t xml:space="preserve">: </w:t>
      </w:r>
      <w:r w:rsidR="008E3724">
        <w:rPr>
          <w:rFonts w:ascii="Arial" w:hAnsi="Arial"/>
        </w:rPr>
        <w:t>Evolution de l’activité de conteneurisation dans le port commercial de Gabes</w:t>
      </w:r>
    </w:p>
    <w:bookmarkEnd w:id="255"/>
    <w:p w14:paraId="493379CB" w14:textId="77777777" w:rsidR="008E3724" w:rsidRDefault="008E3724" w:rsidP="00567834">
      <w:pPr>
        <w:spacing w:after="0"/>
        <w:ind w:right="142"/>
        <w:jc w:val="both"/>
        <w:rPr>
          <w:rFonts w:ascii="Arial" w:hAnsi="Arial"/>
          <w:i/>
          <w:iCs/>
        </w:rPr>
      </w:pPr>
    </w:p>
    <w:tbl>
      <w:tblPr>
        <w:tblW w:w="9611" w:type="dxa"/>
        <w:tblInd w:w="-5"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ook w:val="04A0" w:firstRow="1" w:lastRow="0" w:firstColumn="1" w:lastColumn="0" w:noHBand="0" w:noVBand="1"/>
      </w:tblPr>
      <w:tblGrid>
        <w:gridCol w:w="4111"/>
        <w:gridCol w:w="1833"/>
        <w:gridCol w:w="1833"/>
        <w:gridCol w:w="1834"/>
      </w:tblGrid>
      <w:tr w:rsidR="008E3724" w14:paraId="0178C275" w14:textId="77777777" w:rsidTr="008E3724">
        <w:tc>
          <w:tcPr>
            <w:tcW w:w="4111" w:type="dxa"/>
            <w:shd w:val="clear" w:color="auto" w:fill="FFFFFF"/>
          </w:tcPr>
          <w:p w14:paraId="56D43EB5" w14:textId="77777777" w:rsidR="008E3724" w:rsidRDefault="008E3724" w:rsidP="00567834">
            <w:pPr>
              <w:spacing w:after="0"/>
              <w:ind w:right="142"/>
              <w:jc w:val="both"/>
              <w:rPr>
                <w:rFonts w:ascii="Arial" w:hAnsi="Arial"/>
                <w:b/>
                <w:bCs/>
              </w:rPr>
            </w:pPr>
          </w:p>
        </w:tc>
        <w:tc>
          <w:tcPr>
            <w:tcW w:w="1833" w:type="dxa"/>
            <w:shd w:val="clear" w:color="auto" w:fill="FFFFFF"/>
          </w:tcPr>
          <w:p w14:paraId="2776770E" w14:textId="77777777" w:rsidR="008E3724" w:rsidRDefault="008E3724" w:rsidP="00567834">
            <w:pPr>
              <w:ind w:right="142"/>
              <w:jc w:val="center"/>
              <w:rPr>
                <w:rFonts w:ascii="Arial" w:hAnsi="Arial"/>
                <w:b/>
              </w:rPr>
            </w:pPr>
            <w:r>
              <w:rPr>
                <w:rFonts w:ascii="Arial" w:hAnsi="Arial"/>
                <w:b/>
              </w:rPr>
              <w:t>2006</w:t>
            </w:r>
          </w:p>
        </w:tc>
        <w:tc>
          <w:tcPr>
            <w:tcW w:w="1833" w:type="dxa"/>
            <w:shd w:val="clear" w:color="auto" w:fill="FFFFFF"/>
          </w:tcPr>
          <w:p w14:paraId="06C20AA3" w14:textId="77777777" w:rsidR="008E3724" w:rsidRDefault="008E3724" w:rsidP="00567834">
            <w:pPr>
              <w:ind w:right="142"/>
              <w:jc w:val="center"/>
              <w:rPr>
                <w:rFonts w:ascii="Arial" w:hAnsi="Arial"/>
                <w:b/>
              </w:rPr>
            </w:pPr>
            <w:r>
              <w:rPr>
                <w:rFonts w:ascii="Arial" w:hAnsi="Arial"/>
                <w:b/>
              </w:rPr>
              <w:t>2007</w:t>
            </w:r>
          </w:p>
        </w:tc>
        <w:tc>
          <w:tcPr>
            <w:tcW w:w="1834" w:type="dxa"/>
            <w:shd w:val="clear" w:color="auto" w:fill="FFFFFF"/>
          </w:tcPr>
          <w:p w14:paraId="5D1ECBAE" w14:textId="77777777" w:rsidR="008E3724" w:rsidRDefault="008E3724" w:rsidP="00567834">
            <w:pPr>
              <w:ind w:right="142"/>
              <w:jc w:val="center"/>
              <w:rPr>
                <w:rFonts w:ascii="Arial" w:hAnsi="Arial"/>
                <w:b/>
              </w:rPr>
            </w:pPr>
            <w:r>
              <w:rPr>
                <w:rFonts w:ascii="Arial" w:hAnsi="Arial"/>
                <w:b/>
              </w:rPr>
              <w:t>2008</w:t>
            </w:r>
          </w:p>
        </w:tc>
      </w:tr>
      <w:tr w:rsidR="008E3724" w14:paraId="44EFBC17" w14:textId="77777777" w:rsidTr="0064331F">
        <w:trPr>
          <w:trHeight w:val="703"/>
        </w:trPr>
        <w:tc>
          <w:tcPr>
            <w:tcW w:w="4111" w:type="dxa"/>
            <w:shd w:val="clear" w:color="auto" w:fill="auto"/>
          </w:tcPr>
          <w:p w14:paraId="10C8B9BB" w14:textId="77777777" w:rsidR="008E3724" w:rsidRDefault="008E3724" w:rsidP="00567834">
            <w:pPr>
              <w:ind w:right="142"/>
              <w:jc w:val="both"/>
              <w:rPr>
                <w:rFonts w:ascii="Arial" w:hAnsi="Arial"/>
                <w:b/>
              </w:rPr>
            </w:pPr>
            <w:r>
              <w:rPr>
                <w:rFonts w:ascii="Arial" w:hAnsi="Arial"/>
                <w:b/>
              </w:rPr>
              <w:t>Nombre des conteneurs (en EVP)</w:t>
            </w:r>
          </w:p>
        </w:tc>
        <w:tc>
          <w:tcPr>
            <w:tcW w:w="1833" w:type="dxa"/>
            <w:shd w:val="clear" w:color="auto" w:fill="auto"/>
          </w:tcPr>
          <w:p w14:paraId="7F89E963" w14:textId="77777777" w:rsidR="008E3724" w:rsidRDefault="008E3724" w:rsidP="00567834">
            <w:pPr>
              <w:ind w:right="142"/>
              <w:jc w:val="center"/>
              <w:rPr>
                <w:rFonts w:ascii="Arial" w:hAnsi="Arial"/>
                <w:bCs/>
              </w:rPr>
            </w:pPr>
            <w:r>
              <w:rPr>
                <w:rFonts w:ascii="Arial" w:hAnsi="Arial"/>
                <w:bCs/>
              </w:rPr>
              <w:t>1.727</w:t>
            </w:r>
          </w:p>
        </w:tc>
        <w:tc>
          <w:tcPr>
            <w:tcW w:w="1833" w:type="dxa"/>
            <w:shd w:val="clear" w:color="auto" w:fill="auto"/>
          </w:tcPr>
          <w:p w14:paraId="68CB77FB" w14:textId="77777777" w:rsidR="008E3724" w:rsidRDefault="008E3724" w:rsidP="00567834">
            <w:pPr>
              <w:ind w:right="142"/>
              <w:jc w:val="center"/>
              <w:rPr>
                <w:rFonts w:ascii="Arial" w:hAnsi="Arial"/>
                <w:bCs/>
              </w:rPr>
            </w:pPr>
            <w:r>
              <w:rPr>
                <w:rFonts w:ascii="Arial" w:hAnsi="Arial"/>
                <w:bCs/>
              </w:rPr>
              <w:t>3.678</w:t>
            </w:r>
          </w:p>
        </w:tc>
        <w:tc>
          <w:tcPr>
            <w:tcW w:w="1834" w:type="dxa"/>
            <w:shd w:val="clear" w:color="auto" w:fill="auto"/>
          </w:tcPr>
          <w:p w14:paraId="60C6C7E6" w14:textId="77777777" w:rsidR="008E3724" w:rsidRDefault="008E3724" w:rsidP="00567834">
            <w:pPr>
              <w:ind w:right="142"/>
              <w:jc w:val="center"/>
              <w:rPr>
                <w:rFonts w:ascii="Arial" w:hAnsi="Arial"/>
                <w:bCs/>
              </w:rPr>
            </w:pPr>
            <w:r>
              <w:rPr>
                <w:rFonts w:ascii="Arial" w:hAnsi="Arial"/>
                <w:bCs/>
              </w:rPr>
              <w:t>614</w:t>
            </w:r>
          </w:p>
        </w:tc>
      </w:tr>
    </w:tbl>
    <w:p w14:paraId="3C0F89A9" w14:textId="77777777" w:rsidR="00567834" w:rsidRPr="00567834" w:rsidRDefault="00567834" w:rsidP="00567834">
      <w:pPr>
        <w:spacing w:after="0"/>
        <w:ind w:left="-851" w:right="-426"/>
        <w:jc w:val="right"/>
        <w:rPr>
          <w:rFonts w:ascii="Arial" w:hAnsi="Arial"/>
          <w:sz w:val="18"/>
          <w:szCs w:val="18"/>
        </w:rPr>
      </w:pPr>
      <w:r w:rsidRPr="00567834">
        <w:rPr>
          <w:rFonts w:ascii="Arial" w:hAnsi="Arial"/>
          <w:sz w:val="18"/>
          <w:szCs w:val="18"/>
        </w:rPr>
        <w:t xml:space="preserve">                                                                                      Source : Port de commerce de Gabes</w:t>
      </w:r>
    </w:p>
    <w:p w14:paraId="3B20E0ED" w14:textId="77777777" w:rsidR="00E77C3D" w:rsidRDefault="00E77C3D" w:rsidP="00567834">
      <w:pPr>
        <w:ind w:right="-567"/>
        <w:jc w:val="both"/>
        <w:rPr>
          <w:rFonts w:ascii="Arial" w:hAnsi="Arial"/>
        </w:rPr>
      </w:pPr>
    </w:p>
    <w:p w14:paraId="7761B757" w14:textId="77777777" w:rsidR="00E77C3D" w:rsidRDefault="008E3724" w:rsidP="00567834">
      <w:pPr>
        <w:ind w:right="-567"/>
        <w:jc w:val="both"/>
        <w:rPr>
          <w:rFonts w:ascii="Arial" w:hAnsi="Arial"/>
        </w:rPr>
      </w:pPr>
      <w:r>
        <w:rPr>
          <w:rFonts w:ascii="Arial" w:hAnsi="Arial"/>
        </w:rPr>
        <w:t>En 2006 l’armateur MAERSK a instauré une ligne régulière des conteneurs reliant le Port de Gabès à celui de GIOIA TAURO en Italie. Cette ligne s’est arrêtée au début de l’année 2008 pour des raisons de rentabilité et de déséquilibre entre les flux à l’import et les flux à l’export. On note également que le port a bénéficié de l’aménagement d’une plateforme de 2,5ha pour accueillir les conteneurs mais qui est restée sans utilisation.</w:t>
      </w:r>
    </w:p>
    <w:p w14:paraId="7AC37D3D" w14:textId="77777777" w:rsidR="008E3724" w:rsidRDefault="008E3724" w:rsidP="00567834">
      <w:pPr>
        <w:spacing w:after="0"/>
        <w:ind w:right="-567"/>
        <w:jc w:val="both"/>
        <w:rPr>
          <w:rFonts w:ascii="Arial" w:hAnsi="Arial"/>
        </w:rPr>
      </w:pPr>
      <w:r>
        <w:rPr>
          <w:rFonts w:ascii="Arial" w:hAnsi="Arial"/>
        </w:rPr>
        <w:t xml:space="preserve">Egalement, le port de Gabès a connu entre 1997 et 2012 un certain développement de l’activité croisière qui a permis d’enregistrer 13 croisières et plus de 20 000 croisiéristes en 2007. Mais cette activité s’est </w:t>
      </w:r>
      <w:r w:rsidR="00567834">
        <w:rPr>
          <w:rFonts w:ascii="Arial" w:hAnsi="Arial"/>
        </w:rPr>
        <w:t>arrêtée</w:t>
      </w:r>
      <w:r>
        <w:rPr>
          <w:rFonts w:ascii="Arial" w:hAnsi="Arial"/>
        </w:rPr>
        <w:t xml:space="preserve"> depuis 2012 pour différentes raisons d’organisations, de baisse de l’activité touristique dans la région et de crise environnementale. </w:t>
      </w:r>
    </w:p>
    <w:p w14:paraId="38A87815" w14:textId="77777777" w:rsidR="008E3724" w:rsidRDefault="008E3724" w:rsidP="00567834">
      <w:pPr>
        <w:spacing w:after="0"/>
        <w:ind w:left="-851" w:right="-567"/>
        <w:jc w:val="both"/>
        <w:rPr>
          <w:rFonts w:ascii="Arial" w:hAnsi="Arial"/>
        </w:rPr>
      </w:pPr>
    </w:p>
    <w:p w14:paraId="32139F43" w14:textId="77777777" w:rsidR="00503170" w:rsidRDefault="00896089" w:rsidP="00567834">
      <w:pPr>
        <w:pStyle w:val="Paragraphedeliste"/>
        <w:numPr>
          <w:ilvl w:val="0"/>
          <w:numId w:val="22"/>
        </w:numPr>
        <w:spacing w:line="276" w:lineRule="auto"/>
        <w:jc w:val="both"/>
        <w:outlineLvl w:val="1"/>
        <w:rPr>
          <w:rFonts w:ascii="Arial" w:hAnsi="Arial" w:cs="Arial"/>
          <w:b/>
          <w:bCs/>
        </w:rPr>
      </w:pPr>
      <w:bookmarkStart w:id="256" w:name="_Toc130175015"/>
      <w:r>
        <w:rPr>
          <w:rFonts w:ascii="Arial" w:hAnsi="Arial" w:cs="Arial"/>
          <w:b/>
          <w:bCs/>
        </w:rPr>
        <w:t>Appréciation globale de la dynamique économique et son évolution</w:t>
      </w:r>
      <w:bookmarkEnd w:id="256"/>
    </w:p>
    <w:p w14:paraId="35D19AD1" w14:textId="77777777" w:rsidR="00503170" w:rsidRDefault="00503170" w:rsidP="00567834">
      <w:pPr>
        <w:spacing w:after="0"/>
        <w:ind w:left="-851" w:right="142"/>
        <w:jc w:val="both"/>
        <w:rPr>
          <w:rFonts w:ascii="Arial" w:hAnsi="Arial"/>
          <w:b/>
          <w:bCs/>
        </w:rPr>
      </w:pPr>
    </w:p>
    <w:p w14:paraId="452D16B9" w14:textId="77777777" w:rsidR="00503170" w:rsidRDefault="002474C7" w:rsidP="00567834">
      <w:pPr>
        <w:spacing w:after="0"/>
        <w:ind w:right="142"/>
        <w:jc w:val="both"/>
        <w:rPr>
          <w:rFonts w:ascii="Arial" w:hAnsi="Arial"/>
        </w:rPr>
      </w:pPr>
      <w:r>
        <w:rPr>
          <w:rFonts w:ascii="Arial" w:hAnsi="Arial"/>
        </w:rPr>
        <w:t xml:space="preserve">Durant les 2 </w:t>
      </w:r>
      <w:r w:rsidR="00327929">
        <w:rPr>
          <w:rFonts w:ascii="Arial" w:hAnsi="Arial"/>
        </w:rPr>
        <w:t>dernières</w:t>
      </w:r>
      <w:r>
        <w:rPr>
          <w:rFonts w:ascii="Arial" w:hAnsi="Arial"/>
        </w:rPr>
        <w:t xml:space="preserve"> décennies, et au vu de quelques indicateurs, la commune de Gabes n’a pas connu une avancé en matière de développement. </w:t>
      </w:r>
      <w:r w:rsidR="00100276">
        <w:rPr>
          <w:rFonts w:ascii="Arial" w:hAnsi="Arial"/>
        </w:rPr>
        <w:t xml:space="preserve">Dans les années 1980, </w:t>
      </w:r>
      <w:r w:rsidR="006A1222">
        <w:rPr>
          <w:rFonts w:ascii="Arial" w:hAnsi="Arial"/>
        </w:rPr>
        <w:t xml:space="preserve">la commune a connu   avec l’industrie une amélioration de la situation de l’emploi et </w:t>
      </w:r>
      <w:r w:rsidR="00100276">
        <w:rPr>
          <w:rFonts w:ascii="Arial" w:hAnsi="Arial"/>
        </w:rPr>
        <w:t xml:space="preserve">un </w:t>
      </w:r>
      <w:r w:rsidR="006A1222">
        <w:rPr>
          <w:rFonts w:ascii="Arial" w:hAnsi="Arial"/>
        </w:rPr>
        <w:t xml:space="preserve">solde migratoire positif.  </w:t>
      </w:r>
      <w:r w:rsidR="00100276">
        <w:rPr>
          <w:rFonts w:ascii="Arial" w:hAnsi="Arial"/>
        </w:rPr>
        <w:t xml:space="preserve">La crise du secteur phosphatier et l’impact négatif de l’industrie chimique sur l’environnement a entrainé un </w:t>
      </w:r>
      <w:r w:rsidR="006A1222">
        <w:rPr>
          <w:rFonts w:ascii="Arial" w:hAnsi="Arial"/>
        </w:rPr>
        <w:t xml:space="preserve">essoufflement </w:t>
      </w:r>
      <w:r w:rsidR="00100276">
        <w:rPr>
          <w:rFonts w:ascii="Arial" w:hAnsi="Arial"/>
        </w:rPr>
        <w:t xml:space="preserve">du processus de </w:t>
      </w:r>
      <w:r w:rsidR="006A1222">
        <w:rPr>
          <w:rFonts w:ascii="Arial" w:hAnsi="Arial"/>
        </w:rPr>
        <w:t xml:space="preserve">développement </w:t>
      </w:r>
      <w:r w:rsidR="00100276">
        <w:rPr>
          <w:rFonts w:ascii="Arial" w:hAnsi="Arial"/>
        </w:rPr>
        <w:t>de la commune de Gabes</w:t>
      </w:r>
      <w:r w:rsidR="006A1222">
        <w:rPr>
          <w:rFonts w:ascii="Arial" w:hAnsi="Arial"/>
        </w:rPr>
        <w:t xml:space="preserve">. </w:t>
      </w:r>
    </w:p>
    <w:p w14:paraId="6DCD8607" w14:textId="77777777" w:rsidR="00503170" w:rsidRDefault="00503170" w:rsidP="00567834">
      <w:pPr>
        <w:spacing w:after="0"/>
        <w:ind w:right="142"/>
        <w:jc w:val="both"/>
        <w:rPr>
          <w:rFonts w:ascii="Arial" w:hAnsi="Arial"/>
        </w:rPr>
      </w:pPr>
    </w:p>
    <w:p w14:paraId="009BBE0C" w14:textId="77777777" w:rsidR="00503170" w:rsidRDefault="00B73BE5" w:rsidP="00567834">
      <w:pPr>
        <w:spacing w:after="0"/>
        <w:ind w:right="142"/>
        <w:jc w:val="both"/>
        <w:rPr>
          <w:rFonts w:ascii="Arial" w:hAnsi="Arial"/>
        </w:rPr>
      </w:pPr>
      <w:r>
        <w:rPr>
          <w:rFonts w:ascii="Arial" w:hAnsi="Arial"/>
        </w:rPr>
        <w:t xml:space="preserve">Seul le secteur des services a progressé. L’agriculture a beaucoup </w:t>
      </w:r>
      <w:r w:rsidR="005D5F31">
        <w:rPr>
          <w:rFonts w:ascii="Arial" w:hAnsi="Arial"/>
        </w:rPr>
        <w:t>régressé</w:t>
      </w:r>
      <w:r>
        <w:rPr>
          <w:rFonts w:ascii="Arial" w:hAnsi="Arial"/>
        </w:rPr>
        <w:t xml:space="preserve"> </w:t>
      </w:r>
      <w:r w:rsidR="00567834">
        <w:rPr>
          <w:rFonts w:ascii="Arial" w:hAnsi="Arial"/>
        </w:rPr>
        <w:t>puisqu’entre</w:t>
      </w:r>
      <w:r>
        <w:rPr>
          <w:rFonts w:ascii="Arial" w:hAnsi="Arial"/>
        </w:rPr>
        <w:t xml:space="preserve"> 2004 et 2014, la population active employée dans l’agriculture et la pêche a baissé, malgré les importants </w:t>
      </w:r>
      <w:r w:rsidR="005D5F31">
        <w:rPr>
          <w:rFonts w:ascii="Arial" w:hAnsi="Arial"/>
        </w:rPr>
        <w:t>investissements</w:t>
      </w:r>
      <w:r>
        <w:rPr>
          <w:rFonts w:ascii="Arial" w:hAnsi="Arial"/>
        </w:rPr>
        <w:t xml:space="preserve"> public</w:t>
      </w:r>
      <w:r w:rsidR="005D5F31">
        <w:rPr>
          <w:rFonts w:ascii="Arial" w:hAnsi="Arial"/>
        </w:rPr>
        <w:t>s</w:t>
      </w:r>
      <w:r>
        <w:rPr>
          <w:rFonts w:ascii="Arial" w:hAnsi="Arial"/>
        </w:rPr>
        <w:t xml:space="preserve"> et privés réalisés. </w:t>
      </w:r>
      <w:r w:rsidR="00FB4101">
        <w:rPr>
          <w:rFonts w:ascii="Arial" w:hAnsi="Arial"/>
        </w:rPr>
        <w:t>Le secteur touristique a été durement touché.</w:t>
      </w:r>
    </w:p>
    <w:p w14:paraId="71D67D71" w14:textId="77777777" w:rsidR="00503170" w:rsidRDefault="00503170" w:rsidP="00567834">
      <w:pPr>
        <w:spacing w:after="0"/>
        <w:ind w:right="142"/>
        <w:jc w:val="both"/>
        <w:rPr>
          <w:rFonts w:ascii="Arial" w:hAnsi="Arial"/>
        </w:rPr>
      </w:pPr>
    </w:p>
    <w:p w14:paraId="4C9742E6" w14:textId="77777777" w:rsidR="00503170" w:rsidRDefault="00FB4101" w:rsidP="00567834">
      <w:pPr>
        <w:spacing w:after="0"/>
        <w:ind w:right="142"/>
        <w:jc w:val="both"/>
        <w:rPr>
          <w:rFonts w:ascii="Arial" w:hAnsi="Arial"/>
        </w:rPr>
      </w:pPr>
      <w:r>
        <w:rPr>
          <w:rFonts w:ascii="Arial" w:hAnsi="Arial"/>
        </w:rPr>
        <w:t xml:space="preserve">Malgré les </w:t>
      </w:r>
      <w:r w:rsidR="005D5F31">
        <w:rPr>
          <w:rFonts w:ascii="Arial" w:hAnsi="Arial"/>
        </w:rPr>
        <w:t>progrès</w:t>
      </w:r>
      <w:r>
        <w:rPr>
          <w:rFonts w:ascii="Arial" w:hAnsi="Arial"/>
        </w:rPr>
        <w:t xml:space="preserve"> </w:t>
      </w:r>
      <w:r w:rsidR="005D5F31">
        <w:rPr>
          <w:rFonts w:ascii="Arial" w:hAnsi="Arial"/>
        </w:rPr>
        <w:t>constatés</w:t>
      </w:r>
      <w:r>
        <w:rPr>
          <w:rFonts w:ascii="Arial" w:hAnsi="Arial"/>
        </w:rPr>
        <w:t xml:space="preserve"> au niveau du secteur des services, la stagnation de l’industrie, le recul du secteur agricole et la disparition du secteur touristique se sont soldés par un taux de </w:t>
      </w:r>
      <w:r w:rsidR="005D5F31">
        <w:rPr>
          <w:rFonts w:ascii="Arial" w:hAnsi="Arial"/>
        </w:rPr>
        <w:t>chômage</w:t>
      </w:r>
      <w:r>
        <w:rPr>
          <w:rFonts w:ascii="Arial" w:hAnsi="Arial"/>
        </w:rPr>
        <w:t xml:space="preserve"> élevé </w:t>
      </w:r>
      <w:r w:rsidR="005D5F31">
        <w:rPr>
          <w:rFonts w:ascii="Arial" w:hAnsi="Arial"/>
        </w:rPr>
        <w:t>dépassant</w:t>
      </w:r>
      <w:r>
        <w:rPr>
          <w:rFonts w:ascii="Arial" w:hAnsi="Arial"/>
        </w:rPr>
        <w:t xml:space="preserve"> celui du pays et un solde migratoire négatif durant les 2 dernières </w:t>
      </w:r>
      <w:r w:rsidR="005D5F31">
        <w:rPr>
          <w:rFonts w:ascii="Arial" w:hAnsi="Arial"/>
        </w:rPr>
        <w:t>décennies</w:t>
      </w:r>
      <w:r>
        <w:rPr>
          <w:rFonts w:ascii="Arial" w:hAnsi="Arial"/>
        </w:rPr>
        <w:t>.</w:t>
      </w:r>
    </w:p>
    <w:p w14:paraId="61EE57AE" w14:textId="77777777" w:rsidR="00503170" w:rsidRDefault="00503170" w:rsidP="00567834">
      <w:pPr>
        <w:spacing w:after="0"/>
        <w:ind w:right="142"/>
        <w:jc w:val="both"/>
        <w:rPr>
          <w:rFonts w:ascii="Arial" w:hAnsi="Arial"/>
        </w:rPr>
      </w:pPr>
    </w:p>
    <w:p w14:paraId="0FA69E28" w14:textId="77777777" w:rsidR="00503170" w:rsidRDefault="005D5F31" w:rsidP="00567834">
      <w:pPr>
        <w:spacing w:after="0"/>
        <w:ind w:right="142"/>
        <w:jc w:val="both"/>
        <w:rPr>
          <w:rFonts w:ascii="Arial" w:hAnsi="Arial"/>
        </w:rPr>
      </w:pPr>
      <w:r>
        <w:rPr>
          <w:rFonts w:ascii="Arial" w:hAnsi="Arial"/>
        </w:rPr>
        <w:t>Les atouts de la commune</w:t>
      </w:r>
      <w:r w:rsidR="00100276">
        <w:rPr>
          <w:rFonts w:ascii="Arial" w:hAnsi="Arial"/>
        </w:rPr>
        <w:t xml:space="preserve"> de Gabès et ceux de son environnement régional </w:t>
      </w:r>
      <w:r>
        <w:rPr>
          <w:rFonts w:ascii="Arial" w:hAnsi="Arial"/>
        </w:rPr>
        <w:t>peuvent l</w:t>
      </w:r>
      <w:r w:rsidR="00100276">
        <w:rPr>
          <w:rFonts w:ascii="Arial" w:hAnsi="Arial"/>
        </w:rPr>
        <w:t xml:space="preserve">ui </w:t>
      </w:r>
      <w:r w:rsidR="00CD4ACB">
        <w:rPr>
          <w:rFonts w:ascii="Arial" w:hAnsi="Arial"/>
        </w:rPr>
        <w:t>permettre</w:t>
      </w:r>
      <w:r>
        <w:rPr>
          <w:rFonts w:ascii="Arial" w:hAnsi="Arial"/>
        </w:rPr>
        <w:t xml:space="preserve"> </w:t>
      </w:r>
      <w:r w:rsidR="00100276">
        <w:rPr>
          <w:rFonts w:ascii="Arial" w:hAnsi="Arial"/>
        </w:rPr>
        <w:t xml:space="preserve">de réaliser </w:t>
      </w:r>
      <w:r>
        <w:rPr>
          <w:rFonts w:ascii="Arial" w:hAnsi="Arial"/>
        </w:rPr>
        <w:t xml:space="preserve">un saut qualitatif </w:t>
      </w:r>
      <w:r w:rsidR="003D318D">
        <w:rPr>
          <w:rFonts w:ascii="Arial" w:hAnsi="Arial"/>
        </w:rPr>
        <w:t xml:space="preserve">en matière de </w:t>
      </w:r>
      <w:r>
        <w:rPr>
          <w:rFonts w:ascii="Arial" w:hAnsi="Arial"/>
        </w:rPr>
        <w:t xml:space="preserve">développement </w:t>
      </w:r>
      <w:r w:rsidR="003D318D">
        <w:rPr>
          <w:rFonts w:ascii="Arial" w:hAnsi="Arial"/>
        </w:rPr>
        <w:t xml:space="preserve">avec une perspective de durabilité. </w:t>
      </w:r>
      <w:r w:rsidR="009075F2">
        <w:rPr>
          <w:rFonts w:ascii="Arial" w:hAnsi="Arial"/>
        </w:rPr>
        <w:t>Ces atouts</w:t>
      </w:r>
      <w:r>
        <w:rPr>
          <w:rFonts w:ascii="Arial" w:hAnsi="Arial"/>
        </w:rPr>
        <w:t xml:space="preserve"> s</w:t>
      </w:r>
      <w:r w:rsidR="003D318D">
        <w:rPr>
          <w:rFonts w:ascii="Arial" w:hAnsi="Arial"/>
        </w:rPr>
        <w:t>er</w:t>
      </w:r>
      <w:r>
        <w:rPr>
          <w:rFonts w:ascii="Arial" w:hAnsi="Arial"/>
        </w:rPr>
        <w:t>ont mieux valorisé</w:t>
      </w:r>
      <w:r w:rsidR="00CD4ACB">
        <w:rPr>
          <w:rFonts w:ascii="Arial" w:hAnsi="Arial"/>
        </w:rPr>
        <w:t>s</w:t>
      </w:r>
      <w:r w:rsidR="003D318D">
        <w:rPr>
          <w:rFonts w:ascii="Arial" w:hAnsi="Arial"/>
        </w:rPr>
        <w:t xml:space="preserve"> à travers la </w:t>
      </w:r>
      <w:r>
        <w:rPr>
          <w:rFonts w:ascii="Arial" w:hAnsi="Arial"/>
        </w:rPr>
        <w:t>mise en œuvre des projets structurants</w:t>
      </w:r>
      <w:r w:rsidR="00100276">
        <w:rPr>
          <w:rFonts w:ascii="Arial" w:hAnsi="Arial"/>
        </w:rPr>
        <w:t> </w:t>
      </w:r>
      <w:r w:rsidR="003D318D">
        <w:rPr>
          <w:rFonts w:ascii="Arial" w:hAnsi="Arial"/>
        </w:rPr>
        <w:t xml:space="preserve">tels que </w:t>
      </w:r>
      <w:r w:rsidR="00100276">
        <w:rPr>
          <w:rFonts w:ascii="Arial" w:hAnsi="Arial"/>
        </w:rPr>
        <w:t xml:space="preserve">: </w:t>
      </w:r>
      <w:r>
        <w:rPr>
          <w:rFonts w:ascii="Arial" w:hAnsi="Arial"/>
        </w:rPr>
        <w:t xml:space="preserve">zone touristique de Chott El </w:t>
      </w:r>
      <w:r w:rsidR="00B94B01">
        <w:rPr>
          <w:rFonts w:ascii="Arial" w:hAnsi="Arial"/>
        </w:rPr>
        <w:t>Hamrouni, zone</w:t>
      </w:r>
      <w:r w:rsidR="00327929">
        <w:rPr>
          <w:rFonts w:ascii="Arial" w:hAnsi="Arial"/>
        </w:rPr>
        <w:t xml:space="preserve"> logistique, Gabes Ejjadida, corridor Hazoua-Gabes, corridor Thelèpte-Gabes, grand projet de la station thermale de Khebait à El Hamma Ouest.</w:t>
      </w:r>
    </w:p>
    <w:p w14:paraId="060E263F" w14:textId="77777777" w:rsidR="006F1A54" w:rsidRDefault="006F1A54" w:rsidP="00410AD0">
      <w:pPr>
        <w:spacing w:after="0" w:line="240" w:lineRule="auto"/>
        <w:ind w:right="142"/>
        <w:jc w:val="both"/>
        <w:rPr>
          <w:rFonts w:ascii="Arial" w:hAnsi="Arial"/>
        </w:rPr>
      </w:pPr>
    </w:p>
    <w:p w14:paraId="67DDFDD3" w14:textId="77777777" w:rsidR="00253838" w:rsidRPr="00330C15" w:rsidRDefault="00253838" w:rsidP="00253838">
      <w:pPr>
        <w:pStyle w:val="Paragraphedeliste"/>
        <w:numPr>
          <w:ilvl w:val="0"/>
          <w:numId w:val="14"/>
        </w:numPr>
        <w:spacing w:line="240" w:lineRule="auto"/>
        <w:jc w:val="both"/>
        <w:outlineLvl w:val="0"/>
        <w:rPr>
          <w:rFonts w:ascii="Arial" w:hAnsi="Arial" w:cs="Arial"/>
          <w:b/>
          <w:bCs/>
        </w:rPr>
      </w:pPr>
      <w:bookmarkStart w:id="257" w:name="_Toc130141111"/>
      <w:bookmarkStart w:id="258" w:name="_Toc130175016"/>
      <w:r w:rsidRPr="00330C15">
        <w:rPr>
          <w:rFonts w:ascii="Arial" w:hAnsi="Arial" w:cs="Arial"/>
          <w:b/>
          <w:bCs/>
        </w:rPr>
        <w:t>Aspects sociaux et culturels</w:t>
      </w:r>
      <w:bookmarkEnd w:id="257"/>
      <w:bookmarkEnd w:id="258"/>
    </w:p>
    <w:p w14:paraId="4A5F77AB" w14:textId="77777777" w:rsidR="00253838" w:rsidRDefault="00253838" w:rsidP="00253838">
      <w:pPr>
        <w:pStyle w:val="Paragraphedeliste"/>
        <w:ind w:left="0"/>
        <w:outlineLvl w:val="1"/>
        <w:rPr>
          <w:rFonts w:ascii="Arial" w:hAnsi="Arial" w:cs="Arial"/>
          <w:b/>
          <w:bCs/>
        </w:rPr>
      </w:pPr>
    </w:p>
    <w:p w14:paraId="4B7ECA2A" w14:textId="77777777" w:rsidR="00253838" w:rsidRPr="00330C15" w:rsidRDefault="00253838" w:rsidP="00253838">
      <w:pPr>
        <w:pStyle w:val="Paragraphedeliste"/>
        <w:numPr>
          <w:ilvl w:val="0"/>
          <w:numId w:val="37"/>
        </w:numPr>
        <w:outlineLvl w:val="1"/>
        <w:rPr>
          <w:rFonts w:ascii="Arial" w:hAnsi="Arial" w:cs="Arial"/>
          <w:b/>
          <w:bCs/>
        </w:rPr>
      </w:pPr>
      <w:bookmarkStart w:id="259" w:name="_Toc130141112"/>
      <w:bookmarkStart w:id="260" w:name="_Toc130175017"/>
      <w:r>
        <w:rPr>
          <w:rFonts w:ascii="Arial" w:hAnsi="Arial" w:cs="Arial"/>
          <w:b/>
          <w:bCs/>
        </w:rPr>
        <w:t>Education</w:t>
      </w:r>
      <w:bookmarkEnd w:id="259"/>
      <w:bookmarkEnd w:id="260"/>
    </w:p>
    <w:p w14:paraId="5A1E8E70" w14:textId="77777777" w:rsidR="00253838" w:rsidRPr="003B17DB" w:rsidRDefault="00253838" w:rsidP="00253838">
      <w:pPr>
        <w:pStyle w:val="Titre3"/>
        <w:numPr>
          <w:ilvl w:val="1"/>
          <w:numId w:val="37"/>
        </w:numPr>
        <w:ind w:left="709" w:hanging="425"/>
        <w:rPr>
          <w:rFonts w:ascii="Arial" w:hAnsi="Arial" w:cs="Arial"/>
          <w:sz w:val="22"/>
          <w:szCs w:val="22"/>
        </w:rPr>
      </w:pPr>
      <w:bookmarkStart w:id="261" w:name="_Toc130141113"/>
      <w:bookmarkStart w:id="262" w:name="_Toc130175018"/>
      <w:r w:rsidRPr="003B17DB">
        <w:rPr>
          <w:rFonts w:ascii="Arial" w:hAnsi="Arial" w:cs="Arial"/>
          <w:sz w:val="22"/>
          <w:szCs w:val="22"/>
        </w:rPr>
        <w:t>Enseignement primaire</w:t>
      </w:r>
      <w:bookmarkEnd w:id="261"/>
      <w:bookmarkEnd w:id="262"/>
      <w:r w:rsidRPr="003B17DB">
        <w:rPr>
          <w:rFonts w:ascii="Arial" w:hAnsi="Arial" w:cs="Arial"/>
          <w:sz w:val="22"/>
          <w:szCs w:val="22"/>
        </w:rPr>
        <w:t xml:space="preserve">  </w:t>
      </w:r>
    </w:p>
    <w:p w14:paraId="614B4F14" w14:textId="77777777" w:rsidR="00253838" w:rsidRDefault="00253838" w:rsidP="00410AD0">
      <w:pPr>
        <w:spacing w:after="0" w:line="240" w:lineRule="auto"/>
        <w:ind w:right="142"/>
        <w:jc w:val="both"/>
        <w:rPr>
          <w:rFonts w:ascii="Arial" w:hAnsi="Arial"/>
        </w:rPr>
      </w:pPr>
    </w:p>
    <w:p w14:paraId="21259DCA" w14:textId="77777777" w:rsidR="00253838" w:rsidRPr="001D6D11" w:rsidRDefault="00253838" w:rsidP="00253838">
      <w:pPr>
        <w:pStyle w:val="Paragraphedeliste"/>
        <w:spacing w:line="276" w:lineRule="auto"/>
        <w:ind w:left="0"/>
        <w:jc w:val="both"/>
        <w:rPr>
          <w:rFonts w:ascii="Arial" w:hAnsi="Arial" w:cs="Arial"/>
        </w:rPr>
      </w:pPr>
      <w:r w:rsidRPr="001D6D11">
        <w:rPr>
          <w:rFonts w:ascii="Arial" w:hAnsi="Arial" w:cs="Arial"/>
        </w:rPr>
        <w:t xml:space="preserve">En ce qui concerne l’enseignement primaire, la commune de Gabes dispose, comme on peut le constater à travers le tableau suivant, de 39 écoles primaires (24% du gouvernorat), 644 classes (35 % du gouvernorat), 1 043 enseignants, dont 74% des femmes, (37% du gouvernorat) pour un effectif d’élèves de 16 308 (38% du gouvernorat). </w:t>
      </w:r>
    </w:p>
    <w:p w14:paraId="3B231AF6" w14:textId="77777777" w:rsidR="00253838" w:rsidRPr="001D6D11" w:rsidRDefault="00253838" w:rsidP="00253838">
      <w:pPr>
        <w:pStyle w:val="Paragraphedeliste"/>
        <w:spacing w:line="276" w:lineRule="auto"/>
        <w:ind w:left="0"/>
        <w:jc w:val="both"/>
        <w:rPr>
          <w:rFonts w:ascii="Arial" w:hAnsi="Arial" w:cs="Arial"/>
        </w:rPr>
      </w:pPr>
      <w:r w:rsidRPr="001D6D11">
        <w:rPr>
          <w:rFonts w:ascii="Arial" w:hAnsi="Arial" w:cs="Arial"/>
        </w:rPr>
        <w:t xml:space="preserve">En termes de ratio, on constate que la commune de Gabes enregistre une moyenne de 15,6 élèves par enseignant et 25 élèves par classe ce qui est assez proche de la moyenne générale du gouvernorat. </w:t>
      </w:r>
    </w:p>
    <w:p w14:paraId="4CCE1B45" w14:textId="77777777" w:rsidR="00253838" w:rsidRPr="001D6D11" w:rsidRDefault="00253838" w:rsidP="00253838">
      <w:pPr>
        <w:jc w:val="both"/>
        <w:rPr>
          <w:rFonts w:ascii="Arial" w:hAnsi="Arial"/>
        </w:rPr>
      </w:pPr>
      <w:r w:rsidRPr="001D6D11">
        <w:rPr>
          <w:rFonts w:ascii="Arial" w:hAnsi="Arial"/>
        </w:rPr>
        <w:t>Sur le plan des équipements, toutes les écoles de la commune de Gabes sont équipées d’eau, d’électricité et de blocs sanitaires. Toutefois, l’état général des écoles ne semble pas être satisfaisant selon les propos de quelques participants aux ateliers de zones, comme c’est le cas des écoles primaires du secteur d’El Bled.</w:t>
      </w:r>
    </w:p>
    <w:p w14:paraId="19F8FFFC" w14:textId="77777777" w:rsidR="00253838" w:rsidRPr="001D6D11" w:rsidRDefault="00253838" w:rsidP="00253838">
      <w:pPr>
        <w:pStyle w:val="Paragraphedeliste"/>
        <w:spacing w:line="276" w:lineRule="auto"/>
        <w:ind w:left="0"/>
        <w:jc w:val="both"/>
        <w:rPr>
          <w:rFonts w:ascii="Arial" w:hAnsi="Arial" w:cs="Arial"/>
        </w:rPr>
      </w:pPr>
      <w:r w:rsidRPr="001D6D11">
        <w:rPr>
          <w:rFonts w:ascii="Arial" w:hAnsi="Arial" w:cs="Arial"/>
        </w:rPr>
        <w:t xml:space="preserve">Sur le plan des résultats scolaires des élèves, on constate que les écoles primaires de la commune de Gabes enregistrent un taux de réussite au concours de sixième de 95,2 % ce qui est légèrement supérieur à la moyenne du gouvernorat (94.9%). </w:t>
      </w:r>
    </w:p>
    <w:p w14:paraId="008118D4" w14:textId="77777777" w:rsidR="00253838" w:rsidRPr="001D6D11" w:rsidRDefault="00253838" w:rsidP="00253838">
      <w:pPr>
        <w:pStyle w:val="Paragraphedeliste"/>
        <w:ind w:left="0"/>
        <w:rPr>
          <w:rFonts w:ascii="Arial" w:hAnsi="Arial" w:cs="Arial"/>
        </w:rPr>
      </w:pPr>
    </w:p>
    <w:tbl>
      <w:tblPr>
        <w:tblW w:w="9404" w:type="dxa"/>
        <w:tblInd w:w="-5"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ook w:val="04A0" w:firstRow="1" w:lastRow="0" w:firstColumn="1" w:lastColumn="0" w:noHBand="0" w:noVBand="1"/>
      </w:tblPr>
      <w:tblGrid>
        <w:gridCol w:w="1439"/>
        <w:gridCol w:w="1121"/>
        <w:gridCol w:w="1072"/>
        <w:gridCol w:w="1574"/>
        <w:gridCol w:w="999"/>
        <w:gridCol w:w="877"/>
        <w:gridCol w:w="1293"/>
        <w:gridCol w:w="1029"/>
      </w:tblGrid>
      <w:tr w:rsidR="00253838" w:rsidRPr="00AD76DC" w14:paraId="553129F0" w14:textId="77777777" w:rsidTr="00AD76DC">
        <w:trPr>
          <w:trHeight w:val="1068"/>
        </w:trPr>
        <w:tc>
          <w:tcPr>
            <w:tcW w:w="1439" w:type="dxa"/>
            <w:shd w:val="clear" w:color="auto" w:fill="FFFFFF"/>
          </w:tcPr>
          <w:p w14:paraId="73A22BEB" w14:textId="77777777" w:rsidR="00253838" w:rsidRPr="00AD76DC" w:rsidRDefault="00253838" w:rsidP="00AD76DC">
            <w:pPr>
              <w:jc w:val="center"/>
              <w:rPr>
                <w:rFonts w:ascii="Arial" w:hAnsi="Arial"/>
              </w:rPr>
            </w:pPr>
            <w:r w:rsidRPr="00AD76DC">
              <w:rPr>
                <w:rFonts w:ascii="Arial" w:hAnsi="Arial"/>
              </w:rPr>
              <w:t>Designation</w:t>
            </w:r>
          </w:p>
        </w:tc>
        <w:tc>
          <w:tcPr>
            <w:tcW w:w="1121" w:type="dxa"/>
            <w:shd w:val="clear" w:color="auto" w:fill="FFFFFF"/>
          </w:tcPr>
          <w:p w14:paraId="2F7BCB56" w14:textId="77777777" w:rsidR="00253838" w:rsidRPr="00AD76DC" w:rsidRDefault="00253838" w:rsidP="00AD76DC">
            <w:pPr>
              <w:spacing w:after="160" w:line="259" w:lineRule="auto"/>
              <w:jc w:val="both"/>
              <w:rPr>
                <w:rFonts w:ascii="Arial" w:hAnsi="Arial"/>
              </w:rPr>
            </w:pPr>
            <w:r w:rsidRPr="00AD76DC">
              <w:rPr>
                <w:rFonts w:ascii="Arial" w:hAnsi="Arial"/>
              </w:rPr>
              <w:t xml:space="preserve">Nombre d’écoles </w:t>
            </w:r>
          </w:p>
        </w:tc>
        <w:tc>
          <w:tcPr>
            <w:tcW w:w="1072" w:type="dxa"/>
            <w:shd w:val="clear" w:color="auto" w:fill="FFFFFF"/>
          </w:tcPr>
          <w:p w14:paraId="3B347616" w14:textId="77777777" w:rsidR="00253838" w:rsidRPr="00AD76DC" w:rsidRDefault="00253838" w:rsidP="00AD76DC">
            <w:pPr>
              <w:spacing w:after="160" w:line="259" w:lineRule="auto"/>
              <w:jc w:val="both"/>
              <w:rPr>
                <w:rFonts w:ascii="Arial" w:hAnsi="Arial"/>
              </w:rPr>
            </w:pPr>
            <w:r w:rsidRPr="00AD76DC">
              <w:rPr>
                <w:rFonts w:ascii="Arial" w:hAnsi="Arial"/>
              </w:rPr>
              <w:t>Nombre d’élèves</w:t>
            </w:r>
          </w:p>
        </w:tc>
        <w:tc>
          <w:tcPr>
            <w:tcW w:w="1574" w:type="dxa"/>
            <w:shd w:val="clear" w:color="auto" w:fill="FFFFFF"/>
          </w:tcPr>
          <w:p w14:paraId="66A30DA5" w14:textId="77777777" w:rsidR="00253838" w:rsidRPr="00AD76DC" w:rsidRDefault="00253838" w:rsidP="00AD76DC">
            <w:pPr>
              <w:spacing w:after="160" w:line="259" w:lineRule="auto"/>
              <w:jc w:val="both"/>
              <w:rPr>
                <w:rFonts w:ascii="Arial" w:hAnsi="Arial"/>
              </w:rPr>
            </w:pPr>
            <w:r w:rsidRPr="00AD76DC">
              <w:rPr>
                <w:rFonts w:ascii="Arial" w:hAnsi="Arial"/>
              </w:rPr>
              <w:t xml:space="preserve">Nombre d’enseignants </w:t>
            </w:r>
          </w:p>
        </w:tc>
        <w:tc>
          <w:tcPr>
            <w:tcW w:w="999" w:type="dxa"/>
            <w:shd w:val="clear" w:color="auto" w:fill="FFFFFF"/>
          </w:tcPr>
          <w:p w14:paraId="184F631D" w14:textId="77777777" w:rsidR="00253838" w:rsidRPr="00AD76DC" w:rsidRDefault="00253838" w:rsidP="00AD76DC">
            <w:pPr>
              <w:spacing w:after="160" w:line="259" w:lineRule="auto"/>
              <w:jc w:val="both"/>
              <w:rPr>
                <w:rFonts w:ascii="Arial" w:hAnsi="Arial"/>
              </w:rPr>
            </w:pPr>
            <w:r w:rsidRPr="00AD76DC">
              <w:rPr>
                <w:rFonts w:ascii="Arial" w:hAnsi="Arial"/>
              </w:rPr>
              <w:t xml:space="preserve">Nombre de classes  </w:t>
            </w:r>
          </w:p>
        </w:tc>
        <w:tc>
          <w:tcPr>
            <w:tcW w:w="877" w:type="dxa"/>
            <w:shd w:val="clear" w:color="auto" w:fill="FFFFFF"/>
          </w:tcPr>
          <w:p w14:paraId="3899FFCA" w14:textId="77777777" w:rsidR="00253838" w:rsidRPr="00AD76DC" w:rsidRDefault="00253838" w:rsidP="00AD76DC">
            <w:pPr>
              <w:spacing w:after="160" w:line="259" w:lineRule="auto"/>
              <w:jc w:val="both"/>
              <w:rPr>
                <w:rFonts w:ascii="Arial" w:hAnsi="Arial"/>
              </w:rPr>
            </w:pPr>
            <w:r w:rsidRPr="00AD76DC">
              <w:rPr>
                <w:rFonts w:ascii="Arial" w:hAnsi="Arial"/>
              </w:rPr>
              <w:t>Elèves par classe</w:t>
            </w:r>
          </w:p>
        </w:tc>
        <w:tc>
          <w:tcPr>
            <w:tcW w:w="1293" w:type="dxa"/>
            <w:shd w:val="clear" w:color="auto" w:fill="FFFFFF"/>
          </w:tcPr>
          <w:p w14:paraId="06F6C154" w14:textId="77777777" w:rsidR="00253838" w:rsidRPr="00AD76DC" w:rsidRDefault="00253838" w:rsidP="00AD76DC">
            <w:pPr>
              <w:spacing w:after="160" w:line="259" w:lineRule="auto"/>
              <w:jc w:val="both"/>
              <w:rPr>
                <w:rFonts w:ascii="Arial" w:hAnsi="Arial"/>
              </w:rPr>
            </w:pPr>
            <w:r w:rsidRPr="00AD76DC">
              <w:rPr>
                <w:rFonts w:ascii="Arial" w:hAnsi="Arial"/>
              </w:rPr>
              <w:t>Elèves par enseignant</w:t>
            </w:r>
          </w:p>
        </w:tc>
        <w:tc>
          <w:tcPr>
            <w:tcW w:w="1029" w:type="dxa"/>
            <w:shd w:val="clear" w:color="auto" w:fill="FFFFFF"/>
          </w:tcPr>
          <w:p w14:paraId="436357EE" w14:textId="77777777" w:rsidR="00253838" w:rsidRPr="00AD76DC" w:rsidRDefault="00253838" w:rsidP="00AD76DC">
            <w:pPr>
              <w:spacing w:after="160" w:line="259" w:lineRule="auto"/>
              <w:jc w:val="both"/>
              <w:rPr>
                <w:rFonts w:ascii="Arial" w:hAnsi="Arial"/>
              </w:rPr>
            </w:pPr>
            <w:r w:rsidRPr="00AD76DC">
              <w:rPr>
                <w:rFonts w:ascii="Arial" w:hAnsi="Arial"/>
              </w:rPr>
              <w:t>Taux de réussite sixième (2020)</w:t>
            </w:r>
          </w:p>
        </w:tc>
      </w:tr>
      <w:tr w:rsidR="00253838" w:rsidRPr="00AD76DC" w14:paraId="5762DB88" w14:textId="77777777" w:rsidTr="00AD76DC">
        <w:trPr>
          <w:trHeight w:val="804"/>
        </w:trPr>
        <w:tc>
          <w:tcPr>
            <w:tcW w:w="1439" w:type="dxa"/>
            <w:shd w:val="clear" w:color="auto" w:fill="FFFFFF"/>
          </w:tcPr>
          <w:p w14:paraId="5A22CC47" w14:textId="77777777" w:rsidR="00253838" w:rsidRPr="00AD76DC" w:rsidRDefault="00253838" w:rsidP="00AD76DC">
            <w:pPr>
              <w:spacing w:after="160" w:line="259" w:lineRule="auto"/>
              <w:jc w:val="both"/>
              <w:rPr>
                <w:rFonts w:ascii="Arial" w:hAnsi="Arial"/>
              </w:rPr>
            </w:pPr>
            <w:r w:rsidRPr="00AD76DC">
              <w:rPr>
                <w:rFonts w:ascii="Arial" w:hAnsi="Arial"/>
              </w:rPr>
              <w:t>Gabes</w:t>
            </w:r>
          </w:p>
        </w:tc>
        <w:tc>
          <w:tcPr>
            <w:tcW w:w="1121" w:type="dxa"/>
            <w:shd w:val="clear" w:color="auto" w:fill="FFFFFF"/>
          </w:tcPr>
          <w:p w14:paraId="0403B5CF" w14:textId="77777777" w:rsidR="00253838" w:rsidRPr="00AD76DC" w:rsidRDefault="00253838" w:rsidP="00AD76DC">
            <w:pPr>
              <w:spacing w:after="160" w:line="259" w:lineRule="auto"/>
              <w:jc w:val="both"/>
              <w:rPr>
                <w:rFonts w:ascii="Arial" w:hAnsi="Arial"/>
              </w:rPr>
            </w:pPr>
            <w:r w:rsidRPr="00AD76DC">
              <w:rPr>
                <w:rFonts w:ascii="Arial" w:hAnsi="Arial"/>
              </w:rPr>
              <w:t>39</w:t>
            </w:r>
          </w:p>
        </w:tc>
        <w:tc>
          <w:tcPr>
            <w:tcW w:w="1072" w:type="dxa"/>
            <w:shd w:val="clear" w:color="auto" w:fill="FFFFFF"/>
          </w:tcPr>
          <w:p w14:paraId="1D627CE6" w14:textId="77777777" w:rsidR="00253838" w:rsidRPr="00AD76DC" w:rsidRDefault="00253838" w:rsidP="00AD76DC">
            <w:pPr>
              <w:spacing w:after="160" w:line="259" w:lineRule="auto"/>
              <w:jc w:val="both"/>
              <w:rPr>
                <w:rFonts w:ascii="Arial" w:hAnsi="Arial"/>
              </w:rPr>
            </w:pPr>
            <w:r w:rsidRPr="00AD76DC">
              <w:rPr>
                <w:rFonts w:ascii="Arial" w:hAnsi="Arial"/>
              </w:rPr>
              <w:t>16 308</w:t>
            </w:r>
          </w:p>
          <w:p w14:paraId="665E4DF5" w14:textId="77777777" w:rsidR="00253838" w:rsidRPr="00AD76DC" w:rsidRDefault="00253838" w:rsidP="00AD76DC">
            <w:pPr>
              <w:spacing w:after="160" w:line="259" w:lineRule="auto"/>
              <w:jc w:val="both"/>
              <w:rPr>
                <w:rFonts w:ascii="Arial" w:hAnsi="Arial"/>
              </w:rPr>
            </w:pPr>
            <w:r w:rsidRPr="00AD76DC">
              <w:rPr>
                <w:rFonts w:ascii="Arial" w:hAnsi="Arial"/>
              </w:rPr>
              <w:t xml:space="preserve"> (51,5 % garçons)</w:t>
            </w:r>
          </w:p>
        </w:tc>
        <w:tc>
          <w:tcPr>
            <w:tcW w:w="1574" w:type="dxa"/>
            <w:shd w:val="clear" w:color="auto" w:fill="FFFFFF"/>
          </w:tcPr>
          <w:p w14:paraId="4AE19801" w14:textId="77777777" w:rsidR="00253838" w:rsidRPr="00AD76DC" w:rsidRDefault="00253838" w:rsidP="00AD76DC">
            <w:pPr>
              <w:spacing w:after="160" w:line="259" w:lineRule="auto"/>
              <w:jc w:val="both"/>
              <w:rPr>
                <w:rFonts w:ascii="Arial" w:hAnsi="Arial"/>
              </w:rPr>
            </w:pPr>
            <w:r w:rsidRPr="00AD76DC">
              <w:rPr>
                <w:rFonts w:ascii="Arial" w:hAnsi="Arial"/>
              </w:rPr>
              <w:t xml:space="preserve">1043 </w:t>
            </w:r>
          </w:p>
          <w:p w14:paraId="4B913CB3" w14:textId="77777777" w:rsidR="00253838" w:rsidRPr="00AD76DC" w:rsidRDefault="00253838" w:rsidP="00AD76DC">
            <w:pPr>
              <w:spacing w:after="160" w:line="259" w:lineRule="auto"/>
              <w:jc w:val="both"/>
              <w:rPr>
                <w:rFonts w:ascii="Arial" w:hAnsi="Arial"/>
              </w:rPr>
            </w:pPr>
            <w:r w:rsidRPr="00AD76DC">
              <w:rPr>
                <w:rFonts w:ascii="Arial" w:hAnsi="Arial"/>
              </w:rPr>
              <w:t>(74 % femmes)</w:t>
            </w:r>
          </w:p>
        </w:tc>
        <w:tc>
          <w:tcPr>
            <w:tcW w:w="999" w:type="dxa"/>
            <w:shd w:val="clear" w:color="auto" w:fill="FFFFFF"/>
          </w:tcPr>
          <w:p w14:paraId="1DD26CCE" w14:textId="77777777" w:rsidR="00253838" w:rsidRPr="00AD76DC" w:rsidRDefault="00253838" w:rsidP="00AD76DC">
            <w:pPr>
              <w:spacing w:after="160" w:line="259" w:lineRule="auto"/>
              <w:jc w:val="both"/>
              <w:rPr>
                <w:rFonts w:ascii="Arial" w:hAnsi="Arial"/>
              </w:rPr>
            </w:pPr>
            <w:r w:rsidRPr="00AD76DC">
              <w:rPr>
                <w:rFonts w:ascii="Arial" w:hAnsi="Arial"/>
              </w:rPr>
              <w:t>644</w:t>
            </w:r>
          </w:p>
        </w:tc>
        <w:tc>
          <w:tcPr>
            <w:tcW w:w="877" w:type="dxa"/>
            <w:shd w:val="clear" w:color="auto" w:fill="FFFFFF"/>
          </w:tcPr>
          <w:p w14:paraId="2CA4E325" w14:textId="77777777" w:rsidR="00253838" w:rsidRPr="00AD76DC" w:rsidRDefault="00253838" w:rsidP="00AD76DC">
            <w:pPr>
              <w:spacing w:after="160" w:line="259" w:lineRule="auto"/>
              <w:jc w:val="both"/>
              <w:rPr>
                <w:rFonts w:ascii="Arial" w:hAnsi="Arial"/>
              </w:rPr>
            </w:pPr>
            <w:r w:rsidRPr="00AD76DC">
              <w:rPr>
                <w:rFonts w:ascii="Arial" w:hAnsi="Arial"/>
              </w:rPr>
              <w:t>25</w:t>
            </w:r>
          </w:p>
        </w:tc>
        <w:tc>
          <w:tcPr>
            <w:tcW w:w="1293" w:type="dxa"/>
            <w:shd w:val="clear" w:color="auto" w:fill="FFFFFF"/>
          </w:tcPr>
          <w:p w14:paraId="4CAAC0C8" w14:textId="77777777" w:rsidR="00253838" w:rsidRPr="00AD76DC" w:rsidRDefault="00253838" w:rsidP="00AD76DC">
            <w:pPr>
              <w:spacing w:after="160" w:line="259" w:lineRule="auto"/>
              <w:jc w:val="both"/>
              <w:rPr>
                <w:rFonts w:ascii="Arial" w:hAnsi="Arial"/>
              </w:rPr>
            </w:pPr>
            <w:r w:rsidRPr="00AD76DC">
              <w:rPr>
                <w:rFonts w:ascii="Arial" w:hAnsi="Arial"/>
              </w:rPr>
              <w:t>15,6</w:t>
            </w:r>
          </w:p>
        </w:tc>
        <w:tc>
          <w:tcPr>
            <w:tcW w:w="1029" w:type="dxa"/>
            <w:shd w:val="clear" w:color="auto" w:fill="FFFFFF"/>
          </w:tcPr>
          <w:p w14:paraId="4DB2974A" w14:textId="77777777" w:rsidR="00253838" w:rsidRPr="00AD76DC" w:rsidRDefault="00253838" w:rsidP="00AD76DC">
            <w:pPr>
              <w:spacing w:after="160" w:line="259" w:lineRule="auto"/>
              <w:jc w:val="both"/>
              <w:rPr>
                <w:rFonts w:ascii="Arial" w:hAnsi="Arial"/>
              </w:rPr>
            </w:pPr>
            <w:r w:rsidRPr="00AD76DC">
              <w:rPr>
                <w:rFonts w:ascii="Arial" w:hAnsi="Arial"/>
              </w:rPr>
              <w:t>95,2 %</w:t>
            </w:r>
          </w:p>
        </w:tc>
      </w:tr>
      <w:tr w:rsidR="00253838" w:rsidRPr="00AD76DC" w14:paraId="30663609" w14:textId="77777777" w:rsidTr="00AD76DC">
        <w:trPr>
          <w:trHeight w:val="804"/>
        </w:trPr>
        <w:tc>
          <w:tcPr>
            <w:tcW w:w="1439" w:type="dxa"/>
            <w:shd w:val="clear" w:color="auto" w:fill="FFFFFF"/>
          </w:tcPr>
          <w:p w14:paraId="068CCE98" w14:textId="77777777" w:rsidR="00253838" w:rsidRPr="00AD76DC" w:rsidRDefault="00253838" w:rsidP="00AD76DC">
            <w:pPr>
              <w:jc w:val="center"/>
              <w:rPr>
                <w:rFonts w:ascii="Arial" w:hAnsi="Arial"/>
              </w:rPr>
            </w:pPr>
            <w:r w:rsidRPr="00AD76DC">
              <w:rPr>
                <w:rFonts w:ascii="Arial" w:hAnsi="Arial"/>
              </w:rPr>
              <w:t>Gouvernorat de Gabes</w:t>
            </w:r>
          </w:p>
        </w:tc>
        <w:tc>
          <w:tcPr>
            <w:tcW w:w="1121" w:type="dxa"/>
            <w:shd w:val="clear" w:color="auto" w:fill="FFFFFF"/>
          </w:tcPr>
          <w:p w14:paraId="62DE5D0E" w14:textId="77777777" w:rsidR="00253838" w:rsidRPr="00AD76DC" w:rsidRDefault="00253838" w:rsidP="00AD76DC">
            <w:pPr>
              <w:jc w:val="center"/>
              <w:rPr>
                <w:rFonts w:ascii="Arial" w:hAnsi="Arial"/>
              </w:rPr>
            </w:pPr>
            <w:r w:rsidRPr="00AD76DC">
              <w:rPr>
                <w:rFonts w:ascii="Arial" w:hAnsi="Arial"/>
              </w:rPr>
              <w:t>162</w:t>
            </w:r>
          </w:p>
        </w:tc>
        <w:tc>
          <w:tcPr>
            <w:tcW w:w="1072" w:type="dxa"/>
            <w:shd w:val="clear" w:color="auto" w:fill="FFFFFF"/>
          </w:tcPr>
          <w:p w14:paraId="07A4D900" w14:textId="77777777" w:rsidR="00253838" w:rsidRPr="00AD76DC" w:rsidRDefault="00253838" w:rsidP="00AD76DC">
            <w:pPr>
              <w:jc w:val="center"/>
              <w:rPr>
                <w:rFonts w:ascii="Arial" w:hAnsi="Arial"/>
              </w:rPr>
            </w:pPr>
            <w:r w:rsidRPr="00AD76DC">
              <w:rPr>
                <w:rFonts w:ascii="Arial" w:hAnsi="Arial"/>
              </w:rPr>
              <w:t>42 807</w:t>
            </w:r>
          </w:p>
          <w:p w14:paraId="5A259297" w14:textId="77777777" w:rsidR="00253838" w:rsidRPr="00AD76DC" w:rsidRDefault="00253838" w:rsidP="00AD76DC">
            <w:pPr>
              <w:jc w:val="center"/>
              <w:rPr>
                <w:rFonts w:ascii="Arial" w:hAnsi="Arial"/>
              </w:rPr>
            </w:pPr>
            <w:r w:rsidRPr="00AD76DC">
              <w:rPr>
                <w:rFonts w:ascii="Arial" w:hAnsi="Arial"/>
              </w:rPr>
              <w:t xml:space="preserve"> </w:t>
            </w:r>
          </w:p>
        </w:tc>
        <w:tc>
          <w:tcPr>
            <w:tcW w:w="1574" w:type="dxa"/>
            <w:shd w:val="clear" w:color="auto" w:fill="FFFFFF"/>
          </w:tcPr>
          <w:p w14:paraId="6E759088" w14:textId="77777777" w:rsidR="00253838" w:rsidRPr="00AD76DC" w:rsidRDefault="00253838" w:rsidP="00AD76DC">
            <w:pPr>
              <w:jc w:val="center"/>
              <w:rPr>
                <w:rFonts w:ascii="Arial" w:hAnsi="Arial"/>
              </w:rPr>
            </w:pPr>
            <w:r w:rsidRPr="00AD76DC">
              <w:rPr>
                <w:rFonts w:ascii="Arial" w:hAnsi="Arial"/>
              </w:rPr>
              <w:t>2809</w:t>
            </w:r>
          </w:p>
          <w:p w14:paraId="2F369DE7" w14:textId="77777777" w:rsidR="00253838" w:rsidRPr="00AD76DC" w:rsidRDefault="00253838" w:rsidP="00AD76DC">
            <w:pPr>
              <w:jc w:val="center"/>
              <w:rPr>
                <w:rFonts w:ascii="Arial" w:hAnsi="Arial"/>
              </w:rPr>
            </w:pPr>
            <w:r w:rsidRPr="00AD76DC">
              <w:rPr>
                <w:rFonts w:ascii="Arial" w:hAnsi="Arial"/>
              </w:rPr>
              <w:t>(66 % femmes)</w:t>
            </w:r>
          </w:p>
        </w:tc>
        <w:tc>
          <w:tcPr>
            <w:tcW w:w="999" w:type="dxa"/>
            <w:shd w:val="clear" w:color="auto" w:fill="FFFFFF"/>
          </w:tcPr>
          <w:p w14:paraId="5D54815B" w14:textId="77777777" w:rsidR="00253838" w:rsidRPr="00AD76DC" w:rsidRDefault="00253838" w:rsidP="00AD76DC">
            <w:pPr>
              <w:jc w:val="center"/>
              <w:rPr>
                <w:rFonts w:ascii="Arial" w:hAnsi="Arial"/>
              </w:rPr>
            </w:pPr>
            <w:r w:rsidRPr="00AD76DC">
              <w:rPr>
                <w:rFonts w:ascii="Arial" w:hAnsi="Arial"/>
              </w:rPr>
              <w:t>1851</w:t>
            </w:r>
          </w:p>
        </w:tc>
        <w:tc>
          <w:tcPr>
            <w:tcW w:w="877" w:type="dxa"/>
            <w:shd w:val="clear" w:color="auto" w:fill="FFFFFF"/>
          </w:tcPr>
          <w:p w14:paraId="0DF3631E" w14:textId="77777777" w:rsidR="00253838" w:rsidRPr="00AD76DC" w:rsidRDefault="00253838" w:rsidP="00AD76DC">
            <w:pPr>
              <w:jc w:val="center"/>
              <w:rPr>
                <w:rFonts w:ascii="Arial" w:hAnsi="Arial"/>
              </w:rPr>
            </w:pPr>
            <w:r w:rsidRPr="00AD76DC">
              <w:rPr>
                <w:rFonts w:ascii="Arial" w:hAnsi="Arial"/>
              </w:rPr>
              <w:t>23</w:t>
            </w:r>
          </w:p>
        </w:tc>
        <w:tc>
          <w:tcPr>
            <w:tcW w:w="1293" w:type="dxa"/>
            <w:shd w:val="clear" w:color="auto" w:fill="FFFFFF"/>
          </w:tcPr>
          <w:p w14:paraId="4D2E2E52" w14:textId="77777777" w:rsidR="00253838" w:rsidRPr="00AD76DC" w:rsidRDefault="00253838" w:rsidP="00AD76DC">
            <w:pPr>
              <w:jc w:val="center"/>
              <w:rPr>
                <w:rFonts w:ascii="Arial" w:hAnsi="Arial"/>
              </w:rPr>
            </w:pPr>
            <w:r w:rsidRPr="00AD76DC">
              <w:rPr>
                <w:rFonts w:ascii="Arial" w:hAnsi="Arial"/>
              </w:rPr>
              <w:t>15</w:t>
            </w:r>
          </w:p>
        </w:tc>
        <w:tc>
          <w:tcPr>
            <w:tcW w:w="1029" w:type="dxa"/>
            <w:shd w:val="clear" w:color="auto" w:fill="FFFFFF"/>
          </w:tcPr>
          <w:p w14:paraId="7FB3D102" w14:textId="77777777" w:rsidR="00253838" w:rsidRPr="00AD76DC" w:rsidRDefault="00253838" w:rsidP="00AD76DC">
            <w:pPr>
              <w:jc w:val="center"/>
              <w:rPr>
                <w:rFonts w:ascii="Arial" w:hAnsi="Arial"/>
              </w:rPr>
            </w:pPr>
            <w:r w:rsidRPr="00AD76DC">
              <w:rPr>
                <w:rFonts w:ascii="Arial" w:hAnsi="Arial"/>
              </w:rPr>
              <w:t>94,9 %</w:t>
            </w:r>
          </w:p>
        </w:tc>
      </w:tr>
    </w:tbl>
    <w:p w14:paraId="5C33B7EE" w14:textId="77777777" w:rsidR="00253838" w:rsidRPr="00BC7B2A" w:rsidRDefault="00253838" w:rsidP="00253838">
      <w:pPr>
        <w:pStyle w:val="Paragraphedeliste"/>
        <w:spacing w:line="276" w:lineRule="auto"/>
        <w:jc w:val="right"/>
        <w:rPr>
          <w:rFonts w:ascii="Arial" w:hAnsi="Arial" w:cs="Arial"/>
          <w:sz w:val="18"/>
          <w:szCs w:val="18"/>
        </w:rPr>
      </w:pPr>
      <w:r w:rsidRPr="00BC7B2A">
        <w:rPr>
          <w:rFonts w:ascii="Arial" w:hAnsi="Arial" w:cs="Arial"/>
          <w:sz w:val="18"/>
          <w:szCs w:val="18"/>
        </w:rPr>
        <w:t>Source : Gouvernorats en chiffre, ODS 2020</w:t>
      </w:r>
    </w:p>
    <w:p w14:paraId="47241C4C" w14:textId="77777777" w:rsidR="00253838" w:rsidRPr="001D6D11" w:rsidRDefault="00253838" w:rsidP="00253838">
      <w:pPr>
        <w:pStyle w:val="Paragraphedeliste"/>
        <w:ind w:left="-1134"/>
        <w:rPr>
          <w:rFonts w:ascii="Arial" w:hAnsi="Arial" w:cs="Arial"/>
          <w:b/>
          <w:bCs/>
        </w:rPr>
      </w:pPr>
    </w:p>
    <w:p w14:paraId="4F5E6C98" w14:textId="77777777" w:rsidR="00253838" w:rsidRPr="00253838" w:rsidRDefault="00253838" w:rsidP="00253838">
      <w:pPr>
        <w:pStyle w:val="Titre3"/>
        <w:numPr>
          <w:ilvl w:val="1"/>
          <w:numId w:val="37"/>
        </w:numPr>
        <w:ind w:left="709" w:hanging="425"/>
        <w:rPr>
          <w:rFonts w:ascii="Arial" w:hAnsi="Arial" w:cs="Arial"/>
          <w:sz w:val="22"/>
          <w:szCs w:val="22"/>
        </w:rPr>
      </w:pPr>
      <w:bookmarkStart w:id="263" w:name="_Toc130175019"/>
      <w:r w:rsidRPr="00253838">
        <w:rPr>
          <w:rFonts w:ascii="Arial" w:hAnsi="Arial" w:cs="Arial"/>
          <w:sz w:val="22"/>
          <w:szCs w:val="22"/>
        </w:rPr>
        <w:lastRenderedPageBreak/>
        <w:t>Enseignement secondaire</w:t>
      </w:r>
      <w:bookmarkEnd w:id="263"/>
      <w:r w:rsidRPr="00253838">
        <w:rPr>
          <w:rFonts w:ascii="Arial" w:hAnsi="Arial" w:cs="Arial"/>
          <w:sz w:val="22"/>
          <w:szCs w:val="22"/>
        </w:rPr>
        <w:t xml:space="preserve"> </w:t>
      </w:r>
    </w:p>
    <w:p w14:paraId="7478ED04" w14:textId="77777777" w:rsidR="00253838" w:rsidRDefault="00253838" w:rsidP="00253838">
      <w:pPr>
        <w:pStyle w:val="Paragraphedeliste"/>
        <w:shd w:val="clear" w:color="auto" w:fill="FFFFFF"/>
        <w:ind w:left="0"/>
        <w:jc w:val="both"/>
        <w:rPr>
          <w:rFonts w:ascii="Arial" w:hAnsi="Arial" w:cs="Arial"/>
        </w:rPr>
      </w:pPr>
    </w:p>
    <w:p w14:paraId="5E299E93" w14:textId="77777777" w:rsidR="00253838" w:rsidRPr="001D6D11" w:rsidRDefault="00253838" w:rsidP="00253838">
      <w:pPr>
        <w:pStyle w:val="Paragraphedeliste"/>
        <w:shd w:val="clear" w:color="auto" w:fill="FFFFFF"/>
        <w:spacing w:line="276" w:lineRule="auto"/>
        <w:ind w:left="0"/>
        <w:jc w:val="both"/>
        <w:rPr>
          <w:rFonts w:ascii="Arial" w:hAnsi="Arial" w:cs="Arial"/>
        </w:rPr>
      </w:pPr>
      <w:r w:rsidRPr="001D6D11">
        <w:rPr>
          <w:rFonts w:ascii="Arial" w:hAnsi="Arial" w:cs="Arial"/>
        </w:rPr>
        <w:t xml:space="preserve">En ce qui concerne l’enseignement secondaire, la commune de Gabes dispose de 23 collèges et lycées (36,5 % du gouvernorat), 210 classes (19 % du gouvernorat), 1246 enseignants dont 58,2 % des femmes (44,3 % du gouvernorat) pour un effectif d’élèves de 13 910 (45 % du gouvernorat). En termes de ratio, on constate que la commune de Gabes enregistre 11,1 élèves par enseignant et 25,5 élèves par classe ce qui est également assez proche de la moyenne générale du gouvernorat. </w:t>
      </w:r>
    </w:p>
    <w:p w14:paraId="7DB54B6F" w14:textId="77777777" w:rsidR="00253838" w:rsidRPr="001D6D11" w:rsidRDefault="00253838" w:rsidP="00253838">
      <w:pPr>
        <w:pStyle w:val="Paragraphedeliste"/>
        <w:shd w:val="clear" w:color="auto" w:fill="FFFFFF"/>
        <w:spacing w:line="276" w:lineRule="auto"/>
        <w:ind w:left="0"/>
        <w:jc w:val="both"/>
        <w:rPr>
          <w:rFonts w:ascii="Arial" w:hAnsi="Arial" w:cs="Arial"/>
        </w:rPr>
      </w:pPr>
    </w:p>
    <w:p w14:paraId="2F1BDFF4" w14:textId="77777777" w:rsidR="00253838" w:rsidRPr="001D6D11" w:rsidRDefault="00253838" w:rsidP="00253838">
      <w:pPr>
        <w:pStyle w:val="Paragraphedeliste"/>
        <w:shd w:val="clear" w:color="auto" w:fill="FFFFFF"/>
        <w:spacing w:line="276" w:lineRule="auto"/>
        <w:ind w:left="0"/>
        <w:jc w:val="both"/>
        <w:rPr>
          <w:rFonts w:ascii="Arial" w:hAnsi="Arial" w:cs="Arial"/>
        </w:rPr>
      </w:pPr>
      <w:r w:rsidRPr="001D6D11">
        <w:rPr>
          <w:rFonts w:ascii="Arial" w:hAnsi="Arial" w:cs="Arial"/>
        </w:rPr>
        <w:t>L’effectif des élèves montre que le pourcentage des filles au niveau du collège et lycée est plus important (55%) que celui des garçons (45%) alors qu’il était moins important au niveau de l’école primaire (48,5%). Ceci pourrait s’expliquer par l’importance du taux d’abandon scolaire au niveau du primaire (moyenne gouvernorat : 0.29 % pour les garçons contre 0.07 % pour les filles) qui d’ailleurs sera accentué au niveau du cycle secondaire avec un taux d’abandon scolaire au niveau du collège de 3,26 % pour les garçons contre 2,23 pour les filles et un taux d’abandon scolaire au lycée de 9,3 % pour les garçons contre seulement 5,71 % pour les filles.</w:t>
      </w:r>
    </w:p>
    <w:p w14:paraId="5B6B6C94" w14:textId="77777777" w:rsidR="00253838" w:rsidRPr="001D6D11" w:rsidRDefault="00253838" w:rsidP="00253838">
      <w:pPr>
        <w:pStyle w:val="Paragraphedeliste"/>
        <w:spacing w:line="276" w:lineRule="auto"/>
        <w:ind w:left="0"/>
        <w:jc w:val="both"/>
        <w:rPr>
          <w:rFonts w:ascii="Arial" w:hAnsi="Arial" w:cs="Arial"/>
          <w:highlight w:val="yellow"/>
        </w:rPr>
      </w:pPr>
    </w:p>
    <w:p w14:paraId="43315AE8" w14:textId="77777777" w:rsidR="00253838" w:rsidRPr="001D6D11" w:rsidRDefault="00253838" w:rsidP="00253838">
      <w:pPr>
        <w:pStyle w:val="Paragraphedeliste"/>
        <w:spacing w:line="276" w:lineRule="auto"/>
        <w:ind w:left="0"/>
        <w:jc w:val="both"/>
        <w:rPr>
          <w:rFonts w:ascii="Arial" w:hAnsi="Arial" w:cs="Arial"/>
        </w:rPr>
      </w:pPr>
      <w:r w:rsidRPr="001D6D11">
        <w:rPr>
          <w:rFonts w:ascii="Arial" w:hAnsi="Arial" w:cs="Arial"/>
        </w:rPr>
        <w:t xml:space="preserve">Sur le plan des résultats des examens scolaires, on constate que les collèges et lycées de la commune de Gabès enregistrent un taux moyen de réussite de 49,8 % au concours du neuvième et de 49,3 % pour le bac. Ces taux qui se situent au-dessus de la moyenne du gouvernorat témoignent dans une certaine mesure de la qualité de l’enseignement dont bénéficient les élèves de cette commune. </w:t>
      </w:r>
    </w:p>
    <w:tbl>
      <w:tblPr>
        <w:tblpPr w:leftFromText="180" w:rightFromText="180" w:vertAnchor="text" w:horzAnchor="margin" w:tblpX="-147" w:tblpY="428"/>
        <w:tblW w:w="964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A0" w:firstRow="1" w:lastRow="0" w:firstColumn="1" w:lastColumn="0" w:noHBand="0" w:noVBand="1"/>
      </w:tblPr>
      <w:tblGrid>
        <w:gridCol w:w="1276"/>
        <w:gridCol w:w="1095"/>
        <w:gridCol w:w="929"/>
        <w:gridCol w:w="1415"/>
        <w:gridCol w:w="907"/>
        <w:gridCol w:w="799"/>
        <w:gridCol w:w="1167"/>
        <w:gridCol w:w="1058"/>
        <w:gridCol w:w="994"/>
      </w:tblGrid>
      <w:tr w:rsidR="00253838" w:rsidRPr="00AD76DC" w14:paraId="7DDE43C0" w14:textId="77777777" w:rsidTr="00AD76DC">
        <w:trPr>
          <w:trHeight w:val="777"/>
        </w:trPr>
        <w:tc>
          <w:tcPr>
            <w:tcW w:w="1276" w:type="dxa"/>
            <w:shd w:val="clear" w:color="auto" w:fill="auto"/>
          </w:tcPr>
          <w:p w14:paraId="57795AC2" w14:textId="77777777" w:rsidR="00253838" w:rsidRPr="00AD76DC" w:rsidRDefault="00253838" w:rsidP="00AD76DC">
            <w:pPr>
              <w:jc w:val="center"/>
              <w:rPr>
                <w:rFonts w:ascii="Arial" w:hAnsi="Arial"/>
              </w:rPr>
            </w:pPr>
            <w:r w:rsidRPr="00AD76DC">
              <w:rPr>
                <w:rFonts w:ascii="Arial" w:hAnsi="Arial"/>
              </w:rPr>
              <w:t>Commune</w:t>
            </w:r>
          </w:p>
        </w:tc>
        <w:tc>
          <w:tcPr>
            <w:tcW w:w="1095" w:type="dxa"/>
            <w:shd w:val="clear" w:color="auto" w:fill="auto"/>
          </w:tcPr>
          <w:p w14:paraId="659BB491" w14:textId="77777777" w:rsidR="00253838" w:rsidRPr="00AD76DC" w:rsidRDefault="00253838" w:rsidP="00AD76DC">
            <w:pPr>
              <w:jc w:val="center"/>
              <w:rPr>
                <w:rFonts w:ascii="Arial" w:hAnsi="Arial"/>
              </w:rPr>
            </w:pPr>
            <w:r w:rsidRPr="00AD76DC">
              <w:rPr>
                <w:rFonts w:ascii="Arial" w:hAnsi="Arial"/>
              </w:rPr>
              <w:t xml:space="preserve">Nombre d’élèves </w:t>
            </w:r>
          </w:p>
        </w:tc>
        <w:tc>
          <w:tcPr>
            <w:tcW w:w="929" w:type="dxa"/>
            <w:shd w:val="clear" w:color="auto" w:fill="auto"/>
          </w:tcPr>
          <w:p w14:paraId="216B14B1" w14:textId="77777777" w:rsidR="00253838" w:rsidRPr="00AD76DC" w:rsidRDefault="00253838" w:rsidP="00AD76DC">
            <w:pPr>
              <w:jc w:val="center"/>
              <w:rPr>
                <w:rFonts w:ascii="Arial" w:hAnsi="Arial"/>
              </w:rPr>
            </w:pPr>
            <w:r w:rsidRPr="00AD76DC">
              <w:rPr>
                <w:rFonts w:ascii="Arial" w:hAnsi="Arial"/>
              </w:rPr>
              <w:t>Nombre de collèges et lycées</w:t>
            </w:r>
          </w:p>
        </w:tc>
        <w:tc>
          <w:tcPr>
            <w:tcW w:w="1415" w:type="dxa"/>
            <w:shd w:val="clear" w:color="auto" w:fill="auto"/>
          </w:tcPr>
          <w:p w14:paraId="24058100" w14:textId="77777777" w:rsidR="00253838" w:rsidRPr="00AD76DC" w:rsidRDefault="00253838" w:rsidP="00AD76DC">
            <w:pPr>
              <w:jc w:val="center"/>
              <w:rPr>
                <w:rFonts w:ascii="Arial" w:hAnsi="Arial"/>
              </w:rPr>
            </w:pPr>
            <w:r w:rsidRPr="00AD76DC">
              <w:rPr>
                <w:rFonts w:ascii="Arial" w:hAnsi="Arial"/>
              </w:rPr>
              <w:t xml:space="preserve">Nombre d’enseignants </w:t>
            </w:r>
          </w:p>
        </w:tc>
        <w:tc>
          <w:tcPr>
            <w:tcW w:w="907" w:type="dxa"/>
            <w:shd w:val="clear" w:color="auto" w:fill="auto"/>
          </w:tcPr>
          <w:p w14:paraId="0232A768" w14:textId="77777777" w:rsidR="00253838" w:rsidRPr="00AD76DC" w:rsidRDefault="00253838" w:rsidP="00AD76DC">
            <w:pPr>
              <w:jc w:val="center"/>
              <w:rPr>
                <w:rFonts w:ascii="Arial" w:hAnsi="Arial"/>
              </w:rPr>
            </w:pPr>
            <w:r w:rsidRPr="00AD76DC">
              <w:rPr>
                <w:rFonts w:ascii="Arial" w:hAnsi="Arial"/>
              </w:rPr>
              <w:t xml:space="preserve">Nombre de classes  </w:t>
            </w:r>
          </w:p>
        </w:tc>
        <w:tc>
          <w:tcPr>
            <w:tcW w:w="799" w:type="dxa"/>
            <w:shd w:val="clear" w:color="auto" w:fill="auto"/>
          </w:tcPr>
          <w:p w14:paraId="6C4D026B" w14:textId="77777777" w:rsidR="00253838" w:rsidRPr="00AD76DC" w:rsidRDefault="00253838" w:rsidP="00AD76DC">
            <w:pPr>
              <w:jc w:val="center"/>
              <w:rPr>
                <w:rFonts w:ascii="Arial" w:hAnsi="Arial"/>
              </w:rPr>
            </w:pPr>
            <w:r w:rsidRPr="00AD76DC">
              <w:rPr>
                <w:rFonts w:ascii="Arial" w:hAnsi="Arial"/>
              </w:rPr>
              <w:t>Elèves par classe</w:t>
            </w:r>
          </w:p>
        </w:tc>
        <w:tc>
          <w:tcPr>
            <w:tcW w:w="1167" w:type="dxa"/>
            <w:shd w:val="clear" w:color="auto" w:fill="auto"/>
          </w:tcPr>
          <w:p w14:paraId="6162A135" w14:textId="77777777" w:rsidR="00253838" w:rsidRPr="00AD76DC" w:rsidRDefault="00253838" w:rsidP="00AD76DC">
            <w:pPr>
              <w:jc w:val="center"/>
              <w:rPr>
                <w:rFonts w:ascii="Arial" w:hAnsi="Arial"/>
              </w:rPr>
            </w:pPr>
            <w:r w:rsidRPr="00AD76DC">
              <w:rPr>
                <w:rFonts w:ascii="Arial" w:hAnsi="Arial"/>
              </w:rPr>
              <w:t>Elèves par enseignant</w:t>
            </w:r>
          </w:p>
        </w:tc>
        <w:tc>
          <w:tcPr>
            <w:tcW w:w="1058" w:type="dxa"/>
            <w:shd w:val="clear" w:color="auto" w:fill="auto"/>
          </w:tcPr>
          <w:p w14:paraId="1FCF5309" w14:textId="77777777" w:rsidR="00253838" w:rsidRPr="00AD76DC" w:rsidRDefault="00253838" w:rsidP="00AD76DC">
            <w:pPr>
              <w:jc w:val="center"/>
              <w:rPr>
                <w:rFonts w:ascii="Arial" w:hAnsi="Arial"/>
              </w:rPr>
            </w:pPr>
            <w:r w:rsidRPr="00AD76DC">
              <w:rPr>
                <w:rFonts w:ascii="Arial" w:hAnsi="Arial"/>
              </w:rPr>
              <w:t xml:space="preserve">Taux de réussite concours neuvième (2020)  </w:t>
            </w:r>
          </w:p>
        </w:tc>
        <w:tc>
          <w:tcPr>
            <w:tcW w:w="994" w:type="dxa"/>
            <w:shd w:val="clear" w:color="auto" w:fill="auto"/>
          </w:tcPr>
          <w:p w14:paraId="6FB13F82" w14:textId="77777777" w:rsidR="00253838" w:rsidRPr="00AD76DC" w:rsidRDefault="00253838" w:rsidP="00AD76DC">
            <w:pPr>
              <w:jc w:val="center"/>
              <w:rPr>
                <w:rFonts w:ascii="Arial" w:hAnsi="Arial"/>
              </w:rPr>
            </w:pPr>
            <w:r w:rsidRPr="00AD76DC">
              <w:rPr>
                <w:rFonts w:ascii="Arial" w:hAnsi="Arial"/>
              </w:rPr>
              <w:t xml:space="preserve">Taux de réussite au bac (2020)  </w:t>
            </w:r>
          </w:p>
        </w:tc>
      </w:tr>
      <w:tr w:rsidR="00253838" w:rsidRPr="00AD76DC" w14:paraId="728BDBA3" w14:textId="77777777" w:rsidTr="00AD76DC">
        <w:trPr>
          <w:trHeight w:val="582"/>
        </w:trPr>
        <w:tc>
          <w:tcPr>
            <w:tcW w:w="1276" w:type="dxa"/>
            <w:shd w:val="clear" w:color="auto" w:fill="auto"/>
          </w:tcPr>
          <w:p w14:paraId="52DA21BF" w14:textId="77777777" w:rsidR="00253838" w:rsidRPr="00AD76DC" w:rsidRDefault="00253838" w:rsidP="00AD76DC">
            <w:pPr>
              <w:jc w:val="center"/>
              <w:rPr>
                <w:rFonts w:ascii="Arial" w:hAnsi="Arial"/>
              </w:rPr>
            </w:pPr>
            <w:r w:rsidRPr="00AD76DC">
              <w:rPr>
                <w:rFonts w:ascii="Arial" w:hAnsi="Arial"/>
              </w:rPr>
              <w:t>Gabes</w:t>
            </w:r>
          </w:p>
        </w:tc>
        <w:tc>
          <w:tcPr>
            <w:tcW w:w="1095" w:type="dxa"/>
            <w:shd w:val="clear" w:color="auto" w:fill="auto"/>
          </w:tcPr>
          <w:p w14:paraId="154D861D" w14:textId="77777777" w:rsidR="00253838" w:rsidRPr="00AD76DC" w:rsidRDefault="00253838" w:rsidP="00AD76DC">
            <w:pPr>
              <w:jc w:val="center"/>
              <w:rPr>
                <w:rFonts w:ascii="Arial" w:hAnsi="Arial"/>
              </w:rPr>
            </w:pPr>
            <w:r w:rsidRPr="00AD76DC">
              <w:rPr>
                <w:rFonts w:ascii="Arial" w:hAnsi="Arial"/>
              </w:rPr>
              <w:t xml:space="preserve">13910 </w:t>
            </w:r>
          </w:p>
          <w:p w14:paraId="5A1EC553" w14:textId="77777777" w:rsidR="00253838" w:rsidRPr="00AD76DC" w:rsidRDefault="00253838" w:rsidP="00AD76DC">
            <w:pPr>
              <w:jc w:val="center"/>
              <w:rPr>
                <w:rFonts w:ascii="Arial" w:hAnsi="Arial"/>
              </w:rPr>
            </w:pPr>
            <w:r w:rsidRPr="00AD76DC">
              <w:rPr>
                <w:rFonts w:ascii="Arial" w:hAnsi="Arial"/>
              </w:rPr>
              <w:t xml:space="preserve">(55,5 % filles) </w:t>
            </w:r>
          </w:p>
        </w:tc>
        <w:tc>
          <w:tcPr>
            <w:tcW w:w="929" w:type="dxa"/>
            <w:shd w:val="clear" w:color="auto" w:fill="auto"/>
          </w:tcPr>
          <w:p w14:paraId="6984E33B" w14:textId="77777777" w:rsidR="00253838" w:rsidRPr="00AD76DC" w:rsidRDefault="00253838" w:rsidP="00AD76DC">
            <w:pPr>
              <w:jc w:val="center"/>
              <w:rPr>
                <w:rFonts w:ascii="Arial" w:hAnsi="Arial"/>
              </w:rPr>
            </w:pPr>
            <w:r w:rsidRPr="00AD76DC">
              <w:rPr>
                <w:rFonts w:ascii="Arial" w:hAnsi="Arial"/>
              </w:rPr>
              <w:t xml:space="preserve">23  </w:t>
            </w:r>
          </w:p>
        </w:tc>
        <w:tc>
          <w:tcPr>
            <w:tcW w:w="1415" w:type="dxa"/>
            <w:shd w:val="clear" w:color="auto" w:fill="auto"/>
          </w:tcPr>
          <w:p w14:paraId="2A0E45B9" w14:textId="77777777" w:rsidR="00253838" w:rsidRPr="00AD76DC" w:rsidRDefault="00253838" w:rsidP="00AD76DC">
            <w:pPr>
              <w:jc w:val="center"/>
              <w:rPr>
                <w:rFonts w:ascii="Arial" w:hAnsi="Arial"/>
              </w:rPr>
            </w:pPr>
            <w:r w:rsidRPr="00AD76DC">
              <w:rPr>
                <w:rFonts w:ascii="Arial" w:hAnsi="Arial"/>
              </w:rPr>
              <w:t>1246</w:t>
            </w:r>
          </w:p>
          <w:p w14:paraId="00958448" w14:textId="77777777" w:rsidR="00253838" w:rsidRPr="00AD76DC" w:rsidRDefault="00253838" w:rsidP="00AD76DC">
            <w:pPr>
              <w:jc w:val="center"/>
              <w:rPr>
                <w:rFonts w:ascii="Arial" w:hAnsi="Arial"/>
              </w:rPr>
            </w:pPr>
            <w:r w:rsidRPr="00AD76DC">
              <w:rPr>
                <w:rFonts w:ascii="Arial" w:hAnsi="Arial"/>
              </w:rPr>
              <w:t xml:space="preserve">(58,2 % femmes) </w:t>
            </w:r>
          </w:p>
        </w:tc>
        <w:tc>
          <w:tcPr>
            <w:tcW w:w="907" w:type="dxa"/>
            <w:shd w:val="clear" w:color="auto" w:fill="auto"/>
          </w:tcPr>
          <w:p w14:paraId="030068DF" w14:textId="77777777" w:rsidR="00253838" w:rsidRPr="00AD76DC" w:rsidRDefault="00253838" w:rsidP="00AD76DC">
            <w:pPr>
              <w:jc w:val="center"/>
              <w:rPr>
                <w:rFonts w:ascii="Arial" w:hAnsi="Arial"/>
              </w:rPr>
            </w:pPr>
            <w:r w:rsidRPr="00AD76DC">
              <w:rPr>
                <w:rFonts w:ascii="Arial" w:hAnsi="Arial"/>
              </w:rPr>
              <w:t>210</w:t>
            </w:r>
          </w:p>
        </w:tc>
        <w:tc>
          <w:tcPr>
            <w:tcW w:w="799" w:type="dxa"/>
            <w:shd w:val="clear" w:color="auto" w:fill="auto"/>
          </w:tcPr>
          <w:p w14:paraId="41C3D4A8" w14:textId="77777777" w:rsidR="00253838" w:rsidRPr="00AD76DC" w:rsidRDefault="00253838" w:rsidP="00AD76DC">
            <w:pPr>
              <w:jc w:val="center"/>
              <w:rPr>
                <w:rFonts w:ascii="Arial" w:hAnsi="Arial"/>
              </w:rPr>
            </w:pPr>
            <w:r w:rsidRPr="00AD76DC">
              <w:rPr>
                <w:rFonts w:ascii="Arial" w:hAnsi="Arial"/>
              </w:rPr>
              <w:t>25,5</w:t>
            </w:r>
          </w:p>
        </w:tc>
        <w:tc>
          <w:tcPr>
            <w:tcW w:w="1167" w:type="dxa"/>
            <w:shd w:val="clear" w:color="auto" w:fill="auto"/>
          </w:tcPr>
          <w:p w14:paraId="10C2055D" w14:textId="77777777" w:rsidR="00253838" w:rsidRPr="00AD76DC" w:rsidRDefault="00253838" w:rsidP="00AD76DC">
            <w:pPr>
              <w:jc w:val="center"/>
              <w:rPr>
                <w:rFonts w:ascii="Arial" w:hAnsi="Arial"/>
              </w:rPr>
            </w:pPr>
            <w:r w:rsidRPr="00AD76DC">
              <w:rPr>
                <w:rFonts w:ascii="Arial" w:hAnsi="Arial"/>
              </w:rPr>
              <w:t>11,1</w:t>
            </w:r>
          </w:p>
        </w:tc>
        <w:tc>
          <w:tcPr>
            <w:tcW w:w="1058" w:type="dxa"/>
            <w:shd w:val="clear" w:color="auto" w:fill="auto"/>
          </w:tcPr>
          <w:p w14:paraId="7E548138" w14:textId="77777777" w:rsidR="00253838" w:rsidRPr="00AD76DC" w:rsidRDefault="00253838" w:rsidP="00AD76DC">
            <w:pPr>
              <w:jc w:val="center"/>
              <w:rPr>
                <w:rFonts w:ascii="Arial" w:hAnsi="Arial"/>
              </w:rPr>
            </w:pPr>
            <w:r w:rsidRPr="00AD76DC">
              <w:rPr>
                <w:rFonts w:ascii="Arial" w:hAnsi="Arial"/>
              </w:rPr>
              <w:t>49,8 %</w:t>
            </w:r>
          </w:p>
        </w:tc>
        <w:tc>
          <w:tcPr>
            <w:tcW w:w="994" w:type="dxa"/>
            <w:shd w:val="clear" w:color="auto" w:fill="auto"/>
          </w:tcPr>
          <w:p w14:paraId="0AEE49A4" w14:textId="77777777" w:rsidR="00253838" w:rsidRPr="00AD76DC" w:rsidRDefault="00253838" w:rsidP="00AD76DC">
            <w:pPr>
              <w:jc w:val="center"/>
              <w:rPr>
                <w:rFonts w:ascii="Arial" w:hAnsi="Arial"/>
              </w:rPr>
            </w:pPr>
            <w:r w:rsidRPr="00AD76DC">
              <w:rPr>
                <w:rFonts w:ascii="Arial" w:hAnsi="Arial"/>
              </w:rPr>
              <w:t>49,3 %</w:t>
            </w:r>
          </w:p>
        </w:tc>
      </w:tr>
      <w:tr w:rsidR="00253838" w:rsidRPr="00AD76DC" w14:paraId="0B61015C" w14:textId="77777777" w:rsidTr="00AD76DC">
        <w:trPr>
          <w:trHeight w:val="582"/>
        </w:trPr>
        <w:tc>
          <w:tcPr>
            <w:tcW w:w="1276" w:type="dxa"/>
            <w:shd w:val="clear" w:color="auto" w:fill="auto"/>
          </w:tcPr>
          <w:p w14:paraId="7A75EBDB" w14:textId="77777777" w:rsidR="00253838" w:rsidRPr="00AD76DC" w:rsidRDefault="00253838" w:rsidP="00AD76DC">
            <w:pPr>
              <w:jc w:val="center"/>
              <w:rPr>
                <w:rFonts w:ascii="Arial" w:hAnsi="Arial"/>
              </w:rPr>
            </w:pPr>
            <w:r w:rsidRPr="00AD76DC">
              <w:rPr>
                <w:rFonts w:ascii="Arial" w:hAnsi="Arial"/>
              </w:rPr>
              <w:t>Gouvernorat de Gabes</w:t>
            </w:r>
          </w:p>
        </w:tc>
        <w:tc>
          <w:tcPr>
            <w:tcW w:w="1095" w:type="dxa"/>
            <w:shd w:val="clear" w:color="auto" w:fill="auto"/>
          </w:tcPr>
          <w:p w14:paraId="18E62347" w14:textId="77777777" w:rsidR="00253838" w:rsidRPr="00AD76DC" w:rsidRDefault="00253838" w:rsidP="00AD76DC">
            <w:pPr>
              <w:jc w:val="center"/>
              <w:rPr>
                <w:rFonts w:ascii="Arial" w:hAnsi="Arial"/>
              </w:rPr>
            </w:pPr>
            <w:r w:rsidRPr="00AD76DC">
              <w:rPr>
                <w:rFonts w:ascii="Arial" w:hAnsi="Arial"/>
              </w:rPr>
              <w:t>30921</w:t>
            </w:r>
          </w:p>
          <w:p w14:paraId="4FE411DD" w14:textId="77777777" w:rsidR="00253838" w:rsidRPr="00AD76DC" w:rsidRDefault="00253838" w:rsidP="00AD76DC">
            <w:pPr>
              <w:jc w:val="center"/>
              <w:rPr>
                <w:rFonts w:ascii="Arial" w:hAnsi="Arial"/>
              </w:rPr>
            </w:pPr>
            <w:r w:rsidRPr="00AD76DC">
              <w:rPr>
                <w:rFonts w:ascii="Arial" w:hAnsi="Arial"/>
              </w:rPr>
              <w:t>(57 % filles)</w:t>
            </w:r>
          </w:p>
        </w:tc>
        <w:tc>
          <w:tcPr>
            <w:tcW w:w="929" w:type="dxa"/>
            <w:shd w:val="clear" w:color="auto" w:fill="auto"/>
          </w:tcPr>
          <w:p w14:paraId="7B8E3887" w14:textId="77777777" w:rsidR="00253838" w:rsidRPr="00AD76DC" w:rsidRDefault="00253838" w:rsidP="00AD76DC">
            <w:pPr>
              <w:jc w:val="center"/>
              <w:rPr>
                <w:rFonts w:ascii="Arial" w:hAnsi="Arial"/>
              </w:rPr>
            </w:pPr>
            <w:r w:rsidRPr="00AD76DC">
              <w:rPr>
                <w:rFonts w:ascii="Arial" w:hAnsi="Arial"/>
              </w:rPr>
              <w:t>63</w:t>
            </w:r>
          </w:p>
          <w:p w14:paraId="1A1B8CCE" w14:textId="77777777" w:rsidR="00253838" w:rsidRPr="00AD76DC" w:rsidRDefault="00253838" w:rsidP="00AD76DC">
            <w:pPr>
              <w:jc w:val="center"/>
              <w:rPr>
                <w:rFonts w:ascii="Arial" w:hAnsi="Arial"/>
              </w:rPr>
            </w:pPr>
            <w:r w:rsidRPr="00AD76DC">
              <w:rPr>
                <w:rFonts w:ascii="Arial" w:hAnsi="Arial"/>
              </w:rPr>
              <w:t xml:space="preserve"> </w:t>
            </w:r>
          </w:p>
        </w:tc>
        <w:tc>
          <w:tcPr>
            <w:tcW w:w="1415" w:type="dxa"/>
            <w:shd w:val="clear" w:color="auto" w:fill="auto"/>
          </w:tcPr>
          <w:p w14:paraId="2DF574C2" w14:textId="77777777" w:rsidR="00253838" w:rsidRPr="00AD76DC" w:rsidRDefault="00253838" w:rsidP="00AD76DC">
            <w:pPr>
              <w:jc w:val="center"/>
              <w:rPr>
                <w:rFonts w:ascii="Arial" w:hAnsi="Arial"/>
              </w:rPr>
            </w:pPr>
            <w:r w:rsidRPr="00AD76DC">
              <w:rPr>
                <w:rFonts w:ascii="Arial" w:hAnsi="Arial"/>
              </w:rPr>
              <w:t>2808</w:t>
            </w:r>
          </w:p>
          <w:p w14:paraId="3C8CF99D" w14:textId="77777777" w:rsidR="00253838" w:rsidRPr="00AD76DC" w:rsidRDefault="00253838" w:rsidP="00AD76DC">
            <w:pPr>
              <w:jc w:val="center"/>
              <w:rPr>
                <w:rFonts w:ascii="Arial" w:hAnsi="Arial"/>
              </w:rPr>
            </w:pPr>
            <w:r w:rsidRPr="00AD76DC">
              <w:rPr>
                <w:rFonts w:ascii="Arial" w:hAnsi="Arial"/>
              </w:rPr>
              <w:t>(52,2 % femmes)</w:t>
            </w:r>
          </w:p>
        </w:tc>
        <w:tc>
          <w:tcPr>
            <w:tcW w:w="907" w:type="dxa"/>
            <w:shd w:val="clear" w:color="auto" w:fill="auto"/>
          </w:tcPr>
          <w:p w14:paraId="0750CC4A" w14:textId="77777777" w:rsidR="00253838" w:rsidRPr="00AD76DC" w:rsidRDefault="00253838" w:rsidP="00AD76DC">
            <w:pPr>
              <w:jc w:val="center"/>
              <w:rPr>
                <w:rFonts w:ascii="Arial" w:hAnsi="Arial"/>
              </w:rPr>
            </w:pPr>
            <w:r w:rsidRPr="00AD76DC">
              <w:rPr>
                <w:rFonts w:ascii="Arial" w:hAnsi="Arial"/>
              </w:rPr>
              <w:t>1119</w:t>
            </w:r>
          </w:p>
        </w:tc>
        <w:tc>
          <w:tcPr>
            <w:tcW w:w="799" w:type="dxa"/>
            <w:shd w:val="clear" w:color="auto" w:fill="auto"/>
          </w:tcPr>
          <w:p w14:paraId="41B9D49A" w14:textId="77777777" w:rsidR="00253838" w:rsidRPr="00AD76DC" w:rsidRDefault="00253838" w:rsidP="00AD76DC">
            <w:pPr>
              <w:jc w:val="center"/>
              <w:rPr>
                <w:rFonts w:ascii="Arial" w:hAnsi="Arial"/>
              </w:rPr>
            </w:pPr>
            <w:r w:rsidRPr="00AD76DC">
              <w:rPr>
                <w:rFonts w:ascii="Arial" w:hAnsi="Arial"/>
              </w:rPr>
              <w:t>25</w:t>
            </w:r>
          </w:p>
        </w:tc>
        <w:tc>
          <w:tcPr>
            <w:tcW w:w="1167" w:type="dxa"/>
            <w:shd w:val="clear" w:color="auto" w:fill="auto"/>
          </w:tcPr>
          <w:p w14:paraId="111DE7BF" w14:textId="77777777" w:rsidR="00253838" w:rsidRPr="00AD76DC" w:rsidRDefault="00253838" w:rsidP="00AD76DC">
            <w:pPr>
              <w:jc w:val="center"/>
              <w:rPr>
                <w:rFonts w:ascii="Arial" w:hAnsi="Arial"/>
              </w:rPr>
            </w:pPr>
            <w:r w:rsidRPr="00AD76DC">
              <w:rPr>
                <w:rFonts w:ascii="Arial" w:hAnsi="Arial"/>
              </w:rPr>
              <w:t>11</w:t>
            </w:r>
          </w:p>
        </w:tc>
        <w:tc>
          <w:tcPr>
            <w:tcW w:w="1058" w:type="dxa"/>
            <w:shd w:val="clear" w:color="auto" w:fill="auto"/>
          </w:tcPr>
          <w:p w14:paraId="43504F05" w14:textId="77777777" w:rsidR="00253838" w:rsidRPr="00AD76DC" w:rsidRDefault="00253838" w:rsidP="00AD76DC">
            <w:pPr>
              <w:jc w:val="center"/>
              <w:rPr>
                <w:rFonts w:ascii="Arial" w:hAnsi="Arial"/>
              </w:rPr>
            </w:pPr>
            <w:r w:rsidRPr="00AD76DC">
              <w:rPr>
                <w:rFonts w:ascii="Arial" w:hAnsi="Arial"/>
              </w:rPr>
              <w:t>39,6 %</w:t>
            </w:r>
          </w:p>
        </w:tc>
        <w:tc>
          <w:tcPr>
            <w:tcW w:w="994" w:type="dxa"/>
            <w:shd w:val="clear" w:color="auto" w:fill="auto"/>
          </w:tcPr>
          <w:p w14:paraId="7AF45B57" w14:textId="77777777" w:rsidR="00253838" w:rsidRPr="00AD76DC" w:rsidRDefault="00253838" w:rsidP="00AD76DC">
            <w:pPr>
              <w:jc w:val="center"/>
              <w:rPr>
                <w:rFonts w:ascii="Arial" w:hAnsi="Arial"/>
              </w:rPr>
            </w:pPr>
            <w:r w:rsidRPr="00AD76DC">
              <w:rPr>
                <w:rFonts w:ascii="Arial" w:hAnsi="Arial"/>
              </w:rPr>
              <w:t>46,4 %</w:t>
            </w:r>
          </w:p>
        </w:tc>
      </w:tr>
    </w:tbl>
    <w:p w14:paraId="237DD781" w14:textId="77777777" w:rsidR="002C4B2B" w:rsidRDefault="002C4B2B" w:rsidP="00253838">
      <w:pPr>
        <w:pStyle w:val="Paragraphedeliste"/>
        <w:spacing w:line="276" w:lineRule="auto"/>
        <w:jc w:val="right"/>
        <w:rPr>
          <w:rFonts w:ascii="Arial" w:hAnsi="Arial" w:cs="Arial"/>
          <w:sz w:val="18"/>
          <w:szCs w:val="18"/>
        </w:rPr>
      </w:pPr>
    </w:p>
    <w:p w14:paraId="2DC1225E" w14:textId="77777777" w:rsidR="00253838" w:rsidRPr="00BC7B2A" w:rsidRDefault="00253838" w:rsidP="00253838">
      <w:pPr>
        <w:pStyle w:val="Paragraphedeliste"/>
        <w:spacing w:line="276" w:lineRule="auto"/>
        <w:jc w:val="right"/>
        <w:rPr>
          <w:rFonts w:ascii="Arial" w:hAnsi="Arial" w:cs="Arial"/>
          <w:sz w:val="18"/>
          <w:szCs w:val="18"/>
        </w:rPr>
      </w:pPr>
      <w:r w:rsidRPr="00BC7B2A">
        <w:rPr>
          <w:rFonts w:ascii="Arial" w:hAnsi="Arial" w:cs="Arial"/>
          <w:sz w:val="18"/>
          <w:szCs w:val="18"/>
        </w:rPr>
        <w:t>Source : Gouvernorats en chiffre, ODS 2020</w:t>
      </w:r>
    </w:p>
    <w:p w14:paraId="655033F5" w14:textId="77777777" w:rsidR="00253838" w:rsidRPr="001D6D11" w:rsidRDefault="00253838" w:rsidP="00253838">
      <w:pPr>
        <w:ind w:hanging="12"/>
        <w:rPr>
          <w:rFonts w:ascii="Arial" w:hAnsi="Arial"/>
        </w:rPr>
      </w:pPr>
    </w:p>
    <w:p w14:paraId="50E6269A" w14:textId="77777777" w:rsidR="00253838" w:rsidRDefault="00253838" w:rsidP="00253838">
      <w:pPr>
        <w:ind w:hanging="12"/>
        <w:rPr>
          <w:rFonts w:ascii="Arial" w:hAnsi="Arial"/>
        </w:rPr>
      </w:pPr>
    </w:p>
    <w:p w14:paraId="2863D1AA" w14:textId="77777777" w:rsidR="00253838" w:rsidRPr="001D6D11" w:rsidRDefault="00253838" w:rsidP="00253838">
      <w:pPr>
        <w:ind w:hanging="12"/>
        <w:rPr>
          <w:rFonts w:ascii="Arial" w:hAnsi="Arial"/>
        </w:rPr>
      </w:pPr>
    </w:p>
    <w:p w14:paraId="186F39EE" w14:textId="77777777" w:rsidR="00253838" w:rsidRPr="00253838" w:rsidRDefault="00253838" w:rsidP="00253838">
      <w:pPr>
        <w:pStyle w:val="Titre3"/>
        <w:numPr>
          <w:ilvl w:val="1"/>
          <w:numId w:val="37"/>
        </w:numPr>
        <w:ind w:left="709" w:hanging="425"/>
        <w:rPr>
          <w:rFonts w:ascii="Arial" w:hAnsi="Arial" w:cs="Arial"/>
          <w:sz w:val="22"/>
          <w:szCs w:val="22"/>
        </w:rPr>
      </w:pPr>
      <w:bookmarkStart w:id="264" w:name="_Toc130175020"/>
      <w:r w:rsidRPr="00253838">
        <w:rPr>
          <w:rFonts w:ascii="Arial" w:hAnsi="Arial" w:cs="Arial"/>
          <w:sz w:val="22"/>
          <w:szCs w:val="22"/>
        </w:rPr>
        <w:lastRenderedPageBreak/>
        <w:t>Enseignement supérieur</w:t>
      </w:r>
      <w:bookmarkEnd w:id="264"/>
      <w:r w:rsidRPr="00253838">
        <w:rPr>
          <w:rFonts w:ascii="Arial" w:hAnsi="Arial" w:cs="Arial"/>
          <w:sz w:val="22"/>
          <w:szCs w:val="22"/>
        </w:rPr>
        <w:t xml:space="preserve"> </w:t>
      </w:r>
    </w:p>
    <w:p w14:paraId="7E0E2AC3" w14:textId="77777777" w:rsidR="00253838" w:rsidRPr="001D6D11" w:rsidRDefault="00253838" w:rsidP="00253838">
      <w:pPr>
        <w:jc w:val="both"/>
        <w:rPr>
          <w:rFonts w:ascii="Arial" w:hAnsi="Arial"/>
        </w:rPr>
      </w:pPr>
      <w:r w:rsidRPr="001D6D11">
        <w:rPr>
          <w:rFonts w:ascii="Arial" w:hAnsi="Arial"/>
        </w:rPr>
        <w:t>En plus du siège de l’université, la commune de Gabes dispose de 11 établissements d’enseignement supérieur (parmi les 15 que compte l’université) dont le premier est celui de L’Ecole Nationale d’Ingénieurs de Gabès (ENIG) créée en 1975.</w:t>
      </w:r>
    </w:p>
    <w:p w14:paraId="008B69BD" w14:textId="77777777" w:rsidR="00253838" w:rsidRPr="001D6D11" w:rsidRDefault="00253838" w:rsidP="00253838">
      <w:pPr>
        <w:jc w:val="both"/>
        <w:rPr>
          <w:rFonts w:ascii="Arial" w:hAnsi="Arial"/>
        </w:rPr>
      </w:pPr>
      <w:r w:rsidRPr="001D6D11">
        <w:rPr>
          <w:rFonts w:ascii="Arial" w:hAnsi="Arial"/>
        </w:rPr>
        <w:t>Le secteur de l’enseignement supérieur à Gabes compte 10 107 étudiants (environ 72 % du total des étudiants de l’université) dont 73% de sexe féminin traduisant ainsi une évolution très nette de la population estudiantine au profit des femmes. Par ailleurs, il convient de signaler que le nombre des étudiants a beaucoup baissé ces deux dernières décennies puisqu’on 2004/2005, l’université de Gabès comptait environ 23 000 étudiants. Cette baisse n’est pas spécifique au cas de l’université de Gabes, mais touche tout le secteur de l’enseignement supérieur du pays et qui peut s’expliquer par différents facteurs d’ordre démographique, économique et sociale.</w:t>
      </w:r>
    </w:p>
    <w:p w14:paraId="7F64248A" w14:textId="77777777" w:rsidR="00253838" w:rsidRPr="001D6D11" w:rsidRDefault="00253838" w:rsidP="00253838">
      <w:pPr>
        <w:jc w:val="both"/>
        <w:rPr>
          <w:rFonts w:ascii="Arial" w:hAnsi="Arial"/>
        </w:rPr>
      </w:pPr>
      <w:r w:rsidRPr="001D6D11">
        <w:rPr>
          <w:rFonts w:ascii="Arial" w:hAnsi="Arial"/>
        </w:rPr>
        <w:t>Le corps enseignant de l’université de Gabes est composé de 740 enseignants -chercheurs dont seulement 7 % appartiennent au corps A (professeur et maitre de conférences). En outre, environ 60% de ces enseignants ne résident pas à Gabes et font souvent la navette entre leur lieu de résidence (en particulier entre Sfax) et Gabes. Le recours aux enseignants non-résidents appelés « turbos profs » ne favorisent pas l’émergence d’une vie académique rayonnante. En fait, ce phénomène traduit la faible attractivité de la ville de Gabès qui n’encourage pas le corps enseignant à s’y installer définitivement.</w:t>
      </w:r>
    </w:p>
    <w:tbl>
      <w:tblPr>
        <w:tblW w:w="9077" w:type="dxa"/>
        <w:tblInd w:w="108"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ook w:val="04A0" w:firstRow="1" w:lastRow="0" w:firstColumn="1" w:lastColumn="0" w:noHBand="0" w:noVBand="1"/>
      </w:tblPr>
      <w:tblGrid>
        <w:gridCol w:w="1855"/>
        <w:gridCol w:w="1281"/>
        <w:gridCol w:w="1574"/>
        <w:gridCol w:w="1537"/>
        <w:gridCol w:w="1427"/>
        <w:gridCol w:w="1403"/>
      </w:tblGrid>
      <w:tr w:rsidR="00253838" w:rsidRPr="00AD76DC" w14:paraId="77270729" w14:textId="77777777" w:rsidTr="00AD76DC">
        <w:tc>
          <w:tcPr>
            <w:tcW w:w="1855" w:type="dxa"/>
            <w:shd w:val="clear" w:color="auto" w:fill="auto"/>
          </w:tcPr>
          <w:p w14:paraId="3FDABAC5" w14:textId="77777777" w:rsidR="00253838" w:rsidRPr="00AD76DC" w:rsidRDefault="00253838" w:rsidP="00AD76DC">
            <w:pPr>
              <w:jc w:val="center"/>
              <w:rPr>
                <w:rFonts w:ascii="Arial" w:hAnsi="Arial"/>
              </w:rPr>
            </w:pPr>
            <w:r w:rsidRPr="00AD76DC">
              <w:rPr>
                <w:rFonts w:ascii="Arial" w:hAnsi="Arial"/>
              </w:rPr>
              <w:t xml:space="preserve">Nombre d’établissements </w:t>
            </w:r>
          </w:p>
        </w:tc>
        <w:tc>
          <w:tcPr>
            <w:tcW w:w="1281" w:type="dxa"/>
            <w:shd w:val="clear" w:color="auto" w:fill="auto"/>
          </w:tcPr>
          <w:p w14:paraId="453BE784" w14:textId="77777777" w:rsidR="00253838" w:rsidRPr="00AD76DC" w:rsidRDefault="00253838" w:rsidP="00AD76DC">
            <w:pPr>
              <w:jc w:val="center"/>
              <w:rPr>
                <w:rFonts w:ascii="Arial" w:hAnsi="Arial"/>
              </w:rPr>
            </w:pPr>
            <w:r w:rsidRPr="00AD76DC">
              <w:rPr>
                <w:rFonts w:ascii="Arial" w:hAnsi="Arial"/>
              </w:rPr>
              <w:t xml:space="preserve">Nombre d’étudiants </w:t>
            </w:r>
          </w:p>
        </w:tc>
        <w:tc>
          <w:tcPr>
            <w:tcW w:w="1574" w:type="dxa"/>
            <w:shd w:val="clear" w:color="auto" w:fill="auto"/>
          </w:tcPr>
          <w:p w14:paraId="262D8587" w14:textId="77777777" w:rsidR="00253838" w:rsidRPr="00AD76DC" w:rsidRDefault="00253838" w:rsidP="00AD76DC">
            <w:pPr>
              <w:jc w:val="center"/>
              <w:rPr>
                <w:rFonts w:ascii="Arial" w:hAnsi="Arial"/>
              </w:rPr>
            </w:pPr>
            <w:r w:rsidRPr="00AD76DC">
              <w:rPr>
                <w:rFonts w:ascii="Arial" w:hAnsi="Arial"/>
              </w:rPr>
              <w:t xml:space="preserve">Nombre d’enseignants </w:t>
            </w:r>
          </w:p>
        </w:tc>
        <w:tc>
          <w:tcPr>
            <w:tcW w:w="1537" w:type="dxa"/>
            <w:shd w:val="clear" w:color="auto" w:fill="auto"/>
          </w:tcPr>
          <w:p w14:paraId="3B6845F7" w14:textId="77777777" w:rsidR="00253838" w:rsidRPr="00AD76DC" w:rsidRDefault="00253838" w:rsidP="00AD76DC">
            <w:pPr>
              <w:jc w:val="center"/>
              <w:rPr>
                <w:rFonts w:ascii="Arial" w:hAnsi="Arial"/>
              </w:rPr>
            </w:pPr>
            <w:r w:rsidRPr="00AD76DC">
              <w:rPr>
                <w:rFonts w:ascii="Arial" w:hAnsi="Arial"/>
              </w:rPr>
              <w:t>Ensseignants Corps A (%)</w:t>
            </w:r>
          </w:p>
          <w:p w14:paraId="2A50D7DE" w14:textId="77777777" w:rsidR="00253838" w:rsidRPr="00AD76DC" w:rsidRDefault="00253838" w:rsidP="00AD76DC">
            <w:pPr>
              <w:jc w:val="center"/>
              <w:rPr>
                <w:rFonts w:ascii="Arial" w:hAnsi="Arial"/>
              </w:rPr>
            </w:pPr>
          </w:p>
        </w:tc>
        <w:tc>
          <w:tcPr>
            <w:tcW w:w="1427" w:type="dxa"/>
            <w:shd w:val="clear" w:color="auto" w:fill="auto"/>
          </w:tcPr>
          <w:p w14:paraId="7A762FE5" w14:textId="77777777" w:rsidR="00253838" w:rsidRPr="00AD76DC" w:rsidRDefault="00253838" w:rsidP="00AD76DC">
            <w:pPr>
              <w:jc w:val="center"/>
              <w:rPr>
                <w:rFonts w:ascii="Arial" w:hAnsi="Arial"/>
              </w:rPr>
            </w:pPr>
            <w:r w:rsidRPr="00AD76DC">
              <w:rPr>
                <w:rFonts w:ascii="Arial" w:hAnsi="Arial"/>
              </w:rPr>
              <w:t xml:space="preserve">Enseignants Corps B (%) </w:t>
            </w:r>
          </w:p>
        </w:tc>
        <w:tc>
          <w:tcPr>
            <w:tcW w:w="1403" w:type="dxa"/>
            <w:shd w:val="clear" w:color="auto" w:fill="auto"/>
          </w:tcPr>
          <w:p w14:paraId="231852A3" w14:textId="77777777" w:rsidR="00253838" w:rsidRPr="00AD76DC" w:rsidRDefault="00253838" w:rsidP="00AD76DC">
            <w:pPr>
              <w:jc w:val="center"/>
              <w:rPr>
                <w:rFonts w:ascii="Arial" w:hAnsi="Arial"/>
              </w:rPr>
            </w:pPr>
            <w:r w:rsidRPr="00AD76DC">
              <w:rPr>
                <w:rFonts w:ascii="Arial" w:hAnsi="Arial"/>
              </w:rPr>
              <w:t xml:space="preserve">Autres enseignants (%) </w:t>
            </w:r>
          </w:p>
        </w:tc>
      </w:tr>
      <w:tr w:rsidR="00253838" w:rsidRPr="00AD76DC" w14:paraId="6D697A5C" w14:textId="77777777" w:rsidTr="00AD76DC">
        <w:tc>
          <w:tcPr>
            <w:tcW w:w="1855" w:type="dxa"/>
            <w:shd w:val="clear" w:color="auto" w:fill="auto"/>
          </w:tcPr>
          <w:p w14:paraId="2F4AA8D5" w14:textId="77777777" w:rsidR="00253838" w:rsidRPr="00AD76DC" w:rsidRDefault="00253838" w:rsidP="00AD76DC">
            <w:pPr>
              <w:jc w:val="center"/>
              <w:rPr>
                <w:rFonts w:ascii="Arial" w:hAnsi="Arial"/>
              </w:rPr>
            </w:pPr>
            <w:r w:rsidRPr="00AD76DC">
              <w:rPr>
                <w:rFonts w:ascii="Arial" w:hAnsi="Arial"/>
              </w:rPr>
              <w:t>15</w:t>
            </w:r>
          </w:p>
          <w:p w14:paraId="5E3BAD72" w14:textId="77777777" w:rsidR="00253838" w:rsidRPr="00AD76DC" w:rsidRDefault="00253838" w:rsidP="00AD76DC">
            <w:pPr>
              <w:jc w:val="center"/>
              <w:rPr>
                <w:rFonts w:ascii="Arial" w:hAnsi="Arial"/>
              </w:rPr>
            </w:pPr>
            <w:r w:rsidRPr="00AD76DC">
              <w:rPr>
                <w:rFonts w:ascii="Arial" w:hAnsi="Arial"/>
              </w:rPr>
              <w:t>(dont 11 à Gabes)</w:t>
            </w:r>
          </w:p>
        </w:tc>
        <w:tc>
          <w:tcPr>
            <w:tcW w:w="1281" w:type="dxa"/>
            <w:shd w:val="clear" w:color="auto" w:fill="auto"/>
          </w:tcPr>
          <w:p w14:paraId="3279E5DA" w14:textId="77777777" w:rsidR="00253838" w:rsidRPr="00AD76DC" w:rsidRDefault="00253838" w:rsidP="00AD76DC">
            <w:pPr>
              <w:jc w:val="center"/>
              <w:rPr>
                <w:rFonts w:ascii="Arial" w:hAnsi="Arial"/>
              </w:rPr>
            </w:pPr>
            <w:r w:rsidRPr="00AD76DC">
              <w:rPr>
                <w:rFonts w:ascii="Arial" w:hAnsi="Arial"/>
              </w:rPr>
              <w:t>10 107</w:t>
            </w:r>
          </w:p>
          <w:p w14:paraId="0973A434" w14:textId="77777777" w:rsidR="00253838" w:rsidRPr="00AD76DC" w:rsidRDefault="00253838" w:rsidP="00AD76DC">
            <w:pPr>
              <w:jc w:val="center"/>
              <w:rPr>
                <w:rFonts w:ascii="Arial" w:hAnsi="Arial"/>
              </w:rPr>
            </w:pPr>
            <w:r w:rsidRPr="00AD76DC">
              <w:rPr>
                <w:rFonts w:ascii="Arial" w:hAnsi="Arial"/>
              </w:rPr>
              <w:t>(73 % filles)</w:t>
            </w:r>
          </w:p>
        </w:tc>
        <w:tc>
          <w:tcPr>
            <w:tcW w:w="1574" w:type="dxa"/>
            <w:shd w:val="clear" w:color="auto" w:fill="auto"/>
          </w:tcPr>
          <w:p w14:paraId="346F27B9" w14:textId="77777777" w:rsidR="00253838" w:rsidRPr="00AD76DC" w:rsidRDefault="00253838" w:rsidP="00AD76DC">
            <w:pPr>
              <w:jc w:val="center"/>
              <w:rPr>
                <w:rFonts w:ascii="Arial" w:hAnsi="Arial"/>
              </w:rPr>
            </w:pPr>
            <w:r w:rsidRPr="00AD76DC">
              <w:rPr>
                <w:rFonts w:ascii="Arial" w:hAnsi="Arial"/>
              </w:rPr>
              <w:t>1158</w:t>
            </w:r>
          </w:p>
          <w:p w14:paraId="2753ACF7" w14:textId="77777777" w:rsidR="00253838" w:rsidRPr="00AD76DC" w:rsidRDefault="00253838" w:rsidP="00AD76DC">
            <w:pPr>
              <w:jc w:val="center"/>
              <w:rPr>
                <w:rFonts w:ascii="Arial" w:hAnsi="Arial"/>
              </w:rPr>
            </w:pPr>
          </w:p>
        </w:tc>
        <w:tc>
          <w:tcPr>
            <w:tcW w:w="1537" w:type="dxa"/>
            <w:shd w:val="clear" w:color="auto" w:fill="auto"/>
          </w:tcPr>
          <w:p w14:paraId="501F4184" w14:textId="77777777" w:rsidR="00253838" w:rsidRPr="00AD76DC" w:rsidRDefault="00253838" w:rsidP="00AD76DC">
            <w:pPr>
              <w:jc w:val="center"/>
              <w:rPr>
                <w:rFonts w:ascii="Arial" w:hAnsi="Arial"/>
              </w:rPr>
            </w:pPr>
            <w:r w:rsidRPr="00AD76DC">
              <w:rPr>
                <w:rFonts w:ascii="Arial" w:hAnsi="Arial"/>
              </w:rPr>
              <w:t xml:space="preserve">7  </w:t>
            </w:r>
          </w:p>
        </w:tc>
        <w:tc>
          <w:tcPr>
            <w:tcW w:w="1427" w:type="dxa"/>
            <w:shd w:val="clear" w:color="auto" w:fill="auto"/>
          </w:tcPr>
          <w:p w14:paraId="5A215139" w14:textId="77777777" w:rsidR="00253838" w:rsidRPr="00AD76DC" w:rsidRDefault="00253838" w:rsidP="00AD76DC">
            <w:pPr>
              <w:jc w:val="center"/>
              <w:rPr>
                <w:rFonts w:ascii="Arial" w:hAnsi="Arial"/>
              </w:rPr>
            </w:pPr>
            <w:r w:rsidRPr="00AD76DC">
              <w:rPr>
                <w:rFonts w:ascii="Arial" w:hAnsi="Arial"/>
              </w:rPr>
              <w:t xml:space="preserve">58,3 </w:t>
            </w:r>
          </w:p>
        </w:tc>
        <w:tc>
          <w:tcPr>
            <w:tcW w:w="1403" w:type="dxa"/>
            <w:shd w:val="clear" w:color="auto" w:fill="auto"/>
          </w:tcPr>
          <w:p w14:paraId="4B35E39A" w14:textId="77777777" w:rsidR="00253838" w:rsidRPr="00AD76DC" w:rsidRDefault="00253838" w:rsidP="00AD76DC">
            <w:pPr>
              <w:jc w:val="center"/>
              <w:rPr>
                <w:rFonts w:ascii="Arial" w:hAnsi="Arial"/>
              </w:rPr>
            </w:pPr>
            <w:r w:rsidRPr="00AD76DC">
              <w:rPr>
                <w:rFonts w:ascii="Arial" w:hAnsi="Arial"/>
              </w:rPr>
              <w:t>34,7</w:t>
            </w:r>
          </w:p>
        </w:tc>
      </w:tr>
    </w:tbl>
    <w:p w14:paraId="02881F73" w14:textId="77777777" w:rsidR="00253838" w:rsidRPr="001D6D11" w:rsidRDefault="00253838" w:rsidP="00253838">
      <w:pPr>
        <w:ind w:firstLine="720"/>
        <w:jc w:val="center"/>
        <w:rPr>
          <w:rFonts w:ascii="Arial" w:hAnsi="Arial"/>
        </w:rPr>
      </w:pPr>
      <w:r w:rsidRPr="001D6D11">
        <w:rPr>
          <w:rFonts w:ascii="Arial" w:hAnsi="Arial"/>
        </w:rPr>
        <w:t xml:space="preserve">                                                  </w:t>
      </w:r>
      <w:r w:rsidR="002C4B2B">
        <w:rPr>
          <w:rFonts w:ascii="Arial" w:hAnsi="Arial"/>
        </w:rPr>
        <w:t xml:space="preserve">                  </w:t>
      </w:r>
      <w:r w:rsidRPr="002C4B2B">
        <w:rPr>
          <w:rFonts w:ascii="Arial" w:hAnsi="Arial"/>
          <w:sz w:val="18"/>
          <w:szCs w:val="18"/>
        </w:rPr>
        <w:t>Source : Gouvernorat en Chiffre, ODS, 2020</w:t>
      </w:r>
    </w:p>
    <w:p w14:paraId="3B2B345A" w14:textId="77777777" w:rsidR="00253838" w:rsidRPr="001D6D11" w:rsidRDefault="00253838" w:rsidP="00253838">
      <w:pPr>
        <w:jc w:val="both"/>
        <w:rPr>
          <w:rFonts w:ascii="Arial" w:hAnsi="Arial"/>
        </w:rPr>
      </w:pPr>
      <w:r w:rsidRPr="001D6D11">
        <w:rPr>
          <w:rFonts w:ascii="Arial" w:hAnsi="Arial"/>
        </w:rPr>
        <w:t>L’université n’a pas beaucoup de lien avec le tissu économique alors que l’ENIG a été créée en</w:t>
      </w:r>
      <w:r w:rsidRPr="001D6D11">
        <w:rPr>
          <w:rFonts w:ascii="Arial" w:hAnsi="Arial"/>
          <w:b/>
          <w:bCs/>
        </w:rPr>
        <w:t> </w:t>
      </w:r>
      <w:r w:rsidRPr="001D6D11">
        <w:rPr>
          <w:rFonts w:ascii="Arial" w:hAnsi="Arial"/>
        </w:rPr>
        <w:t xml:space="preserve">septembre 1975 bien avant l’université de Gabes pour former des ingénieurs spécialistes en génie chimique et des procédés au profit entre autres du Groupe Chimique. Également le groupe chimique ne contribue pas beaucoup au financement des activités de la recherche-développement (R-D) entreprises par les établissements de l’université de Gabes. Également, l’université ne semble pas avoir beaucoup de liens avec les communes qui à leur tour ne sont pas très concernées par l’action universitaire y compris pour l’entretien de l’environnement et la propreté autour des établissements universitaires. </w:t>
      </w:r>
    </w:p>
    <w:p w14:paraId="038435AC" w14:textId="77777777" w:rsidR="00253838" w:rsidRPr="001D6D11" w:rsidRDefault="00253838" w:rsidP="00253838">
      <w:pPr>
        <w:pStyle w:val="Paragraphedeliste"/>
        <w:rPr>
          <w:rFonts w:ascii="Arial" w:hAnsi="Arial" w:cs="Arial"/>
          <w:b/>
          <w:bCs/>
        </w:rPr>
      </w:pPr>
    </w:p>
    <w:p w14:paraId="020BAADB" w14:textId="77777777" w:rsidR="00253838" w:rsidRPr="00292F0D" w:rsidRDefault="00253838" w:rsidP="00253838">
      <w:pPr>
        <w:pStyle w:val="Paragraphedeliste"/>
        <w:numPr>
          <w:ilvl w:val="0"/>
          <w:numId w:val="37"/>
        </w:numPr>
        <w:outlineLvl w:val="1"/>
        <w:rPr>
          <w:rFonts w:ascii="Arial" w:hAnsi="Arial" w:cs="Arial"/>
          <w:b/>
          <w:bCs/>
        </w:rPr>
      </w:pPr>
      <w:bookmarkStart w:id="265" w:name="_Toc130141115"/>
      <w:bookmarkStart w:id="266" w:name="_Toc130175021"/>
      <w:r>
        <w:rPr>
          <w:rFonts w:ascii="Arial" w:hAnsi="Arial" w:cs="Arial"/>
          <w:b/>
          <w:bCs/>
        </w:rPr>
        <w:t>F</w:t>
      </w:r>
      <w:r w:rsidRPr="00292F0D">
        <w:rPr>
          <w:rFonts w:ascii="Arial" w:hAnsi="Arial" w:cs="Arial"/>
          <w:b/>
          <w:bCs/>
        </w:rPr>
        <w:t>ormation professionnelle</w:t>
      </w:r>
      <w:bookmarkEnd w:id="265"/>
      <w:bookmarkEnd w:id="266"/>
    </w:p>
    <w:p w14:paraId="14A63CD9" w14:textId="77777777" w:rsidR="00253838" w:rsidRPr="001D6D11" w:rsidRDefault="00253838" w:rsidP="00253838">
      <w:pPr>
        <w:jc w:val="both"/>
        <w:rPr>
          <w:rFonts w:ascii="Arial" w:hAnsi="Arial"/>
        </w:rPr>
      </w:pPr>
      <w:r w:rsidRPr="001D6D11">
        <w:rPr>
          <w:rFonts w:ascii="Arial" w:hAnsi="Arial"/>
        </w:rPr>
        <w:t>En ce qui concerne la formation professionnelle, la commune de Gabes compte les trois centres suivants :</w:t>
      </w:r>
    </w:p>
    <w:p w14:paraId="48790788" w14:textId="77777777" w:rsidR="00253838" w:rsidRPr="001D6D11" w:rsidRDefault="00253838" w:rsidP="00253838">
      <w:pPr>
        <w:pStyle w:val="Paragraphedeliste"/>
        <w:numPr>
          <w:ilvl w:val="0"/>
          <w:numId w:val="38"/>
        </w:numPr>
        <w:jc w:val="both"/>
        <w:rPr>
          <w:rFonts w:ascii="Arial" w:hAnsi="Arial" w:cs="Arial"/>
        </w:rPr>
      </w:pPr>
      <w:r w:rsidRPr="001D6D11">
        <w:rPr>
          <w:rFonts w:ascii="Arial" w:hAnsi="Arial" w:cs="Arial"/>
        </w:rPr>
        <w:t>Centre sectoriel de formation en bâtiment et forage ;</w:t>
      </w:r>
    </w:p>
    <w:p w14:paraId="6622CDD0" w14:textId="77777777" w:rsidR="00253838" w:rsidRPr="001D6D11" w:rsidRDefault="00253838" w:rsidP="00253838">
      <w:pPr>
        <w:pStyle w:val="Paragraphedeliste"/>
        <w:numPr>
          <w:ilvl w:val="0"/>
          <w:numId w:val="38"/>
        </w:numPr>
        <w:jc w:val="both"/>
        <w:rPr>
          <w:rFonts w:ascii="Arial" w:hAnsi="Arial" w:cs="Arial"/>
        </w:rPr>
      </w:pPr>
      <w:r w:rsidRPr="001D6D11">
        <w:rPr>
          <w:rFonts w:ascii="Arial" w:hAnsi="Arial" w:cs="Arial"/>
        </w:rPr>
        <w:lastRenderedPageBreak/>
        <w:t>Centre sectoriel de formation en maintenance ;</w:t>
      </w:r>
    </w:p>
    <w:p w14:paraId="603E837F" w14:textId="77777777" w:rsidR="00253838" w:rsidRPr="001D6D11" w:rsidRDefault="00253838" w:rsidP="00253838">
      <w:pPr>
        <w:pStyle w:val="Paragraphedeliste"/>
        <w:numPr>
          <w:ilvl w:val="0"/>
          <w:numId w:val="38"/>
        </w:numPr>
        <w:jc w:val="both"/>
        <w:rPr>
          <w:rFonts w:ascii="Arial" w:hAnsi="Arial" w:cs="Arial"/>
        </w:rPr>
      </w:pPr>
      <w:r w:rsidRPr="001D6D11">
        <w:rPr>
          <w:rFonts w:ascii="Arial" w:hAnsi="Arial" w:cs="Arial"/>
        </w:rPr>
        <w:t>Centre de formation et d’apprentissage des métiers d’artisanat.</w:t>
      </w:r>
    </w:p>
    <w:p w14:paraId="59477E4B" w14:textId="77777777" w:rsidR="00253838" w:rsidRPr="001D6D11" w:rsidRDefault="00253838" w:rsidP="00253838">
      <w:pPr>
        <w:jc w:val="both"/>
        <w:rPr>
          <w:rFonts w:ascii="Arial" w:hAnsi="Arial"/>
        </w:rPr>
      </w:pPr>
      <w:r w:rsidRPr="001D6D11">
        <w:rPr>
          <w:rFonts w:ascii="Arial" w:hAnsi="Arial"/>
        </w:rPr>
        <w:t xml:space="preserve">La capacité d’accueil de ces trois centres est de 770 élèves alors que le nombre d’inscrits n’a pas dépassé les 567 élèves en 2020 et celui des diplômés se limite à 353, traduisant ainsi la faible attractivité de ces centres pour les jeunes et ce malgré la présence </w:t>
      </w:r>
      <w:r w:rsidR="002C4B2B" w:rsidRPr="001D6D11">
        <w:rPr>
          <w:rFonts w:ascii="Arial" w:hAnsi="Arial"/>
        </w:rPr>
        <w:t>d’un tissu</w:t>
      </w:r>
      <w:r w:rsidRPr="001D6D11">
        <w:rPr>
          <w:rFonts w:ascii="Arial" w:hAnsi="Arial"/>
        </w:rPr>
        <w:t xml:space="preserve"> industriel relativement bien développé dans la région de Gabes.</w:t>
      </w:r>
    </w:p>
    <w:p w14:paraId="26C4F750" w14:textId="77777777" w:rsidR="00253838" w:rsidRPr="002C4B2B" w:rsidRDefault="002C4B2B" w:rsidP="002C4B2B">
      <w:pPr>
        <w:pStyle w:val="Paragraphedeliste"/>
        <w:numPr>
          <w:ilvl w:val="0"/>
          <w:numId w:val="37"/>
        </w:numPr>
        <w:outlineLvl w:val="1"/>
        <w:rPr>
          <w:rFonts w:ascii="Arial" w:hAnsi="Arial" w:cs="Arial"/>
          <w:b/>
          <w:bCs/>
        </w:rPr>
      </w:pPr>
      <w:bookmarkStart w:id="267" w:name="_Toc130141116"/>
      <w:bookmarkStart w:id="268" w:name="_Toc130175022"/>
      <w:r w:rsidRPr="00EC5381">
        <w:rPr>
          <w:rFonts w:ascii="Arial" w:hAnsi="Arial" w:cs="Arial"/>
          <w:b/>
          <w:bCs/>
        </w:rPr>
        <w:t xml:space="preserve">Culture, </w:t>
      </w:r>
      <w:r w:rsidRPr="00343FAD">
        <w:rPr>
          <w:rFonts w:ascii="Arial" w:hAnsi="Arial" w:cs="Arial"/>
          <w:b/>
          <w:bCs/>
        </w:rPr>
        <w:t>patrimoine, jeunesse et sport</w:t>
      </w:r>
      <w:bookmarkEnd w:id="267"/>
      <w:bookmarkEnd w:id="268"/>
      <w:r w:rsidRPr="00343FAD">
        <w:rPr>
          <w:rFonts w:ascii="Arial" w:hAnsi="Arial" w:cs="Arial"/>
          <w:b/>
          <w:bCs/>
        </w:rPr>
        <w:t xml:space="preserve"> </w:t>
      </w:r>
    </w:p>
    <w:p w14:paraId="6D507966" w14:textId="77777777" w:rsidR="002C4B2B" w:rsidRPr="002C4B2B" w:rsidRDefault="002C4B2B" w:rsidP="002C4B2B">
      <w:pPr>
        <w:spacing w:after="0" w:line="240" w:lineRule="auto"/>
        <w:jc w:val="both"/>
        <w:rPr>
          <w:rFonts w:ascii="Arial" w:hAnsi="Arial"/>
        </w:rPr>
      </w:pPr>
      <w:r w:rsidRPr="002C4B2B">
        <w:rPr>
          <w:rFonts w:ascii="Arial" w:hAnsi="Arial"/>
        </w:rPr>
        <w:t xml:space="preserve">Dans le domaine de la culture l’histoire de la commune de Gabes comme sa région est riche par ses poètes, </w:t>
      </w:r>
      <w:r w:rsidR="007A3D0D" w:rsidRPr="002C4B2B">
        <w:rPr>
          <w:rFonts w:ascii="Arial" w:hAnsi="Arial"/>
        </w:rPr>
        <w:t>écrivains, son</w:t>
      </w:r>
      <w:r w:rsidRPr="002C4B2B">
        <w:rPr>
          <w:rFonts w:ascii="Arial" w:hAnsi="Arial"/>
        </w:rPr>
        <w:t xml:space="preserve"> patrimoine matériel et immatériel.  Elle a aussi 16 festivals</w:t>
      </w:r>
      <w:r w:rsidRPr="002C4B2B">
        <w:rPr>
          <w:rStyle w:val="Appelnotedebasdep"/>
          <w:rFonts w:ascii="Arial" w:hAnsi="Arial"/>
        </w:rPr>
        <w:footnoteReference w:id="42"/>
      </w:r>
      <w:r w:rsidRPr="002C4B2B">
        <w:rPr>
          <w:rFonts w:ascii="Arial" w:hAnsi="Arial"/>
        </w:rPr>
        <w:t xml:space="preserve">  dont les principaux sont le festival international de Gabes, le festival de la Médina, les nuits de Sidi Boulbaba, Gabes cinéma Fen qui</w:t>
      </w:r>
      <w:r w:rsidR="007A3D0D">
        <w:rPr>
          <w:rFonts w:ascii="Arial" w:hAnsi="Arial"/>
        </w:rPr>
        <w:t xml:space="preserve"> a </w:t>
      </w:r>
      <w:r w:rsidRPr="002C4B2B">
        <w:rPr>
          <w:rFonts w:ascii="Arial" w:hAnsi="Arial"/>
        </w:rPr>
        <w:t xml:space="preserve">vu le jour depuis 4 ans, </w:t>
      </w:r>
      <w:r w:rsidRPr="002C4B2B">
        <w:rPr>
          <w:rFonts w:ascii="Helvetica" w:hAnsi="Helvetica"/>
          <w:color w:val="000000"/>
        </w:rPr>
        <w:t>festival national des films environnementaux cré</w:t>
      </w:r>
      <w:r w:rsidR="007A3D0D">
        <w:rPr>
          <w:rFonts w:ascii="Helvetica" w:hAnsi="Helvetica"/>
          <w:color w:val="000000"/>
        </w:rPr>
        <w:t>é</w:t>
      </w:r>
      <w:r w:rsidRPr="002C4B2B">
        <w:rPr>
          <w:rFonts w:ascii="Helvetica" w:hAnsi="Helvetica"/>
          <w:color w:val="000000"/>
        </w:rPr>
        <w:t xml:space="preserve"> en 2014</w:t>
      </w:r>
      <w:r w:rsidR="007A3D0D">
        <w:rPr>
          <w:rFonts w:ascii="Arial" w:hAnsi="Arial"/>
        </w:rPr>
        <w:t xml:space="preserve"> </w:t>
      </w:r>
      <w:r w:rsidRPr="002C4B2B">
        <w:rPr>
          <w:rFonts w:ascii="Arial" w:hAnsi="Arial"/>
        </w:rPr>
        <w:t xml:space="preserve">et </w:t>
      </w:r>
      <w:r w:rsidR="007A3D0D">
        <w:rPr>
          <w:rFonts w:ascii="Arial" w:hAnsi="Arial"/>
        </w:rPr>
        <w:t xml:space="preserve">le </w:t>
      </w:r>
      <w:r w:rsidRPr="002C4B2B">
        <w:rPr>
          <w:rFonts w:ascii="Arial" w:hAnsi="Arial"/>
          <w:color w:val="202122"/>
          <w:shd w:val="clear" w:color="auto" w:fill="FFFFFF"/>
        </w:rPr>
        <w:t xml:space="preserve">musée ethnographique de Gabès, appelé aussi musée des arts et traditions populaires de Gabès ou musée Sidi Boulbaba.. </w:t>
      </w:r>
    </w:p>
    <w:p w14:paraId="434E26E1" w14:textId="77777777" w:rsidR="002C4B2B" w:rsidRPr="002C4B2B" w:rsidRDefault="002C4B2B" w:rsidP="002C4B2B">
      <w:pPr>
        <w:spacing w:after="0"/>
      </w:pPr>
    </w:p>
    <w:p w14:paraId="28366413" w14:textId="77777777" w:rsidR="002C4B2B" w:rsidRPr="002C4B2B" w:rsidRDefault="002C4B2B" w:rsidP="002C4B2B">
      <w:pPr>
        <w:spacing w:after="0" w:line="240" w:lineRule="auto"/>
        <w:jc w:val="both"/>
        <w:rPr>
          <w:rFonts w:ascii="Arial" w:hAnsi="Arial"/>
        </w:rPr>
      </w:pPr>
      <w:r w:rsidRPr="002C4B2B">
        <w:t>Elle</w:t>
      </w:r>
      <w:r w:rsidRPr="002C4B2B">
        <w:rPr>
          <w:rFonts w:ascii="Arial" w:hAnsi="Arial"/>
        </w:rPr>
        <w:t xml:space="preserve"> abrite plusieurs monuments tels que la Médina et ses souks, les Zaouïas</w:t>
      </w:r>
      <w:r w:rsidR="007A3D0D">
        <w:rPr>
          <w:rFonts w:ascii="Arial" w:hAnsi="Arial"/>
        </w:rPr>
        <w:t>,</w:t>
      </w:r>
      <w:r w:rsidRPr="002C4B2B">
        <w:rPr>
          <w:rFonts w:ascii="Arial" w:hAnsi="Arial"/>
        </w:rPr>
        <w:t xml:space="preserve"> la seule oasis maritime de la méditerranée, </w:t>
      </w:r>
      <w:r w:rsidR="007A3D0D">
        <w:rPr>
          <w:rFonts w:ascii="Arial" w:hAnsi="Arial"/>
        </w:rPr>
        <w:t>des</w:t>
      </w:r>
      <w:r w:rsidR="007A3D0D" w:rsidRPr="002C4B2B">
        <w:rPr>
          <w:rFonts w:ascii="Arial" w:hAnsi="Arial"/>
        </w:rPr>
        <w:t xml:space="preserve"> </w:t>
      </w:r>
      <w:r w:rsidR="007A3D0D">
        <w:rPr>
          <w:rFonts w:ascii="Arial" w:hAnsi="Arial"/>
        </w:rPr>
        <w:t xml:space="preserve">bâtiments avec un cachet de l’époque </w:t>
      </w:r>
      <w:r w:rsidR="007A3D0D" w:rsidRPr="002C4B2B">
        <w:rPr>
          <w:rFonts w:ascii="Arial" w:hAnsi="Arial"/>
        </w:rPr>
        <w:t>coloniale</w:t>
      </w:r>
      <w:r w:rsidRPr="002C4B2B">
        <w:rPr>
          <w:rFonts w:ascii="Arial" w:hAnsi="Arial"/>
        </w:rPr>
        <w:t xml:space="preserve">, </w:t>
      </w:r>
      <w:r w:rsidR="007A3D0D">
        <w:rPr>
          <w:rFonts w:ascii="Arial" w:hAnsi="Arial"/>
        </w:rPr>
        <w:t>six</w:t>
      </w:r>
      <w:r w:rsidRPr="002C4B2B">
        <w:rPr>
          <w:rFonts w:ascii="Arial" w:hAnsi="Arial"/>
        </w:rPr>
        <w:t xml:space="preserve"> synagogues (dont une seule subsiste encore) et une église catholique. Malheureusement ce riche patrimoine est peu entretenu. </w:t>
      </w:r>
      <w:r w:rsidR="007A3D0D" w:rsidRPr="002C4B2B">
        <w:rPr>
          <w:rFonts w:ascii="Arial" w:hAnsi="Arial"/>
        </w:rPr>
        <w:t xml:space="preserve">Certains </w:t>
      </w:r>
      <w:r w:rsidR="007A3D0D">
        <w:rPr>
          <w:rFonts w:ascii="Arial" w:hAnsi="Arial"/>
        </w:rPr>
        <w:t xml:space="preserve">monuments </w:t>
      </w:r>
      <w:r w:rsidRPr="002C4B2B">
        <w:rPr>
          <w:rFonts w:ascii="Arial" w:hAnsi="Arial"/>
        </w:rPr>
        <w:t>ont même été détruits.</w:t>
      </w:r>
    </w:p>
    <w:p w14:paraId="49A9FAAD" w14:textId="77777777" w:rsidR="002C4B2B" w:rsidRPr="002C4B2B" w:rsidRDefault="002C4B2B" w:rsidP="002C4B2B">
      <w:pPr>
        <w:spacing w:after="0" w:line="240" w:lineRule="auto"/>
        <w:jc w:val="both"/>
        <w:rPr>
          <w:rFonts w:ascii="Arial" w:hAnsi="Arial"/>
        </w:rPr>
      </w:pPr>
    </w:p>
    <w:p w14:paraId="1902AD85" w14:textId="77777777" w:rsidR="002C4B2B" w:rsidRPr="002C4B2B" w:rsidRDefault="002C4B2B" w:rsidP="002C4B2B">
      <w:pPr>
        <w:spacing w:after="0" w:line="240" w:lineRule="auto"/>
        <w:jc w:val="both"/>
        <w:rPr>
          <w:rFonts w:ascii="Arial" w:hAnsi="Arial"/>
          <w:lang w:eastAsia="fr-FR"/>
        </w:rPr>
      </w:pPr>
      <w:r w:rsidRPr="002C4B2B">
        <w:rPr>
          <w:rFonts w:ascii="Arial" w:hAnsi="Arial"/>
        </w:rPr>
        <w:t xml:space="preserve">L’infrastructure dédiée à la culture est modeste. Les 2 délégations de Gabes Medina et Gabes Sud comptent </w:t>
      </w:r>
      <w:r w:rsidRPr="002C4B2B">
        <w:rPr>
          <w:rFonts w:ascii="Arial" w:hAnsi="Arial"/>
          <w:lang w:eastAsia="fr-FR"/>
        </w:rPr>
        <w:t>4 bibliothèques publiques, 1 théâtre</w:t>
      </w:r>
      <w:r w:rsidR="007A3D0D">
        <w:rPr>
          <w:rFonts w:ascii="Arial" w:hAnsi="Arial"/>
          <w:lang w:eastAsia="fr-FR"/>
        </w:rPr>
        <w:t>,</w:t>
      </w:r>
      <w:r w:rsidRPr="002C4B2B">
        <w:rPr>
          <w:rFonts w:ascii="Arial" w:hAnsi="Arial"/>
          <w:lang w:eastAsia="fr-FR"/>
        </w:rPr>
        <w:t xml:space="preserve"> 1 maison de culture. Il n’y a pas de salles de cinéma</w:t>
      </w:r>
      <w:r w:rsidRPr="002C4B2B">
        <w:rPr>
          <w:rStyle w:val="Appelnotedebasdep"/>
          <w:rFonts w:ascii="Arial" w:hAnsi="Arial"/>
          <w:lang w:eastAsia="fr-FR"/>
        </w:rPr>
        <w:footnoteReference w:id="43"/>
      </w:r>
      <w:r w:rsidR="007A3D0D">
        <w:rPr>
          <w:rFonts w:ascii="Arial" w:hAnsi="Arial"/>
          <w:lang w:eastAsia="fr-FR"/>
        </w:rPr>
        <w:t xml:space="preserve"> alors que Gabes a connu pendant longtemps la salle de cinéma El Khadhra</w:t>
      </w:r>
      <w:r w:rsidRPr="002C4B2B">
        <w:rPr>
          <w:rFonts w:ascii="Arial" w:hAnsi="Arial"/>
          <w:lang w:eastAsia="fr-FR"/>
        </w:rPr>
        <w:t xml:space="preserve">. </w:t>
      </w:r>
    </w:p>
    <w:p w14:paraId="16C785A9" w14:textId="77777777" w:rsidR="002C4B2B" w:rsidRPr="002C4B2B" w:rsidRDefault="002C4B2B" w:rsidP="002C4B2B">
      <w:pPr>
        <w:spacing w:after="0" w:line="240" w:lineRule="auto"/>
        <w:jc w:val="both"/>
        <w:rPr>
          <w:rFonts w:ascii="Arial" w:hAnsi="Arial"/>
          <w:lang w:eastAsia="fr-FR"/>
        </w:rPr>
      </w:pPr>
    </w:p>
    <w:p w14:paraId="7F5F5CAA" w14:textId="77777777" w:rsidR="002C4B2B" w:rsidRPr="002C4B2B" w:rsidRDefault="002C4B2B" w:rsidP="002C4B2B">
      <w:pPr>
        <w:spacing w:after="0" w:line="240" w:lineRule="auto"/>
        <w:jc w:val="both"/>
        <w:rPr>
          <w:rFonts w:ascii="Arial" w:hAnsi="Arial"/>
          <w:lang w:eastAsia="fr-FR"/>
        </w:rPr>
      </w:pPr>
      <w:r w:rsidRPr="002C4B2B">
        <w:rPr>
          <w:rFonts w:ascii="Arial" w:hAnsi="Arial"/>
          <w:lang w:eastAsia="fr-FR"/>
        </w:rPr>
        <w:t>Les 2 délégations abritent une radio électronique (oasis FM) et une radio régionale (Ellyssa FM).</w:t>
      </w:r>
    </w:p>
    <w:p w14:paraId="0872CF69" w14:textId="77777777" w:rsidR="002C4B2B" w:rsidRPr="002C4B2B" w:rsidRDefault="002C4B2B" w:rsidP="002C4B2B">
      <w:pPr>
        <w:spacing w:after="0" w:line="240" w:lineRule="auto"/>
        <w:jc w:val="both"/>
        <w:rPr>
          <w:rFonts w:ascii="Arial" w:hAnsi="Arial"/>
          <w:lang w:eastAsia="fr-FR"/>
        </w:rPr>
      </w:pPr>
    </w:p>
    <w:p w14:paraId="378BA71E" w14:textId="77777777" w:rsidR="002C4B2B" w:rsidRPr="002C4B2B" w:rsidRDefault="002C4B2B" w:rsidP="002C4B2B">
      <w:pPr>
        <w:spacing w:after="0" w:line="240" w:lineRule="auto"/>
        <w:jc w:val="both"/>
        <w:rPr>
          <w:rFonts w:ascii="Arial" w:hAnsi="Arial"/>
        </w:rPr>
      </w:pPr>
      <w:r w:rsidRPr="002C4B2B">
        <w:rPr>
          <w:rFonts w:ascii="Arial" w:hAnsi="Arial"/>
          <w:lang w:eastAsia="fr-FR"/>
        </w:rPr>
        <w:t xml:space="preserve">Durant les ateliers de zones, des participants ont constaté </w:t>
      </w:r>
      <w:r w:rsidR="007A3D0D" w:rsidRPr="002C4B2B">
        <w:rPr>
          <w:rFonts w:ascii="Arial" w:hAnsi="Arial"/>
          <w:lang w:eastAsia="fr-FR"/>
        </w:rPr>
        <w:t>que la</w:t>
      </w:r>
      <w:r w:rsidRPr="002C4B2B">
        <w:rPr>
          <w:rFonts w:ascii="Arial" w:hAnsi="Arial"/>
          <w:lang w:eastAsia="fr-FR"/>
        </w:rPr>
        <w:t xml:space="preserve"> vie culturelle connait une régression et que les jeunes boudent de plus en plus </w:t>
      </w:r>
      <w:r w:rsidR="007A3D0D">
        <w:rPr>
          <w:rFonts w:ascii="Arial" w:hAnsi="Arial"/>
          <w:lang w:eastAsia="fr-FR"/>
        </w:rPr>
        <w:t>ce type d’</w:t>
      </w:r>
      <w:r w:rsidRPr="002C4B2B">
        <w:rPr>
          <w:rFonts w:ascii="Arial" w:hAnsi="Arial"/>
          <w:lang w:eastAsia="fr-FR"/>
        </w:rPr>
        <w:t>activité. Les moyens financiers pour organiser les festivals manquent. Les subventions du ministère et de la commune sont limitées. D’ailleurs, depuis 2011, la commune accorde la priorité aux ONG environnement</w:t>
      </w:r>
      <w:r w:rsidR="007A3D0D">
        <w:rPr>
          <w:rFonts w:ascii="Arial" w:hAnsi="Arial"/>
          <w:lang w:eastAsia="fr-FR"/>
        </w:rPr>
        <w:t xml:space="preserve">ales plus qu’aux </w:t>
      </w:r>
      <w:r w:rsidRPr="002C4B2B">
        <w:rPr>
          <w:rFonts w:ascii="Arial" w:hAnsi="Arial"/>
          <w:lang w:eastAsia="fr-FR"/>
        </w:rPr>
        <w:t>ONG actives</w:t>
      </w:r>
      <w:r w:rsidR="007A3D0D">
        <w:rPr>
          <w:rFonts w:ascii="Arial" w:hAnsi="Arial"/>
          <w:lang w:eastAsia="fr-FR"/>
        </w:rPr>
        <w:t xml:space="preserve"> </w:t>
      </w:r>
      <w:r w:rsidRPr="002C4B2B">
        <w:rPr>
          <w:rFonts w:ascii="Arial" w:hAnsi="Arial"/>
          <w:lang w:eastAsia="fr-FR"/>
        </w:rPr>
        <w:t>dans le domaine de la culture.</w:t>
      </w:r>
    </w:p>
    <w:p w14:paraId="0396F7AE" w14:textId="77777777" w:rsidR="002C4B2B" w:rsidRPr="002C4B2B" w:rsidRDefault="002C4B2B" w:rsidP="002C4B2B">
      <w:pPr>
        <w:spacing w:after="0" w:line="240" w:lineRule="auto"/>
        <w:jc w:val="both"/>
        <w:rPr>
          <w:rFonts w:ascii="Arial" w:hAnsi="Arial"/>
        </w:rPr>
      </w:pPr>
    </w:p>
    <w:p w14:paraId="51A87027" w14:textId="77777777" w:rsidR="002C4B2B" w:rsidRPr="00825131" w:rsidRDefault="002C4B2B" w:rsidP="002C4B2B">
      <w:pPr>
        <w:spacing w:after="0"/>
        <w:jc w:val="both"/>
        <w:rPr>
          <w:rFonts w:ascii="Arial" w:hAnsi="Arial"/>
          <w:lang w:eastAsia="fr-FR"/>
        </w:rPr>
      </w:pPr>
      <w:r w:rsidRPr="002C4B2B">
        <w:rPr>
          <w:rFonts w:ascii="Arial" w:hAnsi="Arial"/>
        </w:rPr>
        <w:t xml:space="preserve">En matière de sport, Les 2 délégations de Gabes Medina et Gabes Sud comptent 6 </w:t>
      </w:r>
      <w:r w:rsidRPr="002C4B2B">
        <w:rPr>
          <w:rFonts w:ascii="Arial" w:hAnsi="Arial"/>
          <w:lang w:eastAsia="fr-FR"/>
        </w:rPr>
        <w:t>Terrains de sport gazonné et 1 en terre battue, 3 terrains d’athlétisme. 25 associations sportives (1480 adhérents   dont 320 filles) et 28 associations sportives scolaires</w:t>
      </w:r>
      <w:r w:rsidRPr="002C4B2B">
        <w:rPr>
          <w:rStyle w:val="Appelnotedebasdep"/>
          <w:rFonts w:ascii="Arial" w:hAnsi="Arial"/>
          <w:lang w:eastAsia="fr-FR"/>
        </w:rPr>
        <w:footnoteReference w:id="44"/>
      </w:r>
      <w:r>
        <w:rPr>
          <w:rFonts w:ascii="Arial" w:hAnsi="Arial"/>
          <w:lang w:eastAsia="fr-FR"/>
        </w:rPr>
        <w:t>.</w:t>
      </w:r>
    </w:p>
    <w:p w14:paraId="45E36CDF" w14:textId="77777777" w:rsidR="002C4B2B" w:rsidRPr="001D6D11" w:rsidRDefault="002C4B2B" w:rsidP="00253838">
      <w:pPr>
        <w:jc w:val="both"/>
        <w:rPr>
          <w:rFonts w:ascii="Arial" w:hAnsi="Arial"/>
        </w:rPr>
      </w:pPr>
    </w:p>
    <w:p w14:paraId="40D485A5" w14:textId="77777777" w:rsidR="002C4B2B" w:rsidRPr="00292F0D" w:rsidRDefault="002C4B2B" w:rsidP="002C4B2B">
      <w:pPr>
        <w:pStyle w:val="Paragraphedeliste"/>
        <w:numPr>
          <w:ilvl w:val="0"/>
          <w:numId w:val="37"/>
        </w:numPr>
        <w:outlineLvl w:val="1"/>
        <w:rPr>
          <w:rFonts w:ascii="Arial" w:hAnsi="Arial" w:cs="Arial"/>
          <w:b/>
          <w:bCs/>
        </w:rPr>
      </w:pPr>
      <w:bookmarkStart w:id="269" w:name="_Toc130141117"/>
      <w:bookmarkStart w:id="270" w:name="_Toc130175023"/>
      <w:r>
        <w:rPr>
          <w:rFonts w:ascii="Arial" w:hAnsi="Arial" w:cs="Arial"/>
          <w:b/>
          <w:bCs/>
        </w:rPr>
        <w:t>S</w:t>
      </w:r>
      <w:r w:rsidRPr="00292F0D">
        <w:rPr>
          <w:rFonts w:ascii="Arial" w:hAnsi="Arial" w:cs="Arial"/>
          <w:b/>
          <w:bCs/>
        </w:rPr>
        <w:t>anté</w:t>
      </w:r>
      <w:bookmarkEnd w:id="269"/>
      <w:bookmarkEnd w:id="270"/>
      <w:r w:rsidRPr="00292F0D">
        <w:rPr>
          <w:rFonts w:ascii="Arial" w:hAnsi="Arial" w:cs="Arial"/>
          <w:b/>
          <w:bCs/>
        </w:rPr>
        <w:t> </w:t>
      </w:r>
    </w:p>
    <w:p w14:paraId="3417F497" w14:textId="77777777" w:rsidR="00253838" w:rsidRPr="001D6D11" w:rsidRDefault="00253838" w:rsidP="00253838">
      <w:pPr>
        <w:jc w:val="both"/>
        <w:rPr>
          <w:rFonts w:ascii="Arial" w:hAnsi="Arial"/>
        </w:rPr>
      </w:pPr>
      <w:r w:rsidRPr="001D6D11">
        <w:rPr>
          <w:rFonts w:ascii="Arial" w:hAnsi="Arial"/>
        </w:rPr>
        <w:t xml:space="preserve">La commune de Gabes concentre l’essentiel de l’infrastructure de santé publique en disposant d’un hôpital régional qui a fait l’objet d’une décision en 2015 pour le hisser au rang d’hôpital universitaire. La commune dispose également de 21 centres de santé de base (22% du gouvernorat), de 3 laboratoires et de 606 lits (81% du gouvernorat). </w:t>
      </w:r>
    </w:p>
    <w:p w14:paraId="160F230B" w14:textId="77777777" w:rsidR="00253838" w:rsidRPr="001D6D11" w:rsidRDefault="00253838" w:rsidP="00253838">
      <w:pPr>
        <w:jc w:val="both"/>
        <w:rPr>
          <w:rFonts w:ascii="Arial" w:hAnsi="Arial"/>
        </w:rPr>
      </w:pPr>
      <w:r w:rsidRPr="001D6D11">
        <w:rPr>
          <w:rFonts w:ascii="Arial" w:hAnsi="Arial"/>
        </w:rPr>
        <w:lastRenderedPageBreak/>
        <w:t xml:space="preserve">En ce qui concerne le corps médical, la commune dispose de 65 médecins généralistes (54% du gouvernorat) dont 38 femmes, 71 spécialistes (99% du gouvernorat), 11 dentistes (52 % du gouvernorat) et 8 pharmaciens. </w:t>
      </w:r>
    </w:p>
    <w:p w14:paraId="5DC01CD5" w14:textId="77777777" w:rsidR="00253838" w:rsidRPr="001D6D11" w:rsidRDefault="00253838" w:rsidP="00253838">
      <w:pPr>
        <w:jc w:val="both"/>
        <w:rPr>
          <w:rFonts w:ascii="Arial" w:hAnsi="Arial"/>
        </w:rPr>
      </w:pPr>
      <w:r w:rsidRPr="001D6D11">
        <w:rPr>
          <w:rFonts w:ascii="Arial" w:hAnsi="Arial"/>
        </w:rPr>
        <w:t>Tous ces chiffres témoignent de l’importante de la commune de Gabes pour le secteur de la santé publique. Elle constitue le principal centre de soin public au niveau du gouvernorat de Gabès dont les services de soins souffrent d’une certaine saturation et une incapacité à faire face à toute la demande régionale en matière de santé publique.</w:t>
      </w:r>
    </w:p>
    <w:p w14:paraId="2E1F0E4B" w14:textId="77777777" w:rsidR="00253838" w:rsidRPr="001D6D11" w:rsidRDefault="00253838" w:rsidP="00253838">
      <w:pPr>
        <w:jc w:val="both"/>
        <w:rPr>
          <w:rFonts w:ascii="Arial" w:hAnsi="Arial"/>
        </w:rPr>
      </w:pPr>
      <w:r w:rsidRPr="001D6D11">
        <w:rPr>
          <w:rFonts w:ascii="Arial" w:hAnsi="Arial"/>
        </w:rPr>
        <w:t>Le secteur privé quant à lui comporte 3 cliniques, 9 laboratoires, 3 cliniques de dialyse, 38 pharmacies et 8 infirmeries. En ce qui concerne le corps médical, la commune dispose de 45 généralistes, 98 spécialistes et 67 dentistes.</w:t>
      </w:r>
    </w:p>
    <w:p w14:paraId="787410D6" w14:textId="77777777" w:rsidR="00253838" w:rsidRPr="001D6D11" w:rsidRDefault="00253838" w:rsidP="00253838">
      <w:pPr>
        <w:jc w:val="both"/>
        <w:rPr>
          <w:rFonts w:ascii="Arial" w:hAnsi="Arial"/>
        </w:rPr>
      </w:pPr>
      <w:r w:rsidRPr="001D6D11">
        <w:rPr>
          <w:rFonts w:ascii="Arial" w:hAnsi="Arial"/>
        </w:rPr>
        <w:t xml:space="preserve">Grâce à toute cette infrastructure sanitaire et corps médical, Gabes continue à jouer un rôle important pour le secteur de la santé non seulement pour le Gouvernorat de Gabes et le Sud-Est voire pour la Lybie. </w:t>
      </w:r>
    </w:p>
    <w:p w14:paraId="17B6C76C" w14:textId="77777777" w:rsidR="00FB4101" w:rsidRDefault="002C4B2B" w:rsidP="0087458D">
      <w:pPr>
        <w:pStyle w:val="Paragraphedeliste"/>
        <w:numPr>
          <w:ilvl w:val="0"/>
          <w:numId w:val="37"/>
        </w:numPr>
        <w:spacing w:line="240" w:lineRule="auto"/>
        <w:jc w:val="both"/>
        <w:outlineLvl w:val="1"/>
        <w:rPr>
          <w:rFonts w:ascii="Arial" w:hAnsi="Arial" w:cs="Arial"/>
        </w:rPr>
      </w:pPr>
      <w:bookmarkStart w:id="271" w:name="_Toc130141118"/>
      <w:bookmarkStart w:id="272" w:name="_Toc130175024"/>
      <w:r w:rsidRPr="00292F0D">
        <w:rPr>
          <w:rFonts w:ascii="Arial" w:hAnsi="Arial" w:cs="Arial"/>
          <w:b/>
          <w:bCs/>
        </w:rPr>
        <w:t>Pauvreté et familles nécessiteuses</w:t>
      </w:r>
      <w:bookmarkEnd w:id="271"/>
      <w:bookmarkEnd w:id="272"/>
    </w:p>
    <w:p w14:paraId="5A0D4071" w14:textId="77777777" w:rsidR="00253838" w:rsidRDefault="00253838" w:rsidP="00410AD0">
      <w:pPr>
        <w:pStyle w:val="Paragraphedeliste"/>
        <w:spacing w:line="240" w:lineRule="auto"/>
        <w:ind w:left="0"/>
        <w:jc w:val="both"/>
        <w:rPr>
          <w:rFonts w:ascii="Arial" w:hAnsi="Arial" w:cs="Arial"/>
        </w:rPr>
      </w:pPr>
    </w:p>
    <w:p w14:paraId="496E1075" w14:textId="77777777" w:rsidR="002C4B2B" w:rsidRPr="002C4B2B" w:rsidRDefault="002C4B2B" w:rsidP="002C4B2B">
      <w:pPr>
        <w:jc w:val="both"/>
        <w:rPr>
          <w:rFonts w:ascii="Arial" w:hAnsi="Arial"/>
          <w:lang w:eastAsia="fr-FR"/>
        </w:rPr>
      </w:pPr>
      <w:r w:rsidRPr="002C4B2B">
        <w:rPr>
          <w:rFonts w:ascii="Arial" w:hAnsi="Arial"/>
          <w:lang w:eastAsia="fr-FR"/>
        </w:rPr>
        <w:t xml:space="preserve">En 2015, les taux de pauvreté ont été de </w:t>
      </w:r>
      <w:r w:rsidR="00175A0D">
        <w:rPr>
          <w:rFonts w:ascii="Arial" w:hAnsi="Arial"/>
          <w:lang w:eastAsia="fr-FR"/>
        </w:rPr>
        <w:t xml:space="preserve">l’ordre de </w:t>
      </w:r>
      <w:r w:rsidRPr="002C4B2B">
        <w:rPr>
          <w:rFonts w:ascii="Arial" w:hAnsi="Arial"/>
          <w:lang w:eastAsia="fr-FR"/>
        </w:rPr>
        <w:t>11,1% pour la délégation de Gabes Medina et 9,4% pour la délégation de Gabes Sud. Ces taux sont inférieurs à ceux du gouvernorat de Gabes (16,9%) et du pays (15%)</w:t>
      </w:r>
      <w:r w:rsidRPr="002C4B2B">
        <w:rPr>
          <w:rStyle w:val="Appelnotedebasdep"/>
          <w:rFonts w:ascii="Arial" w:hAnsi="Arial"/>
          <w:lang w:eastAsia="fr-FR"/>
        </w:rPr>
        <w:footnoteReference w:id="45"/>
      </w:r>
      <w:r w:rsidRPr="002C4B2B">
        <w:rPr>
          <w:rFonts w:ascii="Arial" w:hAnsi="Arial"/>
          <w:lang w:eastAsia="fr-FR"/>
        </w:rPr>
        <w:t xml:space="preserve">.  C’est à dire que sur 10 </w:t>
      </w:r>
      <w:r w:rsidR="00175A0D" w:rsidRPr="002C4B2B">
        <w:rPr>
          <w:rFonts w:ascii="Arial" w:hAnsi="Arial"/>
          <w:lang w:eastAsia="fr-FR"/>
        </w:rPr>
        <w:t>ménage</w:t>
      </w:r>
      <w:r w:rsidR="00175A0D">
        <w:rPr>
          <w:rFonts w:ascii="Arial" w:hAnsi="Arial"/>
          <w:lang w:eastAsia="fr-FR"/>
        </w:rPr>
        <w:t>s</w:t>
      </w:r>
      <w:r w:rsidR="00175A0D" w:rsidRPr="002C4B2B">
        <w:rPr>
          <w:rFonts w:ascii="Arial" w:hAnsi="Arial"/>
          <w:lang w:eastAsia="fr-FR"/>
        </w:rPr>
        <w:t>,</w:t>
      </w:r>
      <w:r w:rsidRPr="002C4B2B">
        <w:rPr>
          <w:rFonts w:ascii="Arial" w:hAnsi="Arial"/>
          <w:lang w:eastAsia="fr-FR"/>
        </w:rPr>
        <w:t xml:space="preserve"> un est pauvre.</w:t>
      </w:r>
    </w:p>
    <w:p w14:paraId="1E7A3771" w14:textId="77777777" w:rsidR="002C4B2B" w:rsidRPr="00AE54F3" w:rsidRDefault="002C4B2B" w:rsidP="002C4B2B">
      <w:pPr>
        <w:spacing w:after="0"/>
        <w:jc w:val="both"/>
        <w:rPr>
          <w:rFonts w:ascii="Arial" w:hAnsi="Arial"/>
          <w:lang w:eastAsia="fr-FR"/>
        </w:rPr>
      </w:pPr>
      <w:r w:rsidRPr="002C4B2B">
        <w:rPr>
          <w:rFonts w:ascii="Arial" w:hAnsi="Arial"/>
          <w:lang w:eastAsia="fr-FR"/>
        </w:rPr>
        <w:t>Pour les 2 délégations</w:t>
      </w:r>
      <w:r w:rsidR="00175A0D">
        <w:rPr>
          <w:rFonts w:ascii="Arial" w:hAnsi="Arial"/>
          <w:lang w:eastAsia="fr-FR"/>
        </w:rPr>
        <w:t>,</w:t>
      </w:r>
      <w:r w:rsidRPr="002C4B2B">
        <w:rPr>
          <w:rFonts w:ascii="Arial" w:hAnsi="Arial"/>
          <w:lang w:eastAsia="fr-FR"/>
        </w:rPr>
        <w:t xml:space="preserve"> on compte 2529 familles classées nécessiteuses. C'est-à-dire que sur 1000 ménages, 84 sont nécessiteux (contre 246 pour le gouvernorat de Gabes)</w:t>
      </w:r>
      <w:r w:rsidRPr="002C4B2B">
        <w:rPr>
          <w:rStyle w:val="Appelnotedebasdep"/>
          <w:rFonts w:ascii="Arial" w:hAnsi="Arial"/>
          <w:lang w:eastAsia="fr-FR"/>
        </w:rPr>
        <w:footnoteReference w:id="46"/>
      </w:r>
      <w:r w:rsidRPr="002C4B2B">
        <w:rPr>
          <w:rFonts w:ascii="Arial" w:hAnsi="Arial"/>
          <w:lang w:eastAsia="fr-FR"/>
        </w:rPr>
        <w:t xml:space="preserve"> </w:t>
      </w:r>
      <w:r w:rsidRPr="002C4B2B">
        <w:rPr>
          <w:rStyle w:val="Appelnotedebasdep"/>
          <w:rFonts w:ascii="Arial" w:hAnsi="Arial"/>
          <w:lang w:eastAsia="fr-FR"/>
        </w:rPr>
        <w:t xml:space="preserve"> </w:t>
      </w:r>
      <w:r w:rsidRPr="002C4B2B">
        <w:rPr>
          <w:rFonts w:ascii="Arial" w:hAnsi="Arial"/>
          <w:lang w:eastAsia="fr-FR"/>
        </w:rPr>
        <w:t xml:space="preserve"> et 354 pour le pays.</w:t>
      </w:r>
    </w:p>
    <w:p w14:paraId="51ADA2D8" w14:textId="77777777" w:rsidR="002C4B2B" w:rsidRDefault="002C4B2B" w:rsidP="00410AD0">
      <w:pPr>
        <w:pStyle w:val="Paragraphedeliste"/>
        <w:spacing w:line="240" w:lineRule="auto"/>
        <w:ind w:left="0"/>
        <w:jc w:val="both"/>
        <w:rPr>
          <w:rFonts w:ascii="Arial" w:hAnsi="Arial" w:cs="Arial"/>
        </w:rPr>
      </w:pPr>
    </w:p>
    <w:p w14:paraId="0D4D2C89" w14:textId="77777777" w:rsidR="002C4B2B" w:rsidRDefault="002C4B2B" w:rsidP="00410AD0">
      <w:pPr>
        <w:pStyle w:val="Paragraphedeliste"/>
        <w:spacing w:line="240" w:lineRule="auto"/>
        <w:ind w:left="0"/>
        <w:jc w:val="both"/>
        <w:rPr>
          <w:rFonts w:ascii="Arial" w:hAnsi="Arial" w:cs="Arial"/>
        </w:rPr>
      </w:pPr>
    </w:p>
    <w:p w14:paraId="64B2451B" w14:textId="77777777" w:rsidR="002C4B2B" w:rsidRDefault="002C4B2B" w:rsidP="00410AD0">
      <w:pPr>
        <w:pStyle w:val="Paragraphedeliste"/>
        <w:spacing w:line="240" w:lineRule="auto"/>
        <w:ind w:left="0"/>
        <w:jc w:val="both"/>
        <w:rPr>
          <w:rFonts w:ascii="Arial" w:hAnsi="Arial" w:cs="Arial"/>
        </w:rPr>
      </w:pPr>
    </w:p>
    <w:p w14:paraId="261205A3" w14:textId="77777777" w:rsidR="002727F4" w:rsidRDefault="009B2F11" w:rsidP="00410AD0">
      <w:pPr>
        <w:pStyle w:val="Paragraphedeliste"/>
        <w:numPr>
          <w:ilvl w:val="0"/>
          <w:numId w:val="14"/>
        </w:numPr>
        <w:spacing w:line="240" w:lineRule="auto"/>
        <w:jc w:val="both"/>
        <w:outlineLvl w:val="0"/>
        <w:rPr>
          <w:rFonts w:ascii="Arial" w:hAnsi="Arial" w:cs="Arial"/>
          <w:b/>
          <w:bCs/>
        </w:rPr>
      </w:pPr>
      <w:bookmarkStart w:id="273" w:name="_Toc130175025"/>
      <w:r>
        <w:rPr>
          <w:rFonts w:ascii="Arial" w:hAnsi="Arial" w:cs="Arial"/>
          <w:b/>
          <w:bCs/>
        </w:rPr>
        <w:t>Etat de l’environnement</w:t>
      </w:r>
      <w:bookmarkEnd w:id="273"/>
      <w:r>
        <w:rPr>
          <w:rFonts w:ascii="Arial" w:hAnsi="Arial" w:cs="Arial"/>
          <w:b/>
          <w:bCs/>
        </w:rPr>
        <w:t xml:space="preserve"> </w:t>
      </w:r>
    </w:p>
    <w:p w14:paraId="1C6EF61D" w14:textId="77777777" w:rsidR="00B94B01" w:rsidRPr="00B94B01" w:rsidRDefault="00B94B01" w:rsidP="00B94B01">
      <w:pPr>
        <w:pStyle w:val="Titre2"/>
        <w:numPr>
          <w:ilvl w:val="0"/>
          <w:numId w:val="23"/>
        </w:numPr>
        <w:spacing w:after="240" w:line="240" w:lineRule="auto"/>
        <w:jc w:val="both"/>
        <w:rPr>
          <w:rFonts w:ascii="Arial" w:hAnsi="Arial" w:cs="Arial"/>
          <w:b/>
          <w:bCs/>
          <w:color w:val="auto"/>
          <w:sz w:val="22"/>
          <w:szCs w:val="22"/>
        </w:rPr>
      </w:pPr>
      <w:bookmarkStart w:id="274" w:name="_Toc130175026"/>
      <w:r w:rsidRPr="00B94B01">
        <w:rPr>
          <w:rFonts w:ascii="Arial" w:hAnsi="Arial" w:cs="Arial"/>
          <w:b/>
          <w:bCs/>
          <w:color w:val="auto"/>
          <w:sz w:val="22"/>
          <w:szCs w:val="22"/>
        </w:rPr>
        <w:t>Situation de l’état de l’environnement</w:t>
      </w:r>
      <w:bookmarkEnd w:id="274"/>
    </w:p>
    <w:p w14:paraId="67E47D57" w14:textId="77777777" w:rsidR="009B2F11" w:rsidRDefault="009B2F11" w:rsidP="00567834">
      <w:pPr>
        <w:jc w:val="both"/>
        <w:rPr>
          <w:rFonts w:ascii="Arial" w:hAnsi="Arial"/>
        </w:rPr>
      </w:pPr>
      <w:r>
        <w:rPr>
          <w:rFonts w:ascii="Arial" w:hAnsi="Arial"/>
        </w:rPr>
        <w:t xml:space="preserve">Rappelons tout d’abord que la commune de Gabès se distingue par l’association de deux écosystèmes qui ont fait la richesse de cette région à savoir l’écosystème oasien qui est assez original et fait partie des rares oasis côtières dans le monde et l’écosystème marin liée à la présence du golfe de Gabes, considéré parmi les zones les plus riches de la méditerranée en matière de biodiversité marine. </w:t>
      </w:r>
    </w:p>
    <w:p w14:paraId="43A96565" w14:textId="77777777" w:rsidR="009B2F11" w:rsidRDefault="009B2F11" w:rsidP="00567834">
      <w:pPr>
        <w:jc w:val="both"/>
        <w:rPr>
          <w:rFonts w:ascii="Arial" w:hAnsi="Arial"/>
        </w:rPr>
      </w:pPr>
      <w:r>
        <w:rPr>
          <w:rFonts w:ascii="Arial" w:hAnsi="Arial"/>
        </w:rPr>
        <w:t xml:space="preserve">Durant des siècles, l’économie locale était basée principalement sur l’activité agricole et la pêche mais dans les années 1960 l’Etat a opté pour faire de Gabes un grand pôle industriel du sud, en commençant par la valorisation des phosphates de Gafsa. Ainsi une importante zone industrielle a été créée sur une superficie de 536 ha et plusieurs unités industrielles liées à l’industrie chimique des phosphates ont été installées. En outre, la région a bénéficié de l’aménagement d’un important port de pêche et d’un port commercial destiné à l’approvisionnement de la zone industrielle en produits chimiques de base (soufre, ammoniac, </w:t>
      </w:r>
      <w:r>
        <w:rPr>
          <w:rFonts w:ascii="Arial" w:hAnsi="Arial"/>
        </w:rPr>
        <w:lastRenderedPageBreak/>
        <w:t xml:space="preserve">petro-coke, etc.) et à la commercialisation des produits manufacturés liés aux phosphates (engrais phosphatés, acide phosphorique, etc.) sur le marché international.  </w:t>
      </w:r>
    </w:p>
    <w:p w14:paraId="54A3B805" w14:textId="77777777" w:rsidR="00567834" w:rsidRDefault="009B2F11" w:rsidP="00567834">
      <w:pPr>
        <w:jc w:val="both"/>
        <w:rPr>
          <w:rFonts w:ascii="Arial" w:hAnsi="Arial"/>
        </w:rPr>
      </w:pPr>
      <w:r>
        <w:rPr>
          <w:rFonts w:ascii="Arial" w:hAnsi="Arial"/>
        </w:rPr>
        <w:t xml:space="preserve">Le développement de l’activité industrielle a eu incontestablement un rôle très important dans la diversification de l’économie locale et la création de l’emploi et des revenus pour toute la région de Gabès mais il a eu aussi un impact sur le contexte environnemental local que nous allons essayer d’analyser. </w:t>
      </w:r>
    </w:p>
    <w:p w14:paraId="27D779F9" w14:textId="77777777" w:rsidR="009B2F11" w:rsidRDefault="009B2F11" w:rsidP="00567834">
      <w:pPr>
        <w:jc w:val="both"/>
        <w:rPr>
          <w:rFonts w:ascii="Arial" w:hAnsi="Arial"/>
        </w:rPr>
      </w:pPr>
      <w:r>
        <w:rPr>
          <w:rFonts w:ascii="Arial" w:hAnsi="Arial"/>
        </w:rPr>
        <w:t>De nombreux études et travaux à caractère technique et scientifique</w:t>
      </w:r>
      <w:r>
        <w:rPr>
          <w:rFonts w:ascii="Arial" w:hAnsi="Arial"/>
          <w:vertAlign w:val="superscript"/>
        </w:rPr>
        <w:footnoteReference w:id="47"/>
      </w:r>
      <w:r>
        <w:rPr>
          <w:rFonts w:ascii="Arial" w:hAnsi="Arial"/>
        </w:rPr>
        <w:t xml:space="preserve"> ont examiné la situation environnementale de Gabes et qui aboutissent au même diagnostic à savoir une dégradation inquiétante de la situation environnementale de la région de Gabès. En outre, les entretiens et les visites sur terrain organisés à l’occasion de la phase de pré diagnostic du processus d’élaboration du PDL ont permis de confirmer ce constat. En effet, le contexte environnemental à Gabès peut être qualifié de sinistré et nécessite une action d’urgence en vue de faire face à cette situation de crise environnementale profonde dont les principales caractéristiques sont :</w:t>
      </w:r>
    </w:p>
    <w:p w14:paraId="106F1D5A" w14:textId="77777777" w:rsidR="00994E12" w:rsidRPr="009075F2" w:rsidRDefault="00B94B01" w:rsidP="00567834">
      <w:pPr>
        <w:pStyle w:val="Titre3"/>
        <w:ind w:left="284"/>
        <w:rPr>
          <w:rFonts w:ascii="Arial" w:hAnsi="Arial" w:cs="Arial"/>
          <w:sz w:val="22"/>
          <w:szCs w:val="22"/>
        </w:rPr>
      </w:pPr>
      <w:bookmarkStart w:id="275" w:name="_Toc130175027"/>
      <w:r w:rsidRPr="009075F2">
        <w:rPr>
          <w:rFonts w:ascii="Arial" w:hAnsi="Arial" w:cs="Arial"/>
          <w:sz w:val="22"/>
          <w:szCs w:val="22"/>
          <w:lang w:val="fr-FR"/>
        </w:rPr>
        <w:t xml:space="preserve">1.1 </w:t>
      </w:r>
      <w:r w:rsidR="009B2F11" w:rsidRPr="009075F2">
        <w:rPr>
          <w:rFonts w:ascii="Arial" w:hAnsi="Arial" w:cs="Arial"/>
          <w:sz w:val="22"/>
          <w:szCs w:val="22"/>
        </w:rPr>
        <w:t>Le milieu marin</w:t>
      </w:r>
      <w:bookmarkEnd w:id="275"/>
      <w:r w:rsidR="009B2F11" w:rsidRPr="009075F2">
        <w:rPr>
          <w:rFonts w:ascii="Arial" w:hAnsi="Arial" w:cs="Arial"/>
          <w:sz w:val="22"/>
          <w:szCs w:val="22"/>
        </w:rPr>
        <w:t> </w:t>
      </w:r>
    </w:p>
    <w:p w14:paraId="11C5BBA6" w14:textId="77777777" w:rsidR="00994E12" w:rsidRDefault="00994E12" w:rsidP="00567834">
      <w:pPr>
        <w:spacing w:after="160"/>
        <w:ind w:left="426"/>
        <w:contextualSpacing/>
        <w:jc w:val="both"/>
        <w:rPr>
          <w:rFonts w:ascii="Arial" w:hAnsi="Arial"/>
        </w:rPr>
      </w:pPr>
    </w:p>
    <w:p w14:paraId="69BC7A63" w14:textId="77777777" w:rsidR="009B2F11" w:rsidRDefault="009B2F11" w:rsidP="00567834">
      <w:pPr>
        <w:spacing w:after="160"/>
        <w:contextualSpacing/>
        <w:jc w:val="both"/>
        <w:rPr>
          <w:rFonts w:ascii="Arial" w:hAnsi="Arial"/>
        </w:rPr>
      </w:pPr>
      <w:r>
        <w:rPr>
          <w:rFonts w:ascii="Arial" w:hAnsi="Arial"/>
        </w:rPr>
        <w:t>Selon le rapport de « La Commission Technique de l'Etude de la Situation Environnementale à Gabès : cas du phosphogypse »</w:t>
      </w:r>
      <w:r>
        <w:rPr>
          <w:rFonts w:ascii="Arial" w:hAnsi="Arial"/>
          <w:vertAlign w:val="superscript"/>
        </w:rPr>
        <w:footnoteReference w:id="48"/>
      </w:r>
      <w:r>
        <w:rPr>
          <w:rFonts w:ascii="Arial" w:hAnsi="Arial"/>
        </w:rPr>
        <w:t xml:space="preserve"> (CTESEG-PG) mise en place par le Gouverneur de la région (arrêté en date du 2 juillet 2015), le Golfe de Gabès qui se caractérise par un plateau continental constitue une véritable grande plaine à richesse faunistique et floristique exceptionnelle. Grâce à une couverture végétale exceptionnelle, composée essentiellement de posidonie de zostères et cymodocées, il constitue l’un des biotopes les plus favorables en méditerranée au développement d’une faune benthique et pélagique. Toutefois, « la situation environnementale actuelle du golfe de Gabès est préoccupante à plus d'un titre. Les effets combinés de la pollution industrielle et de la pêche aux chaluts ont eu pour conséquence un déséquilibre écologique. En particulier, le déversement des rejets industriels en mer est d’environ 5 millions de tonnes de phosphogypse depuis une trentaine d’années riches en métaux lourds (cadmium, zinc, cuivre, plomb, etc . . .). On estime que 150 millions de tonnes de phosphogypse ont été rejetés et forment une importante couche, de plusieurs centimètres, qui couvre une grande superficie du fond sous-marin ce qui provoque la désertification en </w:t>
      </w:r>
      <w:r>
        <w:rPr>
          <w:rFonts w:ascii="Arial" w:hAnsi="Arial"/>
        </w:rPr>
        <w:lastRenderedPageBreak/>
        <w:t xml:space="preserve">colmatant l‘herbier à posidonie entrainant ainsi une régression de la richesse halieutique du golfe de Gabès. En outre, le déversement du phosphogypse en mer a causé de nombreux problèmes environnementaux et sanitaires. Pour cela, la baignade à la plage Chatt Essalem a été interdite par les autorités compétentes depuis quelques années. </w:t>
      </w:r>
    </w:p>
    <w:p w14:paraId="7EB012CF" w14:textId="77777777" w:rsidR="009B2F11" w:rsidRDefault="009B2F11" w:rsidP="00567834">
      <w:pPr>
        <w:ind w:left="720"/>
        <w:contextualSpacing/>
        <w:jc w:val="both"/>
        <w:rPr>
          <w:rFonts w:ascii="Arial" w:hAnsi="Arial"/>
        </w:rPr>
      </w:pPr>
    </w:p>
    <w:p w14:paraId="43CE9027" w14:textId="77777777" w:rsidR="009B2F11" w:rsidRDefault="009B2F11" w:rsidP="00567834">
      <w:pPr>
        <w:contextualSpacing/>
        <w:jc w:val="both"/>
        <w:rPr>
          <w:rFonts w:ascii="Arial" w:hAnsi="Arial"/>
        </w:rPr>
      </w:pPr>
      <w:r>
        <w:rPr>
          <w:rFonts w:ascii="Arial" w:hAnsi="Arial"/>
        </w:rPr>
        <w:t>Face à cette dégradation avancée de l’écosystème marin, l’arrêt du rejet en mer du phosphogypse est jugé par la CTESEG-PG indispensable voire urgente pour espérer remédier à la détérioration de l’état de l’écosystème. Pour ce faire, les membres de cette commission ont recommandé, sur la base à la fois d’une analyse de la documentation scientifique et technique disponible à l’échelle nationale et internationale et d’investigations sur terrain, un scénario pour mettre un terme au rejet du phosphogypse en mer  et son stockage en terril dans de sites potentiels bien identifiés dont celui de la zone d’El Mkhacherma, situé à environ 23 kms de Gabes, qui est considéré comme le site le plus approprié pour le stockage en terril du phosphogypse</w:t>
      </w:r>
      <w:r>
        <w:rPr>
          <w:rFonts w:ascii="Arial" w:hAnsi="Arial"/>
          <w:vertAlign w:val="superscript"/>
        </w:rPr>
        <w:footnoteReference w:id="49"/>
      </w:r>
      <w:r>
        <w:rPr>
          <w:rFonts w:ascii="Arial" w:hAnsi="Arial"/>
        </w:rPr>
        <w:t xml:space="preserve">. Elle a recommandé également d’une part d'engager parallèlement à l’arrêt du rejet en mer du pfosphogypse, des travaux de réhabilitation du littoral endommagé, en particulier à Chatt Essalem et à Ghannouche et d’autre part de mettre en place un Observatoire Régional indépendant à Gabès pour le suivi des effets de la pollution industrielle sur la santé humaine et l'environnement. Six ans après ce rapport, force est de constater que les recommandations de la CTESEG-PG n’ont pas abouti aux résultats escomptés et ce malgré un début d’aménagement du site d’El Mkhacherma mais qui a été bloqué par un refus de la population environnante. </w:t>
      </w:r>
    </w:p>
    <w:p w14:paraId="667CF2DF" w14:textId="77777777" w:rsidR="009B2F11" w:rsidRDefault="009B2F11" w:rsidP="00567834">
      <w:pPr>
        <w:ind w:left="720"/>
        <w:contextualSpacing/>
        <w:jc w:val="both"/>
        <w:rPr>
          <w:rFonts w:ascii="Arial" w:hAnsi="Arial"/>
        </w:rPr>
      </w:pPr>
    </w:p>
    <w:p w14:paraId="627E3285" w14:textId="77777777" w:rsidR="009B2F11" w:rsidRDefault="009B2F11" w:rsidP="00567834">
      <w:pPr>
        <w:contextualSpacing/>
        <w:jc w:val="both"/>
        <w:rPr>
          <w:rFonts w:ascii="Arial" w:hAnsi="Arial"/>
        </w:rPr>
      </w:pPr>
      <w:r>
        <w:rPr>
          <w:rFonts w:ascii="Arial" w:hAnsi="Arial"/>
        </w:rPr>
        <w:t xml:space="preserve">Sur un autre plan, la commune de Gabes dispose d’un littoral de huit kilomètres (90 kms pour tout le Gouvernorat) mais ses plans d’urbanisme sont davantage tournés vers l’intérieur du territoire de la commune en direction notamment de l’oasis ce qui donne l’impression que dans une certaine mesure la ville de Gabes tourne le dos à son littoral avec un front de mer de moins de 1,2 km (970 pour Gabes Medina et 200 mètres pour Chentech).       </w:t>
      </w:r>
    </w:p>
    <w:p w14:paraId="1E650C88" w14:textId="77777777" w:rsidR="00994E12" w:rsidRPr="00B94B01" w:rsidRDefault="00B94B01" w:rsidP="00567834">
      <w:pPr>
        <w:pStyle w:val="Titre3"/>
        <w:ind w:left="284"/>
        <w:rPr>
          <w:rFonts w:ascii="Arial" w:hAnsi="Arial" w:cs="Arial"/>
          <w:sz w:val="22"/>
          <w:szCs w:val="22"/>
          <w:lang w:val="fr-FR"/>
        </w:rPr>
      </w:pPr>
      <w:bookmarkStart w:id="276" w:name="_Toc130175028"/>
      <w:r>
        <w:rPr>
          <w:rFonts w:ascii="Arial" w:hAnsi="Arial" w:cs="Arial"/>
          <w:sz w:val="22"/>
          <w:szCs w:val="22"/>
          <w:lang w:val="fr-FR"/>
        </w:rPr>
        <w:t xml:space="preserve">1.2 </w:t>
      </w:r>
      <w:r w:rsidR="009B2F11" w:rsidRPr="00B94B01">
        <w:rPr>
          <w:rFonts w:ascii="Arial" w:hAnsi="Arial" w:cs="Arial"/>
          <w:sz w:val="22"/>
          <w:szCs w:val="22"/>
          <w:lang w:val="fr-FR"/>
        </w:rPr>
        <w:t>Le milieu oasien</w:t>
      </w:r>
      <w:bookmarkEnd w:id="276"/>
      <w:r w:rsidR="009B2F11" w:rsidRPr="00B94B01">
        <w:rPr>
          <w:rFonts w:ascii="Arial" w:hAnsi="Arial" w:cs="Arial"/>
          <w:sz w:val="22"/>
          <w:szCs w:val="22"/>
          <w:lang w:val="fr-FR"/>
        </w:rPr>
        <w:t> </w:t>
      </w:r>
    </w:p>
    <w:p w14:paraId="259E8CAF" w14:textId="77777777" w:rsidR="00994E12" w:rsidRDefault="00994E12" w:rsidP="00567834">
      <w:pPr>
        <w:spacing w:after="160"/>
        <w:contextualSpacing/>
        <w:jc w:val="both"/>
        <w:rPr>
          <w:rFonts w:ascii="Arial" w:hAnsi="Arial"/>
          <w:b/>
          <w:bCs/>
        </w:rPr>
      </w:pPr>
    </w:p>
    <w:p w14:paraId="4E87CFCB" w14:textId="77777777" w:rsidR="009B2F11" w:rsidRDefault="009B2F11" w:rsidP="00567834">
      <w:pPr>
        <w:spacing w:after="160"/>
        <w:contextualSpacing/>
        <w:jc w:val="both"/>
        <w:rPr>
          <w:rFonts w:ascii="Arial" w:hAnsi="Arial"/>
        </w:rPr>
      </w:pPr>
      <w:r>
        <w:rPr>
          <w:rFonts w:ascii="Arial" w:hAnsi="Arial"/>
        </w:rPr>
        <w:t>L’oasis de la commune de Gabès qui s’étend sur une superficie d’environ 477 ha peut être qualifié d’un écosystème en péril. En effet, cette oasis maritime, qui constitue un précieux patrimoine national assez spécifique en méditerranée, est affectée par différents processus de dégradation :</w:t>
      </w:r>
    </w:p>
    <w:p w14:paraId="4B3B7DC1" w14:textId="77777777" w:rsidR="009B2F11" w:rsidRDefault="009B2F11" w:rsidP="00567834">
      <w:pPr>
        <w:ind w:left="720"/>
        <w:contextualSpacing/>
        <w:jc w:val="both"/>
        <w:rPr>
          <w:rFonts w:ascii="Arial" w:hAnsi="Arial"/>
        </w:rPr>
      </w:pPr>
    </w:p>
    <w:p w14:paraId="44543B3E" w14:textId="77777777" w:rsidR="009B2F11" w:rsidRDefault="009B2F11" w:rsidP="00567834">
      <w:pPr>
        <w:numPr>
          <w:ilvl w:val="0"/>
          <w:numId w:val="10"/>
        </w:numPr>
        <w:spacing w:after="160"/>
        <w:ind w:left="1134" w:firstLine="0"/>
        <w:contextualSpacing/>
        <w:jc w:val="both"/>
        <w:rPr>
          <w:rFonts w:ascii="Arial" w:hAnsi="Arial"/>
        </w:rPr>
      </w:pPr>
      <w:r>
        <w:rPr>
          <w:rFonts w:ascii="Arial" w:hAnsi="Arial"/>
        </w:rPr>
        <w:t xml:space="preserve">La pollution atmosphérique, entrainé par les rejets de gaz multiples (SO2, SO4, le gaz ammoniaque NH3, etc.) générées par les usines chimiques, qui affecte fortement l’oasis de Gabès dont plusieurs zones de cultures sont touchées par cette forme de pollution, les rendant impropres la production agricole. Par ailleurs, il convient de signaler qu’à cette pollution atmosphérique s’ajoute une pollution liée </w:t>
      </w:r>
      <w:r>
        <w:rPr>
          <w:rFonts w:ascii="Arial" w:hAnsi="Arial"/>
        </w:rPr>
        <w:lastRenderedPageBreak/>
        <w:t>aux déchets animaux et aux pesticides et engrais abondamment utilisés par les agriculteurs et qui sont emportés par les eaux de ruissellement.</w:t>
      </w:r>
    </w:p>
    <w:p w14:paraId="6E71831A" w14:textId="77777777" w:rsidR="009B2F11" w:rsidRDefault="009B2F11" w:rsidP="00567834">
      <w:pPr>
        <w:ind w:left="1134"/>
        <w:contextualSpacing/>
        <w:jc w:val="both"/>
        <w:rPr>
          <w:rFonts w:ascii="Arial" w:hAnsi="Arial"/>
        </w:rPr>
      </w:pPr>
    </w:p>
    <w:p w14:paraId="13BF6486" w14:textId="77777777" w:rsidR="009B2F11" w:rsidRDefault="009B2F11" w:rsidP="00567834">
      <w:pPr>
        <w:numPr>
          <w:ilvl w:val="0"/>
          <w:numId w:val="10"/>
        </w:numPr>
        <w:spacing w:after="160"/>
        <w:ind w:left="1134" w:firstLine="0"/>
        <w:contextualSpacing/>
        <w:jc w:val="both"/>
        <w:rPr>
          <w:rFonts w:ascii="Arial" w:hAnsi="Arial"/>
        </w:rPr>
      </w:pPr>
      <w:r>
        <w:rPr>
          <w:rFonts w:ascii="Arial" w:hAnsi="Arial"/>
        </w:rPr>
        <w:t xml:space="preserve">L’extension urbaine anarchique en zone oasienne constitue une véritable menace pour les terres agricoles. Elle est liée à la construction anarchique des logements, à la spéculation foncière, au développement des services et du commerce (magasins, restaurants, stations-service, etc.) et à la perte d’intérêt pour l’activité agricole dans certains oasis, situés notamment dans les secteurs défavorisés. « Cette urbanisation a même envahi des terres agricoles pour lesquelles l’Etat a déployé d’importants investissements, comme ceux du projet d’irrigation APIOS. Les oasis de Jara, Chattessalem, Nezla, El Bled et Haouel El Oued sont les plus menacés par l’urbanisation anarchique du fait qu’elles soient en contact avec la ville de Gabès. Cette tendance à l’urbanisation, notamment anarchique, a commencé timidement dans les années soixante-dix et s’est accélérée depuis du fait de l’absence d’une zone d’habitat alternative à proximité et d’un contrôle efficace de la part des services concernés. Pour Chott Essalem, l’évolution s’est faite en tache d’huile et n’a été freinée que par la voie ferrée et la mer à l’Est » (APAL/CDC, 2011). Par ailleurs, l’urbanisation incontrôlée en milieu oasien a entrainé d’autres problèmes liés à l’accumulation de déchets liquides et solides entrainant une dégradation supplémentaire de l’oasis. </w:t>
      </w:r>
    </w:p>
    <w:p w14:paraId="308027B2" w14:textId="77777777" w:rsidR="009B2F11" w:rsidRDefault="009B2F11" w:rsidP="00567834">
      <w:pPr>
        <w:ind w:left="1134"/>
        <w:contextualSpacing/>
        <w:jc w:val="both"/>
        <w:rPr>
          <w:rFonts w:ascii="Arial" w:hAnsi="Arial"/>
        </w:rPr>
      </w:pPr>
    </w:p>
    <w:p w14:paraId="3F7FA84A" w14:textId="77777777" w:rsidR="009B2F11" w:rsidRDefault="009B2F11" w:rsidP="00567834">
      <w:pPr>
        <w:numPr>
          <w:ilvl w:val="0"/>
          <w:numId w:val="10"/>
        </w:numPr>
        <w:spacing w:after="160"/>
        <w:ind w:left="1134" w:firstLine="0"/>
        <w:contextualSpacing/>
        <w:jc w:val="both"/>
        <w:rPr>
          <w:rFonts w:ascii="Arial" w:hAnsi="Arial"/>
        </w:rPr>
      </w:pPr>
      <w:r>
        <w:rPr>
          <w:rFonts w:ascii="Arial" w:hAnsi="Arial"/>
        </w:rPr>
        <w:t xml:space="preserve">La perte d’une précieuse biodiversité oasienne qui concerne surtout des espèces et variétés arboricoles à rentabilité économique basse qui sont de moins en moins consommées par la population oasienne, de moins en moins commercialisées à l’extérieur et leurs sous-produits peu valorisés. C’est le cas par exemple des dattes de variétés communes (Kenta, iguioua, khalet s) qui sont plus ou moins négligées, mal soignées voire délaissées au profit d’autres variétés « nobles » plus demandées sur le marché telles que les variétés de dattes Mettata, Bouhattem, Lemsi, Rochdi. L’agriculteur, cherchant à s’adapter aux exigences du marché, procède à des reconversions qui entrainent l’arrachage de certaines espèces qui sont perdues à jamais. La perte de la biodiversité oasienne est liée aussi à des pratiques anarchiques tel que l’abatage des palmiers pour l’extraction du jus du palmier « Legmi », qui constitue une source de revenu pour de nombreux exploitants, et à la multiplication des maladies des végétaux à cause entre autres des effets du changement climatique.  </w:t>
      </w:r>
    </w:p>
    <w:p w14:paraId="1F67E372" w14:textId="77777777" w:rsidR="009B2F11" w:rsidRDefault="009B2F11" w:rsidP="00567834">
      <w:pPr>
        <w:ind w:left="993"/>
        <w:contextualSpacing/>
        <w:jc w:val="both"/>
        <w:rPr>
          <w:rFonts w:ascii="Arial" w:hAnsi="Arial"/>
        </w:rPr>
      </w:pPr>
    </w:p>
    <w:p w14:paraId="6F8D479B" w14:textId="77777777" w:rsidR="00481231" w:rsidRPr="00BD0DAF" w:rsidRDefault="009B2F11" w:rsidP="00567834">
      <w:pPr>
        <w:pStyle w:val="Titre2"/>
        <w:numPr>
          <w:ilvl w:val="0"/>
          <w:numId w:val="23"/>
        </w:numPr>
        <w:spacing w:after="240"/>
        <w:jc w:val="both"/>
        <w:rPr>
          <w:rFonts w:ascii="Arial" w:hAnsi="Arial" w:cs="Arial"/>
          <w:b/>
          <w:bCs/>
          <w:color w:val="auto"/>
          <w:sz w:val="22"/>
          <w:szCs w:val="22"/>
        </w:rPr>
      </w:pPr>
      <w:bookmarkStart w:id="277" w:name="_Toc130175029"/>
      <w:r>
        <w:rPr>
          <w:rFonts w:ascii="Arial" w:hAnsi="Arial" w:cs="Arial"/>
          <w:b/>
          <w:bCs/>
          <w:color w:val="auto"/>
          <w:sz w:val="22"/>
          <w:szCs w:val="22"/>
        </w:rPr>
        <w:t>Coût de la dégradation de l’environnement</w:t>
      </w:r>
      <w:bookmarkEnd w:id="277"/>
      <w:r>
        <w:rPr>
          <w:rFonts w:ascii="Arial" w:hAnsi="Arial" w:cs="Arial"/>
          <w:b/>
          <w:bCs/>
          <w:color w:val="auto"/>
          <w:sz w:val="22"/>
          <w:szCs w:val="22"/>
        </w:rPr>
        <w:t> </w:t>
      </w:r>
    </w:p>
    <w:p w14:paraId="1A00F22F" w14:textId="77777777" w:rsidR="009075F2" w:rsidRPr="009075F2" w:rsidRDefault="009B2F11" w:rsidP="00567834">
      <w:pPr>
        <w:jc w:val="both"/>
        <w:rPr>
          <w:rFonts w:ascii="Arial" w:hAnsi="Arial"/>
          <w:b/>
          <w:bCs/>
        </w:rPr>
      </w:pPr>
      <w:r>
        <w:rPr>
          <w:rFonts w:ascii="Arial" w:hAnsi="Arial"/>
        </w:rPr>
        <w:t xml:space="preserve">Selon les conclusions de l’étude du Projet de gouvernance environnementale (PGE) présentées à l’occasion du séminaire de clôture de ce dernier à Gabès (27-28 février 2019), le coût annuel de dégradation de l‘environnement pour l‘année 2015 a été estimé à 76 MDT (comme valeur maximale). Ceci représente 200 DT par personne et par an (pour la population du Gouvernorat de Gabès). Le CDE représente 27% de la valeur ajoutée de toutes les unités de production du Groupe Chimique à Gabès et ailleurs. Dans ce coût de dégradation, la pêche représente 47%, le tourisme 33%, la santé 13% et l‘agriculture 7%. </w:t>
      </w:r>
    </w:p>
    <w:p w14:paraId="3157A5B4" w14:textId="77777777" w:rsidR="00481231" w:rsidRPr="009075F2" w:rsidRDefault="00B94B01" w:rsidP="00567834">
      <w:pPr>
        <w:pStyle w:val="Titre2"/>
        <w:numPr>
          <w:ilvl w:val="0"/>
          <w:numId w:val="23"/>
        </w:numPr>
        <w:spacing w:after="240"/>
        <w:jc w:val="both"/>
        <w:rPr>
          <w:rFonts w:ascii="Arial" w:hAnsi="Arial" w:cs="Arial"/>
          <w:b/>
          <w:bCs/>
          <w:color w:val="auto"/>
          <w:sz w:val="22"/>
          <w:szCs w:val="22"/>
        </w:rPr>
      </w:pPr>
      <w:bookmarkStart w:id="278" w:name="_Toc130175030"/>
      <w:r w:rsidRPr="009075F2">
        <w:rPr>
          <w:rFonts w:ascii="Arial" w:hAnsi="Arial" w:cs="Arial"/>
          <w:b/>
          <w:bCs/>
          <w:color w:val="auto"/>
          <w:sz w:val="22"/>
          <w:szCs w:val="22"/>
        </w:rPr>
        <w:lastRenderedPageBreak/>
        <w:t>G</w:t>
      </w:r>
      <w:r w:rsidR="009B2F11" w:rsidRPr="009075F2">
        <w:rPr>
          <w:rFonts w:ascii="Arial" w:hAnsi="Arial" w:cs="Arial"/>
          <w:b/>
          <w:bCs/>
          <w:color w:val="auto"/>
          <w:sz w:val="22"/>
          <w:szCs w:val="22"/>
        </w:rPr>
        <w:t>estion des déchets</w:t>
      </w:r>
      <w:bookmarkEnd w:id="278"/>
      <w:r w:rsidR="009B2F11" w:rsidRPr="009075F2">
        <w:rPr>
          <w:rFonts w:ascii="Arial" w:hAnsi="Arial" w:cs="Arial"/>
          <w:b/>
          <w:bCs/>
          <w:color w:val="auto"/>
          <w:sz w:val="22"/>
          <w:szCs w:val="22"/>
        </w:rPr>
        <w:t xml:space="preserve"> </w:t>
      </w:r>
    </w:p>
    <w:p w14:paraId="0A7CBFD0" w14:textId="77777777" w:rsidR="009B2F11" w:rsidRDefault="009B2F11" w:rsidP="00567834">
      <w:pPr>
        <w:jc w:val="both"/>
        <w:rPr>
          <w:rFonts w:ascii="Arial" w:hAnsi="Arial"/>
        </w:rPr>
      </w:pPr>
      <w:bookmarkStart w:id="279" w:name="_Hlk123510428"/>
      <w:r>
        <w:rPr>
          <w:rFonts w:ascii="Arial" w:hAnsi="Arial"/>
        </w:rPr>
        <w:t xml:space="preserve">Rappelons tout d’abord que le secteur des déchets dans le gouvernorat de Gabes dispose d’une représentation régionale de l’Agence nationale de gestion des déchets (ANGED) qui est en charge des décharges contrôlées et des centres de transfert installés dans les différentes localités du pays. Depuis 2007, le gouvernorat de Gabes dispose d’une décharge contrôlée installée par l’ANGED sur une superficie de cinq hectares dans la zone de Djebel Edissa (Commune de Metouia) à environ une quinzaine de kilomètre de la ville de Gabes. </w:t>
      </w:r>
    </w:p>
    <w:bookmarkEnd w:id="279"/>
    <w:p w14:paraId="6ED744BC" w14:textId="77777777" w:rsidR="009B2F11" w:rsidRDefault="009B2F11" w:rsidP="00567834">
      <w:pPr>
        <w:jc w:val="both"/>
        <w:rPr>
          <w:rFonts w:ascii="Arial" w:hAnsi="Arial"/>
        </w:rPr>
      </w:pPr>
      <w:r>
        <w:rPr>
          <w:rFonts w:ascii="Arial" w:hAnsi="Arial"/>
        </w:rPr>
        <w:t xml:space="preserve">Les déchets sont acheminés à la décharge de Djebel Edissa à partir de cinq centres de transfert installés à El Hamma, Matouia, Cheneni Nahel, Matmata et Ezzarat. La commune de Gabes n’a pas été dotée au départ d’un centre de transfert à cause de la proximité du site de décharge mais ceci s’est avéré avec le temps une contrainte pour l’évacuation des déchets de la commune. </w:t>
      </w:r>
    </w:p>
    <w:p w14:paraId="5374C6A6" w14:textId="77777777" w:rsidR="009B2F11" w:rsidRDefault="009B2F11" w:rsidP="00567834">
      <w:pPr>
        <w:jc w:val="both"/>
        <w:rPr>
          <w:rFonts w:ascii="Arial" w:hAnsi="Arial"/>
        </w:rPr>
      </w:pPr>
      <w:r>
        <w:rPr>
          <w:rFonts w:ascii="Arial" w:hAnsi="Arial"/>
        </w:rPr>
        <w:t xml:space="preserve">La décharge contrôlée de Djebel Edissa reçoit actuellement environ 210 tonnes/jour de tout le gouvernorat de Gabes dont 70 T proviennent des 5 centres de transfert, 100 T de la commune de Gabès et 40 T en apport direct. Cette décharge dispose de deux casiers : le premier un est déjà saturé (650 000 T) et le second peut continuer à recevoir les déchets pendant encore 2 à 3 ans sachant que cette décharge peut continuer à fonctionner pendant une quinzaine d’années, moyennant des aménagements et une extension de l’infrastructure existante, selon le responsable de l’ANGED. </w:t>
      </w:r>
      <w:bookmarkStart w:id="280" w:name="_Hlk123510520"/>
      <w:r>
        <w:rPr>
          <w:rFonts w:ascii="Arial" w:hAnsi="Arial"/>
        </w:rPr>
        <w:t>Le mode actuel de traitement des déchets au niveau de la décharge est l'enfouissement contrôlé avec récupération des lixiviats dans des bassins étanches et le torchage du gaz de méthane, mise en service en août 2010 avec une capacité de 74 m3/h (SDV, 2017).</w:t>
      </w:r>
    </w:p>
    <w:bookmarkEnd w:id="280"/>
    <w:p w14:paraId="41F5ACF0" w14:textId="77777777" w:rsidR="009B2F11" w:rsidRDefault="009B2F11" w:rsidP="00567834">
      <w:pPr>
        <w:jc w:val="both"/>
        <w:rPr>
          <w:rFonts w:ascii="Arial" w:hAnsi="Arial"/>
        </w:rPr>
      </w:pPr>
      <w:r>
        <w:rPr>
          <w:rFonts w:ascii="Arial" w:hAnsi="Arial"/>
        </w:rPr>
        <w:t xml:space="preserve">Le traitement des déchets dans le gouvernorat de Gabes a fait l’objet d’une tentative d’installation d’un projet pilote de traitement mécano-biologique (TMB) qui vise à recycler ou optimiser le traitement des ordures ménagères mais le projet n'a pas bénéficié du consentement des acteurs locaux et par conséquent il n'a pas vu le jour. De ce fait, la gestion actuelle des déchets au niveau du gouvernorat continue à être faite selon la technique traditionnelle d’enfouissement sans aucun effort de tri à la source ou de valorisation significative des déchets recyclables. En outre, le risque d’un blocage de l’actuelle décharge contrôlée par les riverains constitue une véritable menace pour le secteur de la propreté dans toute la région à l’instar de ce qui se passe dans de nombreuses régions du pays. Ainsi, on peut dire que le système de gestion des déchets dans la région est assez fragile et nécessite la mise en place d’une stratégie plus durable s’inscrivant dans le cadre de l’économie circulaire.    </w:t>
      </w:r>
    </w:p>
    <w:p w14:paraId="08F85CD7" w14:textId="77777777" w:rsidR="009B2F11" w:rsidRDefault="009B2F11" w:rsidP="00567834">
      <w:pPr>
        <w:jc w:val="both"/>
        <w:rPr>
          <w:rFonts w:ascii="Arial" w:hAnsi="Arial"/>
        </w:rPr>
      </w:pPr>
      <w:r>
        <w:rPr>
          <w:rFonts w:ascii="Arial" w:hAnsi="Arial"/>
        </w:rPr>
        <w:t xml:space="preserve">Au niveau de la Commune de Gabès, la quantité totale des déchets ménagers et assimilés (DMA) est passée de 28 400 T/an en 2011 à environ 38 167 tonnes /an en 2018 (soit 105 tonnes /jour) dont 58% (22 186 tonnes) sont collectées directement par le service de propreté de la commune et 42% (15 981 tonnes) collectées par une entreprise privée. Ainsi, le taux de collecte des DMA à Gabes est estimé à 97% et le taux de couverture de la collecte est de </w:t>
      </w:r>
      <w:r>
        <w:rPr>
          <w:rFonts w:ascii="Arial" w:hAnsi="Arial"/>
        </w:rPr>
        <w:lastRenderedPageBreak/>
        <w:t>100% puisque tout le territoire est couvert par le service de propreté</w:t>
      </w:r>
      <w:r>
        <w:rPr>
          <w:rFonts w:ascii="Arial" w:hAnsi="Arial"/>
          <w:vertAlign w:val="superscript"/>
        </w:rPr>
        <w:footnoteReference w:id="50"/>
      </w:r>
      <w:r>
        <w:rPr>
          <w:rFonts w:ascii="Arial" w:hAnsi="Arial"/>
        </w:rPr>
        <w:t xml:space="preserve">. Ces taux relativement élevés sont liés à l’aspect urbain de la commune et à la réduction du territoire de la commune suite à la création des deux nouvelles communes de Teboulbou et </w:t>
      </w:r>
      <w:r w:rsidR="00AB2C94">
        <w:rPr>
          <w:rFonts w:ascii="Arial" w:hAnsi="Arial"/>
        </w:rPr>
        <w:t>Bechima en</w:t>
      </w:r>
      <w:r>
        <w:rPr>
          <w:rFonts w:ascii="Arial" w:hAnsi="Arial"/>
        </w:rPr>
        <w:t xml:space="preserve"> 2016.  En termes de coût, les frais de collecte des déchets sont passés de 25,8 dinars/tonne en 2011 à 28,125 dinars/tonne en 2016. </w:t>
      </w:r>
    </w:p>
    <w:p w14:paraId="3B0E5BED" w14:textId="77777777" w:rsidR="009B2F11" w:rsidRDefault="009B2F11" w:rsidP="00567834">
      <w:pPr>
        <w:jc w:val="both"/>
        <w:rPr>
          <w:rFonts w:ascii="Arial" w:hAnsi="Arial"/>
        </w:rPr>
      </w:pPr>
      <w:r>
        <w:rPr>
          <w:rFonts w:ascii="Arial" w:hAnsi="Arial"/>
        </w:rPr>
        <w:t xml:space="preserve">Le service de propreté de la commune dispose d’un ensemble de véhicules et engins pour la collecte des déchets composé de trois camions à benne tasseuse, deux camions à benne basculante et un tracteur. Deux véhicules sont en bon état de marche, trois véhicules sont en marche mais dans un état moyen et un véhicule est en mauvais état. La valeur de ces équipements est estimée à de 1 115 000 dinars et l’âge moyen des engins est de sept ans. </w:t>
      </w:r>
    </w:p>
    <w:p w14:paraId="30E9794D" w14:textId="77777777" w:rsidR="009B2F11" w:rsidRDefault="009B2F11" w:rsidP="00567834">
      <w:pPr>
        <w:jc w:val="both"/>
        <w:rPr>
          <w:rFonts w:ascii="Arial" w:hAnsi="Arial"/>
        </w:rPr>
      </w:pPr>
      <w:r>
        <w:rPr>
          <w:rFonts w:ascii="Arial" w:hAnsi="Arial"/>
        </w:rPr>
        <w:t xml:space="preserve">Le territoire communal est couvert par 19 circuits de collecte repartis entre la commune qui prend en charge deux arrondissements Gabes ville et Chatt Essalam-Elbled et un opérateur privé qui couvre les arrondissements de Sidi Boulbaba et cité Al Manara. De son côté, l’entreprise privée, pour assurer la collecte des déchets dans les deux arrondissements, mobilise 2 camions à benne tasseuse de 16 m3, 5 camions à benne basculante et une camionnette Pick-Up. La collecte des déchets se fait à partir des conteneurs collectifs disposés le long des principaux boulevards et rues de l’agglomération urbaine et en porte à porte dans la plupart des autres quartiers. </w:t>
      </w:r>
    </w:p>
    <w:p w14:paraId="07DF4F86" w14:textId="77777777" w:rsidR="00AB2C94" w:rsidRDefault="00AB2C94" w:rsidP="00567834">
      <w:pPr>
        <w:jc w:val="both"/>
        <w:rPr>
          <w:rFonts w:ascii="Arial" w:hAnsi="Arial"/>
        </w:rPr>
      </w:pPr>
    </w:p>
    <w:p w14:paraId="1CFA8546" w14:textId="77777777" w:rsidR="00AB2C94" w:rsidRDefault="00AB2C94" w:rsidP="00567834">
      <w:pPr>
        <w:jc w:val="both"/>
        <w:rPr>
          <w:rFonts w:ascii="Arial" w:hAnsi="Arial"/>
        </w:rPr>
      </w:pPr>
    </w:p>
    <w:p w14:paraId="51D78DBE" w14:textId="77777777" w:rsidR="00AB2C94" w:rsidRDefault="00AB2C94" w:rsidP="00567834">
      <w:pPr>
        <w:jc w:val="both"/>
        <w:rPr>
          <w:rFonts w:ascii="Arial" w:hAnsi="Arial"/>
        </w:rPr>
      </w:pPr>
    </w:p>
    <w:p w14:paraId="55659E85" w14:textId="77777777" w:rsidR="00AB2C94" w:rsidRDefault="00AB2C94" w:rsidP="00567834">
      <w:pPr>
        <w:jc w:val="both"/>
        <w:rPr>
          <w:rFonts w:ascii="Arial" w:hAnsi="Arial"/>
        </w:rPr>
      </w:pPr>
    </w:p>
    <w:p w14:paraId="367F2EC1" w14:textId="77777777" w:rsidR="00AB2C94" w:rsidRDefault="00AB2C94" w:rsidP="00567834">
      <w:pPr>
        <w:jc w:val="both"/>
        <w:rPr>
          <w:rFonts w:ascii="Arial" w:hAnsi="Arial"/>
        </w:rPr>
      </w:pPr>
    </w:p>
    <w:p w14:paraId="4831852B" w14:textId="77777777" w:rsidR="009B2F11" w:rsidRDefault="00AB2C94" w:rsidP="00567834">
      <w:pPr>
        <w:spacing w:after="120"/>
        <w:jc w:val="center"/>
        <w:rPr>
          <w:rFonts w:ascii="Arial" w:hAnsi="Arial"/>
          <w:bCs/>
        </w:rPr>
      </w:pPr>
      <w:bookmarkStart w:id="281" w:name="_Hlk130171273"/>
      <w:r>
        <w:rPr>
          <w:rFonts w:ascii="Arial" w:hAnsi="Arial"/>
        </w:rPr>
        <w:t xml:space="preserve">Carte 12 : </w:t>
      </w:r>
      <w:r w:rsidR="00481231">
        <w:rPr>
          <w:rFonts w:ascii="Arial" w:hAnsi="Arial"/>
          <w:bCs/>
        </w:rPr>
        <w:t>Zones d’intervention des services municipaux et de l’entreprise privée pour la collecte des déchets à Gabes</w:t>
      </w:r>
    </w:p>
    <w:bookmarkEnd w:id="281"/>
    <w:p w14:paraId="2ECEA168" w14:textId="5784B44B" w:rsidR="009B2F11" w:rsidRDefault="002049D8" w:rsidP="00567834">
      <w:pPr>
        <w:rPr>
          <w:rFonts w:ascii="Arial" w:hAnsi="Arial"/>
          <w:highlight w:val="yellow"/>
        </w:rPr>
      </w:pPr>
      <w:r>
        <w:rPr>
          <w:rFonts w:ascii="Arial" w:hAnsi="Arial"/>
          <w:noProof/>
          <w:lang w:eastAsia="fr-FR"/>
        </w:rPr>
        <w:lastRenderedPageBreak/>
        <w:drawing>
          <wp:anchor distT="0" distB="0" distL="114300" distR="114300" simplePos="0" relativeHeight="251661824" behindDoc="1" locked="0" layoutInCell="1" allowOverlap="1" wp14:anchorId="4E5CF63D" wp14:editId="3F5914EE">
            <wp:simplePos x="0" y="0"/>
            <wp:positionH relativeFrom="column">
              <wp:posOffset>1104265</wp:posOffset>
            </wp:positionH>
            <wp:positionV relativeFrom="paragraph">
              <wp:posOffset>194945</wp:posOffset>
            </wp:positionV>
            <wp:extent cx="3402965" cy="2200275"/>
            <wp:effectExtent l="38100" t="38100" r="26035" b="28575"/>
            <wp:wrapTight wrapText="bothSides">
              <wp:wrapPolygon edited="0">
                <wp:start x="-242" y="-374"/>
                <wp:lineTo x="-242" y="21881"/>
                <wp:lineTo x="21765" y="21881"/>
                <wp:lineTo x="21765" y="-374"/>
                <wp:lineTo x="-242" y="-374"/>
              </wp:wrapPolygon>
            </wp:wrapTight>
            <wp:docPr id="46" name="Image 4" descr="C:\Users\nn\Desktop\Répartition territoriale de la collecte des DMA.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Image 4" descr="C:\Users\nn\Desktop\Répartition territoriale de la collecte des DMA.jpg"/>
                    <pic:cNvPicPr>
                      <a:picLocks noChangeAspect="1" noChangeArrowheads="1"/>
                    </pic:cNvPicPr>
                  </pic:nvPicPr>
                  <pic:blipFill>
                    <a:blip r:embed="rId55">
                      <a:extLst>
                        <a:ext uri="{28A0092B-C50C-407E-A947-70E740481C1C}">
                          <a14:useLocalDpi xmlns:a14="http://schemas.microsoft.com/office/drawing/2010/main" val="0"/>
                        </a:ext>
                      </a:extLst>
                    </a:blip>
                    <a:srcRect/>
                    <a:stretch>
                      <a:fillRect/>
                    </a:stretch>
                  </pic:blipFill>
                  <pic:spPr bwMode="auto">
                    <a:xfrm>
                      <a:off x="0" y="0"/>
                      <a:ext cx="3402965" cy="2200275"/>
                    </a:xfrm>
                    <a:prstGeom prst="rect">
                      <a:avLst/>
                    </a:prstGeom>
                    <a:noFill/>
                    <a:ln w="38100">
                      <a:solidFill>
                        <a:srgbClr val="000000"/>
                      </a:solidFill>
                      <a:miter lim="800000"/>
                      <a:headEnd/>
                      <a:tailEnd/>
                    </a:ln>
                  </pic:spPr>
                </pic:pic>
              </a:graphicData>
            </a:graphic>
            <wp14:sizeRelH relativeFrom="page">
              <wp14:pctWidth>0</wp14:pctWidth>
            </wp14:sizeRelH>
            <wp14:sizeRelV relativeFrom="page">
              <wp14:pctHeight>0</wp14:pctHeight>
            </wp14:sizeRelV>
          </wp:anchor>
        </w:drawing>
      </w:r>
    </w:p>
    <w:p w14:paraId="4812E401" w14:textId="77777777" w:rsidR="009B2F11" w:rsidRDefault="009B2F11" w:rsidP="00567834">
      <w:pPr>
        <w:jc w:val="center"/>
        <w:rPr>
          <w:rFonts w:ascii="Arial" w:hAnsi="Arial"/>
          <w:highlight w:val="yellow"/>
        </w:rPr>
      </w:pPr>
    </w:p>
    <w:p w14:paraId="17C1D04F" w14:textId="77777777" w:rsidR="009B2F11" w:rsidRDefault="009B2F11" w:rsidP="00567834">
      <w:pPr>
        <w:jc w:val="center"/>
        <w:rPr>
          <w:rFonts w:ascii="Arial" w:hAnsi="Arial"/>
          <w:highlight w:val="yellow"/>
        </w:rPr>
      </w:pPr>
    </w:p>
    <w:p w14:paraId="0161274B" w14:textId="77777777" w:rsidR="009B2F11" w:rsidRDefault="009B2F11" w:rsidP="00567834">
      <w:pPr>
        <w:jc w:val="center"/>
        <w:rPr>
          <w:rFonts w:ascii="Arial" w:hAnsi="Arial"/>
          <w:highlight w:val="yellow"/>
        </w:rPr>
      </w:pPr>
    </w:p>
    <w:p w14:paraId="072D0B64" w14:textId="77777777" w:rsidR="009B2F11" w:rsidRDefault="009B2F11" w:rsidP="00567834">
      <w:pPr>
        <w:jc w:val="center"/>
        <w:rPr>
          <w:rFonts w:ascii="Arial" w:hAnsi="Arial"/>
          <w:highlight w:val="yellow"/>
        </w:rPr>
      </w:pPr>
    </w:p>
    <w:p w14:paraId="661AB612" w14:textId="77777777" w:rsidR="009B2F11" w:rsidRDefault="009B2F11" w:rsidP="00567834">
      <w:pPr>
        <w:jc w:val="center"/>
        <w:rPr>
          <w:rFonts w:ascii="Arial" w:hAnsi="Arial"/>
          <w:highlight w:val="yellow"/>
        </w:rPr>
      </w:pPr>
    </w:p>
    <w:p w14:paraId="29C7C577" w14:textId="77777777" w:rsidR="009B2F11" w:rsidRDefault="009B2F11" w:rsidP="00567834">
      <w:pPr>
        <w:jc w:val="center"/>
        <w:rPr>
          <w:rFonts w:ascii="Arial" w:hAnsi="Arial"/>
          <w:highlight w:val="yellow"/>
        </w:rPr>
      </w:pPr>
    </w:p>
    <w:p w14:paraId="6FEF3E32" w14:textId="77777777" w:rsidR="00481231" w:rsidRDefault="00481231" w:rsidP="00567834">
      <w:pPr>
        <w:spacing w:after="120"/>
        <w:jc w:val="center"/>
        <w:rPr>
          <w:rFonts w:ascii="Arial" w:hAnsi="Arial"/>
          <w:b/>
          <w:i/>
          <w:iCs/>
        </w:rPr>
      </w:pPr>
      <w:bookmarkStart w:id="282" w:name="_Toc499747506"/>
      <w:bookmarkStart w:id="283" w:name="_Toc497494918"/>
    </w:p>
    <w:bookmarkEnd w:id="282"/>
    <w:bookmarkEnd w:id="283"/>
    <w:p w14:paraId="4831E772" w14:textId="77777777" w:rsidR="00BD0DAF" w:rsidRDefault="00BD0DAF" w:rsidP="00567834">
      <w:pPr>
        <w:jc w:val="center"/>
        <w:rPr>
          <w:rFonts w:ascii="Arial" w:hAnsi="Arial"/>
        </w:rPr>
      </w:pPr>
    </w:p>
    <w:p w14:paraId="3D88CDD1" w14:textId="77777777" w:rsidR="009B2F11" w:rsidRDefault="009B2F11" w:rsidP="00567834">
      <w:pPr>
        <w:jc w:val="center"/>
        <w:rPr>
          <w:rFonts w:ascii="Arial" w:hAnsi="Arial"/>
        </w:rPr>
      </w:pPr>
      <w:r>
        <w:rPr>
          <w:rFonts w:ascii="Arial" w:hAnsi="Arial"/>
        </w:rPr>
        <w:t>Source : SDV de Gabès</w:t>
      </w:r>
    </w:p>
    <w:p w14:paraId="444C96C1" w14:textId="77777777" w:rsidR="009B2F11" w:rsidRDefault="009B2F11" w:rsidP="00567834">
      <w:pPr>
        <w:jc w:val="both"/>
        <w:rPr>
          <w:rFonts w:ascii="Arial" w:hAnsi="Arial"/>
        </w:rPr>
      </w:pPr>
    </w:p>
    <w:p w14:paraId="49403D0F" w14:textId="77777777" w:rsidR="009B2F11" w:rsidRDefault="009B2F11" w:rsidP="00567834">
      <w:pPr>
        <w:jc w:val="both"/>
        <w:rPr>
          <w:rFonts w:ascii="Arial" w:hAnsi="Arial"/>
        </w:rPr>
      </w:pPr>
      <w:r>
        <w:rPr>
          <w:rFonts w:ascii="Arial" w:hAnsi="Arial"/>
        </w:rPr>
        <w:t>Selon l’étude réalisée dans le cadre du Projet Tadaeem (USAID) qui a entrepris une caractérisation des déchets de la ville de Gabes au mois d’avril 2019, à partir d’un échantillon de 995 kg de déchets prélevés sur les circuits représentatifs dans 9 quartiers de la ville, la composition des déchets de Gabès se présente comme suit :</w:t>
      </w:r>
    </w:p>
    <w:p w14:paraId="40734536" w14:textId="77777777" w:rsidR="009B2F11" w:rsidRDefault="009B2F11" w:rsidP="00567834">
      <w:pPr>
        <w:numPr>
          <w:ilvl w:val="0"/>
          <w:numId w:val="12"/>
        </w:numPr>
        <w:spacing w:after="160"/>
        <w:contextualSpacing/>
        <w:jc w:val="both"/>
        <w:rPr>
          <w:rFonts w:ascii="Arial" w:hAnsi="Arial"/>
        </w:rPr>
      </w:pPr>
      <w:r>
        <w:rPr>
          <w:rFonts w:ascii="Arial" w:hAnsi="Arial"/>
        </w:rPr>
        <w:t xml:space="preserve">Le taux des matières organiques et fines est très élevé il est de 63% </w:t>
      </w:r>
    </w:p>
    <w:p w14:paraId="2132FD83" w14:textId="77777777" w:rsidR="009B2F11" w:rsidRDefault="009B2F11" w:rsidP="00567834">
      <w:pPr>
        <w:numPr>
          <w:ilvl w:val="0"/>
          <w:numId w:val="12"/>
        </w:numPr>
        <w:spacing w:after="160"/>
        <w:contextualSpacing/>
        <w:jc w:val="both"/>
        <w:rPr>
          <w:rFonts w:ascii="Arial" w:hAnsi="Arial"/>
        </w:rPr>
      </w:pPr>
      <w:r>
        <w:rPr>
          <w:rFonts w:ascii="Arial" w:hAnsi="Arial"/>
        </w:rPr>
        <w:t xml:space="preserve">Le taux des sachets en plastique est 9% </w:t>
      </w:r>
    </w:p>
    <w:p w14:paraId="3C345CB6" w14:textId="77777777" w:rsidR="009B2F11" w:rsidRDefault="009B2F11" w:rsidP="00567834">
      <w:pPr>
        <w:numPr>
          <w:ilvl w:val="0"/>
          <w:numId w:val="12"/>
        </w:numPr>
        <w:spacing w:after="160"/>
        <w:contextualSpacing/>
        <w:jc w:val="both"/>
        <w:rPr>
          <w:rFonts w:ascii="Arial" w:hAnsi="Arial"/>
        </w:rPr>
      </w:pPr>
      <w:r>
        <w:rPr>
          <w:rFonts w:ascii="Arial" w:hAnsi="Arial"/>
        </w:rPr>
        <w:t xml:space="preserve">Le taux des plastiques durs est de 6% </w:t>
      </w:r>
    </w:p>
    <w:p w14:paraId="3FD58EF4" w14:textId="77777777" w:rsidR="009B2F11" w:rsidRDefault="009B2F11" w:rsidP="00567834">
      <w:pPr>
        <w:numPr>
          <w:ilvl w:val="0"/>
          <w:numId w:val="12"/>
        </w:numPr>
        <w:spacing w:after="160"/>
        <w:contextualSpacing/>
        <w:jc w:val="both"/>
        <w:rPr>
          <w:rFonts w:ascii="Arial" w:hAnsi="Arial"/>
        </w:rPr>
      </w:pPr>
      <w:r>
        <w:rPr>
          <w:rFonts w:ascii="Arial" w:hAnsi="Arial"/>
        </w:rPr>
        <w:t xml:space="preserve">Les papiers et les cartons représentent un taux de 7% </w:t>
      </w:r>
    </w:p>
    <w:p w14:paraId="7EDA0280" w14:textId="77777777" w:rsidR="009B2F11" w:rsidRDefault="009B2F11" w:rsidP="00567834">
      <w:pPr>
        <w:numPr>
          <w:ilvl w:val="0"/>
          <w:numId w:val="12"/>
        </w:numPr>
        <w:spacing w:after="160"/>
        <w:contextualSpacing/>
        <w:jc w:val="both"/>
        <w:rPr>
          <w:rFonts w:ascii="Arial" w:hAnsi="Arial"/>
        </w:rPr>
      </w:pPr>
      <w:r>
        <w:rPr>
          <w:rFonts w:ascii="Arial" w:hAnsi="Arial"/>
        </w:rPr>
        <w:t xml:space="preserve">Le potentiel de déchets de la ville génère annuellement : 5200 tonnes de plastiques, 2600 tonnes de papiers et cartons, 1000 tonnes de textile et 700 tonnes de métaux. </w:t>
      </w:r>
    </w:p>
    <w:p w14:paraId="0C9EDCDE" w14:textId="77777777" w:rsidR="009B2F11" w:rsidRDefault="009B2F11" w:rsidP="00567834">
      <w:pPr>
        <w:ind w:left="720"/>
        <w:contextualSpacing/>
        <w:jc w:val="both"/>
        <w:rPr>
          <w:rFonts w:ascii="Arial" w:hAnsi="Arial"/>
        </w:rPr>
      </w:pPr>
    </w:p>
    <w:p w14:paraId="458BE792" w14:textId="77777777" w:rsidR="009B2F11" w:rsidRDefault="009B2F11" w:rsidP="00567834">
      <w:pPr>
        <w:jc w:val="both"/>
        <w:rPr>
          <w:rFonts w:ascii="Arial" w:hAnsi="Arial"/>
        </w:rPr>
      </w:pPr>
      <w:r>
        <w:rPr>
          <w:rFonts w:ascii="Arial" w:hAnsi="Arial"/>
        </w:rPr>
        <w:t xml:space="preserve">La collecte des déchets assurée par le service de propreté de la commune lui coûte 1 375 289 TND /an pour un gisement collecté de 22 000 tonnes/an. Le coût moyen des 11 circuits de collecte, pris en charge directement par la commune, tous types de véhicules confondus, est de 62 TND/tonne. Dans ce coût moyen, 38% sont des salaires du personnel de collecte, 24% amortissement des équipements, 9% gasoil et lubrifiants, 11% entretien / réparation et 17% frais généraux. Par ailleurs, il convient de préciser le montant du contrat avec le prestataire privé qui prend en charge 42 % des déchets collectés.  </w:t>
      </w:r>
    </w:p>
    <w:p w14:paraId="233FAB5A" w14:textId="77777777" w:rsidR="009B2F11" w:rsidRDefault="009B2F11" w:rsidP="00567834">
      <w:pPr>
        <w:jc w:val="both"/>
        <w:rPr>
          <w:rFonts w:ascii="Arial" w:hAnsi="Arial"/>
        </w:rPr>
      </w:pPr>
      <w:r>
        <w:rPr>
          <w:rFonts w:ascii="Arial" w:hAnsi="Arial"/>
        </w:rPr>
        <w:t xml:space="preserve">Sur un autre plan, les coûts de la collecte des déchets sont estimés à 23 dinars par habitant et à 91 dinars par ménage et par an. En outre, les coûts moyens de la collecte sont estimés assez élevés pour la collecte manuelle par tracteur et par camion à benne basculante et les taux de productivité de l’équipe de collecte est très moyen (USAID, 2019).                              </w:t>
      </w:r>
    </w:p>
    <w:p w14:paraId="5C9D50F8" w14:textId="77777777" w:rsidR="009B2F11" w:rsidRDefault="009B2F11" w:rsidP="00567834">
      <w:pPr>
        <w:jc w:val="both"/>
        <w:rPr>
          <w:rFonts w:ascii="Arial" w:hAnsi="Arial"/>
        </w:rPr>
      </w:pPr>
      <w:r>
        <w:rPr>
          <w:rFonts w:ascii="Arial" w:hAnsi="Arial"/>
        </w:rPr>
        <w:t xml:space="preserve">Le territoire de Gabès est parsemé de dépotoirs anarchiques notamment liés aux déchets de démolition et de construction y compris en milieu oasien et sur les rives des oueds qui traversent la ville, ce qui constitue une dégradation remarquable du paysage de la commune. La mise en place d’un plan d’intervention pour éradiquer ces dépotoirs anarchiques, qui </w:t>
      </w:r>
      <w:r>
        <w:rPr>
          <w:rFonts w:ascii="Arial" w:hAnsi="Arial"/>
        </w:rPr>
        <w:lastRenderedPageBreak/>
        <w:t xml:space="preserve">défigurent tous les quartiers de l’agglomération de Gabès, constitue une urgence non seulement pour la ville de Gabes mais pour tout le gouvernorat. C’est dans ce cadre que le gouverneur de la région a appelé récemment à une coopération rapide entre les services de l’Etat et les communes pour éradiquer ces dépotoirs anarchiques. </w:t>
      </w:r>
    </w:p>
    <w:p w14:paraId="1A38198E" w14:textId="77777777" w:rsidR="009B2F11" w:rsidRDefault="009B2F11" w:rsidP="00567834">
      <w:pPr>
        <w:jc w:val="both"/>
        <w:rPr>
          <w:rFonts w:ascii="Arial" w:hAnsi="Arial"/>
        </w:rPr>
      </w:pPr>
      <w:r>
        <w:rPr>
          <w:rFonts w:ascii="Arial" w:hAnsi="Arial"/>
        </w:rPr>
        <w:t xml:space="preserve">Sur un autre plan, on constate que le système de propreté et d’évacuation des déchets à Gabès manque de données précises et des documents d’évaluation de l’activité de gestion des déchets permettant d’établir un système de pilotage performant (basé sur des indicateurs de performance). </w:t>
      </w:r>
    </w:p>
    <w:p w14:paraId="75391FCB" w14:textId="77777777" w:rsidR="009B2F11" w:rsidRDefault="009B2F11" w:rsidP="00567834">
      <w:pPr>
        <w:jc w:val="both"/>
        <w:rPr>
          <w:rFonts w:ascii="Arial" w:hAnsi="Arial"/>
        </w:rPr>
      </w:pPr>
      <w:r>
        <w:rPr>
          <w:rFonts w:ascii="Arial" w:hAnsi="Arial"/>
        </w:rPr>
        <w:t xml:space="preserve">En conclusion, on peut dire que le traitement actuel des déchets n’est pas satisfaisant à Gabès surtout qu’il ne donne lieu à aucun effort significatif en matière de recyclage des fractions des déchets valorisables alors que la caractérisation des déchets permet de constater la présence de plusieurs gisements de déchets valorisables (organique, plastique, carton…). </w:t>
      </w:r>
    </w:p>
    <w:p w14:paraId="2B85AC54" w14:textId="77777777" w:rsidR="009B2F11" w:rsidRDefault="009B2F11" w:rsidP="00567834">
      <w:pPr>
        <w:jc w:val="both"/>
        <w:rPr>
          <w:rFonts w:ascii="Arial" w:hAnsi="Arial"/>
        </w:rPr>
      </w:pPr>
      <w:r>
        <w:rPr>
          <w:rFonts w:ascii="Arial" w:hAnsi="Arial"/>
        </w:rPr>
        <w:t xml:space="preserve">De ce fait, la commune de Gabès a besoin de réviser sa stratégie dans ce domaine et ce afin d’assurer une gestion durable des déchets, de sauvegarder le cadre de vie des populations, de protéger les ressources naturelles et de préserver les paysages spécifiques de cette ville maritime et oasienne du sud tunisien. </w:t>
      </w:r>
    </w:p>
    <w:p w14:paraId="4230D67A" w14:textId="77777777" w:rsidR="009B2F11" w:rsidRDefault="009B2F11" w:rsidP="00567834">
      <w:pPr>
        <w:jc w:val="both"/>
        <w:rPr>
          <w:rFonts w:ascii="Arial" w:hAnsi="Arial"/>
        </w:rPr>
      </w:pPr>
      <w:r>
        <w:rPr>
          <w:rFonts w:ascii="Arial" w:hAnsi="Arial"/>
        </w:rPr>
        <w:t>Pour ce faire, un plan communal de gestion des déchets (PCGD) devrait être élaboré rapidement afin de mettre en place cette nouvelle stratégie dont les principales orientations devraient porter entre autres sur :</w:t>
      </w:r>
    </w:p>
    <w:p w14:paraId="66A0D67E" w14:textId="77777777" w:rsidR="009B2F11" w:rsidRDefault="009B2F11" w:rsidP="00567834">
      <w:pPr>
        <w:numPr>
          <w:ilvl w:val="0"/>
          <w:numId w:val="11"/>
        </w:numPr>
        <w:spacing w:after="160"/>
        <w:contextualSpacing/>
        <w:jc w:val="both"/>
        <w:rPr>
          <w:rFonts w:ascii="Arial" w:hAnsi="Arial"/>
        </w:rPr>
      </w:pPr>
      <w:r>
        <w:rPr>
          <w:rFonts w:ascii="Arial" w:hAnsi="Arial"/>
        </w:rPr>
        <w:t>L’introduction du tri à la source des déchets et ce afin de réduire sensiblement les quantités des déchets à mettre à la décharge.</w:t>
      </w:r>
    </w:p>
    <w:p w14:paraId="43518740" w14:textId="77777777" w:rsidR="009B2F11" w:rsidRDefault="009B2F11" w:rsidP="00567834">
      <w:pPr>
        <w:numPr>
          <w:ilvl w:val="0"/>
          <w:numId w:val="11"/>
        </w:numPr>
        <w:spacing w:after="160"/>
        <w:contextualSpacing/>
        <w:jc w:val="both"/>
        <w:rPr>
          <w:rFonts w:ascii="Arial" w:hAnsi="Arial"/>
        </w:rPr>
      </w:pPr>
      <w:r>
        <w:rPr>
          <w:rFonts w:ascii="Arial" w:hAnsi="Arial"/>
        </w:rPr>
        <w:t xml:space="preserve">La création d’un centre de transfert au niveau de la commune de Gabès. </w:t>
      </w:r>
    </w:p>
    <w:p w14:paraId="29BE762C" w14:textId="77777777" w:rsidR="009B2F11" w:rsidRDefault="009B2F11" w:rsidP="00567834">
      <w:pPr>
        <w:numPr>
          <w:ilvl w:val="0"/>
          <w:numId w:val="11"/>
        </w:numPr>
        <w:spacing w:after="160"/>
        <w:contextualSpacing/>
        <w:jc w:val="both"/>
        <w:rPr>
          <w:rFonts w:ascii="Arial" w:hAnsi="Arial"/>
        </w:rPr>
      </w:pPr>
      <w:r>
        <w:rPr>
          <w:rFonts w:ascii="Arial" w:hAnsi="Arial"/>
        </w:rPr>
        <w:t xml:space="preserve">La promotion des techniques de valorisation des déchets recyclables notamment en ce qui concerne les déchets organiques (compostage), le plastique et le carton. </w:t>
      </w:r>
    </w:p>
    <w:p w14:paraId="0AC83A3F" w14:textId="77777777" w:rsidR="009B2F11" w:rsidRDefault="009B2F11" w:rsidP="00567834">
      <w:pPr>
        <w:numPr>
          <w:ilvl w:val="0"/>
          <w:numId w:val="11"/>
        </w:numPr>
        <w:spacing w:after="160"/>
        <w:contextualSpacing/>
        <w:jc w:val="both"/>
        <w:rPr>
          <w:rFonts w:ascii="Arial" w:hAnsi="Arial"/>
        </w:rPr>
      </w:pPr>
      <w:r>
        <w:rPr>
          <w:rFonts w:ascii="Arial" w:hAnsi="Arial"/>
        </w:rPr>
        <w:t xml:space="preserve">L’éradication des dépotoirs anarchiques notamment des déchets de démolition et de construction qui défigurent les paysages spécifiques de cette ville maritime et oasienne.  </w:t>
      </w:r>
    </w:p>
    <w:p w14:paraId="3E6F4892" w14:textId="77777777" w:rsidR="009B2F11" w:rsidRDefault="009B2F11" w:rsidP="00567834">
      <w:pPr>
        <w:numPr>
          <w:ilvl w:val="0"/>
          <w:numId w:val="11"/>
        </w:numPr>
        <w:spacing w:after="160"/>
        <w:contextualSpacing/>
        <w:jc w:val="both"/>
        <w:rPr>
          <w:rFonts w:ascii="Arial" w:hAnsi="Arial"/>
        </w:rPr>
      </w:pPr>
      <w:r>
        <w:rPr>
          <w:rFonts w:ascii="Arial" w:hAnsi="Arial"/>
        </w:rPr>
        <w:t xml:space="preserve">La modernisation et le renforcement du service de propreté de la commune par des moyens humains et matériels appropriés. Il s’agit d’améliorer notamment le niveau d’encadrement du service propreté par des techniciens au niveau des trois fonctions de planification du système de propreté, de gestion du parc et de maintenance et entretien des équipements. </w:t>
      </w:r>
    </w:p>
    <w:p w14:paraId="4E3FE008" w14:textId="77777777" w:rsidR="009B2F11" w:rsidRDefault="009B2F11" w:rsidP="00175A0D">
      <w:pPr>
        <w:pStyle w:val="Titre2"/>
        <w:rPr>
          <w:rFonts w:ascii="Arial" w:hAnsi="Arial"/>
          <w:b/>
          <w:bCs/>
        </w:rPr>
      </w:pPr>
    </w:p>
    <w:p w14:paraId="03826854" w14:textId="77777777" w:rsidR="00175A0D" w:rsidRPr="00DD1134" w:rsidRDefault="00175A0D" w:rsidP="00175A0D">
      <w:pPr>
        <w:pStyle w:val="Titre2"/>
        <w:numPr>
          <w:ilvl w:val="0"/>
          <w:numId w:val="23"/>
        </w:numPr>
        <w:rPr>
          <w:rFonts w:ascii="Arial" w:hAnsi="Arial"/>
          <w:b/>
          <w:bCs/>
          <w:sz w:val="24"/>
          <w:szCs w:val="24"/>
        </w:rPr>
      </w:pPr>
      <w:bookmarkStart w:id="284" w:name="_Toc130141125"/>
      <w:bookmarkStart w:id="285" w:name="_Toc130175031"/>
      <w:r w:rsidRPr="00175A0D">
        <w:rPr>
          <w:rFonts w:ascii="Arial" w:hAnsi="Arial" w:cs="Arial"/>
          <w:b/>
          <w:bCs/>
          <w:color w:val="auto"/>
          <w:sz w:val="22"/>
          <w:szCs w:val="22"/>
        </w:rPr>
        <w:t>Changement climatique</w:t>
      </w:r>
      <w:bookmarkEnd w:id="284"/>
      <w:bookmarkEnd w:id="285"/>
    </w:p>
    <w:p w14:paraId="3CE914B0" w14:textId="77777777" w:rsidR="00175A0D" w:rsidRDefault="00175A0D" w:rsidP="00175A0D">
      <w:pPr>
        <w:pStyle w:val="Titre2"/>
        <w:rPr>
          <w:rFonts w:ascii="Arial" w:hAnsi="Arial"/>
          <w:sz w:val="24"/>
          <w:szCs w:val="24"/>
          <w:highlight w:val="green"/>
        </w:rPr>
      </w:pPr>
    </w:p>
    <w:p w14:paraId="54CB8A4A" w14:textId="77777777" w:rsidR="00175A0D" w:rsidRPr="00CD77F1" w:rsidRDefault="00175A0D" w:rsidP="00175A0D">
      <w:pPr>
        <w:pStyle w:val="Paragraphedeliste"/>
        <w:ind w:left="0"/>
        <w:jc w:val="both"/>
        <w:rPr>
          <w:rFonts w:ascii="Arial" w:hAnsi="Arial"/>
        </w:rPr>
      </w:pPr>
      <w:r w:rsidRPr="00CD77F1">
        <w:rPr>
          <w:rFonts w:ascii="Arial" w:hAnsi="Arial"/>
        </w:rPr>
        <w:t>Le changement climatique est actuellement une réalité. Une étude</w:t>
      </w:r>
      <w:r w:rsidRPr="00CD77F1">
        <w:rPr>
          <w:rStyle w:val="Appelnotedebasdep"/>
          <w:rFonts w:ascii="Arial" w:hAnsi="Arial"/>
        </w:rPr>
        <w:footnoteReference w:id="51"/>
      </w:r>
      <w:r w:rsidRPr="00CD77F1">
        <w:rPr>
          <w:rFonts w:ascii="Arial" w:hAnsi="Arial"/>
        </w:rPr>
        <w:t xml:space="preserve"> a montré que pour la région de Gabes, à l’horizon 2050, la température moyenne connaitra un accroissement de 2,1 à 2,6 °C, et la pluviométrie moyenne annuelle baissera de 17 à 18%.</w:t>
      </w:r>
    </w:p>
    <w:p w14:paraId="1F85175F" w14:textId="77777777" w:rsidR="00175A0D" w:rsidRPr="00CD77F1" w:rsidRDefault="00175A0D" w:rsidP="00175A0D">
      <w:pPr>
        <w:pStyle w:val="Paragraphedeliste"/>
        <w:ind w:left="0"/>
        <w:jc w:val="both"/>
        <w:rPr>
          <w:rFonts w:ascii="Arial" w:hAnsi="Arial"/>
        </w:rPr>
      </w:pPr>
    </w:p>
    <w:p w14:paraId="4FDE4CDC" w14:textId="77777777" w:rsidR="00175A0D" w:rsidRDefault="00175A0D" w:rsidP="00175A0D">
      <w:pPr>
        <w:pStyle w:val="Paragraphedeliste"/>
        <w:ind w:left="0"/>
        <w:jc w:val="both"/>
        <w:rPr>
          <w:rFonts w:ascii="Arial" w:hAnsi="Arial"/>
        </w:rPr>
      </w:pPr>
      <w:r w:rsidRPr="00CD77F1">
        <w:rPr>
          <w:rFonts w:ascii="Arial" w:hAnsi="Arial"/>
        </w:rPr>
        <w:lastRenderedPageBreak/>
        <w:t xml:space="preserve">Le graphique ci-dessous montre pour la station de Gabes comment la température moyenne </w:t>
      </w:r>
      <w:r>
        <w:rPr>
          <w:rFonts w:ascii="Arial" w:hAnsi="Arial"/>
        </w:rPr>
        <w:t>annuelle a augmenté entre 1970 et 20058.</w:t>
      </w:r>
    </w:p>
    <w:p w14:paraId="1E377A5A" w14:textId="77777777" w:rsidR="00175A0D" w:rsidRPr="00CD77F1" w:rsidRDefault="00175A0D" w:rsidP="00175A0D">
      <w:pPr>
        <w:pStyle w:val="Paragraphedeliste"/>
        <w:ind w:left="0"/>
        <w:jc w:val="both"/>
        <w:rPr>
          <w:rFonts w:ascii="Arial" w:hAnsi="Arial"/>
        </w:rPr>
      </w:pPr>
      <w:r w:rsidRPr="00CD77F1">
        <w:rPr>
          <w:rFonts w:ascii="Arial" w:hAnsi="Arial"/>
        </w:rPr>
        <w:t xml:space="preserve"> </w:t>
      </w:r>
    </w:p>
    <w:p w14:paraId="515D8DC9" w14:textId="1394FA34" w:rsidR="00175A0D" w:rsidRDefault="002049D8" w:rsidP="00175A0D">
      <w:pPr>
        <w:pStyle w:val="Paragraphedeliste"/>
        <w:rPr>
          <w:rFonts w:ascii="Arial" w:hAnsi="Arial"/>
          <w:sz w:val="24"/>
          <w:szCs w:val="24"/>
          <w:highlight w:val="green"/>
        </w:rPr>
      </w:pPr>
      <w:r>
        <w:rPr>
          <w:rFonts w:ascii="Arial" w:hAnsi="Arial"/>
          <w:noProof/>
          <w:sz w:val="24"/>
          <w:szCs w:val="24"/>
          <w:highlight w:val="green"/>
          <w:lang w:eastAsia="fr-FR"/>
        </w:rPr>
        <w:drawing>
          <wp:inline distT="0" distB="0" distL="0" distR="0" wp14:anchorId="3C318002" wp14:editId="449B4438">
            <wp:extent cx="4488180" cy="3261360"/>
            <wp:effectExtent l="0" t="0" r="0" b="0"/>
            <wp:docPr id="36" name="Image 3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6"/>
                    <pic:cNvPicPr>
                      <a:picLocks noChangeAspect="1" noChangeArrowheads="1"/>
                    </pic:cNvPicPr>
                  </pic:nvPicPr>
                  <pic:blipFill>
                    <a:blip r:embed="rId56">
                      <a:extLst>
                        <a:ext uri="{28A0092B-C50C-407E-A947-70E740481C1C}">
                          <a14:useLocalDpi xmlns:a14="http://schemas.microsoft.com/office/drawing/2010/main" val="0"/>
                        </a:ext>
                      </a:extLst>
                    </a:blip>
                    <a:srcRect/>
                    <a:stretch>
                      <a:fillRect/>
                    </a:stretch>
                  </pic:blipFill>
                  <pic:spPr bwMode="auto">
                    <a:xfrm>
                      <a:off x="0" y="0"/>
                      <a:ext cx="4488180" cy="3261360"/>
                    </a:xfrm>
                    <a:prstGeom prst="rect">
                      <a:avLst/>
                    </a:prstGeom>
                    <a:noFill/>
                    <a:ln>
                      <a:noFill/>
                    </a:ln>
                  </pic:spPr>
                </pic:pic>
              </a:graphicData>
            </a:graphic>
          </wp:inline>
        </w:drawing>
      </w:r>
    </w:p>
    <w:p w14:paraId="0D152F9D" w14:textId="77777777" w:rsidR="00175A0D" w:rsidRPr="00E7455B" w:rsidRDefault="00175A0D" w:rsidP="00175A0D">
      <w:pPr>
        <w:pStyle w:val="Paragraphedeliste"/>
        <w:ind w:left="0"/>
        <w:jc w:val="center"/>
        <w:rPr>
          <w:rFonts w:ascii="Arial" w:hAnsi="Arial"/>
        </w:rPr>
      </w:pPr>
      <w:r>
        <w:rPr>
          <w:rFonts w:ascii="Arial" w:hAnsi="Arial"/>
        </w:rPr>
        <w:t xml:space="preserve">                                                                                         </w:t>
      </w:r>
      <w:r w:rsidRPr="00E7455B">
        <w:rPr>
          <w:rFonts w:ascii="Arial" w:hAnsi="Arial"/>
        </w:rPr>
        <w:t>Source INM</w:t>
      </w:r>
    </w:p>
    <w:p w14:paraId="00D05A7A" w14:textId="77777777" w:rsidR="00175A0D" w:rsidRDefault="00175A0D" w:rsidP="00175A0D">
      <w:pPr>
        <w:pStyle w:val="Paragraphedeliste"/>
        <w:ind w:left="0"/>
        <w:rPr>
          <w:rFonts w:ascii="Arial" w:hAnsi="Arial"/>
          <w:sz w:val="24"/>
          <w:szCs w:val="24"/>
          <w:highlight w:val="green"/>
        </w:rPr>
      </w:pPr>
    </w:p>
    <w:p w14:paraId="542BB5E3" w14:textId="77777777" w:rsidR="00175A0D" w:rsidRDefault="00175A0D" w:rsidP="00175A0D">
      <w:pPr>
        <w:pStyle w:val="Paragraphedeliste"/>
        <w:ind w:left="0"/>
        <w:jc w:val="both"/>
        <w:rPr>
          <w:rFonts w:ascii="Arial" w:hAnsi="Arial"/>
        </w:rPr>
      </w:pPr>
      <w:r w:rsidRPr="00CD77F1">
        <w:rPr>
          <w:rFonts w:ascii="Arial" w:hAnsi="Arial"/>
        </w:rPr>
        <w:t xml:space="preserve">Les </w:t>
      </w:r>
      <w:r>
        <w:rPr>
          <w:rFonts w:ascii="Arial" w:hAnsi="Arial"/>
        </w:rPr>
        <w:t xml:space="preserve">conséquences seront négatives sur les écosystèmes (perte de biodiversité, intrusion marine dans les nappes et salinisation…), sur l’agriculture (accroissement des besoins en eau des cultures, baisse des ressources en eaux, baisse des rendements…) et même sur la santé humaine (allergies aux particules en suspension, cas de la fièvre du Nil…).  </w:t>
      </w:r>
    </w:p>
    <w:p w14:paraId="2BEDAED1" w14:textId="77777777" w:rsidR="00175A0D" w:rsidRPr="00CD77F1" w:rsidRDefault="00175A0D" w:rsidP="00175A0D">
      <w:pPr>
        <w:pStyle w:val="Paragraphedeliste"/>
        <w:ind w:left="0"/>
        <w:jc w:val="both"/>
        <w:rPr>
          <w:rFonts w:ascii="Arial" w:hAnsi="Arial"/>
        </w:rPr>
      </w:pPr>
      <w:r>
        <w:rPr>
          <w:rFonts w:ascii="Arial" w:hAnsi="Arial"/>
        </w:rPr>
        <w:t>Des conséquences socioéconomiques pourront avoir lieu. La commune de Gabes pourrait être une destination pour les ruraux du gouvernorat victimes des changements climatiques.</w:t>
      </w:r>
    </w:p>
    <w:p w14:paraId="585855B3" w14:textId="77777777" w:rsidR="00175A0D" w:rsidRDefault="00175A0D" w:rsidP="00567834">
      <w:pPr>
        <w:jc w:val="both"/>
        <w:rPr>
          <w:rFonts w:ascii="Arial" w:hAnsi="Arial"/>
          <w:b/>
          <w:bCs/>
        </w:rPr>
      </w:pPr>
    </w:p>
    <w:p w14:paraId="4FDCA2B2" w14:textId="77777777" w:rsidR="009B2F11" w:rsidRPr="00175A0D" w:rsidRDefault="009B2F11" w:rsidP="00175A0D">
      <w:pPr>
        <w:pStyle w:val="Titre2"/>
        <w:numPr>
          <w:ilvl w:val="0"/>
          <w:numId w:val="23"/>
        </w:numPr>
        <w:rPr>
          <w:rFonts w:ascii="Arial" w:hAnsi="Arial" w:cs="Arial"/>
          <w:b/>
          <w:bCs/>
          <w:color w:val="auto"/>
          <w:sz w:val="22"/>
          <w:szCs w:val="22"/>
        </w:rPr>
      </w:pPr>
      <w:bookmarkStart w:id="286" w:name="_Toc130175032"/>
      <w:r w:rsidRPr="00175A0D">
        <w:rPr>
          <w:rFonts w:ascii="Arial" w:hAnsi="Arial" w:cs="Arial"/>
          <w:b/>
          <w:bCs/>
          <w:color w:val="auto"/>
          <w:sz w:val="22"/>
          <w:szCs w:val="22"/>
        </w:rPr>
        <w:t>Appréciation générale de l’état de l’environnement à Gabès</w:t>
      </w:r>
      <w:bookmarkEnd w:id="286"/>
    </w:p>
    <w:p w14:paraId="5E5A6B5E" w14:textId="77777777" w:rsidR="00BD0DAF" w:rsidRDefault="00BD0DAF" w:rsidP="00567834">
      <w:pPr>
        <w:ind w:left="720"/>
        <w:contextualSpacing/>
        <w:jc w:val="both"/>
        <w:rPr>
          <w:rFonts w:ascii="Arial" w:hAnsi="Arial"/>
          <w:b/>
          <w:bCs/>
        </w:rPr>
      </w:pPr>
    </w:p>
    <w:p w14:paraId="4DD5D3C8" w14:textId="77777777" w:rsidR="001D7F81" w:rsidRPr="00BD0DAF" w:rsidRDefault="009B2F11" w:rsidP="00567834">
      <w:pPr>
        <w:pBdr>
          <w:top w:val="single" w:sz="4" w:space="1" w:color="auto"/>
          <w:left w:val="single" w:sz="4" w:space="4" w:color="auto"/>
          <w:bottom w:val="single" w:sz="4" w:space="1" w:color="auto"/>
          <w:right w:val="single" w:sz="4" w:space="4" w:color="auto"/>
        </w:pBdr>
        <w:jc w:val="both"/>
        <w:rPr>
          <w:rFonts w:ascii="Arial" w:hAnsi="Arial"/>
        </w:rPr>
      </w:pPr>
      <w:r w:rsidRPr="00BD0DAF">
        <w:rPr>
          <w:rFonts w:ascii="Arial" w:hAnsi="Arial"/>
        </w:rPr>
        <w:t xml:space="preserve">En dépit des multiples études, projets, rencontres scientifiques, manifestations culturelles et mobilisations de la société civile, force est de constater que la situation de l’environnement dans le gouvernorat en général et dans la ville de Gabès en particulier ne fait que continuer à se dégrader entrainant une image d’une agglomération sinistrée. </w:t>
      </w:r>
    </w:p>
    <w:p w14:paraId="1F2A894F" w14:textId="77777777" w:rsidR="009B2F11" w:rsidRPr="00BD0DAF" w:rsidRDefault="009B2F11" w:rsidP="00567834">
      <w:pPr>
        <w:pBdr>
          <w:top w:val="single" w:sz="4" w:space="1" w:color="auto"/>
          <w:left w:val="single" w:sz="4" w:space="4" w:color="auto"/>
          <w:bottom w:val="single" w:sz="4" w:space="1" w:color="auto"/>
          <w:right w:val="single" w:sz="4" w:space="4" w:color="auto"/>
        </w:pBdr>
        <w:jc w:val="both"/>
        <w:rPr>
          <w:rFonts w:ascii="Arial" w:hAnsi="Arial"/>
        </w:rPr>
      </w:pPr>
      <w:r w:rsidRPr="00BD0DAF">
        <w:rPr>
          <w:rFonts w:ascii="Arial" w:hAnsi="Arial"/>
        </w:rPr>
        <w:t>En somme, Gabès est la région la plus impactée par la pollution en Tunisie. L’impact de la pollution sur l’activité économique (agriculture, tourisme) et la santé des populations a été démontré par plusieurs études, avec un coût de dégradation de l’environnement estimé à environ 76 MD/an. De ce fait, la question de la reconversion du modèle économique local est au cœur de la stratégie de développement futur de la région et de la commune de Gabes.</w:t>
      </w:r>
    </w:p>
    <w:p w14:paraId="3DE25385" w14:textId="77777777" w:rsidR="009C3C58" w:rsidRPr="00BD0DAF" w:rsidRDefault="009B2F11" w:rsidP="00567834">
      <w:pPr>
        <w:pBdr>
          <w:top w:val="single" w:sz="4" w:space="1" w:color="auto"/>
          <w:left w:val="single" w:sz="4" w:space="4" w:color="auto"/>
          <w:bottom w:val="single" w:sz="4" w:space="1" w:color="auto"/>
          <w:right w:val="single" w:sz="4" w:space="4" w:color="auto"/>
        </w:pBdr>
        <w:jc w:val="both"/>
        <w:rPr>
          <w:rFonts w:ascii="Arial" w:hAnsi="Arial"/>
        </w:rPr>
      </w:pPr>
      <w:r w:rsidRPr="00BD0DAF">
        <w:rPr>
          <w:rFonts w:ascii="Arial" w:hAnsi="Arial"/>
        </w:rPr>
        <w:t xml:space="preserve">En réalité, la crise environnementale profonde que connait Gabès depuis des décennies est le reflet de l’incapacité du système de gouvernance du secteur de l’environnement à concevoir et mettre en œuvre des réponses opérationnelles avec des moyens conséquents permettant </w:t>
      </w:r>
      <w:r w:rsidRPr="00BD0DAF">
        <w:rPr>
          <w:rFonts w:ascii="Arial" w:hAnsi="Arial"/>
        </w:rPr>
        <w:lastRenderedPageBreak/>
        <w:t xml:space="preserve">de faire face aux multiples défis et crises environnementaux observés un peu partout dans le pays. De ce fait, le traitement de la crise environnementale de Gabes n’a fait jusqu’à nos jours d’aucune stratégie publique impliquant l’ensemble des acteurs institutionnels concernés, sachant que ce traitement dépasse largement les compétences et les moyens dont dispose les communes et la société civile ou les ressources et expertises mis à la disposition du pays par la coopération internationale. </w:t>
      </w:r>
    </w:p>
    <w:p w14:paraId="2EAAFB85" w14:textId="77777777" w:rsidR="009B2F11" w:rsidRPr="00BD0DAF" w:rsidRDefault="009B2F11" w:rsidP="00567834">
      <w:pPr>
        <w:pBdr>
          <w:top w:val="single" w:sz="4" w:space="1" w:color="auto"/>
          <w:left w:val="single" w:sz="4" w:space="4" w:color="auto"/>
          <w:bottom w:val="single" w:sz="4" w:space="1" w:color="auto"/>
          <w:right w:val="single" w:sz="4" w:space="4" w:color="auto"/>
        </w:pBdr>
        <w:jc w:val="both"/>
        <w:rPr>
          <w:rFonts w:ascii="Arial" w:hAnsi="Arial"/>
        </w:rPr>
      </w:pPr>
      <w:r w:rsidRPr="00BD0DAF">
        <w:rPr>
          <w:rFonts w:ascii="Arial" w:hAnsi="Arial"/>
        </w:rPr>
        <w:t xml:space="preserve">Mieux encore, Gabès souffre sur le plan environnemental d’un encadrement institutionnel très insuffisant qui ne permet ni de concevoir ni de mettre en œuvre une telle stratégie. En effet, la majorité des institutions du ministère de l’environnement sont très peu outillées pour prendre en charge une mission de ce genre c’est le cas per exemple de la représentation locale de la direction régionale du littoral sud (installée à Sfax) qui dispose à Gabès d’un seul cadre pratiquement sans moyens.  </w:t>
      </w:r>
    </w:p>
    <w:p w14:paraId="707FEDDD" w14:textId="77777777" w:rsidR="001D7F81" w:rsidRDefault="001D7F81" w:rsidP="00410AD0">
      <w:pPr>
        <w:pStyle w:val="Paragraphedeliste"/>
        <w:spacing w:line="240" w:lineRule="auto"/>
        <w:ind w:left="0"/>
        <w:jc w:val="both"/>
        <w:rPr>
          <w:rFonts w:ascii="Arial" w:hAnsi="Arial" w:cs="Arial"/>
          <w:b/>
          <w:bCs/>
        </w:rPr>
      </w:pPr>
    </w:p>
    <w:p w14:paraId="76D51B3D" w14:textId="77777777" w:rsidR="00BD0DAF" w:rsidRDefault="00BD0DAF" w:rsidP="00410AD0">
      <w:pPr>
        <w:pStyle w:val="Paragraphedeliste"/>
        <w:spacing w:line="240" w:lineRule="auto"/>
        <w:ind w:left="0"/>
        <w:jc w:val="both"/>
        <w:rPr>
          <w:rFonts w:ascii="Arial" w:hAnsi="Arial" w:cs="Arial"/>
          <w:b/>
          <w:bCs/>
        </w:rPr>
      </w:pPr>
    </w:p>
    <w:p w14:paraId="6882D8FC" w14:textId="77777777" w:rsidR="00BD0DAF" w:rsidRDefault="00BD0DAF" w:rsidP="00410AD0">
      <w:pPr>
        <w:pStyle w:val="Paragraphedeliste"/>
        <w:spacing w:line="240" w:lineRule="auto"/>
        <w:ind w:left="0"/>
        <w:jc w:val="both"/>
        <w:rPr>
          <w:rFonts w:ascii="Arial" w:hAnsi="Arial" w:cs="Arial"/>
          <w:b/>
          <w:bCs/>
        </w:rPr>
      </w:pPr>
    </w:p>
    <w:p w14:paraId="7ECB360D" w14:textId="77777777" w:rsidR="00BD0DAF" w:rsidRDefault="00BD0DAF" w:rsidP="00410AD0">
      <w:pPr>
        <w:pStyle w:val="Paragraphedeliste"/>
        <w:spacing w:line="240" w:lineRule="auto"/>
        <w:ind w:left="0"/>
        <w:jc w:val="both"/>
        <w:rPr>
          <w:rFonts w:ascii="Arial" w:hAnsi="Arial" w:cs="Arial"/>
          <w:b/>
          <w:bCs/>
        </w:rPr>
      </w:pPr>
    </w:p>
    <w:p w14:paraId="54E59040" w14:textId="77777777" w:rsidR="00BD0DAF" w:rsidRDefault="00BD0DAF" w:rsidP="00410AD0">
      <w:pPr>
        <w:pStyle w:val="Paragraphedeliste"/>
        <w:spacing w:line="240" w:lineRule="auto"/>
        <w:ind w:left="0"/>
        <w:jc w:val="both"/>
        <w:rPr>
          <w:rFonts w:ascii="Arial" w:hAnsi="Arial" w:cs="Arial"/>
          <w:b/>
          <w:bCs/>
        </w:rPr>
      </w:pPr>
    </w:p>
    <w:p w14:paraId="05DBC716" w14:textId="77777777" w:rsidR="00BD0DAF" w:rsidRDefault="00BD0DAF" w:rsidP="00410AD0">
      <w:pPr>
        <w:pStyle w:val="Paragraphedeliste"/>
        <w:spacing w:line="240" w:lineRule="auto"/>
        <w:ind w:left="0"/>
        <w:jc w:val="both"/>
        <w:rPr>
          <w:rFonts w:ascii="Arial" w:hAnsi="Arial" w:cs="Arial"/>
          <w:b/>
          <w:bCs/>
        </w:rPr>
      </w:pPr>
    </w:p>
    <w:p w14:paraId="5B7156AE" w14:textId="77777777" w:rsidR="00BD0DAF" w:rsidRDefault="00BD0DAF" w:rsidP="00410AD0">
      <w:pPr>
        <w:pStyle w:val="Paragraphedeliste"/>
        <w:spacing w:line="240" w:lineRule="auto"/>
        <w:ind w:left="0"/>
        <w:jc w:val="both"/>
        <w:rPr>
          <w:rFonts w:ascii="Arial" w:hAnsi="Arial" w:cs="Arial"/>
          <w:b/>
          <w:bCs/>
        </w:rPr>
      </w:pPr>
    </w:p>
    <w:p w14:paraId="26173A30" w14:textId="77777777" w:rsidR="00BD0DAF" w:rsidRDefault="00BD0DAF" w:rsidP="00410AD0">
      <w:pPr>
        <w:pStyle w:val="Paragraphedeliste"/>
        <w:spacing w:line="240" w:lineRule="auto"/>
        <w:ind w:left="0"/>
        <w:jc w:val="both"/>
        <w:rPr>
          <w:rFonts w:ascii="Arial" w:hAnsi="Arial" w:cs="Arial"/>
          <w:b/>
          <w:bCs/>
        </w:rPr>
      </w:pPr>
    </w:p>
    <w:p w14:paraId="64200945" w14:textId="77777777" w:rsidR="00BD0DAF" w:rsidRDefault="00BD0DAF" w:rsidP="00410AD0">
      <w:pPr>
        <w:pStyle w:val="Paragraphedeliste"/>
        <w:spacing w:line="240" w:lineRule="auto"/>
        <w:ind w:left="0"/>
        <w:jc w:val="both"/>
        <w:rPr>
          <w:rFonts w:ascii="Arial" w:hAnsi="Arial" w:cs="Arial"/>
          <w:b/>
          <w:bCs/>
        </w:rPr>
      </w:pPr>
    </w:p>
    <w:p w14:paraId="3C1080FF" w14:textId="77777777" w:rsidR="00BD0DAF" w:rsidRDefault="00BD0DAF" w:rsidP="00410AD0">
      <w:pPr>
        <w:pStyle w:val="Paragraphedeliste"/>
        <w:spacing w:line="240" w:lineRule="auto"/>
        <w:ind w:left="0"/>
        <w:jc w:val="both"/>
        <w:rPr>
          <w:rFonts w:ascii="Arial" w:hAnsi="Arial" w:cs="Arial"/>
          <w:b/>
          <w:bCs/>
        </w:rPr>
      </w:pPr>
    </w:p>
    <w:p w14:paraId="603183D0" w14:textId="77777777" w:rsidR="00BD0DAF" w:rsidRDefault="00BD0DAF" w:rsidP="00410AD0">
      <w:pPr>
        <w:pStyle w:val="Paragraphedeliste"/>
        <w:spacing w:line="240" w:lineRule="auto"/>
        <w:ind w:left="0"/>
        <w:jc w:val="both"/>
        <w:rPr>
          <w:rFonts w:ascii="Arial" w:hAnsi="Arial" w:cs="Arial"/>
          <w:b/>
          <w:bCs/>
        </w:rPr>
      </w:pPr>
    </w:p>
    <w:p w14:paraId="669A9FD9" w14:textId="77777777" w:rsidR="00BD0DAF" w:rsidRDefault="00BD0DAF" w:rsidP="00410AD0">
      <w:pPr>
        <w:pStyle w:val="Paragraphedeliste"/>
        <w:spacing w:line="240" w:lineRule="auto"/>
        <w:ind w:left="0"/>
        <w:jc w:val="both"/>
        <w:rPr>
          <w:rFonts w:ascii="Arial" w:hAnsi="Arial" w:cs="Arial"/>
          <w:b/>
          <w:bCs/>
        </w:rPr>
      </w:pPr>
    </w:p>
    <w:p w14:paraId="54F32724" w14:textId="77777777" w:rsidR="00BD0DAF" w:rsidRDefault="00BD0DAF" w:rsidP="00410AD0">
      <w:pPr>
        <w:pStyle w:val="Paragraphedeliste"/>
        <w:spacing w:line="240" w:lineRule="auto"/>
        <w:ind w:left="0"/>
        <w:jc w:val="both"/>
        <w:rPr>
          <w:rFonts w:ascii="Arial" w:hAnsi="Arial" w:cs="Arial"/>
          <w:b/>
          <w:bCs/>
        </w:rPr>
      </w:pPr>
    </w:p>
    <w:p w14:paraId="0F316BB8" w14:textId="77777777" w:rsidR="00BD0DAF" w:rsidRDefault="00BD0DAF" w:rsidP="00410AD0">
      <w:pPr>
        <w:pStyle w:val="Paragraphedeliste"/>
        <w:spacing w:line="240" w:lineRule="auto"/>
        <w:ind w:left="0"/>
        <w:jc w:val="both"/>
        <w:rPr>
          <w:rFonts w:ascii="Arial" w:hAnsi="Arial" w:cs="Arial"/>
          <w:b/>
          <w:bCs/>
        </w:rPr>
      </w:pPr>
    </w:p>
    <w:p w14:paraId="75FE2AF0" w14:textId="77777777" w:rsidR="00BD0DAF" w:rsidRDefault="00BD0DAF" w:rsidP="00410AD0">
      <w:pPr>
        <w:pStyle w:val="Paragraphedeliste"/>
        <w:spacing w:line="240" w:lineRule="auto"/>
        <w:ind w:left="0"/>
        <w:jc w:val="both"/>
        <w:rPr>
          <w:rFonts w:ascii="Arial" w:hAnsi="Arial" w:cs="Arial"/>
          <w:b/>
          <w:bCs/>
        </w:rPr>
      </w:pPr>
    </w:p>
    <w:p w14:paraId="32C222C3" w14:textId="77777777" w:rsidR="00BD0DAF" w:rsidRDefault="00BD0DAF" w:rsidP="00410AD0">
      <w:pPr>
        <w:pStyle w:val="Paragraphedeliste"/>
        <w:spacing w:line="240" w:lineRule="auto"/>
        <w:ind w:left="0"/>
        <w:jc w:val="both"/>
        <w:rPr>
          <w:rFonts w:ascii="Arial" w:hAnsi="Arial" w:cs="Arial"/>
          <w:b/>
          <w:bCs/>
        </w:rPr>
      </w:pPr>
    </w:p>
    <w:p w14:paraId="5CBC6A21" w14:textId="77777777" w:rsidR="00AB2C94" w:rsidRDefault="00AB2C94" w:rsidP="00410AD0">
      <w:pPr>
        <w:pStyle w:val="Paragraphedeliste"/>
        <w:spacing w:line="240" w:lineRule="auto"/>
        <w:ind w:left="0"/>
        <w:jc w:val="both"/>
        <w:rPr>
          <w:rFonts w:ascii="Arial" w:hAnsi="Arial" w:cs="Arial"/>
          <w:b/>
          <w:bCs/>
        </w:rPr>
      </w:pPr>
    </w:p>
    <w:p w14:paraId="43406548" w14:textId="77777777" w:rsidR="00AB2C94" w:rsidRDefault="00AB2C94" w:rsidP="00410AD0">
      <w:pPr>
        <w:pStyle w:val="Paragraphedeliste"/>
        <w:spacing w:line="240" w:lineRule="auto"/>
        <w:ind w:left="0"/>
        <w:jc w:val="both"/>
        <w:rPr>
          <w:rFonts w:ascii="Arial" w:hAnsi="Arial" w:cs="Arial"/>
          <w:b/>
          <w:bCs/>
        </w:rPr>
      </w:pPr>
    </w:p>
    <w:p w14:paraId="187A4736" w14:textId="77777777" w:rsidR="00AB2C94" w:rsidRDefault="00AB2C94" w:rsidP="00410AD0">
      <w:pPr>
        <w:pStyle w:val="Paragraphedeliste"/>
        <w:spacing w:line="240" w:lineRule="auto"/>
        <w:ind w:left="0"/>
        <w:jc w:val="both"/>
        <w:rPr>
          <w:rFonts w:ascii="Arial" w:hAnsi="Arial" w:cs="Arial"/>
          <w:b/>
          <w:bCs/>
        </w:rPr>
      </w:pPr>
    </w:p>
    <w:p w14:paraId="260AA41B" w14:textId="77777777" w:rsidR="00AB2C94" w:rsidRDefault="00AB2C94" w:rsidP="00410AD0">
      <w:pPr>
        <w:pStyle w:val="Paragraphedeliste"/>
        <w:spacing w:line="240" w:lineRule="auto"/>
        <w:ind w:left="0"/>
        <w:jc w:val="both"/>
        <w:rPr>
          <w:rFonts w:ascii="Arial" w:hAnsi="Arial" w:cs="Arial"/>
          <w:b/>
          <w:bCs/>
        </w:rPr>
      </w:pPr>
    </w:p>
    <w:p w14:paraId="01467036" w14:textId="77777777" w:rsidR="00AB2C94" w:rsidRDefault="00AB2C94" w:rsidP="00410AD0">
      <w:pPr>
        <w:pStyle w:val="Paragraphedeliste"/>
        <w:spacing w:line="240" w:lineRule="auto"/>
        <w:ind w:left="0"/>
        <w:jc w:val="both"/>
        <w:rPr>
          <w:rFonts w:ascii="Arial" w:hAnsi="Arial" w:cs="Arial"/>
          <w:b/>
          <w:bCs/>
        </w:rPr>
      </w:pPr>
    </w:p>
    <w:p w14:paraId="064B7747" w14:textId="77777777" w:rsidR="00AB2C94" w:rsidRDefault="00AB2C94" w:rsidP="00410AD0">
      <w:pPr>
        <w:pStyle w:val="Paragraphedeliste"/>
        <w:spacing w:line="240" w:lineRule="auto"/>
        <w:ind w:left="0"/>
        <w:jc w:val="both"/>
        <w:rPr>
          <w:rFonts w:ascii="Arial" w:hAnsi="Arial" w:cs="Arial"/>
          <w:b/>
          <w:bCs/>
        </w:rPr>
      </w:pPr>
    </w:p>
    <w:p w14:paraId="182B7FFD" w14:textId="77777777" w:rsidR="00AB2C94" w:rsidRDefault="00AB2C94" w:rsidP="00410AD0">
      <w:pPr>
        <w:pStyle w:val="Paragraphedeliste"/>
        <w:spacing w:line="240" w:lineRule="auto"/>
        <w:ind w:left="0"/>
        <w:jc w:val="both"/>
        <w:rPr>
          <w:rFonts w:ascii="Arial" w:hAnsi="Arial" w:cs="Arial"/>
          <w:b/>
          <w:bCs/>
        </w:rPr>
      </w:pPr>
    </w:p>
    <w:p w14:paraId="57D9DDCA" w14:textId="77777777" w:rsidR="00AB2C94" w:rsidRDefault="00AB2C94" w:rsidP="00410AD0">
      <w:pPr>
        <w:pStyle w:val="Paragraphedeliste"/>
        <w:spacing w:line="240" w:lineRule="auto"/>
        <w:ind w:left="0"/>
        <w:jc w:val="both"/>
        <w:rPr>
          <w:rFonts w:ascii="Arial" w:hAnsi="Arial" w:cs="Arial"/>
          <w:b/>
          <w:bCs/>
        </w:rPr>
      </w:pPr>
    </w:p>
    <w:p w14:paraId="5C1E76E3" w14:textId="77777777" w:rsidR="00AB2C94" w:rsidRDefault="00AB2C94" w:rsidP="00410AD0">
      <w:pPr>
        <w:pStyle w:val="Paragraphedeliste"/>
        <w:spacing w:line="240" w:lineRule="auto"/>
        <w:ind w:left="0"/>
        <w:jc w:val="both"/>
        <w:rPr>
          <w:rFonts w:ascii="Arial" w:hAnsi="Arial" w:cs="Arial"/>
          <w:b/>
          <w:bCs/>
        </w:rPr>
      </w:pPr>
    </w:p>
    <w:p w14:paraId="17C3D316" w14:textId="77777777" w:rsidR="00AB2C94" w:rsidRDefault="00AB2C94" w:rsidP="00410AD0">
      <w:pPr>
        <w:pStyle w:val="Paragraphedeliste"/>
        <w:spacing w:line="240" w:lineRule="auto"/>
        <w:ind w:left="0"/>
        <w:jc w:val="both"/>
        <w:rPr>
          <w:rFonts w:ascii="Arial" w:hAnsi="Arial" w:cs="Arial"/>
          <w:b/>
          <w:bCs/>
        </w:rPr>
      </w:pPr>
    </w:p>
    <w:p w14:paraId="4E85A6B1" w14:textId="77777777" w:rsidR="00AB2C94" w:rsidRDefault="00AB2C94" w:rsidP="00410AD0">
      <w:pPr>
        <w:pStyle w:val="Paragraphedeliste"/>
        <w:spacing w:line="240" w:lineRule="auto"/>
        <w:ind w:left="0"/>
        <w:jc w:val="both"/>
        <w:rPr>
          <w:rFonts w:ascii="Arial" w:hAnsi="Arial" w:cs="Arial"/>
          <w:b/>
          <w:bCs/>
        </w:rPr>
      </w:pPr>
    </w:p>
    <w:p w14:paraId="7858BAE0" w14:textId="77777777" w:rsidR="001D7F81" w:rsidRDefault="001D7F81" w:rsidP="00410AD0">
      <w:pPr>
        <w:pStyle w:val="Paragraphedeliste"/>
        <w:spacing w:line="240" w:lineRule="auto"/>
        <w:ind w:left="0"/>
        <w:jc w:val="both"/>
        <w:rPr>
          <w:rFonts w:ascii="Arial" w:hAnsi="Arial" w:cs="Arial"/>
          <w:b/>
          <w:bCs/>
        </w:rPr>
      </w:pPr>
    </w:p>
    <w:p w14:paraId="7F0616C3" w14:textId="77777777" w:rsidR="00410AD0" w:rsidRDefault="001E6DAB" w:rsidP="00BD0DAF">
      <w:pPr>
        <w:pStyle w:val="Paragraphedeliste"/>
        <w:spacing w:after="0" w:line="240" w:lineRule="auto"/>
        <w:ind w:left="0"/>
        <w:outlineLvl w:val="0"/>
        <w:rPr>
          <w:rFonts w:ascii="Arial" w:hAnsi="Arial"/>
        </w:rPr>
      </w:pPr>
      <w:bookmarkStart w:id="287" w:name="_Toc130175033"/>
      <w:r>
        <w:rPr>
          <w:rFonts w:ascii="Arial" w:hAnsi="Arial" w:cs="Arial"/>
          <w:b/>
          <w:bCs/>
        </w:rPr>
        <w:t xml:space="preserve">XIII. </w:t>
      </w:r>
      <w:r w:rsidR="00410AD0">
        <w:rPr>
          <w:rFonts w:ascii="Arial" w:hAnsi="Arial" w:cs="Arial"/>
          <w:b/>
          <w:bCs/>
        </w:rPr>
        <w:t xml:space="preserve">Analyse </w:t>
      </w:r>
      <w:r w:rsidR="00573122">
        <w:rPr>
          <w:rFonts w:ascii="Arial" w:hAnsi="Arial" w:cs="Arial"/>
          <w:b/>
          <w:bCs/>
        </w:rPr>
        <w:t xml:space="preserve">des performances </w:t>
      </w:r>
      <w:r w:rsidR="00410AD0">
        <w:rPr>
          <w:rFonts w:ascii="Arial" w:hAnsi="Arial" w:cs="Arial"/>
          <w:b/>
          <w:bCs/>
        </w:rPr>
        <w:t>financière</w:t>
      </w:r>
      <w:r w:rsidR="00573122">
        <w:rPr>
          <w:rFonts w:ascii="Arial" w:hAnsi="Arial" w:cs="Arial"/>
          <w:b/>
          <w:bCs/>
        </w:rPr>
        <w:t>s</w:t>
      </w:r>
      <w:r w:rsidR="00410AD0">
        <w:rPr>
          <w:rFonts w:ascii="Arial" w:hAnsi="Arial" w:cs="Arial"/>
          <w:b/>
          <w:bCs/>
        </w:rPr>
        <w:t xml:space="preserve"> de la commune</w:t>
      </w:r>
      <w:bookmarkEnd w:id="287"/>
      <w:r w:rsidR="00410AD0">
        <w:rPr>
          <w:rFonts w:ascii="Arial" w:hAnsi="Arial" w:cs="Arial"/>
          <w:b/>
          <w:bCs/>
        </w:rPr>
        <w:t xml:space="preserve"> </w:t>
      </w:r>
    </w:p>
    <w:p w14:paraId="27A42C8E" w14:textId="0D66F7C4" w:rsidR="00705DC5" w:rsidRDefault="002049D8" w:rsidP="00410AD0">
      <w:pPr>
        <w:spacing w:line="240" w:lineRule="auto"/>
        <w:rPr>
          <w:rFonts w:ascii="Arial" w:hAnsi="Arial"/>
        </w:rPr>
      </w:pPr>
      <w:r w:rsidRPr="003F1E90">
        <w:rPr>
          <w:rFonts w:ascii="Times New Roman" w:hAnsi="Times New Roman"/>
          <w:b/>
          <w:noProof/>
          <w:color w:val="8496B0"/>
          <w:sz w:val="64"/>
          <w:szCs w:val="64"/>
          <w:lang w:eastAsia="fr-FR"/>
        </w:rPr>
        <w:lastRenderedPageBreak/>
        <w:drawing>
          <wp:inline distT="0" distB="0" distL="0" distR="0" wp14:anchorId="52088DEA" wp14:editId="33E904B9">
            <wp:extent cx="6050280" cy="8168640"/>
            <wp:effectExtent l="0" t="0" r="0" b="0"/>
            <wp:docPr id="37" name="Imag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Image 1"/>
                    <pic:cNvPicPr>
                      <a:picLocks noChangeAspect="1" noChangeArrowheads="1"/>
                    </pic:cNvPicPr>
                  </pic:nvPicPr>
                  <pic:blipFill>
                    <a:blip r:embed="rId57" cstate="print">
                      <a:extLst>
                        <a:ext uri="{28A0092B-C50C-407E-A947-70E740481C1C}">
                          <a14:useLocalDpi xmlns:a14="http://schemas.microsoft.com/office/drawing/2010/main" val="0"/>
                        </a:ext>
                      </a:extLst>
                    </a:blip>
                    <a:srcRect/>
                    <a:stretch>
                      <a:fillRect/>
                    </a:stretch>
                  </pic:blipFill>
                  <pic:spPr bwMode="auto">
                    <a:xfrm>
                      <a:off x="0" y="0"/>
                      <a:ext cx="6050280" cy="8168640"/>
                    </a:xfrm>
                    <a:prstGeom prst="rect">
                      <a:avLst/>
                    </a:prstGeom>
                    <a:noFill/>
                    <a:ln>
                      <a:noFill/>
                    </a:ln>
                  </pic:spPr>
                </pic:pic>
              </a:graphicData>
            </a:graphic>
          </wp:inline>
        </w:drawing>
      </w:r>
    </w:p>
    <w:p w14:paraId="604E04D9" w14:textId="77777777" w:rsidR="00410AD0" w:rsidRDefault="00410AD0" w:rsidP="002A507F">
      <w:pPr>
        <w:pStyle w:val="Normal1"/>
        <w:jc w:val="both"/>
        <w:rPr>
          <w:rFonts w:ascii="Arial" w:hAnsi="Arial" w:cs="Arial"/>
          <w:color w:val="262626"/>
          <w:sz w:val="22"/>
          <w:szCs w:val="22"/>
        </w:rPr>
      </w:pPr>
      <w:r>
        <w:rPr>
          <w:rFonts w:ascii="Arial" w:hAnsi="Arial" w:cs="Arial"/>
          <w:color w:val="262626"/>
          <w:sz w:val="22"/>
          <w:szCs w:val="22"/>
        </w:rPr>
        <w:lastRenderedPageBreak/>
        <w:t>Entre 2017 et 2019, les recettes titre 1 de la commune de Gabes var</w:t>
      </w:r>
      <w:r w:rsidR="002A507F">
        <w:rPr>
          <w:rFonts w:ascii="Arial" w:hAnsi="Arial" w:cs="Arial"/>
          <w:color w:val="262626"/>
          <w:sz w:val="22"/>
          <w:szCs w:val="22"/>
        </w:rPr>
        <w:t>ient de la baisse à la hausse. E</w:t>
      </w:r>
      <w:r>
        <w:rPr>
          <w:rFonts w:ascii="Arial" w:hAnsi="Arial" w:cs="Arial"/>
          <w:color w:val="262626"/>
          <w:sz w:val="22"/>
          <w:szCs w:val="22"/>
        </w:rPr>
        <w:t>n 2018 et 2020 elles sont en baisse et en 2017, 2019 et 2021 elles sont en hausse.</w:t>
      </w:r>
    </w:p>
    <w:p w14:paraId="2C1CDAB1" w14:textId="77777777" w:rsidR="00410AD0" w:rsidRDefault="00410AD0" w:rsidP="00410AD0">
      <w:pPr>
        <w:pStyle w:val="Normal1"/>
        <w:ind w:firstLine="992"/>
        <w:jc w:val="both"/>
        <w:rPr>
          <w:rFonts w:ascii="Arial" w:hAnsi="Arial" w:cs="Arial"/>
          <w:color w:val="262626"/>
          <w:sz w:val="22"/>
          <w:szCs w:val="22"/>
        </w:rPr>
      </w:pPr>
      <w:bookmarkStart w:id="288" w:name="_Hlk130171328"/>
    </w:p>
    <w:p w14:paraId="69FE7451" w14:textId="77777777" w:rsidR="00BD0DAF" w:rsidRPr="00AB2C94" w:rsidRDefault="00AB2C94" w:rsidP="00BD0DAF">
      <w:pPr>
        <w:pStyle w:val="Normal1"/>
        <w:jc w:val="center"/>
        <w:rPr>
          <w:rFonts w:ascii="Arial" w:hAnsi="Arial" w:cs="Arial"/>
          <w:color w:val="262626"/>
          <w:sz w:val="22"/>
          <w:szCs w:val="22"/>
        </w:rPr>
      </w:pPr>
      <w:r w:rsidRPr="00AB2C94">
        <w:rPr>
          <w:rFonts w:ascii="Arial" w:hAnsi="Arial" w:cs="Arial"/>
          <w:sz w:val="22"/>
          <w:szCs w:val="22"/>
        </w:rPr>
        <w:t>Graphique 20</w:t>
      </w:r>
      <w:r>
        <w:rPr>
          <w:rFonts w:ascii="Arial" w:hAnsi="Arial" w:cs="Arial"/>
          <w:sz w:val="22"/>
          <w:szCs w:val="22"/>
        </w:rPr>
        <w:t xml:space="preserve"> </w:t>
      </w:r>
      <w:r w:rsidRPr="00AB2C94">
        <w:rPr>
          <w:rFonts w:ascii="Arial" w:hAnsi="Arial" w:cs="Arial"/>
          <w:sz w:val="22"/>
          <w:szCs w:val="22"/>
        </w:rPr>
        <w:t xml:space="preserve">: </w:t>
      </w:r>
      <w:r w:rsidR="00BD0DAF" w:rsidRPr="00AB2C94">
        <w:rPr>
          <w:rFonts w:ascii="Arial" w:hAnsi="Arial"/>
          <w:sz w:val="22"/>
          <w:szCs w:val="22"/>
        </w:rPr>
        <w:t>Evolution des recettes T1 de la commune de Gabes entre 2017 et 2021</w:t>
      </w:r>
      <w:bookmarkEnd w:id="288"/>
    </w:p>
    <w:p w14:paraId="61C13438" w14:textId="634A2BBA" w:rsidR="00410AD0" w:rsidRPr="00BD0DAF" w:rsidRDefault="002049D8" w:rsidP="00BD0DAF">
      <w:pPr>
        <w:pStyle w:val="Normal1"/>
        <w:jc w:val="center"/>
        <w:rPr>
          <w:rFonts w:ascii="Arial" w:hAnsi="Arial" w:cs="Arial"/>
          <w:color w:val="262626"/>
          <w:sz w:val="22"/>
          <w:szCs w:val="22"/>
        </w:rPr>
      </w:pPr>
      <w:r>
        <w:rPr>
          <w:rFonts w:ascii="Arial" w:hAnsi="Arial" w:cs="Arial"/>
          <w:noProof/>
          <w:sz w:val="22"/>
          <w:szCs w:val="22"/>
        </w:rPr>
        <w:drawing>
          <wp:inline distT="0" distB="0" distL="0" distR="0" wp14:anchorId="2D3924E6" wp14:editId="02FA9C48">
            <wp:extent cx="5044440" cy="2621280"/>
            <wp:effectExtent l="0" t="0" r="0" b="0"/>
            <wp:docPr id="38" name="Graphique 2"/>
            <wp:cNvGraphicFramePr>
              <a:graphicFrameLocks xmlns:a="http://schemas.openxmlformats.org/drawingml/2006/main"/>
            </wp:cNvGraphicFramePr>
            <a:graphic xmlns:a="http://schemas.openxmlformats.org/drawingml/2006/main">
              <a:graphicData uri="http://schemas.openxmlformats.org/drawingml/2006/chart">
                <c:chart xmlns:c="http://schemas.openxmlformats.org/drawingml/2006/chart" xmlns:r="http://schemas.openxmlformats.org/officeDocument/2006/relationships" r:id="rId58"/>
              </a:graphicData>
            </a:graphic>
          </wp:inline>
        </w:drawing>
      </w:r>
    </w:p>
    <w:p w14:paraId="4BFD3EA8" w14:textId="77777777" w:rsidR="00410AD0" w:rsidRPr="00BD0DAF" w:rsidRDefault="00410AD0" w:rsidP="00BD0DAF">
      <w:pPr>
        <w:pStyle w:val="Lgende"/>
        <w:jc w:val="center"/>
        <w:rPr>
          <w:rFonts w:ascii="Arial" w:hAnsi="Arial"/>
          <w:b w:val="0"/>
          <w:bCs w:val="0"/>
          <w:color w:val="auto"/>
          <w:sz w:val="22"/>
          <w:szCs w:val="22"/>
        </w:rPr>
      </w:pPr>
      <w:r w:rsidRPr="002A507F">
        <w:rPr>
          <w:rFonts w:ascii="Arial" w:hAnsi="Arial"/>
          <w:b w:val="0"/>
          <w:bCs w:val="0"/>
          <w:color w:val="auto"/>
          <w:sz w:val="22"/>
          <w:szCs w:val="22"/>
        </w:rPr>
        <w:t xml:space="preserve">  </w:t>
      </w:r>
    </w:p>
    <w:p w14:paraId="4D59859A" w14:textId="77777777" w:rsidR="00410AD0" w:rsidRDefault="00410AD0" w:rsidP="00410AD0">
      <w:pPr>
        <w:pStyle w:val="Normal1"/>
        <w:ind w:firstLine="992"/>
        <w:jc w:val="both"/>
        <w:rPr>
          <w:rFonts w:ascii="Arial" w:hAnsi="Arial" w:cs="Arial"/>
          <w:color w:val="262626"/>
          <w:sz w:val="22"/>
          <w:szCs w:val="22"/>
        </w:rPr>
      </w:pPr>
    </w:p>
    <w:p w14:paraId="7E67453A" w14:textId="77777777" w:rsidR="00410AD0" w:rsidRDefault="00410AD0" w:rsidP="00320AA7">
      <w:pPr>
        <w:pStyle w:val="Normal1"/>
        <w:jc w:val="both"/>
        <w:rPr>
          <w:rFonts w:ascii="Arial" w:hAnsi="Arial" w:cs="Arial"/>
          <w:color w:val="262626"/>
          <w:sz w:val="22"/>
          <w:szCs w:val="22"/>
        </w:rPr>
      </w:pPr>
      <w:r>
        <w:rPr>
          <w:rFonts w:ascii="Arial" w:hAnsi="Arial" w:cs="Arial"/>
          <w:color w:val="262626"/>
          <w:sz w:val="22"/>
          <w:szCs w:val="22"/>
        </w:rPr>
        <w:t>Les revenus titre 1 de la commune ont atteint leur plus hau</w:t>
      </w:r>
      <w:r w:rsidR="00320AA7">
        <w:rPr>
          <w:rFonts w:ascii="Arial" w:hAnsi="Arial" w:cs="Arial"/>
          <w:color w:val="262626"/>
          <w:sz w:val="22"/>
          <w:szCs w:val="22"/>
        </w:rPr>
        <w:t xml:space="preserve">t niveau en 2021 avec un total </w:t>
      </w:r>
      <w:r>
        <w:rPr>
          <w:rFonts w:ascii="Arial" w:hAnsi="Arial" w:cs="Arial"/>
          <w:color w:val="262626"/>
          <w:sz w:val="22"/>
          <w:szCs w:val="22"/>
        </w:rPr>
        <w:t>de 10.095 MD. Cette hausse est due principalement à une forte augmentation de 43% de la dotation de l'Etat par rapport à l’année 2020.</w:t>
      </w:r>
    </w:p>
    <w:p w14:paraId="5AD7AB91" w14:textId="77777777" w:rsidR="00320AA7" w:rsidRDefault="00320AA7" w:rsidP="00320AA7">
      <w:pPr>
        <w:pStyle w:val="Normal1"/>
        <w:jc w:val="both"/>
        <w:rPr>
          <w:rFonts w:ascii="Arial" w:hAnsi="Arial" w:cs="Arial"/>
          <w:color w:val="262626"/>
          <w:sz w:val="22"/>
          <w:szCs w:val="22"/>
        </w:rPr>
      </w:pPr>
    </w:p>
    <w:p w14:paraId="1EDDD04A" w14:textId="77777777" w:rsidR="00410AD0" w:rsidRPr="00BD0DAF" w:rsidRDefault="00410AD0" w:rsidP="00410AD0">
      <w:pPr>
        <w:pStyle w:val="Paragraphedeliste"/>
        <w:numPr>
          <w:ilvl w:val="0"/>
          <w:numId w:val="30"/>
        </w:numPr>
        <w:spacing w:line="240" w:lineRule="auto"/>
        <w:rPr>
          <w:rFonts w:ascii="Arial" w:hAnsi="Arial" w:cs="Arial"/>
          <w:b/>
          <w:bCs/>
        </w:rPr>
      </w:pPr>
      <w:r w:rsidRPr="002B6C09">
        <w:rPr>
          <w:rFonts w:ascii="Arial" w:hAnsi="Arial" w:cs="Arial"/>
          <w:b/>
          <w:bCs/>
        </w:rPr>
        <w:t xml:space="preserve">Composantes des recettes T1 de la commune de </w:t>
      </w:r>
      <w:r w:rsidRPr="002B6C09">
        <w:rPr>
          <w:rFonts w:ascii="Arial" w:hAnsi="Arial" w:cs="Arial"/>
          <w:b/>
          <w:bCs/>
          <w:color w:val="262626"/>
        </w:rPr>
        <w:t>Gabes</w:t>
      </w:r>
    </w:p>
    <w:p w14:paraId="3E8C6EF7" w14:textId="77777777" w:rsidR="00BD0DAF" w:rsidRDefault="00BD0DAF" w:rsidP="00A71C75">
      <w:pPr>
        <w:pStyle w:val="Paragraphedeliste"/>
        <w:spacing w:line="240" w:lineRule="auto"/>
        <w:ind w:left="0"/>
        <w:rPr>
          <w:rFonts w:ascii="Arial" w:hAnsi="Arial" w:cs="Arial"/>
          <w:b/>
          <w:bCs/>
        </w:rPr>
      </w:pPr>
    </w:p>
    <w:p w14:paraId="2C89C988" w14:textId="77777777" w:rsidR="00BD0DAF" w:rsidRPr="00BD0DAF" w:rsidRDefault="00A71C75" w:rsidP="00BD0DAF">
      <w:pPr>
        <w:pStyle w:val="Lgende"/>
        <w:jc w:val="center"/>
        <w:rPr>
          <w:rFonts w:ascii="Arial" w:hAnsi="Arial"/>
          <w:b w:val="0"/>
          <w:bCs w:val="0"/>
          <w:color w:val="auto"/>
          <w:sz w:val="22"/>
          <w:szCs w:val="22"/>
        </w:rPr>
      </w:pPr>
      <w:bookmarkStart w:id="289" w:name="_Hlk130171358"/>
      <w:r w:rsidRPr="00A71C75">
        <w:rPr>
          <w:rFonts w:ascii="Arial" w:hAnsi="Arial"/>
          <w:b w:val="0"/>
          <w:bCs w:val="0"/>
          <w:color w:val="auto"/>
          <w:sz w:val="22"/>
          <w:szCs w:val="22"/>
        </w:rPr>
        <w:t>Graphique 2</w:t>
      </w:r>
      <w:r>
        <w:rPr>
          <w:rFonts w:ascii="Arial" w:hAnsi="Arial"/>
          <w:b w:val="0"/>
          <w:bCs w:val="0"/>
          <w:color w:val="auto"/>
          <w:sz w:val="22"/>
          <w:szCs w:val="22"/>
        </w:rPr>
        <w:t>1</w:t>
      </w:r>
      <w:r w:rsidRPr="00A71C75">
        <w:rPr>
          <w:rFonts w:ascii="Arial" w:hAnsi="Arial"/>
          <w:b w:val="0"/>
          <w:bCs w:val="0"/>
          <w:color w:val="auto"/>
          <w:sz w:val="22"/>
          <w:szCs w:val="22"/>
        </w:rPr>
        <w:t xml:space="preserve"> : </w:t>
      </w:r>
      <w:r w:rsidR="00BD0DAF" w:rsidRPr="00BD0DAF">
        <w:rPr>
          <w:rFonts w:ascii="Arial" w:hAnsi="Arial"/>
          <w:b w:val="0"/>
          <w:bCs w:val="0"/>
          <w:color w:val="auto"/>
          <w:sz w:val="22"/>
          <w:szCs w:val="22"/>
        </w:rPr>
        <w:t>Composition des recettes Titre 1 de la commune de Gabès fin 2021</w:t>
      </w:r>
    </w:p>
    <w:bookmarkEnd w:id="289"/>
    <w:p w14:paraId="3D052B0B" w14:textId="77777777" w:rsidR="00BD0DAF" w:rsidRPr="00BD0DAF" w:rsidRDefault="00BD0DAF" w:rsidP="00BD0DAF">
      <w:pPr>
        <w:pStyle w:val="Paragraphedeliste"/>
        <w:spacing w:line="240" w:lineRule="auto"/>
        <w:rPr>
          <w:rFonts w:ascii="Arial" w:hAnsi="Arial" w:cs="Arial"/>
        </w:rPr>
      </w:pPr>
    </w:p>
    <w:p w14:paraId="0A510729" w14:textId="52A3FDD3" w:rsidR="00410AD0" w:rsidRDefault="002049D8" w:rsidP="00410AD0">
      <w:pPr>
        <w:pStyle w:val="Paragraphedeliste"/>
        <w:keepNext/>
        <w:spacing w:line="240" w:lineRule="auto"/>
        <w:ind w:left="0"/>
        <w:jc w:val="center"/>
        <w:rPr>
          <w:rFonts w:ascii="Arial" w:hAnsi="Arial" w:cs="Arial"/>
        </w:rPr>
      </w:pPr>
      <w:r>
        <w:rPr>
          <w:rFonts w:ascii="Arial" w:hAnsi="Arial" w:cs="Arial"/>
          <w:noProof/>
          <w:lang w:eastAsia="fr-FR"/>
        </w:rPr>
        <w:drawing>
          <wp:inline distT="0" distB="0" distL="0" distR="0" wp14:anchorId="04494BB3" wp14:editId="2688369D">
            <wp:extent cx="5166360" cy="2263140"/>
            <wp:effectExtent l="0" t="0" r="0" b="0"/>
            <wp:docPr id="39" name="Graphique 3"/>
            <wp:cNvGraphicFramePr>
              <a:graphicFrameLocks xmlns:a="http://schemas.openxmlformats.org/drawingml/2006/main"/>
            </wp:cNvGraphicFramePr>
            <a:graphic xmlns:a="http://schemas.openxmlformats.org/drawingml/2006/main">
              <a:graphicData uri="http://schemas.openxmlformats.org/drawingml/2006/chart">
                <c:chart xmlns:c="http://schemas.openxmlformats.org/drawingml/2006/chart" xmlns:r="http://schemas.openxmlformats.org/officeDocument/2006/relationships" r:id="rId59"/>
              </a:graphicData>
            </a:graphic>
          </wp:inline>
        </w:drawing>
      </w:r>
    </w:p>
    <w:p w14:paraId="618C7247" w14:textId="77777777" w:rsidR="00410AD0" w:rsidRDefault="00410AD0" w:rsidP="00320AA7">
      <w:pPr>
        <w:pStyle w:val="Normal1"/>
        <w:jc w:val="both"/>
        <w:rPr>
          <w:rFonts w:ascii="Arial" w:hAnsi="Arial" w:cs="Arial"/>
          <w:color w:val="262626"/>
          <w:sz w:val="22"/>
          <w:szCs w:val="22"/>
        </w:rPr>
      </w:pPr>
      <w:r>
        <w:rPr>
          <w:rFonts w:ascii="Arial" w:hAnsi="Arial" w:cs="Arial"/>
          <w:color w:val="262626"/>
          <w:sz w:val="22"/>
          <w:szCs w:val="22"/>
        </w:rPr>
        <w:t>En 2021, les recettes titres 1</w:t>
      </w:r>
      <w:r>
        <w:rPr>
          <w:rFonts w:ascii="Arial" w:hAnsi="Arial" w:cs="Arial"/>
          <w:sz w:val="22"/>
          <w:szCs w:val="22"/>
        </w:rPr>
        <w:t xml:space="preserve"> </w:t>
      </w:r>
      <w:r>
        <w:rPr>
          <w:rFonts w:ascii="Arial" w:hAnsi="Arial" w:cs="Arial"/>
          <w:color w:val="262626"/>
          <w:sz w:val="22"/>
          <w:szCs w:val="22"/>
        </w:rPr>
        <w:t xml:space="preserve">de la commune se répartissent en 65% pour les ressources propres et 35% pour la dotation de l’Etat. </w:t>
      </w:r>
    </w:p>
    <w:p w14:paraId="64090B72" w14:textId="77777777" w:rsidR="00320AA7" w:rsidRDefault="00320AA7" w:rsidP="00320AA7">
      <w:pPr>
        <w:pStyle w:val="Normal1"/>
        <w:jc w:val="both"/>
        <w:rPr>
          <w:rFonts w:ascii="Arial" w:hAnsi="Arial" w:cs="Arial"/>
          <w:color w:val="262626"/>
          <w:sz w:val="22"/>
          <w:szCs w:val="22"/>
        </w:rPr>
      </w:pPr>
    </w:p>
    <w:p w14:paraId="4A0905B5" w14:textId="77777777" w:rsidR="00410AD0" w:rsidRDefault="00410AD0" w:rsidP="00320AA7">
      <w:pPr>
        <w:pStyle w:val="Normal1"/>
        <w:jc w:val="both"/>
        <w:rPr>
          <w:rFonts w:ascii="Arial" w:hAnsi="Arial" w:cs="Arial"/>
          <w:color w:val="262626"/>
          <w:sz w:val="22"/>
          <w:szCs w:val="22"/>
        </w:rPr>
      </w:pPr>
      <w:r>
        <w:rPr>
          <w:rFonts w:ascii="Arial" w:hAnsi="Arial" w:cs="Arial"/>
          <w:color w:val="262626"/>
          <w:sz w:val="22"/>
          <w:szCs w:val="22"/>
        </w:rPr>
        <w:t>Le Taux des ressources propres par rapport ou recettes titre 1 ne s’élève pas au niveau souhaité (70%). De ce fait, les recettes titre 1 de la commune restent liées aux dotations de l’Etat.</w:t>
      </w:r>
    </w:p>
    <w:p w14:paraId="572CBCCE" w14:textId="77777777" w:rsidR="00410AD0" w:rsidRDefault="00410AD0" w:rsidP="00320AA7">
      <w:pPr>
        <w:pStyle w:val="Normal1"/>
        <w:spacing w:before="120" w:after="120"/>
        <w:jc w:val="both"/>
        <w:rPr>
          <w:rFonts w:ascii="Arial" w:hAnsi="Arial" w:cs="Arial"/>
          <w:color w:val="262626"/>
          <w:sz w:val="22"/>
          <w:szCs w:val="22"/>
        </w:rPr>
      </w:pPr>
      <w:r>
        <w:rPr>
          <w:rFonts w:ascii="Arial" w:hAnsi="Arial" w:cs="Arial"/>
          <w:color w:val="262626"/>
          <w:sz w:val="22"/>
          <w:szCs w:val="22"/>
        </w:rPr>
        <w:lastRenderedPageBreak/>
        <w:t>Les ressources propres de la commune de Gabès se répartissent comme suit :</w:t>
      </w:r>
    </w:p>
    <w:p w14:paraId="6A5412AF" w14:textId="77777777" w:rsidR="006039A0" w:rsidRDefault="006039A0" w:rsidP="006039A0">
      <w:pPr>
        <w:pStyle w:val="Lgende"/>
        <w:spacing w:after="0"/>
        <w:jc w:val="center"/>
        <w:rPr>
          <w:rFonts w:ascii="Arial" w:hAnsi="Arial"/>
          <w:color w:val="auto"/>
          <w:sz w:val="22"/>
          <w:szCs w:val="22"/>
        </w:rPr>
      </w:pPr>
    </w:p>
    <w:p w14:paraId="365DBA56" w14:textId="77777777" w:rsidR="006039A0" w:rsidRPr="00A71C75" w:rsidRDefault="00A71C75" w:rsidP="006039A0">
      <w:pPr>
        <w:pStyle w:val="Lgende"/>
        <w:spacing w:after="0"/>
        <w:jc w:val="center"/>
        <w:rPr>
          <w:rFonts w:ascii="Arial" w:hAnsi="Arial"/>
          <w:b w:val="0"/>
          <w:bCs w:val="0"/>
          <w:color w:val="auto"/>
          <w:sz w:val="22"/>
          <w:szCs w:val="22"/>
        </w:rPr>
      </w:pPr>
      <w:bookmarkStart w:id="290" w:name="_Hlk130171384"/>
      <w:r w:rsidRPr="00A71C75">
        <w:rPr>
          <w:rFonts w:ascii="Arial" w:hAnsi="Arial"/>
          <w:b w:val="0"/>
          <w:bCs w:val="0"/>
          <w:color w:val="auto"/>
          <w:sz w:val="22"/>
          <w:szCs w:val="22"/>
        </w:rPr>
        <w:t>Graphique 2</w:t>
      </w:r>
      <w:r>
        <w:rPr>
          <w:rFonts w:ascii="Arial" w:hAnsi="Arial"/>
          <w:b w:val="0"/>
          <w:bCs w:val="0"/>
          <w:color w:val="auto"/>
          <w:sz w:val="22"/>
          <w:szCs w:val="22"/>
        </w:rPr>
        <w:t>2</w:t>
      </w:r>
      <w:r w:rsidRPr="00A71C75">
        <w:rPr>
          <w:rFonts w:ascii="Arial" w:hAnsi="Arial"/>
          <w:b w:val="0"/>
          <w:bCs w:val="0"/>
          <w:color w:val="auto"/>
          <w:sz w:val="22"/>
          <w:szCs w:val="22"/>
        </w:rPr>
        <w:t xml:space="preserve"> : </w:t>
      </w:r>
      <w:r w:rsidR="006039A0" w:rsidRPr="00A71C75">
        <w:rPr>
          <w:rFonts w:ascii="Arial" w:hAnsi="Arial"/>
          <w:b w:val="0"/>
          <w:bCs w:val="0"/>
          <w:color w:val="auto"/>
          <w:sz w:val="22"/>
          <w:szCs w:val="22"/>
        </w:rPr>
        <w:t>Structure des recettes propres de la commune Gabes en 2021</w:t>
      </w:r>
    </w:p>
    <w:bookmarkEnd w:id="290"/>
    <w:p w14:paraId="44C24B43" w14:textId="37E50968" w:rsidR="006039A0" w:rsidRDefault="002049D8" w:rsidP="00320AA7">
      <w:pPr>
        <w:pStyle w:val="Normal1"/>
        <w:spacing w:before="120" w:after="120"/>
        <w:jc w:val="both"/>
        <w:rPr>
          <w:rFonts w:ascii="Arial" w:hAnsi="Arial" w:cs="Arial"/>
          <w:noProof/>
          <w:color w:val="262626"/>
          <w:sz w:val="22"/>
          <w:szCs w:val="22"/>
        </w:rPr>
      </w:pPr>
      <w:r>
        <w:rPr>
          <w:rFonts w:ascii="Arial" w:hAnsi="Arial" w:cs="Arial"/>
          <w:noProof/>
          <w:sz w:val="22"/>
          <w:szCs w:val="22"/>
        </w:rPr>
        <w:drawing>
          <wp:inline distT="0" distB="0" distL="0" distR="0" wp14:anchorId="0AE9B1BA" wp14:editId="6FEED16C">
            <wp:extent cx="5539740" cy="2743200"/>
            <wp:effectExtent l="0" t="0" r="0" b="0"/>
            <wp:docPr id="40" name="Graphique 2"/>
            <wp:cNvGraphicFramePr>
              <a:graphicFrameLocks xmlns:a="http://schemas.openxmlformats.org/drawingml/2006/main"/>
            </wp:cNvGraphicFramePr>
            <a:graphic xmlns:a="http://schemas.openxmlformats.org/drawingml/2006/main">
              <a:graphicData uri="http://schemas.openxmlformats.org/drawingml/2006/chart">
                <c:chart xmlns:c="http://schemas.openxmlformats.org/drawingml/2006/chart" xmlns:r="http://schemas.openxmlformats.org/officeDocument/2006/relationships" r:id="rId60"/>
              </a:graphicData>
            </a:graphic>
          </wp:inline>
        </w:drawing>
      </w:r>
    </w:p>
    <w:p w14:paraId="6CCE10E5" w14:textId="77777777" w:rsidR="00410AD0" w:rsidRDefault="00410AD0" w:rsidP="00410AD0">
      <w:pPr>
        <w:pStyle w:val="Normal1"/>
        <w:spacing w:before="240" w:after="240"/>
        <w:jc w:val="center"/>
        <w:rPr>
          <w:rFonts w:ascii="Arial" w:hAnsi="Arial" w:cs="Arial"/>
          <w:sz w:val="22"/>
          <w:szCs w:val="22"/>
        </w:rPr>
      </w:pPr>
    </w:p>
    <w:p w14:paraId="386B0CF0" w14:textId="77777777" w:rsidR="00410AD0" w:rsidRDefault="00410AD0" w:rsidP="00320AA7">
      <w:pPr>
        <w:pStyle w:val="Normal1"/>
        <w:spacing w:before="240"/>
        <w:jc w:val="both"/>
        <w:rPr>
          <w:rFonts w:ascii="Arial" w:hAnsi="Arial" w:cs="Arial"/>
          <w:color w:val="262626"/>
          <w:sz w:val="22"/>
          <w:szCs w:val="22"/>
        </w:rPr>
      </w:pPr>
      <w:r>
        <w:rPr>
          <w:rFonts w:ascii="Arial" w:hAnsi="Arial" w:cs="Arial"/>
          <w:color w:val="262626"/>
          <w:sz w:val="22"/>
          <w:szCs w:val="22"/>
        </w:rPr>
        <w:t>La première source propre pour alimenter le budget de la commune est le TCL (39 %), la deuxième est les produits des marchés (29 %) et la troisième est la surtaxe de (9%).</w:t>
      </w:r>
    </w:p>
    <w:p w14:paraId="7DDC34D1" w14:textId="77777777" w:rsidR="006039A0" w:rsidRDefault="006039A0" w:rsidP="006039A0">
      <w:pPr>
        <w:pStyle w:val="Lgende"/>
        <w:jc w:val="center"/>
        <w:rPr>
          <w:rFonts w:ascii="Arial" w:hAnsi="Arial"/>
          <w:b w:val="0"/>
          <w:bCs w:val="0"/>
          <w:color w:val="auto"/>
          <w:sz w:val="22"/>
          <w:szCs w:val="22"/>
        </w:rPr>
      </w:pPr>
      <w:bookmarkStart w:id="291" w:name="_Hlk130171403"/>
    </w:p>
    <w:p w14:paraId="03E329C5" w14:textId="77777777" w:rsidR="006039A0" w:rsidRPr="006039A0" w:rsidRDefault="00A71C75" w:rsidP="006039A0">
      <w:pPr>
        <w:pStyle w:val="Lgende"/>
        <w:jc w:val="center"/>
        <w:rPr>
          <w:rFonts w:ascii="Arial" w:hAnsi="Arial"/>
          <w:b w:val="0"/>
          <w:bCs w:val="0"/>
          <w:color w:val="auto"/>
          <w:sz w:val="22"/>
          <w:szCs w:val="22"/>
        </w:rPr>
      </w:pPr>
      <w:r>
        <w:rPr>
          <w:rFonts w:ascii="Arial" w:hAnsi="Arial"/>
          <w:b w:val="0"/>
          <w:bCs w:val="0"/>
          <w:color w:val="auto"/>
          <w:sz w:val="22"/>
          <w:szCs w:val="22"/>
        </w:rPr>
        <w:t xml:space="preserve">Graphique 23 : </w:t>
      </w:r>
      <w:r w:rsidR="006039A0" w:rsidRPr="002B6C09">
        <w:rPr>
          <w:rFonts w:ascii="Arial" w:hAnsi="Arial"/>
          <w:b w:val="0"/>
          <w:bCs w:val="0"/>
          <w:color w:val="auto"/>
          <w:sz w:val="22"/>
          <w:szCs w:val="22"/>
        </w:rPr>
        <w:t>Structure des recettes titre 1 de la commune de Gabès en 2021</w:t>
      </w:r>
    </w:p>
    <w:bookmarkEnd w:id="291"/>
    <w:p w14:paraId="3CC61726" w14:textId="36FA6B80" w:rsidR="00410AD0" w:rsidRDefault="002049D8" w:rsidP="00410AD0">
      <w:pPr>
        <w:keepNext/>
        <w:spacing w:before="240" w:after="240" w:line="240" w:lineRule="auto"/>
        <w:jc w:val="center"/>
        <w:rPr>
          <w:rFonts w:ascii="Arial" w:hAnsi="Arial"/>
        </w:rPr>
      </w:pPr>
      <w:r>
        <w:rPr>
          <w:rFonts w:ascii="Arial" w:hAnsi="Arial"/>
          <w:noProof/>
          <w:lang w:eastAsia="fr-FR"/>
        </w:rPr>
        <w:drawing>
          <wp:inline distT="0" distB="0" distL="0" distR="0" wp14:anchorId="4253D9AD" wp14:editId="48DF3B80">
            <wp:extent cx="5334000" cy="2926080"/>
            <wp:effectExtent l="0" t="0" r="0" b="0"/>
            <wp:docPr id="41" name="Graphique 3"/>
            <wp:cNvGraphicFramePr>
              <a:graphicFrameLocks xmlns:a="http://schemas.openxmlformats.org/drawingml/2006/main"/>
            </wp:cNvGraphicFramePr>
            <a:graphic xmlns:a="http://schemas.openxmlformats.org/drawingml/2006/main">
              <a:graphicData uri="http://schemas.openxmlformats.org/drawingml/2006/chart">
                <c:chart xmlns:c="http://schemas.openxmlformats.org/drawingml/2006/chart" xmlns:r="http://schemas.openxmlformats.org/officeDocument/2006/relationships" r:id="rId61"/>
              </a:graphicData>
            </a:graphic>
          </wp:inline>
        </w:drawing>
      </w:r>
    </w:p>
    <w:p w14:paraId="1672E992" w14:textId="77777777" w:rsidR="00410AD0" w:rsidRDefault="00410AD0" w:rsidP="00410AD0">
      <w:pPr>
        <w:spacing w:before="120" w:after="120" w:line="240" w:lineRule="auto"/>
        <w:rPr>
          <w:rFonts w:ascii="Arial" w:hAnsi="Arial"/>
        </w:rPr>
      </w:pPr>
    </w:p>
    <w:p w14:paraId="51773492" w14:textId="77777777" w:rsidR="00410AD0" w:rsidRDefault="00410AD0" w:rsidP="002B6C09">
      <w:pPr>
        <w:pStyle w:val="Normal1"/>
        <w:jc w:val="both"/>
        <w:rPr>
          <w:rFonts w:ascii="Arial" w:hAnsi="Arial" w:cs="Arial"/>
          <w:color w:val="262626"/>
          <w:sz w:val="22"/>
          <w:szCs w:val="22"/>
        </w:rPr>
      </w:pPr>
      <w:r>
        <w:rPr>
          <w:rFonts w:ascii="Arial" w:hAnsi="Arial" w:cs="Arial"/>
          <w:color w:val="262626"/>
          <w:sz w:val="22"/>
          <w:szCs w:val="22"/>
        </w:rPr>
        <w:t xml:space="preserve">Entre 2017 et 2021, les recouvrements des recettes titre 1 de la commune de Gabes montrent une tendance à la baisse pour la plupart des composantes sauf pour les dotations de l’Etat qui subissent une tendance à la hausse avec un moyenne annuelle de 14,3 %. </w:t>
      </w:r>
    </w:p>
    <w:p w14:paraId="65289729" w14:textId="77777777" w:rsidR="002B6C09" w:rsidRDefault="002B6C09" w:rsidP="002B6C09">
      <w:pPr>
        <w:pStyle w:val="Normal1"/>
        <w:jc w:val="both"/>
        <w:rPr>
          <w:rFonts w:ascii="Arial" w:hAnsi="Arial" w:cs="Arial"/>
          <w:color w:val="262626"/>
          <w:sz w:val="22"/>
          <w:szCs w:val="22"/>
        </w:rPr>
      </w:pPr>
    </w:p>
    <w:p w14:paraId="613BDCBB" w14:textId="77777777" w:rsidR="00410AD0" w:rsidRDefault="00410AD0" w:rsidP="002B6C09">
      <w:pPr>
        <w:pStyle w:val="Normal1"/>
        <w:jc w:val="both"/>
        <w:rPr>
          <w:rFonts w:ascii="Arial" w:hAnsi="Arial" w:cs="Arial"/>
          <w:color w:val="262626"/>
          <w:sz w:val="22"/>
          <w:szCs w:val="22"/>
        </w:rPr>
      </w:pPr>
      <w:r>
        <w:rPr>
          <w:rFonts w:ascii="Arial" w:hAnsi="Arial" w:cs="Arial"/>
          <w:color w:val="262626"/>
          <w:sz w:val="22"/>
          <w:szCs w:val="22"/>
        </w:rPr>
        <w:t xml:space="preserve">On remarque une régression annuelle moyenne de la collecte des ressources propre entre 2017 et 2021 de (3,1 %). </w:t>
      </w:r>
    </w:p>
    <w:p w14:paraId="508FCDCC" w14:textId="77777777" w:rsidR="002B6C09" w:rsidRDefault="002B6C09" w:rsidP="002B6C09">
      <w:pPr>
        <w:pStyle w:val="Normal1"/>
        <w:jc w:val="both"/>
        <w:rPr>
          <w:rFonts w:ascii="Arial" w:hAnsi="Arial" w:cs="Arial"/>
          <w:color w:val="262626"/>
          <w:sz w:val="22"/>
          <w:szCs w:val="22"/>
        </w:rPr>
      </w:pPr>
    </w:p>
    <w:p w14:paraId="37D6D91C" w14:textId="77777777" w:rsidR="00410AD0" w:rsidRDefault="00410AD0" w:rsidP="002B6C09">
      <w:pPr>
        <w:pStyle w:val="Normal1"/>
        <w:jc w:val="both"/>
        <w:rPr>
          <w:rFonts w:ascii="Arial" w:hAnsi="Arial" w:cs="Arial"/>
          <w:color w:val="262626"/>
          <w:sz w:val="22"/>
          <w:szCs w:val="22"/>
        </w:rPr>
      </w:pPr>
      <w:r>
        <w:rPr>
          <w:rFonts w:ascii="Arial" w:hAnsi="Arial" w:cs="Arial"/>
          <w:color w:val="262626"/>
          <w:sz w:val="22"/>
          <w:szCs w:val="22"/>
        </w:rPr>
        <w:t>En 2021 ;</w:t>
      </w:r>
    </w:p>
    <w:p w14:paraId="4853E462" w14:textId="77777777" w:rsidR="002B6C09" w:rsidRDefault="002B6C09" w:rsidP="002B6C09">
      <w:pPr>
        <w:spacing w:after="0" w:line="240" w:lineRule="auto"/>
        <w:ind w:left="142" w:right="42"/>
        <w:rPr>
          <w:rFonts w:ascii="Arial" w:eastAsia="Times New Roman" w:hAnsi="Arial"/>
          <w:color w:val="262626"/>
          <w:lang w:eastAsia="fr-FR"/>
        </w:rPr>
      </w:pPr>
    </w:p>
    <w:p w14:paraId="556D5BF1" w14:textId="77777777" w:rsidR="00410AD0" w:rsidRPr="006039A0" w:rsidRDefault="002B6C09" w:rsidP="002B6C09">
      <w:pPr>
        <w:spacing w:after="0" w:line="240" w:lineRule="auto"/>
        <w:ind w:right="42"/>
        <w:jc w:val="both"/>
        <w:rPr>
          <w:rFonts w:ascii="Arial" w:hAnsi="Arial"/>
          <w:rtl/>
          <w:lang w:bidi="ar-TN"/>
        </w:rPr>
      </w:pPr>
      <w:r w:rsidRPr="006039A0">
        <w:rPr>
          <w:rFonts w:ascii="Arial" w:hAnsi="Arial"/>
          <w:lang w:bidi="ar-TN"/>
        </w:rPr>
        <w:t>- La</w:t>
      </w:r>
      <w:r w:rsidR="00410AD0" w:rsidRPr="006039A0">
        <w:rPr>
          <w:rFonts w:ascii="Arial" w:hAnsi="Arial"/>
          <w:lang w:bidi="ar-TN"/>
        </w:rPr>
        <w:t xml:space="preserve"> TIB représente 4%  des </w:t>
      </w:r>
      <w:r w:rsidR="00410AD0" w:rsidRPr="006039A0">
        <w:rPr>
          <w:rFonts w:ascii="Arial" w:hAnsi="Arial"/>
        </w:rPr>
        <w:t>ressources propres</w:t>
      </w:r>
      <w:r w:rsidRPr="006039A0">
        <w:rPr>
          <w:rFonts w:ascii="Arial" w:hAnsi="Arial"/>
          <w:lang w:bidi="ar-TN"/>
        </w:rPr>
        <w:t xml:space="preserve">. Elle a baissé </w:t>
      </w:r>
      <w:r w:rsidR="00410AD0" w:rsidRPr="006039A0">
        <w:rPr>
          <w:rFonts w:ascii="Arial" w:hAnsi="Arial"/>
          <w:lang w:bidi="ar-TN"/>
        </w:rPr>
        <w:t>de 8%/an,</w:t>
      </w:r>
      <w:r w:rsidR="00410AD0" w:rsidRPr="006039A0">
        <w:rPr>
          <w:rFonts w:ascii="Arial" w:hAnsi="Arial"/>
          <w:rtl/>
          <w:lang w:bidi="ar-TN"/>
        </w:rPr>
        <w:t xml:space="preserve">  </w:t>
      </w:r>
    </w:p>
    <w:p w14:paraId="5F6D0C4F" w14:textId="77777777" w:rsidR="00410AD0" w:rsidRPr="006039A0" w:rsidRDefault="00410AD0" w:rsidP="002B6C09">
      <w:pPr>
        <w:spacing w:after="0" w:line="240" w:lineRule="auto"/>
        <w:ind w:right="42"/>
        <w:jc w:val="both"/>
        <w:rPr>
          <w:rFonts w:ascii="Arial" w:hAnsi="Arial"/>
          <w:rtl/>
          <w:lang w:bidi="ar-TN"/>
        </w:rPr>
      </w:pPr>
      <w:r w:rsidRPr="006039A0">
        <w:rPr>
          <w:rFonts w:ascii="Arial" w:hAnsi="Arial"/>
          <w:lang w:bidi="ar-TN"/>
        </w:rPr>
        <w:t>- L</w:t>
      </w:r>
      <w:r w:rsidR="002B6C09" w:rsidRPr="006039A0">
        <w:rPr>
          <w:rFonts w:ascii="Arial" w:hAnsi="Arial"/>
          <w:lang w:bidi="ar-TN"/>
        </w:rPr>
        <w:t>a</w:t>
      </w:r>
      <w:r w:rsidRPr="006039A0">
        <w:rPr>
          <w:rFonts w:ascii="Arial" w:hAnsi="Arial"/>
          <w:lang w:bidi="ar-TN"/>
        </w:rPr>
        <w:t xml:space="preserve"> TNB représente 1%  des </w:t>
      </w:r>
      <w:r w:rsidRPr="006039A0">
        <w:rPr>
          <w:rFonts w:ascii="Arial" w:hAnsi="Arial"/>
        </w:rPr>
        <w:t>ressources propres</w:t>
      </w:r>
      <w:r w:rsidR="002B6C09" w:rsidRPr="006039A0">
        <w:rPr>
          <w:rFonts w:ascii="Arial" w:hAnsi="Arial"/>
          <w:lang w:bidi="ar-TN"/>
        </w:rPr>
        <w:t xml:space="preserve">. Elle a baissé </w:t>
      </w:r>
      <w:r w:rsidRPr="006039A0">
        <w:rPr>
          <w:rFonts w:ascii="Arial" w:hAnsi="Arial"/>
          <w:lang w:bidi="ar-TN"/>
        </w:rPr>
        <w:t>de 24,9%/an,</w:t>
      </w:r>
    </w:p>
    <w:p w14:paraId="757E11C8" w14:textId="77777777" w:rsidR="00410AD0" w:rsidRPr="006039A0" w:rsidRDefault="002B6C09" w:rsidP="002B6C09">
      <w:pPr>
        <w:spacing w:after="0" w:line="240" w:lineRule="auto"/>
        <w:ind w:right="42"/>
        <w:jc w:val="both"/>
        <w:rPr>
          <w:rFonts w:ascii="Arial" w:hAnsi="Arial"/>
          <w:lang w:bidi="ar-TN"/>
        </w:rPr>
      </w:pPr>
      <w:r w:rsidRPr="006039A0">
        <w:rPr>
          <w:rFonts w:ascii="Arial" w:hAnsi="Arial"/>
          <w:lang w:bidi="ar-TN"/>
        </w:rPr>
        <w:t>- La</w:t>
      </w:r>
      <w:r w:rsidR="00410AD0" w:rsidRPr="006039A0">
        <w:rPr>
          <w:rFonts w:ascii="Arial" w:hAnsi="Arial"/>
          <w:lang w:bidi="ar-TN"/>
        </w:rPr>
        <w:t xml:space="preserve"> TCL représente 39%  des </w:t>
      </w:r>
      <w:r w:rsidR="00410AD0" w:rsidRPr="006039A0">
        <w:rPr>
          <w:rFonts w:ascii="Arial" w:hAnsi="Arial"/>
        </w:rPr>
        <w:t>ressources propres</w:t>
      </w:r>
      <w:r w:rsidR="00410AD0" w:rsidRPr="006039A0">
        <w:rPr>
          <w:rFonts w:ascii="Arial" w:hAnsi="Arial"/>
          <w:lang w:bidi="ar-TN"/>
        </w:rPr>
        <w:t>, il a baissé en moyenne de 2,7%/an,</w:t>
      </w:r>
    </w:p>
    <w:p w14:paraId="007D12C2" w14:textId="77777777" w:rsidR="00410AD0" w:rsidRPr="006039A0" w:rsidRDefault="002B6C09" w:rsidP="002B6C09">
      <w:pPr>
        <w:spacing w:after="0" w:line="240" w:lineRule="auto"/>
        <w:ind w:right="42"/>
        <w:jc w:val="both"/>
        <w:rPr>
          <w:rFonts w:ascii="Arial" w:hAnsi="Arial"/>
          <w:shd w:val="clear" w:color="auto" w:fill="FFFFFF"/>
        </w:rPr>
      </w:pPr>
      <w:r w:rsidRPr="006039A0">
        <w:rPr>
          <w:rFonts w:ascii="Arial" w:hAnsi="Arial"/>
          <w:lang w:bidi="ar-TN"/>
        </w:rPr>
        <w:t xml:space="preserve">- La </w:t>
      </w:r>
      <w:r w:rsidR="00410AD0" w:rsidRPr="006039A0">
        <w:rPr>
          <w:rFonts w:ascii="Arial" w:hAnsi="Arial"/>
          <w:lang w:bidi="ar-TN"/>
        </w:rPr>
        <w:t xml:space="preserve">TH représente 1%  des </w:t>
      </w:r>
      <w:r w:rsidR="00410AD0" w:rsidRPr="006039A0">
        <w:rPr>
          <w:rFonts w:ascii="Arial" w:hAnsi="Arial"/>
        </w:rPr>
        <w:t>ressources propres</w:t>
      </w:r>
      <w:r w:rsidRPr="006039A0">
        <w:rPr>
          <w:rFonts w:ascii="Arial" w:hAnsi="Arial"/>
          <w:lang w:bidi="ar-TN"/>
        </w:rPr>
        <w:t>. Elle a baissé</w:t>
      </w:r>
      <w:r w:rsidR="00410AD0" w:rsidRPr="006039A0">
        <w:rPr>
          <w:rFonts w:ascii="Arial" w:hAnsi="Arial"/>
          <w:lang w:bidi="ar-TN"/>
        </w:rPr>
        <w:t xml:space="preserve"> de 14%/an,</w:t>
      </w:r>
      <w:r w:rsidR="00410AD0" w:rsidRPr="006039A0">
        <w:rPr>
          <w:rFonts w:ascii="Arial" w:hAnsi="Arial"/>
          <w:shd w:val="clear" w:color="auto" w:fill="FFFFFF"/>
        </w:rPr>
        <w:t xml:space="preserve"> </w:t>
      </w:r>
    </w:p>
    <w:p w14:paraId="59453B92" w14:textId="77777777" w:rsidR="00410AD0" w:rsidRPr="006039A0" w:rsidRDefault="00410AD0" w:rsidP="002B6C09">
      <w:pPr>
        <w:spacing w:after="0" w:line="240" w:lineRule="auto"/>
        <w:ind w:right="42"/>
        <w:jc w:val="both"/>
        <w:rPr>
          <w:rFonts w:ascii="Arial" w:hAnsi="Arial"/>
          <w:lang w:bidi="ar-TN"/>
        </w:rPr>
      </w:pPr>
      <w:r w:rsidRPr="006039A0">
        <w:rPr>
          <w:rFonts w:ascii="Arial" w:hAnsi="Arial"/>
          <w:lang w:bidi="ar-TN"/>
        </w:rPr>
        <w:t xml:space="preserve">- Les produits des marchés ont enregistré une légère augmentation de 0.3 %, et représente 29 % des </w:t>
      </w:r>
      <w:r w:rsidRPr="006039A0">
        <w:rPr>
          <w:rFonts w:ascii="Arial" w:hAnsi="Arial"/>
        </w:rPr>
        <w:t xml:space="preserve">ressources propres </w:t>
      </w:r>
      <w:r w:rsidRPr="006039A0">
        <w:rPr>
          <w:rFonts w:ascii="Arial" w:hAnsi="Arial"/>
          <w:lang w:bidi="ar-TN"/>
        </w:rPr>
        <w:t>de la commune,</w:t>
      </w:r>
    </w:p>
    <w:p w14:paraId="500B387D" w14:textId="77777777" w:rsidR="00410AD0" w:rsidRPr="006039A0" w:rsidRDefault="00410AD0" w:rsidP="002B6C09">
      <w:pPr>
        <w:spacing w:after="0" w:line="240" w:lineRule="auto"/>
        <w:ind w:right="40"/>
        <w:jc w:val="both"/>
        <w:rPr>
          <w:rFonts w:ascii="Arial" w:hAnsi="Arial"/>
          <w:lang w:bidi="ar-TN"/>
        </w:rPr>
      </w:pPr>
      <w:r w:rsidRPr="006039A0">
        <w:rPr>
          <w:rFonts w:ascii="Arial" w:hAnsi="Arial"/>
          <w:lang w:bidi="ar-TN"/>
        </w:rPr>
        <w:t xml:space="preserve">- La surtaxe représente 9%  des </w:t>
      </w:r>
      <w:r w:rsidRPr="006039A0">
        <w:rPr>
          <w:rFonts w:ascii="Arial" w:hAnsi="Arial"/>
        </w:rPr>
        <w:t>ressources propres</w:t>
      </w:r>
      <w:r w:rsidRPr="006039A0">
        <w:rPr>
          <w:rFonts w:ascii="Arial" w:hAnsi="Arial"/>
          <w:lang w:bidi="ar-TN"/>
        </w:rPr>
        <w:t>, elle a baissé annuellement de 15 ,1 %,</w:t>
      </w:r>
    </w:p>
    <w:p w14:paraId="598300A8" w14:textId="77777777" w:rsidR="00410AD0" w:rsidRPr="006039A0" w:rsidRDefault="00410AD0" w:rsidP="002B6C09">
      <w:pPr>
        <w:spacing w:after="0" w:line="240" w:lineRule="auto"/>
        <w:ind w:right="42"/>
        <w:jc w:val="both"/>
        <w:rPr>
          <w:rFonts w:ascii="Arial" w:hAnsi="Arial"/>
          <w:lang w:bidi="ar-TN"/>
        </w:rPr>
      </w:pPr>
      <w:r w:rsidRPr="006039A0">
        <w:rPr>
          <w:rFonts w:ascii="Arial" w:hAnsi="Arial"/>
          <w:lang w:bidi="ar-TN"/>
        </w:rPr>
        <w:t>- Les p</w:t>
      </w:r>
      <w:r w:rsidR="002B6C09" w:rsidRPr="006039A0">
        <w:rPr>
          <w:rFonts w:ascii="Arial" w:hAnsi="Arial"/>
          <w:lang w:bidi="ar-TN"/>
        </w:rPr>
        <w:t xml:space="preserve">roduits de location ont baissé </w:t>
      </w:r>
      <w:r w:rsidRPr="006039A0">
        <w:rPr>
          <w:rFonts w:ascii="Arial" w:hAnsi="Arial"/>
          <w:lang w:bidi="ar-TN"/>
        </w:rPr>
        <w:t>annuellement de 5,4 %,</w:t>
      </w:r>
    </w:p>
    <w:p w14:paraId="11BD006E" w14:textId="77777777" w:rsidR="00410AD0" w:rsidRPr="006039A0" w:rsidRDefault="00410AD0" w:rsidP="002B6C09">
      <w:pPr>
        <w:spacing w:after="0" w:line="240" w:lineRule="auto"/>
        <w:ind w:right="42"/>
        <w:jc w:val="both"/>
        <w:rPr>
          <w:rFonts w:ascii="Arial" w:hAnsi="Arial"/>
          <w:lang w:bidi="ar-TN"/>
        </w:rPr>
      </w:pPr>
      <w:r w:rsidRPr="006039A0">
        <w:rPr>
          <w:rFonts w:ascii="Arial" w:hAnsi="Arial"/>
          <w:lang w:bidi="ar-TN"/>
        </w:rPr>
        <w:t xml:space="preserve">- Le Fonds commun (FCCL) de la commune représente 35 % des recettes T1, il a augmenté en moyenne de 16,1%/an, la dotation de l’Etat représente la grande contribution aux recettes T1. </w:t>
      </w:r>
    </w:p>
    <w:p w14:paraId="1AC635CF" w14:textId="77777777" w:rsidR="002B6C09" w:rsidRPr="002B6C09" w:rsidRDefault="002B6C09" w:rsidP="002B6C09">
      <w:pPr>
        <w:spacing w:after="0" w:line="240" w:lineRule="auto"/>
        <w:ind w:right="42"/>
        <w:jc w:val="both"/>
        <w:rPr>
          <w:rFonts w:ascii="Arial" w:hAnsi="Arial"/>
          <w:lang w:bidi="ar-TN"/>
        </w:rPr>
      </w:pPr>
    </w:p>
    <w:p w14:paraId="410B025E" w14:textId="77777777" w:rsidR="00A71C75" w:rsidRDefault="00410AD0" w:rsidP="00A71C75">
      <w:pPr>
        <w:pStyle w:val="Paragraphedeliste"/>
        <w:numPr>
          <w:ilvl w:val="0"/>
          <w:numId w:val="30"/>
        </w:numPr>
        <w:spacing w:after="0" w:line="240" w:lineRule="auto"/>
        <w:rPr>
          <w:rFonts w:ascii="Arial" w:hAnsi="Arial" w:cs="Arial"/>
          <w:b/>
          <w:bCs/>
        </w:rPr>
      </w:pPr>
      <w:r>
        <w:rPr>
          <w:rFonts w:ascii="Arial" w:hAnsi="Arial" w:cs="Arial"/>
          <w:b/>
          <w:bCs/>
        </w:rPr>
        <w:t>Evolution des dépenses T1 de la commune</w:t>
      </w:r>
    </w:p>
    <w:p w14:paraId="5E66A484" w14:textId="77777777" w:rsidR="00A71C75" w:rsidRPr="00A71C75" w:rsidRDefault="00A71C75" w:rsidP="00A71C75">
      <w:pPr>
        <w:pStyle w:val="Paragraphedeliste"/>
        <w:spacing w:after="0" w:line="240" w:lineRule="auto"/>
        <w:rPr>
          <w:rFonts w:ascii="Arial" w:hAnsi="Arial" w:cs="Arial"/>
          <w:b/>
          <w:bCs/>
        </w:rPr>
      </w:pPr>
    </w:p>
    <w:p w14:paraId="22C24A06" w14:textId="77777777" w:rsidR="00410AD0" w:rsidRPr="006039A0" w:rsidRDefault="00A71C75" w:rsidP="00A71C75">
      <w:pPr>
        <w:pStyle w:val="Lgende"/>
        <w:jc w:val="center"/>
        <w:rPr>
          <w:rFonts w:ascii="Arial" w:hAnsi="Arial"/>
          <w:b w:val="0"/>
          <w:bCs w:val="0"/>
          <w:color w:val="auto"/>
          <w:sz w:val="22"/>
          <w:szCs w:val="22"/>
        </w:rPr>
      </w:pPr>
      <w:bookmarkStart w:id="292" w:name="_Hlk130171425"/>
      <w:r>
        <w:rPr>
          <w:rFonts w:ascii="Arial" w:hAnsi="Arial"/>
          <w:b w:val="0"/>
          <w:bCs w:val="0"/>
          <w:color w:val="auto"/>
          <w:sz w:val="22"/>
          <w:szCs w:val="22"/>
        </w:rPr>
        <w:t xml:space="preserve">Graphique 24 : </w:t>
      </w:r>
      <w:r w:rsidR="006039A0" w:rsidRPr="006039A0">
        <w:rPr>
          <w:rFonts w:ascii="Arial" w:hAnsi="Arial"/>
          <w:b w:val="0"/>
          <w:bCs w:val="0"/>
          <w:color w:val="auto"/>
          <w:sz w:val="22"/>
          <w:szCs w:val="22"/>
        </w:rPr>
        <w:t>Evolution des dépenses T1 de la commune de Gabes entre 2017 et 2021</w:t>
      </w:r>
    </w:p>
    <w:bookmarkEnd w:id="292"/>
    <w:p w14:paraId="129E9B81" w14:textId="3C78DD05" w:rsidR="00410AD0" w:rsidRPr="006039A0" w:rsidRDefault="002049D8" w:rsidP="00410AD0">
      <w:pPr>
        <w:pStyle w:val="Paragraphedeliste"/>
        <w:keepNext/>
        <w:spacing w:line="240" w:lineRule="auto"/>
        <w:ind w:left="0"/>
        <w:jc w:val="center"/>
        <w:rPr>
          <w:rFonts w:ascii="Arial" w:hAnsi="Arial" w:cs="Arial"/>
        </w:rPr>
      </w:pPr>
      <w:r w:rsidRPr="006039A0">
        <w:rPr>
          <w:rFonts w:ascii="Arial" w:hAnsi="Arial" w:cs="Arial"/>
          <w:noProof/>
          <w:lang w:eastAsia="fr-FR"/>
        </w:rPr>
        <w:drawing>
          <wp:inline distT="0" distB="0" distL="0" distR="0" wp14:anchorId="25D2A907" wp14:editId="5897392A">
            <wp:extent cx="4175760" cy="2468880"/>
            <wp:effectExtent l="0" t="0" r="0" b="0"/>
            <wp:docPr id="42" name="Graphique 1"/>
            <wp:cNvGraphicFramePr>
              <a:graphicFrameLocks xmlns:a="http://schemas.openxmlformats.org/drawingml/2006/main"/>
            </wp:cNvGraphicFramePr>
            <a:graphic xmlns:a="http://schemas.openxmlformats.org/drawingml/2006/main">
              <a:graphicData uri="http://schemas.openxmlformats.org/drawingml/2006/chart">
                <c:chart xmlns:c="http://schemas.openxmlformats.org/drawingml/2006/chart" xmlns:r="http://schemas.openxmlformats.org/officeDocument/2006/relationships" r:id="rId62"/>
              </a:graphicData>
            </a:graphic>
          </wp:inline>
        </w:drawing>
      </w:r>
    </w:p>
    <w:p w14:paraId="69C056BD" w14:textId="77777777" w:rsidR="00410AD0" w:rsidRDefault="00410AD0" w:rsidP="00815B6A">
      <w:pPr>
        <w:pStyle w:val="Normal1"/>
        <w:spacing w:before="240"/>
        <w:jc w:val="both"/>
        <w:rPr>
          <w:rFonts w:ascii="Arial" w:hAnsi="Arial" w:cs="Arial"/>
          <w:color w:val="262626"/>
          <w:sz w:val="22"/>
          <w:szCs w:val="22"/>
        </w:rPr>
      </w:pPr>
      <w:r>
        <w:rPr>
          <w:rFonts w:ascii="Arial" w:hAnsi="Arial" w:cs="Arial"/>
          <w:color w:val="262626"/>
          <w:sz w:val="22"/>
          <w:szCs w:val="22"/>
        </w:rPr>
        <w:t>Les dépenses titre 1 ont enregistré une augmentation annuelle moyenne de (2,4%) entre 2017 et 2021, sous l'effet principalement d’une augmentation annuelle moyenne des dépenses de personnel (7,1%).</w:t>
      </w:r>
    </w:p>
    <w:p w14:paraId="12CC7751" w14:textId="77777777" w:rsidR="00410AD0" w:rsidRDefault="00410AD0" w:rsidP="00815B6A">
      <w:pPr>
        <w:pStyle w:val="Normal1"/>
        <w:spacing w:before="240" w:after="240"/>
        <w:jc w:val="both"/>
        <w:rPr>
          <w:rFonts w:ascii="Arial" w:hAnsi="Arial" w:cs="Arial"/>
          <w:color w:val="262626"/>
          <w:sz w:val="22"/>
          <w:szCs w:val="22"/>
        </w:rPr>
      </w:pPr>
      <w:r>
        <w:rPr>
          <w:rFonts w:ascii="Arial" w:hAnsi="Arial" w:cs="Arial"/>
          <w:color w:val="262626"/>
          <w:sz w:val="22"/>
          <w:szCs w:val="22"/>
        </w:rPr>
        <w:t>L'année 2019 a été marquée par une augmentation significative des dépenses de fonctionnement, qui ont augmenté de 16% par rapport à l'année précédente. Cette augmentation est due à une augmentation de 11% des charges du personnel, 17% de charges des moyens de service et 52% pour l’intervention publique.</w:t>
      </w:r>
    </w:p>
    <w:p w14:paraId="490A0C0F" w14:textId="77777777" w:rsidR="006039A0" w:rsidRDefault="006039A0" w:rsidP="00815B6A">
      <w:pPr>
        <w:pStyle w:val="Normal1"/>
        <w:spacing w:before="240" w:after="240"/>
        <w:jc w:val="both"/>
        <w:rPr>
          <w:rFonts w:ascii="Arial" w:hAnsi="Arial" w:cs="Arial"/>
          <w:color w:val="262626"/>
          <w:sz w:val="22"/>
          <w:szCs w:val="22"/>
        </w:rPr>
      </w:pPr>
    </w:p>
    <w:p w14:paraId="217D66AE" w14:textId="77777777" w:rsidR="00410AD0" w:rsidRPr="00A71C75" w:rsidRDefault="00A71C75" w:rsidP="006039A0">
      <w:pPr>
        <w:pStyle w:val="Lgende"/>
        <w:spacing w:after="0"/>
        <w:jc w:val="center"/>
        <w:rPr>
          <w:rFonts w:ascii="Arial" w:hAnsi="Arial"/>
          <w:b w:val="0"/>
          <w:bCs w:val="0"/>
          <w:color w:val="auto"/>
          <w:sz w:val="22"/>
          <w:szCs w:val="22"/>
        </w:rPr>
      </w:pPr>
      <w:bookmarkStart w:id="293" w:name="_Hlk130171471"/>
      <w:r w:rsidRPr="00A71C75">
        <w:rPr>
          <w:rFonts w:ascii="Arial" w:hAnsi="Arial"/>
          <w:b w:val="0"/>
          <w:bCs w:val="0"/>
          <w:color w:val="auto"/>
          <w:sz w:val="22"/>
          <w:szCs w:val="22"/>
        </w:rPr>
        <w:t>Graphique 2</w:t>
      </w:r>
      <w:r>
        <w:rPr>
          <w:rFonts w:ascii="Arial" w:hAnsi="Arial"/>
          <w:b w:val="0"/>
          <w:bCs w:val="0"/>
          <w:color w:val="auto"/>
          <w:sz w:val="22"/>
          <w:szCs w:val="22"/>
        </w:rPr>
        <w:t>5</w:t>
      </w:r>
      <w:r w:rsidRPr="00A71C75">
        <w:rPr>
          <w:rFonts w:ascii="Arial" w:hAnsi="Arial"/>
          <w:b w:val="0"/>
          <w:bCs w:val="0"/>
          <w:color w:val="auto"/>
          <w:sz w:val="22"/>
          <w:szCs w:val="22"/>
        </w:rPr>
        <w:t xml:space="preserve"> : </w:t>
      </w:r>
      <w:r w:rsidR="006039A0" w:rsidRPr="00A71C75">
        <w:rPr>
          <w:rFonts w:ascii="Arial" w:hAnsi="Arial"/>
          <w:b w:val="0"/>
          <w:bCs w:val="0"/>
          <w:color w:val="auto"/>
          <w:sz w:val="22"/>
          <w:szCs w:val="22"/>
        </w:rPr>
        <w:t xml:space="preserve">Evolution de la structure des dépenses </w:t>
      </w:r>
      <w:r w:rsidR="0071330B">
        <w:rPr>
          <w:rFonts w:ascii="Arial" w:hAnsi="Arial"/>
          <w:b w:val="0"/>
          <w:bCs w:val="0"/>
          <w:color w:val="auto"/>
          <w:sz w:val="22"/>
          <w:szCs w:val="22"/>
        </w:rPr>
        <w:t>T</w:t>
      </w:r>
      <w:r w:rsidR="006039A0" w:rsidRPr="00A71C75">
        <w:rPr>
          <w:rFonts w:ascii="Arial" w:hAnsi="Arial"/>
          <w:b w:val="0"/>
          <w:bCs w:val="0"/>
          <w:color w:val="auto"/>
          <w:sz w:val="22"/>
          <w:szCs w:val="22"/>
        </w:rPr>
        <w:t>itre I de la commune de Gabes en 2021</w:t>
      </w:r>
    </w:p>
    <w:bookmarkEnd w:id="293"/>
    <w:p w14:paraId="62D8E2C5" w14:textId="78CEC898" w:rsidR="00410AD0" w:rsidRDefault="002049D8" w:rsidP="00410AD0">
      <w:pPr>
        <w:pStyle w:val="Paragraphedeliste"/>
        <w:keepNext/>
        <w:spacing w:line="240" w:lineRule="auto"/>
        <w:ind w:left="0"/>
        <w:jc w:val="center"/>
        <w:rPr>
          <w:rFonts w:ascii="Arial" w:hAnsi="Arial" w:cs="Arial"/>
        </w:rPr>
      </w:pPr>
      <w:r>
        <w:rPr>
          <w:rFonts w:ascii="Arial" w:hAnsi="Arial" w:cs="Arial"/>
          <w:noProof/>
          <w:lang w:eastAsia="fr-FR"/>
        </w:rPr>
        <w:lastRenderedPageBreak/>
        <w:drawing>
          <wp:inline distT="0" distB="0" distL="0" distR="0" wp14:anchorId="1DAB2997" wp14:editId="5A8D464C">
            <wp:extent cx="5341620" cy="2743200"/>
            <wp:effectExtent l="0" t="0" r="0" b="0"/>
            <wp:docPr id="43" name="Graphique 2"/>
            <wp:cNvGraphicFramePr>
              <a:graphicFrameLocks xmlns:a="http://schemas.openxmlformats.org/drawingml/2006/main"/>
            </wp:cNvGraphicFramePr>
            <a:graphic xmlns:a="http://schemas.openxmlformats.org/drawingml/2006/main">
              <a:graphicData uri="http://schemas.openxmlformats.org/drawingml/2006/chart">
                <c:chart xmlns:c="http://schemas.openxmlformats.org/drawingml/2006/chart" xmlns:r="http://schemas.openxmlformats.org/officeDocument/2006/relationships" r:id="rId63"/>
              </a:graphicData>
            </a:graphic>
          </wp:inline>
        </w:drawing>
      </w:r>
    </w:p>
    <w:p w14:paraId="35809D4C" w14:textId="77777777" w:rsidR="00410AD0" w:rsidRDefault="00410AD0" w:rsidP="00815B6A">
      <w:pPr>
        <w:spacing w:after="0" w:line="240" w:lineRule="auto"/>
        <w:rPr>
          <w:rFonts w:ascii="Arial" w:hAnsi="Arial"/>
        </w:rPr>
      </w:pPr>
    </w:p>
    <w:p w14:paraId="221F3E82" w14:textId="77777777" w:rsidR="00410AD0" w:rsidRDefault="00410AD0" w:rsidP="00815B6A">
      <w:pPr>
        <w:pStyle w:val="Normal1"/>
        <w:jc w:val="both"/>
        <w:rPr>
          <w:rFonts w:ascii="Arial" w:hAnsi="Arial" w:cs="Arial"/>
          <w:sz w:val="22"/>
          <w:szCs w:val="22"/>
          <w:lang w:bidi="ar-TN"/>
        </w:rPr>
      </w:pPr>
      <w:r>
        <w:rPr>
          <w:rFonts w:ascii="Arial" w:hAnsi="Arial" w:cs="Arial"/>
          <w:sz w:val="22"/>
          <w:szCs w:val="22"/>
          <w:lang w:bidi="ar-TN"/>
        </w:rPr>
        <w:t xml:space="preserve">Durant les dernières cinq </w:t>
      </w:r>
      <w:r w:rsidR="00A71C75">
        <w:rPr>
          <w:rFonts w:ascii="Arial" w:hAnsi="Arial" w:cs="Arial"/>
          <w:sz w:val="22"/>
          <w:szCs w:val="22"/>
          <w:lang w:bidi="ar-TN"/>
        </w:rPr>
        <w:t>années (</w:t>
      </w:r>
      <w:r>
        <w:rPr>
          <w:rFonts w:ascii="Arial" w:hAnsi="Arial" w:cs="Arial"/>
          <w:sz w:val="22"/>
          <w:szCs w:val="22"/>
          <w:lang w:bidi="ar-TN"/>
        </w:rPr>
        <w:t>2017 – 2021):</w:t>
      </w:r>
    </w:p>
    <w:p w14:paraId="23ADC929" w14:textId="77777777" w:rsidR="00815B6A" w:rsidRDefault="00815B6A" w:rsidP="00815B6A">
      <w:pPr>
        <w:pStyle w:val="Normal1"/>
        <w:jc w:val="both"/>
        <w:rPr>
          <w:rFonts w:ascii="Arial" w:hAnsi="Arial" w:cs="Arial"/>
          <w:sz w:val="22"/>
          <w:szCs w:val="22"/>
          <w:lang w:bidi="ar-TN"/>
        </w:rPr>
      </w:pPr>
    </w:p>
    <w:p w14:paraId="5D0AEBC1" w14:textId="77777777" w:rsidR="00410AD0" w:rsidRPr="00A71C75" w:rsidRDefault="00410AD0" w:rsidP="00A71C75">
      <w:pPr>
        <w:pStyle w:val="Normal1"/>
        <w:ind w:left="284"/>
        <w:jc w:val="both"/>
        <w:rPr>
          <w:rFonts w:ascii="Arial" w:hAnsi="Arial" w:cs="Arial"/>
          <w:sz w:val="22"/>
          <w:szCs w:val="22"/>
        </w:rPr>
      </w:pPr>
      <w:r w:rsidRPr="00A71C75">
        <w:rPr>
          <w:rFonts w:ascii="Arial" w:hAnsi="Arial" w:cs="Arial"/>
          <w:sz w:val="22"/>
          <w:szCs w:val="22"/>
          <w:lang w:bidi="ar-TN"/>
        </w:rPr>
        <w:t>- Les charges de personnel ont augmenté avec un taux annuel moyen de 7,5%. L</w:t>
      </w:r>
      <w:r w:rsidRPr="00A71C75">
        <w:rPr>
          <w:rFonts w:ascii="Arial" w:hAnsi="Arial" w:cs="Arial"/>
          <w:sz w:val="22"/>
          <w:szCs w:val="22"/>
        </w:rPr>
        <w:t>a part de la rémunération dans les dépenses titre 1 est de 63</w:t>
      </w:r>
      <w:r w:rsidR="00A71C75" w:rsidRPr="00A71C75">
        <w:rPr>
          <w:rFonts w:ascii="Arial" w:hAnsi="Arial" w:cs="Arial"/>
          <w:sz w:val="22"/>
          <w:szCs w:val="22"/>
        </w:rPr>
        <w:t>% en</w:t>
      </w:r>
      <w:r w:rsidRPr="00A71C75">
        <w:rPr>
          <w:rFonts w:ascii="Arial" w:hAnsi="Arial" w:cs="Arial"/>
          <w:sz w:val="22"/>
          <w:szCs w:val="22"/>
        </w:rPr>
        <w:t xml:space="preserve"> 2021, et la moyenne annuelle durant la période 2017-2021est de 64%. Ce pourcentage constitue une faiblesse du budget de la commune.</w:t>
      </w:r>
    </w:p>
    <w:p w14:paraId="07033E5B" w14:textId="77777777" w:rsidR="00410AD0" w:rsidRPr="00A71C75" w:rsidRDefault="00410AD0" w:rsidP="00A71C75">
      <w:pPr>
        <w:spacing w:after="0" w:line="240" w:lineRule="auto"/>
        <w:ind w:left="284" w:right="-58"/>
        <w:jc w:val="both"/>
        <w:rPr>
          <w:rFonts w:ascii="Arial" w:hAnsi="Arial"/>
          <w:rtl/>
          <w:lang w:bidi="ar-TN"/>
        </w:rPr>
      </w:pPr>
      <w:r w:rsidRPr="00A71C75">
        <w:rPr>
          <w:rFonts w:ascii="Arial" w:hAnsi="Arial"/>
          <w:lang w:bidi="ar-TN"/>
        </w:rPr>
        <w:t>- Les dépenses des moyens de service ont régressé avec un taux annuel moyen de 9,2%.</w:t>
      </w:r>
    </w:p>
    <w:p w14:paraId="227BEA79" w14:textId="77777777" w:rsidR="00410AD0" w:rsidRPr="00A71C75" w:rsidRDefault="00410AD0" w:rsidP="00A71C75">
      <w:pPr>
        <w:spacing w:after="0" w:line="240" w:lineRule="auto"/>
        <w:ind w:left="284" w:right="-58"/>
        <w:jc w:val="both"/>
        <w:rPr>
          <w:rFonts w:ascii="Arial" w:hAnsi="Arial"/>
          <w:lang w:bidi="ar-TN"/>
        </w:rPr>
      </w:pPr>
      <w:r w:rsidRPr="00A71C75">
        <w:rPr>
          <w:rFonts w:ascii="Arial" w:hAnsi="Arial"/>
          <w:lang w:bidi="ar-TN"/>
        </w:rPr>
        <w:t xml:space="preserve">- Les interventions publiques ont régressé aussi avec un taux annuel moyen </w:t>
      </w:r>
      <w:r w:rsidR="00A71C75" w:rsidRPr="00A71C75">
        <w:rPr>
          <w:rFonts w:ascii="Arial" w:hAnsi="Arial"/>
          <w:lang w:bidi="ar-TN"/>
        </w:rPr>
        <w:t>de 4</w:t>
      </w:r>
      <w:r w:rsidRPr="00A71C75">
        <w:rPr>
          <w:rFonts w:ascii="Arial" w:hAnsi="Arial"/>
          <w:lang w:bidi="ar-TN"/>
        </w:rPr>
        <w:t>,7%.</w:t>
      </w:r>
    </w:p>
    <w:p w14:paraId="06DEED64" w14:textId="77777777" w:rsidR="00410AD0" w:rsidRPr="00A71C75" w:rsidRDefault="00410AD0" w:rsidP="00A71C75">
      <w:pPr>
        <w:spacing w:after="0" w:line="240" w:lineRule="auto"/>
        <w:ind w:left="284" w:right="-58"/>
        <w:jc w:val="both"/>
        <w:rPr>
          <w:rFonts w:ascii="Arial" w:hAnsi="Arial"/>
          <w:lang w:bidi="ar-TN"/>
        </w:rPr>
      </w:pPr>
      <w:r w:rsidRPr="00A71C75">
        <w:rPr>
          <w:rFonts w:ascii="Arial" w:hAnsi="Arial"/>
          <w:lang w:bidi="ar-TN"/>
        </w:rPr>
        <w:t>- Pour les frais financiers, ils ont augmenté avec un taux annuel moyen de 8,4%.</w:t>
      </w:r>
    </w:p>
    <w:p w14:paraId="3145C91B" w14:textId="77777777" w:rsidR="00815B6A" w:rsidRDefault="00815B6A" w:rsidP="00815B6A">
      <w:pPr>
        <w:spacing w:after="0" w:line="240" w:lineRule="auto"/>
        <w:ind w:right="-58"/>
        <w:rPr>
          <w:rFonts w:ascii="Arial" w:hAnsi="Arial"/>
          <w:b/>
          <w:bCs/>
          <w:color w:val="FF0000"/>
          <w:lang w:bidi="ar-TN"/>
        </w:rPr>
      </w:pPr>
    </w:p>
    <w:p w14:paraId="5D40D7FD" w14:textId="77777777" w:rsidR="00410AD0" w:rsidRDefault="00410AD0" w:rsidP="00410AD0">
      <w:pPr>
        <w:pStyle w:val="Paragraphedeliste"/>
        <w:numPr>
          <w:ilvl w:val="0"/>
          <w:numId w:val="30"/>
        </w:numPr>
        <w:spacing w:line="240" w:lineRule="auto"/>
        <w:rPr>
          <w:rFonts w:ascii="Arial" w:hAnsi="Arial" w:cs="Arial"/>
          <w:b/>
          <w:bCs/>
        </w:rPr>
      </w:pPr>
      <w:r>
        <w:rPr>
          <w:rFonts w:ascii="Arial" w:hAnsi="Arial" w:cs="Arial"/>
          <w:b/>
          <w:bCs/>
        </w:rPr>
        <w:t>Composantes des dépenses T1 de la commune</w:t>
      </w:r>
    </w:p>
    <w:p w14:paraId="1BAAF42E" w14:textId="77777777" w:rsidR="006039A0" w:rsidRDefault="006039A0" w:rsidP="006039A0">
      <w:pPr>
        <w:pStyle w:val="Paragraphedeliste"/>
        <w:spacing w:line="240" w:lineRule="auto"/>
        <w:rPr>
          <w:rFonts w:ascii="Arial" w:hAnsi="Arial" w:cs="Arial"/>
          <w:b/>
          <w:bCs/>
        </w:rPr>
      </w:pPr>
    </w:p>
    <w:p w14:paraId="08665870" w14:textId="77777777" w:rsidR="006039A0" w:rsidRDefault="00A71C75" w:rsidP="006039A0">
      <w:pPr>
        <w:pStyle w:val="Paragraphedeliste"/>
        <w:spacing w:line="240" w:lineRule="auto"/>
        <w:ind w:left="0"/>
        <w:jc w:val="center"/>
        <w:rPr>
          <w:rFonts w:ascii="Arial" w:hAnsi="Arial" w:cs="Arial"/>
          <w:b/>
          <w:bCs/>
        </w:rPr>
      </w:pPr>
      <w:bookmarkStart w:id="294" w:name="_Hlk130171516"/>
      <w:r w:rsidRPr="00A71C75">
        <w:rPr>
          <w:rFonts w:ascii="Arial" w:hAnsi="Arial"/>
        </w:rPr>
        <w:t>Graphique 2</w:t>
      </w:r>
      <w:r>
        <w:rPr>
          <w:rFonts w:ascii="Arial" w:hAnsi="Arial"/>
        </w:rPr>
        <w:t>6</w:t>
      </w:r>
      <w:r w:rsidRPr="00A71C75">
        <w:rPr>
          <w:rFonts w:ascii="Arial" w:hAnsi="Arial"/>
        </w:rPr>
        <w:t xml:space="preserve"> : </w:t>
      </w:r>
      <w:r w:rsidR="006039A0" w:rsidRPr="00A71C75">
        <w:rPr>
          <w:rFonts w:ascii="Arial" w:hAnsi="Arial"/>
        </w:rPr>
        <w:t>Structure</w:t>
      </w:r>
      <w:r w:rsidR="006039A0" w:rsidRPr="00815B6A">
        <w:rPr>
          <w:rFonts w:ascii="Arial" w:hAnsi="Arial"/>
        </w:rPr>
        <w:t xml:space="preserve"> des dépenses </w:t>
      </w:r>
      <w:r w:rsidR="0071330B">
        <w:rPr>
          <w:rFonts w:ascii="Arial" w:hAnsi="Arial"/>
        </w:rPr>
        <w:t>T</w:t>
      </w:r>
      <w:r w:rsidR="006039A0" w:rsidRPr="00815B6A">
        <w:rPr>
          <w:rFonts w:ascii="Arial" w:hAnsi="Arial"/>
        </w:rPr>
        <w:t>itre I de la commune de Gabes en 2021</w:t>
      </w:r>
    </w:p>
    <w:bookmarkEnd w:id="294"/>
    <w:p w14:paraId="595B7E5A" w14:textId="77777777" w:rsidR="006039A0" w:rsidRDefault="006039A0" w:rsidP="006039A0">
      <w:pPr>
        <w:pStyle w:val="Paragraphedeliste"/>
        <w:spacing w:line="240" w:lineRule="auto"/>
        <w:rPr>
          <w:rFonts w:ascii="Arial" w:hAnsi="Arial" w:cs="Arial"/>
          <w:b/>
          <w:bCs/>
        </w:rPr>
      </w:pPr>
    </w:p>
    <w:p w14:paraId="260B2F58" w14:textId="732C854E" w:rsidR="00410AD0" w:rsidRDefault="006039A0" w:rsidP="006039A0">
      <w:pPr>
        <w:pStyle w:val="Paragraphedeliste"/>
        <w:keepNext/>
        <w:spacing w:line="240" w:lineRule="auto"/>
        <w:ind w:left="0" w:right="-1260"/>
        <w:rPr>
          <w:rFonts w:ascii="Arial" w:hAnsi="Arial" w:cs="Arial"/>
        </w:rPr>
      </w:pPr>
      <w:r>
        <w:rPr>
          <w:rFonts w:ascii="Arial" w:hAnsi="Arial" w:cs="Arial"/>
          <w:noProof/>
          <w:lang w:eastAsia="fr-FR"/>
        </w:rPr>
        <w:t xml:space="preserve">                        </w:t>
      </w:r>
      <w:r w:rsidR="002049D8">
        <w:rPr>
          <w:rFonts w:ascii="Arial" w:hAnsi="Arial" w:cs="Arial"/>
          <w:noProof/>
          <w:lang w:eastAsia="fr-FR"/>
        </w:rPr>
        <w:drawing>
          <wp:inline distT="0" distB="0" distL="0" distR="0" wp14:anchorId="4A675A99" wp14:editId="1E3BB21B">
            <wp:extent cx="4572000" cy="2743200"/>
            <wp:effectExtent l="0" t="0" r="0" b="0"/>
            <wp:docPr id="44" name="Graphique 3"/>
            <wp:cNvGraphicFramePr>
              <a:graphicFrameLocks xmlns:a="http://schemas.openxmlformats.org/drawingml/2006/main"/>
            </wp:cNvGraphicFramePr>
            <a:graphic xmlns:a="http://schemas.openxmlformats.org/drawingml/2006/main">
              <a:graphicData uri="http://schemas.openxmlformats.org/drawingml/2006/chart">
                <c:chart xmlns:c="http://schemas.openxmlformats.org/drawingml/2006/chart" xmlns:r="http://schemas.openxmlformats.org/officeDocument/2006/relationships" r:id="rId64"/>
              </a:graphicData>
            </a:graphic>
          </wp:inline>
        </w:drawing>
      </w:r>
    </w:p>
    <w:p w14:paraId="162404FC" w14:textId="77777777" w:rsidR="00410AD0" w:rsidRPr="00815B6A" w:rsidRDefault="00410AD0" w:rsidP="00815B6A">
      <w:pPr>
        <w:pStyle w:val="Lgende"/>
        <w:spacing w:after="0"/>
        <w:jc w:val="center"/>
        <w:rPr>
          <w:rFonts w:ascii="Arial" w:hAnsi="Arial"/>
          <w:color w:val="auto"/>
          <w:sz w:val="22"/>
          <w:szCs w:val="22"/>
        </w:rPr>
      </w:pPr>
      <w:r w:rsidRPr="00815B6A">
        <w:rPr>
          <w:rFonts w:ascii="Arial" w:hAnsi="Arial"/>
          <w:color w:val="auto"/>
          <w:sz w:val="22"/>
          <w:szCs w:val="22"/>
        </w:rPr>
        <w:t xml:space="preserve">  </w:t>
      </w:r>
    </w:p>
    <w:p w14:paraId="7EDFEBFE" w14:textId="77777777" w:rsidR="00410AD0" w:rsidRDefault="00410AD0" w:rsidP="00815B6A">
      <w:pPr>
        <w:pStyle w:val="Lgende"/>
        <w:spacing w:after="0"/>
        <w:rPr>
          <w:rFonts w:ascii="Arial" w:hAnsi="Arial"/>
          <w:sz w:val="22"/>
          <w:szCs w:val="22"/>
        </w:rPr>
      </w:pPr>
    </w:p>
    <w:p w14:paraId="6F6D752B" w14:textId="77777777" w:rsidR="00410AD0" w:rsidRDefault="00410AD0" w:rsidP="00815B6A">
      <w:pPr>
        <w:pStyle w:val="Normal1"/>
        <w:jc w:val="both"/>
        <w:rPr>
          <w:rFonts w:ascii="Arial" w:hAnsi="Arial" w:cs="Arial"/>
          <w:color w:val="262626"/>
          <w:sz w:val="22"/>
          <w:szCs w:val="22"/>
        </w:rPr>
      </w:pPr>
      <w:r>
        <w:rPr>
          <w:rFonts w:ascii="Arial" w:hAnsi="Arial" w:cs="Arial"/>
          <w:color w:val="262626"/>
          <w:sz w:val="22"/>
          <w:szCs w:val="22"/>
        </w:rPr>
        <w:lastRenderedPageBreak/>
        <w:t>Selon la réalisation de l’année 2021, les dépenses  titre 1 sont repartis  comme suit : (63%)  pour les charges de personnel, (26%)  pour les dépenses des moyens de service, (5%) les interventions publiques et (6%) pour les frais financiers.</w:t>
      </w:r>
    </w:p>
    <w:p w14:paraId="5534E33D" w14:textId="77777777" w:rsidR="00815B6A" w:rsidRDefault="00815B6A" w:rsidP="00815B6A">
      <w:pPr>
        <w:pStyle w:val="Normal1"/>
        <w:jc w:val="both"/>
        <w:rPr>
          <w:rFonts w:ascii="Arial" w:hAnsi="Arial" w:cs="Arial"/>
          <w:color w:val="262626"/>
          <w:sz w:val="22"/>
          <w:szCs w:val="22"/>
        </w:rPr>
      </w:pPr>
    </w:p>
    <w:p w14:paraId="68FE754C" w14:textId="77777777" w:rsidR="00410AD0" w:rsidRDefault="00410AD0" w:rsidP="00815B6A">
      <w:pPr>
        <w:pStyle w:val="Normal1"/>
        <w:jc w:val="both"/>
        <w:rPr>
          <w:rFonts w:ascii="Arial" w:hAnsi="Arial" w:cs="Arial"/>
          <w:color w:val="262626"/>
          <w:sz w:val="22"/>
          <w:szCs w:val="22"/>
        </w:rPr>
      </w:pPr>
      <w:r>
        <w:rPr>
          <w:rFonts w:ascii="Arial" w:hAnsi="Arial" w:cs="Arial"/>
          <w:color w:val="262626"/>
          <w:sz w:val="22"/>
          <w:szCs w:val="22"/>
        </w:rPr>
        <w:t xml:space="preserve">La charge du personnel représente la part la plus importante des dépenses titre 1 (63 %), ce pourcentage est le plus élevé depuis 2017, il a progressé de 50% en 2017 à 63 % en 2021. </w:t>
      </w:r>
    </w:p>
    <w:p w14:paraId="04E6D229" w14:textId="77777777" w:rsidR="00815B6A" w:rsidRDefault="00815B6A" w:rsidP="00815B6A">
      <w:pPr>
        <w:pStyle w:val="Normal1"/>
        <w:jc w:val="both"/>
        <w:rPr>
          <w:rFonts w:ascii="Arial" w:hAnsi="Arial" w:cs="Arial"/>
          <w:color w:val="262626"/>
          <w:sz w:val="22"/>
          <w:szCs w:val="22"/>
        </w:rPr>
      </w:pPr>
    </w:p>
    <w:p w14:paraId="26191170" w14:textId="77777777" w:rsidR="00410AD0" w:rsidRDefault="00410AD0" w:rsidP="00410AD0">
      <w:pPr>
        <w:pStyle w:val="Paragraphedeliste"/>
        <w:numPr>
          <w:ilvl w:val="0"/>
          <w:numId w:val="30"/>
        </w:numPr>
        <w:spacing w:line="240" w:lineRule="auto"/>
        <w:rPr>
          <w:rFonts w:ascii="Arial" w:hAnsi="Arial" w:cs="Arial"/>
          <w:b/>
          <w:bCs/>
        </w:rPr>
      </w:pPr>
      <w:r>
        <w:rPr>
          <w:rFonts w:ascii="Arial" w:hAnsi="Arial" w:cs="Arial"/>
          <w:b/>
          <w:bCs/>
        </w:rPr>
        <w:t>Analyse financière par les ratios </w:t>
      </w:r>
    </w:p>
    <w:p w14:paraId="2ABEC56A" w14:textId="77777777" w:rsidR="006039A0" w:rsidRDefault="006039A0" w:rsidP="00A71C75">
      <w:pPr>
        <w:pStyle w:val="Paragraphedeliste"/>
        <w:spacing w:line="240" w:lineRule="auto"/>
        <w:ind w:left="0"/>
        <w:rPr>
          <w:rFonts w:ascii="Arial" w:hAnsi="Arial" w:cs="Arial"/>
          <w:b/>
          <w:bCs/>
        </w:rPr>
      </w:pPr>
      <w:bookmarkStart w:id="295" w:name="_Hlk130171548"/>
    </w:p>
    <w:p w14:paraId="73A8312C" w14:textId="77777777" w:rsidR="006039A0" w:rsidRPr="00A71C75" w:rsidRDefault="00A71C75" w:rsidP="00A71C75">
      <w:pPr>
        <w:pStyle w:val="Lgende"/>
        <w:spacing w:after="0"/>
        <w:jc w:val="center"/>
        <w:rPr>
          <w:rFonts w:ascii="Arial" w:hAnsi="Arial"/>
          <w:b w:val="0"/>
          <w:bCs w:val="0"/>
          <w:color w:val="auto"/>
          <w:sz w:val="22"/>
          <w:szCs w:val="22"/>
        </w:rPr>
      </w:pPr>
      <w:r w:rsidRPr="00A71C75">
        <w:rPr>
          <w:rFonts w:ascii="Arial" w:hAnsi="Arial"/>
          <w:b w:val="0"/>
          <w:bCs w:val="0"/>
          <w:color w:val="auto"/>
          <w:sz w:val="22"/>
          <w:szCs w:val="22"/>
        </w:rPr>
        <w:t>Graphique 27</w:t>
      </w:r>
      <w:r w:rsidRPr="00A71C75">
        <w:rPr>
          <w:rFonts w:ascii="Arial" w:hAnsi="Arial"/>
          <w:color w:val="auto"/>
          <w:sz w:val="22"/>
          <w:szCs w:val="22"/>
        </w:rPr>
        <w:t xml:space="preserve"> : </w:t>
      </w:r>
      <w:r w:rsidR="006039A0" w:rsidRPr="006039A0">
        <w:rPr>
          <w:rFonts w:ascii="Arial" w:hAnsi="Arial"/>
          <w:b w:val="0"/>
          <w:bCs w:val="0"/>
          <w:color w:val="auto"/>
          <w:sz w:val="22"/>
          <w:szCs w:val="22"/>
        </w:rPr>
        <w:t>Evolution de l'épargne nette de la commune de Gabès entre 2017 et 2021</w:t>
      </w:r>
      <w:bookmarkEnd w:id="295"/>
    </w:p>
    <w:p w14:paraId="167351A2" w14:textId="5BDBDBE4" w:rsidR="00410AD0" w:rsidRDefault="002049D8" w:rsidP="00410AD0">
      <w:pPr>
        <w:pStyle w:val="Normal1"/>
        <w:keepNext/>
        <w:spacing w:before="240" w:after="240"/>
        <w:jc w:val="center"/>
        <w:rPr>
          <w:rFonts w:ascii="Arial" w:hAnsi="Arial" w:cs="Arial"/>
          <w:sz w:val="22"/>
          <w:szCs w:val="22"/>
        </w:rPr>
      </w:pPr>
      <w:r>
        <w:rPr>
          <w:rFonts w:ascii="Arial" w:hAnsi="Arial" w:cs="Arial"/>
          <w:noProof/>
          <w:color w:val="262626"/>
          <w:sz w:val="22"/>
          <w:szCs w:val="22"/>
        </w:rPr>
        <w:drawing>
          <wp:inline distT="0" distB="0" distL="0" distR="0" wp14:anchorId="7A0B8A20" wp14:editId="638E0ED5">
            <wp:extent cx="5006340" cy="2575560"/>
            <wp:effectExtent l="0" t="0" r="0" b="0"/>
            <wp:docPr id="45" name="Graphique 2"/>
            <wp:cNvGraphicFramePr>
              <a:graphicFrameLocks xmlns:a="http://schemas.openxmlformats.org/drawingml/2006/main"/>
            </wp:cNvGraphicFramePr>
            <a:graphic xmlns:a="http://schemas.openxmlformats.org/drawingml/2006/main">
              <a:graphicData uri="http://schemas.openxmlformats.org/drawingml/2006/chart">
                <c:chart xmlns:c="http://schemas.openxmlformats.org/drawingml/2006/chart" xmlns:r="http://schemas.openxmlformats.org/officeDocument/2006/relationships" r:id="rId65"/>
              </a:graphicData>
            </a:graphic>
          </wp:inline>
        </w:drawing>
      </w:r>
    </w:p>
    <w:p w14:paraId="610F7603" w14:textId="77777777" w:rsidR="00410AD0" w:rsidRDefault="00410AD0" w:rsidP="00815B6A">
      <w:pPr>
        <w:pStyle w:val="Normal1"/>
        <w:spacing w:before="240"/>
        <w:jc w:val="both"/>
        <w:rPr>
          <w:rFonts w:ascii="Arial" w:hAnsi="Arial" w:cs="Arial"/>
          <w:color w:val="262626"/>
          <w:sz w:val="22"/>
          <w:szCs w:val="22"/>
        </w:rPr>
      </w:pPr>
      <w:r w:rsidRPr="00A677C1">
        <w:rPr>
          <w:rFonts w:ascii="Arial" w:hAnsi="Arial" w:cs="Arial"/>
          <w:sz w:val="22"/>
          <w:szCs w:val="22"/>
        </w:rPr>
        <w:t xml:space="preserve">Une augmentation des recettes titre1 de la commune de Gabès de </w:t>
      </w:r>
      <w:r w:rsidRPr="00A677C1">
        <w:rPr>
          <w:rFonts w:ascii="Arial" w:hAnsi="Arial" w:cs="Arial"/>
          <w:b/>
          <w:bCs/>
          <w:sz w:val="22"/>
          <w:szCs w:val="22"/>
        </w:rPr>
        <w:t>7%</w:t>
      </w:r>
      <w:r w:rsidRPr="00A677C1">
        <w:rPr>
          <w:rFonts w:ascii="Arial" w:hAnsi="Arial" w:cs="Arial"/>
          <w:sz w:val="22"/>
          <w:szCs w:val="22"/>
        </w:rPr>
        <w:t xml:space="preserve"> est associée à une régression des dépenses titre 1 de </w:t>
      </w:r>
      <w:r w:rsidRPr="00A677C1">
        <w:rPr>
          <w:rFonts w:ascii="Arial" w:hAnsi="Arial" w:cs="Arial"/>
          <w:b/>
          <w:bCs/>
          <w:sz w:val="22"/>
          <w:szCs w:val="22"/>
        </w:rPr>
        <w:t>1%</w:t>
      </w:r>
      <w:r w:rsidRPr="00A677C1">
        <w:rPr>
          <w:rFonts w:ascii="Arial" w:hAnsi="Arial" w:cs="Arial"/>
          <w:sz w:val="22"/>
          <w:szCs w:val="22"/>
        </w:rPr>
        <w:t>, d’où une évolution très importante de (560%) de</w:t>
      </w:r>
      <w:r>
        <w:rPr>
          <w:rFonts w:ascii="Arial" w:hAnsi="Arial" w:cs="Arial"/>
          <w:color w:val="262626"/>
          <w:sz w:val="22"/>
          <w:szCs w:val="22"/>
        </w:rPr>
        <w:t xml:space="preserve"> l'excédent réalisé par la commune en 2021 par rapport au niveau enregistré en 2020.</w:t>
      </w:r>
    </w:p>
    <w:p w14:paraId="292F39D7" w14:textId="77777777" w:rsidR="00815B6A" w:rsidRDefault="00815B6A" w:rsidP="00815B6A">
      <w:pPr>
        <w:pStyle w:val="Normal1"/>
        <w:jc w:val="both"/>
        <w:rPr>
          <w:rFonts w:ascii="Arial" w:hAnsi="Arial" w:cs="Arial"/>
          <w:color w:val="262626"/>
          <w:sz w:val="22"/>
          <w:szCs w:val="22"/>
        </w:rPr>
      </w:pPr>
    </w:p>
    <w:p w14:paraId="13CAC466" w14:textId="77777777" w:rsidR="00410AD0" w:rsidRDefault="00410AD0" w:rsidP="00815B6A">
      <w:pPr>
        <w:pStyle w:val="Normal1"/>
        <w:jc w:val="both"/>
        <w:rPr>
          <w:rFonts w:ascii="Arial" w:hAnsi="Arial" w:cs="Arial"/>
          <w:color w:val="262626"/>
          <w:sz w:val="22"/>
          <w:szCs w:val="22"/>
        </w:rPr>
      </w:pPr>
      <w:r>
        <w:rPr>
          <w:rFonts w:ascii="Arial" w:hAnsi="Arial" w:cs="Arial"/>
          <w:color w:val="262626"/>
          <w:sz w:val="22"/>
          <w:szCs w:val="22"/>
        </w:rPr>
        <w:t>Une chute de l’excédent net réalisé en 2018 par rapport au 2017 de 98%, puis une légère progression en 2019 de</w:t>
      </w:r>
      <w:r w:rsidR="00815B6A">
        <w:rPr>
          <w:rFonts w:ascii="Arial" w:hAnsi="Arial" w:cs="Arial"/>
          <w:color w:val="262626"/>
          <w:sz w:val="22"/>
          <w:szCs w:val="22"/>
        </w:rPr>
        <w:t xml:space="preserve"> 12000 </w:t>
      </w:r>
      <w:r>
        <w:rPr>
          <w:rFonts w:ascii="Arial" w:hAnsi="Arial" w:cs="Arial"/>
          <w:color w:val="262626"/>
          <w:sz w:val="22"/>
          <w:szCs w:val="22"/>
        </w:rPr>
        <w:t>D, une aut</w:t>
      </w:r>
      <w:r w:rsidR="00815B6A">
        <w:rPr>
          <w:rFonts w:ascii="Arial" w:hAnsi="Arial" w:cs="Arial"/>
          <w:color w:val="262626"/>
          <w:sz w:val="22"/>
          <w:szCs w:val="22"/>
        </w:rPr>
        <w:t xml:space="preserve">re progression en  2020 de 133000 </w:t>
      </w:r>
      <w:r>
        <w:rPr>
          <w:rFonts w:ascii="Arial" w:hAnsi="Arial" w:cs="Arial"/>
          <w:color w:val="262626"/>
          <w:sz w:val="22"/>
          <w:szCs w:val="22"/>
        </w:rPr>
        <w:t xml:space="preserve">D, et en 2021 l’excédent net de la commune </w:t>
      </w:r>
      <w:r w:rsidR="00A677C1">
        <w:rPr>
          <w:rFonts w:ascii="Arial" w:hAnsi="Arial" w:cs="Arial"/>
          <w:color w:val="262626"/>
          <w:sz w:val="22"/>
          <w:szCs w:val="22"/>
        </w:rPr>
        <w:t xml:space="preserve">a augmenté pour atteindre 1032000 </w:t>
      </w:r>
      <w:r>
        <w:rPr>
          <w:rFonts w:ascii="Arial" w:hAnsi="Arial" w:cs="Arial"/>
          <w:color w:val="262626"/>
          <w:sz w:val="22"/>
          <w:szCs w:val="22"/>
        </w:rPr>
        <w:t xml:space="preserve">D, ce niveau est le plus élevé durant les 5 années.    </w:t>
      </w:r>
    </w:p>
    <w:p w14:paraId="64DD47FB" w14:textId="77777777" w:rsidR="00410AD0" w:rsidRDefault="00410AD0" w:rsidP="00A677C1">
      <w:pPr>
        <w:pStyle w:val="Normal1"/>
        <w:spacing w:before="240" w:after="240"/>
        <w:jc w:val="both"/>
        <w:rPr>
          <w:rFonts w:ascii="Arial" w:hAnsi="Arial" w:cs="Arial"/>
          <w:color w:val="262626"/>
          <w:sz w:val="22"/>
          <w:szCs w:val="22"/>
        </w:rPr>
      </w:pPr>
      <w:r>
        <w:rPr>
          <w:rFonts w:ascii="Arial" w:hAnsi="Arial" w:cs="Arial"/>
          <w:color w:val="262626"/>
          <w:sz w:val="22"/>
          <w:szCs w:val="22"/>
        </w:rPr>
        <w:t>Les indicateurs financiers de la commune de Gabes enregistré</w:t>
      </w:r>
      <w:r w:rsidR="00A677C1">
        <w:rPr>
          <w:rFonts w:ascii="Arial" w:hAnsi="Arial" w:cs="Arial"/>
          <w:color w:val="262626"/>
          <w:sz w:val="22"/>
          <w:szCs w:val="22"/>
        </w:rPr>
        <w:t>s</w:t>
      </w:r>
      <w:r>
        <w:rPr>
          <w:rFonts w:ascii="Arial" w:hAnsi="Arial" w:cs="Arial"/>
          <w:color w:val="262626"/>
          <w:sz w:val="22"/>
          <w:szCs w:val="22"/>
        </w:rPr>
        <w:t xml:space="preserve"> en 2021 sont comme suit :</w:t>
      </w:r>
    </w:p>
    <w:p w14:paraId="181F5A9A" w14:textId="77777777" w:rsidR="00410AD0" w:rsidRPr="00A71C75" w:rsidRDefault="00410AD0" w:rsidP="006039A0">
      <w:pPr>
        <w:numPr>
          <w:ilvl w:val="0"/>
          <w:numId w:val="32"/>
        </w:numPr>
        <w:spacing w:after="0" w:line="240" w:lineRule="auto"/>
        <w:ind w:left="993" w:right="-58"/>
        <w:rPr>
          <w:rFonts w:ascii="Arial" w:hAnsi="Arial"/>
          <w:rtl/>
          <w:lang w:bidi="ar-TN"/>
        </w:rPr>
      </w:pPr>
      <w:r w:rsidRPr="00A71C75">
        <w:rPr>
          <w:rFonts w:ascii="Arial" w:hAnsi="Arial"/>
          <w:lang w:bidi="ar-TN"/>
        </w:rPr>
        <w:t>Le niveau d'endettement a atteint (60,5 %),</w:t>
      </w:r>
    </w:p>
    <w:p w14:paraId="05E38770" w14:textId="77777777" w:rsidR="00410AD0" w:rsidRPr="00A71C75" w:rsidRDefault="00410AD0" w:rsidP="006039A0">
      <w:pPr>
        <w:numPr>
          <w:ilvl w:val="0"/>
          <w:numId w:val="32"/>
        </w:numPr>
        <w:spacing w:after="0" w:line="240" w:lineRule="auto"/>
        <w:ind w:left="993" w:right="-58"/>
        <w:rPr>
          <w:rFonts w:ascii="Arial" w:hAnsi="Arial"/>
          <w:lang w:bidi="ar-TN"/>
        </w:rPr>
      </w:pPr>
      <w:r w:rsidRPr="00A71C75">
        <w:rPr>
          <w:rFonts w:ascii="Arial" w:hAnsi="Arial"/>
          <w:lang w:bidi="ar-TN"/>
        </w:rPr>
        <w:t>La capacité de remboursement a atteint (125,1 %),</w:t>
      </w:r>
    </w:p>
    <w:p w14:paraId="04CF7DBA" w14:textId="77777777" w:rsidR="00410AD0" w:rsidRPr="00A71C75" w:rsidRDefault="00410AD0" w:rsidP="006039A0">
      <w:pPr>
        <w:numPr>
          <w:ilvl w:val="0"/>
          <w:numId w:val="32"/>
        </w:numPr>
        <w:spacing w:after="0" w:line="240" w:lineRule="auto"/>
        <w:ind w:left="993" w:right="-58"/>
        <w:rPr>
          <w:rFonts w:ascii="Arial" w:hAnsi="Arial"/>
          <w:lang w:bidi="ar-TN"/>
        </w:rPr>
      </w:pPr>
      <w:r w:rsidRPr="00A71C75">
        <w:rPr>
          <w:rFonts w:ascii="Arial" w:hAnsi="Arial"/>
          <w:lang w:bidi="ar-TN"/>
        </w:rPr>
        <w:t>L’indépendance financière a atteint (64,6 %),</w:t>
      </w:r>
    </w:p>
    <w:p w14:paraId="2716F83A" w14:textId="77777777" w:rsidR="00410AD0" w:rsidRPr="00A71C75" w:rsidRDefault="00410AD0" w:rsidP="006039A0">
      <w:pPr>
        <w:numPr>
          <w:ilvl w:val="0"/>
          <w:numId w:val="32"/>
        </w:numPr>
        <w:spacing w:after="0" w:line="240" w:lineRule="auto"/>
        <w:ind w:left="993" w:right="-58"/>
        <w:rPr>
          <w:rFonts w:ascii="Arial" w:hAnsi="Arial"/>
          <w:rtl/>
          <w:lang w:bidi="ar-TN"/>
        </w:rPr>
      </w:pPr>
      <w:r w:rsidRPr="00A71C75">
        <w:rPr>
          <w:rFonts w:ascii="Arial" w:hAnsi="Arial"/>
          <w:lang w:bidi="ar-TN"/>
        </w:rPr>
        <w:t>La capacité d'épargne a atteint (12,9 %),</w:t>
      </w:r>
    </w:p>
    <w:p w14:paraId="373D90A1" w14:textId="77777777" w:rsidR="00410AD0" w:rsidRPr="00A71C75" w:rsidRDefault="00410AD0" w:rsidP="006039A0">
      <w:pPr>
        <w:numPr>
          <w:ilvl w:val="0"/>
          <w:numId w:val="32"/>
        </w:numPr>
        <w:spacing w:after="0" w:line="240" w:lineRule="auto"/>
        <w:ind w:left="993" w:right="-58"/>
        <w:rPr>
          <w:rFonts w:ascii="Arial" w:hAnsi="Arial"/>
          <w:lang w:bidi="ar-TN"/>
        </w:rPr>
      </w:pPr>
      <w:r w:rsidRPr="00A71C75">
        <w:rPr>
          <w:rFonts w:ascii="Arial" w:hAnsi="Arial"/>
          <w:lang w:bidi="ar-TN"/>
        </w:rPr>
        <w:t>Le poids de rémunération du personnel par rapport aux RT1est de (55,2 %)</w:t>
      </w:r>
      <w:r w:rsidR="006039A0" w:rsidRPr="00A71C75">
        <w:rPr>
          <w:rFonts w:ascii="Arial" w:hAnsi="Arial"/>
          <w:lang w:bidi="ar-TN"/>
        </w:rPr>
        <w:t>.</w:t>
      </w:r>
    </w:p>
    <w:p w14:paraId="4FE235DF" w14:textId="77777777" w:rsidR="00A677C1" w:rsidRPr="00A677C1" w:rsidRDefault="00A677C1" w:rsidP="00A677C1">
      <w:pPr>
        <w:spacing w:after="0" w:line="240" w:lineRule="auto"/>
        <w:ind w:left="2563" w:right="-58"/>
        <w:rPr>
          <w:rFonts w:ascii="Arial" w:hAnsi="Arial"/>
          <w:lang w:bidi="ar-TN"/>
        </w:rPr>
      </w:pPr>
    </w:p>
    <w:p w14:paraId="34398D7F" w14:textId="77777777" w:rsidR="003F1E90" w:rsidRDefault="00705DC5" w:rsidP="00FC0F5C">
      <w:pPr>
        <w:pStyle w:val="Normal1"/>
        <w:jc w:val="both"/>
        <w:rPr>
          <w:rFonts w:ascii="Arial" w:hAnsi="Arial" w:cs="Arial"/>
          <w:color w:val="262626"/>
          <w:sz w:val="22"/>
          <w:szCs w:val="22"/>
        </w:rPr>
      </w:pPr>
      <w:r>
        <w:rPr>
          <w:rFonts w:ascii="Arial" w:hAnsi="Arial" w:cs="Arial"/>
          <w:color w:val="262626"/>
          <w:sz w:val="22"/>
          <w:szCs w:val="22"/>
        </w:rPr>
        <w:t xml:space="preserve"> </w:t>
      </w:r>
    </w:p>
    <w:p w14:paraId="1EF600AE" w14:textId="77777777" w:rsidR="00410AD0" w:rsidRPr="00705DC5" w:rsidRDefault="00705DC5" w:rsidP="00410AD0">
      <w:pPr>
        <w:pStyle w:val="Paragraphedeliste"/>
        <w:spacing w:line="240" w:lineRule="auto"/>
        <w:ind w:left="0"/>
        <w:jc w:val="both"/>
        <w:rPr>
          <w:rFonts w:ascii="Arial" w:hAnsi="Arial" w:cs="Arial"/>
          <w:b/>
          <w:bCs/>
        </w:rPr>
      </w:pPr>
      <w:r w:rsidRPr="00705DC5">
        <w:rPr>
          <w:rFonts w:ascii="Arial" w:hAnsi="Arial" w:cs="Arial"/>
          <w:b/>
          <w:noProof/>
          <w:lang w:eastAsia="fr-FR"/>
        </w:rPr>
        <w:t>5.Conclusion sur l’analyse financière de la commune</w:t>
      </w:r>
    </w:p>
    <w:p w14:paraId="5E84C7E2" w14:textId="77777777" w:rsidR="00705DC5" w:rsidRDefault="00705DC5" w:rsidP="00705DC5">
      <w:pPr>
        <w:pStyle w:val="Normal1"/>
        <w:jc w:val="both"/>
        <w:rPr>
          <w:rFonts w:ascii="Arial" w:hAnsi="Arial" w:cs="Arial"/>
          <w:color w:val="262626"/>
          <w:sz w:val="22"/>
          <w:szCs w:val="22"/>
        </w:rPr>
      </w:pPr>
      <w:r>
        <w:rPr>
          <w:rFonts w:ascii="Arial" w:hAnsi="Arial" w:cs="Arial"/>
          <w:color w:val="262626"/>
          <w:sz w:val="22"/>
          <w:szCs w:val="22"/>
        </w:rPr>
        <w:t>La situation financière de la commune de Gabes est déséquilibrée. En effet, Les indicateurs d’</w:t>
      </w:r>
      <w:r>
        <w:rPr>
          <w:rFonts w:ascii="Arial" w:hAnsi="Arial" w:cs="Arial"/>
          <w:sz w:val="22"/>
          <w:szCs w:val="22"/>
          <w:lang w:bidi="ar-TN"/>
        </w:rPr>
        <w:t>indépendance financière,</w:t>
      </w:r>
      <w:r>
        <w:rPr>
          <w:rFonts w:ascii="Arial" w:hAnsi="Arial" w:cs="Arial"/>
          <w:color w:val="262626"/>
          <w:sz w:val="22"/>
          <w:szCs w:val="22"/>
        </w:rPr>
        <w:t xml:space="preserve"> de remboursement et d'épargne ainsi que le coefficient d'autofinancement courant de la commune sont relativement limitées. De ce fait, la commune est invitée donc à augmenter ses ressources propres en améliorant les taux de recouvrement des différentes taxes notamment la TIB, et à rationaliser ses dépenses de gestion.</w:t>
      </w:r>
    </w:p>
    <w:p w14:paraId="26F51D8B" w14:textId="77777777" w:rsidR="00705DC5" w:rsidRPr="006039A0" w:rsidRDefault="00705DC5" w:rsidP="00705DC5">
      <w:pPr>
        <w:pStyle w:val="Normal1"/>
        <w:jc w:val="both"/>
        <w:rPr>
          <w:rFonts w:ascii="Arial" w:hAnsi="Arial" w:cs="Arial"/>
          <w:color w:val="262626"/>
          <w:sz w:val="22"/>
          <w:szCs w:val="22"/>
        </w:rPr>
      </w:pPr>
    </w:p>
    <w:p w14:paraId="247B1B50" w14:textId="77777777" w:rsidR="00705DC5" w:rsidRDefault="00705DC5" w:rsidP="00705DC5">
      <w:pPr>
        <w:pStyle w:val="Normal1"/>
        <w:jc w:val="both"/>
        <w:rPr>
          <w:rFonts w:ascii="Arial" w:hAnsi="Arial" w:cs="Arial"/>
          <w:color w:val="262626"/>
          <w:sz w:val="22"/>
          <w:szCs w:val="22"/>
        </w:rPr>
      </w:pPr>
      <w:r w:rsidRPr="006039A0">
        <w:rPr>
          <w:rFonts w:ascii="Arial" w:hAnsi="Arial" w:cs="Arial"/>
          <w:color w:val="262626"/>
          <w:sz w:val="22"/>
          <w:szCs w:val="22"/>
        </w:rPr>
        <w:t>Elle est également invitée à rembourser ses dettes envers les entreprises publiques et privé</w:t>
      </w:r>
      <w:r w:rsidR="0071330B">
        <w:rPr>
          <w:rFonts w:ascii="Arial" w:hAnsi="Arial" w:cs="Arial"/>
          <w:color w:val="262626"/>
          <w:sz w:val="22"/>
          <w:szCs w:val="22"/>
        </w:rPr>
        <w:t>e</w:t>
      </w:r>
      <w:r w:rsidRPr="006039A0">
        <w:rPr>
          <w:rFonts w:ascii="Arial" w:hAnsi="Arial" w:cs="Arial"/>
          <w:color w:val="262626"/>
          <w:sz w:val="22"/>
          <w:szCs w:val="22"/>
        </w:rPr>
        <w:t>s qui s’élèvent à 2, 242 MD fin 2021.</w:t>
      </w:r>
    </w:p>
    <w:p w14:paraId="21D3A049" w14:textId="77777777" w:rsidR="005C590F" w:rsidRDefault="005C590F" w:rsidP="00705DC5">
      <w:pPr>
        <w:pStyle w:val="Normal1"/>
        <w:jc w:val="both"/>
        <w:rPr>
          <w:rFonts w:ascii="Arial" w:hAnsi="Arial" w:cs="Arial"/>
          <w:color w:val="262626"/>
          <w:sz w:val="22"/>
          <w:szCs w:val="22"/>
        </w:rPr>
      </w:pPr>
    </w:p>
    <w:p w14:paraId="4EB8CA4A" w14:textId="77777777" w:rsidR="005C590F" w:rsidRPr="006039A0" w:rsidRDefault="005C590F" w:rsidP="00705DC5">
      <w:pPr>
        <w:pStyle w:val="Normal1"/>
        <w:jc w:val="both"/>
        <w:rPr>
          <w:rFonts w:ascii="Arial" w:hAnsi="Arial" w:cs="Arial"/>
          <w:color w:val="262626"/>
          <w:sz w:val="22"/>
          <w:szCs w:val="22"/>
        </w:rPr>
      </w:pPr>
      <w:r w:rsidRPr="005C590F">
        <w:rPr>
          <w:rFonts w:ascii="Arial" w:hAnsi="Arial"/>
          <w:color w:val="262626"/>
        </w:rPr>
        <w:t>Le positionnement de la Commune comme acteur important pour le développement local implique nécessairement une amélioration des capacités budgétaires de la commune en vue de contribuer directement au financement des programmes et projets de développement local, y compris ceux qui seront identifiés au niveau du présent PDL</w:t>
      </w:r>
    </w:p>
    <w:p w14:paraId="22355473" w14:textId="77777777" w:rsidR="00705DC5" w:rsidRDefault="00705DC5" w:rsidP="00705DC5">
      <w:pPr>
        <w:pStyle w:val="Normal1"/>
        <w:ind w:firstLine="992"/>
        <w:jc w:val="both"/>
        <w:rPr>
          <w:rFonts w:ascii="Arial" w:hAnsi="Arial" w:cs="Arial"/>
          <w:color w:val="262626"/>
          <w:sz w:val="22"/>
          <w:szCs w:val="22"/>
        </w:rPr>
      </w:pPr>
    </w:p>
    <w:p w14:paraId="72F571E7" w14:textId="77777777" w:rsidR="006039A0" w:rsidRDefault="006039A0" w:rsidP="00705DC5">
      <w:pPr>
        <w:pStyle w:val="Normal1"/>
        <w:ind w:firstLine="992"/>
        <w:jc w:val="both"/>
        <w:rPr>
          <w:rFonts w:ascii="Arial" w:hAnsi="Arial" w:cs="Arial"/>
          <w:color w:val="262626"/>
          <w:sz w:val="22"/>
          <w:szCs w:val="22"/>
        </w:rPr>
      </w:pPr>
    </w:p>
    <w:p w14:paraId="4D1F989D" w14:textId="77777777" w:rsidR="006039A0" w:rsidRDefault="006039A0" w:rsidP="00705DC5">
      <w:pPr>
        <w:pStyle w:val="Normal1"/>
        <w:ind w:firstLine="992"/>
        <w:jc w:val="both"/>
        <w:rPr>
          <w:rFonts w:ascii="Arial" w:hAnsi="Arial" w:cs="Arial"/>
          <w:color w:val="262626"/>
          <w:sz w:val="22"/>
          <w:szCs w:val="22"/>
        </w:rPr>
      </w:pPr>
    </w:p>
    <w:p w14:paraId="502E95E0" w14:textId="77777777" w:rsidR="006039A0" w:rsidRDefault="006039A0" w:rsidP="00705DC5">
      <w:pPr>
        <w:pStyle w:val="Normal1"/>
        <w:ind w:firstLine="992"/>
        <w:jc w:val="both"/>
        <w:rPr>
          <w:rFonts w:ascii="Arial" w:hAnsi="Arial" w:cs="Arial"/>
          <w:color w:val="262626"/>
          <w:sz w:val="22"/>
          <w:szCs w:val="22"/>
        </w:rPr>
      </w:pPr>
    </w:p>
    <w:p w14:paraId="2638A039" w14:textId="77777777" w:rsidR="006039A0" w:rsidRDefault="006039A0" w:rsidP="00705DC5">
      <w:pPr>
        <w:pStyle w:val="Normal1"/>
        <w:ind w:firstLine="992"/>
        <w:jc w:val="both"/>
        <w:rPr>
          <w:rFonts w:ascii="Arial" w:hAnsi="Arial" w:cs="Arial"/>
          <w:color w:val="262626"/>
          <w:sz w:val="22"/>
          <w:szCs w:val="22"/>
        </w:rPr>
      </w:pPr>
    </w:p>
    <w:p w14:paraId="6567691F" w14:textId="77777777" w:rsidR="006039A0" w:rsidRDefault="006039A0" w:rsidP="00705DC5">
      <w:pPr>
        <w:pStyle w:val="Normal1"/>
        <w:ind w:firstLine="992"/>
        <w:jc w:val="both"/>
        <w:rPr>
          <w:rFonts w:ascii="Arial" w:hAnsi="Arial" w:cs="Arial"/>
          <w:color w:val="262626"/>
          <w:sz w:val="22"/>
          <w:szCs w:val="22"/>
        </w:rPr>
      </w:pPr>
    </w:p>
    <w:p w14:paraId="4B38AFDD" w14:textId="77777777" w:rsidR="006039A0" w:rsidRDefault="006039A0" w:rsidP="00705DC5">
      <w:pPr>
        <w:pStyle w:val="Normal1"/>
        <w:ind w:firstLine="992"/>
        <w:jc w:val="both"/>
        <w:rPr>
          <w:rFonts w:ascii="Arial" w:hAnsi="Arial" w:cs="Arial"/>
          <w:color w:val="262626"/>
          <w:sz w:val="22"/>
          <w:szCs w:val="22"/>
        </w:rPr>
      </w:pPr>
    </w:p>
    <w:p w14:paraId="58BF96D0" w14:textId="77777777" w:rsidR="006039A0" w:rsidRDefault="006039A0" w:rsidP="00705DC5">
      <w:pPr>
        <w:pStyle w:val="Normal1"/>
        <w:ind w:firstLine="992"/>
        <w:jc w:val="both"/>
        <w:rPr>
          <w:rFonts w:ascii="Arial" w:hAnsi="Arial" w:cs="Arial"/>
          <w:color w:val="262626"/>
          <w:sz w:val="22"/>
          <w:szCs w:val="22"/>
        </w:rPr>
      </w:pPr>
    </w:p>
    <w:p w14:paraId="4909881F" w14:textId="77777777" w:rsidR="006039A0" w:rsidRDefault="006039A0" w:rsidP="00705DC5">
      <w:pPr>
        <w:pStyle w:val="Normal1"/>
        <w:ind w:firstLine="992"/>
        <w:jc w:val="both"/>
        <w:rPr>
          <w:rFonts w:ascii="Arial" w:hAnsi="Arial" w:cs="Arial"/>
          <w:color w:val="262626"/>
          <w:sz w:val="22"/>
          <w:szCs w:val="22"/>
        </w:rPr>
      </w:pPr>
    </w:p>
    <w:p w14:paraId="0DB7EFF2" w14:textId="77777777" w:rsidR="006039A0" w:rsidRDefault="006039A0" w:rsidP="00705DC5">
      <w:pPr>
        <w:pStyle w:val="Normal1"/>
        <w:ind w:firstLine="992"/>
        <w:jc w:val="both"/>
        <w:rPr>
          <w:rFonts w:ascii="Arial" w:hAnsi="Arial" w:cs="Arial"/>
          <w:color w:val="262626"/>
          <w:sz w:val="22"/>
          <w:szCs w:val="22"/>
        </w:rPr>
      </w:pPr>
    </w:p>
    <w:p w14:paraId="647CD2DB" w14:textId="77777777" w:rsidR="006039A0" w:rsidRDefault="006039A0" w:rsidP="00705DC5">
      <w:pPr>
        <w:pStyle w:val="Normal1"/>
        <w:ind w:firstLine="992"/>
        <w:jc w:val="both"/>
        <w:rPr>
          <w:rFonts w:ascii="Arial" w:hAnsi="Arial" w:cs="Arial"/>
          <w:color w:val="262626"/>
          <w:sz w:val="22"/>
          <w:szCs w:val="22"/>
        </w:rPr>
      </w:pPr>
    </w:p>
    <w:p w14:paraId="23B20163" w14:textId="77777777" w:rsidR="006039A0" w:rsidRDefault="006039A0" w:rsidP="00705DC5">
      <w:pPr>
        <w:pStyle w:val="Normal1"/>
        <w:ind w:firstLine="992"/>
        <w:jc w:val="both"/>
        <w:rPr>
          <w:rFonts w:ascii="Arial" w:hAnsi="Arial" w:cs="Arial"/>
          <w:color w:val="262626"/>
          <w:sz w:val="22"/>
          <w:szCs w:val="22"/>
        </w:rPr>
      </w:pPr>
    </w:p>
    <w:p w14:paraId="7EEC0708" w14:textId="77777777" w:rsidR="006039A0" w:rsidRDefault="006039A0" w:rsidP="00705DC5">
      <w:pPr>
        <w:pStyle w:val="Normal1"/>
        <w:ind w:firstLine="992"/>
        <w:jc w:val="both"/>
        <w:rPr>
          <w:rFonts w:ascii="Arial" w:hAnsi="Arial" w:cs="Arial"/>
          <w:color w:val="262626"/>
          <w:sz w:val="22"/>
          <w:szCs w:val="22"/>
        </w:rPr>
      </w:pPr>
    </w:p>
    <w:p w14:paraId="3FD6B677" w14:textId="77777777" w:rsidR="006039A0" w:rsidRDefault="006039A0" w:rsidP="00705DC5">
      <w:pPr>
        <w:pStyle w:val="Normal1"/>
        <w:ind w:firstLine="992"/>
        <w:jc w:val="both"/>
        <w:rPr>
          <w:rFonts w:ascii="Arial" w:hAnsi="Arial" w:cs="Arial"/>
          <w:color w:val="262626"/>
          <w:sz w:val="22"/>
          <w:szCs w:val="22"/>
        </w:rPr>
      </w:pPr>
    </w:p>
    <w:p w14:paraId="2B22D71D" w14:textId="77777777" w:rsidR="006039A0" w:rsidRDefault="006039A0" w:rsidP="00705DC5">
      <w:pPr>
        <w:pStyle w:val="Normal1"/>
        <w:ind w:firstLine="992"/>
        <w:jc w:val="both"/>
        <w:rPr>
          <w:rFonts w:ascii="Arial" w:hAnsi="Arial" w:cs="Arial"/>
          <w:color w:val="262626"/>
          <w:sz w:val="22"/>
          <w:szCs w:val="22"/>
        </w:rPr>
      </w:pPr>
    </w:p>
    <w:p w14:paraId="72A32BE1" w14:textId="77777777" w:rsidR="006039A0" w:rsidRDefault="006039A0" w:rsidP="00705DC5">
      <w:pPr>
        <w:pStyle w:val="Normal1"/>
        <w:ind w:firstLine="992"/>
        <w:jc w:val="both"/>
        <w:rPr>
          <w:rFonts w:ascii="Arial" w:hAnsi="Arial" w:cs="Arial"/>
          <w:color w:val="262626"/>
          <w:sz w:val="22"/>
          <w:szCs w:val="22"/>
        </w:rPr>
      </w:pPr>
    </w:p>
    <w:p w14:paraId="78D7475A" w14:textId="77777777" w:rsidR="006039A0" w:rsidRDefault="006039A0" w:rsidP="00705DC5">
      <w:pPr>
        <w:pStyle w:val="Normal1"/>
        <w:ind w:firstLine="992"/>
        <w:jc w:val="both"/>
        <w:rPr>
          <w:rFonts w:ascii="Arial" w:hAnsi="Arial" w:cs="Arial"/>
          <w:color w:val="262626"/>
          <w:sz w:val="22"/>
          <w:szCs w:val="22"/>
        </w:rPr>
      </w:pPr>
    </w:p>
    <w:p w14:paraId="75D94832" w14:textId="77777777" w:rsidR="006039A0" w:rsidRDefault="006039A0" w:rsidP="00705DC5">
      <w:pPr>
        <w:pStyle w:val="Normal1"/>
        <w:ind w:firstLine="992"/>
        <w:jc w:val="both"/>
        <w:rPr>
          <w:rFonts w:ascii="Arial" w:hAnsi="Arial" w:cs="Arial"/>
          <w:color w:val="262626"/>
          <w:sz w:val="22"/>
          <w:szCs w:val="22"/>
        </w:rPr>
      </w:pPr>
    </w:p>
    <w:p w14:paraId="2BB393C9" w14:textId="77777777" w:rsidR="006039A0" w:rsidRDefault="006039A0" w:rsidP="00705DC5">
      <w:pPr>
        <w:pStyle w:val="Normal1"/>
        <w:ind w:firstLine="992"/>
        <w:jc w:val="both"/>
        <w:rPr>
          <w:rFonts w:ascii="Arial" w:hAnsi="Arial" w:cs="Arial"/>
          <w:color w:val="262626"/>
          <w:sz w:val="22"/>
          <w:szCs w:val="22"/>
        </w:rPr>
      </w:pPr>
    </w:p>
    <w:p w14:paraId="233955F8" w14:textId="77777777" w:rsidR="006039A0" w:rsidRDefault="006039A0" w:rsidP="00705DC5">
      <w:pPr>
        <w:pStyle w:val="Normal1"/>
        <w:ind w:firstLine="992"/>
        <w:jc w:val="both"/>
        <w:rPr>
          <w:rFonts w:ascii="Arial" w:hAnsi="Arial" w:cs="Arial"/>
          <w:color w:val="262626"/>
          <w:sz w:val="22"/>
          <w:szCs w:val="22"/>
        </w:rPr>
      </w:pPr>
    </w:p>
    <w:p w14:paraId="69A3DDAA" w14:textId="77777777" w:rsidR="006039A0" w:rsidRDefault="006039A0" w:rsidP="00705DC5">
      <w:pPr>
        <w:pStyle w:val="Normal1"/>
        <w:ind w:firstLine="992"/>
        <w:jc w:val="both"/>
        <w:rPr>
          <w:rFonts w:ascii="Arial" w:hAnsi="Arial" w:cs="Arial"/>
          <w:color w:val="262626"/>
          <w:sz w:val="22"/>
          <w:szCs w:val="22"/>
        </w:rPr>
      </w:pPr>
    </w:p>
    <w:p w14:paraId="4E7BA30A" w14:textId="77777777" w:rsidR="006039A0" w:rsidRDefault="006039A0" w:rsidP="00705DC5">
      <w:pPr>
        <w:pStyle w:val="Normal1"/>
        <w:ind w:firstLine="992"/>
        <w:jc w:val="both"/>
        <w:rPr>
          <w:rFonts w:ascii="Arial" w:hAnsi="Arial" w:cs="Arial"/>
          <w:color w:val="262626"/>
          <w:sz w:val="22"/>
          <w:szCs w:val="22"/>
        </w:rPr>
      </w:pPr>
    </w:p>
    <w:p w14:paraId="782AA021" w14:textId="77777777" w:rsidR="006039A0" w:rsidRDefault="006039A0" w:rsidP="00705DC5">
      <w:pPr>
        <w:pStyle w:val="Normal1"/>
        <w:ind w:firstLine="992"/>
        <w:jc w:val="both"/>
        <w:rPr>
          <w:rFonts w:ascii="Arial" w:hAnsi="Arial" w:cs="Arial"/>
          <w:color w:val="262626"/>
          <w:sz w:val="22"/>
          <w:szCs w:val="22"/>
        </w:rPr>
      </w:pPr>
    </w:p>
    <w:p w14:paraId="164E089A" w14:textId="77777777" w:rsidR="006039A0" w:rsidRDefault="006039A0" w:rsidP="00705DC5">
      <w:pPr>
        <w:pStyle w:val="Normal1"/>
        <w:ind w:firstLine="992"/>
        <w:jc w:val="both"/>
        <w:rPr>
          <w:rFonts w:ascii="Arial" w:hAnsi="Arial" w:cs="Arial"/>
          <w:color w:val="262626"/>
          <w:sz w:val="22"/>
          <w:szCs w:val="22"/>
        </w:rPr>
      </w:pPr>
    </w:p>
    <w:p w14:paraId="4AACC41A" w14:textId="77777777" w:rsidR="006039A0" w:rsidRDefault="006039A0" w:rsidP="00705DC5">
      <w:pPr>
        <w:pStyle w:val="Normal1"/>
        <w:ind w:firstLine="992"/>
        <w:jc w:val="both"/>
        <w:rPr>
          <w:rFonts w:ascii="Arial" w:hAnsi="Arial" w:cs="Arial"/>
          <w:color w:val="262626"/>
          <w:sz w:val="22"/>
          <w:szCs w:val="22"/>
        </w:rPr>
      </w:pPr>
    </w:p>
    <w:p w14:paraId="60EBF036" w14:textId="77777777" w:rsidR="006039A0" w:rsidRDefault="006039A0" w:rsidP="00705DC5">
      <w:pPr>
        <w:pStyle w:val="Normal1"/>
        <w:ind w:firstLine="992"/>
        <w:jc w:val="both"/>
        <w:rPr>
          <w:rFonts w:ascii="Arial" w:hAnsi="Arial" w:cs="Arial"/>
          <w:color w:val="262626"/>
          <w:sz w:val="22"/>
          <w:szCs w:val="22"/>
        </w:rPr>
      </w:pPr>
    </w:p>
    <w:p w14:paraId="566B2E7E" w14:textId="77777777" w:rsidR="006039A0" w:rsidRDefault="006039A0" w:rsidP="00705DC5">
      <w:pPr>
        <w:pStyle w:val="Normal1"/>
        <w:ind w:firstLine="992"/>
        <w:jc w:val="both"/>
        <w:rPr>
          <w:rFonts w:ascii="Arial" w:hAnsi="Arial" w:cs="Arial"/>
          <w:color w:val="262626"/>
          <w:sz w:val="22"/>
          <w:szCs w:val="22"/>
        </w:rPr>
      </w:pPr>
    </w:p>
    <w:p w14:paraId="68E380AC" w14:textId="77777777" w:rsidR="006039A0" w:rsidRDefault="006039A0" w:rsidP="00705DC5">
      <w:pPr>
        <w:pStyle w:val="Normal1"/>
        <w:ind w:firstLine="992"/>
        <w:jc w:val="both"/>
        <w:rPr>
          <w:rFonts w:ascii="Arial" w:hAnsi="Arial" w:cs="Arial"/>
          <w:color w:val="262626"/>
          <w:sz w:val="22"/>
          <w:szCs w:val="22"/>
        </w:rPr>
      </w:pPr>
    </w:p>
    <w:p w14:paraId="7ACC2BB6" w14:textId="77777777" w:rsidR="006039A0" w:rsidRDefault="006039A0" w:rsidP="00705DC5">
      <w:pPr>
        <w:pStyle w:val="Normal1"/>
        <w:ind w:firstLine="992"/>
        <w:jc w:val="both"/>
        <w:rPr>
          <w:rFonts w:ascii="Arial" w:hAnsi="Arial" w:cs="Arial"/>
          <w:color w:val="262626"/>
          <w:sz w:val="22"/>
          <w:szCs w:val="22"/>
        </w:rPr>
      </w:pPr>
    </w:p>
    <w:p w14:paraId="05B5CE2C" w14:textId="77777777" w:rsidR="006039A0" w:rsidRDefault="006039A0" w:rsidP="00705DC5">
      <w:pPr>
        <w:pStyle w:val="Normal1"/>
        <w:ind w:firstLine="992"/>
        <w:jc w:val="both"/>
        <w:rPr>
          <w:rFonts w:ascii="Arial" w:hAnsi="Arial" w:cs="Arial"/>
          <w:color w:val="262626"/>
          <w:sz w:val="22"/>
          <w:szCs w:val="22"/>
        </w:rPr>
      </w:pPr>
    </w:p>
    <w:p w14:paraId="2AB31493" w14:textId="77777777" w:rsidR="006039A0" w:rsidRDefault="006039A0" w:rsidP="00705DC5">
      <w:pPr>
        <w:pStyle w:val="Normal1"/>
        <w:ind w:firstLine="992"/>
        <w:jc w:val="both"/>
        <w:rPr>
          <w:rFonts w:ascii="Arial" w:hAnsi="Arial" w:cs="Arial"/>
          <w:color w:val="262626"/>
          <w:sz w:val="22"/>
          <w:szCs w:val="22"/>
        </w:rPr>
      </w:pPr>
    </w:p>
    <w:p w14:paraId="332913C9" w14:textId="77777777" w:rsidR="006039A0" w:rsidRDefault="006039A0" w:rsidP="00705DC5">
      <w:pPr>
        <w:pStyle w:val="Normal1"/>
        <w:ind w:firstLine="992"/>
        <w:jc w:val="both"/>
        <w:rPr>
          <w:rFonts w:ascii="Arial" w:hAnsi="Arial" w:cs="Arial"/>
          <w:color w:val="262626"/>
          <w:sz w:val="22"/>
          <w:szCs w:val="22"/>
        </w:rPr>
      </w:pPr>
    </w:p>
    <w:p w14:paraId="49E8CB54" w14:textId="77777777" w:rsidR="006039A0" w:rsidRDefault="006039A0" w:rsidP="00705DC5">
      <w:pPr>
        <w:pStyle w:val="Normal1"/>
        <w:ind w:firstLine="992"/>
        <w:jc w:val="both"/>
        <w:rPr>
          <w:rFonts w:ascii="Arial" w:hAnsi="Arial" w:cs="Arial"/>
          <w:color w:val="262626"/>
          <w:sz w:val="22"/>
          <w:szCs w:val="22"/>
        </w:rPr>
      </w:pPr>
    </w:p>
    <w:p w14:paraId="02CD3008" w14:textId="77777777" w:rsidR="006039A0" w:rsidRDefault="006039A0" w:rsidP="00705DC5">
      <w:pPr>
        <w:pStyle w:val="Normal1"/>
        <w:ind w:firstLine="992"/>
        <w:jc w:val="both"/>
        <w:rPr>
          <w:rFonts w:ascii="Arial" w:hAnsi="Arial" w:cs="Arial"/>
          <w:color w:val="262626"/>
          <w:sz w:val="22"/>
          <w:szCs w:val="22"/>
        </w:rPr>
      </w:pPr>
    </w:p>
    <w:p w14:paraId="14B86692" w14:textId="77777777" w:rsidR="006039A0" w:rsidRDefault="006039A0" w:rsidP="00705DC5">
      <w:pPr>
        <w:pStyle w:val="Normal1"/>
        <w:ind w:firstLine="992"/>
        <w:jc w:val="both"/>
        <w:rPr>
          <w:rFonts w:ascii="Arial" w:hAnsi="Arial" w:cs="Arial"/>
          <w:color w:val="262626"/>
          <w:sz w:val="22"/>
          <w:szCs w:val="22"/>
        </w:rPr>
      </w:pPr>
    </w:p>
    <w:p w14:paraId="0143A358" w14:textId="77777777" w:rsidR="006039A0" w:rsidRDefault="006039A0" w:rsidP="00705DC5">
      <w:pPr>
        <w:pStyle w:val="Normal1"/>
        <w:ind w:firstLine="992"/>
        <w:jc w:val="both"/>
        <w:rPr>
          <w:rFonts w:ascii="Arial" w:hAnsi="Arial" w:cs="Arial"/>
          <w:color w:val="262626"/>
          <w:sz w:val="22"/>
          <w:szCs w:val="22"/>
        </w:rPr>
      </w:pPr>
    </w:p>
    <w:p w14:paraId="1ADE2935" w14:textId="77777777" w:rsidR="006039A0" w:rsidRDefault="006039A0" w:rsidP="00705DC5">
      <w:pPr>
        <w:pStyle w:val="Normal1"/>
        <w:ind w:firstLine="992"/>
        <w:jc w:val="both"/>
        <w:rPr>
          <w:rFonts w:ascii="Arial" w:hAnsi="Arial" w:cs="Arial"/>
          <w:color w:val="262626"/>
          <w:sz w:val="22"/>
          <w:szCs w:val="22"/>
        </w:rPr>
      </w:pPr>
    </w:p>
    <w:p w14:paraId="57DF9F9C" w14:textId="77777777" w:rsidR="006039A0" w:rsidRDefault="006039A0" w:rsidP="00705DC5">
      <w:pPr>
        <w:pStyle w:val="Normal1"/>
        <w:ind w:firstLine="992"/>
        <w:jc w:val="both"/>
        <w:rPr>
          <w:rFonts w:ascii="Arial" w:hAnsi="Arial" w:cs="Arial"/>
          <w:color w:val="262626"/>
          <w:sz w:val="22"/>
          <w:szCs w:val="22"/>
        </w:rPr>
      </w:pPr>
    </w:p>
    <w:p w14:paraId="38FB0258" w14:textId="77777777" w:rsidR="006039A0" w:rsidRDefault="006039A0" w:rsidP="00705DC5">
      <w:pPr>
        <w:pStyle w:val="Normal1"/>
        <w:ind w:firstLine="992"/>
        <w:jc w:val="both"/>
        <w:rPr>
          <w:rFonts w:ascii="Arial" w:hAnsi="Arial" w:cs="Arial"/>
          <w:color w:val="262626"/>
          <w:sz w:val="22"/>
          <w:szCs w:val="22"/>
        </w:rPr>
      </w:pPr>
    </w:p>
    <w:p w14:paraId="1095C3E3" w14:textId="77777777" w:rsidR="006039A0" w:rsidRDefault="006039A0" w:rsidP="00705DC5">
      <w:pPr>
        <w:pStyle w:val="Normal1"/>
        <w:ind w:firstLine="992"/>
        <w:jc w:val="both"/>
        <w:rPr>
          <w:rFonts w:ascii="Arial" w:hAnsi="Arial" w:cs="Arial"/>
          <w:color w:val="262626"/>
          <w:sz w:val="22"/>
          <w:szCs w:val="22"/>
        </w:rPr>
      </w:pPr>
    </w:p>
    <w:p w14:paraId="5C888DBE" w14:textId="77777777" w:rsidR="006039A0" w:rsidRDefault="006039A0" w:rsidP="00705DC5">
      <w:pPr>
        <w:pStyle w:val="Normal1"/>
        <w:ind w:firstLine="992"/>
        <w:jc w:val="both"/>
        <w:rPr>
          <w:rFonts w:ascii="Arial" w:hAnsi="Arial" w:cs="Arial"/>
          <w:color w:val="262626"/>
          <w:sz w:val="22"/>
          <w:szCs w:val="22"/>
        </w:rPr>
      </w:pPr>
    </w:p>
    <w:p w14:paraId="7DB2874A" w14:textId="77777777" w:rsidR="006039A0" w:rsidRDefault="006039A0" w:rsidP="00705DC5">
      <w:pPr>
        <w:pStyle w:val="Normal1"/>
        <w:ind w:firstLine="992"/>
        <w:jc w:val="both"/>
        <w:rPr>
          <w:rFonts w:ascii="Arial" w:hAnsi="Arial" w:cs="Arial"/>
          <w:color w:val="262626"/>
          <w:sz w:val="22"/>
          <w:szCs w:val="22"/>
        </w:rPr>
      </w:pPr>
    </w:p>
    <w:p w14:paraId="44FD16D9" w14:textId="77777777" w:rsidR="006039A0" w:rsidRDefault="006039A0" w:rsidP="00705DC5">
      <w:pPr>
        <w:pStyle w:val="Normal1"/>
        <w:ind w:firstLine="992"/>
        <w:jc w:val="both"/>
        <w:rPr>
          <w:rFonts w:ascii="Arial" w:hAnsi="Arial" w:cs="Arial"/>
          <w:color w:val="262626"/>
          <w:sz w:val="22"/>
          <w:szCs w:val="22"/>
        </w:rPr>
      </w:pPr>
    </w:p>
    <w:p w14:paraId="3C624B23" w14:textId="77777777" w:rsidR="006039A0" w:rsidRDefault="006039A0" w:rsidP="00705DC5">
      <w:pPr>
        <w:pStyle w:val="Normal1"/>
        <w:ind w:firstLine="992"/>
        <w:jc w:val="both"/>
        <w:rPr>
          <w:rFonts w:ascii="Arial" w:hAnsi="Arial" w:cs="Arial"/>
          <w:color w:val="262626"/>
          <w:sz w:val="22"/>
          <w:szCs w:val="22"/>
        </w:rPr>
      </w:pPr>
    </w:p>
    <w:p w14:paraId="21E9626C" w14:textId="77777777" w:rsidR="006039A0" w:rsidRDefault="006039A0" w:rsidP="00705DC5">
      <w:pPr>
        <w:pStyle w:val="Normal1"/>
        <w:ind w:firstLine="992"/>
        <w:jc w:val="both"/>
        <w:rPr>
          <w:rFonts w:ascii="Arial" w:hAnsi="Arial" w:cs="Arial"/>
          <w:color w:val="262626"/>
          <w:sz w:val="22"/>
          <w:szCs w:val="22"/>
        </w:rPr>
      </w:pPr>
    </w:p>
    <w:p w14:paraId="11718182" w14:textId="77777777" w:rsidR="00A71C75" w:rsidRDefault="00A71C75" w:rsidP="00705DC5">
      <w:pPr>
        <w:pStyle w:val="Normal1"/>
        <w:ind w:firstLine="992"/>
        <w:jc w:val="both"/>
        <w:rPr>
          <w:rFonts w:ascii="Arial" w:hAnsi="Arial" w:cs="Arial"/>
          <w:color w:val="262626"/>
          <w:sz w:val="22"/>
          <w:szCs w:val="22"/>
        </w:rPr>
      </w:pPr>
    </w:p>
    <w:p w14:paraId="4A821B83" w14:textId="77777777" w:rsidR="00705DC5" w:rsidRDefault="00705DC5" w:rsidP="00705DC5">
      <w:pPr>
        <w:pStyle w:val="Normal1"/>
        <w:ind w:firstLine="992"/>
        <w:jc w:val="both"/>
        <w:rPr>
          <w:rFonts w:ascii="Arial" w:hAnsi="Arial" w:cs="Arial"/>
          <w:color w:val="262626"/>
          <w:sz w:val="22"/>
          <w:szCs w:val="22"/>
        </w:rPr>
      </w:pPr>
    </w:p>
    <w:p w14:paraId="7C664EC5" w14:textId="77777777" w:rsidR="00410AD0" w:rsidRDefault="00410AD0" w:rsidP="00410AD0">
      <w:pPr>
        <w:pStyle w:val="Paragraphedeliste"/>
        <w:spacing w:line="240" w:lineRule="auto"/>
        <w:ind w:left="0"/>
        <w:jc w:val="both"/>
        <w:rPr>
          <w:rFonts w:ascii="Arial" w:hAnsi="Arial" w:cs="Arial"/>
          <w:b/>
          <w:bCs/>
        </w:rPr>
      </w:pPr>
    </w:p>
    <w:p w14:paraId="7BE8E821" w14:textId="77777777" w:rsidR="002727F4" w:rsidRDefault="006039A0" w:rsidP="006039A0">
      <w:pPr>
        <w:pStyle w:val="Paragraphedeliste"/>
        <w:numPr>
          <w:ilvl w:val="0"/>
          <w:numId w:val="33"/>
        </w:numPr>
        <w:spacing w:line="240" w:lineRule="auto"/>
        <w:jc w:val="both"/>
        <w:outlineLvl w:val="0"/>
        <w:rPr>
          <w:rFonts w:ascii="Arial" w:hAnsi="Arial" w:cs="Arial"/>
          <w:b/>
          <w:bCs/>
        </w:rPr>
      </w:pPr>
      <w:bookmarkStart w:id="296" w:name="_Toc130175034"/>
      <w:r>
        <w:rPr>
          <w:rFonts w:ascii="Arial" w:hAnsi="Arial" w:cs="Arial"/>
          <w:b/>
          <w:bCs/>
        </w:rPr>
        <w:t>Conclusion</w:t>
      </w:r>
      <w:bookmarkEnd w:id="296"/>
      <w:r w:rsidR="00DE566B">
        <w:rPr>
          <w:rFonts w:ascii="Arial" w:hAnsi="Arial" w:cs="Arial"/>
          <w:b/>
          <w:bCs/>
        </w:rPr>
        <w:t xml:space="preserve"> du pré diagnostic</w:t>
      </w:r>
    </w:p>
    <w:p w14:paraId="311E30E7" w14:textId="77777777" w:rsidR="001D7F81" w:rsidRPr="00A71C75" w:rsidRDefault="001D7F81" w:rsidP="00A71C75">
      <w:pPr>
        <w:pStyle w:val="Paragraphedeliste"/>
        <w:spacing w:line="276" w:lineRule="auto"/>
        <w:ind w:left="0"/>
        <w:jc w:val="both"/>
        <w:rPr>
          <w:rFonts w:ascii="Arial" w:hAnsi="Arial" w:cs="Arial"/>
          <w:b/>
          <w:bCs/>
        </w:rPr>
      </w:pPr>
    </w:p>
    <w:p w14:paraId="6E46CB95" w14:textId="77777777" w:rsidR="001D7F81" w:rsidRPr="00A71C75" w:rsidRDefault="001D7F81" w:rsidP="00A71C75">
      <w:pPr>
        <w:jc w:val="both"/>
        <w:rPr>
          <w:rFonts w:ascii="Arial" w:hAnsi="Arial"/>
        </w:rPr>
      </w:pPr>
      <w:r w:rsidRPr="00A71C75">
        <w:rPr>
          <w:rFonts w:ascii="Arial" w:hAnsi="Arial"/>
        </w:rPr>
        <w:t>La commune de Gabès s’étend sur 30,694 km</w:t>
      </w:r>
      <w:r w:rsidR="008241BA">
        <w:rPr>
          <w:rFonts w:ascii="Arial" w:hAnsi="Arial"/>
        </w:rPr>
        <w:t>²</w:t>
      </w:r>
      <w:r w:rsidRPr="00A71C75">
        <w:rPr>
          <w:rFonts w:ascii="Arial" w:hAnsi="Arial"/>
        </w:rPr>
        <w:t>. En 2014 elle abrite 99428 habitants, soit environ le quart de la population du gouvernorat de Gabes. Entre 2004 et 2014, sa population a augmenté d’environ 14%, contre 9,24% pour le gouvernorat de Gabes et 10,81% pour le pays.</w:t>
      </w:r>
    </w:p>
    <w:p w14:paraId="2CFCFFC7" w14:textId="77777777" w:rsidR="001D7F81" w:rsidRPr="00A71C75" w:rsidRDefault="001D7F81" w:rsidP="00A71C75">
      <w:pPr>
        <w:spacing w:after="0"/>
        <w:jc w:val="both"/>
        <w:rPr>
          <w:rFonts w:ascii="Arial" w:hAnsi="Arial"/>
        </w:rPr>
      </w:pPr>
      <w:r w:rsidRPr="00A71C75">
        <w:rPr>
          <w:rFonts w:ascii="Arial" w:hAnsi="Arial"/>
        </w:rPr>
        <w:t>Sur le plan démographique, plus que 30% de la population est âgée de moins que 20 ans. Le solde migratoire est globalement positif. Pour le Nord de la commune, ce solde est négatif, contre un solde positif pour son Sud. La commune exerce un effet attractif en accueillant des migrants. Le solde immigratoire est par contre négatif.</w:t>
      </w:r>
    </w:p>
    <w:p w14:paraId="00ED3775" w14:textId="77777777" w:rsidR="009C4D6D" w:rsidRPr="00A71C75" w:rsidRDefault="009C4D6D" w:rsidP="00A71C75">
      <w:pPr>
        <w:spacing w:after="0"/>
        <w:jc w:val="both"/>
        <w:rPr>
          <w:rFonts w:ascii="Arial" w:hAnsi="Arial"/>
        </w:rPr>
      </w:pPr>
    </w:p>
    <w:p w14:paraId="277545E4" w14:textId="77777777" w:rsidR="006A79F6" w:rsidRDefault="006A79F6" w:rsidP="00A71C75">
      <w:pPr>
        <w:pStyle w:val="Paragraphedeliste"/>
        <w:spacing w:after="0" w:line="276" w:lineRule="auto"/>
        <w:ind w:left="0"/>
        <w:jc w:val="both"/>
        <w:rPr>
          <w:rFonts w:ascii="Arial" w:hAnsi="Arial"/>
        </w:rPr>
      </w:pPr>
      <w:r w:rsidRPr="00A71C75">
        <w:rPr>
          <w:rFonts w:ascii="Arial" w:hAnsi="Arial"/>
        </w:rPr>
        <w:t xml:space="preserve">La délégation de Gabes </w:t>
      </w:r>
      <w:r w:rsidR="006039A0" w:rsidRPr="00A71C75">
        <w:rPr>
          <w:rFonts w:ascii="Arial" w:hAnsi="Arial"/>
        </w:rPr>
        <w:t>Medina occupe</w:t>
      </w:r>
      <w:r w:rsidRPr="00A71C75">
        <w:rPr>
          <w:rFonts w:ascii="Arial" w:hAnsi="Arial"/>
        </w:rPr>
        <w:t xml:space="preserve"> position en matière d’Indice de développement régional (IDR) relativement acceptable. En 2012, elle est classée 73 parmi les 264 délégations. </w:t>
      </w:r>
      <w:r w:rsidR="00D34D36" w:rsidRPr="00A71C75">
        <w:rPr>
          <w:rFonts w:ascii="Arial" w:hAnsi="Arial"/>
        </w:rPr>
        <w:t>(rang 3 dans le gouvernorat de Gabes), s</w:t>
      </w:r>
      <w:r w:rsidRPr="00A71C75">
        <w:rPr>
          <w:rFonts w:ascii="Arial" w:hAnsi="Arial"/>
        </w:rPr>
        <w:t>achant que le  gouvernorat de Gabes occupe la 10 éme position  parmi les 24 gouvernorats).</w:t>
      </w:r>
      <w:r w:rsidRPr="00A71C75">
        <w:rPr>
          <w:rStyle w:val="Appelnotedebasdep"/>
          <w:rFonts w:ascii="Arial" w:hAnsi="Arial"/>
        </w:rPr>
        <w:footnoteReference w:id="52"/>
      </w:r>
    </w:p>
    <w:p w14:paraId="5907131F" w14:textId="77777777" w:rsidR="0071330B" w:rsidRPr="00A71C75" w:rsidRDefault="0071330B" w:rsidP="00A71C75">
      <w:pPr>
        <w:pStyle w:val="Paragraphedeliste"/>
        <w:spacing w:after="0" w:line="276" w:lineRule="auto"/>
        <w:ind w:left="0"/>
        <w:jc w:val="both"/>
        <w:rPr>
          <w:rFonts w:ascii="Arial" w:hAnsi="Arial"/>
        </w:rPr>
      </w:pPr>
    </w:p>
    <w:p w14:paraId="7F7562B0" w14:textId="77777777" w:rsidR="001D7F81" w:rsidRPr="00A71C75" w:rsidRDefault="0071330B" w:rsidP="00A71C75">
      <w:pPr>
        <w:jc w:val="both"/>
        <w:rPr>
          <w:rFonts w:ascii="Arial" w:hAnsi="Arial"/>
        </w:rPr>
      </w:pPr>
      <w:r>
        <w:rPr>
          <w:rFonts w:ascii="Arial" w:hAnsi="Arial"/>
        </w:rPr>
        <w:t xml:space="preserve">L’économie de la commune </w:t>
      </w:r>
      <w:r w:rsidR="001D7F81" w:rsidRPr="00A71C75">
        <w:rPr>
          <w:rFonts w:ascii="Arial" w:hAnsi="Arial"/>
        </w:rPr>
        <w:t xml:space="preserve">est diversifiée. Sa place dans l’économie du sud de la Tunisie n’est pas négligeable. Sur 10 personnes actives occupées, environ 6 sont occupées dans le secteur des services, contre environ 2 dans l’industrie, et environ 1 dans le BTP. Le secteur de l’agriculture a beaucoup perdu pour sa place dans l’économie locale. Il ne fait occuper que moins que 4,5% de la population active, contre 11,09 % pour le gouvernorat de Gabes et 10,47% pour le pays. Les activités de services ainsi que le commerce informel sont </w:t>
      </w:r>
      <w:r w:rsidRPr="00A71C75">
        <w:rPr>
          <w:rFonts w:ascii="Arial" w:hAnsi="Arial"/>
        </w:rPr>
        <w:t>importantes</w:t>
      </w:r>
      <w:r w:rsidR="001D7F81" w:rsidRPr="00A71C75">
        <w:rPr>
          <w:rFonts w:ascii="Arial" w:hAnsi="Arial"/>
        </w:rPr>
        <w:t>. Depuis quelques années les privés sont dynamiques dans le domaine de la santé. La commune de Gabes attire de plus en plus des patients des gouvernorats du sud et même de la Lybie.</w:t>
      </w:r>
    </w:p>
    <w:p w14:paraId="5557FAF7" w14:textId="77777777" w:rsidR="001D7F81" w:rsidRPr="00A71C75" w:rsidRDefault="001D7F81" w:rsidP="00A71C75">
      <w:pPr>
        <w:jc w:val="both"/>
        <w:rPr>
          <w:rFonts w:ascii="Arial" w:hAnsi="Arial"/>
        </w:rPr>
      </w:pPr>
      <w:r w:rsidRPr="00A71C75">
        <w:rPr>
          <w:rFonts w:ascii="Arial" w:hAnsi="Arial"/>
        </w:rPr>
        <w:t>Les émigrés participent avec leurs revenus à l’économie locale. En 2021, le montant total des mandats qu’ils ont envoyés a atteint 46,553 MDT, ce qui n’est pas négligeable. Entre 2018 et 2021, ce montant a presque été multiplié par 2,5.</w:t>
      </w:r>
    </w:p>
    <w:p w14:paraId="2B43A77B" w14:textId="77777777" w:rsidR="001D7F81" w:rsidRPr="00A71C75" w:rsidRDefault="001D7F81" w:rsidP="00A71C75">
      <w:pPr>
        <w:jc w:val="both"/>
        <w:rPr>
          <w:rFonts w:ascii="Arial" w:hAnsi="Arial"/>
        </w:rPr>
      </w:pPr>
      <w:r w:rsidRPr="00A71C75">
        <w:rPr>
          <w:rFonts w:ascii="Arial" w:hAnsi="Arial"/>
        </w:rPr>
        <w:t>Avec la commune de Ghannouch, la commune de Gabes abrite une des plus grandes zones industrielles du pays, où sont installées de nombreuses unités industriels, opérants principalement dans le domaine de la chimie (principalement des dérivés du phosphate).</w:t>
      </w:r>
    </w:p>
    <w:p w14:paraId="5D7CD3AD" w14:textId="77777777" w:rsidR="001D7F81" w:rsidRPr="00A71C75" w:rsidRDefault="0071330B" w:rsidP="00A71C75">
      <w:pPr>
        <w:jc w:val="both"/>
        <w:rPr>
          <w:rFonts w:ascii="Arial" w:hAnsi="Arial"/>
        </w:rPr>
      </w:pPr>
      <w:r>
        <w:rPr>
          <w:rFonts w:ascii="Arial" w:hAnsi="Arial"/>
        </w:rPr>
        <w:t>L</w:t>
      </w:r>
      <w:r w:rsidR="001D7F81" w:rsidRPr="00A71C75">
        <w:rPr>
          <w:rFonts w:ascii="Arial" w:hAnsi="Arial"/>
        </w:rPr>
        <w:t xml:space="preserve">e taux de chômage dans la commune </w:t>
      </w:r>
      <w:r>
        <w:rPr>
          <w:rFonts w:ascii="Arial" w:hAnsi="Arial"/>
        </w:rPr>
        <w:t xml:space="preserve">reste </w:t>
      </w:r>
      <w:r w:rsidR="001D7F81" w:rsidRPr="00A71C75">
        <w:rPr>
          <w:rFonts w:ascii="Arial" w:hAnsi="Arial"/>
        </w:rPr>
        <w:t>élevé</w:t>
      </w:r>
      <w:r>
        <w:rPr>
          <w:rFonts w:ascii="Arial" w:hAnsi="Arial"/>
        </w:rPr>
        <w:t xml:space="preserve"> </w:t>
      </w:r>
      <w:r w:rsidR="001D7F81" w:rsidRPr="00A71C75">
        <w:rPr>
          <w:rFonts w:ascii="Arial" w:hAnsi="Arial"/>
        </w:rPr>
        <w:t xml:space="preserve">et dépasse celui du pays (18,77% pour la délégation de Gabes Medina et 19,10% pour la délégation de Gabes Sud, contre 19.06% pour le gouvernorat et 14,82%). Le secteur industriel qui était le principal pourvoyeur d’emploi, s’est essoufflé durant la dernière décennie. Il crée </w:t>
      </w:r>
      <w:r>
        <w:rPr>
          <w:rFonts w:ascii="Arial" w:hAnsi="Arial"/>
        </w:rPr>
        <w:t xml:space="preserve">de moins en moins des </w:t>
      </w:r>
      <w:r w:rsidR="001D7F81" w:rsidRPr="00A71C75">
        <w:rPr>
          <w:rFonts w:ascii="Arial" w:hAnsi="Arial"/>
        </w:rPr>
        <w:t>postes d’emploi</w:t>
      </w:r>
      <w:r>
        <w:rPr>
          <w:rFonts w:ascii="Arial" w:hAnsi="Arial"/>
        </w:rPr>
        <w:t xml:space="preserve">. </w:t>
      </w:r>
      <w:r w:rsidR="001D7F81" w:rsidRPr="00A71C75">
        <w:rPr>
          <w:rFonts w:ascii="Arial" w:hAnsi="Arial"/>
        </w:rPr>
        <w:t xml:space="preserve"> </w:t>
      </w:r>
    </w:p>
    <w:p w14:paraId="18D18451" w14:textId="77777777" w:rsidR="001D7F81" w:rsidRPr="00A71C75" w:rsidRDefault="001D7F81" w:rsidP="0071330B">
      <w:pPr>
        <w:jc w:val="both"/>
        <w:rPr>
          <w:rFonts w:ascii="Arial" w:hAnsi="Arial"/>
        </w:rPr>
      </w:pPr>
      <w:r w:rsidRPr="00A71C75">
        <w:rPr>
          <w:rFonts w:ascii="Arial" w:hAnsi="Arial"/>
        </w:rPr>
        <w:lastRenderedPageBreak/>
        <w:t xml:space="preserve">Avec sa position géographique, son infrastructure routière et portuaire, ses ressources humaines etc, l’économie locale pourrait </w:t>
      </w:r>
      <w:r w:rsidR="0071330B">
        <w:rPr>
          <w:rFonts w:ascii="Arial" w:hAnsi="Arial"/>
        </w:rPr>
        <w:t xml:space="preserve">être </w:t>
      </w:r>
      <w:r w:rsidRPr="00A71C75">
        <w:rPr>
          <w:rFonts w:ascii="Arial" w:hAnsi="Arial"/>
        </w:rPr>
        <w:t xml:space="preserve">redynamisée grâce à des projets de grande envergure, dont on n’a cessé de parler, et dont certains font actuellement l’objet d’étude. </w:t>
      </w:r>
    </w:p>
    <w:p w14:paraId="38CDE38E" w14:textId="77777777" w:rsidR="001D7F81" w:rsidRDefault="001D7F81" w:rsidP="00410AD0">
      <w:pPr>
        <w:spacing w:line="240" w:lineRule="auto"/>
        <w:jc w:val="both"/>
        <w:rPr>
          <w:rFonts w:ascii="Arial" w:hAnsi="Arial"/>
        </w:rPr>
      </w:pPr>
    </w:p>
    <w:p w14:paraId="4D9F870B" w14:textId="77777777" w:rsidR="001D7F81" w:rsidRDefault="001D7F81" w:rsidP="00410AD0">
      <w:pPr>
        <w:pStyle w:val="Paragraphedeliste"/>
        <w:spacing w:line="240" w:lineRule="auto"/>
        <w:ind w:left="0"/>
        <w:jc w:val="both"/>
        <w:rPr>
          <w:rFonts w:ascii="Arial" w:hAnsi="Arial" w:cs="Arial"/>
          <w:b/>
          <w:bCs/>
        </w:rPr>
      </w:pPr>
    </w:p>
    <w:p w14:paraId="7C0C7D45" w14:textId="77777777" w:rsidR="009B2F11" w:rsidRDefault="009B2F11" w:rsidP="00410AD0">
      <w:pPr>
        <w:pStyle w:val="Paragraphedeliste"/>
        <w:spacing w:line="240" w:lineRule="auto"/>
        <w:ind w:left="0"/>
        <w:jc w:val="both"/>
        <w:rPr>
          <w:rFonts w:ascii="Arial" w:hAnsi="Arial" w:cs="Arial"/>
          <w:b/>
          <w:bCs/>
        </w:rPr>
      </w:pPr>
    </w:p>
    <w:p w14:paraId="062EBCD3" w14:textId="77777777" w:rsidR="009B2F11" w:rsidRDefault="009B2F11" w:rsidP="00410AD0">
      <w:pPr>
        <w:pStyle w:val="Paragraphedeliste"/>
        <w:spacing w:line="240" w:lineRule="auto"/>
        <w:ind w:left="0"/>
        <w:jc w:val="both"/>
        <w:rPr>
          <w:rFonts w:ascii="Arial" w:hAnsi="Arial" w:cs="Arial"/>
          <w:b/>
          <w:bCs/>
        </w:rPr>
      </w:pPr>
    </w:p>
    <w:p w14:paraId="4A0EAEC3" w14:textId="77777777" w:rsidR="009B2F11" w:rsidRDefault="009B2F11" w:rsidP="00410AD0">
      <w:pPr>
        <w:pStyle w:val="Paragraphedeliste"/>
        <w:spacing w:line="240" w:lineRule="auto"/>
        <w:ind w:left="0"/>
        <w:jc w:val="both"/>
        <w:rPr>
          <w:rFonts w:ascii="Arial" w:hAnsi="Arial" w:cs="Arial"/>
          <w:b/>
          <w:bCs/>
        </w:rPr>
      </w:pPr>
    </w:p>
    <w:p w14:paraId="30534CF3" w14:textId="77777777" w:rsidR="009B2F11" w:rsidRDefault="009B2F11" w:rsidP="00410AD0">
      <w:pPr>
        <w:pStyle w:val="Paragraphedeliste"/>
        <w:spacing w:line="240" w:lineRule="auto"/>
        <w:ind w:left="0"/>
        <w:jc w:val="both"/>
        <w:rPr>
          <w:rFonts w:ascii="Arial" w:hAnsi="Arial" w:cs="Arial"/>
          <w:b/>
          <w:bCs/>
        </w:rPr>
      </w:pPr>
    </w:p>
    <w:p w14:paraId="06BBE584" w14:textId="77777777" w:rsidR="00896089" w:rsidRDefault="00896089" w:rsidP="00410AD0">
      <w:pPr>
        <w:pStyle w:val="Paragraphedeliste"/>
        <w:spacing w:line="240" w:lineRule="auto"/>
        <w:ind w:left="0"/>
        <w:jc w:val="both"/>
        <w:rPr>
          <w:rFonts w:ascii="Arial" w:hAnsi="Arial" w:cs="Arial"/>
          <w:b/>
          <w:bCs/>
          <w:color w:val="4F81BD"/>
        </w:rPr>
      </w:pPr>
    </w:p>
    <w:p w14:paraId="7160A742" w14:textId="77777777" w:rsidR="00CF5AFB" w:rsidRDefault="00CF5AFB" w:rsidP="00410AD0">
      <w:pPr>
        <w:pStyle w:val="Paragraphedeliste"/>
        <w:spacing w:line="240" w:lineRule="auto"/>
        <w:ind w:left="0"/>
        <w:jc w:val="both"/>
        <w:rPr>
          <w:rFonts w:ascii="Arial" w:hAnsi="Arial" w:cs="Arial"/>
        </w:rPr>
      </w:pPr>
      <w:r>
        <w:rPr>
          <w:rFonts w:ascii="Arial" w:hAnsi="Arial" w:cs="Arial"/>
          <w:b/>
          <w:bCs/>
          <w:color w:val="4F81BD"/>
        </w:rPr>
        <w:t xml:space="preserve"> </w:t>
      </w:r>
    </w:p>
    <w:p w14:paraId="23FD728F" w14:textId="77777777" w:rsidR="00CF5AFB" w:rsidRDefault="00CF5AFB" w:rsidP="00410AD0">
      <w:pPr>
        <w:spacing w:after="0" w:line="240" w:lineRule="auto"/>
        <w:jc w:val="both"/>
        <w:rPr>
          <w:rFonts w:ascii="Arial" w:hAnsi="Arial"/>
        </w:rPr>
      </w:pPr>
    </w:p>
    <w:p w14:paraId="4D209ADC" w14:textId="77777777" w:rsidR="00CF5AFB" w:rsidRDefault="00CF5AFB" w:rsidP="00410AD0">
      <w:pPr>
        <w:spacing w:after="0" w:line="240" w:lineRule="auto"/>
        <w:jc w:val="both"/>
        <w:rPr>
          <w:rFonts w:ascii="Arial" w:hAnsi="Arial"/>
        </w:rPr>
      </w:pPr>
    </w:p>
    <w:p w14:paraId="76E1CBA0" w14:textId="77777777" w:rsidR="00CF5AFB" w:rsidRDefault="00CF5AFB" w:rsidP="00410AD0">
      <w:pPr>
        <w:spacing w:line="240" w:lineRule="auto"/>
        <w:jc w:val="both"/>
        <w:rPr>
          <w:rFonts w:ascii="Arial" w:hAnsi="Arial"/>
          <w:color w:val="1F497D"/>
        </w:rPr>
      </w:pPr>
    </w:p>
    <w:p w14:paraId="4F4DB3EF" w14:textId="77777777" w:rsidR="00481231" w:rsidRDefault="00481231" w:rsidP="00410AD0">
      <w:pPr>
        <w:spacing w:line="240" w:lineRule="auto"/>
        <w:jc w:val="both"/>
        <w:rPr>
          <w:rFonts w:ascii="Arial" w:hAnsi="Arial"/>
          <w:b/>
          <w:bCs/>
          <w:color w:val="1F497D"/>
        </w:rPr>
      </w:pPr>
    </w:p>
    <w:p w14:paraId="72FCA692" w14:textId="77777777" w:rsidR="00481231" w:rsidRDefault="00481231" w:rsidP="00410AD0">
      <w:pPr>
        <w:spacing w:line="240" w:lineRule="auto"/>
        <w:jc w:val="both"/>
        <w:rPr>
          <w:rFonts w:ascii="Arial" w:hAnsi="Arial"/>
          <w:b/>
          <w:bCs/>
          <w:color w:val="1F497D"/>
        </w:rPr>
      </w:pPr>
    </w:p>
    <w:p w14:paraId="618F2B91" w14:textId="77777777" w:rsidR="00481231" w:rsidRDefault="00481231" w:rsidP="00410AD0">
      <w:pPr>
        <w:spacing w:line="240" w:lineRule="auto"/>
        <w:jc w:val="both"/>
        <w:rPr>
          <w:rFonts w:ascii="Arial" w:hAnsi="Arial"/>
          <w:b/>
          <w:bCs/>
          <w:color w:val="1F497D"/>
        </w:rPr>
      </w:pPr>
    </w:p>
    <w:p w14:paraId="4C8755AF" w14:textId="77777777" w:rsidR="00481231" w:rsidRDefault="00481231" w:rsidP="00410AD0">
      <w:pPr>
        <w:spacing w:line="240" w:lineRule="auto"/>
        <w:jc w:val="both"/>
        <w:rPr>
          <w:rFonts w:ascii="Arial" w:hAnsi="Arial"/>
          <w:b/>
          <w:bCs/>
          <w:color w:val="1F497D"/>
        </w:rPr>
      </w:pPr>
    </w:p>
    <w:p w14:paraId="7EEEE5A6" w14:textId="77777777" w:rsidR="00481231" w:rsidRDefault="00481231" w:rsidP="00410AD0">
      <w:pPr>
        <w:spacing w:line="240" w:lineRule="auto"/>
        <w:jc w:val="both"/>
        <w:rPr>
          <w:rFonts w:ascii="Arial" w:hAnsi="Arial"/>
          <w:b/>
          <w:bCs/>
          <w:color w:val="1F497D"/>
        </w:rPr>
      </w:pPr>
    </w:p>
    <w:p w14:paraId="2DED11A9" w14:textId="77777777" w:rsidR="006039A0" w:rsidRDefault="006039A0" w:rsidP="00410AD0">
      <w:pPr>
        <w:spacing w:line="240" w:lineRule="auto"/>
        <w:jc w:val="both"/>
        <w:rPr>
          <w:rFonts w:ascii="Arial" w:hAnsi="Arial"/>
          <w:b/>
          <w:bCs/>
          <w:color w:val="1F497D"/>
        </w:rPr>
      </w:pPr>
    </w:p>
    <w:p w14:paraId="7ACB39B6" w14:textId="77777777" w:rsidR="006039A0" w:rsidRDefault="006039A0" w:rsidP="00410AD0">
      <w:pPr>
        <w:spacing w:line="240" w:lineRule="auto"/>
        <w:jc w:val="both"/>
        <w:rPr>
          <w:rFonts w:ascii="Arial" w:hAnsi="Arial"/>
          <w:b/>
          <w:bCs/>
          <w:color w:val="1F497D"/>
        </w:rPr>
      </w:pPr>
    </w:p>
    <w:p w14:paraId="6171F998" w14:textId="77777777" w:rsidR="006039A0" w:rsidRDefault="006039A0" w:rsidP="00410AD0">
      <w:pPr>
        <w:spacing w:line="240" w:lineRule="auto"/>
        <w:jc w:val="both"/>
        <w:rPr>
          <w:rFonts w:ascii="Arial" w:hAnsi="Arial"/>
          <w:b/>
          <w:bCs/>
          <w:color w:val="1F497D"/>
        </w:rPr>
      </w:pPr>
    </w:p>
    <w:p w14:paraId="6C812D6F" w14:textId="77777777" w:rsidR="00481231" w:rsidRDefault="00481231" w:rsidP="00410AD0">
      <w:pPr>
        <w:spacing w:line="240" w:lineRule="auto"/>
        <w:jc w:val="both"/>
        <w:rPr>
          <w:rFonts w:ascii="Arial" w:hAnsi="Arial"/>
          <w:b/>
          <w:bCs/>
          <w:color w:val="1F497D"/>
        </w:rPr>
      </w:pPr>
    </w:p>
    <w:p w14:paraId="32B8E6C6" w14:textId="77777777" w:rsidR="00CF5AFB" w:rsidRPr="006039A0" w:rsidRDefault="006039A0" w:rsidP="006039A0">
      <w:pPr>
        <w:pStyle w:val="Titre1"/>
        <w:rPr>
          <w:rFonts w:ascii="Arial" w:hAnsi="Arial"/>
          <w:sz w:val="22"/>
          <w:szCs w:val="22"/>
        </w:rPr>
      </w:pPr>
      <w:bookmarkStart w:id="297" w:name="_Toc130175035"/>
      <w:r w:rsidRPr="006039A0">
        <w:rPr>
          <w:rFonts w:ascii="Arial" w:hAnsi="Arial"/>
          <w:sz w:val="22"/>
          <w:szCs w:val="22"/>
        </w:rPr>
        <w:t>B</w:t>
      </w:r>
      <w:r w:rsidR="00CF5AFB" w:rsidRPr="006039A0">
        <w:rPr>
          <w:rFonts w:ascii="Arial" w:hAnsi="Arial"/>
          <w:sz w:val="22"/>
          <w:szCs w:val="22"/>
        </w:rPr>
        <w:t>ibliographi</w:t>
      </w:r>
      <w:r w:rsidRPr="006039A0">
        <w:rPr>
          <w:rFonts w:ascii="Arial" w:hAnsi="Arial"/>
          <w:sz w:val="22"/>
          <w:szCs w:val="22"/>
        </w:rPr>
        <w:t>e</w:t>
      </w:r>
      <w:bookmarkEnd w:id="297"/>
    </w:p>
    <w:p w14:paraId="7A79FFAF" w14:textId="77777777" w:rsidR="00CF5AFB" w:rsidRDefault="00CF5AFB" w:rsidP="00410AD0">
      <w:pPr>
        <w:spacing w:line="240" w:lineRule="auto"/>
        <w:jc w:val="both"/>
        <w:rPr>
          <w:rFonts w:ascii="Arial" w:hAnsi="Arial"/>
        </w:rPr>
      </w:pPr>
      <w:r>
        <w:rPr>
          <w:rFonts w:ascii="Arial" w:hAnsi="Arial"/>
        </w:rPr>
        <w:t>APII Gabes : « Rapport pour les 9 premiers mois de 2020 portant sur les investissements dans le secteur industriel et les services en rapport avec ce secteur ».Octobre 2022. En Arabe.</w:t>
      </w:r>
    </w:p>
    <w:p w14:paraId="3552E0E6" w14:textId="77777777" w:rsidR="00CF5AFB" w:rsidRDefault="006A2B81" w:rsidP="00410AD0">
      <w:pPr>
        <w:spacing w:line="240" w:lineRule="auto"/>
        <w:jc w:val="both"/>
        <w:rPr>
          <w:rFonts w:ascii="Arial" w:eastAsia="Times New Roman" w:hAnsi="Arial"/>
          <w:lang w:eastAsia="fr-FR"/>
        </w:rPr>
      </w:pPr>
      <w:hyperlink r:id="rId66" w:history="1">
        <w:r w:rsidR="00CF5AFB">
          <w:rPr>
            <w:rFonts w:ascii="Arial" w:eastAsia="Times New Roman" w:hAnsi="Arial"/>
            <w:lang w:eastAsia="fr-FR"/>
          </w:rPr>
          <w:t>Abdellatif Mrabet</w:t>
        </w:r>
      </w:hyperlink>
      <w:r w:rsidR="00CF5AFB">
        <w:rPr>
          <w:rFonts w:ascii="Arial" w:eastAsia="Times New Roman" w:hAnsi="Arial"/>
          <w:lang w:eastAsia="fr-FR"/>
        </w:rPr>
        <w:t> : « Tunisie: Pour un centre africain de sécurité industrielle et environnementale à Gabès ».</w:t>
      </w:r>
      <w:hyperlink r:id="rId67" w:history="1"/>
      <w:r w:rsidR="00CF5AFB">
        <w:rPr>
          <w:rFonts w:ascii="Arial" w:eastAsia="Times New Roman" w:hAnsi="Arial"/>
          <w:lang w:eastAsia="fr-FR"/>
        </w:rPr>
        <w:t xml:space="preserve"> Publié dans </w:t>
      </w:r>
      <w:hyperlink r:id="rId68" w:history="1">
        <w:r w:rsidR="00CF5AFB">
          <w:rPr>
            <w:rFonts w:ascii="Arial" w:eastAsia="Times New Roman" w:hAnsi="Arial"/>
            <w:lang w:eastAsia="fr-FR"/>
          </w:rPr>
          <w:t>Leaders</w:t>
        </w:r>
      </w:hyperlink>
      <w:r w:rsidR="00CF5AFB">
        <w:rPr>
          <w:rFonts w:ascii="Arial" w:eastAsia="Times New Roman" w:hAnsi="Arial"/>
          <w:lang w:eastAsia="fr-FR"/>
        </w:rPr>
        <w:t> le 14 - 09 – 202</w:t>
      </w:r>
    </w:p>
    <w:p w14:paraId="478AA900" w14:textId="77777777" w:rsidR="00CF5AFB" w:rsidRDefault="00CF5AFB" w:rsidP="00410AD0">
      <w:pPr>
        <w:spacing w:line="240" w:lineRule="auto"/>
        <w:jc w:val="both"/>
        <w:rPr>
          <w:rFonts w:ascii="Arial" w:hAnsi="Arial"/>
          <w:lang w:eastAsia="fr-FR"/>
        </w:rPr>
      </w:pPr>
      <w:r>
        <w:rPr>
          <w:rFonts w:ascii="Arial" w:hAnsi="Arial"/>
          <w:lang w:eastAsia="fr-FR"/>
        </w:rPr>
        <w:t>ARAB FINANCING FACIL  ITY FOR INFRASTRUCTURE/ (AFFI)</w:t>
      </w:r>
      <w:r>
        <w:rPr>
          <w:rFonts w:ascii="Arial" w:hAnsi="Arial"/>
        </w:rPr>
        <w:t>/ ARTELIA/bird&amp;BIRD/Avocats Dakhlaoui</w:t>
      </w:r>
      <w:r>
        <w:rPr>
          <w:rFonts w:ascii="Arial" w:hAnsi="Arial"/>
          <w:lang w:eastAsia="fr-FR"/>
        </w:rPr>
        <w:t xml:space="preserve"> : «  Conception, rédaction et passation  des contrats de ppp dans  le secteur  de l’assainissement en Tunisie ». 2019. </w:t>
      </w:r>
    </w:p>
    <w:p w14:paraId="2D824FD9" w14:textId="77777777" w:rsidR="00CF5AFB" w:rsidRDefault="00CF5AFB" w:rsidP="00410AD0">
      <w:pPr>
        <w:spacing w:line="240" w:lineRule="auto"/>
        <w:jc w:val="both"/>
        <w:rPr>
          <w:rFonts w:ascii="Arial" w:hAnsi="Arial"/>
        </w:rPr>
      </w:pPr>
      <w:r>
        <w:rPr>
          <w:rFonts w:ascii="Arial" w:hAnsi="Arial"/>
        </w:rPr>
        <w:t>BANQUE AFRICAINE DE DEVELOPPEMENT : «  ETUDES DES CORRIDORS (i) BOUCHEBKA (FRONTIERE ALGERIENNE) - TELEPTE-GAFSA ET GABES (TUNISIE) (ii) HAZOUA (FRONTIERE ALGERIENNE) -TOZEUR ET GABES (TUNISIE) .2019</w:t>
      </w:r>
    </w:p>
    <w:p w14:paraId="7B3E126B" w14:textId="77777777" w:rsidR="00CF5AFB" w:rsidRDefault="00CF5AFB" w:rsidP="00410AD0">
      <w:pPr>
        <w:spacing w:line="240" w:lineRule="auto"/>
        <w:jc w:val="both"/>
        <w:rPr>
          <w:rFonts w:ascii="Arial" w:hAnsi="Arial"/>
        </w:rPr>
      </w:pPr>
      <w:r>
        <w:rPr>
          <w:rFonts w:ascii="Arial" w:hAnsi="Arial"/>
        </w:rPr>
        <w:t>BAYREM N, MOUSSA M et REJEB H : « les ressources en eau dans l’oasis de gabes entre pénurie et mauvaise gestion ». ResaerchGate. 2014.</w:t>
      </w:r>
    </w:p>
    <w:p w14:paraId="175583DE" w14:textId="77777777" w:rsidR="00CF5AFB" w:rsidRDefault="00CF5AFB" w:rsidP="00410AD0">
      <w:pPr>
        <w:spacing w:line="240" w:lineRule="auto"/>
        <w:jc w:val="both"/>
        <w:rPr>
          <w:rFonts w:ascii="Arial" w:hAnsi="Arial"/>
          <w:lang w:eastAsia="fr-FR"/>
        </w:rPr>
      </w:pPr>
      <w:r>
        <w:rPr>
          <w:rFonts w:ascii="Arial" w:hAnsi="Arial"/>
          <w:lang w:eastAsia="fr-FR"/>
        </w:rPr>
        <w:lastRenderedPageBreak/>
        <w:t>Bousnina Adel : « Les disparités locales du développement humain en Tunisie ». Les cahiers de Tunisie n°222/223- Université de Tunis –2019.</w:t>
      </w:r>
    </w:p>
    <w:p w14:paraId="46B08BD4" w14:textId="77777777" w:rsidR="00CF5AFB" w:rsidRDefault="00CF5AFB" w:rsidP="00410AD0">
      <w:pPr>
        <w:spacing w:line="240" w:lineRule="auto"/>
        <w:jc w:val="both"/>
        <w:rPr>
          <w:rFonts w:ascii="Arial" w:hAnsi="Arial"/>
          <w:lang w:eastAsia="fr-FR"/>
        </w:rPr>
      </w:pPr>
      <w:r>
        <w:rPr>
          <w:rFonts w:ascii="Arial" w:hAnsi="Arial"/>
          <w:lang w:eastAsia="fr-FR"/>
        </w:rPr>
        <w:t>Bousnina Adel : « Le chômage en Tunisie : les principales Caractéristiques » Université de Tunis.</w:t>
      </w:r>
    </w:p>
    <w:p w14:paraId="7DF115FC" w14:textId="77777777" w:rsidR="00CF5AFB" w:rsidRDefault="00CF5AFB" w:rsidP="00410AD0">
      <w:pPr>
        <w:spacing w:line="240" w:lineRule="auto"/>
        <w:jc w:val="both"/>
        <w:rPr>
          <w:rFonts w:ascii="Arial" w:hAnsi="Arial"/>
        </w:rPr>
      </w:pPr>
      <w:r>
        <w:rPr>
          <w:rFonts w:ascii="Arial" w:hAnsi="Arial"/>
        </w:rPr>
        <w:t>CRDA de Gabes : Les rapports annuels pour 2020 et 2021. En Arabe.</w:t>
      </w:r>
    </w:p>
    <w:p w14:paraId="24E559D0" w14:textId="77777777" w:rsidR="00CF5AFB" w:rsidRDefault="00CF5AFB" w:rsidP="00410AD0">
      <w:pPr>
        <w:spacing w:line="240" w:lineRule="auto"/>
        <w:jc w:val="both"/>
        <w:rPr>
          <w:rFonts w:ascii="Arial" w:hAnsi="Arial"/>
        </w:rPr>
      </w:pPr>
      <w:r>
        <w:rPr>
          <w:rFonts w:ascii="Arial" w:hAnsi="Arial"/>
        </w:rPr>
        <w:t>CRDA de Gabes : Le budget économique pour 2017 et 2018. En Arabe.</w:t>
      </w:r>
    </w:p>
    <w:p w14:paraId="0DB33E62" w14:textId="77777777" w:rsidR="00CF5AFB" w:rsidRDefault="00CF5AFB" w:rsidP="00410AD0">
      <w:pPr>
        <w:spacing w:line="240" w:lineRule="auto"/>
        <w:jc w:val="both"/>
        <w:rPr>
          <w:rFonts w:ascii="Arial" w:hAnsi="Arial"/>
        </w:rPr>
      </w:pPr>
      <w:r>
        <w:rPr>
          <w:rFonts w:ascii="Arial" w:hAnsi="Arial"/>
        </w:rPr>
        <w:t>CRDA de Gabes : Projets publics proposés dans le cadre du plan 2023-2025. Projets régionaux.  En Arabe.</w:t>
      </w:r>
    </w:p>
    <w:p w14:paraId="306CE375" w14:textId="77777777" w:rsidR="00CF5AFB" w:rsidRDefault="00CF5AFB" w:rsidP="00410AD0">
      <w:pPr>
        <w:spacing w:line="240" w:lineRule="auto"/>
        <w:jc w:val="both"/>
        <w:rPr>
          <w:rFonts w:ascii="Arial" w:hAnsi="Arial"/>
        </w:rPr>
      </w:pPr>
      <w:r>
        <w:rPr>
          <w:rFonts w:ascii="Arial" w:hAnsi="Arial"/>
        </w:rPr>
        <w:t xml:space="preserve">CRDA de Gabes, </w:t>
      </w:r>
      <w:r>
        <w:rPr>
          <w:rFonts w:ascii="Arial" w:hAnsi="Arial"/>
          <w:lang w:bidi="ar-TN"/>
        </w:rPr>
        <w:t>RTIMI Abdelmomen</w:t>
      </w:r>
      <w:r>
        <w:rPr>
          <w:rFonts w:ascii="Arial" w:hAnsi="Arial"/>
          <w:rtl/>
          <w:lang w:bidi="ar-TN"/>
        </w:rPr>
        <w:t>:</w:t>
      </w:r>
      <w:r>
        <w:rPr>
          <w:rFonts w:ascii="Arial" w:hAnsi="Arial"/>
          <w:lang w:bidi="ar-TN"/>
        </w:rPr>
        <w:t xml:space="preserve"> et  ADOUNI Lotfi</w:t>
      </w:r>
      <w:r>
        <w:rPr>
          <w:rFonts w:ascii="Arial" w:hAnsi="Arial"/>
          <w:rtl/>
          <w:lang w:bidi="ar-TN"/>
        </w:rPr>
        <w:t>:</w:t>
      </w:r>
      <w:r>
        <w:rPr>
          <w:rFonts w:ascii="Arial" w:hAnsi="Arial"/>
        </w:rPr>
        <w:t>Suivi et contrôle des eaux de drainage dans les oasis de Gabes</w:t>
      </w:r>
    </w:p>
    <w:p w14:paraId="5C5EDFA3" w14:textId="77777777" w:rsidR="00CF5AFB" w:rsidRDefault="00CF5AFB" w:rsidP="00410AD0">
      <w:pPr>
        <w:spacing w:line="240" w:lineRule="auto"/>
        <w:jc w:val="both"/>
        <w:rPr>
          <w:rFonts w:ascii="Arial" w:hAnsi="Arial"/>
          <w:lang w:eastAsia="fr-FR"/>
        </w:rPr>
      </w:pPr>
      <w:r>
        <w:rPr>
          <w:rFonts w:ascii="Arial" w:hAnsi="Arial"/>
          <w:lang w:eastAsia="fr-FR"/>
        </w:rPr>
        <w:t>Diane Robert : « Contestations croisées des nuisances environnementales des industries et des injustices territoriales à Gabès et Kerkennah (Tunisie) ».  JS SJ. 2021.</w:t>
      </w:r>
    </w:p>
    <w:p w14:paraId="3EB64BC7" w14:textId="77777777" w:rsidR="00CF5AFB" w:rsidRDefault="00CF5AFB" w:rsidP="00410AD0">
      <w:pPr>
        <w:spacing w:line="240" w:lineRule="auto"/>
        <w:jc w:val="both"/>
        <w:rPr>
          <w:rFonts w:ascii="Arial" w:hAnsi="Arial"/>
        </w:rPr>
      </w:pPr>
      <w:r>
        <w:rPr>
          <w:rFonts w:ascii="Arial" w:hAnsi="Arial"/>
        </w:rPr>
        <w:t>GCT : «  Webinaire portant sur :  La Démarche Environnementale et Sociétale du GCT. Tunisie », le 12 avril 2019</w:t>
      </w:r>
    </w:p>
    <w:p w14:paraId="7285E9C8" w14:textId="77777777" w:rsidR="00CF5AFB" w:rsidRDefault="00CF5AFB" w:rsidP="00410AD0">
      <w:pPr>
        <w:spacing w:line="240" w:lineRule="auto"/>
        <w:jc w:val="both"/>
        <w:rPr>
          <w:rFonts w:ascii="Arial" w:hAnsi="Arial"/>
          <w:lang w:eastAsia="fr-FR"/>
        </w:rPr>
      </w:pPr>
      <w:r>
        <w:rPr>
          <w:rFonts w:ascii="Arial" w:hAnsi="Arial"/>
        </w:rPr>
        <w:t xml:space="preserve"> </w:t>
      </w:r>
      <w:r>
        <w:rPr>
          <w:rFonts w:ascii="Arial" w:hAnsi="Arial"/>
          <w:lang w:eastAsia="fr-FR"/>
        </w:rPr>
        <w:t>HAM ZA Asma et EL A BED Amor: «Les eaux colorees dans le golfe de Gabes :bilan de sept ans de surveillance »</w:t>
      </w:r>
      <w:r>
        <w:rPr>
          <w:rFonts w:ascii="Arial" w:hAnsi="Arial"/>
          <w:i/>
          <w:iCs/>
          <w:lang w:eastAsia="fr-FR"/>
        </w:rPr>
        <w:t xml:space="preserve"> </w:t>
      </w:r>
      <w:r>
        <w:rPr>
          <w:rFonts w:ascii="Arial" w:hAnsi="Arial"/>
          <w:lang w:eastAsia="fr-FR"/>
        </w:rPr>
        <w:t>Bull. Inst. Nat. Scient. Tech. Ocean. Pêche Salammbô 1994, 21 77- 66</w:t>
      </w:r>
    </w:p>
    <w:p w14:paraId="16668B5B" w14:textId="77777777" w:rsidR="00CF5AFB" w:rsidRDefault="00CF5AFB" w:rsidP="00410AD0">
      <w:pPr>
        <w:spacing w:line="240" w:lineRule="auto"/>
        <w:jc w:val="both"/>
        <w:rPr>
          <w:rFonts w:ascii="Arial" w:hAnsi="Arial"/>
        </w:rPr>
      </w:pPr>
      <w:r>
        <w:rPr>
          <w:rFonts w:ascii="Arial" w:hAnsi="Arial"/>
        </w:rPr>
        <w:t xml:space="preserve">Hedi Gasbar : « Situation du secteur de la pêche à Gabes et ses </w:t>
      </w:r>
      <w:r w:rsidR="00F65601">
        <w:rPr>
          <w:rFonts w:ascii="Arial" w:hAnsi="Arial"/>
        </w:rPr>
        <w:t>perspectives</w:t>
      </w:r>
      <w:r>
        <w:rPr>
          <w:rFonts w:ascii="Arial" w:hAnsi="Arial"/>
        </w:rPr>
        <w:t xml:space="preserve"> d’avenir ». Communication présentée au séminaire ‘Gabes comme nous la voulons’, organisé par l’association. Affak Gabes les 21 et 22 jan 2012. En Arabe.</w:t>
      </w:r>
    </w:p>
    <w:p w14:paraId="76FCD289" w14:textId="77777777" w:rsidR="00CF5AFB" w:rsidRDefault="00CF5AFB" w:rsidP="00410AD0">
      <w:pPr>
        <w:spacing w:line="240" w:lineRule="auto"/>
        <w:jc w:val="both"/>
        <w:rPr>
          <w:rFonts w:ascii="Arial" w:hAnsi="Arial"/>
        </w:rPr>
      </w:pPr>
    </w:p>
    <w:p w14:paraId="5C25BF9D" w14:textId="77777777" w:rsidR="00CF5AFB" w:rsidRDefault="00CF5AFB" w:rsidP="00410AD0">
      <w:pPr>
        <w:spacing w:line="240" w:lineRule="auto"/>
        <w:jc w:val="both"/>
        <w:rPr>
          <w:rFonts w:ascii="Arial" w:hAnsi="Arial"/>
        </w:rPr>
      </w:pPr>
      <w:r>
        <w:rPr>
          <w:rFonts w:ascii="Arial" w:hAnsi="Arial"/>
        </w:rPr>
        <w:t>INS :RGPH 1994</w:t>
      </w:r>
    </w:p>
    <w:p w14:paraId="2F34CEF7" w14:textId="77777777" w:rsidR="00CF5AFB" w:rsidRDefault="00CF5AFB" w:rsidP="00410AD0">
      <w:pPr>
        <w:spacing w:line="240" w:lineRule="auto"/>
        <w:jc w:val="both"/>
        <w:rPr>
          <w:rFonts w:ascii="Arial" w:hAnsi="Arial"/>
        </w:rPr>
      </w:pPr>
      <w:r>
        <w:rPr>
          <w:rFonts w:ascii="Arial" w:hAnsi="Arial"/>
        </w:rPr>
        <w:t>INS :RGPH 2004</w:t>
      </w:r>
    </w:p>
    <w:p w14:paraId="17F4A6E9" w14:textId="77777777" w:rsidR="00CF5AFB" w:rsidRDefault="00CF5AFB" w:rsidP="00410AD0">
      <w:pPr>
        <w:spacing w:line="240" w:lineRule="auto"/>
        <w:jc w:val="both"/>
        <w:rPr>
          <w:rFonts w:ascii="Arial" w:hAnsi="Arial"/>
        </w:rPr>
      </w:pPr>
      <w:r>
        <w:rPr>
          <w:rFonts w:ascii="Arial" w:hAnsi="Arial"/>
        </w:rPr>
        <w:t>INS :RGPH 2014</w:t>
      </w:r>
    </w:p>
    <w:p w14:paraId="1FB3EF92" w14:textId="77777777" w:rsidR="00CF5AFB" w:rsidRDefault="00CF5AFB" w:rsidP="00410AD0">
      <w:pPr>
        <w:spacing w:line="240" w:lineRule="auto"/>
        <w:jc w:val="both"/>
        <w:rPr>
          <w:rFonts w:ascii="Arial" w:hAnsi="Arial"/>
          <w:lang w:eastAsia="fr-FR"/>
        </w:rPr>
      </w:pPr>
      <w:r>
        <w:rPr>
          <w:rFonts w:ascii="Arial" w:hAnsi="Arial"/>
          <w:lang w:eastAsia="fr-FR"/>
        </w:rPr>
        <w:t>INS/BM : « Carte de la pauvreté en Tunisie »Septembre 2020</w:t>
      </w:r>
    </w:p>
    <w:p w14:paraId="54FA6CFC" w14:textId="77777777" w:rsidR="00CF5AFB" w:rsidRDefault="00CF5AFB" w:rsidP="00410AD0">
      <w:pPr>
        <w:spacing w:line="240" w:lineRule="auto"/>
        <w:jc w:val="both"/>
        <w:rPr>
          <w:rFonts w:ascii="Arial" w:hAnsi="Arial"/>
          <w:lang w:eastAsia="fr-FR"/>
        </w:rPr>
      </w:pPr>
      <w:r>
        <w:rPr>
          <w:rFonts w:ascii="Arial" w:hAnsi="Arial"/>
          <w:lang w:eastAsia="fr-FR"/>
        </w:rPr>
        <w:t>ITCEQ : « Rapport, l’indice de développement régional 2021 ».2022.</w:t>
      </w:r>
    </w:p>
    <w:p w14:paraId="2633DB30" w14:textId="77777777" w:rsidR="00CF5AFB" w:rsidRDefault="00CF5AFB" w:rsidP="00410AD0">
      <w:pPr>
        <w:spacing w:line="240" w:lineRule="auto"/>
        <w:jc w:val="both"/>
        <w:rPr>
          <w:rFonts w:ascii="Arial" w:hAnsi="Arial"/>
          <w:lang w:eastAsia="fr-FR"/>
        </w:rPr>
      </w:pPr>
      <w:r>
        <w:rPr>
          <w:rFonts w:ascii="Arial" w:hAnsi="Arial"/>
          <w:lang w:eastAsia="fr-FR"/>
        </w:rPr>
        <w:t>ITCEQ : « Inégalités régionales en Tunisie ».2014.</w:t>
      </w:r>
    </w:p>
    <w:p w14:paraId="2E6C7989" w14:textId="77777777" w:rsidR="00CF5AFB" w:rsidRDefault="00CF5AFB" w:rsidP="00410AD0">
      <w:pPr>
        <w:spacing w:line="240" w:lineRule="auto"/>
        <w:jc w:val="both"/>
        <w:rPr>
          <w:rFonts w:ascii="Arial" w:hAnsi="Arial"/>
        </w:rPr>
      </w:pPr>
      <w:r>
        <w:rPr>
          <w:rFonts w:ascii="Arial" w:hAnsi="Arial"/>
        </w:rPr>
        <w:t xml:space="preserve">JORT n° 50 du 22/06/2001 portant création de réserve foncière dans la localité de Chott Elhamrouni </w:t>
      </w:r>
      <w:r>
        <w:rPr>
          <w:rStyle w:val="lev"/>
          <w:rFonts w:ascii="Arial" w:hAnsi="Arial"/>
          <w:b w:val="0"/>
          <w:bCs w:val="0"/>
          <w:shd w:val="clear" w:color="auto" w:fill="FFFFFF"/>
        </w:rPr>
        <w:t>délégation de Gabes sud, au profit de l'agence foncière touristique (AFT).</w:t>
      </w:r>
    </w:p>
    <w:p w14:paraId="127F3FFC" w14:textId="77777777" w:rsidR="00CF5AFB" w:rsidRDefault="00CF5AFB" w:rsidP="00410AD0">
      <w:pPr>
        <w:spacing w:line="240" w:lineRule="auto"/>
        <w:jc w:val="both"/>
        <w:rPr>
          <w:rFonts w:ascii="Arial" w:hAnsi="Arial"/>
        </w:rPr>
      </w:pPr>
      <w:r>
        <w:rPr>
          <w:rFonts w:ascii="Arial" w:hAnsi="Arial"/>
        </w:rPr>
        <w:t>LASSOUED K, ATTIA Y, HAMMAMI S et REJEB H : « Enjeux des paysages urbains de la ville de gabes : bipolarisation et dichotomie ». ResearchGate 2015.</w:t>
      </w:r>
    </w:p>
    <w:p w14:paraId="36C65767" w14:textId="77777777" w:rsidR="00CF5AFB" w:rsidRDefault="00CF5AFB" w:rsidP="00410AD0">
      <w:pPr>
        <w:spacing w:line="240" w:lineRule="auto"/>
        <w:jc w:val="both"/>
        <w:rPr>
          <w:rFonts w:ascii="Arial" w:hAnsi="Arial"/>
        </w:rPr>
      </w:pPr>
      <w:r>
        <w:rPr>
          <w:rFonts w:ascii="Arial" w:hAnsi="Arial"/>
        </w:rPr>
        <w:t>L.Grignon : « Etude sur l’évolution de l’utilisation des terres agricoles oasiennes dans une zone péri-urbaine de Tunisie : cas de l’oasis de grand Gabes ». Thèse,Master. CIHEAM-IAMM. 2016.</w:t>
      </w:r>
    </w:p>
    <w:p w14:paraId="7213CE60" w14:textId="77777777" w:rsidR="00CF5AFB" w:rsidRDefault="00CF5AFB" w:rsidP="00410AD0">
      <w:pPr>
        <w:spacing w:line="240" w:lineRule="auto"/>
        <w:jc w:val="both"/>
        <w:rPr>
          <w:rFonts w:ascii="Arial" w:hAnsi="Arial"/>
        </w:rPr>
      </w:pPr>
      <w:r>
        <w:rPr>
          <w:rFonts w:ascii="Arial" w:hAnsi="Arial"/>
        </w:rPr>
        <w:t>Mabrouk Ben Marzoug : « Note sur l’évolution piézometriques des nappes de la DJeffara de Gabes et ses conséquences sur la qualité des eaux, 1973-1993 ». Fév 1994.</w:t>
      </w:r>
    </w:p>
    <w:p w14:paraId="7CE12F68" w14:textId="77777777" w:rsidR="00CF5AFB" w:rsidRDefault="00CF5AFB" w:rsidP="00410AD0">
      <w:pPr>
        <w:spacing w:line="240" w:lineRule="auto"/>
        <w:jc w:val="both"/>
        <w:rPr>
          <w:rFonts w:ascii="Arial" w:hAnsi="Arial"/>
        </w:rPr>
      </w:pPr>
      <w:r>
        <w:rPr>
          <w:rFonts w:ascii="Arial" w:hAnsi="Arial"/>
        </w:rPr>
        <w:lastRenderedPageBreak/>
        <w:t>MARHP/BM/ABORLOA2/Université d’Alcant/SERA/INSTM : « Protection des ressources marines du golfe de gabes: inventaire et suivi des espèces lagunaires, marines et introduites ». 2011.</w:t>
      </w:r>
    </w:p>
    <w:p w14:paraId="65E4B6C5" w14:textId="77777777" w:rsidR="00CF5AFB" w:rsidRDefault="00CF5AFB" w:rsidP="00410AD0">
      <w:pPr>
        <w:spacing w:line="240" w:lineRule="auto"/>
        <w:jc w:val="both"/>
        <w:rPr>
          <w:rFonts w:ascii="Arial" w:hAnsi="Arial"/>
          <w:lang w:eastAsia="fr-FR"/>
        </w:rPr>
      </w:pPr>
      <w:r>
        <w:rPr>
          <w:rFonts w:ascii="Arial" w:hAnsi="Arial"/>
        </w:rPr>
        <w:t xml:space="preserve">MARHP/AFD: «  </w:t>
      </w:r>
      <w:r>
        <w:rPr>
          <w:rFonts w:ascii="Arial" w:hAnsi="Arial"/>
          <w:lang w:eastAsia="fr-FR"/>
        </w:rPr>
        <w:t>Elaboration du Plan Directeur National de Réutilisation des Eaux Usées Traitées en Tunisie « WATER REUSE 2050 ». Phase 1 - Diagnostic de la filière et élaboration des orientations de base ». 30 avril 2020</w:t>
      </w:r>
    </w:p>
    <w:p w14:paraId="12448580" w14:textId="77777777" w:rsidR="00CF5AFB" w:rsidRDefault="00CF5AFB" w:rsidP="00410AD0">
      <w:pPr>
        <w:spacing w:line="240" w:lineRule="auto"/>
        <w:jc w:val="both"/>
        <w:rPr>
          <w:rFonts w:ascii="Arial" w:hAnsi="Arial"/>
          <w:lang w:eastAsia="fr-FR"/>
        </w:rPr>
      </w:pPr>
      <w:r>
        <w:rPr>
          <w:rFonts w:ascii="Arial" w:hAnsi="Arial"/>
          <w:lang w:eastAsia="fr-FR"/>
        </w:rPr>
        <w:t>MALE/ CDCGE : « Atlas des oasis traditionnelles Tunisie ».2015</w:t>
      </w:r>
    </w:p>
    <w:p w14:paraId="69C2427C" w14:textId="77777777" w:rsidR="00CF5AFB" w:rsidRDefault="00CF5AFB" w:rsidP="00410AD0">
      <w:pPr>
        <w:spacing w:line="240" w:lineRule="auto"/>
        <w:jc w:val="both"/>
        <w:rPr>
          <w:rFonts w:ascii="Arial" w:hAnsi="Arial"/>
          <w:lang w:eastAsia="fr-FR"/>
        </w:rPr>
      </w:pPr>
      <w:r>
        <w:rPr>
          <w:rFonts w:ascii="Arial" w:hAnsi="Arial"/>
          <w:lang w:eastAsia="fr-FR"/>
        </w:rPr>
        <w:t>MALE/GEF/BM : « Projet d’Ecotourisme et de la Biodiversité Désertique Bilan hydrique des oasis des gouvernorats de Kébili, Tozeur, Gafsa et Gabes ». 2019.</w:t>
      </w:r>
    </w:p>
    <w:p w14:paraId="5C7D77B8" w14:textId="77777777" w:rsidR="00CF5AFB" w:rsidRDefault="00CF5AFB" w:rsidP="00410AD0">
      <w:pPr>
        <w:spacing w:line="240" w:lineRule="auto"/>
        <w:jc w:val="both"/>
        <w:rPr>
          <w:rFonts w:ascii="Arial" w:hAnsi="Arial"/>
          <w:lang w:eastAsia="fr-FR"/>
        </w:rPr>
      </w:pPr>
      <w:r>
        <w:rPr>
          <w:rFonts w:ascii="Arial" w:hAnsi="Arial"/>
          <w:lang w:eastAsia="fr-FR"/>
        </w:rPr>
        <w:t>MALE : « Evaluation de la performance des communes » Pour les années 2017, 2018, 2019 et 2021.</w:t>
      </w:r>
    </w:p>
    <w:p w14:paraId="5466C487" w14:textId="77777777" w:rsidR="00CF5AFB" w:rsidRDefault="00CF5AFB" w:rsidP="00410AD0">
      <w:pPr>
        <w:spacing w:line="240" w:lineRule="auto"/>
        <w:jc w:val="both"/>
        <w:rPr>
          <w:rFonts w:ascii="Arial" w:hAnsi="Arial"/>
          <w:lang w:eastAsia="fr-FR"/>
        </w:rPr>
      </w:pPr>
      <w:r>
        <w:rPr>
          <w:rFonts w:ascii="Arial" w:hAnsi="Arial"/>
          <w:lang w:eastAsia="fr-FR"/>
        </w:rPr>
        <w:t>MDICI/ODS/JICA : « Projet de Planification pour le Développement Régional du Sud de la République Tunisienne, Rapport Final PARTIE 1, Situation Actuelle de la Tunisie et du Sud. Novembre 2015.</w:t>
      </w:r>
    </w:p>
    <w:p w14:paraId="058E6476" w14:textId="77777777" w:rsidR="00CF5AFB" w:rsidRDefault="00CF5AFB" w:rsidP="00410AD0">
      <w:pPr>
        <w:spacing w:line="240" w:lineRule="auto"/>
        <w:jc w:val="both"/>
        <w:rPr>
          <w:rFonts w:ascii="Arial" w:hAnsi="Arial"/>
          <w:lang w:eastAsia="fr-FR"/>
        </w:rPr>
      </w:pPr>
      <w:r>
        <w:rPr>
          <w:rFonts w:ascii="Arial" w:hAnsi="Arial"/>
        </w:rPr>
        <w:t>Ministère du tourisme et de l’artisanat : « guide de l’artisanat dans les régions ». 2017. En Arabe</w:t>
      </w:r>
    </w:p>
    <w:p w14:paraId="42B0A82F" w14:textId="77777777" w:rsidR="00CF5AFB" w:rsidRDefault="00CF5AFB" w:rsidP="00410AD0">
      <w:pPr>
        <w:spacing w:line="240" w:lineRule="auto"/>
        <w:jc w:val="both"/>
        <w:rPr>
          <w:rFonts w:ascii="Arial" w:hAnsi="Arial"/>
          <w:lang w:eastAsia="fr-FR"/>
        </w:rPr>
      </w:pPr>
      <w:r>
        <w:rPr>
          <w:rFonts w:ascii="Arial" w:hAnsi="Arial"/>
          <w:lang w:eastAsia="fr-FR"/>
        </w:rPr>
        <w:t>Ministère de l’Environnement Et du Développement Durable /CDCGE: « Projet</w:t>
      </w:r>
    </w:p>
    <w:p w14:paraId="0E30D816" w14:textId="77777777" w:rsidR="00CF5AFB" w:rsidRDefault="00CF5AFB" w:rsidP="00410AD0">
      <w:pPr>
        <w:spacing w:line="240" w:lineRule="auto"/>
        <w:jc w:val="both"/>
        <w:rPr>
          <w:rFonts w:ascii="Arial" w:hAnsi="Arial"/>
          <w:lang w:eastAsia="fr-FR"/>
        </w:rPr>
      </w:pPr>
      <w:r>
        <w:rPr>
          <w:rFonts w:ascii="Arial" w:hAnsi="Arial"/>
          <w:lang w:eastAsia="fr-FR"/>
        </w:rPr>
        <w:t>‘’ élaboration d’une monographie complète des oasis en Tunisie » Document 1 : Identification des oasis traditionnelles.  2015.</w:t>
      </w:r>
    </w:p>
    <w:p w14:paraId="02DE82A3" w14:textId="77777777" w:rsidR="00CF5AFB" w:rsidRDefault="00CF5AFB" w:rsidP="00410AD0">
      <w:pPr>
        <w:spacing w:line="240" w:lineRule="auto"/>
        <w:jc w:val="both"/>
        <w:rPr>
          <w:rFonts w:ascii="Arial" w:hAnsi="Arial"/>
          <w:lang w:eastAsia="fr-FR"/>
        </w:rPr>
      </w:pPr>
      <w:r>
        <w:rPr>
          <w:rFonts w:ascii="Arial" w:hAnsi="Arial"/>
          <w:lang w:eastAsia="fr-FR"/>
        </w:rPr>
        <w:t xml:space="preserve"> </w:t>
      </w:r>
    </w:p>
    <w:p w14:paraId="2D4654FF" w14:textId="77777777" w:rsidR="00CF5AFB" w:rsidRDefault="00CF5AFB" w:rsidP="00410AD0">
      <w:pPr>
        <w:spacing w:line="240" w:lineRule="auto"/>
        <w:jc w:val="both"/>
        <w:rPr>
          <w:rFonts w:ascii="Arial" w:hAnsi="Arial"/>
        </w:rPr>
      </w:pPr>
      <w:r>
        <w:rPr>
          <w:rFonts w:ascii="Arial" w:hAnsi="Arial"/>
        </w:rPr>
        <w:t>Ministère de l’Environnement Et du Développement Durable /CDCGE : « Projet Gestion durable des Ecosystèmes Oasiens Renforcement des capacités pour la gestion durable des écosystèmes oasiens. Monographie des oasis traditionnelles de Gabes ». 2016</w:t>
      </w:r>
    </w:p>
    <w:p w14:paraId="7E3793CD" w14:textId="77777777" w:rsidR="00CF5AFB" w:rsidRDefault="00CF5AFB" w:rsidP="00410AD0">
      <w:pPr>
        <w:spacing w:line="240" w:lineRule="auto"/>
        <w:jc w:val="both"/>
        <w:rPr>
          <w:rFonts w:ascii="Arial" w:hAnsi="Arial"/>
        </w:rPr>
      </w:pPr>
      <w:r>
        <w:rPr>
          <w:rFonts w:ascii="Arial" w:hAnsi="Arial"/>
        </w:rPr>
        <w:t>Ministère de l’Environnement Et du Développement Durable </w:t>
      </w:r>
      <w:r>
        <w:rPr>
          <w:rFonts w:ascii="Arial" w:hAnsi="Arial"/>
          <w:lang w:eastAsia="fr-FR"/>
        </w:rPr>
        <w:t>: « Plan d’action de la stratégie de développement durable des oasis en Tunisie</w:t>
      </w:r>
      <w:r>
        <w:rPr>
          <w:rFonts w:ascii="Arial" w:hAnsi="Arial"/>
        </w:rPr>
        <w:t> ». 2015.</w:t>
      </w:r>
    </w:p>
    <w:p w14:paraId="352E1629" w14:textId="77777777" w:rsidR="00CF5AFB" w:rsidRDefault="00CF5AFB" w:rsidP="00410AD0">
      <w:pPr>
        <w:spacing w:line="240" w:lineRule="auto"/>
        <w:jc w:val="both"/>
        <w:rPr>
          <w:rFonts w:ascii="Arial" w:hAnsi="Arial"/>
        </w:rPr>
      </w:pPr>
      <w:r>
        <w:rPr>
          <w:rFonts w:ascii="Arial" w:hAnsi="Arial"/>
          <w:lang w:eastAsia="fr-FR"/>
        </w:rPr>
        <w:t>Ministère de l’Environnement et du Développement Durable</w:t>
      </w:r>
      <w:r>
        <w:rPr>
          <w:rFonts w:ascii="Arial" w:hAnsi="Arial"/>
        </w:rPr>
        <w:t>/GEREP/EAM SAFETY of environnement : « </w:t>
      </w:r>
      <w:r>
        <w:rPr>
          <w:rFonts w:ascii="Arial" w:hAnsi="Arial"/>
          <w:lang w:eastAsia="fr-FR"/>
        </w:rPr>
        <w:t xml:space="preserve">étude des effets sanitaires et environnementaux dus aux émissions gazeuses des </w:t>
      </w:r>
      <w:r>
        <w:rPr>
          <w:rFonts w:ascii="Arial" w:hAnsi="Arial"/>
        </w:rPr>
        <w:t>unités de transformation de phosphate dans les régions de Sfax, Gabes et Gafsa ».2008.</w:t>
      </w:r>
    </w:p>
    <w:p w14:paraId="4414F1F2" w14:textId="77777777" w:rsidR="00CF5AFB" w:rsidRDefault="00CF5AFB" w:rsidP="00410AD0">
      <w:pPr>
        <w:spacing w:line="240" w:lineRule="auto"/>
        <w:jc w:val="both"/>
        <w:rPr>
          <w:rFonts w:ascii="Arial" w:hAnsi="Arial"/>
          <w:lang w:eastAsia="fr-FR"/>
        </w:rPr>
      </w:pPr>
      <w:r>
        <w:rPr>
          <w:rFonts w:ascii="Arial" w:hAnsi="Arial"/>
          <w:lang w:eastAsia="fr-FR"/>
        </w:rPr>
        <w:t>MINISTERE DE L’ENVIRONNEMENT ET DU DEVELOPPEMENT DURABLE</w:t>
      </w:r>
      <w:r>
        <w:rPr>
          <w:rFonts w:ascii="Arial" w:hAnsi="Arial"/>
        </w:rPr>
        <w:t xml:space="preserve">/ </w:t>
      </w:r>
      <w:r>
        <w:rPr>
          <w:rFonts w:ascii="Arial" w:hAnsi="Arial"/>
          <w:lang w:eastAsia="fr-FR"/>
        </w:rPr>
        <w:t>CDCGE</w:t>
      </w:r>
      <w:r>
        <w:rPr>
          <w:rFonts w:ascii="Arial" w:hAnsi="Arial"/>
        </w:rPr>
        <w:t> : « </w:t>
      </w:r>
      <w:r>
        <w:rPr>
          <w:rFonts w:ascii="Arial" w:hAnsi="Arial"/>
          <w:lang w:eastAsia="fr-FR"/>
        </w:rPr>
        <w:t>Programme d’action régional de lutte contre la désertification du</w:t>
      </w:r>
    </w:p>
    <w:p w14:paraId="72929C97" w14:textId="77777777" w:rsidR="00CF5AFB" w:rsidRDefault="00CF5AFB" w:rsidP="00410AD0">
      <w:pPr>
        <w:spacing w:line="240" w:lineRule="auto"/>
        <w:jc w:val="both"/>
        <w:rPr>
          <w:rFonts w:ascii="Arial" w:hAnsi="Arial"/>
        </w:rPr>
      </w:pPr>
      <w:r>
        <w:rPr>
          <w:rFonts w:ascii="Arial" w:hAnsi="Arial"/>
        </w:rPr>
        <w:t>Gouvernorat de Gabès ». 2006.</w:t>
      </w:r>
    </w:p>
    <w:p w14:paraId="7D8E3839" w14:textId="77777777" w:rsidR="00CF5AFB" w:rsidRDefault="00CF5AFB" w:rsidP="00410AD0">
      <w:pPr>
        <w:spacing w:line="240" w:lineRule="auto"/>
        <w:jc w:val="both"/>
        <w:rPr>
          <w:rFonts w:ascii="Arial" w:hAnsi="Arial"/>
        </w:rPr>
      </w:pPr>
      <w:r>
        <w:rPr>
          <w:rFonts w:ascii="Arial" w:hAnsi="Arial"/>
          <w:lang w:eastAsia="fr-FR"/>
        </w:rPr>
        <w:t>MINISTERE DE L’ENVIRONNEMENT ET DU DEVELOPPEMENT DURABLE</w:t>
      </w:r>
      <w:r>
        <w:rPr>
          <w:rFonts w:ascii="Arial" w:hAnsi="Arial"/>
        </w:rPr>
        <w:t xml:space="preserve">/ </w:t>
      </w:r>
      <w:r>
        <w:rPr>
          <w:rFonts w:ascii="Arial" w:hAnsi="Arial"/>
          <w:lang w:eastAsia="fr-FR"/>
        </w:rPr>
        <w:t>CDCGE</w:t>
      </w:r>
      <w:r>
        <w:rPr>
          <w:rFonts w:ascii="Arial" w:hAnsi="Arial"/>
        </w:rPr>
        <w:t> :  </w:t>
      </w:r>
      <w:r>
        <w:rPr>
          <w:rFonts w:ascii="Arial" w:hAnsi="Arial"/>
          <w:lang w:eastAsia="fr-FR"/>
        </w:rPr>
        <w:t>PROJET « ELABORATION D’UNE MONOGRAPHIE COMPLETE DES OASIS EN TUNISIE » Document 1 : Identification des oasis traditionnelles :  2015</w:t>
      </w:r>
    </w:p>
    <w:p w14:paraId="540FEE26" w14:textId="77777777" w:rsidR="00CF5AFB" w:rsidRDefault="00CF5AFB" w:rsidP="00410AD0">
      <w:pPr>
        <w:spacing w:line="240" w:lineRule="auto"/>
        <w:jc w:val="both"/>
        <w:rPr>
          <w:rFonts w:ascii="Arial" w:hAnsi="Arial"/>
        </w:rPr>
      </w:pPr>
      <w:r>
        <w:rPr>
          <w:rFonts w:ascii="Arial" w:hAnsi="Arial"/>
        </w:rPr>
        <w:t>Ministère du transport et de l'équipement/STUDI: « Atlas du gouvernorat de Gabes ». 2011</w:t>
      </w:r>
    </w:p>
    <w:p w14:paraId="023002FF" w14:textId="77777777" w:rsidR="00CF5AFB" w:rsidRDefault="00CF5AFB" w:rsidP="00410AD0">
      <w:pPr>
        <w:spacing w:line="240" w:lineRule="auto"/>
        <w:jc w:val="both"/>
        <w:rPr>
          <w:rFonts w:ascii="Arial" w:eastAsia="Times New Roman" w:hAnsi="Arial"/>
          <w:kern w:val="36"/>
          <w:lang w:eastAsia="fr-FR"/>
        </w:rPr>
      </w:pPr>
      <w:r>
        <w:rPr>
          <w:rFonts w:ascii="Arial" w:eastAsia="Times New Roman" w:hAnsi="Arial"/>
          <w:kern w:val="36"/>
          <w:lang w:eastAsia="fr-FR"/>
        </w:rPr>
        <w:t>Mongi Lahbib: « Gabès, paradis gangréné par la pollution et l’incurie politique ». Leeders du 1/06/2022.</w:t>
      </w:r>
    </w:p>
    <w:p w14:paraId="06EFA64A" w14:textId="77777777" w:rsidR="00CF5AFB" w:rsidRDefault="00CF5AFB" w:rsidP="00410AD0">
      <w:pPr>
        <w:spacing w:line="240" w:lineRule="auto"/>
        <w:jc w:val="both"/>
        <w:rPr>
          <w:rFonts w:ascii="Arial" w:eastAsia="Times New Roman" w:hAnsi="Arial"/>
          <w:kern w:val="36"/>
          <w:lang w:eastAsia="fr-FR"/>
        </w:rPr>
      </w:pPr>
      <w:r>
        <w:rPr>
          <w:rFonts w:ascii="Arial" w:hAnsi="Arial"/>
        </w:rPr>
        <w:lastRenderedPageBreak/>
        <w:t>Mourad Ben Jelloul. «  Développement régional et décentralisation industrielle dans le gouvernorat de Gabès : un échec des politiques d’aménagement du territoire en Tunisie » Académie tunisienne des sciences, des lettres et des arts Beït al-Hikma; Institut des Régions Arides, pp.145-181, 2020 .</w:t>
      </w:r>
    </w:p>
    <w:p w14:paraId="32CB1A76" w14:textId="77777777" w:rsidR="00CF5AFB" w:rsidRDefault="00CF5AFB" w:rsidP="00410AD0">
      <w:pPr>
        <w:spacing w:line="240" w:lineRule="auto"/>
        <w:jc w:val="both"/>
        <w:rPr>
          <w:rFonts w:ascii="Arial" w:hAnsi="Arial"/>
          <w:lang w:eastAsia="fr-FR"/>
        </w:rPr>
      </w:pPr>
      <w:r>
        <w:rPr>
          <w:rFonts w:ascii="Arial" w:hAnsi="Arial"/>
          <w:lang w:eastAsia="fr-FR"/>
        </w:rPr>
        <w:t>ODS/PNUD /Commune de Gabes: « Communes en chiffres :rapport du profil sectoriel de la commune de gabes ». 2018.</w:t>
      </w:r>
    </w:p>
    <w:p w14:paraId="34C2E678" w14:textId="77777777" w:rsidR="00CF5AFB" w:rsidRDefault="00CF5AFB" w:rsidP="00410AD0">
      <w:pPr>
        <w:spacing w:line="240" w:lineRule="auto"/>
        <w:jc w:val="both"/>
        <w:rPr>
          <w:rFonts w:ascii="Arial" w:hAnsi="Arial"/>
        </w:rPr>
      </w:pPr>
      <w:r>
        <w:rPr>
          <w:rFonts w:ascii="Arial" w:hAnsi="Arial"/>
        </w:rPr>
        <w:t xml:space="preserve">ODS :  Le gouvernorat de Gabes en chiffres pour les années 1998, 2006,2007, 2010, </w:t>
      </w:r>
    </w:p>
    <w:p w14:paraId="34104A5F" w14:textId="77777777" w:rsidR="00CF5AFB" w:rsidRDefault="00CF5AFB" w:rsidP="00410AD0">
      <w:pPr>
        <w:spacing w:line="240" w:lineRule="auto"/>
        <w:jc w:val="both"/>
        <w:rPr>
          <w:rFonts w:ascii="Arial" w:hAnsi="Arial"/>
        </w:rPr>
      </w:pPr>
      <w:r>
        <w:rPr>
          <w:rFonts w:ascii="Arial" w:hAnsi="Arial"/>
        </w:rPr>
        <w:t>2012,2013, 2016,2018, 2020 et 2021.</w:t>
      </w:r>
    </w:p>
    <w:p w14:paraId="7001E641" w14:textId="77777777" w:rsidR="00CF5AFB" w:rsidRDefault="00CF5AFB" w:rsidP="00410AD0">
      <w:pPr>
        <w:spacing w:line="240" w:lineRule="auto"/>
        <w:jc w:val="both"/>
        <w:rPr>
          <w:rFonts w:ascii="Arial" w:hAnsi="Arial"/>
        </w:rPr>
      </w:pPr>
      <w:r>
        <w:rPr>
          <w:rFonts w:ascii="Arial" w:hAnsi="Arial"/>
        </w:rPr>
        <w:t>ODS : Gabes, fiches projets structurants.</w:t>
      </w:r>
    </w:p>
    <w:p w14:paraId="13EB359A" w14:textId="77777777" w:rsidR="00CF5AFB" w:rsidRDefault="00CF5AFB" w:rsidP="00410AD0">
      <w:pPr>
        <w:spacing w:line="240" w:lineRule="auto"/>
        <w:jc w:val="both"/>
        <w:rPr>
          <w:rFonts w:ascii="Arial" w:hAnsi="Arial"/>
        </w:rPr>
      </w:pPr>
      <w:r>
        <w:rPr>
          <w:rFonts w:ascii="Arial" w:hAnsi="Arial"/>
        </w:rPr>
        <w:t>Projet ‘’</w:t>
      </w:r>
      <w:r>
        <w:rPr>
          <w:rFonts w:ascii="Arial" w:eastAsia="Times New Roman" w:hAnsi="Arial"/>
          <w:lang w:eastAsia="fr-FR"/>
        </w:rPr>
        <w:t xml:space="preserve"> Assainissement et Santé dans l'Oasis de Gabès - Projet 2019-2021 ‘’.</w:t>
      </w:r>
    </w:p>
    <w:p w14:paraId="4174190E" w14:textId="77777777" w:rsidR="00CF5AFB" w:rsidRDefault="00CF5AFB" w:rsidP="00410AD0">
      <w:pPr>
        <w:spacing w:line="240" w:lineRule="auto"/>
        <w:jc w:val="both"/>
        <w:rPr>
          <w:rFonts w:ascii="Arial" w:hAnsi="Arial"/>
        </w:rPr>
      </w:pPr>
      <w:r>
        <w:rPr>
          <w:rFonts w:ascii="Arial" w:hAnsi="Arial"/>
        </w:rPr>
        <w:t>RT , ministère de l’intérieur, gouvernorat de Gabes : « Le plan de développement 2023-2025 pour le gouvernorat de Gabes ». 20 mai 2022. En Arabe.</w:t>
      </w:r>
    </w:p>
    <w:p w14:paraId="1DF20C33" w14:textId="77777777" w:rsidR="00CF5AFB" w:rsidRDefault="00CF5AFB" w:rsidP="00410AD0">
      <w:pPr>
        <w:spacing w:line="240" w:lineRule="auto"/>
        <w:jc w:val="both"/>
        <w:rPr>
          <w:rFonts w:ascii="Arial" w:hAnsi="Arial"/>
        </w:rPr>
      </w:pPr>
      <w:r>
        <w:rPr>
          <w:rFonts w:ascii="Arial" w:hAnsi="Arial"/>
        </w:rPr>
        <w:t>Saied Saoussen : «  L'aménagement Écologique au Service de l'environnement : Cas de la Ville de Gabes et de M'Torrech (Sud Est Tunisien) ». ESI,</w:t>
      </w:r>
    </w:p>
    <w:p w14:paraId="69CAB965" w14:textId="77777777" w:rsidR="00CF5AFB" w:rsidRDefault="00CF5AFB" w:rsidP="00410AD0">
      <w:pPr>
        <w:spacing w:line="240" w:lineRule="auto"/>
        <w:jc w:val="both"/>
        <w:rPr>
          <w:rFonts w:ascii="Arial" w:hAnsi="Arial"/>
        </w:rPr>
      </w:pPr>
      <w:r>
        <w:rPr>
          <w:rFonts w:ascii="Arial" w:hAnsi="Arial"/>
        </w:rPr>
        <w:t xml:space="preserve"> ESJ Natural/Life/Medical Sciences. 2021</w:t>
      </w:r>
    </w:p>
    <w:p w14:paraId="213752BA" w14:textId="77777777" w:rsidR="00CF5AFB" w:rsidRDefault="00CF5AFB" w:rsidP="00410AD0">
      <w:pPr>
        <w:spacing w:line="240" w:lineRule="auto"/>
        <w:jc w:val="both"/>
        <w:rPr>
          <w:rFonts w:ascii="Arial" w:hAnsi="Arial"/>
        </w:rPr>
      </w:pPr>
      <w:r>
        <w:rPr>
          <w:rFonts w:ascii="Arial" w:hAnsi="Arial"/>
        </w:rPr>
        <w:t>UE/EUROMED/Banque Européenne d’Investissement/ ONAS/SGIconsulting/Studi  « </w:t>
      </w:r>
      <w:r>
        <w:rPr>
          <w:rFonts w:ascii="Arial" w:hAnsi="Arial"/>
          <w:lang w:eastAsia="fr-FR"/>
        </w:rPr>
        <w:t>Elaboration des schémas directeurs d’assainissement dans les gouvernorats de Sousse, Mahdia, Sfax, Gabes, Medenine et Gafsa ».  2014</w:t>
      </w:r>
    </w:p>
    <w:p w14:paraId="626D66C9" w14:textId="77777777" w:rsidR="00CF5AFB" w:rsidRDefault="00CF5AFB" w:rsidP="00410AD0">
      <w:pPr>
        <w:spacing w:line="240" w:lineRule="auto"/>
        <w:jc w:val="both"/>
        <w:rPr>
          <w:rFonts w:ascii="Arial" w:hAnsi="Arial"/>
        </w:rPr>
      </w:pPr>
      <w:r>
        <w:rPr>
          <w:rFonts w:ascii="Arial" w:hAnsi="Arial"/>
        </w:rPr>
        <w:t>UE, Programme IEVP CT Bassin Maritime Méditerranée « Etat de l’écocitoyenneté dans le gouvernorat de Gabes » 2014</w:t>
      </w:r>
    </w:p>
    <w:p w14:paraId="1A0D1639" w14:textId="77777777" w:rsidR="00CF5AFB" w:rsidRDefault="00CF5AFB" w:rsidP="00410AD0">
      <w:pPr>
        <w:spacing w:line="240" w:lineRule="auto"/>
        <w:jc w:val="both"/>
        <w:rPr>
          <w:rFonts w:ascii="Arial" w:hAnsi="Arial"/>
        </w:rPr>
      </w:pPr>
      <w:r>
        <w:rPr>
          <w:rFonts w:ascii="Arial" w:hAnsi="Arial"/>
        </w:rPr>
        <w:t>UE : «Etude d'impact de la pollution industrielle sur l'économie de la région de Gabés Rapport final ». 2018</w:t>
      </w:r>
    </w:p>
    <w:p w14:paraId="031A3D16" w14:textId="77777777" w:rsidR="00CF5AFB" w:rsidRDefault="00CF5AFB" w:rsidP="00410AD0">
      <w:pPr>
        <w:spacing w:line="240" w:lineRule="auto"/>
        <w:jc w:val="both"/>
        <w:rPr>
          <w:rFonts w:ascii="Arial" w:hAnsi="Arial"/>
        </w:rPr>
      </w:pPr>
      <w:r>
        <w:rPr>
          <w:rFonts w:ascii="Arial" w:hAnsi="Arial"/>
        </w:rPr>
        <w:t>Université de Sfax/ODS : « Les matières premières du gouvernorat de Gabes : caractérisation et utilisation ». 2010.</w:t>
      </w:r>
    </w:p>
    <w:p w14:paraId="20A62732" w14:textId="77777777" w:rsidR="00CF5AFB" w:rsidRDefault="00CF5AFB" w:rsidP="00410AD0">
      <w:pPr>
        <w:spacing w:line="240" w:lineRule="auto"/>
        <w:jc w:val="both"/>
        <w:rPr>
          <w:rFonts w:ascii="Arial" w:hAnsi="Arial"/>
        </w:rPr>
      </w:pPr>
      <w:r>
        <w:rPr>
          <w:rFonts w:ascii="Arial" w:hAnsi="Arial"/>
        </w:rPr>
        <w:t>USAID : «  Programme d’amélioration de la prestation de service  « Gestion des</w:t>
      </w:r>
      <w:r>
        <w:rPr>
          <w:rFonts w:ascii="Arial" w:hAnsi="Arial"/>
          <w:i/>
          <w:iCs/>
        </w:rPr>
        <w:t xml:space="preserve"> </w:t>
      </w:r>
      <w:r>
        <w:rPr>
          <w:rFonts w:ascii="Arial" w:hAnsi="Arial"/>
        </w:rPr>
        <w:t>déchets</w:t>
      </w:r>
      <w:r>
        <w:rPr>
          <w:rFonts w:ascii="Arial" w:hAnsi="Arial"/>
          <w:i/>
          <w:iCs/>
        </w:rPr>
        <w:t xml:space="preserve"> </w:t>
      </w:r>
      <w:r>
        <w:rPr>
          <w:rFonts w:ascii="Arial" w:hAnsi="Arial"/>
        </w:rPr>
        <w:t>solides</w:t>
      </w:r>
      <w:r>
        <w:rPr>
          <w:rFonts w:ascii="Arial" w:hAnsi="Arial"/>
          <w:i/>
          <w:iCs/>
        </w:rPr>
        <w:t xml:space="preserve"> </w:t>
      </w:r>
      <w:r>
        <w:rPr>
          <w:rFonts w:ascii="Arial" w:hAnsi="Arial"/>
        </w:rPr>
        <w:t>» - Municipalité de GABES.</w:t>
      </w:r>
    </w:p>
    <w:p w14:paraId="213A7778" w14:textId="77777777" w:rsidR="00CF5AFB" w:rsidRDefault="00CF5AFB" w:rsidP="00410AD0">
      <w:pPr>
        <w:spacing w:line="240" w:lineRule="auto"/>
        <w:jc w:val="both"/>
        <w:rPr>
          <w:rFonts w:ascii="Arial" w:hAnsi="Arial"/>
        </w:rPr>
      </w:pPr>
      <w:r>
        <w:rPr>
          <w:rFonts w:ascii="Arial" w:hAnsi="Arial"/>
        </w:rPr>
        <w:t>VaLEUr- Gabes, MedCités, commune de Gabes et UE : « Rapport de diagnostic : Ressources en eaux non conventionnelles à Gabes, Tunisie ».Juin 2022.</w:t>
      </w:r>
    </w:p>
    <w:p w14:paraId="5B05F9F4" w14:textId="77777777" w:rsidR="00CF5AFB" w:rsidRDefault="00CF5AFB" w:rsidP="00410AD0">
      <w:pPr>
        <w:spacing w:line="240" w:lineRule="auto"/>
        <w:jc w:val="both"/>
        <w:rPr>
          <w:rFonts w:ascii="Arial" w:hAnsi="Arial"/>
          <w:b/>
          <w:bCs/>
          <w:color w:val="1F497D"/>
        </w:rPr>
      </w:pPr>
    </w:p>
    <w:p w14:paraId="0F52EACC" w14:textId="77777777" w:rsidR="00CF5AFB" w:rsidRDefault="00CF5AFB" w:rsidP="00410AD0">
      <w:pPr>
        <w:spacing w:line="240" w:lineRule="auto"/>
        <w:jc w:val="both"/>
        <w:rPr>
          <w:rFonts w:ascii="Arial" w:hAnsi="Arial"/>
          <w:color w:val="4F81BD"/>
        </w:rPr>
      </w:pPr>
    </w:p>
    <w:p w14:paraId="7B064FD3" w14:textId="77777777" w:rsidR="00481231" w:rsidRDefault="00481231" w:rsidP="00410AD0">
      <w:pPr>
        <w:spacing w:line="240" w:lineRule="auto"/>
        <w:jc w:val="both"/>
        <w:rPr>
          <w:rFonts w:ascii="Arial" w:hAnsi="Arial"/>
          <w:color w:val="4F81BD"/>
        </w:rPr>
      </w:pPr>
    </w:p>
    <w:p w14:paraId="3C3148F0" w14:textId="77777777" w:rsidR="00481231" w:rsidRDefault="00481231" w:rsidP="00410AD0">
      <w:pPr>
        <w:spacing w:line="240" w:lineRule="auto"/>
        <w:jc w:val="both"/>
        <w:rPr>
          <w:rFonts w:ascii="Arial" w:hAnsi="Arial"/>
          <w:color w:val="4F81BD"/>
        </w:rPr>
      </w:pPr>
    </w:p>
    <w:p w14:paraId="49C7FF9F" w14:textId="77777777" w:rsidR="00481231" w:rsidRDefault="00481231" w:rsidP="00410AD0">
      <w:pPr>
        <w:spacing w:line="240" w:lineRule="auto"/>
        <w:jc w:val="both"/>
        <w:rPr>
          <w:rFonts w:ascii="Arial" w:hAnsi="Arial"/>
          <w:color w:val="4F81BD"/>
        </w:rPr>
      </w:pPr>
    </w:p>
    <w:p w14:paraId="18A647D6" w14:textId="77777777" w:rsidR="00481231" w:rsidRDefault="00481231" w:rsidP="00410AD0">
      <w:pPr>
        <w:spacing w:line="240" w:lineRule="auto"/>
        <w:jc w:val="both"/>
        <w:rPr>
          <w:rFonts w:ascii="Arial" w:hAnsi="Arial"/>
          <w:color w:val="4F81BD"/>
        </w:rPr>
      </w:pPr>
    </w:p>
    <w:p w14:paraId="3E1EA4C0" w14:textId="77777777" w:rsidR="00481231" w:rsidRDefault="00481231" w:rsidP="00410AD0">
      <w:pPr>
        <w:spacing w:line="240" w:lineRule="auto"/>
        <w:jc w:val="both"/>
        <w:rPr>
          <w:rFonts w:ascii="Arial" w:hAnsi="Arial"/>
          <w:color w:val="4F81BD"/>
        </w:rPr>
      </w:pPr>
    </w:p>
    <w:p w14:paraId="38A32295" w14:textId="77777777" w:rsidR="00481231" w:rsidRDefault="00481231" w:rsidP="00410AD0">
      <w:pPr>
        <w:spacing w:line="240" w:lineRule="auto"/>
        <w:jc w:val="both"/>
        <w:rPr>
          <w:rFonts w:ascii="Arial" w:hAnsi="Arial"/>
          <w:color w:val="4F81BD"/>
        </w:rPr>
      </w:pPr>
    </w:p>
    <w:p w14:paraId="657276E2" w14:textId="77777777" w:rsidR="00481231" w:rsidRDefault="00481231" w:rsidP="00410AD0">
      <w:pPr>
        <w:spacing w:line="240" w:lineRule="auto"/>
        <w:jc w:val="both"/>
        <w:rPr>
          <w:rFonts w:ascii="Arial" w:hAnsi="Arial"/>
          <w:color w:val="4F81BD"/>
        </w:rPr>
      </w:pPr>
    </w:p>
    <w:p w14:paraId="7347A440" w14:textId="77777777" w:rsidR="00481231" w:rsidRDefault="00481231" w:rsidP="00410AD0">
      <w:pPr>
        <w:spacing w:line="240" w:lineRule="auto"/>
        <w:jc w:val="both"/>
        <w:rPr>
          <w:rFonts w:ascii="Arial" w:hAnsi="Arial"/>
          <w:color w:val="4F81BD"/>
        </w:rPr>
      </w:pPr>
    </w:p>
    <w:p w14:paraId="1E751786" w14:textId="77777777" w:rsidR="00481231" w:rsidRDefault="00481231" w:rsidP="00410AD0">
      <w:pPr>
        <w:spacing w:line="240" w:lineRule="auto"/>
        <w:jc w:val="both"/>
        <w:rPr>
          <w:rFonts w:ascii="Arial" w:hAnsi="Arial"/>
          <w:color w:val="4F81BD"/>
        </w:rPr>
      </w:pPr>
    </w:p>
    <w:p w14:paraId="0D14354B" w14:textId="77777777" w:rsidR="00481231" w:rsidRDefault="00481231" w:rsidP="00410AD0">
      <w:pPr>
        <w:spacing w:line="240" w:lineRule="auto"/>
        <w:jc w:val="both"/>
        <w:rPr>
          <w:rFonts w:ascii="Arial" w:hAnsi="Arial"/>
          <w:color w:val="4F81BD"/>
        </w:rPr>
      </w:pPr>
    </w:p>
    <w:p w14:paraId="5B4D27E8" w14:textId="77777777" w:rsidR="00481231" w:rsidRDefault="00481231" w:rsidP="00410AD0">
      <w:pPr>
        <w:spacing w:line="240" w:lineRule="auto"/>
        <w:jc w:val="both"/>
        <w:rPr>
          <w:rFonts w:ascii="Arial" w:hAnsi="Arial"/>
          <w:color w:val="4F81BD"/>
        </w:rPr>
      </w:pPr>
    </w:p>
    <w:p w14:paraId="3A00C8D2" w14:textId="77777777" w:rsidR="00481231" w:rsidRDefault="00481231" w:rsidP="00410AD0">
      <w:pPr>
        <w:spacing w:line="240" w:lineRule="auto"/>
        <w:jc w:val="both"/>
        <w:rPr>
          <w:rFonts w:ascii="Arial" w:hAnsi="Arial"/>
          <w:color w:val="4F81BD"/>
        </w:rPr>
      </w:pPr>
    </w:p>
    <w:p w14:paraId="4B24FC73" w14:textId="77777777" w:rsidR="00481231" w:rsidRDefault="00481231" w:rsidP="00410AD0">
      <w:pPr>
        <w:spacing w:line="240" w:lineRule="auto"/>
        <w:jc w:val="both"/>
        <w:rPr>
          <w:rFonts w:ascii="Arial" w:hAnsi="Arial"/>
          <w:color w:val="4F81BD"/>
        </w:rPr>
      </w:pPr>
    </w:p>
    <w:p w14:paraId="64F5B1A6" w14:textId="77777777" w:rsidR="00481231" w:rsidRDefault="00481231" w:rsidP="00410AD0">
      <w:pPr>
        <w:spacing w:line="240" w:lineRule="auto"/>
        <w:jc w:val="both"/>
        <w:rPr>
          <w:rFonts w:ascii="Arial" w:hAnsi="Arial"/>
          <w:color w:val="4F81BD"/>
        </w:rPr>
      </w:pPr>
    </w:p>
    <w:sectPr w:rsidR="00481231" w:rsidSect="0073617F">
      <w:footerReference w:type="default" r:id="rId69"/>
      <w:pgSz w:w="11906" w:h="16838"/>
      <w:pgMar w:top="1417" w:right="1417" w:bottom="1417" w:left="1417" w:header="708" w:footer="708" w:gutter="0"/>
      <w:pgNumType w:start="0"/>
      <w:cols w:space="708"/>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endnote w:type="separator" w:id="-1">
    <w:p w14:paraId="082BDEFC" w14:textId="77777777" w:rsidR="006A2B81" w:rsidRDefault="006A2B81" w:rsidP="002A1AC9">
      <w:pPr>
        <w:spacing w:after="0" w:line="240" w:lineRule="auto"/>
      </w:pPr>
      <w:r>
        <w:separator/>
      </w:r>
    </w:p>
  </w:endnote>
  <w:endnote w:type="continuationSeparator" w:id="0">
    <w:p w14:paraId="66C67EFB" w14:textId="77777777" w:rsidR="006A2B81" w:rsidRDefault="006A2B81" w:rsidP="002A1AC9">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font w:name="Times New Roman">
    <w:panose1 w:val="02020603050405020304"/>
    <w:charset w:val="00"/>
    <w:family w:val="roman"/>
    <w:pitch w:val="variable"/>
    <w:sig w:usb0="E0002EFF" w:usb1="C000785B" w:usb2="00000009" w:usb3="00000000" w:csb0="000001FF" w:csb1="00000000"/>
  </w:font>
  <w:font w:name="Wingdings">
    <w:panose1 w:val="05000000000000000000"/>
    <w:charset w:val="02"/>
    <w:family w:val="auto"/>
    <w:pitch w:val="variable"/>
    <w:sig w:usb0="00000000" w:usb1="10000000" w:usb2="00000000" w:usb3="00000000" w:csb0="80000000" w:csb1="00000000"/>
  </w:font>
  <w:font w:name="Courier New">
    <w:panose1 w:val="02070309020205020404"/>
    <w:charset w:val="00"/>
    <w:family w:val="modern"/>
    <w:pitch w:val="fixed"/>
    <w:sig w:usb0="E0002EFF" w:usb1="C0007843" w:usb2="00000009" w:usb3="00000000" w:csb0="000001FF" w:csb1="00000000"/>
  </w:font>
  <w:font w:name="Symbol">
    <w:panose1 w:val="05050102010706020507"/>
    <w:charset w:val="02"/>
    <w:family w:val="roman"/>
    <w:pitch w:val="variable"/>
    <w:sig w:usb0="00000000" w:usb1="10000000" w:usb2="00000000" w:usb3="00000000" w:csb0="80000000" w:csb1="00000000"/>
  </w:font>
  <w:font w:name="Calibri">
    <w:panose1 w:val="020F0502020204030204"/>
    <w:charset w:val="00"/>
    <w:family w:val="swiss"/>
    <w:pitch w:val="variable"/>
    <w:sig w:usb0="E0002AFF" w:usb1="C000247B" w:usb2="00000009" w:usb3="00000000" w:csb0="000001FF" w:csb1="00000000"/>
  </w:font>
  <w:font w:name="Arial">
    <w:panose1 w:val="020B0604020202020204"/>
    <w:charset w:val="00"/>
    <w:family w:val="swiss"/>
    <w:pitch w:val="variable"/>
    <w:sig w:usb0="E0002EFF" w:usb1="C0007843" w:usb2="00000009" w:usb3="00000000" w:csb0="000001FF" w:csb1="00000000"/>
  </w:font>
  <w:font w:name="Calibri Light">
    <w:panose1 w:val="020F0302020204030204"/>
    <w:charset w:val="00"/>
    <w:family w:val="swiss"/>
    <w:pitch w:val="variable"/>
    <w:sig w:usb0="E0002AFF" w:usb1="C000247B" w:usb2="00000009" w:usb3="00000000" w:csb0="000001FF" w:csb1="00000000"/>
  </w:font>
  <w:font w:name="Cambria">
    <w:panose1 w:val="02040503050406030204"/>
    <w:charset w:val="00"/>
    <w:family w:val="roman"/>
    <w:pitch w:val="variable"/>
    <w:sig w:usb0="E00002FF" w:usb1="400004FF" w:usb2="00000000" w:usb3="00000000" w:csb0="0000019F" w:csb1="00000000"/>
  </w:font>
  <w:font w:name="Arial-BoldMT">
    <w:altName w:val="MS Mincho"/>
    <w:panose1 w:val="00000000000000000000"/>
    <w:charset w:val="80"/>
    <w:family w:val="auto"/>
    <w:notTrueType/>
    <w:pitch w:val="default"/>
    <w:sig w:usb0="00000000" w:usb1="08070000" w:usb2="00000010" w:usb3="00000000" w:csb0="00020000" w:csb1="00000000"/>
  </w:font>
  <w:font w:name="FranklinGothic-Heavy">
    <w:panose1 w:val="00000000000000000000"/>
    <w:charset w:val="00"/>
    <w:family w:val="swiss"/>
    <w:notTrueType/>
    <w:pitch w:val="default"/>
    <w:sig w:usb0="00000003" w:usb1="00000000" w:usb2="00000000" w:usb3="00000000" w:csb0="00000001" w:csb1="00000000"/>
  </w:font>
  <w:font w:name="Helvetica">
    <w:panose1 w:val="020B0604020202020204"/>
    <w:charset w:val="00"/>
    <w:family w:val="swiss"/>
    <w:pitch w:val="variable"/>
    <w:sig w:usb0="E0002EFF" w:usb1="C000785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14:paraId="1B183E11" w14:textId="6AE0FF54" w:rsidR="003A4F20" w:rsidRDefault="003A4F20">
    <w:pPr>
      <w:pStyle w:val="Pieddepage"/>
      <w:jc w:val="center"/>
    </w:pPr>
    <w:r>
      <w:fldChar w:fldCharType="begin"/>
    </w:r>
    <w:r>
      <w:instrText>PAGE   \* MERGEFORMAT</w:instrText>
    </w:r>
    <w:r>
      <w:fldChar w:fldCharType="separate"/>
    </w:r>
    <w:r w:rsidR="000410DF" w:rsidRPr="000410DF">
      <w:rPr>
        <w:noProof/>
        <w:lang w:val="fr-FR"/>
      </w:rPr>
      <w:t>99</w:t>
    </w:r>
    <w:r>
      <w:fldChar w:fldCharType="end"/>
    </w:r>
  </w:p>
  <w:p w14:paraId="0C11D7B6" w14:textId="77777777" w:rsidR="003A4F20" w:rsidRDefault="003A4F20">
    <w:pPr>
      <w:pStyle w:val="Pieddepage"/>
    </w:pPr>
  </w:p>
</w:ftr>
</file>

<file path=word/footnotes.xml><?xml version="1.0" encoding="utf-8"?>
<w:footnotes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footnote w:type="separator" w:id="-1">
    <w:p w14:paraId="35A9162B" w14:textId="77777777" w:rsidR="006A2B81" w:rsidRDefault="006A2B81" w:rsidP="002A1AC9">
      <w:pPr>
        <w:spacing w:after="0" w:line="240" w:lineRule="auto"/>
      </w:pPr>
      <w:r>
        <w:separator/>
      </w:r>
    </w:p>
  </w:footnote>
  <w:footnote w:type="continuationSeparator" w:id="0">
    <w:p w14:paraId="305F98BD" w14:textId="77777777" w:rsidR="006A2B81" w:rsidRDefault="006A2B81" w:rsidP="002A1AC9">
      <w:pPr>
        <w:spacing w:after="0" w:line="240" w:lineRule="auto"/>
      </w:pPr>
      <w:r>
        <w:continuationSeparator/>
      </w:r>
    </w:p>
  </w:footnote>
  <w:footnote w:id="1">
    <w:p w14:paraId="4C6D10BA" w14:textId="77777777" w:rsidR="003A4F20" w:rsidRPr="00F94953" w:rsidRDefault="003A4F20" w:rsidP="007A265F">
      <w:pPr>
        <w:jc w:val="both"/>
        <w:rPr>
          <w:rFonts w:ascii="Arial" w:hAnsi="Arial"/>
          <w:sz w:val="20"/>
          <w:szCs w:val="20"/>
          <w:lang w:eastAsia="fr-FR"/>
        </w:rPr>
      </w:pPr>
      <w:r w:rsidRPr="00F94953">
        <w:rPr>
          <w:rStyle w:val="Appelnotedebasdep"/>
          <w:rFonts w:ascii="Arial" w:hAnsi="Arial"/>
          <w:sz w:val="20"/>
          <w:szCs w:val="20"/>
        </w:rPr>
        <w:footnoteRef/>
      </w:r>
      <w:r w:rsidRPr="00F94953">
        <w:rPr>
          <w:rFonts w:ascii="Arial" w:hAnsi="Arial"/>
          <w:sz w:val="20"/>
          <w:szCs w:val="20"/>
        </w:rPr>
        <w:t xml:space="preserve"> </w:t>
      </w:r>
      <w:r w:rsidRPr="00F94953">
        <w:rPr>
          <w:rFonts w:ascii="Arial" w:hAnsi="Arial"/>
          <w:sz w:val="20"/>
          <w:szCs w:val="20"/>
          <w:lang w:eastAsia="fr-FR"/>
        </w:rPr>
        <w:t>Diane Robert : « Contestations croisées des nuisances environnementales des industries et des injustices territoriales à Gabès et Kerkennah (Tunisie) ».  JS SJ. 2021.</w:t>
      </w:r>
    </w:p>
    <w:p w14:paraId="0F279D0B" w14:textId="77777777" w:rsidR="003A4F20" w:rsidRDefault="003A4F20" w:rsidP="00585535">
      <w:pPr>
        <w:pStyle w:val="Notedebasdepage"/>
        <w:spacing w:after="0" w:line="240" w:lineRule="auto"/>
      </w:pPr>
    </w:p>
  </w:footnote>
  <w:footnote w:id="2">
    <w:p w14:paraId="7DC070EE" w14:textId="77777777" w:rsidR="003A4F20" w:rsidRPr="00763BBD" w:rsidRDefault="003A4F20" w:rsidP="00725E0D">
      <w:pPr>
        <w:autoSpaceDE w:val="0"/>
        <w:autoSpaceDN w:val="0"/>
        <w:adjustRightInd w:val="0"/>
        <w:spacing w:after="0"/>
        <w:jc w:val="both"/>
        <w:rPr>
          <w:rFonts w:ascii="Arial" w:hAnsi="Arial"/>
          <w:sz w:val="20"/>
          <w:szCs w:val="20"/>
        </w:rPr>
      </w:pPr>
      <w:r w:rsidRPr="00763BBD">
        <w:rPr>
          <w:rStyle w:val="Appelnotedebasdep"/>
          <w:rFonts w:ascii="Arial" w:hAnsi="Arial"/>
          <w:sz w:val="20"/>
          <w:szCs w:val="20"/>
        </w:rPr>
        <w:footnoteRef/>
      </w:r>
      <w:r w:rsidRPr="00763BBD">
        <w:rPr>
          <w:rFonts w:ascii="Arial" w:hAnsi="Arial"/>
          <w:sz w:val="20"/>
          <w:szCs w:val="20"/>
        </w:rPr>
        <w:t xml:space="preserve"> International crisis group : « </w:t>
      </w:r>
      <w:r w:rsidRPr="00763BBD">
        <w:rPr>
          <w:rFonts w:ascii="Arial" w:hAnsi="Arial"/>
          <w:sz w:val="20"/>
          <w:szCs w:val="20"/>
          <w:lang w:eastAsia="fr-FR"/>
        </w:rPr>
        <w:t xml:space="preserve">Décentralisation en Tunisie : consolider la démocratie sans affaiblir l’Etat ».  </w:t>
      </w:r>
      <w:r w:rsidRPr="00763BBD">
        <w:rPr>
          <w:rFonts w:ascii="Arial" w:eastAsia="Arial-BoldMT" w:hAnsi="Arial"/>
          <w:sz w:val="20"/>
          <w:szCs w:val="20"/>
          <w:lang w:eastAsia="fr-FR"/>
        </w:rPr>
        <w:t>Rapport Moyen-Orient et Afrique du Nord N°198 | 26 mars 2019</w:t>
      </w:r>
      <w:r w:rsidR="00725E0D">
        <w:rPr>
          <w:rFonts w:ascii="Arial" w:eastAsia="Arial-BoldMT" w:hAnsi="Arial"/>
          <w:sz w:val="20"/>
          <w:szCs w:val="20"/>
          <w:lang w:eastAsia="fr-FR"/>
        </w:rPr>
        <w:t>.</w:t>
      </w:r>
    </w:p>
  </w:footnote>
  <w:footnote w:id="3">
    <w:p w14:paraId="5AB954AB" w14:textId="77777777" w:rsidR="003A4F20" w:rsidRPr="00763BBD" w:rsidRDefault="003A4F20" w:rsidP="00725E0D">
      <w:pPr>
        <w:pStyle w:val="Notedebasdepage"/>
        <w:spacing w:after="0"/>
        <w:jc w:val="both"/>
        <w:rPr>
          <w:rFonts w:ascii="Arial" w:hAnsi="Arial" w:cs="Arial"/>
        </w:rPr>
      </w:pPr>
      <w:r w:rsidRPr="00763BBD">
        <w:rPr>
          <w:rStyle w:val="Appelnotedebasdep"/>
          <w:rFonts w:ascii="Arial" w:hAnsi="Arial" w:cs="Arial"/>
        </w:rPr>
        <w:footnoteRef/>
      </w:r>
      <w:r w:rsidRPr="00763BBD">
        <w:rPr>
          <w:rFonts w:ascii="Arial" w:hAnsi="Arial" w:cs="Arial"/>
        </w:rPr>
        <w:t xml:space="preserve"> Journal électronique ‘’Tunisie tribune’’ du 28/12/2022 : «  L’hôpital régional de Gabes soufre de la détérioration de son infrastructure ».</w:t>
      </w:r>
    </w:p>
  </w:footnote>
  <w:footnote w:id="4">
    <w:p w14:paraId="12F207DB" w14:textId="77777777" w:rsidR="003A4F20" w:rsidRPr="00725E0D" w:rsidRDefault="003A4F20" w:rsidP="00725E0D">
      <w:pPr>
        <w:pStyle w:val="Notedebasdepage"/>
        <w:spacing w:after="0"/>
        <w:jc w:val="both"/>
        <w:rPr>
          <w:rFonts w:ascii="Arial" w:hAnsi="Arial" w:cs="Arial"/>
          <w:lang w:val="fr-FR"/>
        </w:rPr>
      </w:pPr>
      <w:r w:rsidRPr="00763BBD">
        <w:rPr>
          <w:rStyle w:val="Appelnotedebasdep"/>
          <w:rFonts w:ascii="Arial" w:hAnsi="Arial" w:cs="Arial"/>
        </w:rPr>
        <w:footnoteRef/>
      </w:r>
      <w:r w:rsidRPr="00763BBD">
        <w:rPr>
          <w:rFonts w:ascii="Arial" w:hAnsi="Arial" w:cs="Arial"/>
        </w:rPr>
        <w:t xml:space="preserve"> ODS </w:t>
      </w:r>
      <w:r w:rsidR="00725E0D">
        <w:rPr>
          <w:rFonts w:ascii="Arial" w:hAnsi="Arial" w:cs="Arial"/>
          <w:lang w:val="fr-FR"/>
        </w:rPr>
        <w:t>« </w:t>
      </w:r>
      <w:r w:rsidRPr="00763BBD">
        <w:rPr>
          <w:rFonts w:ascii="Arial" w:hAnsi="Arial" w:cs="Arial"/>
        </w:rPr>
        <w:t>Avancement physique et financier des projets pour 2016-2022 pour le gouvernorat de Gabes</w:t>
      </w:r>
      <w:r w:rsidR="00725E0D">
        <w:rPr>
          <w:rFonts w:ascii="Arial" w:hAnsi="Arial" w:cs="Arial"/>
          <w:lang w:val="fr-FR"/>
        </w:rPr>
        <w:t> ».</w:t>
      </w:r>
    </w:p>
  </w:footnote>
  <w:footnote w:id="5">
    <w:p w14:paraId="6A2406F7" w14:textId="77777777" w:rsidR="003A4F20" w:rsidRDefault="003A4F20" w:rsidP="0053557D">
      <w:pPr>
        <w:pStyle w:val="Notedebasdepage"/>
        <w:spacing w:after="0"/>
      </w:pPr>
      <w:r w:rsidRPr="00763BBD">
        <w:rPr>
          <w:rStyle w:val="Appelnotedebasdep"/>
          <w:rFonts w:ascii="Arial" w:hAnsi="Arial" w:cs="Arial"/>
        </w:rPr>
        <w:footnoteRef/>
      </w:r>
      <w:r w:rsidRPr="00763BBD">
        <w:rPr>
          <w:rFonts w:ascii="Arial" w:hAnsi="Arial" w:cs="Arial"/>
        </w:rPr>
        <w:t xml:space="preserve"> CRDA de Gabes : « Rapport annuel 2021 ».</w:t>
      </w:r>
    </w:p>
  </w:footnote>
  <w:footnote w:id="6">
    <w:p w14:paraId="032C2A98" w14:textId="77777777" w:rsidR="003A4F20" w:rsidRPr="00585535" w:rsidRDefault="003A4F20" w:rsidP="00585535">
      <w:pPr>
        <w:pStyle w:val="Notedebasdepage"/>
        <w:spacing w:after="0"/>
        <w:rPr>
          <w:rFonts w:ascii="Arial" w:hAnsi="Arial"/>
          <w:sz w:val="18"/>
          <w:szCs w:val="18"/>
        </w:rPr>
      </w:pPr>
      <w:r w:rsidRPr="00174891">
        <w:rPr>
          <w:rStyle w:val="Appelnotedebasdep"/>
          <w:rFonts w:ascii="Arial" w:hAnsi="Arial"/>
          <w:sz w:val="18"/>
          <w:szCs w:val="18"/>
        </w:rPr>
        <w:footnoteRef/>
      </w:r>
      <w:r w:rsidRPr="00174891">
        <w:rPr>
          <w:rFonts w:ascii="Arial" w:hAnsi="Arial"/>
          <w:sz w:val="18"/>
          <w:szCs w:val="18"/>
        </w:rPr>
        <w:t xml:space="preserve"> Source : CRDA de Gabes</w:t>
      </w:r>
    </w:p>
  </w:footnote>
  <w:footnote w:id="7">
    <w:p w14:paraId="506ABC2B" w14:textId="77777777" w:rsidR="003A4F20" w:rsidRPr="002A6B65" w:rsidRDefault="003A4F20" w:rsidP="002A6B65">
      <w:pPr>
        <w:spacing w:after="0" w:line="240" w:lineRule="auto"/>
        <w:jc w:val="both"/>
        <w:rPr>
          <w:rFonts w:ascii="Arial" w:hAnsi="Arial"/>
          <w:sz w:val="18"/>
          <w:szCs w:val="18"/>
        </w:rPr>
      </w:pPr>
      <w:r w:rsidRPr="000A109D">
        <w:rPr>
          <w:rStyle w:val="Appelnotedebasdep"/>
          <w:rFonts w:ascii="Arial" w:hAnsi="Arial"/>
          <w:sz w:val="18"/>
          <w:szCs w:val="18"/>
        </w:rPr>
        <w:footnoteRef/>
      </w:r>
      <w:r w:rsidRPr="000A109D">
        <w:rPr>
          <w:rFonts w:ascii="Arial" w:hAnsi="Arial"/>
          <w:sz w:val="18"/>
          <w:szCs w:val="18"/>
        </w:rPr>
        <w:t xml:space="preserve">  LASSOUED K, ATTIA Y, HAMMAMI S et REJEB H : « Enjeux des paysages urbains de la ville de gabes : bipolarisation et dichotomie ». ResearchGate 2015.</w:t>
      </w:r>
    </w:p>
  </w:footnote>
  <w:footnote w:id="8">
    <w:p w14:paraId="29C1AB3F" w14:textId="77777777" w:rsidR="003A4F20" w:rsidRPr="00CD73E6" w:rsidRDefault="003A4F20" w:rsidP="00CD73E6">
      <w:pPr>
        <w:pStyle w:val="Notedebasdepage"/>
        <w:spacing w:after="0" w:line="240" w:lineRule="auto"/>
        <w:rPr>
          <w:rFonts w:ascii="Arial" w:hAnsi="Arial"/>
          <w:sz w:val="18"/>
          <w:szCs w:val="18"/>
        </w:rPr>
      </w:pPr>
      <w:r w:rsidRPr="00CD73E6">
        <w:rPr>
          <w:rStyle w:val="Appelnotedebasdep"/>
          <w:rFonts w:ascii="Arial" w:hAnsi="Arial"/>
          <w:sz w:val="18"/>
          <w:szCs w:val="18"/>
        </w:rPr>
        <w:footnoteRef/>
      </w:r>
      <w:r w:rsidRPr="00CD73E6">
        <w:rPr>
          <w:rFonts w:ascii="Arial" w:hAnsi="Arial"/>
          <w:sz w:val="18"/>
          <w:szCs w:val="18"/>
        </w:rPr>
        <w:t xml:space="preserve"> Cté par Floret et al, 1977.</w:t>
      </w:r>
    </w:p>
  </w:footnote>
  <w:footnote w:id="9">
    <w:p w14:paraId="05D35067" w14:textId="77777777" w:rsidR="003A4F20" w:rsidRPr="00CD73E6" w:rsidRDefault="003A4F20" w:rsidP="00CD73E6">
      <w:pPr>
        <w:pStyle w:val="Notedebasdepage"/>
        <w:spacing w:after="0" w:line="240" w:lineRule="auto"/>
        <w:rPr>
          <w:rFonts w:ascii="Arial" w:hAnsi="Arial"/>
          <w:sz w:val="18"/>
          <w:szCs w:val="18"/>
        </w:rPr>
      </w:pPr>
      <w:r w:rsidRPr="00CD73E6">
        <w:rPr>
          <w:rStyle w:val="Appelnotedebasdep"/>
          <w:rFonts w:ascii="Arial" w:hAnsi="Arial"/>
          <w:sz w:val="18"/>
          <w:szCs w:val="18"/>
        </w:rPr>
        <w:footnoteRef/>
      </w:r>
      <w:r w:rsidRPr="00CD73E6">
        <w:rPr>
          <w:rFonts w:ascii="Arial" w:hAnsi="Arial"/>
          <w:sz w:val="18"/>
          <w:szCs w:val="18"/>
        </w:rPr>
        <w:t xml:space="preserve"> Idem</w:t>
      </w:r>
    </w:p>
  </w:footnote>
  <w:footnote w:id="10">
    <w:p w14:paraId="16C041F5" w14:textId="77777777" w:rsidR="003A4F20" w:rsidRPr="002E2C6B" w:rsidRDefault="003A4F20" w:rsidP="00CD73E6">
      <w:pPr>
        <w:pStyle w:val="Notedebasdepage"/>
        <w:spacing w:after="0"/>
        <w:rPr>
          <w:rFonts w:ascii="Arial" w:hAnsi="Arial"/>
          <w:sz w:val="18"/>
          <w:szCs w:val="18"/>
        </w:rPr>
      </w:pPr>
      <w:r w:rsidRPr="002E2C6B">
        <w:rPr>
          <w:rStyle w:val="Appelnotedebasdep"/>
          <w:rFonts w:ascii="Arial" w:hAnsi="Arial"/>
          <w:sz w:val="18"/>
          <w:szCs w:val="18"/>
        </w:rPr>
        <w:footnoteRef/>
      </w:r>
      <w:r w:rsidRPr="002E2C6B">
        <w:rPr>
          <w:rFonts w:ascii="Arial" w:hAnsi="Arial"/>
          <w:sz w:val="18"/>
          <w:szCs w:val="18"/>
        </w:rPr>
        <w:t xml:space="preserve"> Journal électronique (Leaders, le 27/02/205).</w:t>
      </w:r>
    </w:p>
  </w:footnote>
  <w:footnote w:id="11">
    <w:p w14:paraId="68AF12DE" w14:textId="77777777" w:rsidR="003A4F20" w:rsidRPr="002E2C6B" w:rsidRDefault="003A4F20" w:rsidP="00ED426C">
      <w:pPr>
        <w:pStyle w:val="Notedebasdepage"/>
        <w:spacing w:after="0"/>
        <w:jc w:val="both"/>
        <w:rPr>
          <w:rFonts w:ascii="Arial" w:hAnsi="Arial"/>
          <w:color w:val="FF0000"/>
          <w:sz w:val="18"/>
          <w:szCs w:val="18"/>
        </w:rPr>
      </w:pPr>
      <w:r w:rsidRPr="00286505">
        <w:rPr>
          <w:rStyle w:val="Appelnotedebasdep"/>
          <w:rFonts w:ascii="Arial" w:hAnsi="Arial"/>
        </w:rPr>
        <w:footnoteRef/>
      </w:r>
      <w:r w:rsidRPr="00286505">
        <w:rPr>
          <w:rFonts w:ascii="Arial" w:hAnsi="Arial"/>
        </w:rPr>
        <w:t xml:space="preserve"> Mabrouk Ben Marzoug : « Note sur l’évolution piézometriques des nappes de la DJeffara de Gabes et ses conséquences sur la qualité des eaux, 1973-1993 ». Fév 1994.</w:t>
      </w:r>
    </w:p>
  </w:footnote>
  <w:footnote w:id="12">
    <w:p w14:paraId="1F73B7B3" w14:textId="77777777" w:rsidR="003A4F20" w:rsidRPr="002E2C6B" w:rsidRDefault="003A4F20" w:rsidP="00286505">
      <w:pPr>
        <w:pStyle w:val="Notedebasdepage"/>
        <w:spacing w:after="0" w:line="240" w:lineRule="auto"/>
        <w:jc w:val="both"/>
        <w:rPr>
          <w:rFonts w:ascii="Arial" w:hAnsi="Arial"/>
          <w:sz w:val="18"/>
          <w:szCs w:val="18"/>
        </w:rPr>
      </w:pPr>
      <w:r w:rsidRPr="00286505">
        <w:rPr>
          <w:rStyle w:val="Appelnotedebasdep"/>
          <w:rFonts w:ascii="Arial" w:hAnsi="Arial"/>
        </w:rPr>
        <w:footnoteRef/>
      </w:r>
      <w:r w:rsidRPr="00286505">
        <w:rPr>
          <w:rFonts w:ascii="Arial" w:hAnsi="Arial"/>
        </w:rPr>
        <w:t xml:space="preserve"> VaLEUr- Gabes, MedCités, commune de Gabes et UE : « Rapport de diagnostic : Ressources en eaux non conventionnelles à Gabes, Tunisie ».Juin 2022.</w:t>
      </w:r>
    </w:p>
  </w:footnote>
  <w:footnote w:id="13">
    <w:p w14:paraId="355B1AD4" w14:textId="77777777" w:rsidR="003A4F20" w:rsidRPr="00ED426C" w:rsidRDefault="003A4F20" w:rsidP="00ED426C">
      <w:pPr>
        <w:spacing w:after="0" w:line="240" w:lineRule="auto"/>
        <w:jc w:val="both"/>
        <w:rPr>
          <w:rFonts w:ascii="Arial" w:hAnsi="Arial"/>
          <w:color w:val="000000"/>
          <w:sz w:val="20"/>
          <w:szCs w:val="20"/>
        </w:rPr>
      </w:pPr>
      <w:r w:rsidRPr="00ED426C">
        <w:rPr>
          <w:rStyle w:val="Appelnotedebasdep"/>
          <w:rFonts w:ascii="Arial" w:hAnsi="Arial"/>
          <w:sz w:val="20"/>
          <w:szCs w:val="20"/>
        </w:rPr>
        <w:footnoteRef/>
      </w:r>
      <w:r w:rsidRPr="00ED426C">
        <w:rPr>
          <w:rFonts w:ascii="Arial" w:hAnsi="Arial"/>
          <w:sz w:val="20"/>
          <w:szCs w:val="20"/>
        </w:rPr>
        <w:t xml:space="preserve"> CRDA de Gabes, </w:t>
      </w:r>
      <w:r w:rsidRPr="00ED426C">
        <w:rPr>
          <w:rFonts w:ascii="Arial" w:hAnsi="Arial"/>
          <w:color w:val="000000"/>
          <w:sz w:val="20"/>
          <w:szCs w:val="20"/>
          <w:lang w:bidi="ar-TN"/>
        </w:rPr>
        <w:t>RTIMI Abdelmomen</w:t>
      </w:r>
      <w:r w:rsidRPr="00ED426C">
        <w:rPr>
          <w:rFonts w:ascii="Arial" w:hAnsi="Arial"/>
          <w:color w:val="000000"/>
          <w:sz w:val="20"/>
          <w:szCs w:val="20"/>
          <w:rtl/>
          <w:lang w:bidi="ar-TN"/>
        </w:rPr>
        <w:t>:</w:t>
      </w:r>
      <w:r w:rsidRPr="00ED426C">
        <w:rPr>
          <w:rFonts w:ascii="Arial" w:hAnsi="Arial"/>
          <w:color w:val="000000"/>
          <w:sz w:val="20"/>
          <w:szCs w:val="20"/>
          <w:lang w:bidi="ar-TN"/>
        </w:rPr>
        <w:t xml:space="preserve"> et  ADOUNI Lotfi</w:t>
      </w:r>
      <w:r w:rsidRPr="00ED426C">
        <w:rPr>
          <w:rFonts w:ascii="Arial" w:hAnsi="Arial"/>
          <w:color w:val="000000"/>
          <w:sz w:val="20"/>
          <w:szCs w:val="20"/>
          <w:rtl/>
          <w:lang w:bidi="ar-TN"/>
        </w:rPr>
        <w:t>:</w:t>
      </w:r>
      <w:r w:rsidRPr="00ED426C">
        <w:rPr>
          <w:rFonts w:ascii="Arial" w:hAnsi="Arial"/>
          <w:sz w:val="20"/>
          <w:szCs w:val="20"/>
        </w:rPr>
        <w:t xml:space="preserve">Suivi et contrôle des eaux de drainage dans les oasis de Gabes </w:t>
      </w:r>
      <w:r w:rsidRPr="00ED426C">
        <w:rPr>
          <w:rFonts w:ascii="Arial" w:hAnsi="Arial"/>
          <w:color w:val="000000"/>
          <w:sz w:val="20"/>
          <w:szCs w:val="20"/>
        </w:rPr>
        <w:t>« Période estivale : Avril-Septembre ». 2021.</w:t>
      </w:r>
    </w:p>
  </w:footnote>
  <w:footnote w:id="14">
    <w:p w14:paraId="032117D4" w14:textId="77777777" w:rsidR="003A4F20" w:rsidRPr="00ED426C" w:rsidRDefault="003A4F20" w:rsidP="00ED426C">
      <w:pPr>
        <w:pStyle w:val="Notedebasdepage"/>
        <w:spacing w:after="0" w:line="240" w:lineRule="auto"/>
        <w:jc w:val="both"/>
        <w:rPr>
          <w:rFonts w:ascii="Arial" w:hAnsi="Arial"/>
        </w:rPr>
      </w:pPr>
      <w:r w:rsidRPr="00ED426C">
        <w:rPr>
          <w:rStyle w:val="Appelnotedebasdep"/>
          <w:rFonts w:ascii="Arial" w:hAnsi="Arial"/>
        </w:rPr>
        <w:footnoteRef/>
      </w:r>
      <w:r w:rsidRPr="00ED426C">
        <w:rPr>
          <w:rFonts w:ascii="Arial" w:hAnsi="Arial"/>
        </w:rPr>
        <w:t xml:space="preserve"> VaLEUr- Gabes, MedCités, commune de Gabes et UE : « Rapport de diagnostic : Ressources en eaux non conventionnelles à Gabes, Tunisie ».Juin 2022.</w:t>
      </w:r>
    </w:p>
  </w:footnote>
  <w:footnote w:id="15">
    <w:p w14:paraId="279BC734" w14:textId="77777777" w:rsidR="003A4F20" w:rsidRPr="00ED426C" w:rsidRDefault="003A4F20" w:rsidP="00ED426C">
      <w:pPr>
        <w:pStyle w:val="Notedebasdepage"/>
        <w:spacing w:after="0" w:line="240" w:lineRule="auto"/>
        <w:jc w:val="both"/>
        <w:rPr>
          <w:rFonts w:ascii="Arial" w:hAnsi="Arial"/>
        </w:rPr>
      </w:pPr>
      <w:r w:rsidRPr="00ED426C">
        <w:rPr>
          <w:rStyle w:val="Appelnotedebasdep"/>
          <w:rFonts w:ascii="Arial" w:hAnsi="Arial"/>
        </w:rPr>
        <w:footnoteRef/>
      </w:r>
      <w:r w:rsidRPr="00ED426C">
        <w:rPr>
          <w:rFonts w:ascii="Arial" w:hAnsi="Arial"/>
        </w:rPr>
        <w:t xml:space="preserve"> Le taux de conformité des EUT est de 72% en 2019 contre 73% en 2018 (cité dans le document cité ci-dessus)</w:t>
      </w:r>
    </w:p>
  </w:footnote>
  <w:footnote w:id="16">
    <w:p w14:paraId="1E35EFA9" w14:textId="77777777" w:rsidR="003A4F20" w:rsidRPr="000F66C8" w:rsidRDefault="003A4F20" w:rsidP="00ED426C">
      <w:pPr>
        <w:pStyle w:val="Default"/>
        <w:jc w:val="both"/>
        <w:rPr>
          <w:rFonts w:ascii="Arial" w:hAnsi="Arial"/>
          <w:sz w:val="18"/>
          <w:szCs w:val="18"/>
        </w:rPr>
      </w:pPr>
      <w:r w:rsidRPr="00ED426C">
        <w:rPr>
          <w:rStyle w:val="Appelnotedebasdep"/>
          <w:rFonts w:ascii="Arial" w:hAnsi="Arial" w:cs="Arial"/>
          <w:sz w:val="20"/>
          <w:szCs w:val="20"/>
        </w:rPr>
        <w:footnoteRef/>
      </w:r>
      <w:r w:rsidRPr="00ED426C">
        <w:rPr>
          <w:rFonts w:ascii="Arial" w:hAnsi="Arial" w:cs="Arial"/>
          <w:sz w:val="20"/>
          <w:szCs w:val="20"/>
        </w:rPr>
        <w:t xml:space="preserve"> GCT : </w:t>
      </w:r>
      <w:r w:rsidR="00076D33" w:rsidRPr="00ED426C">
        <w:rPr>
          <w:rFonts w:ascii="Arial" w:hAnsi="Arial" w:cs="Arial"/>
          <w:sz w:val="20"/>
          <w:szCs w:val="20"/>
        </w:rPr>
        <w:t>« Webinaire</w:t>
      </w:r>
      <w:r w:rsidRPr="00ED426C">
        <w:rPr>
          <w:rFonts w:ascii="Arial" w:hAnsi="Arial" w:cs="Arial"/>
          <w:sz w:val="20"/>
          <w:szCs w:val="20"/>
          <w:lang w:eastAsia="fr-FR"/>
        </w:rPr>
        <w:t xml:space="preserve"> portant sur :  La Démarche Environnementale et Sociétale du GCT </w:t>
      </w:r>
      <w:r w:rsidRPr="00ED426C">
        <w:rPr>
          <w:rFonts w:ascii="Arial" w:hAnsi="Arial"/>
          <w:sz w:val="20"/>
          <w:szCs w:val="20"/>
          <w:lang w:eastAsia="fr-FR"/>
        </w:rPr>
        <w:t>Tunisie », le 12 avril 2019</w:t>
      </w:r>
    </w:p>
  </w:footnote>
  <w:footnote w:id="17">
    <w:p w14:paraId="1637E1BE" w14:textId="77777777" w:rsidR="003A4F20" w:rsidRPr="00347F58" w:rsidRDefault="003A4F20" w:rsidP="00347F58">
      <w:pPr>
        <w:pStyle w:val="Notedebasdepage"/>
        <w:spacing w:line="240" w:lineRule="auto"/>
        <w:jc w:val="both"/>
        <w:rPr>
          <w:rFonts w:ascii="Arial" w:hAnsi="Arial" w:cs="Arial"/>
        </w:rPr>
      </w:pPr>
      <w:r w:rsidRPr="00347F58">
        <w:rPr>
          <w:rStyle w:val="Appelnotedebasdep"/>
          <w:rFonts w:ascii="Arial" w:hAnsi="Arial" w:cs="Arial"/>
        </w:rPr>
        <w:footnoteRef/>
      </w:r>
      <w:r w:rsidRPr="00347F58">
        <w:rPr>
          <w:rFonts w:ascii="Arial" w:hAnsi="Arial" w:cs="Arial"/>
        </w:rPr>
        <w:t xml:space="preserve"> ODS 2020</w:t>
      </w:r>
    </w:p>
  </w:footnote>
  <w:footnote w:id="18">
    <w:p w14:paraId="78DBE41A" w14:textId="77777777" w:rsidR="003A4F20" w:rsidRPr="00163F57" w:rsidRDefault="003A4F20" w:rsidP="00347F58">
      <w:pPr>
        <w:pStyle w:val="Notedebasdepage"/>
        <w:spacing w:line="240" w:lineRule="auto"/>
        <w:jc w:val="both"/>
      </w:pPr>
      <w:r w:rsidRPr="00347F58">
        <w:rPr>
          <w:rStyle w:val="Appelnotedebasdep"/>
          <w:rFonts w:ascii="Arial" w:hAnsi="Arial" w:cs="Arial"/>
        </w:rPr>
        <w:footnoteRef/>
      </w:r>
      <w:r w:rsidRPr="00347F58">
        <w:rPr>
          <w:rFonts w:ascii="Arial" w:hAnsi="Arial" w:cs="Arial"/>
        </w:rPr>
        <w:t xml:space="preserve"> ABARLOA2, Universitat d’Alcant, SERAH, INSTM : « </w:t>
      </w:r>
      <w:r w:rsidRPr="00347F58">
        <w:rPr>
          <w:rFonts w:ascii="Arial" w:hAnsi="Arial" w:cs="Arial"/>
          <w:lang w:eastAsia="fr-FR"/>
        </w:rPr>
        <w:t xml:space="preserve"> protection des ressources marines du golfe de gabes: inventaire et suivi des espèces lagunaires, marines et introduites ».</w:t>
      </w:r>
    </w:p>
  </w:footnote>
  <w:footnote w:id="19">
    <w:p w14:paraId="26CAAE7C" w14:textId="77777777" w:rsidR="003A4F20" w:rsidRDefault="003A4F20" w:rsidP="0029728B">
      <w:pPr>
        <w:pStyle w:val="Notedebasdepage"/>
      </w:pPr>
      <w:r>
        <w:rPr>
          <w:rStyle w:val="Appelnotedebasdep"/>
        </w:rPr>
        <w:footnoteRef/>
      </w:r>
      <w:r>
        <w:t xml:space="preserve"> Ce montant correspond à la période janvier-septembre 2022 selon le responsable du port.</w:t>
      </w:r>
    </w:p>
  </w:footnote>
  <w:footnote w:id="20">
    <w:p w14:paraId="48949A65" w14:textId="77777777" w:rsidR="003A4F20" w:rsidRDefault="003A4F20" w:rsidP="001E4F28">
      <w:pPr>
        <w:pStyle w:val="Notedebasdepage"/>
        <w:jc w:val="both"/>
      </w:pPr>
      <w:r w:rsidRPr="00C82D89">
        <w:rPr>
          <w:vertAlign w:val="superscript"/>
        </w:rPr>
        <w:t>(</w:t>
      </w:r>
      <w:r w:rsidRPr="00C82D89">
        <w:rPr>
          <w:rStyle w:val="Appelnotedebasdep"/>
        </w:rPr>
        <w:footnoteRef/>
      </w:r>
      <w:r w:rsidRPr="00C82D89">
        <w:rPr>
          <w:vertAlign w:val="superscript"/>
        </w:rPr>
        <w:t>)</w:t>
      </w:r>
      <w:r>
        <w:t xml:space="preserve">Trad.A. EPAULARD, </w:t>
      </w:r>
      <w:r>
        <w:rPr>
          <w:u w:val="single"/>
        </w:rPr>
        <w:t>Léon l'Africain: Description de l'Afrique,</w:t>
      </w:r>
      <w:r>
        <w:t xml:space="preserve"> 1956, t2, (P310)</w:t>
      </w:r>
    </w:p>
  </w:footnote>
  <w:footnote w:id="21">
    <w:p w14:paraId="07F3FC3F" w14:textId="77777777" w:rsidR="003A4F20" w:rsidRDefault="003A4F20" w:rsidP="001E4F28">
      <w:pPr>
        <w:pStyle w:val="Notedebasdepage"/>
        <w:spacing w:after="240"/>
        <w:jc w:val="both"/>
      </w:pPr>
      <w:r w:rsidRPr="00C82D89">
        <w:rPr>
          <w:rFonts w:hint="cs"/>
          <w:vertAlign w:val="superscript"/>
          <w:rtl/>
        </w:rPr>
        <w:t>(</w:t>
      </w:r>
      <w:r w:rsidRPr="00C82D89">
        <w:rPr>
          <w:rStyle w:val="Appelnotedebasdep"/>
        </w:rPr>
        <w:footnoteRef/>
      </w:r>
      <w:r w:rsidRPr="00C82D89">
        <w:rPr>
          <w:rFonts w:hint="cs"/>
          <w:vertAlign w:val="superscript"/>
          <w:rtl/>
        </w:rPr>
        <w:t>)</w:t>
      </w:r>
      <w:r>
        <w:t xml:space="preserve">Victor GUERIN, </w:t>
      </w:r>
      <w:r>
        <w:rPr>
          <w:u w:val="single"/>
        </w:rPr>
        <w:t>Voyage Archéologique dans la régence de Tunis</w:t>
      </w:r>
      <w:r>
        <w:t>- 1862,t.1,(P190)</w:t>
      </w:r>
    </w:p>
  </w:footnote>
  <w:footnote w:id="22">
    <w:p w14:paraId="3620B16A" w14:textId="77777777" w:rsidR="003A4F20" w:rsidRDefault="003A4F20">
      <w:pPr>
        <w:pStyle w:val="Notedebasdepage"/>
      </w:pPr>
    </w:p>
  </w:footnote>
  <w:footnote w:id="23">
    <w:p w14:paraId="1F42EFA6" w14:textId="77777777" w:rsidR="003A4F20" w:rsidRPr="00227D51" w:rsidRDefault="003A4F20" w:rsidP="00B81A11">
      <w:pPr>
        <w:pStyle w:val="Notedebasdepage"/>
        <w:spacing w:after="0"/>
        <w:rPr>
          <w:rFonts w:ascii="Arial" w:hAnsi="Arial"/>
          <w:sz w:val="18"/>
          <w:szCs w:val="18"/>
        </w:rPr>
      </w:pPr>
      <w:r w:rsidRPr="00227D51">
        <w:rPr>
          <w:rStyle w:val="Appelnotedebasdep"/>
          <w:rFonts w:ascii="Arial" w:hAnsi="Arial"/>
          <w:sz w:val="18"/>
          <w:szCs w:val="18"/>
        </w:rPr>
        <w:footnoteRef/>
      </w:r>
      <w:r w:rsidRPr="00227D51">
        <w:rPr>
          <w:rFonts w:ascii="Arial" w:hAnsi="Arial"/>
          <w:sz w:val="18"/>
          <w:szCs w:val="18"/>
        </w:rPr>
        <w:t xml:space="preserve"> 1 forage débitant 50 l/s a été crée. Il entrera en exploitation en 2023.Le taux d’irrigation  sera de 0,42 l/s. Le déficit sera léger et sera de 0,08 l/s.</w:t>
      </w:r>
    </w:p>
  </w:footnote>
  <w:footnote w:id="24">
    <w:p w14:paraId="65F0795C" w14:textId="77777777" w:rsidR="003A4F20" w:rsidRDefault="003A4F20" w:rsidP="00AC44C6">
      <w:pPr>
        <w:pStyle w:val="Notedebasdepage"/>
      </w:pPr>
      <w:r>
        <w:rPr>
          <w:rStyle w:val="Appelnotedebasdep"/>
        </w:rPr>
        <w:footnoteRef/>
      </w:r>
      <w:r>
        <w:t xml:space="preserve"> CRDA de Gabes. 2022</w:t>
      </w:r>
    </w:p>
  </w:footnote>
  <w:footnote w:id="25">
    <w:p w14:paraId="556CB841" w14:textId="77777777" w:rsidR="003A4F20" w:rsidRDefault="003A4F20" w:rsidP="00990CC9">
      <w:pPr>
        <w:pStyle w:val="Notedebasdepage"/>
        <w:spacing w:after="0" w:line="240" w:lineRule="auto"/>
      </w:pPr>
      <w:r>
        <w:rPr>
          <w:rStyle w:val="Appelnotedebasdep"/>
        </w:rPr>
        <w:footnoteRef/>
      </w:r>
      <w:r>
        <w:t xml:space="preserve"> ODS 2021</w:t>
      </w:r>
    </w:p>
  </w:footnote>
  <w:footnote w:id="26">
    <w:p w14:paraId="46E57CCA" w14:textId="77777777" w:rsidR="003A4F20" w:rsidRDefault="003A4F20" w:rsidP="00990CC9">
      <w:pPr>
        <w:pStyle w:val="Notedebasdepage"/>
        <w:spacing w:after="0"/>
      </w:pPr>
      <w:r>
        <w:rPr>
          <w:rStyle w:val="Appelnotedebasdep"/>
        </w:rPr>
        <w:footnoteRef/>
      </w:r>
      <w:r>
        <w:t xml:space="preserve"> APII.</w:t>
      </w:r>
    </w:p>
  </w:footnote>
  <w:footnote w:id="27">
    <w:p w14:paraId="6CF12FCA" w14:textId="77777777" w:rsidR="003A4F20" w:rsidRDefault="003A4F20">
      <w:pPr>
        <w:pStyle w:val="Notedebasdepage"/>
      </w:pPr>
      <w:r>
        <w:rPr>
          <w:rStyle w:val="Appelnotedebasdep"/>
        </w:rPr>
        <w:footnoteRef/>
      </w:r>
      <w:r>
        <w:t xml:space="preserve"> ODS</w:t>
      </w:r>
    </w:p>
  </w:footnote>
  <w:footnote w:id="28">
    <w:p w14:paraId="7BC3537D" w14:textId="77777777" w:rsidR="003A4F20" w:rsidRPr="003E00F1" w:rsidRDefault="003A4F20" w:rsidP="003E00F1">
      <w:pPr>
        <w:pStyle w:val="Notedebasdepage"/>
        <w:spacing w:after="0" w:line="240" w:lineRule="auto"/>
        <w:rPr>
          <w:rFonts w:ascii="Arial" w:hAnsi="Arial" w:cs="Arial"/>
          <w:sz w:val="18"/>
          <w:szCs w:val="18"/>
        </w:rPr>
      </w:pPr>
      <w:r w:rsidRPr="003E00F1">
        <w:rPr>
          <w:rStyle w:val="Appelnotedebasdep"/>
          <w:rFonts w:ascii="Arial" w:hAnsi="Arial" w:cs="Arial"/>
          <w:sz w:val="18"/>
          <w:szCs w:val="18"/>
        </w:rPr>
        <w:footnoteRef/>
      </w:r>
      <w:r w:rsidRPr="003E00F1">
        <w:rPr>
          <w:rFonts w:ascii="Arial" w:hAnsi="Arial" w:cs="Arial"/>
          <w:sz w:val="18"/>
          <w:szCs w:val="18"/>
        </w:rPr>
        <w:t xml:space="preserve"> ODS</w:t>
      </w:r>
    </w:p>
  </w:footnote>
  <w:footnote w:id="29">
    <w:p w14:paraId="0F66CD09" w14:textId="77777777" w:rsidR="003A4F20" w:rsidRDefault="003A4F20" w:rsidP="003E00F1">
      <w:pPr>
        <w:pStyle w:val="Notedebasdepage"/>
        <w:spacing w:after="0" w:line="240" w:lineRule="auto"/>
      </w:pPr>
      <w:r>
        <w:rPr>
          <w:rStyle w:val="Appelnotedebasdep"/>
        </w:rPr>
        <w:footnoteRef/>
      </w:r>
      <w:r>
        <w:t xml:space="preserve"> ODS : Le gouvernorat de Gabes en chiffres. Années 2010 et 2021</w:t>
      </w:r>
    </w:p>
  </w:footnote>
  <w:footnote w:id="30">
    <w:p w14:paraId="75D49806" w14:textId="77777777" w:rsidR="003A4F20" w:rsidRPr="007615AD" w:rsidRDefault="003A4F20" w:rsidP="007615AD">
      <w:pPr>
        <w:pStyle w:val="Notedebasdepage"/>
        <w:spacing w:after="0" w:line="240" w:lineRule="auto"/>
        <w:jc w:val="both"/>
        <w:rPr>
          <w:sz w:val="18"/>
          <w:szCs w:val="18"/>
        </w:rPr>
      </w:pPr>
      <w:r w:rsidRPr="007615AD">
        <w:rPr>
          <w:rStyle w:val="Appelnotedebasdep"/>
          <w:sz w:val="18"/>
          <w:szCs w:val="18"/>
        </w:rPr>
        <w:footnoteRef/>
      </w:r>
      <w:r w:rsidRPr="007615AD">
        <w:rPr>
          <w:sz w:val="18"/>
          <w:szCs w:val="18"/>
        </w:rPr>
        <w:t xml:space="preserve"> Mourad Ben Jelloul. Développement régional et décentralisation industrielle dans le gouvernorat de Gabès : un échec des politiques d’aménagement du territoire en Tunisie.  Académie tunisienne des sciences, des lettres et des arts Beït al-Hikma; Institut des Régions Arides, 2020.</w:t>
      </w:r>
    </w:p>
  </w:footnote>
  <w:footnote w:id="31">
    <w:p w14:paraId="77D92280" w14:textId="77777777" w:rsidR="003A4F20" w:rsidRPr="003904D1" w:rsidRDefault="003A4F20" w:rsidP="005F1352">
      <w:pPr>
        <w:pStyle w:val="Notedebasdepage"/>
        <w:spacing w:after="0" w:line="240" w:lineRule="auto"/>
        <w:jc w:val="both"/>
        <w:rPr>
          <w:sz w:val="18"/>
          <w:szCs w:val="18"/>
        </w:rPr>
      </w:pPr>
      <w:r w:rsidRPr="007615AD">
        <w:rPr>
          <w:rStyle w:val="Appelnotedebasdep"/>
          <w:sz w:val="18"/>
          <w:szCs w:val="18"/>
        </w:rPr>
        <w:footnoteRef/>
      </w:r>
      <w:r w:rsidRPr="007615AD">
        <w:rPr>
          <w:sz w:val="18"/>
          <w:szCs w:val="18"/>
        </w:rPr>
        <w:t xml:space="preserve"> INS : RGPH de 2004 et RGPH de 2014</w:t>
      </w:r>
    </w:p>
  </w:footnote>
  <w:footnote w:id="32">
    <w:p w14:paraId="600D804F" w14:textId="77777777" w:rsidR="003A4F20" w:rsidRPr="003904D1" w:rsidRDefault="003A4F20" w:rsidP="003904D1">
      <w:pPr>
        <w:pStyle w:val="Notedebasdepage"/>
        <w:spacing w:after="0" w:line="240" w:lineRule="auto"/>
        <w:rPr>
          <w:sz w:val="18"/>
          <w:szCs w:val="18"/>
        </w:rPr>
      </w:pPr>
      <w:r w:rsidRPr="003904D1">
        <w:rPr>
          <w:rStyle w:val="Appelnotedebasdep"/>
          <w:sz w:val="18"/>
          <w:szCs w:val="18"/>
        </w:rPr>
        <w:footnoteRef/>
      </w:r>
      <w:r w:rsidRPr="003904D1">
        <w:rPr>
          <w:sz w:val="18"/>
          <w:szCs w:val="18"/>
        </w:rPr>
        <w:t xml:space="preserve"> Idem</w:t>
      </w:r>
    </w:p>
  </w:footnote>
  <w:footnote w:id="33">
    <w:p w14:paraId="010041A0" w14:textId="77777777" w:rsidR="003A4F20" w:rsidRPr="003904D1" w:rsidRDefault="003A4F20" w:rsidP="003904D1">
      <w:pPr>
        <w:pStyle w:val="Notedebasdepage"/>
        <w:spacing w:after="0" w:line="240" w:lineRule="auto"/>
        <w:rPr>
          <w:sz w:val="18"/>
          <w:szCs w:val="18"/>
        </w:rPr>
      </w:pPr>
      <w:r w:rsidRPr="003904D1">
        <w:rPr>
          <w:rStyle w:val="Appelnotedebasdep"/>
          <w:sz w:val="18"/>
          <w:szCs w:val="18"/>
        </w:rPr>
        <w:footnoteRef/>
      </w:r>
      <w:r w:rsidRPr="003904D1">
        <w:rPr>
          <w:sz w:val="18"/>
          <w:szCs w:val="18"/>
        </w:rPr>
        <w:t xml:space="preserve"> -Ministère de l(environnement et du développement  durable : « Le rapport régional sur l’état de l’environnement dans le gouvernorat de Gabes », 2015. En Arabe.</w:t>
      </w:r>
    </w:p>
    <w:p w14:paraId="01E25253" w14:textId="77777777" w:rsidR="003A4F20" w:rsidRPr="0023205E" w:rsidRDefault="003A4F20" w:rsidP="0023205E">
      <w:pPr>
        <w:pStyle w:val="Notedebasdepage"/>
        <w:spacing w:after="0" w:line="240" w:lineRule="auto"/>
        <w:rPr>
          <w:sz w:val="18"/>
          <w:szCs w:val="18"/>
        </w:rPr>
      </w:pPr>
      <w:r w:rsidRPr="003904D1">
        <w:rPr>
          <w:rFonts w:ascii="Cambria" w:hAnsi="Cambria" w:cs="FranklinGothic-Heavy"/>
          <w:sz w:val="18"/>
          <w:szCs w:val="18"/>
        </w:rPr>
        <w:t>-Ministère de l’Environnement et du Développement Durable : « E</w:t>
      </w:r>
      <w:r w:rsidRPr="003904D1">
        <w:rPr>
          <w:rFonts w:cs="Calibri"/>
          <w:sz w:val="18"/>
          <w:szCs w:val="18"/>
        </w:rPr>
        <w:t xml:space="preserve">tude des effets sanitaires et environnementaux dus </w:t>
      </w:r>
      <w:r w:rsidRPr="0023205E">
        <w:rPr>
          <w:sz w:val="18"/>
          <w:szCs w:val="18"/>
        </w:rPr>
        <w:t>aux émissions gazeuses des unités de transformation de phosphate dans les régions de Sfax, Gabes et Gafsa »2008.</w:t>
      </w:r>
    </w:p>
    <w:tbl>
      <w:tblPr>
        <w:tblW w:w="0" w:type="auto"/>
        <w:tblBorders>
          <w:top w:val="nil"/>
          <w:left w:val="nil"/>
          <w:bottom w:val="nil"/>
          <w:right w:val="nil"/>
        </w:tblBorders>
        <w:tblLook w:val="0000" w:firstRow="0" w:lastRow="0" w:firstColumn="0" w:lastColumn="0" w:noHBand="0" w:noVBand="0"/>
      </w:tblPr>
      <w:tblGrid>
        <w:gridCol w:w="8066"/>
      </w:tblGrid>
      <w:tr w:rsidR="003A4F20" w:rsidRPr="0023205E" w14:paraId="6ACF7806" w14:textId="77777777" w:rsidTr="004446EC">
        <w:trPr>
          <w:trHeight w:val="288"/>
        </w:trPr>
        <w:tc>
          <w:tcPr>
            <w:tcW w:w="0" w:type="auto"/>
          </w:tcPr>
          <w:p w14:paraId="627CDA4C" w14:textId="77777777" w:rsidR="003A4F20" w:rsidRPr="0023205E" w:rsidRDefault="003A4F20" w:rsidP="0023205E">
            <w:pPr>
              <w:pStyle w:val="Notedebasdepage"/>
              <w:spacing w:after="0" w:line="240" w:lineRule="auto"/>
              <w:rPr>
                <w:sz w:val="18"/>
                <w:szCs w:val="18"/>
              </w:rPr>
            </w:pPr>
            <w:r w:rsidRPr="0023205E">
              <w:rPr>
                <w:sz w:val="18"/>
                <w:szCs w:val="18"/>
              </w:rPr>
              <w:t>-UE : «Etude d'impact de la pollution industrielle sur l'économie de la région de Gabés Rapport final ». 2018</w:t>
            </w:r>
          </w:p>
        </w:tc>
      </w:tr>
    </w:tbl>
    <w:p w14:paraId="343C6AAD" w14:textId="77777777" w:rsidR="003A4F20" w:rsidRPr="003904D1" w:rsidRDefault="003A4F20" w:rsidP="004446EC">
      <w:pPr>
        <w:pStyle w:val="Notedebasdepage"/>
        <w:spacing w:after="0" w:line="240" w:lineRule="auto"/>
        <w:rPr>
          <w:sz w:val="18"/>
          <w:szCs w:val="18"/>
        </w:rPr>
      </w:pPr>
    </w:p>
  </w:footnote>
  <w:footnote w:id="34">
    <w:p w14:paraId="0CD5494A" w14:textId="77777777" w:rsidR="003A4F20" w:rsidRDefault="003A4F20" w:rsidP="004446EC">
      <w:pPr>
        <w:pStyle w:val="Notedebasdepage"/>
        <w:spacing w:after="0" w:line="240" w:lineRule="auto"/>
      </w:pPr>
      <w:r w:rsidRPr="0023205E">
        <w:rPr>
          <w:sz w:val="18"/>
          <w:szCs w:val="18"/>
        </w:rPr>
        <w:footnoteRef/>
      </w:r>
      <w:r w:rsidRPr="0023205E">
        <w:rPr>
          <w:sz w:val="18"/>
          <w:szCs w:val="18"/>
        </w:rPr>
        <w:t xml:space="preserve"> En 2021, dans la zone industrielle de Gabes, une explosion d’une citerne a causé 5 décès</w:t>
      </w:r>
      <w:r>
        <w:t xml:space="preserve"> </w:t>
      </w:r>
    </w:p>
  </w:footnote>
  <w:footnote w:id="35">
    <w:p w14:paraId="6D695893" w14:textId="77777777" w:rsidR="003A4F20" w:rsidRDefault="003A4F20" w:rsidP="004446EC">
      <w:pPr>
        <w:pStyle w:val="Notedebasdepage"/>
        <w:spacing w:after="0" w:line="240" w:lineRule="auto"/>
      </w:pPr>
      <w:r>
        <w:rPr>
          <w:rStyle w:val="Appelnotedebasdep"/>
        </w:rPr>
        <w:footnoteRef/>
      </w:r>
      <w:r>
        <w:t xml:space="preserve"> Ministère du tourisme et de l’artisanat : « guide de l’artisanat dans les régions ». 2017. En Arabe</w:t>
      </w:r>
    </w:p>
  </w:footnote>
  <w:footnote w:id="36">
    <w:p w14:paraId="7D77DE2F" w14:textId="77777777" w:rsidR="003A4F20" w:rsidRDefault="003A4F20" w:rsidP="004446EC">
      <w:pPr>
        <w:pStyle w:val="Notedebasdepage"/>
        <w:spacing w:after="0" w:line="240" w:lineRule="auto"/>
      </w:pPr>
      <w:r>
        <w:rPr>
          <w:rStyle w:val="Appelnotedebasdep"/>
        </w:rPr>
        <w:footnoteRef/>
      </w:r>
      <w:r>
        <w:t xml:space="preserve"> ODS 2021</w:t>
      </w:r>
    </w:p>
  </w:footnote>
  <w:footnote w:id="37">
    <w:p w14:paraId="7A93A8BB" w14:textId="77777777" w:rsidR="003A4F20" w:rsidRDefault="003A4F20" w:rsidP="00990CC9">
      <w:pPr>
        <w:pStyle w:val="Notedebasdepage"/>
        <w:spacing w:after="0" w:line="240" w:lineRule="auto"/>
      </w:pPr>
      <w:r>
        <w:rPr>
          <w:rStyle w:val="Appelnotedebasdep"/>
        </w:rPr>
        <w:footnoteRef/>
      </w:r>
      <w:r>
        <w:t xml:space="preserve"> Ministère du tourisme et de l’artisanat </w:t>
      </w:r>
    </w:p>
  </w:footnote>
  <w:footnote w:id="38">
    <w:p w14:paraId="0DBD1149" w14:textId="77777777" w:rsidR="003A4F20" w:rsidRPr="00B733F3" w:rsidRDefault="003A4F20" w:rsidP="00990CC9">
      <w:pPr>
        <w:pStyle w:val="Notedebasdepage"/>
        <w:spacing w:after="0" w:line="240" w:lineRule="auto"/>
      </w:pPr>
      <w:r w:rsidRPr="00B733F3">
        <w:rPr>
          <w:rStyle w:val="Appelnotedebasdep"/>
        </w:rPr>
        <w:footnoteRef/>
      </w:r>
      <w:r w:rsidRPr="00B733F3">
        <w:t xml:space="preserve"> ODS 2021.</w:t>
      </w:r>
    </w:p>
  </w:footnote>
  <w:footnote w:id="39">
    <w:p w14:paraId="294CE108" w14:textId="77777777" w:rsidR="003A4F20" w:rsidRPr="00B733F3" w:rsidRDefault="003A4F20" w:rsidP="00B733F3">
      <w:pPr>
        <w:pStyle w:val="Notedebasdepage"/>
        <w:spacing w:after="0" w:line="240" w:lineRule="auto"/>
      </w:pPr>
      <w:r w:rsidRPr="00B733F3">
        <w:rPr>
          <w:rStyle w:val="Appelnotedebasdep"/>
        </w:rPr>
        <w:footnoteRef/>
      </w:r>
      <w:r w:rsidRPr="00B733F3">
        <w:t xml:space="preserve"> ODS</w:t>
      </w:r>
    </w:p>
  </w:footnote>
  <w:footnote w:id="40">
    <w:p w14:paraId="0561BCA3" w14:textId="77777777" w:rsidR="003A4F20" w:rsidRPr="00E60558" w:rsidRDefault="003A4F20" w:rsidP="00E60558">
      <w:pPr>
        <w:pStyle w:val="Notedebasdepage"/>
        <w:spacing w:after="0" w:line="240" w:lineRule="auto"/>
        <w:rPr>
          <w:rFonts w:ascii="Arial" w:hAnsi="Arial"/>
          <w:b/>
          <w:bCs/>
          <w:sz w:val="18"/>
          <w:szCs w:val="18"/>
        </w:rPr>
      </w:pPr>
      <w:r w:rsidRPr="00E60558">
        <w:rPr>
          <w:rStyle w:val="Appelnotedebasdep"/>
          <w:rFonts w:ascii="Arial" w:hAnsi="Arial"/>
          <w:sz w:val="18"/>
          <w:szCs w:val="18"/>
        </w:rPr>
        <w:footnoteRef/>
      </w:r>
      <w:r w:rsidRPr="00E60558">
        <w:rPr>
          <w:rFonts w:ascii="Arial" w:hAnsi="Arial"/>
          <w:sz w:val="18"/>
          <w:szCs w:val="18"/>
        </w:rPr>
        <w:t xml:space="preserve"> JORT n° 50 du 22/06/2001 portant création de réserve foncière dans la localité de Chott Elhamrouni</w:t>
      </w:r>
      <w:r w:rsidRPr="00E60558">
        <w:rPr>
          <w:rFonts w:ascii="Arial" w:hAnsi="Arial"/>
          <w:b/>
          <w:bCs/>
          <w:sz w:val="18"/>
          <w:szCs w:val="18"/>
        </w:rPr>
        <w:t xml:space="preserve"> </w:t>
      </w:r>
      <w:r w:rsidRPr="00E60558">
        <w:rPr>
          <w:rStyle w:val="lev"/>
          <w:rFonts w:ascii="Arial" w:hAnsi="Arial"/>
          <w:b w:val="0"/>
          <w:bCs w:val="0"/>
          <w:color w:val="000000"/>
          <w:sz w:val="18"/>
          <w:szCs w:val="18"/>
          <w:shd w:val="clear" w:color="auto" w:fill="FFFFFF"/>
        </w:rPr>
        <w:t>délégation de Gabes sud, au profit de l'agence foncière touristique (AFT).</w:t>
      </w:r>
    </w:p>
  </w:footnote>
  <w:footnote w:id="41">
    <w:p w14:paraId="118E6CB2" w14:textId="77777777" w:rsidR="003A4F20" w:rsidRPr="00E60558" w:rsidRDefault="003A4F20" w:rsidP="00E60558">
      <w:pPr>
        <w:pStyle w:val="Notedebasdepage"/>
        <w:spacing w:line="240" w:lineRule="auto"/>
        <w:rPr>
          <w:rFonts w:ascii="Arial" w:hAnsi="Arial"/>
          <w:sz w:val="18"/>
          <w:szCs w:val="18"/>
        </w:rPr>
      </w:pPr>
      <w:r w:rsidRPr="00E60558">
        <w:rPr>
          <w:rStyle w:val="Appelnotedebasdep"/>
          <w:rFonts w:ascii="Arial" w:hAnsi="Arial"/>
          <w:sz w:val="18"/>
          <w:szCs w:val="18"/>
        </w:rPr>
        <w:footnoteRef/>
      </w:r>
      <w:r w:rsidRPr="00E60558">
        <w:rPr>
          <w:rFonts w:ascii="Arial" w:hAnsi="Arial"/>
          <w:sz w:val="18"/>
          <w:szCs w:val="18"/>
        </w:rPr>
        <w:t xml:space="preserve"> INS, RGPH pour 1994 et 2014.</w:t>
      </w:r>
    </w:p>
  </w:footnote>
  <w:footnote w:id="42">
    <w:p w14:paraId="1FEC93FA" w14:textId="77777777" w:rsidR="002C4B2B" w:rsidRDefault="002C4B2B" w:rsidP="002C4B2B">
      <w:pPr>
        <w:pStyle w:val="Notedebasdepage"/>
        <w:spacing w:after="0" w:line="240" w:lineRule="auto"/>
      </w:pPr>
      <w:r>
        <w:rPr>
          <w:rStyle w:val="Appelnotedebasdep"/>
        </w:rPr>
        <w:footnoteRef/>
      </w:r>
      <w:r>
        <w:t xml:space="preserve"> ODS 2021</w:t>
      </w:r>
    </w:p>
  </w:footnote>
  <w:footnote w:id="43">
    <w:p w14:paraId="51F590D9" w14:textId="77777777" w:rsidR="002C4B2B" w:rsidRDefault="002C4B2B" w:rsidP="002C4B2B">
      <w:pPr>
        <w:pStyle w:val="Notedebasdepage"/>
        <w:spacing w:after="0" w:line="240" w:lineRule="auto"/>
      </w:pPr>
      <w:r>
        <w:rPr>
          <w:rStyle w:val="Appelnotedebasdep"/>
        </w:rPr>
        <w:footnoteRef/>
      </w:r>
      <w:r>
        <w:t xml:space="preserve"> ODS 2021</w:t>
      </w:r>
    </w:p>
  </w:footnote>
  <w:footnote w:id="44">
    <w:p w14:paraId="54C2A30E" w14:textId="77777777" w:rsidR="002C4B2B" w:rsidRDefault="002C4B2B" w:rsidP="002C4B2B">
      <w:pPr>
        <w:pStyle w:val="Notedebasdepage"/>
        <w:spacing w:after="0"/>
      </w:pPr>
      <w:r>
        <w:rPr>
          <w:rStyle w:val="Appelnotedebasdep"/>
        </w:rPr>
        <w:footnoteRef/>
      </w:r>
      <w:r>
        <w:t xml:space="preserve"> ODS 2021</w:t>
      </w:r>
    </w:p>
  </w:footnote>
  <w:footnote w:id="45">
    <w:p w14:paraId="49F64234" w14:textId="77777777" w:rsidR="002C4B2B" w:rsidRDefault="002C4B2B" w:rsidP="002C4B2B">
      <w:pPr>
        <w:pStyle w:val="Notedebasdepage"/>
        <w:spacing w:after="0" w:line="240" w:lineRule="auto"/>
      </w:pPr>
      <w:r>
        <w:rPr>
          <w:rStyle w:val="Appelnotedebasdep"/>
        </w:rPr>
        <w:footnoteRef/>
      </w:r>
      <w:r>
        <w:t xml:space="preserve"> INS</w:t>
      </w:r>
    </w:p>
  </w:footnote>
  <w:footnote w:id="46">
    <w:p w14:paraId="075690DF" w14:textId="77777777" w:rsidR="002C4B2B" w:rsidRDefault="002C4B2B" w:rsidP="002C4B2B">
      <w:pPr>
        <w:pStyle w:val="Notedebasdepage"/>
        <w:spacing w:after="0"/>
      </w:pPr>
      <w:r>
        <w:rPr>
          <w:rStyle w:val="Appelnotedebasdep"/>
        </w:rPr>
        <w:footnoteRef/>
      </w:r>
      <w:r>
        <w:t xml:space="preserve"> ODS 2021</w:t>
      </w:r>
    </w:p>
  </w:footnote>
  <w:footnote w:id="47">
    <w:p w14:paraId="1F007588" w14:textId="77777777" w:rsidR="003A4F20" w:rsidRPr="00567834" w:rsidRDefault="003A4F20" w:rsidP="00567834">
      <w:pPr>
        <w:jc w:val="both"/>
        <w:rPr>
          <w:rFonts w:cs="Calibri"/>
        </w:rPr>
      </w:pPr>
      <w:r w:rsidRPr="009B2F11">
        <w:rPr>
          <w:rStyle w:val="Appelnotedebasdep"/>
          <w:rFonts w:cs="Calibri"/>
        </w:rPr>
        <w:footnoteRef/>
      </w:r>
      <w:r w:rsidRPr="009B2F11">
        <w:rPr>
          <w:rFonts w:cs="Calibri"/>
        </w:rPr>
        <w:t xml:space="preserve"> Dont notamment : i) Tableaux de bord sur l’état de l’environnement dans les 24 gouvernorats (OTEDD/GIZ, 2012), ii) Rapport sur l’état de l’environnement dans le gouvernorat de Gabes (OTEDD, 2015), iii) Rapport final sur l’arrêt du déversement du phosphogypse dans le Golfe de Gabes (CTESEG-PG, 2016), iv) Etude d'impact de la pollution industrielle sur l'économie de la région de Gabès (PGE/UE, 2018), v)Evaluation des risques liés aux catastrophes dans les municipalités du grand Gabes et l’élaboration d’une stratégie et d’un plan d’action pour la réduction des risques de catastrophes au profit des communes du grand Gabes (PNUD, 2019). </w:t>
      </w:r>
    </w:p>
  </w:footnote>
  <w:footnote w:id="48">
    <w:p w14:paraId="6FA9B6EC" w14:textId="77777777" w:rsidR="003A4F20" w:rsidRPr="009B2F11" w:rsidRDefault="003A4F20" w:rsidP="009B2F11">
      <w:pPr>
        <w:pStyle w:val="Notedebasdepage"/>
        <w:jc w:val="both"/>
        <w:rPr>
          <w:rFonts w:cs="Calibri"/>
        </w:rPr>
      </w:pPr>
      <w:r w:rsidRPr="009B2F11">
        <w:rPr>
          <w:rStyle w:val="Appelnotedebasdep"/>
          <w:rFonts w:cs="Calibri"/>
        </w:rPr>
        <w:footnoteRef/>
      </w:r>
      <w:r w:rsidRPr="009B2F11">
        <w:rPr>
          <w:rFonts w:cs="Calibri"/>
        </w:rPr>
        <w:t xml:space="preserve"> Nous remercions vivement le professeur Abderrazak Mohamed Jeday de nous avoir transmis et expliqué le contenu de ce rapport intitulé « Rapport final sur l’arrêt du déversement du phosphogypse dans le Golfe de Gabes », élaboré en février 2016 par la « Commission Technique de l'Etude de la Situation Environnementale à Gabès : cas du phosphogypse », composée de Abderrazak Mohamed Jeday, Rachid Boukhchina, Ikram Thabti,   Zouhair Ben Ayedi, Samia Ben Ali, Mohamed Grira, Mohamed Ouaja, Nafaa Reguigui et Amna helmi. </w:t>
      </w:r>
    </w:p>
  </w:footnote>
  <w:footnote w:id="49">
    <w:p w14:paraId="5CDB77BD" w14:textId="77777777" w:rsidR="003A4F20" w:rsidRPr="009B2F11" w:rsidRDefault="003A4F20" w:rsidP="009B2F11">
      <w:pPr>
        <w:pStyle w:val="Notedebasdepage"/>
        <w:jc w:val="both"/>
        <w:rPr>
          <w:rFonts w:cs="Calibri"/>
        </w:rPr>
      </w:pPr>
      <w:r w:rsidRPr="009B2F11">
        <w:rPr>
          <w:rStyle w:val="Appelnotedebasdep"/>
          <w:rFonts w:cs="Calibri"/>
        </w:rPr>
        <w:footnoteRef/>
      </w:r>
      <w:r w:rsidRPr="009B2F11">
        <w:rPr>
          <w:rFonts w:cs="Calibri"/>
        </w:rPr>
        <w:t xml:space="preserve"> Le coût du projet de création d’une décharge du phosphogypse à El Mkhacherma est estimé à environ 400 millions de dinars (Evaluation du coût en 2011),</w:t>
      </w:r>
    </w:p>
    <w:p w14:paraId="6A8D7F2D" w14:textId="77777777" w:rsidR="003A4F20" w:rsidRDefault="003A4F20" w:rsidP="009B2F11">
      <w:pPr>
        <w:pStyle w:val="Notedebasdepage"/>
      </w:pPr>
    </w:p>
  </w:footnote>
  <w:footnote w:id="50">
    <w:p w14:paraId="5154C24E" w14:textId="77777777" w:rsidR="003A4F20" w:rsidRPr="009B2F11" w:rsidRDefault="003A4F20" w:rsidP="009B2F11">
      <w:pPr>
        <w:pStyle w:val="Notedebasdepage"/>
        <w:rPr>
          <w:rFonts w:cs="Calibri"/>
        </w:rPr>
      </w:pPr>
      <w:r w:rsidRPr="009B2F11">
        <w:rPr>
          <w:rStyle w:val="Appelnotedebasdep"/>
          <w:rFonts w:cs="Calibri"/>
          <w:sz w:val="22"/>
          <w:szCs w:val="22"/>
        </w:rPr>
        <w:footnoteRef/>
      </w:r>
      <w:r w:rsidRPr="009B2F11">
        <w:rPr>
          <w:rFonts w:cs="Calibri"/>
          <w:sz w:val="22"/>
          <w:szCs w:val="22"/>
        </w:rPr>
        <w:t xml:space="preserve"> Programme d’amélioration de la prestation de service « Gestion des déchets solides » - Municipalité de Gabès (USAID TADAEEM PROJECT), 2019.</w:t>
      </w:r>
    </w:p>
  </w:footnote>
  <w:footnote w:id="51">
    <w:p w14:paraId="3BAF05D3" w14:textId="77777777" w:rsidR="00175A0D" w:rsidRDefault="00175A0D" w:rsidP="00175A0D">
      <w:pPr>
        <w:pStyle w:val="Notedebasdepage"/>
        <w:spacing w:after="0" w:line="240" w:lineRule="auto"/>
      </w:pPr>
      <w:r>
        <w:rPr>
          <w:rStyle w:val="Appelnotedebasdep"/>
        </w:rPr>
        <w:footnoteRef/>
      </w:r>
      <w:r>
        <w:t xml:space="preserve"> </w:t>
      </w:r>
      <w:r w:rsidRPr="00F22939">
        <w:rPr>
          <w:rFonts w:ascii="Arial" w:hAnsi="Arial"/>
          <w:sz w:val="18"/>
          <w:szCs w:val="18"/>
        </w:rPr>
        <w:t>Ministère de l’agriculture et des ressources hydrauliques. GTZ</w:t>
      </w:r>
      <w:r>
        <w:rPr>
          <w:rFonts w:ascii="Arial" w:hAnsi="Arial"/>
          <w:sz w:val="18"/>
          <w:szCs w:val="18"/>
        </w:rPr>
        <w:t> : « </w:t>
      </w:r>
      <w:r w:rsidRPr="00F22939">
        <w:rPr>
          <w:rFonts w:ascii="Arial" w:hAnsi="Arial"/>
          <w:sz w:val="18"/>
          <w:szCs w:val="18"/>
        </w:rPr>
        <w:t>Stratégie nationale d’adaptation de l’agriculture Tunisienne et des écosystèmes aux changements climatiques</w:t>
      </w:r>
      <w:r>
        <w:rPr>
          <w:rFonts w:ascii="Arial" w:hAnsi="Arial"/>
          <w:sz w:val="18"/>
          <w:szCs w:val="18"/>
        </w:rPr>
        <w:t> »</w:t>
      </w:r>
      <w:r w:rsidRPr="00F22939">
        <w:rPr>
          <w:rFonts w:ascii="Arial" w:hAnsi="Arial"/>
          <w:sz w:val="18"/>
          <w:szCs w:val="18"/>
        </w:rPr>
        <w:t>. Janvier 2007.</w:t>
      </w:r>
    </w:p>
  </w:footnote>
  <w:footnote w:id="52">
    <w:p w14:paraId="447F412D" w14:textId="77777777" w:rsidR="003A4F20" w:rsidRPr="009574A7" w:rsidRDefault="003A4F20" w:rsidP="006A79F6">
      <w:pPr>
        <w:autoSpaceDE w:val="0"/>
        <w:autoSpaceDN w:val="0"/>
        <w:adjustRightInd w:val="0"/>
        <w:spacing w:after="0" w:line="240" w:lineRule="auto"/>
        <w:rPr>
          <w:rFonts w:ascii="Arial" w:hAnsi="Arial"/>
          <w:sz w:val="18"/>
          <w:szCs w:val="18"/>
          <w:lang w:eastAsia="fr-FR"/>
        </w:rPr>
      </w:pPr>
      <w:r w:rsidRPr="009574A7">
        <w:rPr>
          <w:rStyle w:val="Appelnotedebasdep"/>
          <w:sz w:val="18"/>
          <w:szCs w:val="18"/>
        </w:rPr>
        <w:footnoteRef/>
      </w:r>
      <w:r w:rsidRPr="009574A7">
        <w:rPr>
          <w:sz w:val="18"/>
          <w:szCs w:val="18"/>
        </w:rPr>
        <w:t xml:space="preserve"> </w:t>
      </w:r>
      <w:r w:rsidRPr="009574A7">
        <w:rPr>
          <w:rFonts w:ascii="Arial" w:hAnsi="Arial"/>
          <w:sz w:val="18"/>
          <w:szCs w:val="18"/>
          <w:lang w:eastAsia="fr-FR"/>
        </w:rPr>
        <w:t>ITCEQ : « Inégalités régionales en Tunisie ».2014.</w:t>
      </w:r>
    </w:p>
    <w:p w14:paraId="60F426CC" w14:textId="77777777" w:rsidR="003A4F20" w:rsidRPr="009574A7" w:rsidRDefault="003A4F20" w:rsidP="006A79F6">
      <w:pPr>
        <w:pStyle w:val="Notedebasdepage"/>
        <w:rPr>
          <w:lang w:val="fr-FR"/>
        </w:rPr>
      </w:pPr>
    </w:p>
  </w:footnote>
</w:footnotes>
</file>

<file path=word/numbering.xml><?xml version="1.0" encoding="utf-8"?>
<w:numbering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abstractNum w:abstractNumId="0" w15:restartNumberingAfterBreak="0">
    <w:nsid w:val="07FF6413"/>
    <w:multiLevelType w:val="multilevel"/>
    <w:tmpl w:val="6478B340"/>
    <w:lvl w:ilvl="0">
      <w:start w:val="1"/>
      <w:numFmt w:val="decimal"/>
      <w:lvlText w:val="%1."/>
      <w:lvlJc w:val="left"/>
      <w:pPr>
        <w:ind w:left="720" w:hanging="360"/>
      </w:pPr>
      <w:rPr>
        <w:rFonts w:hint="default"/>
      </w:rPr>
    </w:lvl>
    <w:lvl w:ilvl="1">
      <w:start w:val="1"/>
      <w:numFmt w:val="decimal"/>
      <w:isLgl/>
      <w:lvlText w:val="%1.%2"/>
      <w:lvlJc w:val="left"/>
      <w:pPr>
        <w:ind w:left="720" w:hanging="360"/>
      </w:pPr>
      <w:rPr>
        <w:rFonts w:hint="default"/>
      </w:rPr>
    </w:lvl>
    <w:lvl w:ilvl="2">
      <w:start w:val="1"/>
      <w:numFmt w:val="decimal"/>
      <w:isLgl/>
      <w:lvlText w:val="%1.%2.%3"/>
      <w:lvlJc w:val="left"/>
      <w:pPr>
        <w:ind w:left="1080" w:hanging="720"/>
      </w:pPr>
      <w:rPr>
        <w:rFonts w:hint="default"/>
      </w:rPr>
    </w:lvl>
    <w:lvl w:ilvl="3">
      <w:start w:val="1"/>
      <w:numFmt w:val="decimal"/>
      <w:isLgl/>
      <w:lvlText w:val="%1.%2.%3.%4"/>
      <w:lvlJc w:val="left"/>
      <w:pPr>
        <w:ind w:left="1080" w:hanging="720"/>
      </w:pPr>
      <w:rPr>
        <w:rFonts w:hint="default"/>
      </w:rPr>
    </w:lvl>
    <w:lvl w:ilvl="4">
      <w:start w:val="1"/>
      <w:numFmt w:val="decimal"/>
      <w:isLgl/>
      <w:lvlText w:val="%1.%2.%3.%4.%5"/>
      <w:lvlJc w:val="left"/>
      <w:pPr>
        <w:ind w:left="1440" w:hanging="1080"/>
      </w:pPr>
      <w:rPr>
        <w:rFonts w:hint="default"/>
      </w:rPr>
    </w:lvl>
    <w:lvl w:ilvl="5">
      <w:start w:val="1"/>
      <w:numFmt w:val="decimal"/>
      <w:isLgl/>
      <w:lvlText w:val="%1.%2.%3.%4.%5.%6"/>
      <w:lvlJc w:val="left"/>
      <w:pPr>
        <w:ind w:left="1440" w:hanging="1080"/>
      </w:pPr>
      <w:rPr>
        <w:rFonts w:hint="default"/>
      </w:rPr>
    </w:lvl>
    <w:lvl w:ilvl="6">
      <w:start w:val="1"/>
      <w:numFmt w:val="decimal"/>
      <w:isLgl/>
      <w:lvlText w:val="%1.%2.%3.%4.%5.%6.%7"/>
      <w:lvlJc w:val="left"/>
      <w:pPr>
        <w:ind w:left="1800" w:hanging="1440"/>
      </w:pPr>
      <w:rPr>
        <w:rFonts w:hint="default"/>
      </w:rPr>
    </w:lvl>
    <w:lvl w:ilvl="7">
      <w:start w:val="1"/>
      <w:numFmt w:val="decimal"/>
      <w:isLgl/>
      <w:lvlText w:val="%1.%2.%3.%4.%5.%6.%7.%8"/>
      <w:lvlJc w:val="left"/>
      <w:pPr>
        <w:ind w:left="1800" w:hanging="1440"/>
      </w:pPr>
      <w:rPr>
        <w:rFonts w:hint="default"/>
      </w:rPr>
    </w:lvl>
    <w:lvl w:ilvl="8">
      <w:start w:val="1"/>
      <w:numFmt w:val="decimal"/>
      <w:isLgl/>
      <w:lvlText w:val="%1.%2.%3.%4.%5.%6.%7.%8.%9"/>
      <w:lvlJc w:val="left"/>
      <w:pPr>
        <w:ind w:left="2160" w:hanging="1800"/>
      </w:pPr>
      <w:rPr>
        <w:rFonts w:hint="default"/>
      </w:rPr>
    </w:lvl>
  </w:abstractNum>
  <w:abstractNum w:abstractNumId="1" w15:restartNumberingAfterBreak="0">
    <w:nsid w:val="0A784489"/>
    <w:multiLevelType w:val="hybridMultilevel"/>
    <w:tmpl w:val="D7DA77B0"/>
    <w:lvl w:ilvl="0" w:tplc="20000005">
      <w:start w:val="1"/>
      <w:numFmt w:val="bullet"/>
      <w:lvlText w:val=""/>
      <w:lvlJc w:val="left"/>
      <w:pPr>
        <w:ind w:left="720" w:hanging="360"/>
      </w:pPr>
      <w:rPr>
        <w:rFonts w:ascii="Wingdings" w:hAnsi="Wingdings" w:hint="default"/>
      </w:rPr>
    </w:lvl>
    <w:lvl w:ilvl="1" w:tplc="20000003" w:tentative="1">
      <w:start w:val="1"/>
      <w:numFmt w:val="bullet"/>
      <w:lvlText w:val="o"/>
      <w:lvlJc w:val="left"/>
      <w:pPr>
        <w:ind w:left="1440" w:hanging="360"/>
      </w:pPr>
      <w:rPr>
        <w:rFonts w:ascii="Courier New" w:hAnsi="Courier New" w:cs="Courier New" w:hint="default"/>
      </w:rPr>
    </w:lvl>
    <w:lvl w:ilvl="2" w:tplc="20000005" w:tentative="1">
      <w:start w:val="1"/>
      <w:numFmt w:val="bullet"/>
      <w:lvlText w:val=""/>
      <w:lvlJc w:val="left"/>
      <w:pPr>
        <w:ind w:left="2160" w:hanging="360"/>
      </w:pPr>
      <w:rPr>
        <w:rFonts w:ascii="Wingdings" w:hAnsi="Wingdings" w:hint="default"/>
      </w:rPr>
    </w:lvl>
    <w:lvl w:ilvl="3" w:tplc="20000001" w:tentative="1">
      <w:start w:val="1"/>
      <w:numFmt w:val="bullet"/>
      <w:lvlText w:val=""/>
      <w:lvlJc w:val="left"/>
      <w:pPr>
        <w:ind w:left="2880" w:hanging="360"/>
      </w:pPr>
      <w:rPr>
        <w:rFonts w:ascii="Symbol" w:hAnsi="Symbol" w:hint="default"/>
      </w:rPr>
    </w:lvl>
    <w:lvl w:ilvl="4" w:tplc="20000003" w:tentative="1">
      <w:start w:val="1"/>
      <w:numFmt w:val="bullet"/>
      <w:lvlText w:val="o"/>
      <w:lvlJc w:val="left"/>
      <w:pPr>
        <w:ind w:left="3600" w:hanging="360"/>
      </w:pPr>
      <w:rPr>
        <w:rFonts w:ascii="Courier New" w:hAnsi="Courier New" w:cs="Courier New" w:hint="default"/>
      </w:rPr>
    </w:lvl>
    <w:lvl w:ilvl="5" w:tplc="20000005" w:tentative="1">
      <w:start w:val="1"/>
      <w:numFmt w:val="bullet"/>
      <w:lvlText w:val=""/>
      <w:lvlJc w:val="left"/>
      <w:pPr>
        <w:ind w:left="4320" w:hanging="360"/>
      </w:pPr>
      <w:rPr>
        <w:rFonts w:ascii="Wingdings" w:hAnsi="Wingdings" w:hint="default"/>
      </w:rPr>
    </w:lvl>
    <w:lvl w:ilvl="6" w:tplc="20000001" w:tentative="1">
      <w:start w:val="1"/>
      <w:numFmt w:val="bullet"/>
      <w:lvlText w:val=""/>
      <w:lvlJc w:val="left"/>
      <w:pPr>
        <w:ind w:left="5040" w:hanging="360"/>
      </w:pPr>
      <w:rPr>
        <w:rFonts w:ascii="Symbol" w:hAnsi="Symbol" w:hint="default"/>
      </w:rPr>
    </w:lvl>
    <w:lvl w:ilvl="7" w:tplc="20000003" w:tentative="1">
      <w:start w:val="1"/>
      <w:numFmt w:val="bullet"/>
      <w:lvlText w:val="o"/>
      <w:lvlJc w:val="left"/>
      <w:pPr>
        <w:ind w:left="5760" w:hanging="360"/>
      </w:pPr>
      <w:rPr>
        <w:rFonts w:ascii="Courier New" w:hAnsi="Courier New" w:cs="Courier New" w:hint="default"/>
      </w:rPr>
    </w:lvl>
    <w:lvl w:ilvl="8" w:tplc="20000005" w:tentative="1">
      <w:start w:val="1"/>
      <w:numFmt w:val="bullet"/>
      <w:lvlText w:val=""/>
      <w:lvlJc w:val="left"/>
      <w:pPr>
        <w:ind w:left="6480" w:hanging="360"/>
      </w:pPr>
      <w:rPr>
        <w:rFonts w:ascii="Wingdings" w:hAnsi="Wingdings" w:hint="default"/>
      </w:rPr>
    </w:lvl>
  </w:abstractNum>
  <w:abstractNum w:abstractNumId="2" w15:restartNumberingAfterBreak="0">
    <w:nsid w:val="0B0743FD"/>
    <w:multiLevelType w:val="hybridMultilevel"/>
    <w:tmpl w:val="05665A24"/>
    <w:lvl w:ilvl="0" w:tplc="20000005">
      <w:start w:val="1"/>
      <w:numFmt w:val="bullet"/>
      <w:lvlText w:val=""/>
      <w:lvlJc w:val="left"/>
      <w:pPr>
        <w:ind w:left="1440" w:hanging="360"/>
      </w:pPr>
      <w:rPr>
        <w:rFonts w:ascii="Wingdings" w:hAnsi="Wingdings" w:hint="default"/>
      </w:rPr>
    </w:lvl>
    <w:lvl w:ilvl="1" w:tplc="20000003" w:tentative="1">
      <w:start w:val="1"/>
      <w:numFmt w:val="bullet"/>
      <w:lvlText w:val="o"/>
      <w:lvlJc w:val="left"/>
      <w:pPr>
        <w:ind w:left="2160" w:hanging="360"/>
      </w:pPr>
      <w:rPr>
        <w:rFonts w:ascii="Courier New" w:hAnsi="Courier New" w:cs="Courier New" w:hint="default"/>
      </w:rPr>
    </w:lvl>
    <w:lvl w:ilvl="2" w:tplc="20000005" w:tentative="1">
      <w:start w:val="1"/>
      <w:numFmt w:val="bullet"/>
      <w:lvlText w:val=""/>
      <w:lvlJc w:val="left"/>
      <w:pPr>
        <w:ind w:left="2880" w:hanging="360"/>
      </w:pPr>
      <w:rPr>
        <w:rFonts w:ascii="Wingdings" w:hAnsi="Wingdings" w:hint="default"/>
      </w:rPr>
    </w:lvl>
    <w:lvl w:ilvl="3" w:tplc="20000001" w:tentative="1">
      <w:start w:val="1"/>
      <w:numFmt w:val="bullet"/>
      <w:lvlText w:val=""/>
      <w:lvlJc w:val="left"/>
      <w:pPr>
        <w:ind w:left="3600" w:hanging="360"/>
      </w:pPr>
      <w:rPr>
        <w:rFonts w:ascii="Symbol" w:hAnsi="Symbol" w:hint="default"/>
      </w:rPr>
    </w:lvl>
    <w:lvl w:ilvl="4" w:tplc="20000003" w:tentative="1">
      <w:start w:val="1"/>
      <w:numFmt w:val="bullet"/>
      <w:lvlText w:val="o"/>
      <w:lvlJc w:val="left"/>
      <w:pPr>
        <w:ind w:left="4320" w:hanging="360"/>
      </w:pPr>
      <w:rPr>
        <w:rFonts w:ascii="Courier New" w:hAnsi="Courier New" w:cs="Courier New" w:hint="default"/>
      </w:rPr>
    </w:lvl>
    <w:lvl w:ilvl="5" w:tplc="20000005" w:tentative="1">
      <w:start w:val="1"/>
      <w:numFmt w:val="bullet"/>
      <w:lvlText w:val=""/>
      <w:lvlJc w:val="left"/>
      <w:pPr>
        <w:ind w:left="5040" w:hanging="360"/>
      </w:pPr>
      <w:rPr>
        <w:rFonts w:ascii="Wingdings" w:hAnsi="Wingdings" w:hint="default"/>
      </w:rPr>
    </w:lvl>
    <w:lvl w:ilvl="6" w:tplc="20000001" w:tentative="1">
      <w:start w:val="1"/>
      <w:numFmt w:val="bullet"/>
      <w:lvlText w:val=""/>
      <w:lvlJc w:val="left"/>
      <w:pPr>
        <w:ind w:left="5760" w:hanging="360"/>
      </w:pPr>
      <w:rPr>
        <w:rFonts w:ascii="Symbol" w:hAnsi="Symbol" w:hint="default"/>
      </w:rPr>
    </w:lvl>
    <w:lvl w:ilvl="7" w:tplc="20000003" w:tentative="1">
      <w:start w:val="1"/>
      <w:numFmt w:val="bullet"/>
      <w:lvlText w:val="o"/>
      <w:lvlJc w:val="left"/>
      <w:pPr>
        <w:ind w:left="6480" w:hanging="360"/>
      </w:pPr>
      <w:rPr>
        <w:rFonts w:ascii="Courier New" w:hAnsi="Courier New" w:cs="Courier New" w:hint="default"/>
      </w:rPr>
    </w:lvl>
    <w:lvl w:ilvl="8" w:tplc="20000005" w:tentative="1">
      <w:start w:val="1"/>
      <w:numFmt w:val="bullet"/>
      <w:lvlText w:val=""/>
      <w:lvlJc w:val="left"/>
      <w:pPr>
        <w:ind w:left="7200" w:hanging="360"/>
      </w:pPr>
      <w:rPr>
        <w:rFonts w:ascii="Wingdings" w:hAnsi="Wingdings" w:hint="default"/>
      </w:rPr>
    </w:lvl>
  </w:abstractNum>
  <w:abstractNum w:abstractNumId="3" w15:restartNumberingAfterBreak="0">
    <w:nsid w:val="0CA01A91"/>
    <w:multiLevelType w:val="hybridMultilevel"/>
    <w:tmpl w:val="DDE413EE"/>
    <w:lvl w:ilvl="0" w:tplc="6FFC7660">
      <w:start w:val="27"/>
      <w:numFmt w:val="bullet"/>
      <w:lvlText w:val="-"/>
      <w:lvlJc w:val="left"/>
      <w:pPr>
        <w:ind w:left="720" w:hanging="360"/>
      </w:pPr>
      <w:rPr>
        <w:rFonts w:ascii="Calibri" w:eastAsia="Calibri" w:hAnsi="Calibri" w:cs="Calibri" w:hint="default"/>
      </w:rPr>
    </w:lvl>
    <w:lvl w:ilvl="1" w:tplc="040C0003" w:tentative="1">
      <w:start w:val="1"/>
      <w:numFmt w:val="bullet"/>
      <w:lvlText w:val="o"/>
      <w:lvlJc w:val="left"/>
      <w:pPr>
        <w:ind w:left="1440" w:hanging="360"/>
      </w:pPr>
      <w:rPr>
        <w:rFonts w:ascii="Courier New" w:hAnsi="Courier New" w:cs="Courier New" w:hint="default"/>
      </w:rPr>
    </w:lvl>
    <w:lvl w:ilvl="2" w:tplc="040C0005" w:tentative="1">
      <w:start w:val="1"/>
      <w:numFmt w:val="bullet"/>
      <w:lvlText w:val=""/>
      <w:lvlJc w:val="left"/>
      <w:pPr>
        <w:ind w:left="2160" w:hanging="360"/>
      </w:pPr>
      <w:rPr>
        <w:rFonts w:ascii="Wingdings" w:hAnsi="Wingdings" w:hint="default"/>
      </w:rPr>
    </w:lvl>
    <w:lvl w:ilvl="3" w:tplc="040C0001" w:tentative="1">
      <w:start w:val="1"/>
      <w:numFmt w:val="bullet"/>
      <w:lvlText w:val=""/>
      <w:lvlJc w:val="left"/>
      <w:pPr>
        <w:ind w:left="2880" w:hanging="360"/>
      </w:pPr>
      <w:rPr>
        <w:rFonts w:ascii="Symbol" w:hAnsi="Symbol" w:hint="default"/>
      </w:rPr>
    </w:lvl>
    <w:lvl w:ilvl="4" w:tplc="040C0003" w:tentative="1">
      <w:start w:val="1"/>
      <w:numFmt w:val="bullet"/>
      <w:lvlText w:val="o"/>
      <w:lvlJc w:val="left"/>
      <w:pPr>
        <w:ind w:left="3600" w:hanging="360"/>
      </w:pPr>
      <w:rPr>
        <w:rFonts w:ascii="Courier New" w:hAnsi="Courier New" w:cs="Courier New" w:hint="default"/>
      </w:rPr>
    </w:lvl>
    <w:lvl w:ilvl="5" w:tplc="040C0005" w:tentative="1">
      <w:start w:val="1"/>
      <w:numFmt w:val="bullet"/>
      <w:lvlText w:val=""/>
      <w:lvlJc w:val="left"/>
      <w:pPr>
        <w:ind w:left="4320" w:hanging="360"/>
      </w:pPr>
      <w:rPr>
        <w:rFonts w:ascii="Wingdings" w:hAnsi="Wingdings" w:hint="default"/>
      </w:rPr>
    </w:lvl>
    <w:lvl w:ilvl="6" w:tplc="040C0001" w:tentative="1">
      <w:start w:val="1"/>
      <w:numFmt w:val="bullet"/>
      <w:lvlText w:val=""/>
      <w:lvlJc w:val="left"/>
      <w:pPr>
        <w:ind w:left="5040" w:hanging="360"/>
      </w:pPr>
      <w:rPr>
        <w:rFonts w:ascii="Symbol" w:hAnsi="Symbol" w:hint="default"/>
      </w:rPr>
    </w:lvl>
    <w:lvl w:ilvl="7" w:tplc="040C0003" w:tentative="1">
      <w:start w:val="1"/>
      <w:numFmt w:val="bullet"/>
      <w:lvlText w:val="o"/>
      <w:lvlJc w:val="left"/>
      <w:pPr>
        <w:ind w:left="5760" w:hanging="360"/>
      </w:pPr>
      <w:rPr>
        <w:rFonts w:ascii="Courier New" w:hAnsi="Courier New" w:cs="Courier New" w:hint="default"/>
      </w:rPr>
    </w:lvl>
    <w:lvl w:ilvl="8" w:tplc="040C0005" w:tentative="1">
      <w:start w:val="1"/>
      <w:numFmt w:val="bullet"/>
      <w:lvlText w:val=""/>
      <w:lvlJc w:val="left"/>
      <w:pPr>
        <w:ind w:left="6480" w:hanging="360"/>
      </w:pPr>
      <w:rPr>
        <w:rFonts w:ascii="Wingdings" w:hAnsi="Wingdings" w:hint="default"/>
      </w:rPr>
    </w:lvl>
  </w:abstractNum>
  <w:abstractNum w:abstractNumId="4" w15:restartNumberingAfterBreak="0">
    <w:nsid w:val="10302413"/>
    <w:multiLevelType w:val="multilevel"/>
    <w:tmpl w:val="47F87582"/>
    <w:lvl w:ilvl="0">
      <w:start w:val="1"/>
      <w:numFmt w:val="decimal"/>
      <w:lvlText w:val="%1"/>
      <w:lvlJc w:val="left"/>
      <w:pPr>
        <w:ind w:left="360" w:hanging="360"/>
      </w:pPr>
      <w:rPr>
        <w:rFonts w:hint="default"/>
      </w:rPr>
    </w:lvl>
    <w:lvl w:ilvl="1">
      <w:start w:val="1"/>
      <w:numFmt w:val="decimal"/>
      <w:lvlText w:val="%1.%2"/>
      <w:lvlJc w:val="left"/>
      <w:pPr>
        <w:ind w:left="360" w:hanging="360"/>
      </w:pPr>
      <w:rPr>
        <w:rFonts w:hint="default"/>
      </w:rPr>
    </w:lvl>
    <w:lvl w:ilvl="2">
      <w:start w:val="1"/>
      <w:numFmt w:val="decimal"/>
      <w:lvlText w:val="%1.%2.%3"/>
      <w:lvlJc w:val="left"/>
      <w:pPr>
        <w:ind w:left="720" w:hanging="720"/>
      </w:pPr>
      <w:rPr>
        <w:rFonts w:hint="default"/>
      </w:rPr>
    </w:lvl>
    <w:lvl w:ilvl="3">
      <w:start w:val="1"/>
      <w:numFmt w:val="decimal"/>
      <w:lvlText w:val="%1.%2.%3.%4"/>
      <w:lvlJc w:val="left"/>
      <w:pPr>
        <w:ind w:left="720" w:hanging="720"/>
      </w:pPr>
      <w:rPr>
        <w:rFonts w:hint="default"/>
      </w:rPr>
    </w:lvl>
    <w:lvl w:ilvl="4">
      <w:start w:val="1"/>
      <w:numFmt w:val="decimal"/>
      <w:lvlText w:val="%1.%2.%3.%4.%5"/>
      <w:lvlJc w:val="left"/>
      <w:pPr>
        <w:ind w:left="1080" w:hanging="1080"/>
      </w:pPr>
      <w:rPr>
        <w:rFonts w:hint="default"/>
      </w:rPr>
    </w:lvl>
    <w:lvl w:ilvl="5">
      <w:start w:val="1"/>
      <w:numFmt w:val="decimal"/>
      <w:lvlText w:val="%1.%2.%3.%4.%5.%6"/>
      <w:lvlJc w:val="left"/>
      <w:pPr>
        <w:ind w:left="1080" w:hanging="1080"/>
      </w:pPr>
      <w:rPr>
        <w:rFonts w:hint="default"/>
      </w:rPr>
    </w:lvl>
    <w:lvl w:ilvl="6">
      <w:start w:val="1"/>
      <w:numFmt w:val="decimal"/>
      <w:lvlText w:val="%1.%2.%3.%4.%5.%6.%7"/>
      <w:lvlJc w:val="left"/>
      <w:pPr>
        <w:ind w:left="1440" w:hanging="1440"/>
      </w:pPr>
      <w:rPr>
        <w:rFonts w:hint="default"/>
      </w:rPr>
    </w:lvl>
    <w:lvl w:ilvl="7">
      <w:start w:val="1"/>
      <w:numFmt w:val="decimal"/>
      <w:lvlText w:val="%1.%2.%3.%4.%5.%6.%7.%8"/>
      <w:lvlJc w:val="left"/>
      <w:pPr>
        <w:ind w:left="1440" w:hanging="1440"/>
      </w:pPr>
      <w:rPr>
        <w:rFonts w:hint="default"/>
      </w:rPr>
    </w:lvl>
    <w:lvl w:ilvl="8">
      <w:start w:val="1"/>
      <w:numFmt w:val="decimal"/>
      <w:lvlText w:val="%1.%2.%3.%4.%5.%6.%7.%8.%9"/>
      <w:lvlJc w:val="left"/>
      <w:pPr>
        <w:ind w:left="1800" w:hanging="1800"/>
      </w:pPr>
      <w:rPr>
        <w:rFonts w:hint="default"/>
      </w:rPr>
    </w:lvl>
  </w:abstractNum>
  <w:abstractNum w:abstractNumId="5" w15:restartNumberingAfterBreak="0">
    <w:nsid w:val="156630B7"/>
    <w:multiLevelType w:val="multilevel"/>
    <w:tmpl w:val="566A7EF8"/>
    <w:lvl w:ilvl="0">
      <w:start w:val="1"/>
      <w:numFmt w:val="decimal"/>
      <w:lvlText w:val="%1"/>
      <w:lvlJc w:val="left"/>
      <w:pPr>
        <w:ind w:left="360" w:hanging="360"/>
      </w:pPr>
      <w:rPr>
        <w:rFonts w:hint="default"/>
      </w:rPr>
    </w:lvl>
    <w:lvl w:ilvl="1">
      <w:start w:val="4"/>
      <w:numFmt w:val="decimal"/>
      <w:lvlText w:val="%1.%2"/>
      <w:lvlJc w:val="left"/>
      <w:pPr>
        <w:ind w:left="360" w:hanging="360"/>
      </w:pPr>
      <w:rPr>
        <w:rFonts w:hint="default"/>
      </w:rPr>
    </w:lvl>
    <w:lvl w:ilvl="2">
      <w:start w:val="1"/>
      <w:numFmt w:val="decimal"/>
      <w:lvlText w:val="%1.%2.%3"/>
      <w:lvlJc w:val="left"/>
      <w:pPr>
        <w:ind w:left="720" w:hanging="720"/>
      </w:pPr>
      <w:rPr>
        <w:rFonts w:hint="default"/>
      </w:rPr>
    </w:lvl>
    <w:lvl w:ilvl="3">
      <w:start w:val="1"/>
      <w:numFmt w:val="decimal"/>
      <w:lvlText w:val="%1.%2.%3.%4"/>
      <w:lvlJc w:val="left"/>
      <w:pPr>
        <w:ind w:left="720" w:hanging="720"/>
      </w:pPr>
      <w:rPr>
        <w:rFonts w:hint="default"/>
      </w:rPr>
    </w:lvl>
    <w:lvl w:ilvl="4">
      <w:start w:val="1"/>
      <w:numFmt w:val="decimal"/>
      <w:lvlText w:val="%1.%2.%3.%4.%5"/>
      <w:lvlJc w:val="left"/>
      <w:pPr>
        <w:ind w:left="1080" w:hanging="1080"/>
      </w:pPr>
      <w:rPr>
        <w:rFonts w:hint="default"/>
      </w:rPr>
    </w:lvl>
    <w:lvl w:ilvl="5">
      <w:start w:val="1"/>
      <w:numFmt w:val="decimal"/>
      <w:lvlText w:val="%1.%2.%3.%4.%5.%6"/>
      <w:lvlJc w:val="left"/>
      <w:pPr>
        <w:ind w:left="1080" w:hanging="1080"/>
      </w:pPr>
      <w:rPr>
        <w:rFonts w:hint="default"/>
      </w:rPr>
    </w:lvl>
    <w:lvl w:ilvl="6">
      <w:start w:val="1"/>
      <w:numFmt w:val="decimal"/>
      <w:lvlText w:val="%1.%2.%3.%4.%5.%6.%7"/>
      <w:lvlJc w:val="left"/>
      <w:pPr>
        <w:ind w:left="1440" w:hanging="1440"/>
      </w:pPr>
      <w:rPr>
        <w:rFonts w:hint="default"/>
      </w:rPr>
    </w:lvl>
    <w:lvl w:ilvl="7">
      <w:start w:val="1"/>
      <w:numFmt w:val="decimal"/>
      <w:lvlText w:val="%1.%2.%3.%4.%5.%6.%7.%8"/>
      <w:lvlJc w:val="left"/>
      <w:pPr>
        <w:ind w:left="1440" w:hanging="1440"/>
      </w:pPr>
      <w:rPr>
        <w:rFonts w:hint="default"/>
      </w:rPr>
    </w:lvl>
    <w:lvl w:ilvl="8">
      <w:start w:val="1"/>
      <w:numFmt w:val="decimal"/>
      <w:lvlText w:val="%1.%2.%3.%4.%5.%6.%7.%8.%9"/>
      <w:lvlJc w:val="left"/>
      <w:pPr>
        <w:ind w:left="1800" w:hanging="1800"/>
      </w:pPr>
      <w:rPr>
        <w:rFonts w:hint="default"/>
      </w:rPr>
    </w:lvl>
  </w:abstractNum>
  <w:abstractNum w:abstractNumId="6" w15:restartNumberingAfterBreak="0">
    <w:nsid w:val="1EB24397"/>
    <w:multiLevelType w:val="hybridMultilevel"/>
    <w:tmpl w:val="8B641B38"/>
    <w:lvl w:ilvl="0" w:tplc="04090001">
      <w:start w:val="1"/>
      <w:numFmt w:val="bullet"/>
      <w:lvlText w:val=""/>
      <w:lvlJc w:val="left"/>
      <w:pPr>
        <w:ind w:left="771" w:hanging="360"/>
      </w:pPr>
      <w:rPr>
        <w:rFonts w:ascii="Symbol" w:hAnsi="Symbol" w:hint="default"/>
      </w:rPr>
    </w:lvl>
    <w:lvl w:ilvl="1" w:tplc="04090003" w:tentative="1">
      <w:start w:val="1"/>
      <w:numFmt w:val="bullet"/>
      <w:lvlText w:val="o"/>
      <w:lvlJc w:val="left"/>
      <w:pPr>
        <w:ind w:left="1491" w:hanging="360"/>
      </w:pPr>
      <w:rPr>
        <w:rFonts w:ascii="Courier New" w:hAnsi="Courier New" w:cs="Courier New" w:hint="default"/>
      </w:rPr>
    </w:lvl>
    <w:lvl w:ilvl="2" w:tplc="04090005" w:tentative="1">
      <w:start w:val="1"/>
      <w:numFmt w:val="bullet"/>
      <w:lvlText w:val=""/>
      <w:lvlJc w:val="left"/>
      <w:pPr>
        <w:ind w:left="2211" w:hanging="360"/>
      </w:pPr>
      <w:rPr>
        <w:rFonts w:ascii="Wingdings" w:hAnsi="Wingdings" w:hint="default"/>
      </w:rPr>
    </w:lvl>
    <w:lvl w:ilvl="3" w:tplc="04090001" w:tentative="1">
      <w:start w:val="1"/>
      <w:numFmt w:val="bullet"/>
      <w:lvlText w:val=""/>
      <w:lvlJc w:val="left"/>
      <w:pPr>
        <w:ind w:left="2931" w:hanging="360"/>
      </w:pPr>
      <w:rPr>
        <w:rFonts w:ascii="Symbol" w:hAnsi="Symbol" w:hint="default"/>
      </w:rPr>
    </w:lvl>
    <w:lvl w:ilvl="4" w:tplc="04090003" w:tentative="1">
      <w:start w:val="1"/>
      <w:numFmt w:val="bullet"/>
      <w:lvlText w:val="o"/>
      <w:lvlJc w:val="left"/>
      <w:pPr>
        <w:ind w:left="3651" w:hanging="360"/>
      </w:pPr>
      <w:rPr>
        <w:rFonts w:ascii="Courier New" w:hAnsi="Courier New" w:cs="Courier New" w:hint="default"/>
      </w:rPr>
    </w:lvl>
    <w:lvl w:ilvl="5" w:tplc="04090005" w:tentative="1">
      <w:start w:val="1"/>
      <w:numFmt w:val="bullet"/>
      <w:lvlText w:val=""/>
      <w:lvlJc w:val="left"/>
      <w:pPr>
        <w:ind w:left="4371" w:hanging="360"/>
      </w:pPr>
      <w:rPr>
        <w:rFonts w:ascii="Wingdings" w:hAnsi="Wingdings" w:hint="default"/>
      </w:rPr>
    </w:lvl>
    <w:lvl w:ilvl="6" w:tplc="04090001" w:tentative="1">
      <w:start w:val="1"/>
      <w:numFmt w:val="bullet"/>
      <w:lvlText w:val=""/>
      <w:lvlJc w:val="left"/>
      <w:pPr>
        <w:ind w:left="5091" w:hanging="360"/>
      </w:pPr>
      <w:rPr>
        <w:rFonts w:ascii="Symbol" w:hAnsi="Symbol" w:hint="default"/>
      </w:rPr>
    </w:lvl>
    <w:lvl w:ilvl="7" w:tplc="04090003" w:tentative="1">
      <w:start w:val="1"/>
      <w:numFmt w:val="bullet"/>
      <w:lvlText w:val="o"/>
      <w:lvlJc w:val="left"/>
      <w:pPr>
        <w:ind w:left="5811" w:hanging="360"/>
      </w:pPr>
      <w:rPr>
        <w:rFonts w:ascii="Courier New" w:hAnsi="Courier New" w:cs="Courier New" w:hint="default"/>
      </w:rPr>
    </w:lvl>
    <w:lvl w:ilvl="8" w:tplc="04090005" w:tentative="1">
      <w:start w:val="1"/>
      <w:numFmt w:val="bullet"/>
      <w:lvlText w:val=""/>
      <w:lvlJc w:val="left"/>
      <w:pPr>
        <w:ind w:left="6531" w:hanging="360"/>
      </w:pPr>
      <w:rPr>
        <w:rFonts w:ascii="Wingdings" w:hAnsi="Wingdings" w:hint="default"/>
      </w:rPr>
    </w:lvl>
  </w:abstractNum>
  <w:abstractNum w:abstractNumId="7" w15:restartNumberingAfterBreak="0">
    <w:nsid w:val="29FA0B96"/>
    <w:multiLevelType w:val="hybridMultilevel"/>
    <w:tmpl w:val="12F8065A"/>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8" w15:restartNumberingAfterBreak="0">
    <w:nsid w:val="38FB246C"/>
    <w:multiLevelType w:val="multilevel"/>
    <w:tmpl w:val="51D26DB4"/>
    <w:lvl w:ilvl="0">
      <w:start w:val="1"/>
      <w:numFmt w:val="decimal"/>
      <w:lvlText w:val="%1."/>
      <w:lvlJc w:val="left"/>
      <w:pPr>
        <w:ind w:left="720" w:hanging="360"/>
      </w:pPr>
      <w:rPr>
        <w:rFonts w:hint="default"/>
        <w:b/>
        <w:bCs/>
      </w:rPr>
    </w:lvl>
    <w:lvl w:ilvl="1">
      <w:start w:val="1"/>
      <w:numFmt w:val="decimal"/>
      <w:isLgl/>
      <w:lvlText w:val="%1.%2"/>
      <w:lvlJc w:val="left"/>
      <w:pPr>
        <w:ind w:left="780" w:hanging="420"/>
      </w:pPr>
      <w:rPr>
        <w:rFonts w:cs="Times New Roman" w:hint="default"/>
      </w:rPr>
    </w:lvl>
    <w:lvl w:ilvl="2">
      <w:start w:val="1"/>
      <w:numFmt w:val="decimal"/>
      <w:isLgl/>
      <w:lvlText w:val="%1.%2.%3"/>
      <w:lvlJc w:val="left"/>
      <w:pPr>
        <w:ind w:left="1080" w:hanging="720"/>
      </w:pPr>
      <w:rPr>
        <w:rFonts w:cs="Times New Roman" w:hint="default"/>
      </w:rPr>
    </w:lvl>
    <w:lvl w:ilvl="3">
      <w:start w:val="1"/>
      <w:numFmt w:val="decimal"/>
      <w:isLgl/>
      <w:lvlText w:val="%1.%2.%3.%4"/>
      <w:lvlJc w:val="left"/>
      <w:pPr>
        <w:ind w:left="1080" w:hanging="720"/>
      </w:pPr>
      <w:rPr>
        <w:rFonts w:cs="Times New Roman" w:hint="default"/>
      </w:rPr>
    </w:lvl>
    <w:lvl w:ilvl="4">
      <w:start w:val="1"/>
      <w:numFmt w:val="decimal"/>
      <w:isLgl/>
      <w:lvlText w:val="%1.%2.%3.%4.%5"/>
      <w:lvlJc w:val="left"/>
      <w:pPr>
        <w:ind w:left="1440" w:hanging="1080"/>
      </w:pPr>
      <w:rPr>
        <w:rFonts w:cs="Times New Roman" w:hint="default"/>
      </w:rPr>
    </w:lvl>
    <w:lvl w:ilvl="5">
      <w:start w:val="1"/>
      <w:numFmt w:val="decimal"/>
      <w:isLgl/>
      <w:lvlText w:val="%1.%2.%3.%4.%5.%6"/>
      <w:lvlJc w:val="left"/>
      <w:pPr>
        <w:ind w:left="1440" w:hanging="1080"/>
      </w:pPr>
      <w:rPr>
        <w:rFonts w:cs="Times New Roman" w:hint="default"/>
      </w:rPr>
    </w:lvl>
    <w:lvl w:ilvl="6">
      <w:start w:val="1"/>
      <w:numFmt w:val="decimal"/>
      <w:isLgl/>
      <w:lvlText w:val="%1.%2.%3.%4.%5.%6.%7"/>
      <w:lvlJc w:val="left"/>
      <w:pPr>
        <w:ind w:left="1800" w:hanging="1440"/>
      </w:pPr>
      <w:rPr>
        <w:rFonts w:cs="Times New Roman" w:hint="default"/>
      </w:rPr>
    </w:lvl>
    <w:lvl w:ilvl="7">
      <w:start w:val="1"/>
      <w:numFmt w:val="decimal"/>
      <w:isLgl/>
      <w:lvlText w:val="%1.%2.%3.%4.%5.%6.%7.%8"/>
      <w:lvlJc w:val="left"/>
      <w:pPr>
        <w:ind w:left="1800" w:hanging="1440"/>
      </w:pPr>
      <w:rPr>
        <w:rFonts w:cs="Times New Roman" w:hint="default"/>
      </w:rPr>
    </w:lvl>
    <w:lvl w:ilvl="8">
      <w:start w:val="1"/>
      <w:numFmt w:val="decimal"/>
      <w:isLgl/>
      <w:lvlText w:val="%1.%2.%3.%4.%5.%6.%7.%8.%9"/>
      <w:lvlJc w:val="left"/>
      <w:pPr>
        <w:ind w:left="1800" w:hanging="1440"/>
      </w:pPr>
      <w:rPr>
        <w:rFonts w:cs="Times New Roman" w:hint="default"/>
      </w:rPr>
    </w:lvl>
  </w:abstractNum>
  <w:abstractNum w:abstractNumId="9" w15:restartNumberingAfterBreak="0">
    <w:nsid w:val="3ADF2E30"/>
    <w:multiLevelType w:val="hybridMultilevel"/>
    <w:tmpl w:val="5B2AE78A"/>
    <w:lvl w:ilvl="0" w:tplc="20000005">
      <w:start w:val="1"/>
      <w:numFmt w:val="bullet"/>
      <w:lvlText w:val=""/>
      <w:lvlJc w:val="left"/>
      <w:pPr>
        <w:ind w:left="720" w:hanging="360"/>
      </w:pPr>
      <w:rPr>
        <w:rFonts w:ascii="Wingdings" w:hAnsi="Wingdings" w:hint="default"/>
      </w:rPr>
    </w:lvl>
    <w:lvl w:ilvl="1" w:tplc="20000003" w:tentative="1">
      <w:start w:val="1"/>
      <w:numFmt w:val="bullet"/>
      <w:lvlText w:val="o"/>
      <w:lvlJc w:val="left"/>
      <w:pPr>
        <w:ind w:left="1440" w:hanging="360"/>
      </w:pPr>
      <w:rPr>
        <w:rFonts w:ascii="Courier New" w:hAnsi="Courier New" w:cs="Courier New" w:hint="default"/>
      </w:rPr>
    </w:lvl>
    <w:lvl w:ilvl="2" w:tplc="20000005" w:tentative="1">
      <w:start w:val="1"/>
      <w:numFmt w:val="bullet"/>
      <w:lvlText w:val=""/>
      <w:lvlJc w:val="left"/>
      <w:pPr>
        <w:ind w:left="2160" w:hanging="360"/>
      </w:pPr>
      <w:rPr>
        <w:rFonts w:ascii="Wingdings" w:hAnsi="Wingdings" w:hint="default"/>
      </w:rPr>
    </w:lvl>
    <w:lvl w:ilvl="3" w:tplc="20000001" w:tentative="1">
      <w:start w:val="1"/>
      <w:numFmt w:val="bullet"/>
      <w:lvlText w:val=""/>
      <w:lvlJc w:val="left"/>
      <w:pPr>
        <w:ind w:left="2880" w:hanging="360"/>
      </w:pPr>
      <w:rPr>
        <w:rFonts w:ascii="Symbol" w:hAnsi="Symbol" w:hint="default"/>
      </w:rPr>
    </w:lvl>
    <w:lvl w:ilvl="4" w:tplc="20000003" w:tentative="1">
      <w:start w:val="1"/>
      <w:numFmt w:val="bullet"/>
      <w:lvlText w:val="o"/>
      <w:lvlJc w:val="left"/>
      <w:pPr>
        <w:ind w:left="3600" w:hanging="360"/>
      </w:pPr>
      <w:rPr>
        <w:rFonts w:ascii="Courier New" w:hAnsi="Courier New" w:cs="Courier New" w:hint="default"/>
      </w:rPr>
    </w:lvl>
    <w:lvl w:ilvl="5" w:tplc="20000005" w:tentative="1">
      <w:start w:val="1"/>
      <w:numFmt w:val="bullet"/>
      <w:lvlText w:val=""/>
      <w:lvlJc w:val="left"/>
      <w:pPr>
        <w:ind w:left="4320" w:hanging="360"/>
      </w:pPr>
      <w:rPr>
        <w:rFonts w:ascii="Wingdings" w:hAnsi="Wingdings" w:hint="default"/>
      </w:rPr>
    </w:lvl>
    <w:lvl w:ilvl="6" w:tplc="20000001" w:tentative="1">
      <w:start w:val="1"/>
      <w:numFmt w:val="bullet"/>
      <w:lvlText w:val=""/>
      <w:lvlJc w:val="left"/>
      <w:pPr>
        <w:ind w:left="5040" w:hanging="360"/>
      </w:pPr>
      <w:rPr>
        <w:rFonts w:ascii="Symbol" w:hAnsi="Symbol" w:hint="default"/>
      </w:rPr>
    </w:lvl>
    <w:lvl w:ilvl="7" w:tplc="20000003" w:tentative="1">
      <w:start w:val="1"/>
      <w:numFmt w:val="bullet"/>
      <w:lvlText w:val="o"/>
      <w:lvlJc w:val="left"/>
      <w:pPr>
        <w:ind w:left="5760" w:hanging="360"/>
      </w:pPr>
      <w:rPr>
        <w:rFonts w:ascii="Courier New" w:hAnsi="Courier New" w:cs="Courier New" w:hint="default"/>
      </w:rPr>
    </w:lvl>
    <w:lvl w:ilvl="8" w:tplc="20000005" w:tentative="1">
      <w:start w:val="1"/>
      <w:numFmt w:val="bullet"/>
      <w:lvlText w:val=""/>
      <w:lvlJc w:val="left"/>
      <w:pPr>
        <w:ind w:left="6480" w:hanging="360"/>
      </w:pPr>
      <w:rPr>
        <w:rFonts w:ascii="Wingdings" w:hAnsi="Wingdings" w:hint="default"/>
      </w:rPr>
    </w:lvl>
  </w:abstractNum>
  <w:abstractNum w:abstractNumId="10" w15:restartNumberingAfterBreak="0">
    <w:nsid w:val="3C0B2800"/>
    <w:multiLevelType w:val="hybridMultilevel"/>
    <w:tmpl w:val="6842236C"/>
    <w:lvl w:ilvl="0" w:tplc="040C0005">
      <w:start w:val="1"/>
      <w:numFmt w:val="bullet"/>
      <w:lvlText w:val=""/>
      <w:lvlJc w:val="left"/>
      <w:pPr>
        <w:ind w:left="776" w:hanging="360"/>
      </w:pPr>
      <w:rPr>
        <w:rFonts w:ascii="Wingdings" w:hAnsi="Wingdings" w:hint="default"/>
      </w:rPr>
    </w:lvl>
    <w:lvl w:ilvl="1" w:tplc="040C0003" w:tentative="1">
      <w:start w:val="1"/>
      <w:numFmt w:val="bullet"/>
      <w:lvlText w:val="o"/>
      <w:lvlJc w:val="left"/>
      <w:pPr>
        <w:ind w:left="1496" w:hanging="360"/>
      </w:pPr>
      <w:rPr>
        <w:rFonts w:ascii="Courier New" w:hAnsi="Courier New" w:cs="Courier New" w:hint="default"/>
      </w:rPr>
    </w:lvl>
    <w:lvl w:ilvl="2" w:tplc="040C0005" w:tentative="1">
      <w:start w:val="1"/>
      <w:numFmt w:val="bullet"/>
      <w:lvlText w:val=""/>
      <w:lvlJc w:val="left"/>
      <w:pPr>
        <w:ind w:left="2216" w:hanging="360"/>
      </w:pPr>
      <w:rPr>
        <w:rFonts w:ascii="Wingdings" w:hAnsi="Wingdings" w:hint="default"/>
      </w:rPr>
    </w:lvl>
    <w:lvl w:ilvl="3" w:tplc="040C0001" w:tentative="1">
      <w:start w:val="1"/>
      <w:numFmt w:val="bullet"/>
      <w:lvlText w:val=""/>
      <w:lvlJc w:val="left"/>
      <w:pPr>
        <w:ind w:left="2936" w:hanging="360"/>
      </w:pPr>
      <w:rPr>
        <w:rFonts w:ascii="Symbol" w:hAnsi="Symbol" w:hint="default"/>
      </w:rPr>
    </w:lvl>
    <w:lvl w:ilvl="4" w:tplc="040C0003" w:tentative="1">
      <w:start w:val="1"/>
      <w:numFmt w:val="bullet"/>
      <w:lvlText w:val="o"/>
      <w:lvlJc w:val="left"/>
      <w:pPr>
        <w:ind w:left="3656" w:hanging="360"/>
      </w:pPr>
      <w:rPr>
        <w:rFonts w:ascii="Courier New" w:hAnsi="Courier New" w:cs="Courier New" w:hint="default"/>
      </w:rPr>
    </w:lvl>
    <w:lvl w:ilvl="5" w:tplc="040C0005" w:tentative="1">
      <w:start w:val="1"/>
      <w:numFmt w:val="bullet"/>
      <w:lvlText w:val=""/>
      <w:lvlJc w:val="left"/>
      <w:pPr>
        <w:ind w:left="4376" w:hanging="360"/>
      </w:pPr>
      <w:rPr>
        <w:rFonts w:ascii="Wingdings" w:hAnsi="Wingdings" w:hint="default"/>
      </w:rPr>
    </w:lvl>
    <w:lvl w:ilvl="6" w:tplc="040C0001" w:tentative="1">
      <w:start w:val="1"/>
      <w:numFmt w:val="bullet"/>
      <w:lvlText w:val=""/>
      <w:lvlJc w:val="left"/>
      <w:pPr>
        <w:ind w:left="5096" w:hanging="360"/>
      </w:pPr>
      <w:rPr>
        <w:rFonts w:ascii="Symbol" w:hAnsi="Symbol" w:hint="default"/>
      </w:rPr>
    </w:lvl>
    <w:lvl w:ilvl="7" w:tplc="040C0003" w:tentative="1">
      <w:start w:val="1"/>
      <w:numFmt w:val="bullet"/>
      <w:lvlText w:val="o"/>
      <w:lvlJc w:val="left"/>
      <w:pPr>
        <w:ind w:left="5816" w:hanging="360"/>
      </w:pPr>
      <w:rPr>
        <w:rFonts w:ascii="Courier New" w:hAnsi="Courier New" w:cs="Courier New" w:hint="default"/>
      </w:rPr>
    </w:lvl>
    <w:lvl w:ilvl="8" w:tplc="040C0005" w:tentative="1">
      <w:start w:val="1"/>
      <w:numFmt w:val="bullet"/>
      <w:lvlText w:val=""/>
      <w:lvlJc w:val="left"/>
      <w:pPr>
        <w:ind w:left="6536" w:hanging="360"/>
      </w:pPr>
      <w:rPr>
        <w:rFonts w:ascii="Wingdings" w:hAnsi="Wingdings" w:hint="default"/>
      </w:rPr>
    </w:lvl>
  </w:abstractNum>
  <w:abstractNum w:abstractNumId="11" w15:restartNumberingAfterBreak="0">
    <w:nsid w:val="3FE15719"/>
    <w:multiLevelType w:val="hybridMultilevel"/>
    <w:tmpl w:val="D69A7B28"/>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2" w15:restartNumberingAfterBreak="0">
    <w:nsid w:val="459A77B6"/>
    <w:multiLevelType w:val="hybridMultilevel"/>
    <w:tmpl w:val="B3C04CE8"/>
    <w:lvl w:ilvl="0" w:tplc="20000005">
      <w:start w:val="1"/>
      <w:numFmt w:val="bullet"/>
      <w:lvlText w:val=""/>
      <w:lvlJc w:val="left"/>
      <w:pPr>
        <w:ind w:left="720" w:hanging="360"/>
      </w:pPr>
      <w:rPr>
        <w:rFonts w:ascii="Wingdings" w:hAnsi="Wingdings" w:hint="default"/>
      </w:rPr>
    </w:lvl>
    <w:lvl w:ilvl="1" w:tplc="20000003" w:tentative="1">
      <w:start w:val="1"/>
      <w:numFmt w:val="bullet"/>
      <w:lvlText w:val="o"/>
      <w:lvlJc w:val="left"/>
      <w:pPr>
        <w:ind w:left="1440" w:hanging="360"/>
      </w:pPr>
      <w:rPr>
        <w:rFonts w:ascii="Courier New" w:hAnsi="Courier New" w:cs="Courier New" w:hint="default"/>
      </w:rPr>
    </w:lvl>
    <w:lvl w:ilvl="2" w:tplc="20000005" w:tentative="1">
      <w:start w:val="1"/>
      <w:numFmt w:val="bullet"/>
      <w:lvlText w:val=""/>
      <w:lvlJc w:val="left"/>
      <w:pPr>
        <w:ind w:left="2160" w:hanging="360"/>
      </w:pPr>
      <w:rPr>
        <w:rFonts w:ascii="Wingdings" w:hAnsi="Wingdings" w:hint="default"/>
      </w:rPr>
    </w:lvl>
    <w:lvl w:ilvl="3" w:tplc="20000001" w:tentative="1">
      <w:start w:val="1"/>
      <w:numFmt w:val="bullet"/>
      <w:lvlText w:val=""/>
      <w:lvlJc w:val="left"/>
      <w:pPr>
        <w:ind w:left="2880" w:hanging="360"/>
      </w:pPr>
      <w:rPr>
        <w:rFonts w:ascii="Symbol" w:hAnsi="Symbol" w:hint="default"/>
      </w:rPr>
    </w:lvl>
    <w:lvl w:ilvl="4" w:tplc="20000003" w:tentative="1">
      <w:start w:val="1"/>
      <w:numFmt w:val="bullet"/>
      <w:lvlText w:val="o"/>
      <w:lvlJc w:val="left"/>
      <w:pPr>
        <w:ind w:left="3600" w:hanging="360"/>
      </w:pPr>
      <w:rPr>
        <w:rFonts w:ascii="Courier New" w:hAnsi="Courier New" w:cs="Courier New" w:hint="default"/>
      </w:rPr>
    </w:lvl>
    <w:lvl w:ilvl="5" w:tplc="20000005" w:tentative="1">
      <w:start w:val="1"/>
      <w:numFmt w:val="bullet"/>
      <w:lvlText w:val=""/>
      <w:lvlJc w:val="left"/>
      <w:pPr>
        <w:ind w:left="4320" w:hanging="360"/>
      </w:pPr>
      <w:rPr>
        <w:rFonts w:ascii="Wingdings" w:hAnsi="Wingdings" w:hint="default"/>
      </w:rPr>
    </w:lvl>
    <w:lvl w:ilvl="6" w:tplc="20000001" w:tentative="1">
      <w:start w:val="1"/>
      <w:numFmt w:val="bullet"/>
      <w:lvlText w:val=""/>
      <w:lvlJc w:val="left"/>
      <w:pPr>
        <w:ind w:left="5040" w:hanging="360"/>
      </w:pPr>
      <w:rPr>
        <w:rFonts w:ascii="Symbol" w:hAnsi="Symbol" w:hint="default"/>
      </w:rPr>
    </w:lvl>
    <w:lvl w:ilvl="7" w:tplc="20000003" w:tentative="1">
      <w:start w:val="1"/>
      <w:numFmt w:val="bullet"/>
      <w:lvlText w:val="o"/>
      <w:lvlJc w:val="left"/>
      <w:pPr>
        <w:ind w:left="5760" w:hanging="360"/>
      </w:pPr>
      <w:rPr>
        <w:rFonts w:ascii="Courier New" w:hAnsi="Courier New" w:cs="Courier New" w:hint="default"/>
      </w:rPr>
    </w:lvl>
    <w:lvl w:ilvl="8" w:tplc="20000005" w:tentative="1">
      <w:start w:val="1"/>
      <w:numFmt w:val="bullet"/>
      <w:lvlText w:val=""/>
      <w:lvlJc w:val="left"/>
      <w:pPr>
        <w:ind w:left="6480" w:hanging="360"/>
      </w:pPr>
      <w:rPr>
        <w:rFonts w:ascii="Wingdings" w:hAnsi="Wingdings" w:hint="default"/>
      </w:rPr>
    </w:lvl>
  </w:abstractNum>
  <w:abstractNum w:abstractNumId="13" w15:restartNumberingAfterBreak="0">
    <w:nsid w:val="45EB183C"/>
    <w:multiLevelType w:val="hybridMultilevel"/>
    <w:tmpl w:val="DBA6F062"/>
    <w:lvl w:ilvl="0" w:tplc="0409000B">
      <w:start w:val="1"/>
      <w:numFmt w:val="bullet"/>
      <w:lvlText w:val=""/>
      <w:lvlJc w:val="left"/>
      <w:pPr>
        <w:ind w:left="720" w:hanging="360"/>
      </w:pPr>
      <w:rPr>
        <w:rFonts w:ascii="Wingdings" w:hAnsi="Wingdings"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4" w15:restartNumberingAfterBreak="0">
    <w:nsid w:val="46F32BB2"/>
    <w:multiLevelType w:val="hybridMultilevel"/>
    <w:tmpl w:val="27E0451C"/>
    <w:lvl w:ilvl="0" w:tplc="040C0009">
      <w:start w:val="1"/>
      <w:numFmt w:val="bullet"/>
      <w:lvlText w:val=""/>
      <w:lvlJc w:val="left"/>
      <w:pPr>
        <w:ind w:left="720" w:hanging="360"/>
      </w:pPr>
      <w:rPr>
        <w:rFonts w:ascii="Wingdings" w:hAnsi="Wingdings" w:hint="default"/>
      </w:rPr>
    </w:lvl>
    <w:lvl w:ilvl="1" w:tplc="040C0003" w:tentative="1">
      <w:start w:val="1"/>
      <w:numFmt w:val="bullet"/>
      <w:lvlText w:val="o"/>
      <w:lvlJc w:val="left"/>
      <w:pPr>
        <w:ind w:left="1440" w:hanging="360"/>
      </w:pPr>
      <w:rPr>
        <w:rFonts w:ascii="Courier New" w:hAnsi="Courier New" w:cs="Courier New" w:hint="default"/>
      </w:rPr>
    </w:lvl>
    <w:lvl w:ilvl="2" w:tplc="040C0005" w:tentative="1">
      <w:start w:val="1"/>
      <w:numFmt w:val="bullet"/>
      <w:lvlText w:val=""/>
      <w:lvlJc w:val="left"/>
      <w:pPr>
        <w:ind w:left="2160" w:hanging="360"/>
      </w:pPr>
      <w:rPr>
        <w:rFonts w:ascii="Wingdings" w:hAnsi="Wingdings" w:hint="default"/>
      </w:rPr>
    </w:lvl>
    <w:lvl w:ilvl="3" w:tplc="040C0001" w:tentative="1">
      <w:start w:val="1"/>
      <w:numFmt w:val="bullet"/>
      <w:lvlText w:val=""/>
      <w:lvlJc w:val="left"/>
      <w:pPr>
        <w:ind w:left="2880" w:hanging="360"/>
      </w:pPr>
      <w:rPr>
        <w:rFonts w:ascii="Symbol" w:hAnsi="Symbol" w:hint="default"/>
      </w:rPr>
    </w:lvl>
    <w:lvl w:ilvl="4" w:tplc="040C0003" w:tentative="1">
      <w:start w:val="1"/>
      <w:numFmt w:val="bullet"/>
      <w:lvlText w:val="o"/>
      <w:lvlJc w:val="left"/>
      <w:pPr>
        <w:ind w:left="3600" w:hanging="360"/>
      </w:pPr>
      <w:rPr>
        <w:rFonts w:ascii="Courier New" w:hAnsi="Courier New" w:cs="Courier New" w:hint="default"/>
      </w:rPr>
    </w:lvl>
    <w:lvl w:ilvl="5" w:tplc="040C0005" w:tentative="1">
      <w:start w:val="1"/>
      <w:numFmt w:val="bullet"/>
      <w:lvlText w:val=""/>
      <w:lvlJc w:val="left"/>
      <w:pPr>
        <w:ind w:left="4320" w:hanging="360"/>
      </w:pPr>
      <w:rPr>
        <w:rFonts w:ascii="Wingdings" w:hAnsi="Wingdings" w:hint="default"/>
      </w:rPr>
    </w:lvl>
    <w:lvl w:ilvl="6" w:tplc="040C0001" w:tentative="1">
      <w:start w:val="1"/>
      <w:numFmt w:val="bullet"/>
      <w:lvlText w:val=""/>
      <w:lvlJc w:val="left"/>
      <w:pPr>
        <w:ind w:left="5040" w:hanging="360"/>
      </w:pPr>
      <w:rPr>
        <w:rFonts w:ascii="Symbol" w:hAnsi="Symbol" w:hint="default"/>
      </w:rPr>
    </w:lvl>
    <w:lvl w:ilvl="7" w:tplc="040C0003" w:tentative="1">
      <w:start w:val="1"/>
      <w:numFmt w:val="bullet"/>
      <w:lvlText w:val="o"/>
      <w:lvlJc w:val="left"/>
      <w:pPr>
        <w:ind w:left="5760" w:hanging="360"/>
      </w:pPr>
      <w:rPr>
        <w:rFonts w:ascii="Courier New" w:hAnsi="Courier New" w:cs="Courier New" w:hint="default"/>
      </w:rPr>
    </w:lvl>
    <w:lvl w:ilvl="8" w:tplc="040C0005" w:tentative="1">
      <w:start w:val="1"/>
      <w:numFmt w:val="bullet"/>
      <w:lvlText w:val=""/>
      <w:lvlJc w:val="left"/>
      <w:pPr>
        <w:ind w:left="6480" w:hanging="360"/>
      </w:pPr>
      <w:rPr>
        <w:rFonts w:ascii="Wingdings" w:hAnsi="Wingdings" w:hint="default"/>
      </w:rPr>
    </w:lvl>
  </w:abstractNum>
  <w:abstractNum w:abstractNumId="15" w15:restartNumberingAfterBreak="0">
    <w:nsid w:val="47053F14"/>
    <w:multiLevelType w:val="hybridMultilevel"/>
    <w:tmpl w:val="2D625D30"/>
    <w:lvl w:ilvl="0" w:tplc="20000005">
      <w:start w:val="1"/>
      <w:numFmt w:val="bullet"/>
      <w:lvlText w:val=""/>
      <w:lvlJc w:val="left"/>
      <w:pPr>
        <w:ind w:left="720" w:hanging="360"/>
      </w:pPr>
      <w:rPr>
        <w:rFonts w:ascii="Wingdings" w:hAnsi="Wingdings" w:hint="default"/>
      </w:rPr>
    </w:lvl>
    <w:lvl w:ilvl="1" w:tplc="20000003" w:tentative="1">
      <w:start w:val="1"/>
      <w:numFmt w:val="bullet"/>
      <w:lvlText w:val="o"/>
      <w:lvlJc w:val="left"/>
      <w:pPr>
        <w:ind w:left="1440" w:hanging="360"/>
      </w:pPr>
      <w:rPr>
        <w:rFonts w:ascii="Courier New" w:hAnsi="Courier New" w:cs="Courier New" w:hint="default"/>
      </w:rPr>
    </w:lvl>
    <w:lvl w:ilvl="2" w:tplc="20000005" w:tentative="1">
      <w:start w:val="1"/>
      <w:numFmt w:val="bullet"/>
      <w:lvlText w:val=""/>
      <w:lvlJc w:val="left"/>
      <w:pPr>
        <w:ind w:left="2160" w:hanging="360"/>
      </w:pPr>
      <w:rPr>
        <w:rFonts w:ascii="Wingdings" w:hAnsi="Wingdings" w:hint="default"/>
      </w:rPr>
    </w:lvl>
    <w:lvl w:ilvl="3" w:tplc="20000001" w:tentative="1">
      <w:start w:val="1"/>
      <w:numFmt w:val="bullet"/>
      <w:lvlText w:val=""/>
      <w:lvlJc w:val="left"/>
      <w:pPr>
        <w:ind w:left="2880" w:hanging="360"/>
      </w:pPr>
      <w:rPr>
        <w:rFonts w:ascii="Symbol" w:hAnsi="Symbol" w:hint="default"/>
      </w:rPr>
    </w:lvl>
    <w:lvl w:ilvl="4" w:tplc="20000003" w:tentative="1">
      <w:start w:val="1"/>
      <w:numFmt w:val="bullet"/>
      <w:lvlText w:val="o"/>
      <w:lvlJc w:val="left"/>
      <w:pPr>
        <w:ind w:left="3600" w:hanging="360"/>
      </w:pPr>
      <w:rPr>
        <w:rFonts w:ascii="Courier New" w:hAnsi="Courier New" w:cs="Courier New" w:hint="default"/>
      </w:rPr>
    </w:lvl>
    <w:lvl w:ilvl="5" w:tplc="20000005" w:tentative="1">
      <w:start w:val="1"/>
      <w:numFmt w:val="bullet"/>
      <w:lvlText w:val=""/>
      <w:lvlJc w:val="left"/>
      <w:pPr>
        <w:ind w:left="4320" w:hanging="360"/>
      </w:pPr>
      <w:rPr>
        <w:rFonts w:ascii="Wingdings" w:hAnsi="Wingdings" w:hint="default"/>
      </w:rPr>
    </w:lvl>
    <w:lvl w:ilvl="6" w:tplc="20000001" w:tentative="1">
      <w:start w:val="1"/>
      <w:numFmt w:val="bullet"/>
      <w:lvlText w:val=""/>
      <w:lvlJc w:val="left"/>
      <w:pPr>
        <w:ind w:left="5040" w:hanging="360"/>
      </w:pPr>
      <w:rPr>
        <w:rFonts w:ascii="Symbol" w:hAnsi="Symbol" w:hint="default"/>
      </w:rPr>
    </w:lvl>
    <w:lvl w:ilvl="7" w:tplc="20000003" w:tentative="1">
      <w:start w:val="1"/>
      <w:numFmt w:val="bullet"/>
      <w:lvlText w:val="o"/>
      <w:lvlJc w:val="left"/>
      <w:pPr>
        <w:ind w:left="5760" w:hanging="360"/>
      </w:pPr>
      <w:rPr>
        <w:rFonts w:ascii="Courier New" w:hAnsi="Courier New" w:cs="Courier New" w:hint="default"/>
      </w:rPr>
    </w:lvl>
    <w:lvl w:ilvl="8" w:tplc="20000005" w:tentative="1">
      <w:start w:val="1"/>
      <w:numFmt w:val="bullet"/>
      <w:lvlText w:val=""/>
      <w:lvlJc w:val="left"/>
      <w:pPr>
        <w:ind w:left="6480" w:hanging="360"/>
      </w:pPr>
      <w:rPr>
        <w:rFonts w:ascii="Wingdings" w:hAnsi="Wingdings" w:hint="default"/>
      </w:rPr>
    </w:lvl>
  </w:abstractNum>
  <w:abstractNum w:abstractNumId="16" w15:restartNumberingAfterBreak="0">
    <w:nsid w:val="49B03BB8"/>
    <w:multiLevelType w:val="hybridMultilevel"/>
    <w:tmpl w:val="04E62FE8"/>
    <w:lvl w:ilvl="0" w:tplc="FCE45EE6">
      <w:start w:val="1"/>
      <w:numFmt w:val="decimal"/>
      <w:lvlText w:val="%1."/>
      <w:lvlJc w:val="left"/>
      <w:pPr>
        <w:ind w:left="1080" w:hanging="720"/>
      </w:pPr>
      <w:rPr>
        <w:rFonts w:eastAsia="Calibri" w:hint="default"/>
      </w:rPr>
    </w:lvl>
    <w:lvl w:ilvl="1" w:tplc="040C0019" w:tentative="1">
      <w:start w:val="1"/>
      <w:numFmt w:val="lowerLetter"/>
      <w:lvlText w:val="%2."/>
      <w:lvlJc w:val="left"/>
      <w:pPr>
        <w:ind w:left="1440" w:hanging="360"/>
      </w:pPr>
    </w:lvl>
    <w:lvl w:ilvl="2" w:tplc="040C001B" w:tentative="1">
      <w:start w:val="1"/>
      <w:numFmt w:val="lowerRoman"/>
      <w:lvlText w:val="%3."/>
      <w:lvlJc w:val="right"/>
      <w:pPr>
        <w:ind w:left="2160" w:hanging="180"/>
      </w:pPr>
    </w:lvl>
    <w:lvl w:ilvl="3" w:tplc="040C000F" w:tentative="1">
      <w:start w:val="1"/>
      <w:numFmt w:val="decimal"/>
      <w:lvlText w:val="%4."/>
      <w:lvlJc w:val="left"/>
      <w:pPr>
        <w:ind w:left="2880" w:hanging="360"/>
      </w:pPr>
    </w:lvl>
    <w:lvl w:ilvl="4" w:tplc="040C0019" w:tentative="1">
      <w:start w:val="1"/>
      <w:numFmt w:val="lowerLetter"/>
      <w:lvlText w:val="%5."/>
      <w:lvlJc w:val="left"/>
      <w:pPr>
        <w:ind w:left="3600" w:hanging="360"/>
      </w:pPr>
    </w:lvl>
    <w:lvl w:ilvl="5" w:tplc="040C001B" w:tentative="1">
      <w:start w:val="1"/>
      <w:numFmt w:val="lowerRoman"/>
      <w:lvlText w:val="%6."/>
      <w:lvlJc w:val="right"/>
      <w:pPr>
        <w:ind w:left="4320" w:hanging="180"/>
      </w:pPr>
    </w:lvl>
    <w:lvl w:ilvl="6" w:tplc="040C000F" w:tentative="1">
      <w:start w:val="1"/>
      <w:numFmt w:val="decimal"/>
      <w:lvlText w:val="%7."/>
      <w:lvlJc w:val="left"/>
      <w:pPr>
        <w:ind w:left="5040" w:hanging="360"/>
      </w:pPr>
    </w:lvl>
    <w:lvl w:ilvl="7" w:tplc="040C0019" w:tentative="1">
      <w:start w:val="1"/>
      <w:numFmt w:val="lowerLetter"/>
      <w:lvlText w:val="%8."/>
      <w:lvlJc w:val="left"/>
      <w:pPr>
        <w:ind w:left="5760" w:hanging="360"/>
      </w:pPr>
    </w:lvl>
    <w:lvl w:ilvl="8" w:tplc="040C001B" w:tentative="1">
      <w:start w:val="1"/>
      <w:numFmt w:val="lowerRoman"/>
      <w:lvlText w:val="%9."/>
      <w:lvlJc w:val="right"/>
      <w:pPr>
        <w:ind w:left="6480" w:hanging="180"/>
      </w:pPr>
    </w:lvl>
  </w:abstractNum>
  <w:abstractNum w:abstractNumId="17" w15:restartNumberingAfterBreak="0">
    <w:nsid w:val="4B5F4B13"/>
    <w:multiLevelType w:val="multilevel"/>
    <w:tmpl w:val="918E7542"/>
    <w:lvl w:ilvl="0">
      <w:start w:val="1"/>
      <w:numFmt w:val="decimal"/>
      <w:lvlText w:val="%1."/>
      <w:lvlJc w:val="left"/>
      <w:pPr>
        <w:ind w:left="720" w:hanging="360"/>
      </w:pPr>
      <w:rPr>
        <w:rFonts w:hint="default"/>
      </w:rPr>
    </w:lvl>
    <w:lvl w:ilvl="1">
      <w:start w:val="1"/>
      <w:numFmt w:val="decimal"/>
      <w:isLgl/>
      <w:lvlText w:val="%1.%2"/>
      <w:lvlJc w:val="left"/>
      <w:pPr>
        <w:ind w:left="780" w:hanging="420"/>
      </w:pPr>
      <w:rPr>
        <w:rFonts w:cs="Times New Roman" w:hint="default"/>
      </w:rPr>
    </w:lvl>
    <w:lvl w:ilvl="2">
      <w:start w:val="1"/>
      <w:numFmt w:val="decimal"/>
      <w:isLgl/>
      <w:lvlText w:val="%1.%2.%3"/>
      <w:lvlJc w:val="left"/>
      <w:pPr>
        <w:ind w:left="1080" w:hanging="720"/>
      </w:pPr>
      <w:rPr>
        <w:rFonts w:cs="Times New Roman" w:hint="default"/>
      </w:rPr>
    </w:lvl>
    <w:lvl w:ilvl="3">
      <w:start w:val="1"/>
      <w:numFmt w:val="decimal"/>
      <w:isLgl/>
      <w:lvlText w:val="%1.%2.%3.%4"/>
      <w:lvlJc w:val="left"/>
      <w:pPr>
        <w:ind w:left="1080" w:hanging="720"/>
      </w:pPr>
      <w:rPr>
        <w:rFonts w:cs="Times New Roman" w:hint="default"/>
      </w:rPr>
    </w:lvl>
    <w:lvl w:ilvl="4">
      <w:start w:val="1"/>
      <w:numFmt w:val="decimal"/>
      <w:isLgl/>
      <w:lvlText w:val="%1.%2.%3.%4.%5"/>
      <w:lvlJc w:val="left"/>
      <w:pPr>
        <w:ind w:left="1440" w:hanging="1080"/>
      </w:pPr>
      <w:rPr>
        <w:rFonts w:cs="Times New Roman" w:hint="default"/>
      </w:rPr>
    </w:lvl>
    <w:lvl w:ilvl="5">
      <w:start w:val="1"/>
      <w:numFmt w:val="decimal"/>
      <w:isLgl/>
      <w:lvlText w:val="%1.%2.%3.%4.%5.%6"/>
      <w:lvlJc w:val="left"/>
      <w:pPr>
        <w:ind w:left="1440" w:hanging="1080"/>
      </w:pPr>
      <w:rPr>
        <w:rFonts w:cs="Times New Roman" w:hint="default"/>
      </w:rPr>
    </w:lvl>
    <w:lvl w:ilvl="6">
      <w:start w:val="1"/>
      <w:numFmt w:val="decimal"/>
      <w:isLgl/>
      <w:lvlText w:val="%1.%2.%3.%4.%5.%6.%7"/>
      <w:lvlJc w:val="left"/>
      <w:pPr>
        <w:ind w:left="1800" w:hanging="1440"/>
      </w:pPr>
      <w:rPr>
        <w:rFonts w:cs="Times New Roman" w:hint="default"/>
      </w:rPr>
    </w:lvl>
    <w:lvl w:ilvl="7">
      <w:start w:val="1"/>
      <w:numFmt w:val="decimal"/>
      <w:isLgl/>
      <w:lvlText w:val="%1.%2.%3.%4.%5.%6.%7.%8"/>
      <w:lvlJc w:val="left"/>
      <w:pPr>
        <w:ind w:left="1800" w:hanging="1440"/>
      </w:pPr>
      <w:rPr>
        <w:rFonts w:cs="Times New Roman" w:hint="default"/>
      </w:rPr>
    </w:lvl>
    <w:lvl w:ilvl="8">
      <w:start w:val="1"/>
      <w:numFmt w:val="decimal"/>
      <w:isLgl/>
      <w:lvlText w:val="%1.%2.%3.%4.%5.%6.%7.%8.%9"/>
      <w:lvlJc w:val="left"/>
      <w:pPr>
        <w:ind w:left="1800" w:hanging="1440"/>
      </w:pPr>
      <w:rPr>
        <w:rFonts w:cs="Times New Roman" w:hint="default"/>
      </w:rPr>
    </w:lvl>
  </w:abstractNum>
  <w:abstractNum w:abstractNumId="18" w15:restartNumberingAfterBreak="0">
    <w:nsid w:val="4C103C39"/>
    <w:multiLevelType w:val="hybridMultilevel"/>
    <w:tmpl w:val="0B261B24"/>
    <w:lvl w:ilvl="0" w:tplc="20000005">
      <w:start w:val="1"/>
      <w:numFmt w:val="bullet"/>
      <w:lvlText w:val=""/>
      <w:lvlJc w:val="left"/>
      <w:pPr>
        <w:ind w:left="720" w:hanging="360"/>
      </w:pPr>
      <w:rPr>
        <w:rFonts w:ascii="Wingdings" w:hAnsi="Wingdings" w:hint="default"/>
      </w:rPr>
    </w:lvl>
    <w:lvl w:ilvl="1" w:tplc="20000003" w:tentative="1">
      <w:start w:val="1"/>
      <w:numFmt w:val="bullet"/>
      <w:lvlText w:val="o"/>
      <w:lvlJc w:val="left"/>
      <w:pPr>
        <w:ind w:left="1440" w:hanging="360"/>
      </w:pPr>
      <w:rPr>
        <w:rFonts w:ascii="Courier New" w:hAnsi="Courier New" w:cs="Courier New" w:hint="default"/>
      </w:rPr>
    </w:lvl>
    <w:lvl w:ilvl="2" w:tplc="20000005" w:tentative="1">
      <w:start w:val="1"/>
      <w:numFmt w:val="bullet"/>
      <w:lvlText w:val=""/>
      <w:lvlJc w:val="left"/>
      <w:pPr>
        <w:ind w:left="2160" w:hanging="360"/>
      </w:pPr>
      <w:rPr>
        <w:rFonts w:ascii="Wingdings" w:hAnsi="Wingdings" w:hint="default"/>
      </w:rPr>
    </w:lvl>
    <w:lvl w:ilvl="3" w:tplc="20000001" w:tentative="1">
      <w:start w:val="1"/>
      <w:numFmt w:val="bullet"/>
      <w:lvlText w:val=""/>
      <w:lvlJc w:val="left"/>
      <w:pPr>
        <w:ind w:left="2880" w:hanging="360"/>
      </w:pPr>
      <w:rPr>
        <w:rFonts w:ascii="Symbol" w:hAnsi="Symbol" w:hint="default"/>
      </w:rPr>
    </w:lvl>
    <w:lvl w:ilvl="4" w:tplc="20000003" w:tentative="1">
      <w:start w:val="1"/>
      <w:numFmt w:val="bullet"/>
      <w:lvlText w:val="o"/>
      <w:lvlJc w:val="left"/>
      <w:pPr>
        <w:ind w:left="3600" w:hanging="360"/>
      </w:pPr>
      <w:rPr>
        <w:rFonts w:ascii="Courier New" w:hAnsi="Courier New" w:cs="Courier New" w:hint="default"/>
      </w:rPr>
    </w:lvl>
    <w:lvl w:ilvl="5" w:tplc="20000005" w:tentative="1">
      <w:start w:val="1"/>
      <w:numFmt w:val="bullet"/>
      <w:lvlText w:val=""/>
      <w:lvlJc w:val="left"/>
      <w:pPr>
        <w:ind w:left="4320" w:hanging="360"/>
      </w:pPr>
      <w:rPr>
        <w:rFonts w:ascii="Wingdings" w:hAnsi="Wingdings" w:hint="default"/>
      </w:rPr>
    </w:lvl>
    <w:lvl w:ilvl="6" w:tplc="20000001" w:tentative="1">
      <w:start w:val="1"/>
      <w:numFmt w:val="bullet"/>
      <w:lvlText w:val=""/>
      <w:lvlJc w:val="left"/>
      <w:pPr>
        <w:ind w:left="5040" w:hanging="360"/>
      </w:pPr>
      <w:rPr>
        <w:rFonts w:ascii="Symbol" w:hAnsi="Symbol" w:hint="default"/>
      </w:rPr>
    </w:lvl>
    <w:lvl w:ilvl="7" w:tplc="20000003" w:tentative="1">
      <w:start w:val="1"/>
      <w:numFmt w:val="bullet"/>
      <w:lvlText w:val="o"/>
      <w:lvlJc w:val="left"/>
      <w:pPr>
        <w:ind w:left="5760" w:hanging="360"/>
      </w:pPr>
      <w:rPr>
        <w:rFonts w:ascii="Courier New" w:hAnsi="Courier New" w:cs="Courier New" w:hint="default"/>
      </w:rPr>
    </w:lvl>
    <w:lvl w:ilvl="8" w:tplc="20000005" w:tentative="1">
      <w:start w:val="1"/>
      <w:numFmt w:val="bullet"/>
      <w:lvlText w:val=""/>
      <w:lvlJc w:val="left"/>
      <w:pPr>
        <w:ind w:left="6480" w:hanging="360"/>
      </w:pPr>
      <w:rPr>
        <w:rFonts w:ascii="Wingdings" w:hAnsi="Wingdings" w:hint="default"/>
      </w:rPr>
    </w:lvl>
  </w:abstractNum>
  <w:abstractNum w:abstractNumId="19" w15:restartNumberingAfterBreak="0">
    <w:nsid w:val="4DE340FD"/>
    <w:multiLevelType w:val="hybridMultilevel"/>
    <w:tmpl w:val="A18E45F2"/>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0" w15:restartNumberingAfterBreak="0">
    <w:nsid w:val="4E9C72C6"/>
    <w:multiLevelType w:val="hybridMultilevel"/>
    <w:tmpl w:val="EA0463C2"/>
    <w:lvl w:ilvl="0" w:tplc="20000005">
      <w:start w:val="1"/>
      <w:numFmt w:val="bullet"/>
      <w:lvlText w:val=""/>
      <w:lvlJc w:val="left"/>
      <w:pPr>
        <w:ind w:left="720" w:hanging="360"/>
      </w:pPr>
      <w:rPr>
        <w:rFonts w:ascii="Wingdings" w:hAnsi="Wingdings" w:hint="default"/>
      </w:rPr>
    </w:lvl>
    <w:lvl w:ilvl="1" w:tplc="040C0003" w:tentative="1">
      <w:start w:val="1"/>
      <w:numFmt w:val="bullet"/>
      <w:lvlText w:val="o"/>
      <w:lvlJc w:val="left"/>
      <w:pPr>
        <w:ind w:left="1440" w:hanging="360"/>
      </w:pPr>
      <w:rPr>
        <w:rFonts w:ascii="Courier New" w:hAnsi="Courier New" w:cs="Courier New" w:hint="default"/>
      </w:rPr>
    </w:lvl>
    <w:lvl w:ilvl="2" w:tplc="040C0005" w:tentative="1">
      <w:start w:val="1"/>
      <w:numFmt w:val="bullet"/>
      <w:lvlText w:val=""/>
      <w:lvlJc w:val="left"/>
      <w:pPr>
        <w:ind w:left="2160" w:hanging="360"/>
      </w:pPr>
      <w:rPr>
        <w:rFonts w:ascii="Wingdings" w:hAnsi="Wingdings" w:hint="default"/>
      </w:rPr>
    </w:lvl>
    <w:lvl w:ilvl="3" w:tplc="040C0001" w:tentative="1">
      <w:start w:val="1"/>
      <w:numFmt w:val="bullet"/>
      <w:lvlText w:val=""/>
      <w:lvlJc w:val="left"/>
      <w:pPr>
        <w:ind w:left="2880" w:hanging="360"/>
      </w:pPr>
      <w:rPr>
        <w:rFonts w:ascii="Symbol" w:hAnsi="Symbol" w:hint="default"/>
      </w:rPr>
    </w:lvl>
    <w:lvl w:ilvl="4" w:tplc="040C0003" w:tentative="1">
      <w:start w:val="1"/>
      <w:numFmt w:val="bullet"/>
      <w:lvlText w:val="o"/>
      <w:lvlJc w:val="left"/>
      <w:pPr>
        <w:ind w:left="3600" w:hanging="360"/>
      </w:pPr>
      <w:rPr>
        <w:rFonts w:ascii="Courier New" w:hAnsi="Courier New" w:cs="Courier New" w:hint="default"/>
      </w:rPr>
    </w:lvl>
    <w:lvl w:ilvl="5" w:tplc="040C0005" w:tentative="1">
      <w:start w:val="1"/>
      <w:numFmt w:val="bullet"/>
      <w:lvlText w:val=""/>
      <w:lvlJc w:val="left"/>
      <w:pPr>
        <w:ind w:left="4320" w:hanging="360"/>
      </w:pPr>
      <w:rPr>
        <w:rFonts w:ascii="Wingdings" w:hAnsi="Wingdings" w:hint="default"/>
      </w:rPr>
    </w:lvl>
    <w:lvl w:ilvl="6" w:tplc="040C0001" w:tentative="1">
      <w:start w:val="1"/>
      <w:numFmt w:val="bullet"/>
      <w:lvlText w:val=""/>
      <w:lvlJc w:val="left"/>
      <w:pPr>
        <w:ind w:left="5040" w:hanging="360"/>
      </w:pPr>
      <w:rPr>
        <w:rFonts w:ascii="Symbol" w:hAnsi="Symbol" w:hint="default"/>
      </w:rPr>
    </w:lvl>
    <w:lvl w:ilvl="7" w:tplc="040C0003" w:tentative="1">
      <w:start w:val="1"/>
      <w:numFmt w:val="bullet"/>
      <w:lvlText w:val="o"/>
      <w:lvlJc w:val="left"/>
      <w:pPr>
        <w:ind w:left="5760" w:hanging="360"/>
      </w:pPr>
      <w:rPr>
        <w:rFonts w:ascii="Courier New" w:hAnsi="Courier New" w:cs="Courier New" w:hint="default"/>
      </w:rPr>
    </w:lvl>
    <w:lvl w:ilvl="8" w:tplc="040C0005" w:tentative="1">
      <w:start w:val="1"/>
      <w:numFmt w:val="bullet"/>
      <w:lvlText w:val=""/>
      <w:lvlJc w:val="left"/>
      <w:pPr>
        <w:ind w:left="6480" w:hanging="360"/>
      </w:pPr>
      <w:rPr>
        <w:rFonts w:ascii="Wingdings" w:hAnsi="Wingdings" w:hint="default"/>
      </w:rPr>
    </w:lvl>
  </w:abstractNum>
  <w:abstractNum w:abstractNumId="21" w15:restartNumberingAfterBreak="0">
    <w:nsid w:val="51851A15"/>
    <w:multiLevelType w:val="hybridMultilevel"/>
    <w:tmpl w:val="762AB290"/>
    <w:lvl w:ilvl="0" w:tplc="040C0005">
      <w:start w:val="1"/>
      <w:numFmt w:val="bullet"/>
      <w:lvlText w:val=""/>
      <w:lvlJc w:val="left"/>
      <w:pPr>
        <w:ind w:left="720" w:hanging="360"/>
      </w:pPr>
      <w:rPr>
        <w:rFonts w:ascii="Wingdings" w:hAnsi="Wingdings" w:hint="default"/>
      </w:rPr>
    </w:lvl>
    <w:lvl w:ilvl="1" w:tplc="040C0003" w:tentative="1">
      <w:start w:val="1"/>
      <w:numFmt w:val="bullet"/>
      <w:lvlText w:val="o"/>
      <w:lvlJc w:val="left"/>
      <w:pPr>
        <w:ind w:left="1440" w:hanging="360"/>
      </w:pPr>
      <w:rPr>
        <w:rFonts w:ascii="Courier New" w:hAnsi="Courier New" w:cs="Courier New" w:hint="default"/>
      </w:rPr>
    </w:lvl>
    <w:lvl w:ilvl="2" w:tplc="040C0005" w:tentative="1">
      <w:start w:val="1"/>
      <w:numFmt w:val="bullet"/>
      <w:lvlText w:val=""/>
      <w:lvlJc w:val="left"/>
      <w:pPr>
        <w:ind w:left="2160" w:hanging="360"/>
      </w:pPr>
      <w:rPr>
        <w:rFonts w:ascii="Wingdings" w:hAnsi="Wingdings" w:hint="default"/>
      </w:rPr>
    </w:lvl>
    <w:lvl w:ilvl="3" w:tplc="040C0001" w:tentative="1">
      <w:start w:val="1"/>
      <w:numFmt w:val="bullet"/>
      <w:lvlText w:val=""/>
      <w:lvlJc w:val="left"/>
      <w:pPr>
        <w:ind w:left="2880" w:hanging="360"/>
      </w:pPr>
      <w:rPr>
        <w:rFonts w:ascii="Symbol" w:hAnsi="Symbol" w:hint="default"/>
      </w:rPr>
    </w:lvl>
    <w:lvl w:ilvl="4" w:tplc="040C0003" w:tentative="1">
      <w:start w:val="1"/>
      <w:numFmt w:val="bullet"/>
      <w:lvlText w:val="o"/>
      <w:lvlJc w:val="left"/>
      <w:pPr>
        <w:ind w:left="3600" w:hanging="360"/>
      </w:pPr>
      <w:rPr>
        <w:rFonts w:ascii="Courier New" w:hAnsi="Courier New" w:cs="Courier New" w:hint="default"/>
      </w:rPr>
    </w:lvl>
    <w:lvl w:ilvl="5" w:tplc="040C0005" w:tentative="1">
      <w:start w:val="1"/>
      <w:numFmt w:val="bullet"/>
      <w:lvlText w:val=""/>
      <w:lvlJc w:val="left"/>
      <w:pPr>
        <w:ind w:left="4320" w:hanging="360"/>
      </w:pPr>
      <w:rPr>
        <w:rFonts w:ascii="Wingdings" w:hAnsi="Wingdings" w:hint="default"/>
      </w:rPr>
    </w:lvl>
    <w:lvl w:ilvl="6" w:tplc="040C0001" w:tentative="1">
      <w:start w:val="1"/>
      <w:numFmt w:val="bullet"/>
      <w:lvlText w:val=""/>
      <w:lvlJc w:val="left"/>
      <w:pPr>
        <w:ind w:left="5040" w:hanging="360"/>
      </w:pPr>
      <w:rPr>
        <w:rFonts w:ascii="Symbol" w:hAnsi="Symbol" w:hint="default"/>
      </w:rPr>
    </w:lvl>
    <w:lvl w:ilvl="7" w:tplc="040C0003" w:tentative="1">
      <w:start w:val="1"/>
      <w:numFmt w:val="bullet"/>
      <w:lvlText w:val="o"/>
      <w:lvlJc w:val="left"/>
      <w:pPr>
        <w:ind w:left="5760" w:hanging="360"/>
      </w:pPr>
      <w:rPr>
        <w:rFonts w:ascii="Courier New" w:hAnsi="Courier New" w:cs="Courier New" w:hint="default"/>
      </w:rPr>
    </w:lvl>
    <w:lvl w:ilvl="8" w:tplc="040C0005" w:tentative="1">
      <w:start w:val="1"/>
      <w:numFmt w:val="bullet"/>
      <w:lvlText w:val=""/>
      <w:lvlJc w:val="left"/>
      <w:pPr>
        <w:ind w:left="6480" w:hanging="360"/>
      </w:pPr>
      <w:rPr>
        <w:rFonts w:ascii="Wingdings" w:hAnsi="Wingdings" w:hint="default"/>
      </w:rPr>
    </w:lvl>
  </w:abstractNum>
  <w:abstractNum w:abstractNumId="22" w15:restartNumberingAfterBreak="0">
    <w:nsid w:val="53F5349B"/>
    <w:multiLevelType w:val="hybridMultilevel"/>
    <w:tmpl w:val="D0ACE7B2"/>
    <w:lvl w:ilvl="0" w:tplc="20000005">
      <w:start w:val="1"/>
      <w:numFmt w:val="bullet"/>
      <w:lvlText w:val=""/>
      <w:lvlJc w:val="left"/>
      <w:pPr>
        <w:tabs>
          <w:tab w:val="num" w:pos="720"/>
        </w:tabs>
        <w:ind w:left="720" w:hanging="360"/>
      </w:pPr>
      <w:rPr>
        <w:rFonts w:ascii="Wingdings" w:hAnsi="Wingdings" w:hint="default"/>
      </w:rPr>
    </w:lvl>
    <w:lvl w:ilvl="1" w:tplc="FFFFFFFF" w:tentative="1">
      <w:start w:val="1"/>
      <w:numFmt w:val="upperRoman"/>
      <w:lvlText w:val="%2."/>
      <w:lvlJc w:val="right"/>
      <w:pPr>
        <w:tabs>
          <w:tab w:val="num" w:pos="1440"/>
        </w:tabs>
        <w:ind w:left="1440" w:hanging="360"/>
      </w:pPr>
    </w:lvl>
    <w:lvl w:ilvl="2" w:tplc="FFFFFFFF" w:tentative="1">
      <w:start w:val="1"/>
      <w:numFmt w:val="upperRoman"/>
      <w:lvlText w:val="%3."/>
      <w:lvlJc w:val="right"/>
      <w:pPr>
        <w:tabs>
          <w:tab w:val="num" w:pos="2160"/>
        </w:tabs>
        <w:ind w:left="2160" w:hanging="360"/>
      </w:pPr>
    </w:lvl>
    <w:lvl w:ilvl="3" w:tplc="FFFFFFFF" w:tentative="1">
      <w:start w:val="1"/>
      <w:numFmt w:val="upperRoman"/>
      <w:lvlText w:val="%4."/>
      <w:lvlJc w:val="right"/>
      <w:pPr>
        <w:tabs>
          <w:tab w:val="num" w:pos="2880"/>
        </w:tabs>
        <w:ind w:left="2880" w:hanging="360"/>
      </w:pPr>
    </w:lvl>
    <w:lvl w:ilvl="4" w:tplc="FFFFFFFF" w:tentative="1">
      <w:start w:val="1"/>
      <w:numFmt w:val="upperRoman"/>
      <w:lvlText w:val="%5."/>
      <w:lvlJc w:val="right"/>
      <w:pPr>
        <w:tabs>
          <w:tab w:val="num" w:pos="3600"/>
        </w:tabs>
        <w:ind w:left="3600" w:hanging="360"/>
      </w:pPr>
    </w:lvl>
    <w:lvl w:ilvl="5" w:tplc="FFFFFFFF" w:tentative="1">
      <w:start w:val="1"/>
      <w:numFmt w:val="upperRoman"/>
      <w:lvlText w:val="%6."/>
      <w:lvlJc w:val="right"/>
      <w:pPr>
        <w:tabs>
          <w:tab w:val="num" w:pos="4320"/>
        </w:tabs>
        <w:ind w:left="4320" w:hanging="360"/>
      </w:pPr>
    </w:lvl>
    <w:lvl w:ilvl="6" w:tplc="FFFFFFFF" w:tentative="1">
      <w:start w:val="1"/>
      <w:numFmt w:val="upperRoman"/>
      <w:lvlText w:val="%7."/>
      <w:lvlJc w:val="right"/>
      <w:pPr>
        <w:tabs>
          <w:tab w:val="num" w:pos="5040"/>
        </w:tabs>
        <w:ind w:left="5040" w:hanging="360"/>
      </w:pPr>
    </w:lvl>
    <w:lvl w:ilvl="7" w:tplc="FFFFFFFF" w:tentative="1">
      <w:start w:val="1"/>
      <w:numFmt w:val="upperRoman"/>
      <w:lvlText w:val="%8."/>
      <w:lvlJc w:val="right"/>
      <w:pPr>
        <w:tabs>
          <w:tab w:val="num" w:pos="5760"/>
        </w:tabs>
        <w:ind w:left="5760" w:hanging="360"/>
      </w:pPr>
    </w:lvl>
    <w:lvl w:ilvl="8" w:tplc="FFFFFFFF" w:tentative="1">
      <w:start w:val="1"/>
      <w:numFmt w:val="upperRoman"/>
      <w:lvlText w:val="%9."/>
      <w:lvlJc w:val="right"/>
      <w:pPr>
        <w:tabs>
          <w:tab w:val="num" w:pos="6480"/>
        </w:tabs>
        <w:ind w:left="6480" w:hanging="360"/>
      </w:pPr>
    </w:lvl>
  </w:abstractNum>
  <w:abstractNum w:abstractNumId="23" w15:restartNumberingAfterBreak="0">
    <w:nsid w:val="54A0586D"/>
    <w:multiLevelType w:val="hybridMultilevel"/>
    <w:tmpl w:val="AF1C354A"/>
    <w:lvl w:ilvl="0" w:tplc="2CB6B95C">
      <w:start w:val="9"/>
      <w:numFmt w:val="upperRoman"/>
      <w:lvlText w:val="%1."/>
      <w:lvlJc w:val="left"/>
      <w:pPr>
        <w:ind w:left="1080" w:hanging="720"/>
      </w:pPr>
      <w:rPr>
        <w:rFonts w:hint="default"/>
      </w:rPr>
    </w:lvl>
    <w:lvl w:ilvl="1" w:tplc="20000019" w:tentative="1">
      <w:start w:val="1"/>
      <w:numFmt w:val="lowerLetter"/>
      <w:lvlText w:val="%2."/>
      <w:lvlJc w:val="left"/>
      <w:pPr>
        <w:ind w:left="1440" w:hanging="360"/>
      </w:pPr>
    </w:lvl>
    <w:lvl w:ilvl="2" w:tplc="2000001B" w:tentative="1">
      <w:start w:val="1"/>
      <w:numFmt w:val="lowerRoman"/>
      <w:lvlText w:val="%3."/>
      <w:lvlJc w:val="right"/>
      <w:pPr>
        <w:ind w:left="2160" w:hanging="180"/>
      </w:pPr>
    </w:lvl>
    <w:lvl w:ilvl="3" w:tplc="2000000F" w:tentative="1">
      <w:start w:val="1"/>
      <w:numFmt w:val="decimal"/>
      <w:lvlText w:val="%4."/>
      <w:lvlJc w:val="left"/>
      <w:pPr>
        <w:ind w:left="2880" w:hanging="360"/>
      </w:pPr>
    </w:lvl>
    <w:lvl w:ilvl="4" w:tplc="20000019" w:tentative="1">
      <w:start w:val="1"/>
      <w:numFmt w:val="lowerLetter"/>
      <w:lvlText w:val="%5."/>
      <w:lvlJc w:val="left"/>
      <w:pPr>
        <w:ind w:left="3600" w:hanging="360"/>
      </w:pPr>
    </w:lvl>
    <w:lvl w:ilvl="5" w:tplc="2000001B" w:tentative="1">
      <w:start w:val="1"/>
      <w:numFmt w:val="lowerRoman"/>
      <w:lvlText w:val="%6."/>
      <w:lvlJc w:val="right"/>
      <w:pPr>
        <w:ind w:left="4320" w:hanging="180"/>
      </w:pPr>
    </w:lvl>
    <w:lvl w:ilvl="6" w:tplc="2000000F" w:tentative="1">
      <w:start w:val="1"/>
      <w:numFmt w:val="decimal"/>
      <w:lvlText w:val="%7."/>
      <w:lvlJc w:val="left"/>
      <w:pPr>
        <w:ind w:left="5040" w:hanging="360"/>
      </w:pPr>
    </w:lvl>
    <w:lvl w:ilvl="7" w:tplc="20000019" w:tentative="1">
      <w:start w:val="1"/>
      <w:numFmt w:val="lowerLetter"/>
      <w:lvlText w:val="%8."/>
      <w:lvlJc w:val="left"/>
      <w:pPr>
        <w:ind w:left="5760" w:hanging="360"/>
      </w:pPr>
    </w:lvl>
    <w:lvl w:ilvl="8" w:tplc="2000001B" w:tentative="1">
      <w:start w:val="1"/>
      <w:numFmt w:val="lowerRoman"/>
      <w:lvlText w:val="%9."/>
      <w:lvlJc w:val="right"/>
      <w:pPr>
        <w:ind w:left="6480" w:hanging="180"/>
      </w:pPr>
    </w:lvl>
  </w:abstractNum>
  <w:abstractNum w:abstractNumId="24" w15:restartNumberingAfterBreak="0">
    <w:nsid w:val="5566610E"/>
    <w:multiLevelType w:val="hybridMultilevel"/>
    <w:tmpl w:val="2C56417A"/>
    <w:lvl w:ilvl="0" w:tplc="20000005">
      <w:start w:val="1"/>
      <w:numFmt w:val="bullet"/>
      <w:lvlText w:val=""/>
      <w:lvlJc w:val="left"/>
      <w:pPr>
        <w:ind w:left="720" w:hanging="360"/>
      </w:pPr>
      <w:rPr>
        <w:rFonts w:ascii="Wingdings" w:hAnsi="Wingdings" w:hint="default"/>
      </w:rPr>
    </w:lvl>
    <w:lvl w:ilvl="1" w:tplc="20000003" w:tentative="1">
      <w:start w:val="1"/>
      <w:numFmt w:val="bullet"/>
      <w:lvlText w:val="o"/>
      <w:lvlJc w:val="left"/>
      <w:pPr>
        <w:ind w:left="1440" w:hanging="360"/>
      </w:pPr>
      <w:rPr>
        <w:rFonts w:ascii="Courier New" w:hAnsi="Courier New" w:cs="Courier New" w:hint="default"/>
      </w:rPr>
    </w:lvl>
    <w:lvl w:ilvl="2" w:tplc="20000005" w:tentative="1">
      <w:start w:val="1"/>
      <w:numFmt w:val="bullet"/>
      <w:lvlText w:val=""/>
      <w:lvlJc w:val="left"/>
      <w:pPr>
        <w:ind w:left="2160" w:hanging="360"/>
      </w:pPr>
      <w:rPr>
        <w:rFonts w:ascii="Wingdings" w:hAnsi="Wingdings" w:hint="default"/>
      </w:rPr>
    </w:lvl>
    <w:lvl w:ilvl="3" w:tplc="20000001" w:tentative="1">
      <w:start w:val="1"/>
      <w:numFmt w:val="bullet"/>
      <w:lvlText w:val=""/>
      <w:lvlJc w:val="left"/>
      <w:pPr>
        <w:ind w:left="2880" w:hanging="360"/>
      </w:pPr>
      <w:rPr>
        <w:rFonts w:ascii="Symbol" w:hAnsi="Symbol" w:hint="default"/>
      </w:rPr>
    </w:lvl>
    <w:lvl w:ilvl="4" w:tplc="20000003" w:tentative="1">
      <w:start w:val="1"/>
      <w:numFmt w:val="bullet"/>
      <w:lvlText w:val="o"/>
      <w:lvlJc w:val="left"/>
      <w:pPr>
        <w:ind w:left="3600" w:hanging="360"/>
      </w:pPr>
      <w:rPr>
        <w:rFonts w:ascii="Courier New" w:hAnsi="Courier New" w:cs="Courier New" w:hint="default"/>
      </w:rPr>
    </w:lvl>
    <w:lvl w:ilvl="5" w:tplc="20000005" w:tentative="1">
      <w:start w:val="1"/>
      <w:numFmt w:val="bullet"/>
      <w:lvlText w:val=""/>
      <w:lvlJc w:val="left"/>
      <w:pPr>
        <w:ind w:left="4320" w:hanging="360"/>
      </w:pPr>
      <w:rPr>
        <w:rFonts w:ascii="Wingdings" w:hAnsi="Wingdings" w:hint="default"/>
      </w:rPr>
    </w:lvl>
    <w:lvl w:ilvl="6" w:tplc="20000001" w:tentative="1">
      <w:start w:val="1"/>
      <w:numFmt w:val="bullet"/>
      <w:lvlText w:val=""/>
      <w:lvlJc w:val="left"/>
      <w:pPr>
        <w:ind w:left="5040" w:hanging="360"/>
      </w:pPr>
      <w:rPr>
        <w:rFonts w:ascii="Symbol" w:hAnsi="Symbol" w:hint="default"/>
      </w:rPr>
    </w:lvl>
    <w:lvl w:ilvl="7" w:tplc="20000003" w:tentative="1">
      <w:start w:val="1"/>
      <w:numFmt w:val="bullet"/>
      <w:lvlText w:val="o"/>
      <w:lvlJc w:val="left"/>
      <w:pPr>
        <w:ind w:left="5760" w:hanging="360"/>
      </w:pPr>
      <w:rPr>
        <w:rFonts w:ascii="Courier New" w:hAnsi="Courier New" w:cs="Courier New" w:hint="default"/>
      </w:rPr>
    </w:lvl>
    <w:lvl w:ilvl="8" w:tplc="20000005" w:tentative="1">
      <w:start w:val="1"/>
      <w:numFmt w:val="bullet"/>
      <w:lvlText w:val=""/>
      <w:lvlJc w:val="left"/>
      <w:pPr>
        <w:ind w:left="6480" w:hanging="360"/>
      </w:pPr>
      <w:rPr>
        <w:rFonts w:ascii="Wingdings" w:hAnsi="Wingdings" w:hint="default"/>
      </w:rPr>
    </w:lvl>
  </w:abstractNum>
  <w:abstractNum w:abstractNumId="25" w15:restartNumberingAfterBreak="0">
    <w:nsid w:val="569E2A06"/>
    <w:multiLevelType w:val="multilevel"/>
    <w:tmpl w:val="B1BCFC1C"/>
    <w:lvl w:ilvl="0">
      <w:start w:val="1"/>
      <w:numFmt w:val="decimal"/>
      <w:lvlText w:val="%1"/>
      <w:lvlJc w:val="left"/>
      <w:pPr>
        <w:ind w:left="360" w:hanging="360"/>
      </w:pPr>
      <w:rPr>
        <w:rFonts w:hint="default"/>
      </w:rPr>
    </w:lvl>
    <w:lvl w:ilvl="1">
      <w:start w:val="3"/>
      <w:numFmt w:val="decimal"/>
      <w:lvlText w:val="%1.%2"/>
      <w:lvlJc w:val="left"/>
      <w:pPr>
        <w:ind w:left="720" w:hanging="360"/>
      </w:pPr>
      <w:rPr>
        <w:rFonts w:hint="default"/>
      </w:rPr>
    </w:lvl>
    <w:lvl w:ilvl="2">
      <w:start w:val="1"/>
      <w:numFmt w:val="decimal"/>
      <w:lvlText w:val="%1.%2.%3"/>
      <w:lvlJc w:val="left"/>
      <w:pPr>
        <w:ind w:left="1440" w:hanging="720"/>
      </w:pPr>
      <w:rPr>
        <w:rFonts w:hint="default"/>
      </w:rPr>
    </w:lvl>
    <w:lvl w:ilvl="3">
      <w:start w:val="1"/>
      <w:numFmt w:val="decimal"/>
      <w:lvlText w:val="%1.%2.%3.%4"/>
      <w:lvlJc w:val="left"/>
      <w:pPr>
        <w:ind w:left="1800" w:hanging="720"/>
      </w:pPr>
      <w:rPr>
        <w:rFonts w:hint="default"/>
      </w:rPr>
    </w:lvl>
    <w:lvl w:ilvl="4">
      <w:start w:val="1"/>
      <w:numFmt w:val="decimal"/>
      <w:lvlText w:val="%1.%2.%3.%4.%5"/>
      <w:lvlJc w:val="left"/>
      <w:pPr>
        <w:ind w:left="2520" w:hanging="1080"/>
      </w:pPr>
      <w:rPr>
        <w:rFonts w:hint="default"/>
      </w:rPr>
    </w:lvl>
    <w:lvl w:ilvl="5">
      <w:start w:val="1"/>
      <w:numFmt w:val="decimal"/>
      <w:lvlText w:val="%1.%2.%3.%4.%5.%6"/>
      <w:lvlJc w:val="left"/>
      <w:pPr>
        <w:ind w:left="2880" w:hanging="1080"/>
      </w:pPr>
      <w:rPr>
        <w:rFonts w:hint="default"/>
      </w:rPr>
    </w:lvl>
    <w:lvl w:ilvl="6">
      <w:start w:val="1"/>
      <w:numFmt w:val="decimal"/>
      <w:lvlText w:val="%1.%2.%3.%4.%5.%6.%7"/>
      <w:lvlJc w:val="left"/>
      <w:pPr>
        <w:ind w:left="3600" w:hanging="1440"/>
      </w:pPr>
      <w:rPr>
        <w:rFonts w:hint="default"/>
      </w:rPr>
    </w:lvl>
    <w:lvl w:ilvl="7">
      <w:start w:val="1"/>
      <w:numFmt w:val="decimal"/>
      <w:lvlText w:val="%1.%2.%3.%4.%5.%6.%7.%8"/>
      <w:lvlJc w:val="left"/>
      <w:pPr>
        <w:ind w:left="3960" w:hanging="1440"/>
      </w:pPr>
      <w:rPr>
        <w:rFonts w:hint="default"/>
      </w:rPr>
    </w:lvl>
    <w:lvl w:ilvl="8">
      <w:start w:val="1"/>
      <w:numFmt w:val="decimal"/>
      <w:lvlText w:val="%1.%2.%3.%4.%5.%6.%7.%8.%9"/>
      <w:lvlJc w:val="left"/>
      <w:pPr>
        <w:ind w:left="4680" w:hanging="1800"/>
      </w:pPr>
      <w:rPr>
        <w:rFonts w:hint="default"/>
      </w:rPr>
    </w:lvl>
  </w:abstractNum>
  <w:abstractNum w:abstractNumId="26" w15:restartNumberingAfterBreak="0">
    <w:nsid w:val="59090644"/>
    <w:multiLevelType w:val="hybridMultilevel"/>
    <w:tmpl w:val="1EC23800"/>
    <w:lvl w:ilvl="0" w:tplc="DC9E238C">
      <w:start w:val="1"/>
      <w:numFmt w:val="decimal"/>
      <w:lvlText w:val="%1-"/>
      <w:lvlJc w:val="left"/>
      <w:pPr>
        <w:ind w:left="720" w:hanging="360"/>
      </w:pPr>
      <w:rPr>
        <w:rFonts w:hint="default"/>
      </w:rPr>
    </w:lvl>
    <w:lvl w:ilvl="1" w:tplc="040C0019" w:tentative="1">
      <w:start w:val="1"/>
      <w:numFmt w:val="lowerLetter"/>
      <w:lvlText w:val="%2."/>
      <w:lvlJc w:val="left"/>
      <w:pPr>
        <w:ind w:left="1440" w:hanging="360"/>
      </w:pPr>
    </w:lvl>
    <w:lvl w:ilvl="2" w:tplc="040C001B" w:tentative="1">
      <w:start w:val="1"/>
      <w:numFmt w:val="lowerRoman"/>
      <w:lvlText w:val="%3."/>
      <w:lvlJc w:val="right"/>
      <w:pPr>
        <w:ind w:left="2160" w:hanging="180"/>
      </w:pPr>
    </w:lvl>
    <w:lvl w:ilvl="3" w:tplc="040C000F" w:tentative="1">
      <w:start w:val="1"/>
      <w:numFmt w:val="decimal"/>
      <w:lvlText w:val="%4."/>
      <w:lvlJc w:val="left"/>
      <w:pPr>
        <w:ind w:left="2880" w:hanging="360"/>
      </w:pPr>
    </w:lvl>
    <w:lvl w:ilvl="4" w:tplc="040C0019" w:tentative="1">
      <w:start w:val="1"/>
      <w:numFmt w:val="lowerLetter"/>
      <w:lvlText w:val="%5."/>
      <w:lvlJc w:val="left"/>
      <w:pPr>
        <w:ind w:left="3600" w:hanging="360"/>
      </w:pPr>
    </w:lvl>
    <w:lvl w:ilvl="5" w:tplc="040C001B" w:tentative="1">
      <w:start w:val="1"/>
      <w:numFmt w:val="lowerRoman"/>
      <w:lvlText w:val="%6."/>
      <w:lvlJc w:val="right"/>
      <w:pPr>
        <w:ind w:left="4320" w:hanging="180"/>
      </w:pPr>
    </w:lvl>
    <w:lvl w:ilvl="6" w:tplc="040C000F" w:tentative="1">
      <w:start w:val="1"/>
      <w:numFmt w:val="decimal"/>
      <w:lvlText w:val="%7."/>
      <w:lvlJc w:val="left"/>
      <w:pPr>
        <w:ind w:left="5040" w:hanging="360"/>
      </w:pPr>
    </w:lvl>
    <w:lvl w:ilvl="7" w:tplc="040C0019" w:tentative="1">
      <w:start w:val="1"/>
      <w:numFmt w:val="lowerLetter"/>
      <w:lvlText w:val="%8."/>
      <w:lvlJc w:val="left"/>
      <w:pPr>
        <w:ind w:left="5760" w:hanging="360"/>
      </w:pPr>
    </w:lvl>
    <w:lvl w:ilvl="8" w:tplc="040C001B" w:tentative="1">
      <w:start w:val="1"/>
      <w:numFmt w:val="lowerRoman"/>
      <w:lvlText w:val="%9."/>
      <w:lvlJc w:val="right"/>
      <w:pPr>
        <w:ind w:left="6480" w:hanging="180"/>
      </w:pPr>
    </w:lvl>
  </w:abstractNum>
  <w:abstractNum w:abstractNumId="27" w15:restartNumberingAfterBreak="0">
    <w:nsid w:val="5BAD4C40"/>
    <w:multiLevelType w:val="multilevel"/>
    <w:tmpl w:val="918E7542"/>
    <w:lvl w:ilvl="0">
      <w:start w:val="1"/>
      <w:numFmt w:val="decimal"/>
      <w:lvlText w:val="%1."/>
      <w:lvlJc w:val="left"/>
      <w:pPr>
        <w:ind w:left="720" w:hanging="360"/>
      </w:pPr>
      <w:rPr>
        <w:rFonts w:hint="default"/>
      </w:rPr>
    </w:lvl>
    <w:lvl w:ilvl="1">
      <w:start w:val="1"/>
      <w:numFmt w:val="decimal"/>
      <w:isLgl/>
      <w:lvlText w:val="%1.%2"/>
      <w:lvlJc w:val="left"/>
      <w:pPr>
        <w:ind w:left="780" w:hanging="420"/>
      </w:pPr>
      <w:rPr>
        <w:rFonts w:cs="Times New Roman" w:hint="default"/>
      </w:rPr>
    </w:lvl>
    <w:lvl w:ilvl="2">
      <w:start w:val="1"/>
      <w:numFmt w:val="decimal"/>
      <w:isLgl/>
      <w:lvlText w:val="%1.%2.%3"/>
      <w:lvlJc w:val="left"/>
      <w:pPr>
        <w:ind w:left="1080" w:hanging="720"/>
      </w:pPr>
      <w:rPr>
        <w:rFonts w:cs="Times New Roman" w:hint="default"/>
      </w:rPr>
    </w:lvl>
    <w:lvl w:ilvl="3">
      <w:start w:val="1"/>
      <w:numFmt w:val="decimal"/>
      <w:isLgl/>
      <w:lvlText w:val="%1.%2.%3.%4"/>
      <w:lvlJc w:val="left"/>
      <w:pPr>
        <w:ind w:left="1080" w:hanging="720"/>
      </w:pPr>
      <w:rPr>
        <w:rFonts w:cs="Times New Roman" w:hint="default"/>
      </w:rPr>
    </w:lvl>
    <w:lvl w:ilvl="4">
      <w:start w:val="1"/>
      <w:numFmt w:val="decimal"/>
      <w:isLgl/>
      <w:lvlText w:val="%1.%2.%3.%4.%5"/>
      <w:lvlJc w:val="left"/>
      <w:pPr>
        <w:ind w:left="1440" w:hanging="1080"/>
      </w:pPr>
      <w:rPr>
        <w:rFonts w:cs="Times New Roman" w:hint="default"/>
      </w:rPr>
    </w:lvl>
    <w:lvl w:ilvl="5">
      <w:start w:val="1"/>
      <w:numFmt w:val="decimal"/>
      <w:isLgl/>
      <w:lvlText w:val="%1.%2.%3.%4.%5.%6"/>
      <w:lvlJc w:val="left"/>
      <w:pPr>
        <w:ind w:left="1440" w:hanging="1080"/>
      </w:pPr>
      <w:rPr>
        <w:rFonts w:cs="Times New Roman" w:hint="default"/>
      </w:rPr>
    </w:lvl>
    <w:lvl w:ilvl="6">
      <w:start w:val="1"/>
      <w:numFmt w:val="decimal"/>
      <w:isLgl/>
      <w:lvlText w:val="%1.%2.%3.%4.%5.%6.%7"/>
      <w:lvlJc w:val="left"/>
      <w:pPr>
        <w:ind w:left="1800" w:hanging="1440"/>
      </w:pPr>
      <w:rPr>
        <w:rFonts w:cs="Times New Roman" w:hint="default"/>
      </w:rPr>
    </w:lvl>
    <w:lvl w:ilvl="7">
      <w:start w:val="1"/>
      <w:numFmt w:val="decimal"/>
      <w:isLgl/>
      <w:lvlText w:val="%1.%2.%3.%4.%5.%6.%7.%8"/>
      <w:lvlJc w:val="left"/>
      <w:pPr>
        <w:ind w:left="1800" w:hanging="1440"/>
      </w:pPr>
      <w:rPr>
        <w:rFonts w:cs="Times New Roman" w:hint="default"/>
      </w:rPr>
    </w:lvl>
    <w:lvl w:ilvl="8">
      <w:start w:val="1"/>
      <w:numFmt w:val="decimal"/>
      <w:isLgl/>
      <w:lvlText w:val="%1.%2.%3.%4.%5.%6.%7.%8.%9"/>
      <w:lvlJc w:val="left"/>
      <w:pPr>
        <w:ind w:left="1800" w:hanging="1440"/>
      </w:pPr>
      <w:rPr>
        <w:rFonts w:cs="Times New Roman" w:hint="default"/>
      </w:rPr>
    </w:lvl>
  </w:abstractNum>
  <w:abstractNum w:abstractNumId="28" w15:restartNumberingAfterBreak="0">
    <w:nsid w:val="5BBB6CE2"/>
    <w:multiLevelType w:val="hybridMultilevel"/>
    <w:tmpl w:val="C3CACBE8"/>
    <w:lvl w:ilvl="0" w:tplc="04090013">
      <w:start w:val="1"/>
      <w:numFmt w:val="upperRoman"/>
      <w:lvlText w:val="%1."/>
      <w:lvlJc w:val="righ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9" w15:restartNumberingAfterBreak="0">
    <w:nsid w:val="5D2A6D41"/>
    <w:multiLevelType w:val="hybridMultilevel"/>
    <w:tmpl w:val="9530EED2"/>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0" w15:restartNumberingAfterBreak="0">
    <w:nsid w:val="653579ED"/>
    <w:multiLevelType w:val="multilevel"/>
    <w:tmpl w:val="C706C770"/>
    <w:lvl w:ilvl="0">
      <w:start w:val="6"/>
      <w:numFmt w:val="decimal"/>
      <w:lvlText w:val="%1"/>
      <w:lvlJc w:val="left"/>
      <w:pPr>
        <w:ind w:left="360" w:hanging="360"/>
      </w:pPr>
      <w:rPr>
        <w:rFonts w:hint="default"/>
      </w:rPr>
    </w:lvl>
    <w:lvl w:ilvl="1">
      <w:start w:val="1"/>
      <w:numFmt w:val="decimal"/>
      <w:lvlText w:val="%2."/>
      <w:lvlJc w:val="left"/>
      <w:pPr>
        <w:ind w:left="720" w:hanging="360"/>
      </w:pPr>
      <w:rPr>
        <w:rFonts w:ascii="Arial" w:eastAsia="Times New Roman" w:hAnsi="Arial" w:cs="Arial"/>
      </w:rPr>
    </w:lvl>
    <w:lvl w:ilvl="2">
      <w:start w:val="1"/>
      <w:numFmt w:val="decimal"/>
      <w:lvlText w:val="%1.%2.%3"/>
      <w:lvlJc w:val="left"/>
      <w:pPr>
        <w:ind w:left="1440" w:hanging="720"/>
      </w:pPr>
      <w:rPr>
        <w:rFonts w:hint="default"/>
      </w:rPr>
    </w:lvl>
    <w:lvl w:ilvl="3">
      <w:start w:val="1"/>
      <w:numFmt w:val="decimal"/>
      <w:lvlText w:val="%1.%2.%3.%4"/>
      <w:lvlJc w:val="left"/>
      <w:pPr>
        <w:ind w:left="2160" w:hanging="1080"/>
      </w:pPr>
      <w:rPr>
        <w:rFonts w:hint="default"/>
      </w:rPr>
    </w:lvl>
    <w:lvl w:ilvl="4">
      <w:start w:val="1"/>
      <w:numFmt w:val="decimal"/>
      <w:lvlText w:val="%1.%2.%3.%4.%5"/>
      <w:lvlJc w:val="left"/>
      <w:pPr>
        <w:ind w:left="2520" w:hanging="1080"/>
      </w:pPr>
      <w:rPr>
        <w:rFonts w:hint="default"/>
      </w:rPr>
    </w:lvl>
    <w:lvl w:ilvl="5">
      <w:start w:val="1"/>
      <w:numFmt w:val="decimal"/>
      <w:lvlText w:val="%1.%2.%3.%4.%5.%6"/>
      <w:lvlJc w:val="left"/>
      <w:pPr>
        <w:ind w:left="3240" w:hanging="1440"/>
      </w:pPr>
      <w:rPr>
        <w:rFonts w:hint="default"/>
      </w:rPr>
    </w:lvl>
    <w:lvl w:ilvl="6">
      <w:start w:val="1"/>
      <w:numFmt w:val="decimal"/>
      <w:lvlText w:val="%1.%2.%3.%4.%5.%6.%7"/>
      <w:lvlJc w:val="left"/>
      <w:pPr>
        <w:ind w:left="3600" w:hanging="1440"/>
      </w:pPr>
      <w:rPr>
        <w:rFonts w:hint="default"/>
      </w:rPr>
    </w:lvl>
    <w:lvl w:ilvl="7">
      <w:start w:val="1"/>
      <w:numFmt w:val="decimal"/>
      <w:lvlText w:val="%1.%2.%3.%4.%5.%6.%7.%8"/>
      <w:lvlJc w:val="left"/>
      <w:pPr>
        <w:ind w:left="4320" w:hanging="1800"/>
      </w:pPr>
      <w:rPr>
        <w:rFonts w:hint="default"/>
      </w:rPr>
    </w:lvl>
    <w:lvl w:ilvl="8">
      <w:start w:val="1"/>
      <w:numFmt w:val="decimal"/>
      <w:lvlText w:val="%1.%2.%3.%4.%5.%6.%7.%8.%9"/>
      <w:lvlJc w:val="left"/>
      <w:pPr>
        <w:ind w:left="4680" w:hanging="1800"/>
      </w:pPr>
      <w:rPr>
        <w:rFonts w:hint="default"/>
      </w:rPr>
    </w:lvl>
  </w:abstractNum>
  <w:abstractNum w:abstractNumId="31" w15:restartNumberingAfterBreak="0">
    <w:nsid w:val="68D57CEA"/>
    <w:multiLevelType w:val="multilevel"/>
    <w:tmpl w:val="918E7542"/>
    <w:lvl w:ilvl="0">
      <w:start w:val="1"/>
      <w:numFmt w:val="decimal"/>
      <w:lvlText w:val="%1."/>
      <w:lvlJc w:val="left"/>
      <w:pPr>
        <w:ind w:left="720" w:hanging="360"/>
      </w:pPr>
      <w:rPr>
        <w:rFonts w:hint="default"/>
      </w:rPr>
    </w:lvl>
    <w:lvl w:ilvl="1">
      <w:start w:val="1"/>
      <w:numFmt w:val="decimal"/>
      <w:isLgl/>
      <w:lvlText w:val="%1.%2"/>
      <w:lvlJc w:val="left"/>
      <w:pPr>
        <w:ind w:left="780" w:hanging="420"/>
      </w:pPr>
      <w:rPr>
        <w:rFonts w:cs="Times New Roman" w:hint="default"/>
      </w:rPr>
    </w:lvl>
    <w:lvl w:ilvl="2">
      <w:start w:val="1"/>
      <w:numFmt w:val="decimal"/>
      <w:isLgl/>
      <w:lvlText w:val="%1.%2.%3"/>
      <w:lvlJc w:val="left"/>
      <w:pPr>
        <w:ind w:left="1080" w:hanging="720"/>
      </w:pPr>
      <w:rPr>
        <w:rFonts w:cs="Times New Roman" w:hint="default"/>
      </w:rPr>
    </w:lvl>
    <w:lvl w:ilvl="3">
      <w:start w:val="1"/>
      <w:numFmt w:val="decimal"/>
      <w:isLgl/>
      <w:lvlText w:val="%1.%2.%3.%4"/>
      <w:lvlJc w:val="left"/>
      <w:pPr>
        <w:ind w:left="1080" w:hanging="720"/>
      </w:pPr>
      <w:rPr>
        <w:rFonts w:cs="Times New Roman" w:hint="default"/>
      </w:rPr>
    </w:lvl>
    <w:lvl w:ilvl="4">
      <w:start w:val="1"/>
      <w:numFmt w:val="decimal"/>
      <w:isLgl/>
      <w:lvlText w:val="%1.%2.%3.%4.%5"/>
      <w:lvlJc w:val="left"/>
      <w:pPr>
        <w:ind w:left="1440" w:hanging="1080"/>
      </w:pPr>
      <w:rPr>
        <w:rFonts w:cs="Times New Roman" w:hint="default"/>
      </w:rPr>
    </w:lvl>
    <w:lvl w:ilvl="5">
      <w:start w:val="1"/>
      <w:numFmt w:val="decimal"/>
      <w:isLgl/>
      <w:lvlText w:val="%1.%2.%3.%4.%5.%6"/>
      <w:lvlJc w:val="left"/>
      <w:pPr>
        <w:ind w:left="1440" w:hanging="1080"/>
      </w:pPr>
      <w:rPr>
        <w:rFonts w:cs="Times New Roman" w:hint="default"/>
      </w:rPr>
    </w:lvl>
    <w:lvl w:ilvl="6">
      <w:start w:val="1"/>
      <w:numFmt w:val="decimal"/>
      <w:isLgl/>
      <w:lvlText w:val="%1.%2.%3.%4.%5.%6.%7"/>
      <w:lvlJc w:val="left"/>
      <w:pPr>
        <w:ind w:left="1800" w:hanging="1440"/>
      </w:pPr>
      <w:rPr>
        <w:rFonts w:cs="Times New Roman" w:hint="default"/>
      </w:rPr>
    </w:lvl>
    <w:lvl w:ilvl="7">
      <w:start w:val="1"/>
      <w:numFmt w:val="decimal"/>
      <w:isLgl/>
      <w:lvlText w:val="%1.%2.%3.%4.%5.%6.%7.%8"/>
      <w:lvlJc w:val="left"/>
      <w:pPr>
        <w:ind w:left="1800" w:hanging="1440"/>
      </w:pPr>
      <w:rPr>
        <w:rFonts w:cs="Times New Roman" w:hint="default"/>
      </w:rPr>
    </w:lvl>
    <w:lvl w:ilvl="8">
      <w:start w:val="1"/>
      <w:numFmt w:val="decimal"/>
      <w:isLgl/>
      <w:lvlText w:val="%1.%2.%3.%4.%5.%6.%7.%8.%9"/>
      <w:lvlJc w:val="left"/>
      <w:pPr>
        <w:ind w:left="1800" w:hanging="1440"/>
      </w:pPr>
      <w:rPr>
        <w:rFonts w:cs="Times New Roman" w:hint="default"/>
      </w:rPr>
    </w:lvl>
  </w:abstractNum>
  <w:abstractNum w:abstractNumId="32" w15:restartNumberingAfterBreak="0">
    <w:nsid w:val="6D081845"/>
    <w:multiLevelType w:val="multilevel"/>
    <w:tmpl w:val="5B567B12"/>
    <w:lvl w:ilvl="0">
      <w:start w:val="1"/>
      <w:numFmt w:val="decimal"/>
      <w:lvlText w:val="%1."/>
      <w:lvlJc w:val="left"/>
      <w:rPr>
        <w:rFonts w:cs="Arial" w:hint="default"/>
        <w:b/>
        <w:color w:val="auto"/>
        <w:sz w:val="22"/>
      </w:rPr>
    </w:lvl>
    <w:lvl w:ilvl="1">
      <w:start w:val="1"/>
      <w:numFmt w:val="decimal"/>
      <w:isLgl/>
      <w:lvlText w:val="%1.%2"/>
      <w:lvlJc w:val="left"/>
      <w:pPr>
        <w:ind w:left="720" w:hanging="360"/>
      </w:pPr>
      <w:rPr>
        <w:rFonts w:hint="default"/>
        <w:b/>
      </w:rPr>
    </w:lvl>
    <w:lvl w:ilvl="2">
      <w:start w:val="1"/>
      <w:numFmt w:val="decimal"/>
      <w:isLgl/>
      <w:lvlText w:val="%1.%2.%3"/>
      <w:lvlJc w:val="left"/>
      <w:pPr>
        <w:ind w:left="1080" w:hanging="720"/>
      </w:pPr>
      <w:rPr>
        <w:rFonts w:hint="default"/>
        <w:b/>
      </w:rPr>
    </w:lvl>
    <w:lvl w:ilvl="3">
      <w:start w:val="1"/>
      <w:numFmt w:val="decimal"/>
      <w:isLgl/>
      <w:lvlText w:val="%1.%2.%3.%4"/>
      <w:lvlJc w:val="left"/>
      <w:pPr>
        <w:ind w:left="1080" w:hanging="720"/>
      </w:pPr>
      <w:rPr>
        <w:rFonts w:hint="default"/>
        <w:b/>
      </w:rPr>
    </w:lvl>
    <w:lvl w:ilvl="4">
      <w:start w:val="1"/>
      <w:numFmt w:val="decimal"/>
      <w:isLgl/>
      <w:lvlText w:val="%1.%2.%3.%4.%5"/>
      <w:lvlJc w:val="left"/>
      <w:pPr>
        <w:ind w:left="1440" w:hanging="1080"/>
      </w:pPr>
      <w:rPr>
        <w:rFonts w:hint="default"/>
        <w:b/>
      </w:rPr>
    </w:lvl>
    <w:lvl w:ilvl="5">
      <w:start w:val="1"/>
      <w:numFmt w:val="decimal"/>
      <w:isLgl/>
      <w:lvlText w:val="%1.%2.%3.%4.%5.%6"/>
      <w:lvlJc w:val="left"/>
      <w:pPr>
        <w:ind w:left="1440" w:hanging="1080"/>
      </w:pPr>
      <w:rPr>
        <w:rFonts w:hint="default"/>
        <w:b/>
      </w:rPr>
    </w:lvl>
    <w:lvl w:ilvl="6">
      <w:start w:val="1"/>
      <w:numFmt w:val="decimal"/>
      <w:isLgl/>
      <w:lvlText w:val="%1.%2.%3.%4.%5.%6.%7"/>
      <w:lvlJc w:val="left"/>
      <w:pPr>
        <w:ind w:left="1800" w:hanging="1440"/>
      </w:pPr>
      <w:rPr>
        <w:rFonts w:hint="default"/>
        <w:b/>
      </w:rPr>
    </w:lvl>
    <w:lvl w:ilvl="7">
      <w:start w:val="1"/>
      <w:numFmt w:val="decimal"/>
      <w:isLgl/>
      <w:lvlText w:val="%1.%2.%3.%4.%5.%6.%7.%8"/>
      <w:lvlJc w:val="left"/>
      <w:pPr>
        <w:ind w:left="1800" w:hanging="1440"/>
      </w:pPr>
      <w:rPr>
        <w:rFonts w:hint="default"/>
        <w:b/>
      </w:rPr>
    </w:lvl>
    <w:lvl w:ilvl="8">
      <w:start w:val="1"/>
      <w:numFmt w:val="decimal"/>
      <w:isLgl/>
      <w:lvlText w:val="%1.%2.%3.%4.%5.%6.%7.%8.%9"/>
      <w:lvlJc w:val="left"/>
      <w:pPr>
        <w:ind w:left="2160" w:hanging="1800"/>
      </w:pPr>
      <w:rPr>
        <w:rFonts w:hint="default"/>
        <w:b/>
      </w:rPr>
    </w:lvl>
  </w:abstractNum>
  <w:abstractNum w:abstractNumId="33" w15:restartNumberingAfterBreak="0">
    <w:nsid w:val="6D5B188E"/>
    <w:multiLevelType w:val="hybridMultilevel"/>
    <w:tmpl w:val="4C468A9C"/>
    <w:lvl w:ilvl="0" w:tplc="040C0001">
      <w:start w:val="1"/>
      <w:numFmt w:val="bullet"/>
      <w:lvlText w:val=""/>
      <w:lvlJc w:val="left"/>
      <w:pPr>
        <w:ind w:left="720" w:hanging="360"/>
      </w:pPr>
      <w:rPr>
        <w:rFonts w:ascii="Symbol" w:hAnsi="Symbol" w:hint="default"/>
      </w:rPr>
    </w:lvl>
    <w:lvl w:ilvl="1" w:tplc="040C0003" w:tentative="1">
      <w:start w:val="1"/>
      <w:numFmt w:val="bullet"/>
      <w:lvlText w:val="o"/>
      <w:lvlJc w:val="left"/>
      <w:pPr>
        <w:ind w:left="1440" w:hanging="360"/>
      </w:pPr>
      <w:rPr>
        <w:rFonts w:ascii="Courier New" w:hAnsi="Courier New" w:cs="Courier New" w:hint="default"/>
      </w:rPr>
    </w:lvl>
    <w:lvl w:ilvl="2" w:tplc="040C0005" w:tentative="1">
      <w:start w:val="1"/>
      <w:numFmt w:val="bullet"/>
      <w:lvlText w:val=""/>
      <w:lvlJc w:val="left"/>
      <w:pPr>
        <w:ind w:left="2160" w:hanging="360"/>
      </w:pPr>
      <w:rPr>
        <w:rFonts w:ascii="Wingdings" w:hAnsi="Wingdings" w:hint="default"/>
      </w:rPr>
    </w:lvl>
    <w:lvl w:ilvl="3" w:tplc="040C0001" w:tentative="1">
      <w:start w:val="1"/>
      <w:numFmt w:val="bullet"/>
      <w:lvlText w:val=""/>
      <w:lvlJc w:val="left"/>
      <w:pPr>
        <w:ind w:left="2880" w:hanging="360"/>
      </w:pPr>
      <w:rPr>
        <w:rFonts w:ascii="Symbol" w:hAnsi="Symbol" w:hint="default"/>
      </w:rPr>
    </w:lvl>
    <w:lvl w:ilvl="4" w:tplc="040C0003" w:tentative="1">
      <w:start w:val="1"/>
      <w:numFmt w:val="bullet"/>
      <w:lvlText w:val="o"/>
      <w:lvlJc w:val="left"/>
      <w:pPr>
        <w:ind w:left="3600" w:hanging="360"/>
      </w:pPr>
      <w:rPr>
        <w:rFonts w:ascii="Courier New" w:hAnsi="Courier New" w:cs="Courier New" w:hint="default"/>
      </w:rPr>
    </w:lvl>
    <w:lvl w:ilvl="5" w:tplc="040C0005" w:tentative="1">
      <w:start w:val="1"/>
      <w:numFmt w:val="bullet"/>
      <w:lvlText w:val=""/>
      <w:lvlJc w:val="left"/>
      <w:pPr>
        <w:ind w:left="4320" w:hanging="360"/>
      </w:pPr>
      <w:rPr>
        <w:rFonts w:ascii="Wingdings" w:hAnsi="Wingdings" w:hint="default"/>
      </w:rPr>
    </w:lvl>
    <w:lvl w:ilvl="6" w:tplc="040C0001" w:tentative="1">
      <w:start w:val="1"/>
      <w:numFmt w:val="bullet"/>
      <w:lvlText w:val=""/>
      <w:lvlJc w:val="left"/>
      <w:pPr>
        <w:ind w:left="5040" w:hanging="360"/>
      </w:pPr>
      <w:rPr>
        <w:rFonts w:ascii="Symbol" w:hAnsi="Symbol" w:hint="default"/>
      </w:rPr>
    </w:lvl>
    <w:lvl w:ilvl="7" w:tplc="040C0003" w:tentative="1">
      <w:start w:val="1"/>
      <w:numFmt w:val="bullet"/>
      <w:lvlText w:val="o"/>
      <w:lvlJc w:val="left"/>
      <w:pPr>
        <w:ind w:left="5760" w:hanging="360"/>
      </w:pPr>
      <w:rPr>
        <w:rFonts w:ascii="Courier New" w:hAnsi="Courier New" w:cs="Courier New" w:hint="default"/>
      </w:rPr>
    </w:lvl>
    <w:lvl w:ilvl="8" w:tplc="040C0005" w:tentative="1">
      <w:start w:val="1"/>
      <w:numFmt w:val="bullet"/>
      <w:lvlText w:val=""/>
      <w:lvlJc w:val="left"/>
      <w:pPr>
        <w:ind w:left="6480" w:hanging="360"/>
      </w:pPr>
      <w:rPr>
        <w:rFonts w:ascii="Wingdings" w:hAnsi="Wingdings" w:hint="default"/>
      </w:rPr>
    </w:lvl>
  </w:abstractNum>
  <w:abstractNum w:abstractNumId="34" w15:restartNumberingAfterBreak="0">
    <w:nsid w:val="71A62AF7"/>
    <w:multiLevelType w:val="hybridMultilevel"/>
    <w:tmpl w:val="108E6238"/>
    <w:lvl w:ilvl="0" w:tplc="20000005">
      <w:start w:val="1"/>
      <w:numFmt w:val="bullet"/>
      <w:lvlText w:val=""/>
      <w:lvlJc w:val="left"/>
      <w:pPr>
        <w:ind w:left="2563" w:hanging="360"/>
      </w:pPr>
      <w:rPr>
        <w:rFonts w:ascii="Wingdings" w:hAnsi="Wingdings" w:hint="default"/>
      </w:rPr>
    </w:lvl>
    <w:lvl w:ilvl="1" w:tplc="20000003" w:tentative="1">
      <w:start w:val="1"/>
      <w:numFmt w:val="bullet"/>
      <w:lvlText w:val="o"/>
      <w:lvlJc w:val="left"/>
      <w:pPr>
        <w:ind w:left="3283" w:hanging="360"/>
      </w:pPr>
      <w:rPr>
        <w:rFonts w:ascii="Courier New" w:hAnsi="Courier New" w:cs="Courier New" w:hint="default"/>
      </w:rPr>
    </w:lvl>
    <w:lvl w:ilvl="2" w:tplc="20000005" w:tentative="1">
      <w:start w:val="1"/>
      <w:numFmt w:val="bullet"/>
      <w:lvlText w:val=""/>
      <w:lvlJc w:val="left"/>
      <w:pPr>
        <w:ind w:left="4003" w:hanging="360"/>
      </w:pPr>
      <w:rPr>
        <w:rFonts w:ascii="Wingdings" w:hAnsi="Wingdings" w:hint="default"/>
      </w:rPr>
    </w:lvl>
    <w:lvl w:ilvl="3" w:tplc="20000001" w:tentative="1">
      <w:start w:val="1"/>
      <w:numFmt w:val="bullet"/>
      <w:lvlText w:val=""/>
      <w:lvlJc w:val="left"/>
      <w:pPr>
        <w:ind w:left="4723" w:hanging="360"/>
      </w:pPr>
      <w:rPr>
        <w:rFonts w:ascii="Symbol" w:hAnsi="Symbol" w:hint="default"/>
      </w:rPr>
    </w:lvl>
    <w:lvl w:ilvl="4" w:tplc="20000003" w:tentative="1">
      <w:start w:val="1"/>
      <w:numFmt w:val="bullet"/>
      <w:lvlText w:val="o"/>
      <w:lvlJc w:val="left"/>
      <w:pPr>
        <w:ind w:left="5443" w:hanging="360"/>
      </w:pPr>
      <w:rPr>
        <w:rFonts w:ascii="Courier New" w:hAnsi="Courier New" w:cs="Courier New" w:hint="default"/>
      </w:rPr>
    </w:lvl>
    <w:lvl w:ilvl="5" w:tplc="20000005" w:tentative="1">
      <w:start w:val="1"/>
      <w:numFmt w:val="bullet"/>
      <w:lvlText w:val=""/>
      <w:lvlJc w:val="left"/>
      <w:pPr>
        <w:ind w:left="6163" w:hanging="360"/>
      </w:pPr>
      <w:rPr>
        <w:rFonts w:ascii="Wingdings" w:hAnsi="Wingdings" w:hint="default"/>
      </w:rPr>
    </w:lvl>
    <w:lvl w:ilvl="6" w:tplc="20000001" w:tentative="1">
      <w:start w:val="1"/>
      <w:numFmt w:val="bullet"/>
      <w:lvlText w:val=""/>
      <w:lvlJc w:val="left"/>
      <w:pPr>
        <w:ind w:left="6883" w:hanging="360"/>
      </w:pPr>
      <w:rPr>
        <w:rFonts w:ascii="Symbol" w:hAnsi="Symbol" w:hint="default"/>
      </w:rPr>
    </w:lvl>
    <w:lvl w:ilvl="7" w:tplc="20000003" w:tentative="1">
      <w:start w:val="1"/>
      <w:numFmt w:val="bullet"/>
      <w:lvlText w:val="o"/>
      <w:lvlJc w:val="left"/>
      <w:pPr>
        <w:ind w:left="7603" w:hanging="360"/>
      </w:pPr>
      <w:rPr>
        <w:rFonts w:ascii="Courier New" w:hAnsi="Courier New" w:cs="Courier New" w:hint="default"/>
      </w:rPr>
    </w:lvl>
    <w:lvl w:ilvl="8" w:tplc="20000005" w:tentative="1">
      <w:start w:val="1"/>
      <w:numFmt w:val="bullet"/>
      <w:lvlText w:val=""/>
      <w:lvlJc w:val="left"/>
      <w:pPr>
        <w:ind w:left="8323" w:hanging="360"/>
      </w:pPr>
      <w:rPr>
        <w:rFonts w:ascii="Wingdings" w:hAnsi="Wingdings" w:hint="default"/>
      </w:rPr>
    </w:lvl>
  </w:abstractNum>
  <w:abstractNum w:abstractNumId="35" w15:restartNumberingAfterBreak="0">
    <w:nsid w:val="73001D09"/>
    <w:multiLevelType w:val="hybridMultilevel"/>
    <w:tmpl w:val="44EEF140"/>
    <w:lvl w:ilvl="0" w:tplc="D6203C02">
      <w:start w:val="1"/>
      <w:numFmt w:val="upperRoman"/>
      <w:lvlText w:val="%1."/>
      <w:lvlJc w:val="right"/>
      <w:pPr>
        <w:ind w:left="720" w:hanging="360"/>
      </w:pPr>
      <w:rPr>
        <w:b/>
        <w:bCs/>
      </w:rPr>
    </w:lvl>
    <w:lvl w:ilvl="1" w:tplc="04090019">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6" w15:restartNumberingAfterBreak="0">
    <w:nsid w:val="76915B67"/>
    <w:multiLevelType w:val="hybridMultilevel"/>
    <w:tmpl w:val="4AAE7744"/>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7" w15:restartNumberingAfterBreak="0">
    <w:nsid w:val="770A7E51"/>
    <w:multiLevelType w:val="hybridMultilevel"/>
    <w:tmpl w:val="242E7ED8"/>
    <w:lvl w:ilvl="0" w:tplc="C70228FE">
      <w:numFmt w:val="bullet"/>
      <w:lvlText w:val="-"/>
      <w:lvlJc w:val="left"/>
      <w:rPr>
        <w:rFonts w:ascii="Arial" w:eastAsia="Calibri" w:hAnsi="Arial" w:cs="Arial" w:hint="default"/>
      </w:rPr>
    </w:lvl>
    <w:lvl w:ilvl="1" w:tplc="040C0003" w:tentative="1">
      <w:start w:val="1"/>
      <w:numFmt w:val="bullet"/>
      <w:lvlText w:val="o"/>
      <w:lvlJc w:val="left"/>
      <w:pPr>
        <w:ind w:left="1440" w:hanging="360"/>
      </w:pPr>
      <w:rPr>
        <w:rFonts w:ascii="Courier New" w:hAnsi="Courier New" w:cs="Courier New" w:hint="default"/>
      </w:rPr>
    </w:lvl>
    <w:lvl w:ilvl="2" w:tplc="040C0005" w:tentative="1">
      <w:start w:val="1"/>
      <w:numFmt w:val="bullet"/>
      <w:lvlText w:val=""/>
      <w:lvlJc w:val="left"/>
      <w:pPr>
        <w:ind w:left="2160" w:hanging="360"/>
      </w:pPr>
      <w:rPr>
        <w:rFonts w:ascii="Wingdings" w:hAnsi="Wingdings" w:hint="default"/>
      </w:rPr>
    </w:lvl>
    <w:lvl w:ilvl="3" w:tplc="040C0001" w:tentative="1">
      <w:start w:val="1"/>
      <w:numFmt w:val="bullet"/>
      <w:lvlText w:val=""/>
      <w:lvlJc w:val="left"/>
      <w:pPr>
        <w:ind w:left="2880" w:hanging="360"/>
      </w:pPr>
      <w:rPr>
        <w:rFonts w:ascii="Symbol" w:hAnsi="Symbol" w:hint="default"/>
      </w:rPr>
    </w:lvl>
    <w:lvl w:ilvl="4" w:tplc="040C0003" w:tentative="1">
      <w:start w:val="1"/>
      <w:numFmt w:val="bullet"/>
      <w:lvlText w:val="o"/>
      <w:lvlJc w:val="left"/>
      <w:pPr>
        <w:ind w:left="3600" w:hanging="360"/>
      </w:pPr>
      <w:rPr>
        <w:rFonts w:ascii="Courier New" w:hAnsi="Courier New" w:cs="Courier New" w:hint="default"/>
      </w:rPr>
    </w:lvl>
    <w:lvl w:ilvl="5" w:tplc="040C0005" w:tentative="1">
      <w:start w:val="1"/>
      <w:numFmt w:val="bullet"/>
      <w:lvlText w:val=""/>
      <w:lvlJc w:val="left"/>
      <w:pPr>
        <w:ind w:left="4320" w:hanging="360"/>
      </w:pPr>
      <w:rPr>
        <w:rFonts w:ascii="Wingdings" w:hAnsi="Wingdings" w:hint="default"/>
      </w:rPr>
    </w:lvl>
    <w:lvl w:ilvl="6" w:tplc="040C0001" w:tentative="1">
      <w:start w:val="1"/>
      <w:numFmt w:val="bullet"/>
      <w:lvlText w:val=""/>
      <w:lvlJc w:val="left"/>
      <w:pPr>
        <w:ind w:left="5040" w:hanging="360"/>
      </w:pPr>
      <w:rPr>
        <w:rFonts w:ascii="Symbol" w:hAnsi="Symbol" w:hint="default"/>
      </w:rPr>
    </w:lvl>
    <w:lvl w:ilvl="7" w:tplc="040C0003" w:tentative="1">
      <w:start w:val="1"/>
      <w:numFmt w:val="bullet"/>
      <w:lvlText w:val="o"/>
      <w:lvlJc w:val="left"/>
      <w:pPr>
        <w:ind w:left="5760" w:hanging="360"/>
      </w:pPr>
      <w:rPr>
        <w:rFonts w:ascii="Courier New" w:hAnsi="Courier New" w:cs="Courier New" w:hint="default"/>
      </w:rPr>
    </w:lvl>
    <w:lvl w:ilvl="8" w:tplc="040C0005" w:tentative="1">
      <w:start w:val="1"/>
      <w:numFmt w:val="bullet"/>
      <w:lvlText w:val=""/>
      <w:lvlJc w:val="left"/>
      <w:pPr>
        <w:ind w:left="6480" w:hanging="360"/>
      </w:pPr>
      <w:rPr>
        <w:rFonts w:ascii="Wingdings" w:hAnsi="Wingdings" w:hint="default"/>
      </w:rPr>
    </w:lvl>
  </w:abstractNum>
  <w:abstractNum w:abstractNumId="38" w15:restartNumberingAfterBreak="0">
    <w:nsid w:val="79796AE7"/>
    <w:multiLevelType w:val="multilevel"/>
    <w:tmpl w:val="A104B394"/>
    <w:lvl w:ilvl="0">
      <w:start w:val="1"/>
      <w:numFmt w:val="decimal"/>
      <w:lvlText w:val="%1."/>
      <w:lvlJc w:val="left"/>
      <w:pPr>
        <w:ind w:left="720" w:hanging="360"/>
      </w:pPr>
      <w:rPr>
        <w:rFonts w:hint="default"/>
      </w:rPr>
    </w:lvl>
    <w:lvl w:ilvl="1">
      <w:start w:val="1"/>
      <w:numFmt w:val="decimal"/>
      <w:isLgl/>
      <w:lvlText w:val="%1.%2"/>
      <w:lvlJc w:val="left"/>
      <w:pPr>
        <w:ind w:left="1080" w:hanging="360"/>
      </w:pPr>
      <w:rPr>
        <w:rFonts w:hint="default"/>
      </w:rPr>
    </w:lvl>
    <w:lvl w:ilvl="2">
      <w:start w:val="1"/>
      <w:numFmt w:val="decimal"/>
      <w:isLgl/>
      <w:lvlText w:val="%1.%2.%3"/>
      <w:lvlJc w:val="left"/>
      <w:pPr>
        <w:ind w:left="1800" w:hanging="720"/>
      </w:pPr>
      <w:rPr>
        <w:rFonts w:hint="default"/>
      </w:rPr>
    </w:lvl>
    <w:lvl w:ilvl="3">
      <w:start w:val="1"/>
      <w:numFmt w:val="decimal"/>
      <w:isLgl/>
      <w:lvlText w:val="%1.%2.%3.%4"/>
      <w:lvlJc w:val="left"/>
      <w:pPr>
        <w:ind w:left="2160" w:hanging="720"/>
      </w:pPr>
      <w:rPr>
        <w:rFonts w:hint="default"/>
      </w:rPr>
    </w:lvl>
    <w:lvl w:ilvl="4">
      <w:start w:val="1"/>
      <w:numFmt w:val="decimal"/>
      <w:isLgl/>
      <w:lvlText w:val="%1.%2.%3.%4.%5"/>
      <w:lvlJc w:val="left"/>
      <w:pPr>
        <w:ind w:left="2880" w:hanging="1080"/>
      </w:pPr>
      <w:rPr>
        <w:rFonts w:hint="default"/>
      </w:rPr>
    </w:lvl>
    <w:lvl w:ilvl="5">
      <w:start w:val="1"/>
      <w:numFmt w:val="decimal"/>
      <w:isLgl/>
      <w:lvlText w:val="%1.%2.%3.%4.%5.%6"/>
      <w:lvlJc w:val="left"/>
      <w:pPr>
        <w:ind w:left="3240" w:hanging="1080"/>
      </w:pPr>
      <w:rPr>
        <w:rFonts w:hint="default"/>
      </w:rPr>
    </w:lvl>
    <w:lvl w:ilvl="6">
      <w:start w:val="1"/>
      <w:numFmt w:val="decimal"/>
      <w:isLgl/>
      <w:lvlText w:val="%1.%2.%3.%4.%5.%6.%7"/>
      <w:lvlJc w:val="left"/>
      <w:pPr>
        <w:ind w:left="3960" w:hanging="1440"/>
      </w:pPr>
      <w:rPr>
        <w:rFonts w:hint="default"/>
      </w:rPr>
    </w:lvl>
    <w:lvl w:ilvl="7">
      <w:start w:val="1"/>
      <w:numFmt w:val="decimal"/>
      <w:isLgl/>
      <w:lvlText w:val="%1.%2.%3.%4.%5.%6.%7.%8"/>
      <w:lvlJc w:val="left"/>
      <w:pPr>
        <w:ind w:left="4320" w:hanging="1440"/>
      </w:pPr>
      <w:rPr>
        <w:rFonts w:hint="default"/>
      </w:rPr>
    </w:lvl>
    <w:lvl w:ilvl="8">
      <w:start w:val="1"/>
      <w:numFmt w:val="decimal"/>
      <w:isLgl/>
      <w:lvlText w:val="%1.%2.%3.%4.%5.%6.%7.%8.%9"/>
      <w:lvlJc w:val="left"/>
      <w:pPr>
        <w:ind w:left="5040" w:hanging="1800"/>
      </w:pPr>
      <w:rPr>
        <w:rFonts w:hint="default"/>
      </w:rPr>
    </w:lvl>
  </w:abstractNum>
  <w:abstractNum w:abstractNumId="39" w15:restartNumberingAfterBreak="0">
    <w:nsid w:val="79921E01"/>
    <w:multiLevelType w:val="hybridMultilevel"/>
    <w:tmpl w:val="416067A4"/>
    <w:lvl w:ilvl="0" w:tplc="040C0005">
      <w:start w:val="1"/>
      <w:numFmt w:val="bullet"/>
      <w:lvlText w:val=""/>
      <w:lvlJc w:val="left"/>
      <w:pPr>
        <w:ind w:left="720" w:hanging="360"/>
      </w:pPr>
      <w:rPr>
        <w:rFonts w:ascii="Wingdings" w:hAnsi="Wingdings" w:hint="default"/>
      </w:rPr>
    </w:lvl>
    <w:lvl w:ilvl="1" w:tplc="FFFFFFFF" w:tentative="1">
      <w:start w:val="1"/>
      <w:numFmt w:val="bullet"/>
      <w:lvlText w:val="o"/>
      <w:lvlJc w:val="left"/>
      <w:pPr>
        <w:ind w:left="1440" w:hanging="360"/>
      </w:pPr>
      <w:rPr>
        <w:rFonts w:ascii="Courier New" w:hAnsi="Courier New" w:cs="Courier New" w:hint="default"/>
      </w:rPr>
    </w:lvl>
    <w:lvl w:ilvl="2" w:tplc="FFFFFFFF" w:tentative="1">
      <w:start w:val="1"/>
      <w:numFmt w:val="bullet"/>
      <w:lvlText w:val=""/>
      <w:lvlJc w:val="left"/>
      <w:pPr>
        <w:ind w:left="2160" w:hanging="360"/>
      </w:pPr>
      <w:rPr>
        <w:rFonts w:ascii="Wingdings" w:hAnsi="Wingdings" w:hint="default"/>
      </w:rPr>
    </w:lvl>
    <w:lvl w:ilvl="3" w:tplc="FFFFFFFF" w:tentative="1">
      <w:start w:val="1"/>
      <w:numFmt w:val="bullet"/>
      <w:lvlText w:val=""/>
      <w:lvlJc w:val="left"/>
      <w:pPr>
        <w:ind w:left="2880" w:hanging="360"/>
      </w:pPr>
      <w:rPr>
        <w:rFonts w:ascii="Symbol" w:hAnsi="Symbol" w:hint="default"/>
      </w:rPr>
    </w:lvl>
    <w:lvl w:ilvl="4" w:tplc="FFFFFFFF" w:tentative="1">
      <w:start w:val="1"/>
      <w:numFmt w:val="bullet"/>
      <w:lvlText w:val="o"/>
      <w:lvlJc w:val="left"/>
      <w:pPr>
        <w:ind w:left="3600" w:hanging="360"/>
      </w:pPr>
      <w:rPr>
        <w:rFonts w:ascii="Courier New" w:hAnsi="Courier New" w:cs="Courier New" w:hint="default"/>
      </w:rPr>
    </w:lvl>
    <w:lvl w:ilvl="5" w:tplc="FFFFFFFF" w:tentative="1">
      <w:start w:val="1"/>
      <w:numFmt w:val="bullet"/>
      <w:lvlText w:val=""/>
      <w:lvlJc w:val="left"/>
      <w:pPr>
        <w:ind w:left="4320" w:hanging="360"/>
      </w:pPr>
      <w:rPr>
        <w:rFonts w:ascii="Wingdings" w:hAnsi="Wingdings" w:hint="default"/>
      </w:rPr>
    </w:lvl>
    <w:lvl w:ilvl="6" w:tplc="FFFFFFFF" w:tentative="1">
      <w:start w:val="1"/>
      <w:numFmt w:val="bullet"/>
      <w:lvlText w:val=""/>
      <w:lvlJc w:val="left"/>
      <w:pPr>
        <w:ind w:left="5040" w:hanging="360"/>
      </w:pPr>
      <w:rPr>
        <w:rFonts w:ascii="Symbol" w:hAnsi="Symbol" w:hint="default"/>
      </w:rPr>
    </w:lvl>
    <w:lvl w:ilvl="7" w:tplc="FFFFFFFF" w:tentative="1">
      <w:start w:val="1"/>
      <w:numFmt w:val="bullet"/>
      <w:lvlText w:val="o"/>
      <w:lvlJc w:val="left"/>
      <w:pPr>
        <w:ind w:left="5760" w:hanging="360"/>
      </w:pPr>
      <w:rPr>
        <w:rFonts w:ascii="Courier New" w:hAnsi="Courier New" w:cs="Courier New" w:hint="default"/>
      </w:rPr>
    </w:lvl>
    <w:lvl w:ilvl="8" w:tplc="FFFFFFFF" w:tentative="1">
      <w:start w:val="1"/>
      <w:numFmt w:val="bullet"/>
      <w:lvlText w:val=""/>
      <w:lvlJc w:val="left"/>
      <w:pPr>
        <w:ind w:left="6480" w:hanging="360"/>
      </w:pPr>
      <w:rPr>
        <w:rFonts w:ascii="Wingdings" w:hAnsi="Wingdings" w:hint="default"/>
      </w:rPr>
    </w:lvl>
  </w:abstractNum>
  <w:abstractNum w:abstractNumId="40" w15:restartNumberingAfterBreak="0">
    <w:nsid w:val="7E0C7248"/>
    <w:multiLevelType w:val="hybridMultilevel"/>
    <w:tmpl w:val="FACAC172"/>
    <w:lvl w:ilvl="0" w:tplc="20000005">
      <w:start w:val="1"/>
      <w:numFmt w:val="bullet"/>
      <w:lvlText w:val=""/>
      <w:lvlJc w:val="left"/>
      <w:pPr>
        <w:ind w:left="1287" w:hanging="360"/>
      </w:pPr>
      <w:rPr>
        <w:rFonts w:ascii="Wingdings" w:hAnsi="Wingdings" w:hint="default"/>
      </w:rPr>
    </w:lvl>
    <w:lvl w:ilvl="1" w:tplc="20000003" w:tentative="1">
      <w:start w:val="1"/>
      <w:numFmt w:val="bullet"/>
      <w:lvlText w:val="o"/>
      <w:lvlJc w:val="left"/>
      <w:pPr>
        <w:ind w:left="2007" w:hanging="360"/>
      </w:pPr>
      <w:rPr>
        <w:rFonts w:ascii="Courier New" w:hAnsi="Courier New" w:cs="Courier New" w:hint="default"/>
      </w:rPr>
    </w:lvl>
    <w:lvl w:ilvl="2" w:tplc="20000005" w:tentative="1">
      <w:start w:val="1"/>
      <w:numFmt w:val="bullet"/>
      <w:lvlText w:val=""/>
      <w:lvlJc w:val="left"/>
      <w:pPr>
        <w:ind w:left="2727" w:hanging="360"/>
      </w:pPr>
      <w:rPr>
        <w:rFonts w:ascii="Wingdings" w:hAnsi="Wingdings" w:hint="default"/>
      </w:rPr>
    </w:lvl>
    <w:lvl w:ilvl="3" w:tplc="20000001" w:tentative="1">
      <w:start w:val="1"/>
      <w:numFmt w:val="bullet"/>
      <w:lvlText w:val=""/>
      <w:lvlJc w:val="left"/>
      <w:pPr>
        <w:ind w:left="3447" w:hanging="360"/>
      </w:pPr>
      <w:rPr>
        <w:rFonts w:ascii="Symbol" w:hAnsi="Symbol" w:hint="default"/>
      </w:rPr>
    </w:lvl>
    <w:lvl w:ilvl="4" w:tplc="20000003" w:tentative="1">
      <w:start w:val="1"/>
      <w:numFmt w:val="bullet"/>
      <w:lvlText w:val="o"/>
      <w:lvlJc w:val="left"/>
      <w:pPr>
        <w:ind w:left="4167" w:hanging="360"/>
      </w:pPr>
      <w:rPr>
        <w:rFonts w:ascii="Courier New" w:hAnsi="Courier New" w:cs="Courier New" w:hint="default"/>
      </w:rPr>
    </w:lvl>
    <w:lvl w:ilvl="5" w:tplc="20000005" w:tentative="1">
      <w:start w:val="1"/>
      <w:numFmt w:val="bullet"/>
      <w:lvlText w:val=""/>
      <w:lvlJc w:val="left"/>
      <w:pPr>
        <w:ind w:left="4887" w:hanging="360"/>
      </w:pPr>
      <w:rPr>
        <w:rFonts w:ascii="Wingdings" w:hAnsi="Wingdings" w:hint="default"/>
      </w:rPr>
    </w:lvl>
    <w:lvl w:ilvl="6" w:tplc="20000001" w:tentative="1">
      <w:start w:val="1"/>
      <w:numFmt w:val="bullet"/>
      <w:lvlText w:val=""/>
      <w:lvlJc w:val="left"/>
      <w:pPr>
        <w:ind w:left="5607" w:hanging="360"/>
      </w:pPr>
      <w:rPr>
        <w:rFonts w:ascii="Symbol" w:hAnsi="Symbol" w:hint="default"/>
      </w:rPr>
    </w:lvl>
    <w:lvl w:ilvl="7" w:tplc="20000003" w:tentative="1">
      <w:start w:val="1"/>
      <w:numFmt w:val="bullet"/>
      <w:lvlText w:val="o"/>
      <w:lvlJc w:val="left"/>
      <w:pPr>
        <w:ind w:left="6327" w:hanging="360"/>
      </w:pPr>
      <w:rPr>
        <w:rFonts w:ascii="Courier New" w:hAnsi="Courier New" w:cs="Courier New" w:hint="default"/>
      </w:rPr>
    </w:lvl>
    <w:lvl w:ilvl="8" w:tplc="20000005" w:tentative="1">
      <w:start w:val="1"/>
      <w:numFmt w:val="bullet"/>
      <w:lvlText w:val=""/>
      <w:lvlJc w:val="left"/>
      <w:pPr>
        <w:ind w:left="7047" w:hanging="360"/>
      </w:pPr>
      <w:rPr>
        <w:rFonts w:ascii="Wingdings" w:hAnsi="Wingdings" w:hint="default"/>
      </w:rPr>
    </w:lvl>
  </w:abstractNum>
  <w:abstractNum w:abstractNumId="41" w15:restartNumberingAfterBreak="0">
    <w:nsid w:val="7F8B4797"/>
    <w:multiLevelType w:val="hybridMultilevel"/>
    <w:tmpl w:val="4F62CB5A"/>
    <w:lvl w:ilvl="0" w:tplc="20000005">
      <w:start w:val="1"/>
      <w:numFmt w:val="bullet"/>
      <w:lvlText w:val=""/>
      <w:lvlJc w:val="left"/>
      <w:pPr>
        <w:ind w:left="720" w:hanging="360"/>
      </w:pPr>
      <w:rPr>
        <w:rFonts w:ascii="Wingdings" w:hAnsi="Wingdings" w:hint="default"/>
      </w:rPr>
    </w:lvl>
    <w:lvl w:ilvl="1" w:tplc="20000003" w:tentative="1">
      <w:start w:val="1"/>
      <w:numFmt w:val="bullet"/>
      <w:lvlText w:val="o"/>
      <w:lvlJc w:val="left"/>
      <w:pPr>
        <w:ind w:left="1440" w:hanging="360"/>
      </w:pPr>
      <w:rPr>
        <w:rFonts w:ascii="Courier New" w:hAnsi="Courier New" w:cs="Courier New" w:hint="default"/>
      </w:rPr>
    </w:lvl>
    <w:lvl w:ilvl="2" w:tplc="20000005" w:tentative="1">
      <w:start w:val="1"/>
      <w:numFmt w:val="bullet"/>
      <w:lvlText w:val=""/>
      <w:lvlJc w:val="left"/>
      <w:pPr>
        <w:ind w:left="2160" w:hanging="360"/>
      </w:pPr>
      <w:rPr>
        <w:rFonts w:ascii="Wingdings" w:hAnsi="Wingdings" w:hint="default"/>
      </w:rPr>
    </w:lvl>
    <w:lvl w:ilvl="3" w:tplc="20000001" w:tentative="1">
      <w:start w:val="1"/>
      <w:numFmt w:val="bullet"/>
      <w:lvlText w:val=""/>
      <w:lvlJc w:val="left"/>
      <w:pPr>
        <w:ind w:left="2880" w:hanging="360"/>
      </w:pPr>
      <w:rPr>
        <w:rFonts w:ascii="Symbol" w:hAnsi="Symbol" w:hint="default"/>
      </w:rPr>
    </w:lvl>
    <w:lvl w:ilvl="4" w:tplc="20000003" w:tentative="1">
      <w:start w:val="1"/>
      <w:numFmt w:val="bullet"/>
      <w:lvlText w:val="o"/>
      <w:lvlJc w:val="left"/>
      <w:pPr>
        <w:ind w:left="3600" w:hanging="360"/>
      </w:pPr>
      <w:rPr>
        <w:rFonts w:ascii="Courier New" w:hAnsi="Courier New" w:cs="Courier New" w:hint="default"/>
      </w:rPr>
    </w:lvl>
    <w:lvl w:ilvl="5" w:tplc="20000005" w:tentative="1">
      <w:start w:val="1"/>
      <w:numFmt w:val="bullet"/>
      <w:lvlText w:val=""/>
      <w:lvlJc w:val="left"/>
      <w:pPr>
        <w:ind w:left="4320" w:hanging="360"/>
      </w:pPr>
      <w:rPr>
        <w:rFonts w:ascii="Wingdings" w:hAnsi="Wingdings" w:hint="default"/>
      </w:rPr>
    </w:lvl>
    <w:lvl w:ilvl="6" w:tplc="20000001" w:tentative="1">
      <w:start w:val="1"/>
      <w:numFmt w:val="bullet"/>
      <w:lvlText w:val=""/>
      <w:lvlJc w:val="left"/>
      <w:pPr>
        <w:ind w:left="5040" w:hanging="360"/>
      </w:pPr>
      <w:rPr>
        <w:rFonts w:ascii="Symbol" w:hAnsi="Symbol" w:hint="default"/>
      </w:rPr>
    </w:lvl>
    <w:lvl w:ilvl="7" w:tplc="20000003" w:tentative="1">
      <w:start w:val="1"/>
      <w:numFmt w:val="bullet"/>
      <w:lvlText w:val="o"/>
      <w:lvlJc w:val="left"/>
      <w:pPr>
        <w:ind w:left="5760" w:hanging="360"/>
      </w:pPr>
      <w:rPr>
        <w:rFonts w:ascii="Courier New" w:hAnsi="Courier New" w:cs="Courier New" w:hint="default"/>
      </w:rPr>
    </w:lvl>
    <w:lvl w:ilvl="8" w:tplc="20000005" w:tentative="1">
      <w:start w:val="1"/>
      <w:numFmt w:val="bullet"/>
      <w:lvlText w:val=""/>
      <w:lvlJc w:val="left"/>
      <w:pPr>
        <w:ind w:left="6480" w:hanging="360"/>
      </w:pPr>
      <w:rPr>
        <w:rFonts w:ascii="Wingdings" w:hAnsi="Wingdings" w:hint="default"/>
      </w:rPr>
    </w:lvl>
  </w:abstractNum>
  <w:num w:numId="1">
    <w:abstractNumId w:val="2"/>
  </w:num>
  <w:num w:numId="2">
    <w:abstractNumId w:val="3"/>
  </w:num>
  <w:num w:numId="3">
    <w:abstractNumId w:val="22"/>
  </w:num>
  <w:num w:numId="4">
    <w:abstractNumId w:val="10"/>
  </w:num>
  <w:num w:numId="5">
    <w:abstractNumId w:val="21"/>
  </w:num>
  <w:num w:numId="6">
    <w:abstractNumId w:val="20"/>
  </w:num>
  <w:num w:numId="7">
    <w:abstractNumId w:val="33"/>
  </w:num>
  <w:num w:numId="8">
    <w:abstractNumId w:val="14"/>
  </w:num>
  <w:num w:numId="9">
    <w:abstractNumId w:val="30"/>
  </w:num>
  <w:num w:numId="10">
    <w:abstractNumId w:val="39"/>
  </w:num>
  <w:num w:numId="11">
    <w:abstractNumId w:val="12"/>
  </w:num>
  <w:num w:numId="12">
    <w:abstractNumId w:val="15"/>
  </w:num>
  <w:num w:numId="13">
    <w:abstractNumId w:val="37"/>
  </w:num>
  <w:num w:numId="14">
    <w:abstractNumId w:val="28"/>
  </w:num>
  <w:num w:numId="15">
    <w:abstractNumId w:val="19"/>
  </w:num>
  <w:num w:numId="16">
    <w:abstractNumId w:val="36"/>
  </w:num>
  <w:num w:numId="17">
    <w:abstractNumId w:val="38"/>
  </w:num>
  <w:num w:numId="18">
    <w:abstractNumId w:val="13"/>
  </w:num>
  <w:num w:numId="19">
    <w:abstractNumId w:val="4"/>
  </w:num>
  <w:num w:numId="20">
    <w:abstractNumId w:val="5"/>
  </w:num>
  <w:num w:numId="21">
    <w:abstractNumId w:val="7"/>
  </w:num>
  <w:num w:numId="22">
    <w:abstractNumId w:val="11"/>
  </w:num>
  <w:num w:numId="23">
    <w:abstractNumId w:val="32"/>
  </w:num>
  <w:num w:numId="24">
    <w:abstractNumId w:val="24"/>
  </w:num>
  <w:num w:numId="25">
    <w:abstractNumId w:val="1"/>
  </w:num>
  <w:num w:numId="26">
    <w:abstractNumId w:val="40"/>
  </w:num>
  <w:num w:numId="27">
    <w:abstractNumId w:val="9"/>
  </w:num>
  <w:num w:numId="28">
    <w:abstractNumId w:val="18"/>
  </w:num>
  <w:num w:numId="29">
    <w:abstractNumId w:val="41"/>
  </w:num>
  <w:num w:numId="30">
    <w:abstractNumId w:val="26"/>
  </w:num>
  <w:num w:numId="31">
    <w:abstractNumId w:val="16"/>
  </w:num>
  <w:num w:numId="32">
    <w:abstractNumId w:val="34"/>
  </w:num>
  <w:num w:numId="33">
    <w:abstractNumId w:val="23"/>
  </w:num>
  <w:num w:numId="34">
    <w:abstractNumId w:val="29"/>
  </w:num>
  <w:num w:numId="35">
    <w:abstractNumId w:val="25"/>
  </w:num>
  <w:num w:numId="36">
    <w:abstractNumId w:val="35"/>
  </w:num>
  <w:num w:numId="37">
    <w:abstractNumId w:val="8"/>
  </w:num>
  <w:num w:numId="38">
    <w:abstractNumId w:val="6"/>
  </w:num>
  <w:num w:numId="39">
    <w:abstractNumId w:val="27"/>
  </w:num>
  <w:num w:numId="40">
    <w:abstractNumId w:val="17"/>
  </w:num>
  <w:num w:numId="41">
    <w:abstractNumId w:val="31"/>
  </w:num>
  <w:num w:numId="42">
    <w:abstractNumId w:val="0"/>
  </w:num>
  <w:numIdMacAtCleanup w:val="23"/>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se="http://schemas.microsoft.com/office/word/2015/wordml/symex" xmlns:sl="http://schemas.openxmlformats.org/schemaLibrary/2006/main" mc:Ignorable="w14 w15 w16se">
  <w:zoom w:percent="100"/>
  <w:defaultTabStop w:val="708"/>
  <w:hyphenationZone w:val="425"/>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E923E4"/>
    <w:rsid w:val="00000863"/>
    <w:rsid w:val="000059BE"/>
    <w:rsid w:val="00006F51"/>
    <w:rsid w:val="00012D3E"/>
    <w:rsid w:val="000156FD"/>
    <w:rsid w:val="00016170"/>
    <w:rsid w:val="00016B77"/>
    <w:rsid w:val="000210D4"/>
    <w:rsid w:val="000218D2"/>
    <w:rsid w:val="000224F8"/>
    <w:rsid w:val="0002320B"/>
    <w:rsid w:val="00025528"/>
    <w:rsid w:val="00026DEC"/>
    <w:rsid w:val="0003242E"/>
    <w:rsid w:val="000328E1"/>
    <w:rsid w:val="00034642"/>
    <w:rsid w:val="000359B2"/>
    <w:rsid w:val="000359F3"/>
    <w:rsid w:val="00036CA3"/>
    <w:rsid w:val="000410DF"/>
    <w:rsid w:val="0006195F"/>
    <w:rsid w:val="000629C7"/>
    <w:rsid w:val="0006351A"/>
    <w:rsid w:val="00064108"/>
    <w:rsid w:val="000643D2"/>
    <w:rsid w:val="00065A45"/>
    <w:rsid w:val="00066D9C"/>
    <w:rsid w:val="000704ED"/>
    <w:rsid w:val="000751CB"/>
    <w:rsid w:val="00076D33"/>
    <w:rsid w:val="000778BC"/>
    <w:rsid w:val="00081158"/>
    <w:rsid w:val="000827CD"/>
    <w:rsid w:val="0008313D"/>
    <w:rsid w:val="0008442D"/>
    <w:rsid w:val="00084F44"/>
    <w:rsid w:val="00084F7B"/>
    <w:rsid w:val="00090FC8"/>
    <w:rsid w:val="00092797"/>
    <w:rsid w:val="00094934"/>
    <w:rsid w:val="0009500B"/>
    <w:rsid w:val="00096D3C"/>
    <w:rsid w:val="0009714C"/>
    <w:rsid w:val="000A109D"/>
    <w:rsid w:val="000A5167"/>
    <w:rsid w:val="000A5EC5"/>
    <w:rsid w:val="000B09F4"/>
    <w:rsid w:val="000B20B1"/>
    <w:rsid w:val="000B2D50"/>
    <w:rsid w:val="000B33E1"/>
    <w:rsid w:val="000B34EB"/>
    <w:rsid w:val="000B4351"/>
    <w:rsid w:val="000B546A"/>
    <w:rsid w:val="000C2C2D"/>
    <w:rsid w:val="000C571E"/>
    <w:rsid w:val="000C691F"/>
    <w:rsid w:val="000D1D82"/>
    <w:rsid w:val="000E00A4"/>
    <w:rsid w:val="000E5188"/>
    <w:rsid w:val="000F0093"/>
    <w:rsid w:val="000F01A2"/>
    <w:rsid w:val="000F3E6F"/>
    <w:rsid w:val="000F5EAF"/>
    <w:rsid w:val="000F66C8"/>
    <w:rsid w:val="000F7341"/>
    <w:rsid w:val="0010013A"/>
    <w:rsid w:val="00100276"/>
    <w:rsid w:val="001058FB"/>
    <w:rsid w:val="001127BF"/>
    <w:rsid w:val="001135F3"/>
    <w:rsid w:val="00114046"/>
    <w:rsid w:val="00114E78"/>
    <w:rsid w:val="00116572"/>
    <w:rsid w:val="00121317"/>
    <w:rsid w:val="001306A4"/>
    <w:rsid w:val="00132108"/>
    <w:rsid w:val="001379A0"/>
    <w:rsid w:val="00141D6A"/>
    <w:rsid w:val="001426E5"/>
    <w:rsid w:val="00142D9E"/>
    <w:rsid w:val="001472E6"/>
    <w:rsid w:val="001503FB"/>
    <w:rsid w:val="00154CC1"/>
    <w:rsid w:val="00155231"/>
    <w:rsid w:val="00155EEB"/>
    <w:rsid w:val="00156E26"/>
    <w:rsid w:val="00160021"/>
    <w:rsid w:val="001608E7"/>
    <w:rsid w:val="001637D7"/>
    <w:rsid w:val="00163F57"/>
    <w:rsid w:val="00166DE4"/>
    <w:rsid w:val="00170ABF"/>
    <w:rsid w:val="00170F49"/>
    <w:rsid w:val="00171B06"/>
    <w:rsid w:val="00174601"/>
    <w:rsid w:val="00174891"/>
    <w:rsid w:val="00175A0D"/>
    <w:rsid w:val="001762AE"/>
    <w:rsid w:val="0017729C"/>
    <w:rsid w:val="00180B62"/>
    <w:rsid w:val="001842FC"/>
    <w:rsid w:val="001876AA"/>
    <w:rsid w:val="00190BE0"/>
    <w:rsid w:val="0019252F"/>
    <w:rsid w:val="00193391"/>
    <w:rsid w:val="00194C94"/>
    <w:rsid w:val="0019717D"/>
    <w:rsid w:val="001A0E89"/>
    <w:rsid w:val="001A22F4"/>
    <w:rsid w:val="001A40A9"/>
    <w:rsid w:val="001A49E8"/>
    <w:rsid w:val="001A665B"/>
    <w:rsid w:val="001B0311"/>
    <w:rsid w:val="001C0273"/>
    <w:rsid w:val="001C1294"/>
    <w:rsid w:val="001C2448"/>
    <w:rsid w:val="001C3487"/>
    <w:rsid w:val="001C5705"/>
    <w:rsid w:val="001D25EB"/>
    <w:rsid w:val="001D319B"/>
    <w:rsid w:val="001D7F81"/>
    <w:rsid w:val="001E4F28"/>
    <w:rsid w:val="001E6DAB"/>
    <w:rsid w:val="001E7B30"/>
    <w:rsid w:val="001F23A3"/>
    <w:rsid w:val="001F4351"/>
    <w:rsid w:val="001F4E7F"/>
    <w:rsid w:val="001F5619"/>
    <w:rsid w:val="001F56EC"/>
    <w:rsid w:val="001F75A7"/>
    <w:rsid w:val="00201DFA"/>
    <w:rsid w:val="002049D8"/>
    <w:rsid w:val="00207661"/>
    <w:rsid w:val="00210E81"/>
    <w:rsid w:val="0021131A"/>
    <w:rsid w:val="00214F66"/>
    <w:rsid w:val="00215425"/>
    <w:rsid w:val="00215F96"/>
    <w:rsid w:val="002165B7"/>
    <w:rsid w:val="002201D0"/>
    <w:rsid w:val="0022080A"/>
    <w:rsid w:val="002268EB"/>
    <w:rsid w:val="00227D51"/>
    <w:rsid w:val="00231654"/>
    <w:rsid w:val="0023174A"/>
    <w:rsid w:val="00231F33"/>
    <w:rsid w:val="0023205E"/>
    <w:rsid w:val="00237A63"/>
    <w:rsid w:val="00247224"/>
    <w:rsid w:val="002474C7"/>
    <w:rsid w:val="002478C4"/>
    <w:rsid w:val="00253838"/>
    <w:rsid w:val="0025496A"/>
    <w:rsid w:val="0026162F"/>
    <w:rsid w:val="00262BC8"/>
    <w:rsid w:val="00263516"/>
    <w:rsid w:val="00265C6D"/>
    <w:rsid w:val="00265FA8"/>
    <w:rsid w:val="002663E7"/>
    <w:rsid w:val="00266870"/>
    <w:rsid w:val="0027194C"/>
    <w:rsid w:val="002727F4"/>
    <w:rsid w:val="0027634C"/>
    <w:rsid w:val="00276500"/>
    <w:rsid w:val="00277EF0"/>
    <w:rsid w:val="00280C79"/>
    <w:rsid w:val="002811C3"/>
    <w:rsid w:val="00283041"/>
    <w:rsid w:val="00283780"/>
    <w:rsid w:val="0028617D"/>
    <w:rsid w:val="00286505"/>
    <w:rsid w:val="002867E2"/>
    <w:rsid w:val="00290009"/>
    <w:rsid w:val="00291880"/>
    <w:rsid w:val="00296686"/>
    <w:rsid w:val="0029728B"/>
    <w:rsid w:val="002A03A8"/>
    <w:rsid w:val="002A1179"/>
    <w:rsid w:val="002A1AC9"/>
    <w:rsid w:val="002A4281"/>
    <w:rsid w:val="002A507F"/>
    <w:rsid w:val="002A6879"/>
    <w:rsid w:val="002A6B65"/>
    <w:rsid w:val="002B1154"/>
    <w:rsid w:val="002B26F6"/>
    <w:rsid w:val="002B5AE2"/>
    <w:rsid w:val="002B67E4"/>
    <w:rsid w:val="002B6C09"/>
    <w:rsid w:val="002B71D0"/>
    <w:rsid w:val="002C0C00"/>
    <w:rsid w:val="002C483F"/>
    <w:rsid w:val="002C4B2B"/>
    <w:rsid w:val="002C5102"/>
    <w:rsid w:val="002C7E74"/>
    <w:rsid w:val="002D09EF"/>
    <w:rsid w:val="002D0EE5"/>
    <w:rsid w:val="002D1E7A"/>
    <w:rsid w:val="002D3B4D"/>
    <w:rsid w:val="002D3C6B"/>
    <w:rsid w:val="002D5861"/>
    <w:rsid w:val="002D5C6C"/>
    <w:rsid w:val="002E2C6B"/>
    <w:rsid w:val="002E51CC"/>
    <w:rsid w:val="002F3BE8"/>
    <w:rsid w:val="002F4805"/>
    <w:rsid w:val="002F5165"/>
    <w:rsid w:val="003002CD"/>
    <w:rsid w:val="00300565"/>
    <w:rsid w:val="00300F3A"/>
    <w:rsid w:val="00304348"/>
    <w:rsid w:val="00311D5E"/>
    <w:rsid w:val="00315231"/>
    <w:rsid w:val="003165F1"/>
    <w:rsid w:val="00320AA7"/>
    <w:rsid w:val="00320B2C"/>
    <w:rsid w:val="00320DF7"/>
    <w:rsid w:val="00322193"/>
    <w:rsid w:val="00322812"/>
    <w:rsid w:val="0032342C"/>
    <w:rsid w:val="003250A7"/>
    <w:rsid w:val="00327929"/>
    <w:rsid w:val="00331B4E"/>
    <w:rsid w:val="0033299A"/>
    <w:rsid w:val="003340E8"/>
    <w:rsid w:val="00341413"/>
    <w:rsid w:val="003447F7"/>
    <w:rsid w:val="00344B70"/>
    <w:rsid w:val="00347F58"/>
    <w:rsid w:val="00350CD0"/>
    <w:rsid w:val="003519D7"/>
    <w:rsid w:val="003549B0"/>
    <w:rsid w:val="00354BE5"/>
    <w:rsid w:val="00356354"/>
    <w:rsid w:val="00356F38"/>
    <w:rsid w:val="00371729"/>
    <w:rsid w:val="003744B0"/>
    <w:rsid w:val="00380885"/>
    <w:rsid w:val="003815CA"/>
    <w:rsid w:val="00383CB9"/>
    <w:rsid w:val="003904D1"/>
    <w:rsid w:val="00391072"/>
    <w:rsid w:val="003956CA"/>
    <w:rsid w:val="00397946"/>
    <w:rsid w:val="00397AD6"/>
    <w:rsid w:val="003A02EF"/>
    <w:rsid w:val="003A4F20"/>
    <w:rsid w:val="003A6E4A"/>
    <w:rsid w:val="003B24D0"/>
    <w:rsid w:val="003B4CDD"/>
    <w:rsid w:val="003C0069"/>
    <w:rsid w:val="003C139B"/>
    <w:rsid w:val="003C2DBA"/>
    <w:rsid w:val="003C48C2"/>
    <w:rsid w:val="003D23C4"/>
    <w:rsid w:val="003D2A37"/>
    <w:rsid w:val="003D318D"/>
    <w:rsid w:val="003D5BBB"/>
    <w:rsid w:val="003D5EE5"/>
    <w:rsid w:val="003E00F1"/>
    <w:rsid w:val="003E42E1"/>
    <w:rsid w:val="003E5205"/>
    <w:rsid w:val="003E745A"/>
    <w:rsid w:val="003F0A34"/>
    <w:rsid w:val="003F1E90"/>
    <w:rsid w:val="003F7E62"/>
    <w:rsid w:val="00401EAB"/>
    <w:rsid w:val="0040796D"/>
    <w:rsid w:val="00410AD0"/>
    <w:rsid w:val="004130C9"/>
    <w:rsid w:val="004131C2"/>
    <w:rsid w:val="00415B38"/>
    <w:rsid w:val="004223A7"/>
    <w:rsid w:val="00426761"/>
    <w:rsid w:val="0042761F"/>
    <w:rsid w:val="00431211"/>
    <w:rsid w:val="00434319"/>
    <w:rsid w:val="00436F8A"/>
    <w:rsid w:val="00437E5F"/>
    <w:rsid w:val="0044350F"/>
    <w:rsid w:val="004446EC"/>
    <w:rsid w:val="00445AA5"/>
    <w:rsid w:val="0045023F"/>
    <w:rsid w:val="00452555"/>
    <w:rsid w:val="00457182"/>
    <w:rsid w:val="00457224"/>
    <w:rsid w:val="00457EBF"/>
    <w:rsid w:val="00461A4C"/>
    <w:rsid w:val="00465FFE"/>
    <w:rsid w:val="0046776F"/>
    <w:rsid w:val="004704FC"/>
    <w:rsid w:val="00471D8F"/>
    <w:rsid w:val="00474550"/>
    <w:rsid w:val="00476443"/>
    <w:rsid w:val="00481231"/>
    <w:rsid w:val="00483726"/>
    <w:rsid w:val="004870CB"/>
    <w:rsid w:val="00497B66"/>
    <w:rsid w:val="004A53A7"/>
    <w:rsid w:val="004B1BA4"/>
    <w:rsid w:val="004B27D8"/>
    <w:rsid w:val="004B2B72"/>
    <w:rsid w:val="004B6055"/>
    <w:rsid w:val="004C4A60"/>
    <w:rsid w:val="004C58C4"/>
    <w:rsid w:val="004D199C"/>
    <w:rsid w:val="004D2182"/>
    <w:rsid w:val="004D7500"/>
    <w:rsid w:val="004E19EA"/>
    <w:rsid w:val="004E3C7C"/>
    <w:rsid w:val="004E459D"/>
    <w:rsid w:val="004E53E3"/>
    <w:rsid w:val="004E6433"/>
    <w:rsid w:val="004E701D"/>
    <w:rsid w:val="004E71DA"/>
    <w:rsid w:val="00500A0D"/>
    <w:rsid w:val="005024DB"/>
    <w:rsid w:val="00503170"/>
    <w:rsid w:val="00505855"/>
    <w:rsid w:val="00506BDA"/>
    <w:rsid w:val="00513B82"/>
    <w:rsid w:val="00524BFC"/>
    <w:rsid w:val="005263E7"/>
    <w:rsid w:val="00533DAF"/>
    <w:rsid w:val="0053557D"/>
    <w:rsid w:val="0053706C"/>
    <w:rsid w:val="00537A8C"/>
    <w:rsid w:val="005425ED"/>
    <w:rsid w:val="0054547E"/>
    <w:rsid w:val="00545AB8"/>
    <w:rsid w:val="005475BC"/>
    <w:rsid w:val="0055192E"/>
    <w:rsid w:val="00553F49"/>
    <w:rsid w:val="00555AC9"/>
    <w:rsid w:val="00556C1D"/>
    <w:rsid w:val="00556F99"/>
    <w:rsid w:val="00561EF1"/>
    <w:rsid w:val="00562A99"/>
    <w:rsid w:val="00565FD0"/>
    <w:rsid w:val="00567834"/>
    <w:rsid w:val="005708FD"/>
    <w:rsid w:val="00573122"/>
    <w:rsid w:val="0057347D"/>
    <w:rsid w:val="00573E56"/>
    <w:rsid w:val="00575104"/>
    <w:rsid w:val="0057602D"/>
    <w:rsid w:val="0057729F"/>
    <w:rsid w:val="005827DB"/>
    <w:rsid w:val="0058282A"/>
    <w:rsid w:val="00584577"/>
    <w:rsid w:val="00584AC6"/>
    <w:rsid w:val="00585535"/>
    <w:rsid w:val="005867DF"/>
    <w:rsid w:val="00587229"/>
    <w:rsid w:val="00590B34"/>
    <w:rsid w:val="005950A8"/>
    <w:rsid w:val="005A1C28"/>
    <w:rsid w:val="005A24E0"/>
    <w:rsid w:val="005A2964"/>
    <w:rsid w:val="005A5B79"/>
    <w:rsid w:val="005A65D1"/>
    <w:rsid w:val="005A6E78"/>
    <w:rsid w:val="005B1224"/>
    <w:rsid w:val="005B1807"/>
    <w:rsid w:val="005B47B4"/>
    <w:rsid w:val="005C11B9"/>
    <w:rsid w:val="005C590F"/>
    <w:rsid w:val="005C7110"/>
    <w:rsid w:val="005D06E3"/>
    <w:rsid w:val="005D4781"/>
    <w:rsid w:val="005D581E"/>
    <w:rsid w:val="005D5EF4"/>
    <w:rsid w:val="005D5F31"/>
    <w:rsid w:val="005D6141"/>
    <w:rsid w:val="005E0B2D"/>
    <w:rsid w:val="005E1AB9"/>
    <w:rsid w:val="005E3226"/>
    <w:rsid w:val="005E4803"/>
    <w:rsid w:val="005E71D3"/>
    <w:rsid w:val="005F1352"/>
    <w:rsid w:val="005F3364"/>
    <w:rsid w:val="005F399E"/>
    <w:rsid w:val="005F5A87"/>
    <w:rsid w:val="0060079E"/>
    <w:rsid w:val="00600B97"/>
    <w:rsid w:val="006016C0"/>
    <w:rsid w:val="0060177C"/>
    <w:rsid w:val="006039A0"/>
    <w:rsid w:val="0060434F"/>
    <w:rsid w:val="006112BE"/>
    <w:rsid w:val="00614027"/>
    <w:rsid w:val="00615685"/>
    <w:rsid w:val="0061650A"/>
    <w:rsid w:val="00617736"/>
    <w:rsid w:val="00620275"/>
    <w:rsid w:val="00620896"/>
    <w:rsid w:val="00621096"/>
    <w:rsid w:val="0062132E"/>
    <w:rsid w:val="006215A4"/>
    <w:rsid w:val="00623D15"/>
    <w:rsid w:val="00624C3E"/>
    <w:rsid w:val="006268FF"/>
    <w:rsid w:val="006277E1"/>
    <w:rsid w:val="00627A64"/>
    <w:rsid w:val="00634B4B"/>
    <w:rsid w:val="0063577F"/>
    <w:rsid w:val="00642C80"/>
    <w:rsid w:val="0064331F"/>
    <w:rsid w:val="006501C7"/>
    <w:rsid w:val="00653516"/>
    <w:rsid w:val="00654275"/>
    <w:rsid w:val="00654BEF"/>
    <w:rsid w:val="006627AE"/>
    <w:rsid w:val="00665574"/>
    <w:rsid w:val="00665765"/>
    <w:rsid w:val="00666918"/>
    <w:rsid w:val="0066700F"/>
    <w:rsid w:val="0067082C"/>
    <w:rsid w:val="00670BF4"/>
    <w:rsid w:val="006713A8"/>
    <w:rsid w:val="00671BD3"/>
    <w:rsid w:val="006765F9"/>
    <w:rsid w:val="0067776F"/>
    <w:rsid w:val="00677979"/>
    <w:rsid w:val="006820B0"/>
    <w:rsid w:val="006820EA"/>
    <w:rsid w:val="00683CE5"/>
    <w:rsid w:val="0068445C"/>
    <w:rsid w:val="0069068B"/>
    <w:rsid w:val="00691E36"/>
    <w:rsid w:val="00692904"/>
    <w:rsid w:val="00693453"/>
    <w:rsid w:val="00697893"/>
    <w:rsid w:val="006A1222"/>
    <w:rsid w:val="006A172B"/>
    <w:rsid w:val="006A2B81"/>
    <w:rsid w:val="006A2C4D"/>
    <w:rsid w:val="006A3653"/>
    <w:rsid w:val="006A4484"/>
    <w:rsid w:val="006A54A7"/>
    <w:rsid w:val="006A79F6"/>
    <w:rsid w:val="006B4737"/>
    <w:rsid w:val="006B54D7"/>
    <w:rsid w:val="006B5C89"/>
    <w:rsid w:val="006B7220"/>
    <w:rsid w:val="006C3675"/>
    <w:rsid w:val="006C3A0D"/>
    <w:rsid w:val="006C464F"/>
    <w:rsid w:val="006C591C"/>
    <w:rsid w:val="006C5F26"/>
    <w:rsid w:val="006D1829"/>
    <w:rsid w:val="006D2E37"/>
    <w:rsid w:val="006D4F87"/>
    <w:rsid w:val="006E197A"/>
    <w:rsid w:val="006E737C"/>
    <w:rsid w:val="006E7519"/>
    <w:rsid w:val="006F1A54"/>
    <w:rsid w:val="006F3923"/>
    <w:rsid w:val="006F3FF3"/>
    <w:rsid w:val="0070483D"/>
    <w:rsid w:val="00705DC5"/>
    <w:rsid w:val="00707734"/>
    <w:rsid w:val="00711784"/>
    <w:rsid w:val="0071330B"/>
    <w:rsid w:val="0071568A"/>
    <w:rsid w:val="007227E7"/>
    <w:rsid w:val="00722DA3"/>
    <w:rsid w:val="00725D4F"/>
    <w:rsid w:val="00725E0D"/>
    <w:rsid w:val="007263E2"/>
    <w:rsid w:val="00726AE3"/>
    <w:rsid w:val="0072774C"/>
    <w:rsid w:val="00727D44"/>
    <w:rsid w:val="0073617F"/>
    <w:rsid w:val="00741174"/>
    <w:rsid w:val="00745944"/>
    <w:rsid w:val="00746FF2"/>
    <w:rsid w:val="007505AB"/>
    <w:rsid w:val="007519BD"/>
    <w:rsid w:val="007526B8"/>
    <w:rsid w:val="00753F5C"/>
    <w:rsid w:val="007540DA"/>
    <w:rsid w:val="007541D3"/>
    <w:rsid w:val="007615AD"/>
    <w:rsid w:val="007616D2"/>
    <w:rsid w:val="00761F27"/>
    <w:rsid w:val="00763BBD"/>
    <w:rsid w:val="00767F87"/>
    <w:rsid w:val="00771CE6"/>
    <w:rsid w:val="0077476C"/>
    <w:rsid w:val="0077787E"/>
    <w:rsid w:val="00780F74"/>
    <w:rsid w:val="00785BBD"/>
    <w:rsid w:val="00787B1A"/>
    <w:rsid w:val="0079424A"/>
    <w:rsid w:val="00795983"/>
    <w:rsid w:val="00796116"/>
    <w:rsid w:val="00796238"/>
    <w:rsid w:val="007967D2"/>
    <w:rsid w:val="007A265F"/>
    <w:rsid w:val="007A3D0D"/>
    <w:rsid w:val="007A488A"/>
    <w:rsid w:val="007A771E"/>
    <w:rsid w:val="007B0244"/>
    <w:rsid w:val="007B04B0"/>
    <w:rsid w:val="007B46B0"/>
    <w:rsid w:val="007B5AD8"/>
    <w:rsid w:val="007C36C4"/>
    <w:rsid w:val="007C40D3"/>
    <w:rsid w:val="007C752E"/>
    <w:rsid w:val="007D1614"/>
    <w:rsid w:val="007E548D"/>
    <w:rsid w:val="007E5D8B"/>
    <w:rsid w:val="007F3352"/>
    <w:rsid w:val="007F41C9"/>
    <w:rsid w:val="007F565B"/>
    <w:rsid w:val="007F7B7B"/>
    <w:rsid w:val="0080179C"/>
    <w:rsid w:val="008025A1"/>
    <w:rsid w:val="00802E94"/>
    <w:rsid w:val="008039FF"/>
    <w:rsid w:val="00811CE1"/>
    <w:rsid w:val="00815155"/>
    <w:rsid w:val="00815B6A"/>
    <w:rsid w:val="008212CC"/>
    <w:rsid w:val="00822B81"/>
    <w:rsid w:val="008241BA"/>
    <w:rsid w:val="00825F31"/>
    <w:rsid w:val="008260C7"/>
    <w:rsid w:val="008316D5"/>
    <w:rsid w:val="00831C02"/>
    <w:rsid w:val="00832CB5"/>
    <w:rsid w:val="00834553"/>
    <w:rsid w:val="00837DFB"/>
    <w:rsid w:val="00840DFD"/>
    <w:rsid w:val="00842D6D"/>
    <w:rsid w:val="00843995"/>
    <w:rsid w:val="00847D6D"/>
    <w:rsid w:val="00851F8F"/>
    <w:rsid w:val="00857C0C"/>
    <w:rsid w:val="00864A5E"/>
    <w:rsid w:val="008664FC"/>
    <w:rsid w:val="00867506"/>
    <w:rsid w:val="00871CE4"/>
    <w:rsid w:val="0087458D"/>
    <w:rsid w:val="00881E0F"/>
    <w:rsid w:val="0088460A"/>
    <w:rsid w:val="00884618"/>
    <w:rsid w:val="00885F37"/>
    <w:rsid w:val="00885F41"/>
    <w:rsid w:val="008919EF"/>
    <w:rsid w:val="00892F90"/>
    <w:rsid w:val="00894EA1"/>
    <w:rsid w:val="00896089"/>
    <w:rsid w:val="00897B7F"/>
    <w:rsid w:val="008A1B56"/>
    <w:rsid w:val="008A1D14"/>
    <w:rsid w:val="008A277B"/>
    <w:rsid w:val="008B545A"/>
    <w:rsid w:val="008B66E4"/>
    <w:rsid w:val="008B74D9"/>
    <w:rsid w:val="008C0D43"/>
    <w:rsid w:val="008C1752"/>
    <w:rsid w:val="008C206B"/>
    <w:rsid w:val="008C5BDF"/>
    <w:rsid w:val="008C7421"/>
    <w:rsid w:val="008C7C77"/>
    <w:rsid w:val="008D01F3"/>
    <w:rsid w:val="008D05FE"/>
    <w:rsid w:val="008D2EB8"/>
    <w:rsid w:val="008D6DC5"/>
    <w:rsid w:val="008D787F"/>
    <w:rsid w:val="008E24A1"/>
    <w:rsid w:val="008E2B67"/>
    <w:rsid w:val="008E3724"/>
    <w:rsid w:val="008E4FF7"/>
    <w:rsid w:val="008E62A5"/>
    <w:rsid w:val="008E6ABC"/>
    <w:rsid w:val="008F078B"/>
    <w:rsid w:val="008F08C4"/>
    <w:rsid w:val="008F269F"/>
    <w:rsid w:val="008F2C86"/>
    <w:rsid w:val="008F32B3"/>
    <w:rsid w:val="008F3DB8"/>
    <w:rsid w:val="008F7E84"/>
    <w:rsid w:val="00901333"/>
    <w:rsid w:val="009034B5"/>
    <w:rsid w:val="00903889"/>
    <w:rsid w:val="00903E76"/>
    <w:rsid w:val="00905DE4"/>
    <w:rsid w:val="009068F9"/>
    <w:rsid w:val="00906F67"/>
    <w:rsid w:val="009072F7"/>
    <w:rsid w:val="009075F2"/>
    <w:rsid w:val="00913C0F"/>
    <w:rsid w:val="00921B6F"/>
    <w:rsid w:val="00926C37"/>
    <w:rsid w:val="0093243F"/>
    <w:rsid w:val="00933B94"/>
    <w:rsid w:val="00935958"/>
    <w:rsid w:val="00937A49"/>
    <w:rsid w:val="0094261F"/>
    <w:rsid w:val="00942768"/>
    <w:rsid w:val="00942D30"/>
    <w:rsid w:val="009466CC"/>
    <w:rsid w:val="00947A24"/>
    <w:rsid w:val="009676E5"/>
    <w:rsid w:val="00967943"/>
    <w:rsid w:val="009716DF"/>
    <w:rsid w:val="009766CA"/>
    <w:rsid w:val="00980E24"/>
    <w:rsid w:val="0098545A"/>
    <w:rsid w:val="00990341"/>
    <w:rsid w:val="00990CC9"/>
    <w:rsid w:val="009937AE"/>
    <w:rsid w:val="00994E12"/>
    <w:rsid w:val="00995CDC"/>
    <w:rsid w:val="009972AA"/>
    <w:rsid w:val="009A05E6"/>
    <w:rsid w:val="009A2179"/>
    <w:rsid w:val="009A279E"/>
    <w:rsid w:val="009A2F92"/>
    <w:rsid w:val="009A52F6"/>
    <w:rsid w:val="009A5673"/>
    <w:rsid w:val="009A7A08"/>
    <w:rsid w:val="009B16ED"/>
    <w:rsid w:val="009B1CE7"/>
    <w:rsid w:val="009B2F11"/>
    <w:rsid w:val="009B305A"/>
    <w:rsid w:val="009C1B63"/>
    <w:rsid w:val="009C3C58"/>
    <w:rsid w:val="009C4D6D"/>
    <w:rsid w:val="009C6455"/>
    <w:rsid w:val="009D0E4C"/>
    <w:rsid w:val="009D7CB2"/>
    <w:rsid w:val="009D7DCC"/>
    <w:rsid w:val="009E026A"/>
    <w:rsid w:val="009E1DFC"/>
    <w:rsid w:val="009E3D29"/>
    <w:rsid w:val="009E5E39"/>
    <w:rsid w:val="009E7559"/>
    <w:rsid w:val="009F172E"/>
    <w:rsid w:val="009F27D8"/>
    <w:rsid w:val="009F3207"/>
    <w:rsid w:val="009F3B45"/>
    <w:rsid w:val="009F516C"/>
    <w:rsid w:val="009F688D"/>
    <w:rsid w:val="00A03549"/>
    <w:rsid w:val="00A03D3C"/>
    <w:rsid w:val="00A06C89"/>
    <w:rsid w:val="00A07FEC"/>
    <w:rsid w:val="00A100ED"/>
    <w:rsid w:val="00A101B1"/>
    <w:rsid w:val="00A102EF"/>
    <w:rsid w:val="00A10E92"/>
    <w:rsid w:val="00A10F33"/>
    <w:rsid w:val="00A1205A"/>
    <w:rsid w:val="00A125C4"/>
    <w:rsid w:val="00A133DC"/>
    <w:rsid w:val="00A1412D"/>
    <w:rsid w:val="00A14236"/>
    <w:rsid w:val="00A208E7"/>
    <w:rsid w:val="00A23565"/>
    <w:rsid w:val="00A248D3"/>
    <w:rsid w:val="00A26F38"/>
    <w:rsid w:val="00A33C92"/>
    <w:rsid w:val="00A35E44"/>
    <w:rsid w:val="00A402A0"/>
    <w:rsid w:val="00A42066"/>
    <w:rsid w:val="00A43472"/>
    <w:rsid w:val="00A44571"/>
    <w:rsid w:val="00A459CC"/>
    <w:rsid w:val="00A47FB9"/>
    <w:rsid w:val="00A51DBF"/>
    <w:rsid w:val="00A53808"/>
    <w:rsid w:val="00A571FF"/>
    <w:rsid w:val="00A60A51"/>
    <w:rsid w:val="00A64849"/>
    <w:rsid w:val="00A6658F"/>
    <w:rsid w:val="00A677C1"/>
    <w:rsid w:val="00A71514"/>
    <w:rsid w:val="00A71C75"/>
    <w:rsid w:val="00A74926"/>
    <w:rsid w:val="00A74EC6"/>
    <w:rsid w:val="00A758DA"/>
    <w:rsid w:val="00A77F40"/>
    <w:rsid w:val="00A81639"/>
    <w:rsid w:val="00A83AE4"/>
    <w:rsid w:val="00A84313"/>
    <w:rsid w:val="00A872F9"/>
    <w:rsid w:val="00A92CC8"/>
    <w:rsid w:val="00A95F99"/>
    <w:rsid w:val="00A96F6F"/>
    <w:rsid w:val="00AA74E6"/>
    <w:rsid w:val="00AB2C94"/>
    <w:rsid w:val="00AC27E6"/>
    <w:rsid w:val="00AC2A12"/>
    <w:rsid w:val="00AC44C6"/>
    <w:rsid w:val="00AC50E9"/>
    <w:rsid w:val="00AC7D31"/>
    <w:rsid w:val="00AD4C07"/>
    <w:rsid w:val="00AD76DC"/>
    <w:rsid w:val="00AE01FA"/>
    <w:rsid w:val="00AE3160"/>
    <w:rsid w:val="00AE421E"/>
    <w:rsid w:val="00AE4DD2"/>
    <w:rsid w:val="00AE6FF6"/>
    <w:rsid w:val="00AE78CE"/>
    <w:rsid w:val="00AE7A71"/>
    <w:rsid w:val="00AE7EE7"/>
    <w:rsid w:val="00AF5D9A"/>
    <w:rsid w:val="00AF5E47"/>
    <w:rsid w:val="00AF6BA7"/>
    <w:rsid w:val="00B0660D"/>
    <w:rsid w:val="00B1213C"/>
    <w:rsid w:val="00B130BB"/>
    <w:rsid w:val="00B13CF1"/>
    <w:rsid w:val="00B14535"/>
    <w:rsid w:val="00B14CF8"/>
    <w:rsid w:val="00B14F70"/>
    <w:rsid w:val="00B15423"/>
    <w:rsid w:val="00B16877"/>
    <w:rsid w:val="00B210CE"/>
    <w:rsid w:val="00B2309C"/>
    <w:rsid w:val="00B31F99"/>
    <w:rsid w:val="00B321EB"/>
    <w:rsid w:val="00B34D72"/>
    <w:rsid w:val="00B40146"/>
    <w:rsid w:val="00B4395A"/>
    <w:rsid w:val="00B511E3"/>
    <w:rsid w:val="00B525B8"/>
    <w:rsid w:val="00B52601"/>
    <w:rsid w:val="00B542C6"/>
    <w:rsid w:val="00B54819"/>
    <w:rsid w:val="00B61527"/>
    <w:rsid w:val="00B62BBC"/>
    <w:rsid w:val="00B647D9"/>
    <w:rsid w:val="00B724C1"/>
    <w:rsid w:val="00B733F3"/>
    <w:rsid w:val="00B73BE5"/>
    <w:rsid w:val="00B73CF3"/>
    <w:rsid w:val="00B74668"/>
    <w:rsid w:val="00B7651F"/>
    <w:rsid w:val="00B766FC"/>
    <w:rsid w:val="00B81A11"/>
    <w:rsid w:val="00B831B8"/>
    <w:rsid w:val="00B84E7B"/>
    <w:rsid w:val="00B90B8C"/>
    <w:rsid w:val="00B91BF4"/>
    <w:rsid w:val="00B93E58"/>
    <w:rsid w:val="00B941C7"/>
    <w:rsid w:val="00B94A9E"/>
    <w:rsid w:val="00B94B01"/>
    <w:rsid w:val="00BA0789"/>
    <w:rsid w:val="00BA0B2C"/>
    <w:rsid w:val="00BA287A"/>
    <w:rsid w:val="00BA3390"/>
    <w:rsid w:val="00BA37F1"/>
    <w:rsid w:val="00BA4283"/>
    <w:rsid w:val="00BA62B4"/>
    <w:rsid w:val="00BA6E5D"/>
    <w:rsid w:val="00BA77CE"/>
    <w:rsid w:val="00BA7CD4"/>
    <w:rsid w:val="00BB1438"/>
    <w:rsid w:val="00BB1B7B"/>
    <w:rsid w:val="00BB3A72"/>
    <w:rsid w:val="00BC0414"/>
    <w:rsid w:val="00BD0DAF"/>
    <w:rsid w:val="00BD1E76"/>
    <w:rsid w:val="00BD5710"/>
    <w:rsid w:val="00BD6768"/>
    <w:rsid w:val="00BD76C3"/>
    <w:rsid w:val="00BE6C83"/>
    <w:rsid w:val="00BF0336"/>
    <w:rsid w:val="00BF256F"/>
    <w:rsid w:val="00BF261E"/>
    <w:rsid w:val="00BF2ED0"/>
    <w:rsid w:val="00BF5444"/>
    <w:rsid w:val="00BF59F5"/>
    <w:rsid w:val="00BF64DA"/>
    <w:rsid w:val="00C01597"/>
    <w:rsid w:val="00C054AA"/>
    <w:rsid w:val="00C06A58"/>
    <w:rsid w:val="00C109C1"/>
    <w:rsid w:val="00C12483"/>
    <w:rsid w:val="00C14A65"/>
    <w:rsid w:val="00C150B2"/>
    <w:rsid w:val="00C23B90"/>
    <w:rsid w:val="00C27AF7"/>
    <w:rsid w:val="00C407B2"/>
    <w:rsid w:val="00C42650"/>
    <w:rsid w:val="00C44C48"/>
    <w:rsid w:val="00C50D73"/>
    <w:rsid w:val="00C532BA"/>
    <w:rsid w:val="00C5667A"/>
    <w:rsid w:val="00C566D0"/>
    <w:rsid w:val="00C574B7"/>
    <w:rsid w:val="00C5777D"/>
    <w:rsid w:val="00C60B4A"/>
    <w:rsid w:val="00C61FAF"/>
    <w:rsid w:val="00C634F2"/>
    <w:rsid w:val="00C65470"/>
    <w:rsid w:val="00C67519"/>
    <w:rsid w:val="00C72560"/>
    <w:rsid w:val="00C73CC7"/>
    <w:rsid w:val="00C82E66"/>
    <w:rsid w:val="00C84194"/>
    <w:rsid w:val="00C8774F"/>
    <w:rsid w:val="00C9048F"/>
    <w:rsid w:val="00C93FE3"/>
    <w:rsid w:val="00C94D2B"/>
    <w:rsid w:val="00CA2266"/>
    <w:rsid w:val="00CC0171"/>
    <w:rsid w:val="00CC468A"/>
    <w:rsid w:val="00CC46A0"/>
    <w:rsid w:val="00CC56FC"/>
    <w:rsid w:val="00CD1194"/>
    <w:rsid w:val="00CD11C8"/>
    <w:rsid w:val="00CD1EAA"/>
    <w:rsid w:val="00CD2A49"/>
    <w:rsid w:val="00CD4ACB"/>
    <w:rsid w:val="00CD5641"/>
    <w:rsid w:val="00CD6C82"/>
    <w:rsid w:val="00CD73E6"/>
    <w:rsid w:val="00CE0D1A"/>
    <w:rsid w:val="00CE0F78"/>
    <w:rsid w:val="00CF0370"/>
    <w:rsid w:val="00CF3B5B"/>
    <w:rsid w:val="00CF58F3"/>
    <w:rsid w:val="00CF5AFB"/>
    <w:rsid w:val="00D043E1"/>
    <w:rsid w:val="00D06D0E"/>
    <w:rsid w:val="00D14D5B"/>
    <w:rsid w:val="00D15457"/>
    <w:rsid w:val="00D2044F"/>
    <w:rsid w:val="00D247D6"/>
    <w:rsid w:val="00D24A56"/>
    <w:rsid w:val="00D24C5E"/>
    <w:rsid w:val="00D30206"/>
    <w:rsid w:val="00D30379"/>
    <w:rsid w:val="00D31210"/>
    <w:rsid w:val="00D329DA"/>
    <w:rsid w:val="00D341B7"/>
    <w:rsid w:val="00D34D36"/>
    <w:rsid w:val="00D36291"/>
    <w:rsid w:val="00D366B1"/>
    <w:rsid w:val="00D41852"/>
    <w:rsid w:val="00D43C4E"/>
    <w:rsid w:val="00D44F1F"/>
    <w:rsid w:val="00D45E75"/>
    <w:rsid w:val="00D56575"/>
    <w:rsid w:val="00D6101E"/>
    <w:rsid w:val="00D61B5E"/>
    <w:rsid w:val="00D62F5B"/>
    <w:rsid w:val="00D65724"/>
    <w:rsid w:val="00D678C4"/>
    <w:rsid w:val="00D702A3"/>
    <w:rsid w:val="00D720F8"/>
    <w:rsid w:val="00D75AC2"/>
    <w:rsid w:val="00D83D30"/>
    <w:rsid w:val="00D85B1B"/>
    <w:rsid w:val="00D85D62"/>
    <w:rsid w:val="00D87A0A"/>
    <w:rsid w:val="00D91B82"/>
    <w:rsid w:val="00D91D68"/>
    <w:rsid w:val="00D926EA"/>
    <w:rsid w:val="00D93628"/>
    <w:rsid w:val="00D97A45"/>
    <w:rsid w:val="00DA0BD4"/>
    <w:rsid w:val="00DA19D7"/>
    <w:rsid w:val="00DA4420"/>
    <w:rsid w:val="00DA6C7E"/>
    <w:rsid w:val="00DB04B5"/>
    <w:rsid w:val="00DB37AC"/>
    <w:rsid w:val="00DB68AD"/>
    <w:rsid w:val="00DB7B86"/>
    <w:rsid w:val="00DC1DEC"/>
    <w:rsid w:val="00DC301C"/>
    <w:rsid w:val="00DC3CAA"/>
    <w:rsid w:val="00DC53B8"/>
    <w:rsid w:val="00DD22E5"/>
    <w:rsid w:val="00DD38E5"/>
    <w:rsid w:val="00DD554F"/>
    <w:rsid w:val="00DD5D67"/>
    <w:rsid w:val="00DE0623"/>
    <w:rsid w:val="00DE1368"/>
    <w:rsid w:val="00DE3E8D"/>
    <w:rsid w:val="00DE566B"/>
    <w:rsid w:val="00DE5AAE"/>
    <w:rsid w:val="00DE622B"/>
    <w:rsid w:val="00DF095C"/>
    <w:rsid w:val="00DF21F6"/>
    <w:rsid w:val="00DF2F3A"/>
    <w:rsid w:val="00DF396C"/>
    <w:rsid w:val="00DF3BB6"/>
    <w:rsid w:val="00DF7776"/>
    <w:rsid w:val="00E009A5"/>
    <w:rsid w:val="00E0268A"/>
    <w:rsid w:val="00E0317A"/>
    <w:rsid w:val="00E05EF3"/>
    <w:rsid w:val="00E0695B"/>
    <w:rsid w:val="00E07B16"/>
    <w:rsid w:val="00E12FE9"/>
    <w:rsid w:val="00E134EF"/>
    <w:rsid w:val="00E21B9E"/>
    <w:rsid w:val="00E22E8E"/>
    <w:rsid w:val="00E230AE"/>
    <w:rsid w:val="00E34A53"/>
    <w:rsid w:val="00E352A8"/>
    <w:rsid w:val="00E3553A"/>
    <w:rsid w:val="00E37023"/>
    <w:rsid w:val="00E4091E"/>
    <w:rsid w:val="00E41632"/>
    <w:rsid w:val="00E43C4C"/>
    <w:rsid w:val="00E47C41"/>
    <w:rsid w:val="00E5401D"/>
    <w:rsid w:val="00E5428D"/>
    <w:rsid w:val="00E55BB8"/>
    <w:rsid w:val="00E56528"/>
    <w:rsid w:val="00E572AA"/>
    <w:rsid w:val="00E60558"/>
    <w:rsid w:val="00E60E8F"/>
    <w:rsid w:val="00E62A9A"/>
    <w:rsid w:val="00E64BFD"/>
    <w:rsid w:val="00E70B7A"/>
    <w:rsid w:val="00E75C96"/>
    <w:rsid w:val="00E75FDB"/>
    <w:rsid w:val="00E761C9"/>
    <w:rsid w:val="00E76CF4"/>
    <w:rsid w:val="00E778F4"/>
    <w:rsid w:val="00E779F7"/>
    <w:rsid w:val="00E77C3D"/>
    <w:rsid w:val="00E8157B"/>
    <w:rsid w:val="00E81BE7"/>
    <w:rsid w:val="00E82883"/>
    <w:rsid w:val="00E8490D"/>
    <w:rsid w:val="00E84C6A"/>
    <w:rsid w:val="00E85B6F"/>
    <w:rsid w:val="00E864E5"/>
    <w:rsid w:val="00E868C6"/>
    <w:rsid w:val="00E923E4"/>
    <w:rsid w:val="00E92B9D"/>
    <w:rsid w:val="00E9457C"/>
    <w:rsid w:val="00E95133"/>
    <w:rsid w:val="00EA16BE"/>
    <w:rsid w:val="00EA2AC3"/>
    <w:rsid w:val="00EA494C"/>
    <w:rsid w:val="00EA5731"/>
    <w:rsid w:val="00EA72F0"/>
    <w:rsid w:val="00EB1A4B"/>
    <w:rsid w:val="00EB36E5"/>
    <w:rsid w:val="00EB4C0B"/>
    <w:rsid w:val="00EC06D5"/>
    <w:rsid w:val="00EC0BB8"/>
    <w:rsid w:val="00EC0D49"/>
    <w:rsid w:val="00EC1545"/>
    <w:rsid w:val="00EC6B21"/>
    <w:rsid w:val="00EC74A0"/>
    <w:rsid w:val="00ED139F"/>
    <w:rsid w:val="00ED216A"/>
    <w:rsid w:val="00ED426C"/>
    <w:rsid w:val="00EE0386"/>
    <w:rsid w:val="00EE0E6C"/>
    <w:rsid w:val="00EE57EA"/>
    <w:rsid w:val="00EF28D3"/>
    <w:rsid w:val="00EF3E1C"/>
    <w:rsid w:val="00F00BC1"/>
    <w:rsid w:val="00F01D75"/>
    <w:rsid w:val="00F05622"/>
    <w:rsid w:val="00F06899"/>
    <w:rsid w:val="00F06A81"/>
    <w:rsid w:val="00F06FD5"/>
    <w:rsid w:val="00F11487"/>
    <w:rsid w:val="00F14B2D"/>
    <w:rsid w:val="00F20724"/>
    <w:rsid w:val="00F207D9"/>
    <w:rsid w:val="00F21051"/>
    <w:rsid w:val="00F224E1"/>
    <w:rsid w:val="00F22929"/>
    <w:rsid w:val="00F26C1B"/>
    <w:rsid w:val="00F337E3"/>
    <w:rsid w:val="00F34C72"/>
    <w:rsid w:val="00F3510F"/>
    <w:rsid w:val="00F40AF8"/>
    <w:rsid w:val="00F43675"/>
    <w:rsid w:val="00F437F9"/>
    <w:rsid w:val="00F43A4C"/>
    <w:rsid w:val="00F45B0E"/>
    <w:rsid w:val="00F46B79"/>
    <w:rsid w:val="00F60FA7"/>
    <w:rsid w:val="00F6538A"/>
    <w:rsid w:val="00F65601"/>
    <w:rsid w:val="00F67B88"/>
    <w:rsid w:val="00F73C42"/>
    <w:rsid w:val="00F75E67"/>
    <w:rsid w:val="00F76007"/>
    <w:rsid w:val="00F80A18"/>
    <w:rsid w:val="00F82798"/>
    <w:rsid w:val="00F83E82"/>
    <w:rsid w:val="00F94953"/>
    <w:rsid w:val="00FA20D9"/>
    <w:rsid w:val="00FA3C1E"/>
    <w:rsid w:val="00FA48A5"/>
    <w:rsid w:val="00FA5723"/>
    <w:rsid w:val="00FA7089"/>
    <w:rsid w:val="00FA73F9"/>
    <w:rsid w:val="00FA789B"/>
    <w:rsid w:val="00FB4101"/>
    <w:rsid w:val="00FB614B"/>
    <w:rsid w:val="00FC0F5C"/>
    <w:rsid w:val="00FC724C"/>
    <w:rsid w:val="00FD110D"/>
    <w:rsid w:val="00FE5F9D"/>
    <w:rsid w:val="00FE687E"/>
    <w:rsid w:val="00FE7281"/>
    <w:rsid w:val="00FF5094"/>
  </w:rsids>
  <m:mathPr>
    <m:mathFont m:val="Cambria Math"/>
    <m:brkBin m:val="before"/>
    <m:brkBinSub m:val="--"/>
    <m:smallFrac m:val="0"/>
    <m:dispDef/>
    <m:lMargin m:val="0"/>
    <m:rMargin m:val="0"/>
    <m:defJc m:val="centerGroup"/>
    <m:wrapIndent m:val="1440"/>
    <m:intLim m:val="subSup"/>
    <m:naryLim m:val="undOvr"/>
  </m:mathPr>
  <w:themeFontLang w:val="fr-FR" w:bidi="ar-SA"/>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2ED8899C"/>
  <w15:chartTrackingRefBased/>
  <w15:docId w15:val="{F608BE30-51A4-4F6B-ADB2-430496BB8A9B}"/>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ocDefaults>
    <w:rPrDefault>
      <w:rPr>
        <w:rFonts w:ascii="Calibri" w:eastAsia="Calibri" w:hAnsi="Calibri" w:cs="Arial"/>
        <w:lang w:val="fr-FR" w:eastAsia="fr-FR" w:bidi="ar-SA"/>
      </w:rPr>
    </w:rPrDefault>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iPriority="0"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qFormat="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rsid w:val="005A5B79"/>
    <w:pPr>
      <w:spacing w:after="200" w:line="276" w:lineRule="auto"/>
    </w:pPr>
    <w:rPr>
      <w:sz w:val="22"/>
      <w:szCs w:val="22"/>
      <w:lang w:eastAsia="en-US"/>
    </w:rPr>
  </w:style>
  <w:style w:type="paragraph" w:styleId="Titre1">
    <w:name w:val="heading 1"/>
    <w:basedOn w:val="Normal"/>
    <w:link w:val="Titre1Car"/>
    <w:uiPriority w:val="9"/>
    <w:qFormat/>
    <w:rsid w:val="00F22929"/>
    <w:pPr>
      <w:spacing w:before="100" w:beforeAutospacing="1" w:after="100" w:afterAutospacing="1" w:line="240" w:lineRule="auto"/>
      <w:outlineLvl w:val="0"/>
    </w:pPr>
    <w:rPr>
      <w:rFonts w:ascii="Times New Roman" w:eastAsia="Times New Roman" w:hAnsi="Times New Roman" w:cs="Times New Roman"/>
      <w:b/>
      <w:bCs/>
      <w:kern w:val="36"/>
      <w:sz w:val="48"/>
      <w:szCs w:val="48"/>
      <w:lang w:val="x-none" w:eastAsia="x-none"/>
    </w:rPr>
  </w:style>
  <w:style w:type="paragraph" w:styleId="Titre2">
    <w:name w:val="heading 2"/>
    <w:basedOn w:val="Normal"/>
    <w:next w:val="Normal"/>
    <w:link w:val="Titre2Car"/>
    <w:uiPriority w:val="9"/>
    <w:unhideWhenUsed/>
    <w:qFormat/>
    <w:rsid w:val="001E4F28"/>
    <w:pPr>
      <w:keepNext/>
      <w:keepLines/>
      <w:spacing w:before="40" w:after="0"/>
      <w:outlineLvl w:val="1"/>
    </w:pPr>
    <w:rPr>
      <w:rFonts w:ascii="Calibri Light" w:eastAsia="Times New Roman" w:hAnsi="Calibri Light" w:cs="Times New Roman"/>
      <w:color w:val="2E74B5"/>
      <w:sz w:val="26"/>
      <w:szCs w:val="26"/>
      <w:lang w:eastAsia="x-none"/>
    </w:rPr>
  </w:style>
  <w:style w:type="paragraph" w:styleId="Titre3">
    <w:name w:val="heading 3"/>
    <w:basedOn w:val="Normal"/>
    <w:next w:val="Normal"/>
    <w:link w:val="Titre3Car"/>
    <w:uiPriority w:val="9"/>
    <w:unhideWhenUsed/>
    <w:qFormat/>
    <w:rsid w:val="000A5167"/>
    <w:pPr>
      <w:keepNext/>
      <w:spacing w:before="240" w:after="60"/>
      <w:outlineLvl w:val="2"/>
    </w:pPr>
    <w:rPr>
      <w:rFonts w:ascii="Cambria" w:eastAsia="Times New Roman" w:hAnsi="Cambria" w:cs="Times New Roman"/>
      <w:b/>
      <w:bCs/>
      <w:sz w:val="26"/>
      <w:szCs w:val="26"/>
      <w:lang w:val="x-none"/>
    </w:rPr>
  </w:style>
  <w:style w:type="character" w:default="1" w:styleId="Policepardfaut">
    <w:name w:val="Default Paragraph Font"/>
    <w:uiPriority w:val="1"/>
    <w:semiHidden/>
    <w:unhideWhenUsed/>
  </w:style>
  <w:style w:type="table" w:default="1" w:styleId="TableauNormal">
    <w:name w:val="Normal Table"/>
    <w:uiPriority w:val="99"/>
    <w:semiHidden/>
    <w:unhideWhenUsed/>
    <w:tblPr>
      <w:tblInd w:w="0" w:type="dxa"/>
      <w:tblCellMar>
        <w:top w:w="0" w:type="dxa"/>
        <w:left w:w="108" w:type="dxa"/>
        <w:bottom w:w="0" w:type="dxa"/>
        <w:right w:w="108" w:type="dxa"/>
      </w:tblCellMar>
    </w:tblPr>
  </w:style>
  <w:style w:type="numbering" w:default="1" w:styleId="Aucuneliste">
    <w:name w:val="No List"/>
    <w:uiPriority w:val="99"/>
    <w:semiHidden/>
    <w:unhideWhenUsed/>
  </w:style>
  <w:style w:type="paragraph" w:styleId="Paragraphedeliste">
    <w:name w:val="List Paragraph"/>
    <w:aliases w:val="List Paragraph (numbered (a)),Use Case List Paragraph,Liste couleur - Accent 11,Bullets,Numbered paragraph,titre 3,List Paragraph1,Numbered List Paragraph,Main numbered paragraph,Paragraphe de liste2"/>
    <w:basedOn w:val="Normal"/>
    <w:link w:val="ParagraphedelisteCar"/>
    <w:uiPriority w:val="34"/>
    <w:qFormat/>
    <w:rsid w:val="00E923E4"/>
    <w:pPr>
      <w:spacing w:after="160" w:line="259" w:lineRule="auto"/>
      <w:ind w:left="720"/>
      <w:contextualSpacing/>
    </w:pPr>
    <w:rPr>
      <w:rFonts w:cs="Times New Roman"/>
      <w:lang w:eastAsia="x-none"/>
    </w:rPr>
  </w:style>
  <w:style w:type="paragraph" w:customStyle="1" w:styleId="Default">
    <w:name w:val="Default"/>
    <w:rsid w:val="00E923E4"/>
    <w:pPr>
      <w:autoSpaceDE w:val="0"/>
      <w:autoSpaceDN w:val="0"/>
      <w:adjustRightInd w:val="0"/>
    </w:pPr>
    <w:rPr>
      <w:rFonts w:cs="Calibri"/>
      <w:color w:val="000000"/>
      <w:sz w:val="24"/>
      <w:szCs w:val="24"/>
      <w:lang w:eastAsia="en-US"/>
    </w:rPr>
  </w:style>
  <w:style w:type="table" w:styleId="Grilledutableau">
    <w:name w:val="Table Grid"/>
    <w:basedOn w:val="TableauNormal"/>
    <w:uiPriority w:val="39"/>
    <w:rsid w:val="00811CE1"/>
    <w:tblP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style>
  <w:style w:type="character" w:styleId="Lienhypertexte">
    <w:name w:val="Hyperlink"/>
    <w:uiPriority w:val="99"/>
    <w:unhideWhenUsed/>
    <w:rsid w:val="008C7C77"/>
    <w:rPr>
      <w:color w:val="0000FF"/>
      <w:u w:val="single"/>
    </w:rPr>
  </w:style>
  <w:style w:type="character" w:customStyle="1" w:styleId="citation">
    <w:name w:val="citation"/>
    <w:basedOn w:val="Policepardfaut"/>
    <w:rsid w:val="0062132E"/>
  </w:style>
  <w:style w:type="paragraph" w:styleId="Notedebasdepage">
    <w:name w:val="footnote text"/>
    <w:basedOn w:val="Normal"/>
    <w:link w:val="NotedebasdepageCar"/>
    <w:uiPriority w:val="99"/>
    <w:unhideWhenUsed/>
    <w:rsid w:val="002A1AC9"/>
    <w:rPr>
      <w:rFonts w:cs="Times New Roman"/>
      <w:sz w:val="20"/>
      <w:szCs w:val="20"/>
      <w:lang w:val="x-none"/>
    </w:rPr>
  </w:style>
  <w:style w:type="character" w:customStyle="1" w:styleId="NotedebasdepageCar">
    <w:name w:val="Note de bas de page Car"/>
    <w:link w:val="Notedebasdepage"/>
    <w:uiPriority w:val="99"/>
    <w:rsid w:val="002A1AC9"/>
    <w:rPr>
      <w:lang w:eastAsia="en-US"/>
    </w:rPr>
  </w:style>
  <w:style w:type="character" w:styleId="Appelnotedebasdep">
    <w:name w:val="footnote reference"/>
    <w:uiPriority w:val="99"/>
    <w:semiHidden/>
    <w:unhideWhenUsed/>
    <w:rsid w:val="002A1AC9"/>
    <w:rPr>
      <w:vertAlign w:val="superscript"/>
    </w:rPr>
  </w:style>
  <w:style w:type="character" w:styleId="lev">
    <w:name w:val="Strong"/>
    <w:uiPriority w:val="22"/>
    <w:qFormat/>
    <w:rsid w:val="002F5165"/>
    <w:rPr>
      <w:b/>
      <w:bCs/>
    </w:rPr>
  </w:style>
  <w:style w:type="character" w:styleId="Accentuation">
    <w:name w:val="Emphasis"/>
    <w:uiPriority w:val="20"/>
    <w:qFormat/>
    <w:rsid w:val="00665765"/>
    <w:rPr>
      <w:i/>
      <w:iCs/>
    </w:rPr>
  </w:style>
  <w:style w:type="character" w:customStyle="1" w:styleId="Titre1Car">
    <w:name w:val="Titre 1 Car"/>
    <w:link w:val="Titre1"/>
    <w:uiPriority w:val="9"/>
    <w:rsid w:val="00F22929"/>
    <w:rPr>
      <w:rFonts w:ascii="Times New Roman" w:eastAsia="Times New Roman" w:hAnsi="Times New Roman" w:cs="Times New Roman"/>
      <w:b/>
      <w:bCs/>
      <w:kern w:val="36"/>
      <w:sz w:val="48"/>
      <w:szCs w:val="48"/>
    </w:rPr>
  </w:style>
  <w:style w:type="character" w:customStyle="1" w:styleId="Titre3Car">
    <w:name w:val="Titre 3 Car"/>
    <w:link w:val="Titre3"/>
    <w:uiPriority w:val="9"/>
    <w:rsid w:val="000A5167"/>
    <w:rPr>
      <w:rFonts w:ascii="Cambria" w:eastAsia="Times New Roman" w:hAnsi="Cambria" w:cs="Times New Roman"/>
      <w:b/>
      <w:bCs/>
      <w:sz w:val="26"/>
      <w:szCs w:val="26"/>
      <w:lang w:eastAsia="en-US"/>
    </w:rPr>
  </w:style>
  <w:style w:type="paragraph" w:styleId="Pieddepage">
    <w:name w:val="footer"/>
    <w:aliases w:val="Car"/>
    <w:basedOn w:val="Normal"/>
    <w:link w:val="PieddepageCar"/>
    <w:uiPriority w:val="99"/>
    <w:rsid w:val="00CF5AFB"/>
    <w:pPr>
      <w:tabs>
        <w:tab w:val="center" w:pos="4513"/>
        <w:tab w:val="right" w:pos="9026"/>
      </w:tabs>
      <w:snapToGrid w:val="0"/>
      <w:spacing w:before="120" w:after="120" w:line="360" w:lineRule="auto"/>
      <w:jc w:val="both"/>
    </w:pPr>
    <w:rPr>
      <w:rFonts w:ascii="Times New Roman" w:eastAsia="Times New Roman" w:hAnsi="Times New Roman" w:cs="Times New Roman"/>
      <w:sz w:val="24"/>
      <w:lang w:val="x-none"/>
    </w:rPr>
  </w:style>
  <w:style w:type="character" w:customStyle="1" w:styleId="PieddepageCar">
    <w:name w:val="Pied de page Car"/>
    <w:aliases w:val="Car Car"/>
    <w:link w:val="Pieddepage"/>
    <w:uiPriority w:val="99"/>
    <w:rsid w:val="00CF5AFB"/>
    <w:rPr>
      <w:rFonts w:ascii="Times New Roman" w:eastAsia="Times New Roman" w:hAnsi="Times New Roman"/>
      <w:sz w:val="24"/>
      <w:szCs w:val="22"/>
      <w:lang w:eastAsia="en-US"/>
    </w:rPr>
  </w:style>
  <w:style w:type="paragraph" w:styleId="NormalWeb">
    <w:name w:val="Normal (Web)"/>
    <w:aliases w:val=" Car"/>
    <w:basedOn w:val="Normal"/>
    <w:uiPriority w:val="99"/>
    <w:unhideWhenUsed/>
    <w:qFormat/>
    <w:rsid w:val="0029728B"/>
    <w:pPr>
      <w:spacing w:before="100" w:beforeAutospacing="1" w:after="100" w:afterAutospacing="1" w:line="240" w:lineRule="auto"/>
    </w:pPr>
    <w:rPr>
      <w:rFonts w:ascii="Times New Roman" w:eastAsia="Times New Roman" w:hAnsi="Times New Roman" w:cs="Times New Roman"/>
      <w:sz w:val="24"/>
      <w:szCs w:val="24"/>
      <w:lang w:val="x-none" w:eastAsia="fr-FR"/>
    </w:rPr>
  </w:style>
  <w:style w:type="paragraph" w:styleId="Lgende">
    <w:name w:val="caption"/>
    <w:basedOn w:val="Normal"/>
    <w:next w:val="Normal"/>
    <w:uiPriority w:val="35"/>
    <w:unhideWhenUsed/>
    <w:qFormat/>
    <w:rsid w:val="0029728B"/>
    <w:pPr>
      <w:spacing w:line="240" w:lineRule="auto"/>
    </w:pPr>
    <w:rPr>
      <w:b/>
      <w:bCs/>
      <w:color w:val="4F81BD"/>
      <w:sz w:val="18"/>
      <w:szCs w:val="18"/>
    </w:rPr>
  </w:style>
  <w:style w:type="character" w:styleId="Emphaseintense">
    <w:name w:val="Intense Emphasis"/>
    <w:uiPriority w:val="21"/>
    <w:qFormat/>
    <w:rsid w:val="0029728B"/>
    <w:rPr>
      <w:i/>
      <w:iCs/>
      <w:color w:val="5B9BD5"/>
    </w:rPr>
  </w:style>
  <w:style w:type="character" w:customStyle="1" w:styleId="ParagraphedelisteCar">
    <w:name w:val="Paragraphe de liste Car"/>
    <w:aliases w:val="List Paragraph (numbered (a)) Car,Use Case List Paragraph Car,Liste couleur - Accent 11 Car,Bullets Car,Numbered paragraph Car,titre 3 Car,List Paragraph1 Car,Numbered List Paragraph Car,Main numbered paragraph Car"/>
    <w:link w:val="Paragraphedeliste"/>
    <w:uiPriority w:val="34"/>
    <w:locked/>
    <w:rsid w:val="0029728B"/>
    <w:rPr>
      <w:sz w:val="22"/>
      <w:szCs w:val="22"/>
      <w:lang w:val="fr-FR"/>
    </w:rPr>
  </w:style>
  <w:style w:type="character" w:customStyle="1" w:styleId="Titre2Car">
    <w:name w:val="Titre 2 Car"/>
    <w:link w:val="Titre2"/>
    <w:uiPriority w:val="9"/>
    <w:rsid w:val="001E4F28"/>
    <w:rPr>
      <w:rFonts w:ascii="Calibri Light" w:eastAsia="Times New Roman" w:hAnsi="Calibri Light" w:cs="Times New Roman"/>
      <w:color w:val="2E74B5"/>
      <w:sz w:val="26"/>
      <w:szCs w:val="26"/>
      <w:lang w:val="fr-FR"/>
    </w:rPr>
  </w:style>
  <w:style w:type="paragraph" w:styleId="Corpsdetexte">
    <w:name w:val="Body Text"/>
    <w:basedOn w:val="Normal"/>
    <w:link w:val="CorpsdetexteCar"/>
    <w:rsid w:val="001E4F28"/>
    <w:pPr>
      <w:spacing w:after="0" w:line="320" w:lineRule="atLeast"/>
      <w:jc w:val="both"/>
    </w:pPr>
    <w:rPr>
      <w:rFonts w:ascii="Times New Roman" w:eastAsia="Times New Roman" w:hAnsi="Times New Roman" w:cs="Times New Roman"/>
      <w:sz w:val="24"/>
      <w:szCs w:val="24"/>
      <w:lang w:eastAsia="fr-FR"/>
    </w:rPr>
  </w:style>
  <w:style w:type="character" w:customStyle="1" w:styleId="CorpsdetexteCar">
    <w:name w:val="Corps de texte Car"/>
    <w:link w:val="Corpsdetexte"/>
    <w:rsid w:val="001E4F28"/>
    <w:rPr>
      <w:rFonts w:ascii="Times New Roman" w:eastAsia="Times New Roman" w:hAnsi="Times New Roman" w:cs="Times New Roman"/>
      <w:sz w:val="24"/>
      <w:szCs w:val="24"/>
      <w:lang w:val="fr-FR" w:eastAsia="fr-FR"/>
    </w:rPr>
  </w:style>
  <w:style w:type="paragraph" w:customStyle="1" w:styleId="a">
    <w:uiPriority w:val="21"/>
    <w:qFormat/>
    <w:rsid w:val="008E3724"/>
    <w:pPr>
      <w:spacing w:after="200" w:line="276" w:lineRule="auto"/>
    </w:pPr>
    <w:rPr>
      <w:sz w:val="22"/>
      <w:szCs w:val="22"/>
      <w:lang w:eastAsia="en-US"/>
    </w:rPr>
  </w:style>
  <w:style w:type="paragraph" w:styleId="En-tte">
    <w:name w:val="header"/>
    <w:basedOn w:val="Normal"/>
    <w:link w:val="En-tteCar"/>
    <w:uiPriority w:val="99"/>
    <w:unhideWhenUsed/>
    <w:rsid w:val="0073617F"/>
    <w:pPr>
      <w:tabs>
        <w:tab w:val="center" w:pos="4703"/>
        <w:tab w:val="right" w:pos="9406"/>
      </w:tabs>
    </w:pPr>
    <w:rPr>
      <w:rFonts w:cs="Times New Roman"/>
      <w:lang w:eastAsia="x-none"/>
    </w:rPr>
  </w:style>
  <w:style w:type="character" w:customStyle="1" w:styleId="En-tteCar">
    <w:name w:val="En-tête Car"/>
    <w:link w:val="En-tte"/>
    <w:uiPriority w:val="99"/>
    <w:rsid w:val="0073617F"/>
    <w:rPr>
      <w:sz w:val="22"/>
      <w:szCs w:val="22"/>
      <w:lang w:val="fr-FR"/>
    </w:rPr>
  </w:style>
  <w:style w:type="paragraph" w:styleId="En-ttedetabledesmatires">
    <w:name w:val="TOC Heading"/>
    <w:basedOn w:val="Titre1"/>
    <w:next w:val="Normal"/>
    <w:uiPriority w:val="39"/>
    <w:unhideWhenUsed/>
    <w:qFormat/>
    <w:rsid w:val="00265FA8"/>
    <w:pPr>
      <w:keepNext/>
      <w:keepLines/>
      <w:spacing w:before="240" w:beforeAutospacing="0" w:after="0" w:afterAutospacing="0" w:line="259" w:lineRule="auto"/>
      <w:outlineLvl w:val="9"/>
    </w:pPr>
    <w:rPr>
      <w:rFonts w:ascii="Calibri Light" w:hAnsi="Calibri Light"/>
      <w:b w:val="0"/>
      <w:bCs w:val="0"/>
      <w:color w:val="2F5496"/>
      <w:kern w:val="0"/>
      <w:sz w:val="32"/>
      <w:szCs w:val="32"/>
      <w:lang w:val="en-US" w:eastAsia="en-US"/>
    </w:rPr>
  </w:style>
  <w:style w:type="paragraph" w:styleId="TM3">
    <w:name w:val="toc 3"/>
    <w:basedOn w:val="Normal"/>
    <w:next w:val="Normal"/>
    <w:autoRedefine/>
    <w:uiPriority w:val="39"/>
    <w:unhideWhenUsed/>
    <w:rsid w:val="00265FA8"/>
    <w:pPr>
      <w:ind w:left="440"/>
    </w:pPr>
  </w:style>
  <w:style w:type="paragraph" w:styleId="TM2">
    <w:name w:val="toc 2"/>
    <w:basedOn w:val="Normal"/>
    <w:next w:val="Normal"/>
    <w:autoRedefine/>
    <w:uiPriority w:val="39"/>
    <w:unhideWhenUsed/>
    <w:rsid w:val="00265FA8"/>
    <w:pPr>
      <w:ind w:left="220"/>
    </w:pPr>
  </w:style>
  <w:style w:type="paragraph" w:styleId="TM1">
    <w:name w:val="toc 1"/>
    <w:basedOn w:val="Normal"/>
    <w:next w:val="Normal"/>
    <w:autoRedefine/>
    <w:uiPriority w:val="39"/>
    <w:unhideWhenUsed/>
    <w:rsid w:val="00265FA8"/>
  </w:style>
  <w:style w:type="paragraph" w:customStyle="1" w:styleId="Normal1">
    <w:name w:val="Normal1"/>
    <w:rsid w:val="00410AD0"/>
    <w:rPr>
      <w:rFonts w:ascii="Times New Roman" w:eastAsia="Times New Roman" w:hAnsi="Times New Roman" w:cs="Times New Roman"/>
      <w:sz w:val="24"/>
      <w:szCs w:val="24"/>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ivs>
    <w:div w:id="244263217">
      <w:bodyDiv w:val="1"/>
      <w:marLeft w:val="0"/>
      <w:marRight w:val="0"/>
      <w:marTop w:val="0"/>
      <w:marBottom w:val="0"/>
      <w:divBdr>
        <w:top w:val="none" w:sz="0" w:space="0" w:color="auto"/>
        <w:left w:val="none" w:sz="0" w:space="0" w:color="auto"/>
        <w:bottom w:val="none" w:sz="0" w:space="0" w:color="auto"/>
        <w:right w:val="none" w:sz="0" w:space="0" w:color="auto"/>
      </w:divBdr>
      <w:divsChild>
        <w:div w:id="228225928">
          <w:marLeft w:val="0"/>
          <w:marRight w:val="0"/>
          <w:marTop w:val="0"/>
          <w:marBottom w:val="0"/>
          <w:divBdr>
            <w:top w:val="none" w:sz="0" w:space="0" w:color="auto"/>
            <w:left w:val="none" w:sz="0" w:space="0" w:color="auto"/>
            <w:bottom w:val="none" w:sz="0" w:space="0" w:color="auto"/>
            <w:right w:val="none" w:sz="0" w:space="0" w:color="auto"/>
          </w:divBdr>
          <w:divsChild>
            <w:div w:id="277765197">
              <w:marLeft w:val="0"/>
              <w:marRight w:val="0"/>
              <w:marTop w:val="0"/>
              <w:marBottom w:val="0"/>
              <w:divBdr>
                <w:top w:val="none" w:sz="0" w:space="0" w:color="auto"/>
                <w:left w:val="none" w:sz="0" w:space="0" w:color="auto"/>
                <w:bottom w:val="none" w:sz="0" w:space="0" w:color="auto"/>
                <w:right w:val="none" w:sz="0" w:space="0" w:color="auto"/>
              </w:divBdr>
              <w:divsChild>
                <w:div w:id="1012300278">
                  <w:marLeft w:val="0"/>
                  <w:marRight w:val="0"/>
                  <w:marTop w:val="0"/>
                  <w:marBottom w:val="0"/>
                  <w:divBdr>
                    <w:top w:val="none" w:sz="0" w:space="0" w:color="auto"/>
                    <w:left w:val="none" w:sz="0" w:space="0" w:color="auto"/>
                    <w:bottom w:val="none" w:sz="0" w:space="0" w:color="auto"/>
                    <w:right w:val="none" w:sz="0" w:space="0" w:color="auto"/>
                  </w:divBdr>
                  <w:divsChild>
                    <w:div w:id="1523205567">
                      <w:marLeft w:val="0"/>
                      <w:marRight w:val="0"/>
                      <w:marTop w:val="64"/>
                      <w:marBottom w:val="0"/>
                      <w:divBdr>
                        <w:top w:val="none" w:sz="0" w:space="0" w:color="auto"/>
                        <w:left w:val="none" w:sz="0" w:space="0" w:color="auto"/>
                        <w:bottom w:val="none" w:sz="0" w:space="0" w:color="auto"/>
                        <w:right w:val="none" w:sz="0" w:space="0" w:color="auto"/>
                      </w:divBdr>
                      <w:divsChild>
                        <w:div w:id="2000503551">
                          <w:marLeft w:val="0"/>
                          <w:marRight w:val="0"/>
                          <w:marTop w:val="0"/>
                          <w:marBottom w:val="473"/>
                          <w:divBdr>
                            <w:top w:val="none" w:sz="0" w:space="0" w:color="auto"/>
                            <w:left w:val="none" w:sz="0" w:space="0" w:color="auto"/>
                            <w:bottom w:val="none" w:sz="0" w:space="0" w:color="auto"/>
                            <w:right w:val="none" w:sz="0" w:space="0" w:color="auto"/>
                          </w:divBdr>
                          <w:divsChild>
                            <w:div w:id="943197034">
                              <w:marLeft w:val="0"/>
                              <w:marRight w:val="0"/>
                              <w:marTop w:val="0"/>
                              <w:marBottom w:val="0"/>
                              <w:divBdr>
                                <w:top w:val="none" w:sz="0" w:space="0" w:color="auto"/>
                                <w:left w:val="none" w:sz="0" w:space="0" w:color="auto"/>
                                <w:bottom w:val="none" w:sz="0" w:space="0" w:color="auto"/>
                                <w:right w:val="none" w:sz="0" w:space="0" w:color="auto"/>
                              </w:divBdr>
                              <w:divsChild>
                                <w:div w:id="1587222751">
                                  <w:marLeft w:val="0"/>
                                  <w:marRight w:val="0"/>
                                  <w:marTop w:val="0"/>
                                  <w:marBottom w:val="322"/>
                                  <w:divBdr>
                                    <w:top w:val="none" w:sz="0" w:space="0" w:color="auto"/>
                                    <w:left w:val="none" w:sz="0" w:space="0" w:color="auto"/>
                                    <w:bottom w:val="none" w:sz="0" w:space="0" w:color="auto"/>
                                    <w:right w:val="none" w:sz="0" w:space="0" w:color="auto"/>
                                  </w:divBdr>
                                  <w:divsChild>
                                    <w:div w:id="1199053925">
                                      <w:marLeft w:val="0"/>
                                      <w:marRight w:val="0"/>
                                      <w:marTop w:val="0"/>
                                      <w:marBottom w:val="0"/>
                                      <w:divBdr>
                                        <w:top w:val="none" w:sz="0" w:space="0" w:color="auto"/>
                                        <w:left w:val="none" w:sz="0" w:space="0" w:color="auto"/>
                                        <w:bottom w:val="none" w:sz="0" w:space="0" w:color="auto"/>
                                        <w:right w:val="none" w:sz="0" w:space="0" w:color="auto"/>
                                      </w:divBdr>
                                      <w:divsChild>
                                        <w:div w:id="2142069338">
                                          <w:marLeft w:val="0"/>
                                          <w:marRight w:val="0"/>
                                          <w:marTop w:val="0"/>
                                          <w:marBottom w:val="0"/>
                                          <w:divBdr>
                                            <w:top w:val="none" w:sz="0" w:space="0" w:color="auto"/>
                                            <w:left w:val="none" w:sz="0" w:space="0" w:color="auto"/>
                                            <w:bottom w:val="none" w:sz="0" w:space="0" w:color="auto"/>
                                            <w:right w:val="none" w:sz="0" w:space="0" w:color="auto"/>
                                          </w:divBdr>
                                          <w:divsChild>
                                            <w:div w:id="71272758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 w:id="1302542370">
          <w:marLeft w:val="0"/>
          <w:marRight w:val="0"/>
          <w:marTop w:val="0"/>
          <w:marBottom w:val="0"/>
          <w:divBdr>
            <w:top w:val="none" w:sz="0" w:space="0" w:color="auto"/>
            <w:left w:val="none" w:sz="0" w:space="0" w:color="auto"/>
            <w:bottom w:val="none" w:sz="0" w:space="0" w:color="auto"/>
            <w:right w:val="none" w:sz="0" w:space="0" w:color="auto"/>
          </w:divBdr>
          <w:divsChild>
            <w:div w:id="2121215231">
              <w:marLeft w:val="0"/>
              <w:marRight w:val="0"/>
              <w:marTop w:val="0"/>
              <w:marBottom w:val="0"/>
              <w:divBdr>
                <w:top w:val="none" w:sz="0" w:space="0" w:color="auto"/>
                <w:left w:val="none" w:sz="0" w:space="0" w:color="auto"/>
                <w:bottom w:val="none" w:sz="0" w:space="0" w:color="auto"/>
                <w:right w:val="none" w:sz="0" w:space="0" w:color="auto"/>
              </w:divBdr>
              <w:divsChild>
                <w:div w:id="157620645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618075788">
      <w:bodyDiv w:val="1"/>
      <w:marLeft w:val="0"/>
      <w:marRight w:val="0"/>
      <w:marTop w:val="0"/>
      <w:marBottom w:val="0"/>
      <w:divBdr>
        <w:top w:val="none" w:sz="0" w:space="0" w:color="auto"/>
        <w:left w:val="none" w:sz="0" w:space="0" w:color="auto"/>
        <w:bottom w:val="none" w:sz="0" w:space="0" w:color="auto"/>
        <w:right w:val="none" w:sz="0" w:space="0" w:color="auto"/>
      </w:divBdr>
    </w:div>
    <w:div w:id="693579641">
      <w:bodyDiv w:val="1"/>
      <w:marLeft w:val="0"/>
      <w:marRight w:val="0"/>
      <w:marTop w:val="0"/>
      <w:marBottom w:val="0"/>
      <w:divBdr>
        <w:top w:val="none" w:sz="0" w:space="0" w:color="auto"/>
        <w:left w:val="none" w:sz="0" w:space="0" w:color="auto"/>
        <w:bottom w:val="none" w:sz="0" w:space="0" w:color="auto"/>
        <w:right w:val="none" w:sz="0" w:space="0" w:color="auto"/>
      </w:divBdr>
    </w:div>
    <w:div w:id="836455660">
      <w:bodyDiv w:val="1"/>
      <w:marLeft w:val="0"/>
      <w:marRight w:val="0"/>
      <w:marTop w:val="0"/>
      <w:marBottom w:val="0"/>
      <w:divBdr>
        <w:top w:val="none" w:sz="0" w:space="0" w:color="auto"/>
        <w:left w:val="none" w:sz="0" w:space="0" w:color="auto"/>
        <w:bottom w:val="none" w:sz="0" w:space="0" w:color="auto"/>
        <w:right w:val="none" w:sz="0" w:space="0" w:color="auto"/>
      </w:divBdr>
    </w:div>
    <w:div w:id="1103456271">
      <w:bodyDiv w:val="1"/>
      <w:marLeft w:val="0"/>
      <w:marRight w:val="0"/>
      <w:marTop w:val="0"/>
      <w:marBottom w:val="0"/>
      <w:divBdr>
        <w:top w:val="none" w:sz="0" w:space="0" w:color="auto"/>
        <w:left w:val="none" w:sz="0" w:space="0" w:color="auto"/>
        <w:bottom w:val="none" w:sz="0" w:space="0" w:color="auto"/>
        <w:right w:val="none" w:sz="0" w:space="0" w:color="auto"/>
      </w:divBdr>
    </w:div>
    <w:div w:id="1368142708">
      <w:bodyDiv w:val="1"/>
      <w:marLeft w:val="0"/>
      <w:marRight w:val="0"/>
      <w:marTop w:val="0"/>
      <w:marBottom w:val="0"/>
      <w:divBdr>
        <w:top w:val="none" w:sz="0" w:space="0" w:color="auto"/>
        <w:left w:val="none" w:sz="0" w:space="0" w:color="auto"/>
        <w:bottom w:val="none" w:sz="0" w:space="0" w:color="auto"/>
        <w:right w:val="none" w:sz="0" w:space="0" w:color="auto"/>
      </w:divBdr>
    </w:div>
    <w:div w:id="1631856162">
      <w:bodyDiv w:val="1"/>
      <w:marLeft w:val="0"/>
      <w:marRight w:val="0"/>
      <w:marTop w:val="0"/>
      <w:marBottom w:val="0"/>
      <w:divBdr>
        <w:top w:val="none" w:sz="0" w:space="0" w:color="auto"/>
        <w:left w:val="none" w:sz="0" w:space="0" w:color="auto"/>
        <w:bottom w:val="none" w:sz="0" w:space="0" w:color="auto"/>
        <w:right w:val="none" w:sz="0" w:space="0" w:color="auto"/>
      </w:divBdr>
    </w:div>
    <w:div w:id="1651713669">
      <w:bodyDiv w:val="1"/>
      <w:marLeft w:val="0"/>
      <w:marRight w:val="0"/>
      <w:marTop w:val="0"/>
      <w:marBottom w:val="0"/>
      <w:divBdr>
        <w:top w:val="none" w:sz="0" w:space="0" w:color="auto"/>
        <w:left w:val="none" w:sz="0" w:space="0" w:color="auto"/>
        <w:bottom w:val="none" w:sz="0" w:space="0" w:color="auto"/>
        <w:right w:val="none" w:sz="0" w:space="0" w:color="auto"/>
      </w:divBdr>
    </w:div>
    <w:div w:id="1817989604">
      <w:bodyDiv w:val="1"/>
      <w:marLeft w:val="0"/>
      <w:marRight w:val="0"/>
      <w:marTop w:val="0"/>
      <w:marBottom w:val="0"/>
      <w:divBdr>
        <w:top w:val="none" w:sz="0" w:space="0" w:color="auto"/>
        <w:left w:val="none" w:sz="0" w:space="0" w:color="auto"/>
        <w:bottom w:val="none" w:sz="0" w:space="0" w:color="auto"/>
        <w:right w:val="none" w:sz="0" w:space="0" w:color="auto"/>
      </w:divBdr>
      <w:divsChild>
        <w:div w:id="1055860128">
          <w:marLeft w:val="0"/>
          <w:marRight w:val="0"/>
          <w:marTop w:val="0"/>
          <w:marBottom w:val="0"/>
          <w:divBdr>
            <w:top w:val="none" w:sz="0" w:space="0" w:color="auto"/>
            <w:left w:val="none" w:sz="0" w:space="0" w:color="auto"/>
            <w:bottom w:val="none" w:sz="0" w:space="0" w:color="auto"/>
            <w:right w:val="none" w:sz="0" w:space="0" w:color="auto"/>
          </w:divBdr>
          <w:divsChild>
            <w:div w:id="354618914">
              <w:marLeft w:val="0"/>
              <w:marRight w:val="0"/>
              <w:marTop w:val="0"/>
              <w:marBottom w:val="0"/>
              <w:divBdr>
                <w:top w:val="none" w:sz="0" w:space="0" w:color="auto"/>
                <w:left w:val="none" w:sz="0" w:space="0" w:color="auto"/>
                <w:bottom w:val="none" w:sz="0" w:space="0" w:color="auto"/>
                <w:right w:val="none" w:sz="0" w:space="0" w:color="auto"/>
              </w:divBdr>
              <w:divsChild>
                <w:div w:id="154320280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363361885">
          <w:marLeft w:val="0"/>
          <w:marRight w:val="0"/>
          <w:marTop w:val="0"/>
          <w:marBottom w:val="0"/>
          <w:divBdr>
            <w:top w:val="none" w:sz="0" w:space="0" w:color="auto"/>
            <w:left w:val="none" w:sz="0" w:space="0" w:color="auto"/>
            <w:bottom w:val="none" w:sz="0" w:space="0" w:color="auto"/>
            <w:right w:val="none" w:sz="0" w:space="0" w:color="auto"/>
          </w:divBdr>
          <w:divsChild>
            <w:div w:id="782575180">
              <w:marLeft w:val="0"/>
              <w:marRight w:val="0"/>
              <w:marTop w:val="0"/>
              <w:marBottom w:val="0"/>
              <w:divBdr>
                <w:top w:val="none" w:sz="0" w:space="0" w:color="auto"/>
                <w:left w:val="none" w:sz="0" w:space="0" w:color="auto"/>
                <w:bottom w:val="none" w:sz="0" w:space="0" w:color="auto"/>
                <w:right w:val="none" w:sz="0" w:space="0" w:color="auto"/>
              </w:divBdr>
              <w:divsChild>
                <w:div w:id="223294032">
                  <w:marLeft w:val="0"/>
                  <w:marRight w:val="0"/>
                  <w:marTop w:val="0"/>
                  <w:marBottom w:val="0"/>
                  <w:divBdr>
                    <w:top w:val="none" w:sz="0" w:space="0" w:color="auto"/>
                    <w:left w:val="none" w:sz="0" w:space="0" w:color="auto"/>
                    <w:bottom w:val="none" w:sz="0" w:space="0" w:color="auto"/>
                    <w:right w:val="none" w:sz="0" w:space="0" w:color="auto"/>
                  </w:divBdr>
                  <w:divsChild>
                    <w:div w:id="404954264">
                      <w:marLeft w:val="0"/>
                      <w:marRight w:val="0"/>
                      <w:marTop w:val="64"/>
                      <w:marBottom w:val="0"/>
                      <w:divBdr>
                        <w:top w:val="none" w:sz="0" w:space="0" w:color="auto"/>
                        <w:left w:val="none" w:sz="0" w:space="0" w:color="auto"/>
                        <w:bottom w:val="none" w:sz="0" w:space="0" w:color="auto"/>
                        <w:right w:val="none" w:sz="0" w:space="0" w:color="auto"/>
                      </w:divBdr>
                      <w:divsChild>
                        <w:div w:id="215551217">
                          <w:marLeft w:val="0"/>
                          <w:marRight w:val="0"/>
                          <w:marTop w:val="0"/>
                          <w:marBottom w:val="473"/>
                          <w:divBdr>
                            <w:top w:val="none" w:sz="0" w:space="0" w:color="auto"/>
                            <w:left w:val="none" w:sz="0" w:space="0" w:color="auto"/>
                            <w:bottom w:val="none" w:sz="0" w:space="0" w:color="auto"/>
                            <w:right w:val="none" w:sz="0" w:space="0" w:color="auto"/>
                          </w:divBdr>
                          <w:divsChild>
                            <w:div w:id="883172051">
                              <w:marLeft w:val="0"/>
                              <w:marRight w:val="0"/>
                              <w:marTop w:val="0"/>
                              <w:marBottom w:val="0"/>
                              <w:divBdr>
                                <w:top w:val="none" w:sz="0" w:space="0" w:color="auto"/>
                                <w:left w:val="none" w:sz="0" w:space="0" w:color="auto"/>
                                <w:bottom w:val="none" w:sz="0" w:space="0" w:color="auto"/>
                                <w:right w:val="none" w:sz="0" w:space="0" w:color="auto"/>
                              </w:divBdr>
                              <w:divsChild>
                                <w:div w:id="1387337891">
                                  <w:marLeft w:val="0"/>
                                  <w:marRight w:val="0"/>
                                  <w:marTop w:val="0"/>
                                  <w:marBottom w:val="322"/>
                                  <w:divBdr>
                                    <w:top w:val="none" w:sz="0" w:space="0" w:color="auto"/>
                                    <w:left w:val="none" w:sz="0" w:space="0" w:color="auto"/>
                                    <w:bottom w:val="none" w:sz="0" w:space="0" w:color="auto"/>
                                    <w:right w:val="none" w:sz="0" w:space="0" w:color="auto"/>
                                  </w:divBdr>
                                  <w:divsChild>
                                    <w:div w:id="1323122351">
                                      <w:marLeft w:val="0"/>
                                      <w:marRight w:val="0"/>
                                      <w:marTop w:val="0"/>
                                      <w:marBottom w:val="0"/>
                                      <w:divBdr>
                                        <w:top w:val="none" w:sz="0" w:space="0" w:color="auto"/>
                                        <w:left w:val="none" w:sz="0" w:space="0" w:color="auto"/>
                                        <w:bottom w:val="none" w:sz="0" w:space="0" w:color="auto"/>
                                        <w:right w:val="none" w:sz="0" w:space="0" w:color="auto"/>
                                      </w:divBdr>
                                      <w:divsChild>
                                        <w:div w:id="1480225231">
                                          <w:marLeft w:val="0"/>
                                          <w:marRight w:val="0"/>
                                          <w:marTop w:val="0"/>
                                          <w:marBottom w:val="0"/>
                                          <w:divBdr>
                                            <w:top w:val="none" w:sz="0" w:space="0" w:color="auto"/>
                                            <w:left w:val="none" w:sz="0" w:space="0" w:color="auto"/>
                                            <w:bottom w:val="none" w:sz="0" w:space="0" w:color="auto"/>
                                            <w:right w:val="none" w:sz="0" w:space="0" w:color="auto"/>
                                          </w:divBdr>
                                          <w:divsChild>
                                            <w:div w:id="82563154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 w:id="1862742892">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26" Type="http://schemas.openxmlformats.org/officeDocument/2006/relationships/image" Target="media/image10.png"/><Relationship Id="rId21" Type="http://schemas.openxmlformats.org/officeDocument/2006/relationships/chart" Target="charts/chart5.xml"/><Relationship Id="rId42" Type="http://schemas.openxmlformats.org/officeDocument/2006/relationships/chart" Target="charts/chart12.xml"/><Relationship Id="rId47" Type="http://schemas.openxmlformats.org/officeDocument/2006/relationships/image" Target="media/image24.png"/><Relationship Id="rId63" Type="http://schemas.openxmlformats.org/officeDocument/2006/relationships/chart" Target="charts/chart26.xml"/><Relationship Id="rId68" Type="http://schemas.openxmlformats.org/officeDocument/2006/relationships/hyperlink" Target="https://www.turess.com/fr/leaders" TargetMode="External"/><Relationship Id="rId7" Type="http://schemas.openxmlformats.org/officeDocument/2006/relationships/endnotes" Target="endnotes.xml"/><Relationship Id="rId71" Type="http://schemas.openxmlformats.org/officeDocument/2006/relationships/theme" Target="theme/theme1.xml"/><Relationship Id="rId2" Type="http://schemas.openxmlformats.org/officeDocument/2006/relationships/numbering" Target="numbering.xml"/><Relationship Id="rId16" Type="http://schemas.openxmlformats.org/officeDocument/2006/relationships/image" Target="media/image6.png"/><Relationship Id="rId29" Type="http://schemas.openxmlformats.org/officeDocument/2006/relationships/image" Target="media/image13.jpeg"/><Relationship Id="rId11" Type="http://schemas.openxmlformats.org/officeDocument/2006/relationships/hyperlink" Target="https://fr.wikipedia.org/wiki/Langues_berb%C3%A8res" TargetMode="External"/><Relationship Id="rId24" Type="http://schemas.openxmlformats.org/officeDocument/2006/relationships/chart" Target="charts/chart8.xml"/><Relationship Id="rId32" Type="http://schemas.openxmlformats.org/officeDocument/2006/relationships/image" Target="media/image16.png"/><Relationship Id="rId37" Type="http://schemas.openxmlformats.org/officeDocument/2006/relationships/image" Target="media/image21.png"/><Relationship Id="rId40" Type="http://schemas.openxmlformats.org/officeDocument/2006/relationships/chart" Target="charts/chart10.xml"/><Relationship Id="rId45" Type="http://schemas.openxmlformats.org/officeDocument/2006/relationships/chart" Target="charts/chart15.xml"/><Relationship Id="rId53" Type="http://schemas.openxmlformats.org/officeDocument/2006/relationships/chart" Target="charts/chart19.xml"/><Relationship Id="rId58" Type="http://schemas.openxmlformats.org/officeDocument/2006/relationships/chart" Target="charts/chart21.xml"/><Relationship Id="rId66" Type="http://schemas.openxmlformats.org/officeDocument/2006/relationships/hyperlink" Target="https://www.turess.com/fr/author/Abdellatif+Mrabet" TargetMode="External"/><Relationship Id="rId5" Type="http://schemas.openxmlformats.org/officeDocument/2006/relationships/webSettings" Target="webSettings.xml"/><Relationship Id="rId61" Type="http://schemas.openxmlformats.org/officeDocument/2006/relationships/chart" Target="charts/chart24.xml"/><Relationship Id="rId19" Type="http://schemas.openxmlformats.org/officeDocument/2006/relationships/chart" Target="charts/chart3.xml"/><Relationship Id="rId14" Type="http://schemas.openxmlformats.org/officeDocument/2006/relationships/chart" Target="charts/chart1.xml"/><Relationship Id="rId22" Type="http://schemas.openxmlformats.org/officeDocument/2006/relationships/chart" Target="charts/chart6.xml"/><Relationship Id="rId27" Type="http://schemas.openxmlformats.org/officeDocument/2006/relationships/image" Target="media/image11.jpeg"/><Relationship Id="rId30" Type="http://schemas.openxmlformats.org/officeDocument/2006/relationships/image" Target="media/image14.jpeg"/><Relationship Id="rId35" Type="http://schemas.openxmlformats.org/officeDocument/2006/relationships/image" Target="media/image19.jpeg"/><Relationship Id="rId43" Type="http://schemas.openxmlformats.org/officeDocument/2006/relationships/chart" Target="charts/chart13.xml"/><Relationship Id="rId48" Type="http://schemas.openxmlformats.org/officeDocument/2006/relationships/image" Target="media/image25.png"/><Relationship Id="rId56" Type="http://schemas.openxmlformats.org/officeDocument/2006/relationships/image" Target="media/image28.png"/><Relationship Id="rId64" Type="http://schemas.openxmlformats.org/officeDocument/2006/relationships/chart" Target="charts/chart27.xml"/><Relationship Id="rId69" Type="http://schemas.openxmlformats.org/officeDocument/2006/relationships/footer" Target="footer1.xml"/><Relationship Id="rId8" Type="http://schemas.openxmlformats.org/officeDocument/2006/relationships/image" Target="media/image1.png"/><Relationship Id="rId51" Type="http://schemas.openxmlformats.org/officeDocument/2006/relationships/chart" Target="charts/chart17.xml"/><Relationship Id="rId3" Type="http://schemas.openxmlformats.org/officeDocument/2006/relationships/styles" Target="styles.xml"/><Relationship Id="rId12" Type="http://schemas.openxmlformats.org/officeDocument/2006/relationships/image" Target="media/image4.jpeg"/><Relationship Id="rId17" Type="http://schemas.openxmlformats.org/officeDocument/2006/relationships/image" Target="media/image7.png"/><Relationship Id="rId25" Type="http://schemas.openxmlformats.org/officeDocument/2006/relationships/image" Target="media/image9.jpeg"/><Relationship Id="rId33" Type="http://schemas.openxmlformats.org/officeDocument/2006/relationships/image" Target="media/image17.jpeg"/><Relationship Id="rId38" Type="http://schemas.openxmlformats.org/officeDocument/2006/relationships/image" Target="media/image22.emf"/><Relationship Id="rId46" Type="http://schemas.openxmlformats.org/officeDocument/2006/relationships/image" Target="media/image23.png"/><Relationship Id="rId59" Type="http://schemas.openxmlformats.org/officeDocument/2006/relationships/chart" Target="charts/chart22.xml"/><Relationship Id="rId67" Type="http://schemas.openxmlformats.org/officeDocument/2006/relationships/hyperlink" Target="https://www.turess.com/fr/author/Abdellatif+Mrabet" TargetMode="External"/><Relationship Id="rId20" Type="http://schemas.openxmlformats.org/officeDocument/2006/relationships/chart" Target="charts/chart4.xml"/><Relationship Id="rId41" Type="http://schemas.openxmlformats.org/officeDocument/2006/relationships/chart" Target="charts/chart11.xml"/><Relationship Id="rId54" Type="http://schemas.openxmlformats.org/officeDocument/2006/relationships/chart" Target="charts/chart20.xml"/><Relationship Id="rId62" Type="http://schemas.openxmlformats.org/officeDocument/2006/relationships/chart" Target="charts/chart25.xml"/><Relationship Id="rId70" Type="http://schemas.openxmlformats.org/officeDocument/2006/relationships/fontTable" Target="fontTable.xml"/><Relationship Id="rId1" Type="http://schemas.openxmlformats.org/officeDocument/2006/relationships/customXml" Target="../customXml/item1.xml"/><Relationship Id="rId6" Type="http://schemas.openxmlformats.org/officeDocument/2006/relationships/footnotes" Target="footnotes.xml"/><Relationship Id="rId15" Type="http://schemas.openxmlformats.org/officeDocument/2006/relationships/chart" Target="charts/chart2.xml"/><Relationship Id="rId23" Type="http://schemas.openxmlformats.org/officeDocument/2006/relationships/chart" Target="charts/chart7.xml"/><Relationship Id="rId28" Type="http://schemas.openxmlformats.org/officeDocument/2006/relationships/image" Target="media/image12.png"/><Relationship Id="rId36" Type="http://schemas.openxmlformats.org/officeDocument/2006/relationships/image" Target="media/image20.jpeg"/><Relationship Id="rId49" Type="http://schemas.openxmlformats.org/officeDocument/2006/relationships/image" Target="media/image26.png"/><Relationship Id="rId57" Type="http://schemas.openxmlformats.org/officeDocument/2006/relationships/image" Target="media/image29.png"/><Relationship Id="rId10" Type="http://schemas.openxmlformats.org/officeDocument/2006/relationships/image" Target="media/image3.png"/><Relationship Id="rId31" Type="http://schemas.openxmlformats.org/officeDocument/2006/relationships/image" Target="media/image15.jpeg"/><Relationship Id="rId44" Type="http://schemas.openxmlformats.org/officeDocument/2006/relationships/chart" Target="charts/chart14.xml"/><Relationship Id="rId52" Type="http://schemas.openxmlformats.org/officeDocument/2006/relationships/chart" Target="charts/chart18.xml"/><Relationship Id="rId60" Type="http://schemas.openxmlformats.org/officeDocument/2006/relationships/chart" Target="charts/chart23.xml"/><Relationship Id="rId65" Type="http://schemas.openxmlformats.org/officeDocument/2006/relationships/chart" Target="charts/chart28.xml"/><Relationship Id="rId4" Type="http://schemas.openxmlformats.org/officeDocument/2006/relationships/settings" Target="settings.xml"/><Relationship Id="rId9" Type="http://schemas.openxmlformats.org/officeDocument/2006/relationships/image" Target="media/image2.jpeg"/><Relationship Id="rId13" Type="http://schemas.openxmlformats.org/officeDocument/2006/relationships/image" Target="media/image5.png"/><Relationship Id="rId18" Type="http://schemas.openxmlformats.org/officeDocument/2006/relationships/image" Target="media/image8.png"/><Relationship Id="rId39" Type="http://schemas.openxmlformats.org/officeDocument/2006/relationships/chart" Target="charts/chart9.xml"/><Relationship Id="rId34" Type="http://schemas.openxmlformats.org/officeDocument/2006/relationships/image" Target="media/image18.png"/><Relationship Id="rId50" Type="http://schemas.openxmlformats.org/officeDocument/2006/relationships/chart" Target="charts/chart16.xml"/><Relationship Id="rId55" Type="http://schemas.openxmlformats.org/officeDocument/2006/relationships/image" Target="media/image27.jpeg"/></Relationships>
</file>

<file path=word/charts/_rels/chart1.xml.rels><?xml version="1.0" encoding="UTF-8" standalone="yes"?>
<Relationships xmlns="http://schemas.openxmlformats.org/package/2006/relationships"><Relationship Id="rId1" Type="http://schemas.openxmlformats.org/officeDocument/2006/relationships/oleObject" Target="file:///C:\Users\infoevo\Documents\GABES\Classeurclimat.xlsx" TargetMode="External"/></Relationships>
</file>

<file path=word/charts/_rels/chart2.xml.rels><?xml version="1.0" encoding="UTF-8" standalone="yes"?>
<Relationships xmlns="http://schemas.openxmlformats.org/package/2006/relationships"><Relationship Id="rId1" Type="http://schemas.openxmlformats.org/officeDocument/2006/relationships/oleObject" Target="Classeur1" TargetMode="External"/></Relationships>
</file>

<file path=word/charts/_rels/chart3.xml.rels><?xml version="1.0" encoding="UTF-8" standalone="yes"?>
<Relationships xmlns="http://schemas.openxmlformats.org/package/2006/relationships"><Relationship Id="rId1" Type="http://schemas.openxmlformats.org/officeDocument/2006/relationships/oleObject" Target="Classeur1" TargetMode="External"/></Relationships>
</file>

<file path=word/charts/_rels/chart4.xml.rels><?xml version="1.0" encoding="UTF-8" standalone="yes"?>
<Relationships xmlns="http://schemas.openxmlformats.org/package/2006/relationships"><Relationship Id="rId1" Type="http://schemas.openxmlformats.org/officeDocument/2006/relationships/oleObject" Target="file:///C:\Users\infoevo\Documents\GABES\Classeurdemg.xlsx" TargetMode="External"/></Relationships>
</file>

<file path=word/charts/_rels/chart5.xml.rels><?xml version="1.0" encoding="UTF-8" standalone="yes"?>
<Relationships xmlns="http://schemas.openxmlformats.org/package/2006/relationships"><Relationship Id="rId1" Type="http://schemas.openxmlformats.org/officeDocument/2006/relationships/oleObject" Target="file:///C:\Users\infoevo\Documents\GABES\Classeurdemg.xlsx" TargetMode="External"/></Relationships>
</file>

<file path=word/charts/_rels/chart6.xml.rels><?xml version="1.0" encoding="UTF-8" standalone="yes"?>
<Relationships xmlns="http://schemas.openxmlformats.org/package/2006/relationships"><Relationship Id="rId1" Type="http://schemas.openxmlformats.org/officeDocument/2006/relationships/oleObject" Target="file:///C:\Users\azer\Desktop\GABES\Classeurdemg.xlsx" TargetMode="External"/></Relationships>
</file>

<file path=word/charts/_rels/chart7.xml.rels><?xml version="1.0" encoding="UTF-8" standalone="yes"?>
<Relationships xmlns="http://schemas.openxmlformats.org/package/2006/relationships"><Relationship Id="rId1" Type="http://schemas.openxmlformats.org/officeDocument/2006/relationships/oleObject" Target="Classeur1" TargetMode="External"/></Relationships>
</file>

<file path=word/charts/_rels/chart8.xml.rels><?xml version="1.0" encoding="UTF-8" standalone="yes"?>
<Relationships xmlns="http://schemas.openxmlformats.org/package/2006/relationships"><Relationship Id="rId1" Type="http://schemas.openxmlformats.org/officeDocument/2006/relationships/oleObject" Target="Classeur1" TargetMode="External"/></Relationships>
</file>

<file path=word/charts/_rels/chart9.xml.rels><?xml version="1.0" encoding="UTF-8" standalone="yes"?>
<Relationships xmlns="http://schemas.openxmlformats.org/package/2006/relationships"><Relationship Id="rId3" Type="http://schemas.openxmlformats.org/officeDocument/2006/relationships/themeOverride" Target="../theme/themeOverride1.xml"/><Relationship Id="rId2" Type="http://schemas.microsoft.com/office/2011/relationships/chartColorStyle" Target="colors1.xml"/><Relationship Id="rId1" Type="http://schemas.microsoft.com/office/2011/relationships/chartStyle" Target="style1.xml"/><Relationship Id="rId4" Type="http://schemas.openxmlformats.org/officeDocument/2006/relationships/oleObject" Target="file:///G:\Commune%20en%20chif\cor.xlsx" TargetMode="External"/></Relationships>
</file>

<file path=word/charts/_rels/chart10.xml.rels><?xml version="1.0" encoding="UTF-8" standalone="yes"?>
<Relationships xmlns="http://schemas.openxmlformats.org/package/2006/relationships"><Relationship Id="rId1" Type="http://schemas.openxmlformats.org/officeDocument/2006/relationships/oleObject" Target="file:///C:\Users\infoevo\Documents\GABES\Classeurdemg.xlsx" TargetMode="External"/></Relationships>
</file>

<file path=word/charts/_rels/chart11.xml.rels><?xml version="1.0" encoding="UTF-8" standalone="yes"?>
<Relationships xmlns="http://schemas.openxmlformats.org/package/2006/relationships"><Relationship Id="rId1" Type="http://schemas.openxmlformats.org/officeDocument/2006/relationships/oleObject" Target="file:///C:\Users\infoevo\Documents\GABES\Classeur3.xlsx" TargetMode="External"/></Relationships>
</file>

<file path=word/charts/_rels/chart12.xml.rels><?xml version="1.0" encoding="UTF-8" standalone="yes"?>
<Relationships xmlns="http://schemas.openxmlformats.org/package/2006/relationships"><Relationship Id="rId1" Type="http://schemas.openxmlformats.org/officeDocument/2006/relationships/oleObject" Target="file:///C:\Users\infoevo\Documents\GABES\Classeurdemg.xlsx" TargetMode="External"/></Relationships>
</file>

<file path=word/charts/_rels/chart13.xml.rels><?xml version="1.0" encoding="UTF-8" standalone="yes"?>
<Relationships xmlns="http://schemas.openxmlformats.org/package/2006/relationships"><Relationship Id="rId1" Type="http://schemas.openxmlformats.org/officeDocument/2006/relationships/oleObject" Target="Classeur1" TargetMode="External"/></Relationships>
</file>

<file path=word/charts/_rels/chart14.xml.rels><?xml version="1.0" encoding="UTF-8" standalone="yes"?>
<Relationships xmlns="http://schemas.openxmlformats.org/package/2006/relationships"><Relationship Id="rId1" Type="http://schemas.openxmlformats.org/officeDocument/2006/relationships/oleObject" Target="Classeur1" TargetMode="External"/></Relationships>
</file>

<file path=word/charts/_rels/chart15.xml.rels><?xml version="1.0" encoding="UTF-8" standalone="yes"?>
<Relationships xmlns="http://schemas.openxmlformats.org/package/2006/relationships"><Relationship Id="rId1" Type="http://schemas.openxmlformats.org/officeDocument/2006/relationships/oleObject" Target="file:///C:\Users\infoevo\Documents\GABES\Classeur1foncier.xlsx" TargetMode="External"/></Relationships>
</file>

<file path=word/charts/_rels/chart16.xml.rels><?xml version="1.0" encoding="UTF-8" standalone="yes"?>
<Relationships xmlns="http://schemas.openxmlformats.org/package/2006/relationships"><Relationship Id="rId1" Type="http://schemas.openxmlformats.org/officeDocument/2006/relationships/oleObject" Target="file:///C:\Users\infoevo\Documents\GABES\Classeur3.xlsx" TargetMode="External"/></Relationships>
</file>

<file path=word/charts/_rels/chart17.xml.rels><?xml version="1.0" encoding="UTF-8" standalone="yes"?>
<Relationships xmlns="http://schemas.openxmlformats.org/package/2006/relationships"><Relationship Id="rId1" Type="http://schemas.openxmlformats.org/officeDocument/2006/relationships/oleObject" Target="file:///C:\Users\infoevo\Documents\GABES\Classeurdemg.xlsx" TargetMode="External"/></Relationships>
</file>

<file path=word/charts/_rels/chart18.xml.rels><?xml version="1.0" encoding="UTF-8" standalone="yes"?>
<Relationships xmlns="http://schemas.openxmlformats.org/package/2006/relationships"><Relationship Id="rId1" Type="http://schemas.openxmlformats.org/officeDocument/2006/relationships/oleObject" Target="Classeur1" TargetMode="External"/></Relationships>
</file>

<file path=word/charts/_rels/chart19.xml.rels><?xml version="1.0" encoding="UTF-8" standalone="yes"?>
<Relationships xmlns="http://schemas.openxmlformats.org/package/2006/relationships"><Relationship Id="rId1" Type="http://schemas.openxmlformats.org/officeDocument/2006/relationships/oleObject" Target="Classeur1" TargetMode="External"/></Relationships>
</file>

<file path=word/charts/_rels/chart20.xml.rels><?xml version="1.0" encoding="UTF-8" standalone="yes"?>
<Relationships xmlns="http://schemas.openxmlformats.org/package/2006/relationships"><Relationship Id="rId1" Type="http://schemas.openxmlformats.org/officeDocument/2006/relationships/oleObject" Target="file:///C:\Users\infoevo\Documents\GABES\indu.xls" TargetMode="External"/></Relationships>
</file>

<file path=word/charts/_rels/chart21.xml.rels><?xml version="1.0" encoding="UTF-8" standalone="yes"?>
<Relationships xmlns="http://schemas.openxmlformats.org/package/2006/relationships"><Relationship Id="rId2" Type="http://schemas.openxmlformats.org/officeDocument/2006/relationships/oleObject" Target="file:///D:\analyse%20pdl\Gabes\Gabes.xls" TargetMode="External"/><Relationship Id="rId1" Type="http://schemas.openxmlformats.org/officeDocument/2006/relationships/themeOverride" Target="../theme/themeOverride2.xml"/></Relationships>
</file>

<file path=word/charts/_rels/chart22.xml.rels><?xml version="1.0" encoding="UTF-8" standalone="yes"?>
<Relationships xmlns="http://schemas.openxmlformats.org/package/2006/relationships"><Relationship Id="rId2" Type="http://schemas.openxmlformats.org/officeDocument/2006/relationships/oleObject" Target="file:///D:\analyse%20pdl\Gabes\Gabes.xls" TargetMode="External"/><Relationship Id="rId1" Type="http://schemas.openxmlformats.org/officeDocument/2006/relationships/themeOverride" Target="../theme/themeOverride3.xml"/></Relationships>
</file>

<file path=word/charts/_rels/chart23.xml.rels><?xml version="1.0" encoding="UTF-8" standalone="yes"?>
<Relationships xmlns="http://schemas.openxmlformats.org/package/2006/relationships"><Relationship Id="rId2" Type="http://schemas.openxmlformats.org/officeDocument/2006/relationships/oleObject" Target="file:///D:\analyse%20pdl\Gabes\Gabes.xls" TargetMode="External"/><Relationship Id="rId1" Type="http://schemas.openxmlformats.org/officeDocument/2006/relationships/themeOverride" Target="../theme/themeOverride4.xml"/></Relationships>
</file>

<file path=word/charts/_rels/chart24.xml.rels><?xml version="1.0" encoding="UTF-8" standalone="yes"?>
<Relationships xmlns="http://schemas.openxmlformats.org/package/2006/relationships"><Relationship Id="rId2" Type="http://schemas.openxmlformats.org/officeDocument/2006/relationships/oleObject" Target="file:///D:\analyse%20pdl\Gabes\Gabes.xls" TargetMode="External"/><Relationship Id="rId1" Type="http://schemas.openxmlformats.org/officeDocument/2006/relationships/themeOverride" Target="../theme/themeOverride5.xml"/></Relationships>
</file>

<file path=word/charts/_rels/chart25.xml.rels><?xml version="1.0" encoding="UTF-8" standalone="yes"?>
<Relationships xmlns="http://schemas.openxmlformats.org/package/2006/relationships"><Relationship Id="rId2" Type="http://schemas.openxmlformats.org/officeDocument/2006/relationships/oleObject" Target="file:///D:\analyse%20pdl\Gabes\Gabes.xls" TargetMode="External"/><Relationship Id="rId1" Type="http://schemas.openxmlformats.org/officeDocument/2006/relationships/themeOverride" Target="../theme/themeOverride6.xml"/></Relationships>
</file>

<file path=word/charts/_rels/chart26.xml.rels><?xml version="1.0" encoding="UTF-8" standalone="yes"?>
<Relationships xmlns="http://schemas.openxmlformats.org/package/2006/relationships"><Relationship Id="rId2" Type="http://schemas.openxmlformats.org/officeDocument/2006/relationships/oleObject" Target="file:///D:\analyse%20pdl\Gabes\Gabes.xls" TargetMode="External"/><Relationship Id="rId1" Type="http://schemas.openxmlformats.org/officeDocument/2006/relationships/themeOverride" Target="../theme/themeOverride7.xml"/></Relationships>
</file>

<file path=word/charts/_rels/chart27.xml.rels><?xml version="1.0" encoding="UTF-8" standalone="yes"?>
<Relationships xmlns="http://schemas.openxmlformats.org/package/2006/relationships"><Relationship Id="rId2" Type="http://schemas.openxmlformats.org/officeDocument/2006/relationships/oleObject" Target="file:///D:\analyse%20pdl\Gabes\Gabes.xls" TargetMode="External"/><Relationship Id="rId1" Type="http://schemas.openxmlformats.org/officeDocument/2006/relationships/themeOverride" Target="../theme/themeOverride8.xml"/></Relationships>
</file>

<file path=word/charts/_rels/chart28.xml.rels><?xml version="1.0" encoding="UTF-8" standalone="yes"?>
<Relationships xmlns="http://schemas.openxmlformats.org/package/2006/relationships"><Relationship Id="rId2" Type="http://schemas.openxmlformats.org/officeDocument/2006/relationships/oleObject" Target="file:///D:\analyse%20pdl\Gabes\Gabes.xls" TargetMode="External"/><Relationship Id="rId1" Type="http://schemas.openxmlformats.org/officeDocument/2006/relationships/themeOverride" Target="../theme/themeOverride9.xml"/></Relationships>
</file>

<file path=word/charts/chart1.xml><?xml version="1.0" encoding="utf-8"?>
<c:chartSpace xmlns:c="http://schemas.openxmlformats.org/drawingml/2006/chart" xmlns:a="http://schemas.openxmlformats.org/drawingml/2006/main" xmlns:r="http://schemas.openxmlformats.org/officeDocument/2006/relationships" xmlns:c16r2="http://schemas.microsoft.com/office/drawing/2015/06/chart">
  <c:date1904 val="1"/>
  <c:lang val="fr-FR"/>
  <c:roundedCorners val="1"/>
  <c:style val="2"/>
  <c:chart>
    <c:autoTitleDeleted val="1"/>
    <c:plotArea>
      <c:layout/>
      <c:barChart>
        <c:barDir val="col"/>
        <c:grouping val="clustered"/>
        <c:varyColors val="1"/>
        <c:ser>
          <c:idx val="0"/>
          <c:order val="0"/>
          <c:invertIfNegative val="1"/>
          <c:dLbls>
            <c:spPr>
              <a:noFill/>
              <a:ln>
                <a:noFill/>
              </a:ln>
              <a:effectLst/>
            </c:spPr>
            <c:showLegendKey val="1"/>
            <c:showVal val="1"/>
            <c:showCatName val="1"/>
            <c:showSerName val="1"/>
            <c:showPercent val="1"/>
            <c:showBubbleSize val="1"/>
            <c:showLeaderLines val="0"/>
            <c:extLst>
              <c:ext xmlns:c15="http://schemas.microsoft.com/office/drawing/2012/chart" uri="{CE6537A1-D6FC-4f65-9D91-7224C49458BB}">
                <c15:showLeaderLines val="0"/>
              </c:ext>
            </c:extLst>
          </c:dLbls>
          <c:cat>
            <c:strRef>
              <c:f>Feuil1!$C$21:$C$31</c:f>
              <c:strCache>
                <c:ptCount val="11"/>
                <c:pt idx="0">
                  <c:v>2010/2011</c:v>
                </c:pt>
                <c:pt idx="1">
                  <c:v>2011/2012</c:v>
                </c:pt>
                <c:pt idx="2">
                  <c:v>2012/2013</c:v>
                </c:pt>
                <c:pt idx="3">
                  <c:v>2103/2014</c:v>
                </c:pt>
                <c:pt idx="4">
                  <c:v>2015/2016</c:v>
                </c:pt>
                <c:pt idx="5">
                  <c:v>2016/2017</c:v>
                </c:pt>
                <c:pt idx="6">
                  <c:v>2017/2018</c:v>
                </c:pt>
                <c:pt idx="7">
                  <c:v>2018/2019</c:v>
                </c:pt>
                <c:pt idx="8">
                  <c:v>2019/2020</c:v>
                </c:pt>
                <c:pt idx="9">
                  <c:v>2020/2021</c:v>
                </c:pt>
                <c:pt idx="10">
                  <c:v>2021/2022</c:v>
                </c:pt>
              </c:strCache>
            </c:strRef>
          </c:cat>
          <c:val>
            <c:numRef>
              <c:f>Feuil1!$D$21:$D$31</c:f>
              <c:numCache>
                <c:formatCode>General</c:formatCode>
                <c:ptCount val="11"/>
                <c:pt idx="0">
                  <c:v>135.30000000000001</c:v>
                </c:pt>
                <c:pt idx="1">
                  <c:v>111.5</c:v>
                </c:pt>
                <c:pt idx="2">
                  <c:v>26.7</c:v>
                </c:pt>
                <c:pt idx="3">
                  <c:v>169.7</c:v>
                </c:pt>
                <c:pt idx="4">
                  <c:v>217.9</c:v>
                </c:pt>
                <c:pt idx="5">
                  <c:v>216.5</c:v>
                </c:pt>
                <c:pt idx="6">
                  <c:v>244.8</c:v>
                </c:pt>
                <c:pt idx="7">
                  <c:v>135</c:v>
                </c:pt>
                <c:pt idx="8">
                  <c:v>194.5</c:v>
                </c:pt>
                <c:pt idx="9">
                  <c:v>109.5</c:v>
                </c:pt>
                <c:pt idx="10">
                  <c:v>73.5</c:v>
                </c:pt>
              </c:numCache>
            </c:numRef>
          </c:val>
          <c:extLst>
            <c:ext xmlns:c16="http://schemas.microsoft.com/office/drawing/2014/chart" uri="{C3380CC4-5D6E-409C-BE32-E72D297353CC}">
              <c16:uniqueId val="{00000000-F642-4157-A39F-A09B8D17D413}"/>
            </c:ext>
          </c:extLst>
        </c:ser>
        <c:dLbls>
          <c:showLegendKey val="0"/>
          <c:showVal val="0"/>
          <c:showCatName val="0"/>
          <c:showSerName val="0"/>
          <c:showPercent val="0"/>
          <c:showBubbleSize val="0"/>
        </c:dLbls>
        <c:gapWidth val="150"/>
        <c:axId val="119012736"/>
        <c:axId val="121357440"/>
      </c:barChart>
      <c:catAx>
        <c:axId val="119012736"/>
        <c:scaling>
          <c:orientation val="minMax"/>
        </c:scaling>
        <c:delete val="1"/>
        <c:axPos val="b"/>
        <c:numFmt formatCode="General" sourceLinked="0"/>
        <c:majorTickMark val="cross"/>
        <c:minorTickMark val="cross"/>
        <c:tickLblPos val="nextTo"/>
        <c:crossAx val="121357440"/>
        <c:crosses val="autoZero"/>
        <c:auto val="1"/>
        <c:lblAlgn val="ctr"/>
        <c:lblOffset val="100"/>
        <c:noMultiLvlLbl val="1"/>
      </c:catAx>
      <c:valAx>
        <c:axId val="121357440"/>
        <c:scaling>
          <c:orientation val="minMax"/>
        </c:scaling>
        <c:delete val="1"/>
        <c:axPos val="l"/>
        <c:majorGridlines/>
        <c:numFmt formatCode="General" sourceLinked="1"/>
        <c:majorTickMark val="cross"/>
        <c:minorTickMark val="cross"/>
        <c:tickLblPos val="nextTo"/>
        <c:crossAx val="119012736"/>
        <c:crosses val="autoZero"/>
        <c:crossBetween val="between"/>
      </c:valAx>
    </c:plotArea>
    <c:plotVisOnly val="1"/>
    <c:dispBlanksAs val="zero"/>
    <c:showDLblsOverMax val="1"/>
  </c:chart>
  <c:externalData r:id="rId1">
    <c:autoUpdate val="1"/>
  </c:externalData>
</c:chartSpace>
</file>

<file path=word/charts/chart2.xml><?xml version="1.0" encoding="utf-8"?>
<c:chartSpace xmlns:c="http://schemas.openxmlformats.org/drawingml/2006/chart" xmlns:a="http://schemas.openxmlformats.org/drawingml/2006/main" xmlns:r="http://schemas.openxmlformats.org/officeDocument/2006/relationships" xmlns:c16r2="http://schemas.microsoft.com/office/drawing/2015/06/chart">
  <c:date1904 val="1"/>
  <c:lang val="fr-FR"/>
  <c:roundedCorners val="1"/>
  <c:style val="2"/>
  <c:chart>
    <c:autoTitleDeleted val="1"/>
    <c:plotArea>
      <c:layout/>
      <c:lineChart>
        <c:grouping val="standard"/>
        <c:varyColors val="1"/>
        <c:ser>
          <c:idx val="0"/>
          <c:order val="0"/>
          <c:tx>
            <c:strRef>
              <c:f>Feuil1!$B$7</c:f>
              <c:strCache>
                <c:ptCount val="1"/>
                <c:pt idx="0">
                  <c:v>M maximas (°C)</c:v>
                </c:pt>
              </c:strCache>
            </c:strRef>
          </c:tx>
          <c:marker>
            <c:symbol val="none"/>
          </c:marker>
          <c:cat>
            <c:strRef>
              <c:f>Feuil1!$C$6:$N$6</c:f>
              <c:strCache>
                <c:ptCount val="12"/>
                <c:pt idx="0">
                  <c:v>S</c:v>
                </c:pt>
                <c:pt idx="1">
                  <c:v>O</c:v>
                </c:pt>
                <c:pt idx="2">
                  <c:v>N</c:v>
                </c:pt>
                <c:pt idx="3">
                  <c:v>D</c:v>
                </c:pt>
                <c:pt idx="4">
                  <c:v>J</c:v>
                </c:pt>
                <c:pt idx="5">
                  <c:v>F</c:v>
                </c:pt>
                <c:pt idx="6">
                  <c:v>M</c:v>
                </c:pt>
                <c:pt idx="7">
                  <c:v>A</c:v>
                </c:pt>
                <c:pt idx="8">
                  <c:v>M</c:v>
                </c:pt>
                <c:pt idx="9">
                  <c:v>J</c:v>
                </c:pt>
                <c:pt idx="10">
                  <c:v>J</c:v>
                </c:pt>
                <c:pt idx="11">
                  <c:v>A</c:v>
                </c:pt>
              </c:strCache>
            </c:strRef>
          </c:cat>
          <c:val>
            <c:numRef>
              <c:f>Feuil1!$C$7:$N$7</c:f>
              <c:numCache>
                <c:formatCode>General</c:formatCode>
                <c:ptCount val="12"/>
                <c:pt idx="0">
                  <c:v>40</c:v>
                </c:pt>
                <c:pt idx="1">
                  <c:v>35.5</c:v>
                </c:pt>
                <c:pt idx="2">
                  <c:v>20.5</c:v>
                </c:pt>
                <c:pt idx="3">
                  <c:v>20</c:v>
                </c:pt>
                <c:pt idx="4">
                  <c:v>19</c:v>
                </c:pt>
                <c:pt idx="5">
                  <c:v>24</c:v>
                </c:pt>
                <c:pt idx="6">
                  <c:v>32</c:v>
                </c:pt>
                <c:pt idx="7">
                  <c:v>37</c:v>
                </c:pt>
                <c:pt idx="8">
                  <c:v>34</c:v>
                </c:pt>
                <c:pt idx="9">
                  <c:v>39.5</c:v>
                </c:pt>
                <c:pt idx="10">
                  <c:v>47</c:v>
                </c:pt>
                <c:pt idx="11">
                  <c:v>47</c:v>
                </c:pt>
              </c:numCache>
            </c:numRef>
          </c:val>
          <c:smooth val="1"/>
          <c:extLst>
            <c:ext xmlns:c16="http://schemas.microsoft.com/office/drawing/2014/chart" uri="{C3380CC4-5D6E-409C-BE32-E72D297353CC}">
              <c16:uniqueId val="{00000000-85FC-42E8-84B9-13BEE1C1D308}"/>
            </c:ext>
          </c:extLst>
        </c:ser>
        <c:ser>
          <c:idx val="1"/>
          <c:order val="1"/>
          <c:tx>
            <c:strRef>
              <c:f>Feuil1!$B$8</c:f>
              <c:strCache>
                <c:ptCount val="1"/>
                <c:pt idx="0">
                  <c:v>M minimas (°C)</c:v>
                </c:pt>
              </c:strCache>
            </c:strRef>
          </c:tx>
          <c:marker>
            <c:symbol val="none"/>
          </c:marker>
          <c:cat>
            <c:strRef>
              <c:f>Feuil1!$C$6:$N$6</c:f>
              <c:strCache>
                <c:ptCount val="12"/>
                <c:pt idx="0">
                  <c:v>S</c:v>
                </c:pt>
                <c:pt idx="1">
                  <c:v>O</c:v>
                </c:pt>
                <c:pt idx="2">
                  <c:v>N</c:v>
                </c:pt>
                <c:pt idx="3">
                  <c:v>D</c:v>
                </c:pt>
                <c:pt idx="4">
                  <c:v>J</c:v>
                </c:pt>
                <c:pt idx="5">
                  <c:v>F</c:v>
                </c:pt>
                <c:pt idx="6">
                  <c:v>M</c:v>
                </c:pt>
                <c:pt idx="7">
                  <c:v>A</c:v>
                </c:pt>
                <c:pt idx="8">
                  <c:v>M</c:v>
                </c:pt>
                <c:pt idx="9">
                  <c:v>J</c:v>
                </c:pt>
                <c:pt idx="10">
                  <c:v>J</c:v>
                </c:pt>
                <c:pt idx="11">
                  <c:v>A</c:v>
                </c:pt>
              </c:strCache>
            </c:strRef>
          </c:cat>
          <c:val>
            <c:numRef>
              <c:f>Feuil1!$C$8:$N$8</c:f>
              <c:numCache>
                <c:formatCode>General</c:formatCode>
                <c:ptCount val="12"/>
                <c:pt idx="0">
                  <c:v>17</c:v>
                </c:pt>
                <c:pt idx="1">
                  <c:v>12</c:v>
                </c:pt>
                <c:pt idx="2">
                  <c:v>6</c:v>
                </c:pt>
                <c:pt idx="3">
                  <c:v>6</c:v>
                </c:pt>
                <c:pt idx="4">
                  <c:v>4</c:v>
                </c:pt>
                <c:pt idx="5">
                  <c:v>5.5</c:v>
                </c:pt>
                <c:pt idx="6">
                  <c:v>9</c:v>
                </c:pt>
                <c:pt idx="7">
                  <c:v>9</c:v>
                </c:pt>
                <c:pt idx="8">
                  <c:v>14</c:v>
                </c:pt>
                <c:pt idx="9">
                  <c:v>17</c:v>
                </c:pt>
                <c:pt idx="10">
                  <c:v>21</c:v>
                </c:pt>
                <c:pt idx="11">
                  <c:v>21</c:v>
                </c:pt>
              </c:numCache>
            </c:numRef>
          </c:val>
          <c:smooth val="1"/>
          <c:extLst>
            <c:ext xmlns:c16="http://schemas.microsoft.com/office/drawing/2014/chart" uri="{C3380CC4-5D6E-409C-BE32-E72D297353CC}">
              <c16:uniqueId val="{00000001-85FC-42E8-84B9-13BEE1C1D308}"/>
            </c:ext>
          </c:extLst>
        </c:ser>
        <c:dLbls>
          <c:showLegendKey val="0"/>
          <c:showVal val="0"/>
          <c:showCatName val="0"/>
          <c:showSerName val="0"/>
          <c:showPercent val="0"/>
          <c:showBubbleSize val="0"/>
        </c:dLbls>
        <c:smooth val="0"/>
        <c:axId val="77608832"/>
        <c:axId val="77624832"/>
      </c:lineChart>
      <c:catAx>
        <c:axId val="77608832"/>
        <c:scaling>
          <c:orientation val="minMax"/>
        </c:scaling>
        <c:delete val="1"/>
        <c:axPos val="b"/>
        <c:numFmt formatCode="General" sourceLinked="0"/>
        <c:majorTickMark val="cross"/>
        <c:minorTickMark val="cross"/>
        <c:tickLblPos val="nextTo"/>
        <c:crossAx val="77624832"/>
        <c:crosses val="autoZero"/>
        <c:auto val="1"/>
        <c:lblAlgn val="ctr"/>
        <c:lblOffset val="100"/>
        <c:noMultiLvlLbl val="1"/>
      </c:catAx>
      <c:valAx>
        <c:axId val="77624832"/>
        <c:scaling>
          <c:orientation val="minMax"/>
        </c:scaling>
        <c:delete val="1"/>
        <c:axPos val="l"/>
        <c:majorGridlines/>
        <c:numFmt formatCode="General" sourceLinked="1"/>
        <c:majorTickMark val="cross"/>
        <c:minorTickMark val="cross"/>
        <c:tickLblPos val="nextTo"/>
        <c:crossAx val="77608832"/>
        <c:crosses val="autoZero"/>
        <c:crossBetween val="between"/>
      </c:valAx>
    </c:plotArea>
    <c:legend>
      <c:legendPos val="r"/>
      <c:overlay val="1"/>
    </c:legend>
    <c:plotVisOnly val="1"/>
    <c:dispBlanksAs val="zero"/>
    <c:showDLblsOverMax val="1"/>
  </c:chart>
  <c:externalData r:id="rId1">
    <c:autoUpdate val="1"/>
  </c:externalData>
</c:chartSpace>
</file>

<file path=word/charts/chart3.xml><?xml version="1.0" encoding="utf-8"?>
<c:chartSpace xmlns:c="http://schemas.openxmlformats.org/drawingml/2006/chart" xmlns:a="http://schemas.openxmlformats.org/drawingml/2006/main" xmlns:r="http://schemas.openxmlformats.org/officeDocument/2006/relationships" xmlns:c16r2="http://schemas.microsoft.com/office/drawing/2015/06/chart">
  <c:date1904 val="1"/>
  <c:lang val="fr-FR"/>
  <c:roundedCorners val="1"/>
  <c:style val="2"/>
  <c:chart>
    <c:autoTitleDeleted val="1"/>
    <c:plotArea>
      <c:layout/>
      <c:pieChart>
        <c:varyColors val="1"/>
        <c:ser>
          <c:idx val="0"/>
          <c:order val="0"/>
          <c:dLbls>
            <c:spPr>
              <a:noFill/>
              <a:ln>
                <a:noFill/>
              </a:ln>
              <a:effectLst/>
            </c:spPr>
            <c:showLegendKey val="1"/>
            <c:showVal val="1"/>
            <c:showCatName val="1"/>
            <c:showSerName val="1"/>
            <c:showPercent val="1"/>
            <c:showBubbleSize val="1"/>
            <c:showLeaderLines val="1"/>
            <c:extLst>
              <c:ext xmlns:c15="http://schemas.microsoft.com/office/drawing/2012/chart" uri="{CE6537A1-D6FC-4f65-9D91-7224C49458BB}"/>
            </c:extLst>
          </c:dLbls>
          <c:cat>
            <c:strRef>
              <c:f>Feuil1!$E$5:$E$12</c:f>
              <c:strCache>
                <c:ptCount val="8"/>
                <c:pt idx="0">
                  <c:v>Secteur 1</c:v>
                </c:pt>
                <c:pt idx="1">
                  <c:v>Secteur 2</c:v>
                </c:pt>
                <c:pt idx="2">
                  <c:v>Secteur 3</c:v>
                </c:pt>
                <c:pt idx="3">
                  <c:v>Secteur 4</c:v>
                </c:pt>
                <c:pt idx="4">
                  <c:v>Chott Sidi Abdessaleme</c:v>
                </c:pt>
                <c:pt idx="5">
                  <c:v>Sidi Boulbaba</c:v>
                </c:pt>
                <c:pt idx="6">
                  <c:v>Zrig Eddakhlania</c:v>
                </c:pt>
                <c:pt idx="7">
                  <c:v>Secteur 5</c:v>
                </c:pt>
              </c:strCache>
            </c:strRef>
          </c:cat>
          <c:val>
            <c:numRef>
              <c:f>Feuil1!$F$5:$F$12</c:f>
              <c:numCache>
                <c:formatCode>General</c:formatCode>
                <c:ptCount val="8"/>
                <c:pt idx="0">
                  <c:v>6916</c:v>
                </c:pt>
                <c:pt idx="1">
                  <c:v>9705</c:v>
                </c:pt>
                <c:pt idx="2">
                  <c:v>16043</c:v>
                </c:pt>
                <c:pt idx="3">
                  <c:v>6613</c:v>
                </c:pt>
                <c:pt idx="4">
                  <c:v>7454</c:v>
                </c:pt>
                <c:pt idx="5">
                  <c:v>22427</c:v>
                </c:pt>
                <c:pt idx="6">
                  <c:v>13187</c:v>
                </c:pt>
                <c:pt idx="7">
                  <c:v>17081</c:v>
                </c:pt>
              </c:numCache>
            </c:numRef>
          </c:val>
          <c:extLst>
            <c:ext xmlns:c16="http://schemas.microsoft.com/office/drawing/2014/chart" uri="{C3380CC4-5D6E-409C-BE32-E72D297353CC}">
              <c16:uniqueId val="{00000000-0582-4C42-A61F-5C43C785BC61}"/>
            </c:ext>
          </c:extLst>
        </c:ser>
        <c:dLbls>
          <c:showLegendKey val="0"/>
          <c:showVal val="0"/>
          <c:showCatName val="0"/>
          <c:showSerName val="0"/>
          <c:showPercent val="0"/>
          <c:showBubbleSize val="0"/>
          <c:showLeaderLines val="1"/>
        </c:dLbls>
        <c:firstSliceAng val="0"/>
      </c:pieChart>
    </c:plotArea>
    <c:legend>
      <c:legendPos val="r"/>
      <c:overlay val="1"/>
    </c:legend>
    <c:plotVisOnly val="1"/>
    <c:dispBlanksAs val="zero"/>
    <c:showDLblsOverMax val="1"/>
  </c:chart>
  <c:externalData r:id="rId1">
    <c:autoUpdate val="1"/>
  </c:externalData>
</c:chartSpace>
</file>

<file path=word/charts/chart4.xml><?xml version="1.0" encoding="utf-8"?>
<c:chartSpace xmlns:c="http://schemas.openxmlformats.org/drawingml/2006/chart" xmlns:a="http://schemas.openxmlformats.org/drawingml/2006/main" xmlns:r="http://schemas.openxmlformats.org/officeDocument/2006/relationships" xmlns:c16r2="http://schemas.microsoft.com/office/drawing/2015/06/chart">
  <c:date1904 val="1"/>
  <c:lang val="fr-FR"/>
  <c:roundedCorners val="1"/>
  <c:style val="2"/>
  <c:chart>
    <c:autoTitleDeleted val="1"/>
    <c:plotArea>
      <c:layout/>
      <c:barChart>
        <c:barDir val="col"/>
        <c:grouping val="clustered"/>
        <c:varyColors val="1"/>
        <c:ser>
          <c:idx val="0"/>
          <c:order val="0"/>
          <c:invertIfNegative val="1"/>
          <c:dPt>
            <c:idx val="8"/>
            <c:invertIfNegative val="1"/>
            <c:bubble3D val="0"/>
            <c:spPr>
              <a:solidFill>
                <a:srgbClr val="00B050"/>
              </a:solidFill>
            </c:spPr>
            <c:extLst>
              <c:ext xmlns:c16="http://schemas.microsoft.com/office/drawing/2014/chart" uri="{C3380CC4-5D6E-409C-BE32-E72D297353CC}">
                <c16:uniqueId val="{00000001-383C-4F05-8936-5606B0DEC063}"/>
              </c:ext>
            </c:extLst>
          </c:dPt>
          <c:cat>
            <c:strRef>
              <c:f>Feuil1!$AG$6:$AG$18</c:f>
              <c:strCache>
                <c:ptCount val="13"/>
                <c:pt idx="0">
                  <c:v>Secteur 1</c:v>
                </c:pt>
                <c:pt idx="1">
                  <c:v>Secteur 2</c:v>
                </c:pt>
                <c:pt idx="2">
                  <c:v>Secteur3</c:v>
                </c:pt>
                <c:pt idx="3">
                  <c:v>Secteur 4</c:v>
                </c:pt>
                <c:pt idx="4">
                  <c:v>Chott Essalem</c:v>
                </c:pt>
                <c:pt idx="5">
                  <c:v>Sidi  Boulbaba</c:v>
                </c:pt>
                <c:pt idx="6">
                  <c:v>Zrig</c:v>
                </c:pt>
                <c:pt idx="7">
                  <c:v>Secteur 5</c:v>
                </c:pt>
                <c:pt idx="8">
                  <c:v>Total commune de Gabes</c:v>
                </c:pt>
                <c:pt idx="9">
                  <c:v>Délégation de Gabes Medina</c:v>
                </c:pt>
                <c:pt idx="10">
                  <c:v>Délégation de Gabes Sud</c:v>
                </c:pt>
                <c:pt idx="11">
                  <c:v>Gouvernorat de Gabes</c:v>
                </c:pt>
                <c:pt idx="12">
                  <c:v>Tunisie</c:v>
                </c:pt>
              </c:strCache>
            </c:strRef>
          </c:cat>
          <c:val>
            <c:numRef>
              <c:f>Feuil1!$AH$6:$AH$18</c:f>
              <c:numCache>
                <c:formatCode>General</c:formatCode>
                <c:ptCount val="13"/>
                <c:pt idx="0">
                  <c:v>3.81</c:v>
                </c:pt>
                <c:pt idx="1">
                  <c:v>-4.97</c:v>
                </c:pt>
                <c:pt idx="2">
                  <c:v>-0.15</c:v>
                </c:pt>
                <c:pt idx="3">
                  <c:v>-10.76</c:v>
                </c:pt>
                <c:pt idx="4">
                  <c:v>11.2</c:v>
                </c:pt>
                <c:pt idx="5">
                  <c:v>20.72</c:v>
                </c:pt>
                <c:pt idx="6">
                  <c:v>23.34</c:v>
                </c:pt>
                <c:pt idx="7">
                  <c:v>16.95</c:v>
                </c:pt>
                <c:pt idx="8">
                  <c:v>9.64</c:v>
                </c:pt>
                <c:pt idx="9">
                  <c:v>-0.69</c:v>
                </c:pt>
                <c:pt idx="10">
                  <c:v>20.63</c:v>
                </c:pt>
                <c:pt idx="11">
                  <c:v>9.24</c:v>
                </c:pt>
                <c:pt idx="12">
                  <c:v>10.81</c:v>
                </c:pt>
              </c:numCache>
            </c:numRef>
          </c:val>
          <c:extLst>
            <c:ext xmlns:c16="http://schemas.microsoft.com/office/drawing/2014/chart" uri="{C3380CC4-5D6E-409C-BE32-E72D297353CC}">
              <c16:uniqueId val="{00000002-383C-4F05-8936-5606B0DEC063}"/>
            </c:ext>
          </c:extLst>
        </c:ser>
        <c:dLbls>
          <c:showLegendKey val="0"/>
          <c:showVal val="0"/>
          <c:showCatName val="0"/>
          <c:showSerName val="0"/>
          <c:showPercent val="0"/>
          <c:showBubbleSize val="0"/>
        </c:dLbls>
        <c:gapWidth val="150"/>
        <c:axId val="83104512"/>
        <c:axId val="83107200"/>
      </c:barChart>
      <c:catAx>
        <c:axId val="83104512"/>
        <c:scaling>
          <c:orientation val="minMax"/>
        </c:scaling>
        <c:delete val="1"/>
        <c:axPos val="b"/>
        <c:numFmt formatCode="General" sourceLinked="0"/>
        <c:majorTickMark val="cross"/>
        <c:minorTickMark val="cross"/>
        <c:tickLblPos val="nextTo"/>
        <c:crossAx val="83107200"/>
        <c:crosses val="autoZero"/>
        <c:auto val="1"/>
        <c:lblAlgn val="ctr"/>
        <c:lblOffset val="100"/>
        <c:noMultiLvlLbl val="1"/>
      </c:catAx>
      <c:valAx>
        <c:axId val="83107200"/>
        <c:scaling>
          <c:orientation val="minMax"/>
        </c:scaling>
        <c:delete val="1"/>
        <c:axPos val="l"/>
        <c:majorGridlines/>
        <c:numFmt formatCode="General" sourceLinked="1"/>
        <c:majorTickMark val="cross"/>
        <c:minorTickMark val="cross"/>
        <c:tickLblPos val="nextTo"/>
        <c:crossAx val="83104512"/>
        <c:crosses val="autoZero"/>
        <c:crossBetween val="between"/>
      </c:valAx>
    </c:plotArea>
    <c:plotVisOnly val="1"/>
    <c:dispBlanksAs val="zero"/>
    <c:showDLblsOverMax val="1"/>
  </c:chart>
  <c:externalData r:id="rId1">
    <c:autoUpdate val="1"/>
  </c:externalData>
</c:chartSpace>
</file>

<file path=word/charts/chart5.xml><?xml version="1.0" encoding="utf-8"?>
<c:chartSpace xmlns:c="http://schemas.openxmlformats.org/drawingml/2006/chart" xmlns:a="http://schemas.openxmlformats.org/drawingml/2006/main" xmlns:r="http://schemas.openxmlformats.org/officeDocument/2006/relationships" xmlns:c16r2="http://schemas.microsoft.com/office/drawing/2015/06/chart">
  <c:date1904 val="1"/>
  <c:lang val="fr-FR"/>
  <c:roundedCorners val="1"/>
  <c:style val="2"/>
  <c:chart>
    <c:autoTitleDeleted val="1"/>
    <c:plotArea>
      <c:layout/>
      <c:barChart>
        <c:barDir val="col"/>
        <c:grouping val="clustered"/>
        <c:varyColors val="1"/>
        <c:ser>
          <c:idx val="0"/>
          <c:order val="0"/>
          <c:tx>
            <c:strRef>
              <c:f>Feuil1!$M$29</c:f>
              <c:strCache>
                <c:ptCount val="1"/>
                <c:pt idx="0">
                  <c:v>Délégation Gabes Medina</c:v>
                </c:pt>
              </c:strCache>
            </c:strRef>
          </c:tx>
          <c:invertIfNegative val="1"/>
          <c:cat>
            <c:strRef>
              <c:f>Feuil1!$L$30:$L$35</c:f>
              <c:strCache>
                <c:ptCount val="6"/>
                <c:pt idx="0">
                  <c:v> 0-19</c:v>
                </c:pt>
                <c:pt idx="1">
                  <c:v>20-29</c:v>
                </c:pt>
                <c:pt idx="2">
                  <c:v>30-39</c:v>
                </c:pt>
                <c:pt idx="3">
                  <c:v>40-49</c:v>
                </c:pt>
                <c:pt idx="4">
                  <c:v>50-59</c:v>
                </c:pt>
                <c:pt idx="5">
                  <c:v>60 et plus</c:v>
                </c:pt>
              </c:strCache>
            </c:strRef>
          </c:cat>
          <c:val>
            <c:numRef>
              <c:f>Feuil1!$M$30:$M$35</c:f>
              <c:numCache>
                <c:formatCode>General</c:formatCode>
                <c:ptCount val="6"/>
                <c:pt idx="0">
                  <c:v>30.199999999999996</c:v>
                </c:pt>
                <c:pt idx="1">
                  <c:v>16.29</c:v>
                </c:pt>
                <c:pt idx="2">
                  <c:v>15.14</c:v>
                </c:pt>
                <c:pt idx="3">
                  <c:v>14.42</c:v>
                </c:pt>
                <c:pt idx="4">
                  <c:v>11.72</c:v>
                </c:pt>
                <c:pt idx="5">
                  <c:v>12.23</c:v>
                </c:pt>
              </c:numCache>
            </c:numRef>
          </c:val>
          <c:extLst>
            <c:ext xmlns:c16="http://schemas.microsoft.com/office/drawing/2014/chart" uri="{C3380CC4-5D6E-409C-BE32-E72D297353CC}">
              <c16:uniqueId val="{00000000-4804-4D83-90C6-5DBD73832971}"/>
            </c:ext>
          </c:extLst>
        </c:ser>
        <c:ser>
          <c:idx val="1"/>
          <c:order val="1"/>
          <c:tx>
            <c:strRef>
              <c:f>Feuil1!$N$29</c:f>
              <c:strCache>
                <c:ptCount val="1"/>
                <c:pt idx="0">
                  <c:v>Délégation Gabes Sud</c:v>
                </c:pt>
              </c:strCache>
            </c:strRef>
          </c:tx>
          <c:invertIfNegative val="1"/>
          <c:cat>
            <c:strRef>
              <c:f>Feuil1!$L$30:$L$35</c:f>
              <c:strCache>
                <c:ptCount val="6"/>
                <c:pt idx="0">
                  <c:v> 0-19</c:v>
                </c:pt>
                <c:pt idx="1">
                  <c:v>20-29</c:v>
                </c:pt>
                <c:pt idx="2">
                  <c:v>30-39</c:v>
                </c:pt>
                <c:pt idx="3">
                  <c:v>40-49</c:v>
                </c:pt>
                <c:pt idx="4">
                  <c:v>50-59</c:v>
                </c:pt>
                <c:pt idx="5">
                  <c:v>60 et plus</c:v>
                </c:pt>
              </c:strCache>
            </c:strRef>
          </c:cat>
          <c:val>
            <c:numRef>
              <c:f>Feuil1!$N$30:$N$35</c:f>
              <c:numCache>
                <c:formatCode>General</c:formatCode>
                <c:ptCount val="6"/>
                <c:pt idx="0">
                  <c:v>30.75</c:v>
                </c:pt>
                <c:pt idx="1">
                  <c:v>19.8</c:v>
                </c:pt>
                <c:pt idx="2">
                  <c:v>15.26</c:v>
                </c:pt>
                <c:pt idx="3">
                  <c:v>12.86</c:v>
                </c:pt>
                <c:pt idx="4">
                  <c:v>11.56</c:v>
                </c:pt>
                <c:pt idx="5">
                  <c:v>9.6999999999999993</c:v>
                </c:pt>
              </c:numCache>
            </c:numRef>
          </c:val>
          <c:extLst>
            <c:ext xmlns:c16="http://schemas.microsoft.com/office/drawing/2014/chart" uri="{C3380CC4-5D6E-409C-BE32-E72D297353CC}">
              <c16:uniqueId val="{00000001-4804-4D83-90C6-5DBD73832971}"/>
            </c:ext>
          </c:extLst>
        </c:ser>
        <c:ser>
          <c:idx val="2"/>
          <c:order val="2"/>
          <c:tx>
            <c:strRef>
              <c:f>Feuil1!$O$29</c:f>
              <c:strCache>
                <c:ptCount val="1"/>
                <c:pt idx="0">
                  <c:v>Gouvernorat de Gabes</c:v>
                </c:pt>
              </c:strCache>
            </c:strRef>
          </c:tx>
          <c:invertIfNegative val="1"/>
          <c:cat>
            <c:strRef>
              <c:f>Feuil1!$L$30:$L$35</c:f>
              <c:strCache>
                <c:ptCount val="6"/>
                <c:pt idx="0">
                  <c:v> 0-19</c:v>
                </c:pt>
                <c:pt idx="1">
                  <c:v>20-29</c:v>
                </c:pt>
                <c:pt idx="2">
                  <c:v>30-39</c:v>
                </c:pt>
                <c:pt idx="3">
                  <c:v>40-49</c:v>
                </c:pt>
                <c:pt idx="4">
                  <c:v>50-59</c:v>
                </c:pt>
                <c:pt idx="5">
                  <c:v>60 et plus</c:v>
                </c:pt>
              </c:strCache>
            </c:strRef>
          </c:cat>
          <c:val>
            <c:numRef>
              <c:f>Feuil1!$O$30:$O$35</c:f>
              <c:numCache>
                <c:formatCode>General</c:formatCode>
                <c:ptCount val="6"/>
                <c:pt idx="0">
                  <c:v>32.36</c:v>
                </c:pt>
                <c:pt idx="1">
                  <c:v>18.170000000000002</c:v>
                </c:pt>
                <c:pt idx="2">
                  <c:v>15.43</c:v>
                </c:pt>
                <c:pt idx="3">
                  <c:v>12.53</c:v>
                </c:pt>
                <c:pt idx="4">
                  <c:v>10.220000000000001</c:v>
                </c:pt>
                <c:pt idx="5">
                  <c:v>11.29</c:v>
                </c:pt>
              </c:numCache>
            </c:numRef>
          </c:val>
          <c:extLst>
            <c:ext xmlns:c16="http://schemas.microsoft.com/office/drawing/2014/chart" uri="{C3380CC4-5D6E-409C-BE32-E72D297353CC}">
              <c16:uniqueId val="{00000002-4804-4D83-90C6-5DBD73832971}"/>
            </c:ext>
          </c:extLst>
        </c:ser>
        <c:ser>
          <c:idx val="3"/>
          <c:order val="3"/>
          <c:tx>
            <c:strRef>
              <c:f>Feuil1!$P$29</c:f>
              <c:strCache>
                <c:ptCount val="1"/>
                <c:pt idx="0">
                  <c:v>Tunisie</c:v>
                </c:pt>
              </c:strCache>
            </c:strRef>
          </c:tx>
          <c:invertIfNegative val="1"/>
          <c:cat>
            <c:strRef>
              <c:f>Feuil1!$L$30:$L$35</c:f>
              <c:strCache>
                <c:ptCount val="6"/>
                <c:pt idx="0">
                  <c:v> 0-19</c:v>
                </c:pt>
                <c:pt idx="1">
                  <c:v>20-29</c:v>
                </c:pt>
                <c:pt idx="2">
                  <c:v>30-39</c:v>
                </c:pt>
                <c:pt idx="3">
                  <c:v>40-49</c:v>
                </c:pt>
                <c:pt idx="4">
                  <c:v>50-59</c:v>
                </c:pt>
                <c:pt idx="5">
                  <c:v>60 et plus</c:v>
                </c:pt>
              </c:strCache>
            </c:strRef>
          </c:cat>
          <c:val>
            <c:numRef>
              <c:f>Feuil1!$P$30:$P$35</c:f>
              <c:numCache>
                <c:formatCode>General</c:formatCode>
                <c:ptCount val="6"/>
                <c:pt idx="0">
                  <c:v>32.299999999999997</c:v>
                </c:pt>
                <c:pt idx="1">
                  <c:v>17.170000000000002</c:v>
                </c:pt>
                <c:pt idx="2">
                  <c:v>15.77</c:v>
                </c:pt>
                <c:pt idx="3">
                  <c:v>12.95</c:v>
                </c:pt>
                <c:pt idx="4">
                  <c:v>10.64</c:v>
                </c:pt>
                <c:pt idx="5">
                  <c:v>11.38</c:v>
                </c:pt>
              </c:numCache>
            </c:numRef>
          </c:val>
          <c:extLst>
            <c:ext xmlns:c16="http://schemas.microsoft.com/office/drawing/2014/chart" uri="{C3380CC4-5D6E-409C-BE32-E72D297353CC}">
              <c16:uniqueId val="{00000003-4804-4D83-90C6-5DBD73832971}"/>
            </c:ext>
          </c:extLst>
        </c:ser>
        <c:dLbls>
          <c:showLegendKey val="0"/>
          <c:showVal val="0"/>
          <c:showCatName val="0"/>
          <c:showSerName val="0"/>
          <c:showPercent val="0"/>
          <c:showBubbleSize val="0"/>
        </c:dLbls>
        <c:gapWidth val="150"/>
        <c:axId val="103449728"/>
        <c:axId val="103451264"/>
      </c:barChart>
      <c:catAx>
        <c:axId val="103449728"/>
        <c:scaling>
          <c:orientation val="minMax"/>
        </c:scaling>
        <c:delete val="1"/>
        <c:axPos val="b"/>
        <c:numFmt formatCode="General" sourceLinked="0"/>
        <c:majorTickMark val="cross"/>
        <c:minorTickMark val="cross"/>
        <c:tickLblPos val="nextTo"/>
        <c:crossAx val="103451264"/>
        <c:crosses val="autoZero"/>
        <c:auto val="1"/>
        <c:lblAlgn val="ctr"/>
        <c:lblOffset val="100"/>
        <c:noMultiLvlLbl val="1"/>
      </c:catAx>
      <c:valAx>
        <c:axId val="103451264"/>
        <c:scaling>
          <c:orientation val="minMax"/>
        </c:scaling>
        <c:delete val="1"/>
        <c:axPos val="l"/>
        <c:majorGridlines/>
        <c:numFmt formatCode="General" sourceLinked="1"/>
        <c:majorTickMark val="cross"/>
        <c:minorTickMark val="cross"/>
        <c:tickLblPos val="nextTo"/>
        <c:crossAx val="103449728"/>
        <c:crosses val="autoZero"/>
        <c:crossBetween val="between"/>
      </c:valAx>
    </c:plotArea>
    <c:legend>
      <c:legendPos val="r"/>
      <c:overlay val="1"/>
    </c:legend>
    <c:plotVisOnly val="1"/>
    <c:dispBlanksAs val="zero"/>
    <c:showDLblsOverMax val="1"/>
  </c:chart>
  <c:externalData r:id="rId1">
    <c:autoUpdate val="1"/>
  </c:externalData>
</c:chartSpace>
</file>

<file path=word/charts/chart6.xml><?xml version="1.0" encoding="utf-8"?>
<c:chartSpace xmlns:c="http://schemas.openxmlformats.org/drawingml/2006/chart" xmlns:a="http://schemas.openxmlformats.org/drawingml/2006/main" xmlns:r="http://schemas.openxmlformats.org/officeDocument/2006/relationships" xmlns:c16r2="http://schemas.microsoft.com/office/drawing/2015/06/chart">
  <c:date1904 val="1"/>
  <c:lang val="fr-FR"/>
  <c:roundedCorners val="1"/>
  <c:style val="2"/>
  <c:chart>
    <c:autoTitleDeleted val="1"/>
    <c:plotArea>
      <c:layout/>
      <c:barChart>
        <c:barDir val="col"/>
        <c:grouping val="clustered"/>
        <c:varyColors val="1"/>
        <c:ser>
          <c:idx val="0"/>
          <c:order val="0"/>
          <c:tx>
            <c:strRef>
              <c:f>Feuil1!$G$89</c:f>
              <c:strCache>
                <c:ptCount val="1"/>
                <c:pt idx="0">
                  <c:v>Solde migratoire  total sexe</c:v>
                </c:pt>
              </c:strCache>
            </c:strRef>
          </c:tx>
          <c:invertIfNegative val="1"/>
          <c:cat>
            <c:strRef>
              <c:f>Feuil1!$H$88:$J$88</c:f>
              <c:strCache>
                <c:ptCount val="3"/>
                <c:pt idx="0">
                  <c:v>Délégation Gabes Medina</c:v>
                </c:pt>
                <c:pt idx="1">
                  <c:v>Délégation Gabes Sud</c:v>
                </c:pt>
                <c:pt idx="2">
                  <c:v>Délégation Gabes Medina et délégation Gabes Sud</c:v>
                </c:pt>
              </c:strCache>
            </c:strRef>
          </c:cat>
          <c:val>
            <c:numRef>
              <c:f>Feuil1!$H$89:$J$89</c:f>
              <c:numCache>
                <c:formatCode>General</c:formatCode>
                <c:ptCount val="3"/>
                <c:pt idx="0">
                  <c:v>-7955</c:v>
                </c:pt>
                <c:pt idx="1">
                  <c:v>9813</c:v>
                </c:pt>
                <c:pt idx="2">
                  <c:v>1858</c:v>
                </c:pt>
              </c:numCache>
            </c:numRef>
          </c:val>
          <c:extLst>
            <c:ext xmlns:c16="http://schemas.microsoft.com/office/drawing/2014/chart" uri="{C3380CC4-5D6E-409C-BE32-E72D297353CC}">
              <c16:uniqueId val="{00000000-7368-4274-8CAA-A37CDD92D7BE}"/>
            </c:ext>
          </c:extLst>
        </c:ser>
        <c:ser>
          <c:idx val="1"/>
          <c:order val="1"/>
          <c:tx>
            <c:strRef>
              <c:f>Feuil1!$G$90</c:f>
              <c:strCache>
                <c:ptCount val="1"/>
                <c:pt idx="0">
                  <c:v>Sode migratoire masculin</c:v>
                </c:pt>
              </c:strCache>
            </c:strRef>
          </c:tx>
          <c:invertIfNegative val="1"/>
          <c:cat>
            <c:strRef>
              <c:f>Feuil1!$H$88:$J$88</c:f>
              <c:strCache>
                <c:ptCount val="3"/>
                <c:pt idx="0">
                  <c:v>Délégation Gabes Medina</c:v>
                </c:pt>
                <c:pt idx="1">
                  <c:v>Délégation Gabes Sud</c:v>
                </c:pt>
                <c:pt idx="2">
                  <c:v>Délégation Gabes Medina et délégation Gabes Sud</c:v>
                </c:pt>
              </c:strCache>
            </c:strRef>
          </c:cat>
          <c:val>
            <c:numRef>
              <c:f>Feuil1!$H$90:$J$90</c:f>
              <c:numCache>
                <c:formatCode>General</c:formatCode>
                <c:ptCount val="3"/>
                <c:pt idx="0">
                  <c:v>-4271</c:v>
                </c:pt>
                <c:pt idx="1">
                  <c:v>5100</c:v>
                </c:pt>
                <c:pt idx="2">
                  <c:v>829</c:v>
                </c:pt>
              </c:numCache>
            </c:numRef>
          </c:val>
          <c:extLst>
            <c:ext xmlns:c16="http://schemas.microsoft.com/office/drawing/2014/chart" uri="{C3380CC4-5D6E-409C-BE32-E72D297353CC}">
              <c16:uniqueId val="{00000001-7368-4274-8CAA-A37CDD92D7BE}"/>
            </c:ext>
          </c:extLst>
        </c:ser>
        <c:ser>
          <c:idx val="2"/>
          <c:order val="2"/>
          <c:tx>
            <c:strRef>
              <c:f>Feuil1!$G$91</c:f>
              <c:strCache>
                <c:ptCount val="1"/>
                <c:pt idx="0">
                  <c:v>Solde migratoire féminin</c:v>
                </c:pt>
              </c:strCache>
            </c:strRef>
          </c:tx>
          <c:invertIfNegative val="1"/>
          <c:cat>
            <c:strRef>
              <c:f>Feuil1!$H$88:$J$88</c:f>
              <c:strCache>
                <c:ptCount val="3"/>
                <c:pt idx="0">
                  <c:v>Délégation Gabes Medina</c:v>
                </c:pt>
                <c:pt idx="1">
                  <c:v>Délégation Gabes Sud</c:v>
                </c:pt>
                <c:pt idx="2">
                  <c:v>Délégation Gabes Medina et délégation Gabes Sud</c:v>
                </c:pt>
              </c:strCache>
            </c:strRef>
          </c:cat>
          <c:val>
            <c:numRef>
              <c:f>Feuil1!$H$91:$J$91</c:f>
              <c:numCache>
                <c:formatCode>General</c:formatCode>
                <c:ptCount val="3"/>
                <c:pt idx="0">
                  <c:v>-3684</c:v>
                </c:pt>
                <c:pt idx="1">
                  <c:v>4713</c:v>
                </c:pt>
                <c:pt idx="2">
                  <c:v>1029</c:v>
                </c:pt>
              </c:numCache>
            </c:numRef>
          </c:val>
          <c:extLst>
            <c:ext xmlns:c16="http://schemas.microsoft.com/office/drawing/2014/chart" uri="{C3380CC4-5D6E-409C-BE32-E72D297353CC}">
              <c16:uniqueId val="{00000002-7368-4274-8CAA-A37CDD92D7BE}"/>
            </c:ext>
          </c:extLst>
        </c:ser>
        <c:dLbls>
          <c:showLegendKey val="0"/>
          <c:showVal val="0"/>
          <c:showCatName val="0"/>
          <c:showSerName val="0"/>
          <c:showPercent val="0"/>
          <c:showBubbleSize val="0"/>
        </c:dLbls>
        <c:gapWidth val="150"/>
        <c:axId val="76180864"/>
        <c:axId val="80557184"/>
      </c:barChart>
      <c:catAx>
        <c:axId val="76180864"/>
        <c:scaling>
          <c:orientation val="minMax"/>
        </c:scaling>
        <c:delete val="1"/>
        <c:axPos val="b"/>
        <c:numFmt formatCode="General" sourceLinked="0"/>
        <c:majorTickMark val="cross"/>
        <c:minorTickMark val="cross"/>
        <c:tickLblPos val="nextTo"/>
        <c:crossAx val="80557184"/>
        <c:crosses val="autoZero"/>
        <c:auto val="1"/>
        <c:lblAlgn val="ctr"/>
        <c:lblOffset val="100"/>
        <c:noMultiLvlLbl val="1"/>
      </c:catAx>
      <c:valAx>
        <c:axId val="80557184"/>
        <c:scaling>
          <c:orientation val="minMax"/>
        </c:scaling>
        <c:delete val="1"/>
        <c:axPos val="l"/>
        <c:majorGridlines/>
        <c:numFmt formatCode="General" sourceLinked="1"/>
        <c:majorTickMark val="cross"/>
        <c:minorTickMark val="cross"/>
        <c:tickLblPos val="nextTo"/>
        <c:crossAx val="76180864"/>
        <c:crosses val="autoZero"/>
        <c:crossBetween val="between"/>
      </c:valAx>
    </c:plotArea>
    <c:legend>
      <c:legendPos val="r"/>
      <c:overlay val="1"/>
    </c:legend>
    <c:plotVisOnly val="1"/>
    <c:dispBlanksAs val="zero"/>
    <c:showDLblsOverMax val="1"/>
  </c:chart>
  <c:externalData r:id="rId1">
    <c:autoUpdate val="1"/>
  </c:externalData>
</c:chartSpace>
</file>

<file path=word/charts/chart7.xml><?xml version="1.0" encoding="utf-8"?>
<c:chartSpace xmlns:c="http://schemas.openxmlformats.org/drawingml/2006/chart" xmlns:a="http://schemas.openxmlformats.org/drawingml/2006/main" xmlns:r="http://schemas.openxmlformats.org/officeDocument/2006/relationships" xmlns:c16r2="http://schemas.microsoft.com/office/drawing/2015/06/chart">
  <c:date1904 val="1"/>
  <c:lang val="fr-FR"/>
  <c:roundedCorners val="1"/>
  <c:style val="2"/>
  <c:chart>
    <c:autoTitleDeleted val="1"/>
    <c:plotArea>
      <c:layout/>
      <c:barChart>
        <c:barDir val="col"/>
        <c:grouping val="clustered"/>
        <c:varyColors val="1"/>
        <c:ser>
          <c:idx val="0"/>
          <c:order val="0"/>
          <c:spPr>
            <a:solidFill>
              <a:srgbClr val="525252"/>
            </a:solidFill>
          </c:spPr>
          <c:invertIfNegative val="1"/>
          <c:dPt>
            <c:idx val="0"/>
            <c:invertIfNegative val="1"/>
            <c:bubble3D val="0"/>
            <c:spPr>
              <a:solidFill>
                <a:schemeClr val="tx2"/>
              </a:solidFill>
            </c:spPr>
            <c:extLst>
              <c:ext xmlns:c16="http://schemas.microsoft.com/office/drawing/2014/chart" uri="{C3380CC4-5D6E-409C-BE32-E72D297353CC}">
                <c16:uniqueId val="{00000001-98AB-41B1-890B-F9ACAD50B3C6}"/>
              </c:ext>
            </c:extLst>
          </c:dPt>
          <c:dPt>
            <c:idx val="1"/>
            <c:invertIfNegative val="1"/>
            <c:bubble3D val="0"/>
            <c:spPr>
              <a:solidFill>
                <a:schemeClr val="tx2"/>
              </a:solidFill>
            </c:spPr>
            <c:extLst>
              <c:ext xmlns:c16="http://schemas.microsoft.com/office/drawing/2014/chart" uri="{C3380CC4-5D6E-409C-BE32-E72D297353CC}">
                <c16:uniqueId val="{00000003-98AB-41B1-890B-F9ACAD50B3C6}"/>
              </c:ext>
            </c:extLst>
          </c:dPt>
          <c:dPt>
            <c:idx val="3"/>
            <c:invertIfNegative val="1"/>
            <c:bubble3D val="0"/>
            <c:spPr>
              <a:solidFill>
                <a:schemeClr val="tx2"/>
              </a:solidFill>
            </c:spPr>
            <c:extLst>
              <c:ext xmlns:c16="http://schemas.microsoft.com/office/drawing/2014/chart" uri="{C3380CC4-5D6E-409C-BE32-E72D297353CC}">
                <c16:uniqueId val="{00000005-98AB-41B1-890B-F9ACAD50B3C6}"/>
              </c:ext>
            </c:extLst>
          </c:dPt>
          <c:dPt>
            <c:idx val="4"/>
            <c:invertIfNegative val="1"/>
            <c:bubble3D val="0"/>
            <c:spPr>
              <a:solidFill>
                <a:schemeClr val="tx2"/>
              </a:solidFill>
            </c:spPr>
            <c:extLst>
              <c:ext xmlns:c16="http://schemas.microsoft.com/office/drawing/2014/chart" uri="{C3380CC4-5D6E-409C-BE32-E72D297353CC}">
                <c16:uniqueId val="{00000007-98AB-41B1-890B-F9ACAD50B3C6}"/>
              </c:ext>
            </c:extLst>
          </c:dPt>
          <c:dPt>
            <c:idx val="6"/>
            <c:invertIfNegative val="1"/>
            <c:bubble3D val="0"/>
            <c:spPr>
              <a:solidFill>
                <a:schemeClr val="tx2"/>
              </a:solidFill>
            </c:spPr>
            <c:extLst>
              <c:ext xmlns:c16="http://schemas.microsoft.com/office/drawing/2014/chart" uri="{C3380CC4-5D6E-409C-BE32-E72D297353CC}">
                <c16:uniqueId val="{00000009-98AB-41B1-890B-F9ACAD50B3C6}"/>
              </c:ext>
            </c:extLst>
          </c:dPt>
          <c:dPt>
            <c:idx val="7"/>
            <c:invertIfNegative val="1"/>
            <c:bubble3D val="0"/>
            <c:spPr>
              <a:solidFill>
                <a:schemeClr val="tx2"/>
              </a:solidFill>
            </c:spPr>
            <c:extLst>
              <c:ext xmlns:c16="http://schemas.microsoft.com/office/drawing/2014/chart" uri="{C3380CC4-5D6E-409C-BE32-E72D297353CC}">
                <c16:uniqueId val="{0000000B-98AB-41B1-890B-F9ACAD50B3C6}"/>
              </c:ext>
            </c:extLst>
          </c:dPt>
          <c:cat>
            <c:multiLvlStrRef>
              <c:f>Feuil1!$K$4:$L$12</c:f>
              <c:multiLvlStrCache>
                <c:ptCount val="9"/>
                <c:lvl>
                  <c:pt idx="0">
                    <c:v>Immigrants</c:v>
                  </c:pt>
                  <c:pt idx="1">
                    <c:v>Emigrants</c:v>
                  </c:pt>
                  <c:pt idx="2">
                    <c:v>Solde migratoire</c:v>
                  </c:pt>
                  <c:pt idx="3">
                    <c:v>Immigrants</c:v>
                  </c:pt>
                  <c:pt idx="4">
                    <c:v>Emigrants</c:v>
                  </c:pt>
                  <c:pt idx="5">
                    <c:v>Solde migratoire</c:v>
                  </c:pt>
                  <c:pt idx="6">
                    <c:v>Immigrants</c:v>
                  </c:pt>
                  <c:pt idx="7">
                    <c:v>Emigrants</c:v>
                  </c:pt>
                  <c:pt idx="8">
                    <c:v>Solde migratoire</c:v>
                  </c:pt>
                </c:lvl>
                <c:lvl>
                  <c:pt idx="0">
                    <c:v>Total sexe</c:v>
                  </c:pt>
                  <c:pt idx="3">
                    <c:v>Total masculin</c:v>
                  </c:pt>
                  <c:pt idx="6">
                    <c:v>Total féminin</c:v>
                  </c:pt>
                </c:lvl>
              </c:multiLvlStrCache>
            </c:multiLvlStrRef>
          </c:cat>
          <c:val>
            <c:numRef>
              <c:f>Feuil1!$M$4:$M$12</c:f>
              <c:numCache>
                <c:formatCode>General</c:formatCode>
                <c:ptCount val="9"/>
                <c:pt idx="0">
                  <c:v>435</c:v>
                </c:pt>
                <c:pt idx="1">
                  <c:v>935</c:v>
                </c:pt>
                <c:pt idx="2">
                  <c:v>-500</c:v>
                </c:pt>
                <c:pt idx="3">
                  <c:v>243</c:v>
                </c:pt>
                <c:pt idx="4">
                  <c:v>782</c:v>
                </c:pt>
                <c:pt idx="5">
                  <c:v>-539</c:v>
                </c:pt>
                <c:pt idx="6">
                  <c:v>192</c:v>
                </c:pt>
                <c:pt idx="7">
                  <c:v>153</c:v>
                </c:pt>
                <c:pt idx="8">
                  <c:v>39</c:v>
                </c:pt>
              </c:numCache>
            </c:numRef>
          </c:val>
          <c:extLst>
            <c:ext xmlns:c14="http://schemas.microsoft.com/office/drawing/2007/8/2/chart" uri="{6F2FDCE9-48DA-4B69-8628-5D25D57E5C99}">
              <c14:invertSolidFillFmt>
                <c14:spPr xmlns:c14="http://schemas.microsoft.com/office/drawing/2007/8/2/chart">
                  <a:solidFill>
                    <a:srgbClr val="FFFFFF"/>
                  </a:solidFill>
                </c14:spPr>
              </c14:invertSolidFillFmt>
            </c:ext>
            <c:ext xmlns:c16="http://schemas.microsoft.com/office/drawing/2014/chart" uri="{C3380CC4-5D6E-409C-BE32-E72D297353CC}">
              <c16:uniqueId val="{0000000C-98AB-41B1-890B-F9ACAD50B3C6}"/>
            </c:ext>
          </c:extLst>
        </c:ser>
        <c:dLbls>
          <c:showLegendKey val="0"/>
          <c:showVal val="0"/>
          <c:showCatName val="0"/>
          <c:showSerName val="0"/>
          <c:showPercent val="0"/>
          <c:showBubbleSize val="0"/>
        </c:dLbls>
        <c:gapWidth val="150"/>
        <c:axId val="67784064"/>
        <c:axId val="67937408"/>
      </c:barChart>
      <c:catAx>
        <c:axId val="67784064"/>
        <c:scaling>
          <c:orientation val="minMax"/>
        </c:scaling>
        <c:delete val="1"/>
        <c:axPos val="b"/>
        <c:numFmt formatCode="General" sourceLinked="0"/>
        <c:majorTickMark val="cross"/>
        <c:minorTickMark val="cross"/>
        <c:tickLblPos val="nextTo"/>
        <c:crossAx val="67937408"/>
        <c:crosses val="autoZero"/>
        <c:auto val="1"/>
        <c:lblAlgn val="ctr"/>
        <c:lblOffset val="100"/>
        <c:noMultiLvlLbl val="1"/>
      </c:catAx>
      <c:valAx>
        <c:axId val="67937408"/>
        <c:scaling>
          <c:orientation val="minMax"/>
        </c:scaling>
        <c:delete val="1"/>
        <c:axPos val="l"/>
        <c:majorGridlines/>
        <c:numFmt formatCode="General" sourceLinked="1"/>
        <c:majorTickMark val="cross"/>
        <c:minorTickMark val="cross"/>
        <c:tickLblPos val="nextTo"/>
        <c:crossAx val="67784064"/>
        <c:crosses val="autoZero"/>
        <c:crossBetween val="between"/>
      </c:valAx>
    </c:plotArea>
    <c:plotVisOnly val="1"/>
    <c:dispBlanksAs val="zero"/>
    <c:showDLblsOverMax val="1"/>
  </c:chart>
  <c:externalData r:id="rId1">
    <c:autoUpdate val="1"/>
  </c:externalData>
</c:chartSpace>
</file>

<file path=word/charts/chart8.xml><?xml version="1.0" encoding="utf-8"?>
<c:chartSpace xmlns:c="http://schemas.openxmlformats.org/drawingml/2006/chart" xmlns:a="http://schemas.openxmlformats.org/drawingml/2006/main" xmlns:r="http://schemas.openxmlformats.org/officeDocument/2006/relationships" xmlns:c16r2="http://schemas.microsoft.com/office/drawing/2015/06/chart">
  <c:date1904 val="1"/>
  <c:lang val="fr-FR"/>
  <c:roundedCorners val="1"/>
  <c:style val="2"/>
  <c:chart>
    <c:autoTitleDeleted val="1"/>
    <c:plotArea>
      <c:layout/>
      <c:barChart>
        <c:barDir val="col"/>
        <c:grouping val="clustered"/>
        <c:varyColors val="1"/>
        <c:ser>
          <c:idx val="0"/>
          <c:order val="0"/>
          <c:invertIfNegative val="1"/>
          <c:dLbls>
            <c:spPr>
              <a:noFill/>
              <a:ln>
                <a:noFill/>
              </a:ln>
              <a:effectLst/>
            </c:spPr>
            <c:showLegendKey val="1"/>
            <c:showVal val="1"/>
            <c:showCatName val="1"/>
            <c:showSerName val="1"/>
            <c:showPercent val="1"/>
            <c:showBubbleSize val="1"/>
            <c:showLeaderLines val="0"/>
            <c:extLst>
              <c:ext xmlns:c15="http://schemas.microsoft.com/office/drawing/2012/chart" uri="{CE6537A1-D6FC-4f65-9D91-7224C49458BB}">
                <c15:showLeaderLines val="0"/>
              </c:ext>
            </c:extLst>
          </c:dLbls>
          <c:cat>
            <c:strRef>
              <c:f>Feuil1!$F$3:$F$7</c:f>
              <c:strCache>
                <c:ptCount val="5"/>
                <c:pt idx="0">
                  <c:v>Année 1998</c:v>
                </c:pt>
                <c:pt idx="1">
                  <c:v>Année 2013</c:v>
                </c:pt>
                <c:pt idx="2">
                  <c:v>Année 2016</c:v>
                </c:pt>
                <c:pt idx="3">
                  <c:v>Année 2018</c:v>
                </c:pt>
                <c:pt idx="4">
                  <c:v>Année 2021</c:v>
                </c:pt>
              </c:strCache>
            </c:strRef>
          </c:cat>
          <c:val>
            <c:numRef>
              <c:f>Feuil1!$G$3:$G$7</c:f>
              <c:numCache>
                <c:formatCode>General</c:formatCode>
                <c:ptCount val="5"/>
                <c:pt idx="0">
                  <c:v>2374943</c:v>
                </c:pt>
                <c:pt idx="1">
                  <c:v>9710000</c:v>
                </c:pt>
                <c:pt idx="2">
                  <c:v>12387000</c:v>
                </c:pt>
                <c:pt idx="3">
                  <c:v>18726000</c:v>
                </c:pt>
                <c:pt idx="4">
                  <c:v>46553000</c:v>
                </c:pt>
              </c:numCache>
            </c:numRef>
          </c:val>
          <c:extLst>
            <c:ext xmlns:c16="http://schemas.microsoft.com/office/drawing/2014/chart" uri="{C3380CC4-5D6E-409C-BE32-E72D297353CC}">
              <c16:uniqueId val="{00000000-C810-4AD4-8801-1C0AE9235211}"/>
            </c:ext>
          </c:extLst>
        </c:ser>
        <c:dLbls>
          <c:showLegendKey val="0"/>
          <c:showVal val="0"/>
          <c:showCatName val="0"/>
          <c:showSerName val="0"/>
          <c:showPercent val="0"/>
          <c:showBubbleSize val="0"/>
        </c:dLbls>
        <c:gapWidth val="150"/>
        <c:axId val="62188928"/>
        <c:axId val="62523648"/>
      </c:barChart>
      <c:catAx>
        <c:axId val="62188928"/>
        <c:scaling>
          <c:orientation val="minMax"/>
        </c:scaling>
        <c:delete val="1"/>
        <c:axPos val="b"/>
        <c:numFmt formatCode="General" sourceLinked="0"/>
        <c:majorTickMark val="cross"/>
        <c:minorTickMark val="cross"/>
        <c:tickLblPos val="nextTo"/>
        <c:crossAx val="62523648"/>
        <c:crosses val="autoZero"/>
        <c:auto val="1"/>
        <c:lblAlgn val="ctr"/>
        <c:lblOffset val="100"/>
        <c:noMultiLvlLbl val="1"/>
      </c:catAx>
      <c:valAx>
        <c:axId val="62523648"/>
        <c:scaling>
          <c:orientation val="minMax"/>
        </c:scaling>
        <c:delete val="1"/>
        <c:axPos val="l"/>
        <c:majorGridlines/>
        <c:numFmt formatCode="General" sourceLinked="1"/>
        <c:majorTickMark val="cross"/>
        <c:minorTickMark val="cross"/>
        <c:tickLblPos val="nextTo"/>
        <c:crossAx val="62188928"/>
        <c:crosses val="autoZero"/>
        <c:crossBetween val="between"/>
      </c:valAx>
    </c:plotArea>
    <c:plotVisOnly val="1"/>
    <c:dispBlanksAs val="zero"/>
    <c:showDLblsOverMax val="1"/>
  </c:chart>
  <c:externalData r:id="rId1">
    <c:autoUpdate val="1"/>
  </c:externalData>
</c:chartSpace>
</file>

<file path=word/charts/chart9.xml><?xml version="1.0" encoding="utf-8"?>
<c:chartSpace xmlns:c="http://schemas.openxmlformats.org/drawingml/2006/chart" xmlns:a="http://schemas.openxmlformats.org/drawingml/2006/main" xmlns:r="http://schemas.openxmlformats.org/officeDocument/2006/relationships" xmlns:c16r2="http://schemas.microsoft.com/office/drawing/2015/06/chart">
  <c:date1904 val="0"/>
  <c:lang val="fr-FR"/>
  <c:roundedCorners val="0"/>
  <mc:AlternateContent xmlns:mc="http://schemas.openxmlformats.org/markup-compatibility/2006">
    <mc:Choice xmlns:c14="http://schemas.microsoft.com/office/drawing/2007/8/2/chart" Requires="c14">
      <c14:style val="102"/>
    </mc:Choice>
    <mc:Fallback>
      <c:style val="2"/>
    </mc:Fallback>
  </mc:AlternateContent>
  <c:clrMapOvr bg1="lt1" tx1="dk1" bg2="lt2" tx2="dk2" accent1="accent1" accent2="accent2" accent3="accent3" accent4="accent4" accent5="accent5" accent6="accent6" hlink="hlink" folHlink="folHlink"/>
  <c:chart>
    <c:title>
      <c:tx>
        <c:rich>
          <a:bodyPr rot="0" spcFirstLastPara="1" vertOverflow="ellipsis" vert="horz" wrap="square" anchor="ctr" anchorCtr="1"/>
          <a:lstStyle/>
          <a:p>
            <a:pPr>
              <a:defRPr sz="1400" b="0" i="0" u="none" strike="noStrike" kern="1200" spc="0" baseline="0">
                <a:solidFill>
                  <a:schemeClr val="tx1">
                    <a:lumMod val="65000"/>
                    <a:lumOff val="35000"/>
                  </a:schemeClr>
                </a:solidFill>
                <a:latin typeface="+mn-lt"/>
                <a:ea typeface="+mn-ea"/>
                <a:cs typeface="+mn-cs"/>
              </a:defRPr>
            </a:pPr>
            <a:r>
              <a:rPr lang="fr-FR"/>
              <a:t>Typologie</a:t>
            </a:r>
            <a:r>
              <a:rPr lang="fr-FR" baseline="0"/>
              <a:t> des logements</a:t>
            </a:r>
            <a:endParaRPr lang="fr-FR"/>
          </a:p>
        </c:rich>
      </c:tx>
      <c:overlay val="0"/>
      <c:spPr>
        <a:noFill/>
        <a:ln>
          <a:noFill/>
        </a:ln>
        <a:effectLst/>
      </c:spPr>
      <c:txPr>
        <a:bodyPr rot="0" spcFirstLastPara="1" vertOverflow="ellipsis" vert="horz" wrap="square" anchor="ctr" anchorCtr="1"/>
        <a:lstStyle/>
        <a:p>
          <a:pPr>
            <a:defRPr sz="1400" b="0" i="0" u="none" strike="noStrike" kern="1200" spc="0" baseline="0">
              <a:solidFill>
                <a:schemeClr val="tx1">
                  <a:lumMod val="65000"/>
                  <a:lumOff val="35000"/>
                </a:schemeClr>
              </a:solidFill>
              <a:latin typeface="+mn-lt"/>
              <a:ea typeface="+mn-ea"/>
              <a:cs typeface="+mn-cs"/>
            </a:defRPr>
          </a:pPr>
          <a:endParaRPr lang="fr-FR"/>
        </a:p>
      </c:txPr>
    </c:title>
    <c:autoTitleDeleted val="0"/>
    <c:plotArea>
      <c:layout/>
      <c:barChart>
        <c:barDir val="bar"/>
        <c:grouping val="clustered"/>
        <c:varyColors val="0"/>
        <c:ser>
          <c:idx val="0"/>
          <c:order val="0"/>
          <c:tx>
            <c:strRef>
              <c:f>Feuil2!$G$13</c:f>
              <c:strCache>
                <c:ptCount val="1"/>
                <c:pt idx="0">
                  <c:v>Commune de Médenine</c:v>
                </c:pt>
              </c:strCache>
            </c:strRef>
          </c:tx>
          <c:spPr>
            <a:solidFill>
              <a:schemeClr val="accent1"/>
            </a:solidFill>
            <a:ln>
              <a:noFill/>
            </a:ln>
            <a:effectLst/>
          </c:spPr>
          <c:invertIfNegative val="0"/>
          <c:cat>
            <c:strRef>
              <c:f>Feuil2!$H$12:$K$12</c:f>
              <c:strCache>
                <c:ptCount val="4"/>
                <c:pt idx="0">
                  <c:v> % de logements rudimentaires </c:v>
                </c:pt>
                <c:pt idx="1">
                  <c:v>% d’appartements </c:v>
                </c:pt>
                <c:pt idx="2">
                  <c:v>% de Villas </c:v>
                </c:pt>
                <c:pt idx="3">
                  <c:v>% de Maison traditionnelle </c:v>
                </c:pt>
              </c:strCache>
            </c:strRef>
          </c:cat>
          <c:val>
            <c:numRef>
              <c:f>Feuil2!$H$13:$K$13</c:f>
              <c:numCache>
                <c:formatCode>0.00</c:formatCode>
                <c:ptCount val="4"/>
                <c:pt idx="0">
                  <c:v>7.6328277967676633E-2</c:v>
                </c:pt>
                <c:pt idx="1">
                  <c:v>5.7146649852321376</c:v>
                </c:pt>
                <c:pt idx="2">
                  <c:v>83.353798161484079</c:v>
                </c:pt>
                <c:pt idx="3">
                  <c:v>10.855208575316098</c:v>
                </c:pt>
              </c:numCache>
            </c:numRef>
          </c:val>
          <c:extLst>
            <c:ext xmlns:c16="http://schemas.microsoft.com/office/drawing/2014/chart" uri="{C3380CC4-5D6E-409C-BE32-E72D297353CC}">
              <c16:uniqueId val="{00000000-A6C0-4D11-82C3-490D3A06B53C}"/>
            </c:ext>
          </c:extLst>
        </c:ser>
        <c:ser>
          <c:idx val="1"/>
          <c:order val="1"/>
          <c:tx>
            <c:strRef>
              <c:f>Feuil2!$G$14</c:f>
              <c:strCache>
                <c:ptCount val="1"/>
                <c:pt idx="0">
                  <c:v>Total Gouvernorat</c:v>
                </c:pt>
              </c:strCache>
            </c:strRef>
          </c:tx>
          <c:spPr>
            <a:solidFill>
              <a:schemeClr val="accent2"/>
            </a:solidFill>
            <a:ln>
              <a:noFill/>
            </a:ln>
            <a:effectLst/>
          </c:spPr>
          <c:invertIfNegative val="0"/>
          <c:cat>
            <c:strRef>
              <c:f>Feuil2!$H$12:$K$12</c:f>
              <c:strCache>
                <c:ptCount val="4"/>
                <c:pt idx="0">
                  <c:v> % de logements rudimentaires </c:v>
                </c:pt>
                <c:pt idx="1">
                  <c:v>% d’appartements </c:v>
                </c:pt>
                <c:pt idx="2">
                  <c:v>% de Villas </c:v>
                </c:pt>
                <c:pt idx="3">
                  <c:v>% de Maison traditionnelle </c:v>
                </c:pt>
              </c:strCache>
            </c:strRef>
          </c:cat>
          <c:val>
            <c:numRef>
              <c:f>Feuil2!$H$14:$K$14</c:f>
              <c:numCache>
                <c:formatCode>0.00</c:formatCode>
                <c:ptCount val="4"/>
                <c:pt idx="0">
                  <c:v>0.11996960769938284</c:v>
                </c:pt>
                <c:pt idx="1">
                  <c:v>2.9819112491502153</c:v>
                </c:pt>
                <c:pt idx="2">
                  <c:v>76.949839374025245</c:v>
                </c:pt>
                <c:pt idx="3">
                  <c:v>19.948279769125154</c:v>
                </c:pt>
              </c:numCache>
            </c:numRef>
          </c:val>
          <c:extLst>
            <c:ext xmlns:c16="http://schemas.microsoft.com/office/drawing/2014/chart" uri="{C3380CC4-5D6E-409C-BE32-E72D297353CC}">
              <c16:uniqueId val="{00000001-A6C0-4D11-82C3-490D3A06B53C}"/>
            </c:ext>
          </c:extLst>
        </c:ser>
        <c:ser>
          <c:idx val="2"/>
          <c:order val="2"/>
          <c:tx>
            <c:strRef>
              <c:f>Feuil2!$G$15</c:f>
              <c:strCache>
                <c:ptCount val="1"/>
                <c:pt idx="0">
                  <c:v>Total Tunisie</c:v>
                </c:pt>
              </c:strCache>
            </c:strRef>
          </c:tx>
          <c:spPr>
            <a:solidFill>
              <a:schemeClr val="accent3"/>
            </a:solidFill>
            <a:ln>
              <a:noFill/>
            </a:ln>
            <a:effectLst/>
          </c:spPr>
          <c:invertIfNegative val="0"/>
          <c:cat>
            <c:strRef>
              <c:f>Feuil2!$H$12:$K$12</c:f>
              <c:strCache>
                <c:ptCount val="4"/>
                <c:pt idx="0">
                  <c:v> % de logements rudimentaires </c:v>
                </c:pt>
                <c:pt idx="1">
                  <c:v>% d’appartements </c:v>
                </c:pt>
                <c:pt idx="2">
                  <c:v>% de Villas </c:v>
                </c:pt>
                <c:pt idx="3">
                  <c:v>% de Maison traditionnelle </c:v>
                </c:pt>
              </c:strCache>
            </c:strRef>
          </c:cat>
          <c:val>
            <c:numRef>
              <c:f>Feuil2!$H$15:$K$15</c:f>
              <c:numCache>
                <c:formatCode>0.00</c:formatCode>
                <c:ptCount val="4"/>
                <c:pt idx="0">
                  <c:v>0.40894847595717926</c:v>
                </c:pt>
                <c:pt idx="1">
                  <c:v>7.6053352365314337</c:v>
                </c:pt>
                <c:pt idx="2">
                  <c:v>65.26266291903616</c:v>
                </c:pt>
                <c:pt idx="3">
                  <c:v>26.72305336847522</c:v>
                </c:pt>
              </c:numCache>
            </c:numRef>
          </c:val>
          <c:extLst>
            <c:ext xmlns:c16="http://schemas.microsoft.com/office/drawing/2014/chart" uri="{C3380CC4-5D6E-409C-BE32-E72D297353CC}">
              <c16:uniqueId val="{00000002-A6C0-4D11-82C3-490D3A06B53C}"/>
            </c:ext>
          </c:extLst>
        </c:ser>
        <c:dLbls>
          <c:showLegendKey val="0"/>
          <c:showVal val="0"/>
          <c:showCatName val="0"/>
          <c:showSerName val="0"/>
          <c:showPercent val="0"/>
          <c:showBubbleSize val="0"/>
        </c:dLbls>
        <c:gapWidth val="182"/>
        <c:axId val="210754112"/>
        <c:axId val="210754504"/>
      </c:barChart>
      <c:catAx>
        <c:axId val="210754112"/>
        <c:scaling>
          <c:orientation val="minMax"/>
        </c:scaling>
        <c:delete val="0"/>
        <c:axPos val="l"/>
        <c:numFmt formatCode="General" sourceLinked="1"/>
        <c:majorTickMark val="none"/>
        <c:minorTickMark val="none"/>
        <c:tickLblPos val="nextTo"/>
        <c:spPr>
          <a:noFill/>
          <a:ln w="9525" cap="flat" cmpd="sng" algn="ctr">
            <a:solidFill>
              <a:schemeClr val="tx1">
                <a:lumMod val="15000"/>
                <a:lumOff val="85000"/>
              </a:schemeClr>
            </a:solidFill>
            <a:round/>
          </a:ln>
          <a:effectLst/>
        </c:spPr>
        <c:txPr>
          <a:bodyPr rot="-60000000" spcFirstLastPara="1" vertOverflow="ellipsis" vert="horz" wrap="square" anchor="ctr" anchorCtr="1"/>
          <a:lstStyle/>
          <a:p>
            <a:pPr>
              <a:defRPr sz="900" b="0" i="0" u="none" strike="noStrike" kern="1200" baseline="0">
                <a:solidFill>
                  <a:schemeClr val="tx1">
                    <a:lumMod val="65000"/>
                    <a:lumOff val="35000"/>
                  </a:schemeClr>
                </a:solidFill>
                <a:latin typeface="+mn-lt"/>
                <a:ea typeface="+mn-ea"/>
                <a:cs typeface="+mn-cs"/>
              </a:defRPr>
            </a:pPr>
            <a:endParaRPr lang="fr-FR"/>
          </a:p>
        </c:txPr>
        <c:crossAx val="210754504"/>
        <c:crosses val="autoZero"/>
        <c:auto val="1"/>
        <c:lblAlgn val="ctr"/>
        <c:lblOffset val="100"/>
        <c:noMultiLvlLbl val="0"/>
      </c:catAx>
      <c:valAx>
        <c:axId val="210754504"/>
        <c:scaling>
          <c:orientation val="minMax"/>
        </c:scaling>
        <c:delete val="1"/>
        <c:axPos val="b"/>
        <c:majorGridlines>
          <c:spPr>
            <a:ln w="9525" cap="flat" cmpd="sng" algn="ctr">
              <a:solidFill>
                <a:schemeClr val="tx1">
                  <a:lumMod val="15000"/>
                  <a:lumOff val="85000"/>
                </a:schemeClr>
              </a:solidFill>
              <a:round/>
            </a:ln>
            <a:effectLst/>
          </c:spPr>
        </c:majorGridlines>
        <c:numFmt formatCode="0.00" sourceLinked="1"/>
        <c:majorTickMark val="none"/>
        <c:minorTickMark val="none"/>
        <c:tickLblPos val="nextTo"/>
        <c:crossAx val="210754112"/>
        <c:crosses val="autoZero"/>
        <c:crossBetween val="between"/>
      </c:valAx>
      <c:spPr>
        <a:noFill/>
        <a:ln>
          <a:noFill/>
        </a:ln>
        <a:effectLst/>
      </c:spPr>
    </c:plotArea>
    <c:legend>
      <c:legendPos val="b"/>
      <c:overlay val="0"/>
      <c:spPr>
        <a:noFill/>
        <a:ln>
          <a:noFill/>
        </a:ln>
        <a:effectLst/>
      </c:spPr>
      <c:txPr>
        <a:bodyPr rot="0" spcFirstLastPara="1" vertOverflow="ellipsis" vert="horz" wrap="square" anchor="ctr" anchorCtr="1"/>
        <a:lstStyle/>
        <a:p>
          <a:pPr>
            <a:defRPr sz="900" b="0" i="0" u="none" strike="noStrike" kern="1200" baseline="0">
              <a:solidFill>
                <a:schemeClr val="tx1">
                  <a:lumMod val="65000"/>
                  <a:lumOff val="35000"/>
                </a:schemeClr>
              </a:solidFill>
              <a:latin typeface="+mn-lt"/>
              <a:ea typeface="+mn-ea"/>
              <a:cs typeface="+mn-cs"/>
            </a:defRPr>
          </a:pPr>
          <a:endParaRPr lang="fr-FR"/>
        </a:p>
      </c:txPr>
    </c:legend>
    <c:plotVisOnly val="1"/>
    <c:dispBlanksAs val="gap"/>
    <c:showDLblsOverMax val="0"/>
    <c:extLst>
      <c:ext xmlns:c16r3="http://schemas.microsoft.com/office/drawing/2017/03/chart" uri="{56B9EC1D-385E-4148-901F-78D8002777C0}">
        <c16r3:dataDisplayOptions16>
          <c16r3:dispNaAsBlank val="1"/>
        </c16r3:dataDisplayOptions16>
      </c:ext>
    </c:extLst>
  </c:chart>
  <c:spPr>
    <a:solidFill>
      <a:schemeClr val="bg1"/>
    </a:solidFill>
    <a:ln w="9525" cap="flat" cmpd="sng" algn="ctr">
      <a:solidFill>
        <a:schemeClr val="tx1">
          <a:lumMod val="15000"/>
          <a:lumOff val="85000"/>
        </a:schemeClr>
      </a:solidFill>
      <a:round/>
    </a:ln>
    <a:effectLst/>
  </c:spPr>
  <c:txPr>
    <a:bodyPr/>
    <a:lstStyle/>
    <a:p>
      <a:pPr>
        <a:defRPr/>
      </a:pPr>
      <a:endParaRPr lang="fr-FR"/>
    </a:p>
  </c:txPr>
  <c:externalData r:id="rId4">
    <c:autoUpdate val="0"/>
  </c:externalData>
</c:chartSpace>
</file>

<file path=word/charts/chart10.xml><?xml version="1.0" encoding="utf-8"?>
<c:chartSpace xmlns:c="http://schemas.openxmlformats.org/drawingml/2006/chart" xmlns:a="http://schemas.openxmlformats.org/drawingml/2006/main" xmlns:r="http://schemas.openxmlformats.org/officeDocument/2006/relationships" xmlns:c16r2="http://schemas.microsoft.com/office/drawing/2015/06/chart">
  <c:date1904 val="1"/>
  <c:lang val="fr-FR"/>
  <c:roundedCorners val="1"/>
  <c:style val="2"/>
  <c:chart>
    <c:title>
      <c:overlay val="1"/>
    </c:title>
    <c:autoTitleDeleted val="0"/>
    <c:plotArea>
      <c:layout/>
      <c:pieChart>
        <c:varyColors val="1"/>
        <c:ser>
          <c:idx val="0"/>
          <c:order val="0"/>
          <c:tx>
            <c:strRef>
              <c:f>Feuil1!$U$4</c:f>
              <c:strCache>
                <c:ptCount val="1"/>
                <c:pt idx="0">
                  <c:v>Dél Gabes Medina et Dél Gabes Sud</c:v>
                </c:pt>
              </c:strCache>
            </c:strRef>
          </c:tx>
          <c:dLbls>
            <c:spPr>
              <a:noFill/>
              <a:ln>
                <a:noFill/>
              </a:ln>
              <a:effectLst/>
            </c:spPr>
            <c:showLegendKey val="1"/>
            <c:showVal val="1"/>
            <c:showCatName val="1"/>
            <c:showSerName val="1"/>
            <c:showPercent val="1"/>
            <c:showBubbleSize val="1"/>
            <c:showLeaderLines val="1"/>
            <c:extLst>
              <c:ext xmlns:c15="http://schemas.microsoft.com/office/drawing/2012/chart" uri="{CE6537A1-D6FC-4f65-9D91-7224C49458BB}"/>
            </c:extLst>
          </c:dLbls>
          <c:cat>
            <c:strRef>
              <c:f>Feuil1!$T$5:$T$10</c:f>
              <c:strCache>
                <c:ptCount val="6"/>
                <c:pt idx="0">
                  <c:v>Agriculture et pêche</c:v>
                </c:pt>
                <c:pt idx="1">
                  <c:v> Industries manufacturières</c:v>
                </c:pt>
                <c:pt idx="2">
                  <c:v>Mines et énergie</c:v>
                </c:pt>
                <c:pt idx="3">
                  <c:v>BTP</c:v>
                </c:pt>
                <c:pt idx="4">
                  <c:v>Services</c:v>
                </c:pt>
                <c:pt idx="5">
                  <c:v>ND</c:v>
                </c:pt>
              </c:strCache>
            </c:strRef>
          </c:cat>
          <c:val>
            <c:numRef>
              <c:f>Feuil1!$U$5:$U$10</c:f>
              <c:numCache>
                <c:formatCode>General</c:formatCode>
                <c:ptCount val="6"/>
                <c:pt idx="0">
                  <c:v>1446</c:v>
                </c:pt>
                <c:pt idx="1">
                  <c:v>5950</c:v>
                </c:pt>
                <c:pt idx="2">
                  <c:v>1012</c:v>
                </c:pt>
                <c:pt idx="3">
                  <c:v>3783</c:v>
                </c:pt>
                <c:pt idx="4">
                  <c:v>21715</c:v>
                </c:pt>
                <c:pt idx="5">
                  <c:v>56</c:v>
                </c:pt>
              </c:numCache>
            </c:numRef>
          </c:val>
          <c:extLst>
            <c:ext xmlns:c16="http://schemas.microsoft.com/office/drawing/2014/chart" uri="{C3380CC4-5D6E-409C-BE32-E72D297353CC}">
              <c16:uniqueId val="{00000000-BD69-4BEC-B0FC-F5C581006801}"/>
            </c:ext>
          </c:extLst>
        </c:ser>
        <c:dLbls>
          <c:showLegendKey val="0"/>
          <c:showVal val="0"/>
          <c:showCatName val="0"/>
          <c:showSerName val="0"/>
          <c:showPercent val="0"/>
          <c:showBubbleSize val="0"/>
          <c:showLeaderLines val="1"/>
        </c:dLbls>
        <c:firstSliceAng val="0"/>
      </c:pieChart>
    </c:plotArea>
    <c:legend>
      <c:legendPos val="r"/>
      <c:overlay val="1"/>
    </c:legend>
    <c:plotVisOnly val="1"/>
    <c:dispBlanksAs val="zero"/>
    <c:showDLblsOverMax val="1"/>
  </c:chart>
  <c:externalData r:id="rId1">
    <c:autoUpdate val="1"/>
  </c:externalData>
</c:chartSpace>
</file>

<file path=word/charts/chart11.xml><?xml version="1.0" encoding="utf-8"?>
<c:chartSpace xmlns:c="http://schemas.openxmlformats.org/drawingml/2006/chart" xmlns:a="http://schemas.openxmlformats.org/drawingml/2006/main" xmlns:r="http://schemas.openxmlformats.org/officeDocument/2006/relationships" xmlns:c16r2="http://schemas.microsoft.com/office/drawing/2015/06/chart">
  <c:date1904 val="1"/>
  <c:lang val="fr-FR"/>
  <c:roundedCorners val="1"/>
  <c:style val="2"/>
  <c:chart>
    <c:autoTitleDeleted val="1"/>
    <c:plotArea>
      <c:layout/>
      <c:barChart>
        <c:barDir val="col"/>
        <c:grouping val="clustered"/>
        <c:varyColors val="1"/>
        <c:ser>
          <c:idx val="0"/>
          <c:order val="0"/>
          <c:tx>
            <c:strRef>
              <c:f>Feuil1!$D$17</c:f>
              <c:strCache>
                <c:ptCount val="1"/>
                <c:pt idx="0">
                  <c:v>Dél Gabes Medina</c:v>
                </c:pt>
              </c:strCache>
            </c:strRef>
          </c:tx>
          <c:invertIfNegative val="1"/>
          <c:cat>
            <c:strRef>
              <c:f>Feuil1!$C$18:$C$23</c:f>
              <c:strCache>
                <c:ptCount val="6"/>
                <c:pt idx="0">
                  <c:v>Agriculture et pêche</c:v>
                </c:pt>
                <c:pt idx="1">
                  <c:v>Mine et énergie </c:v>
                </c:pt>
                <c:pt idx="2">
                  <c:v> Industries manufacturières</c:v>
                </c:pt>
                <c:pt idx="3">
                  <c:v>BTP</c:v>
                </c:pt>
                <c:pt idx="4">
                  <c:v>Services </c:v>
                </c:pt>
                <c:pt idx="5">
                  <c:v>ND</c:v>
                </c:pt>
              </c:strCache>
            </c:strRef>
          </c:cat>
          <c:val>
            <c:numRef>
              <c:f>Feuil1!$D$18:$D$23</c:f>
              <c:numCache>
                <c:formatCode>General</c:formatCode>
                <c:ptCount val="6"/>
                <c:pt idx="0">
                  <c:v>4.54</c:v>
                </c:pt>
                <c:pt idx="1">
                  <c:v>3.05</c:v>
                </c:pt>
                <c:pt idx="2">
                  <c:v>20.100000000000001</c:v>
                </c:pt>
                <c:pt idx="3">
                  <c:v>9.2899999999999991</c:v>
                </c:pt>
                <c:pt idx="4">
                  <c:v>62.9</c:v>
                </c:pt>
                <c:pt idx="5">
                  <c:v>0.12</c:v>
                </c:pt>
              </c:numCache>
            </c:numRef>
          </c:val>
          <c:extLst>
            <c:ext xmlns:c16="http://schemas.microsoft.com/office/drawing/2014/chart" uri="{C3380CC4-5D6E-409C-BE32-E72D297353CC}">
              <c16:uniqueId val="{00000000-7476-4AA7-8FFF-452B55F72B60}"/>
            </c:ext>
          </c:extLst>
        </c:ser>
        <c:ser>
          <c:idx val="1"/>
          <c:order val="1"/>
          <c:tx>
            <c:strRef>
              <c:f>Feuil1!$E$17</c:f>
              <c:strCache>
                <c:ptCount val="1"/>
                <c:pt idx="0">
                  <c:v>Dél Gabes Sud</c:v>
                </c:pt>
              </c:strCache>
            </c:strRef>
          </c:tx>
          <c:invertIfNegative val="1"/>
          <c:cat>
            <c:strRef>
              <c:f>Feuil1!$C$18:$C$23</c:f>
              <c:strCache>
                <c:ptCount val="6"/>
                <c:pt idx="0">
                  <c:v>Agriculture et pêche</c:v>
                </c:pt>
                <c:pt idx="1">
                  <c:v>Mine et énergie </c:v>
                </c:pt>
                <c:pt idx="2">
                  <c:v> Industries manufacturières</c:v>
                </c:pt>
                <c:pt idx="3">
                  <c:v>BTP</c:v>
                </c:pt>
                <c:pt idx="4">
                  <c:v>Services </c:v>
                </c:pt>
                <c:pt idx="5">
                  <c:v>ND</c:v>
                </c:pt>
              </c:strCache>
            </c:strRef>
          </c:cat>
          <c:val>
            <c:numRef>
              <c:f>Feuil1!$E$18:$E$23</c:f>
              <c:numCache>
                <c:formatCode>General</c:formatCode>
                <c:ptCount val="6"/>
                <c:pt idx="0">
                  <c:v>4.09</c:v>
                </c:pt>
                <c:pt idx="1">
                  <c:v>2.93</c:v>
                </c:pt>
                <c:pt idx="2">
                  <c:v>15.93</c:v>
                </c:pt>
                <c:pt idx="3">
                  <c:v>12.28</c:v>
                </c:pt>
                <c:pt idx="4">
                  <c:v>64.58</c:v>
                </c:pt>
                <c:pt idx="5">
                  <c:v>0.19</c:v>
                </c:pt>
              </c:numCache>
            </c:numRef>
          </c:val>
          <c:extLst>
            <c:ext xmlns:c16="http://schemas.microsoft.com/office/drawing/2014/chart" uri="{C3380CC4-5D6E-409C-BE32-E72D297353CC}">
              <c16:uniqueId val="{00000001-7476-4AA7-8FFF-452B55F72B60}"/>
            </c:ext>
          </c:extLst>
        </c:ser>
        <c:ser>
          <c:idx val="2"/>
          <c:order val="2"/>
          <c:tx>
            <c:strRef>
              <c:f>Feuil1!$F$17</c:f>
              <c:strCache>
                <c:ptCount val="1"/>
                <c:pt idx="0">
                  <c:v>Gouvernorat de Gabes</c:v>
                </c:pt>
              </c:strCache>
            </c:strRef>
          </c:tx>
          <c:invertIfNegative val="1"/>
          <c:cat>
            <c:strRef>
              <c:f>Feuil1!$C$18:$C$23</c:f>
              <c:strCache>
                <c:ptCount val="6"/>
                <c:pt idx="0">
                  <c:v>Agriculture et pêche</c:v>
                </c:pt>
                <c:pt idx="1">
                  <c:v>Mine et énergie </c:v>
                </c:pt>
                <c:pt idx="2">
                  <c:v> Industries manufacturières</c:v>
                </c:pt>
                <c:pt idx="3">
                  <c:v>BTP</c:v>
                </c:pt>
                <c:pt idx="4">
                  <c:v>Services </c:v>
                </c:pt>
                <c:pt idx="5">
                  <c:v>ND</c:v>
                </c:pt>
              </c:strCache>
            </c:strRef>
          </c:cat>
          <c:val>
            <c:numRef>
              <c:f>Feuil1!$F$18:$F$23</c:f>
              <c:numCache>
                <c:formatCode>General</c:formatCode>
                <c:ptCount val="6"/>
                <c:pt idx="0">
                  <c:v>11.09</c:v>
                </c:pt>
                <c:pt idx="1">
                  <c:v>2.5099999999999998</c:v>
                </c:pt>
                <c:pt idx="2">
                  <c:v>14.53</c:v>
                </c:pt>
                <c:pt idx="3">
                  <c:v>20.23</c:v>
                </c:pt>
                <c:pt idx="4">
                  <c:v>51.5</c:v>
                </c:pt>
                <c:pt idx="5">
                  <c:v>0.14000000000000001</c:v>
                </c:pt>
              </c:numCache>
            </c:numRef>
          </c:val>
          <c:extLst>
            <c:ext xmlns:c16="http://schemas.microsoft.com/office/drawing/2014/chart" uri="{C3380CC4-5D6E-409C-BE32-E72D297353CC}">
              <c16:uniqueId val="{00000002-7476-4AA7-8FFF-452B55F72B60}"/>
            </c:ext>
          </c:extLst>
        </c:ser>
        <c:ser>
          <c:idx val="3"/>
          <c:order val="3"/>
          <c:tx>
            <c:strRef>
              <c:f>Feuil1!$G$17</c:f>
              <c:strCache>
                <c:ptCount val="1"/>
                <c:pt idx="0">
                  <c:v>Tunisie</c:v>
                </c:pt>
              </c:strCache>
            </c:strRef>
          </c:tx>
          <c:invertIfNegative val="1"/>
          <c:cat>
            <c:strRef>
              <c:f>Feuil1!$C$18:$C$23</c:f>
              <c:strCache>
                <c:ptCount val="6"/>
                <c:pt idx="0">
                  <c:v>Agriculture et pêche</c:v>
                </c:pt>
                <c:pt idx="1">
                  <c:v>Mine et énergie </c:v>
                </c:pt>
                <c:pt idx="2">
                  <c:v> Industries manufacturières</c:v>
                </c:pt>
                <c:pt idx="3">
                  <c:v>BTP</c:v>
                </c:pt>
                <c:pt idx="4">
                  <c:v>Services </c:v>
                </c:pt>
                <c:pt idx="5">
                  <c:v>ND</c:v>
                </c:pt>
              </c:strCache>
            </c:strRef>
          </c:cat>
          <c:val>
            <c:numRef>
              <c:f>Feuil1!$G$18:$G$23</c:f>
              <c:numCache>
                <c:formatCode>General</c:formatCode>
                <c:ptCount val="6"/>
                <c:pt idx="0">
                  <c:v>10.47</c:v>
                </c:pt>
                <c:pt idx="1">
                  <c:v>1.71</c:v>
                </c:pt>
                <c:pt idx="2">
                  <c:v>18.29</c:v>
                </c:pt>
                <c:pt idx="3">
                  <c:v>14.45</c:v>
                </c:pt>
                <c:pt idx="4">
                  <c:v>54.92</c:v>
                </c:pt>
                <c:pt idx="5">
                  <c:v>0.16</c:v>
                </c:pt>
              </c:numCache>
            </c:numRef>
          </c:val>
          <c:extLst>
            <c:ext xmlns:c16="http://schemas.microsoft.com/office/drawing/2014/chart" uri="{C3380CC4-5D6E-409C-BE32-E72D297353CC}">
              <c16:uniqueId val="{00000003-7476-4AA7-8FFF-452B55F72B60}"/>
            </c:ext>
          </c:extLst>
        </c:ser>
        <c:dLbls>
          <c:showLegendKey val="0"/>
          <c:showVal val="0"/>
          <c:showCatName val="0"/>
          <c:showSerName val="0"/>
          <c:showPercent val="0"/>
          <c:showBubbleSize val="0"/>
        </c:dLbls>
        <c:gapWidth val="150"/>
        <c:axId val="63744256"/>
        <c:axId val="62239104"/>
      </c:barChart>
      <c:catAx>
        <c:axId val="63744256"/>
        <c:scaling>
          <c:orientation val="minMax"/>
        </c:scaling>
        <c:delete val="1"/>
        <c:axPos val="b"/>
        <c:numFmt formatCode="General" sourceLinked="0"/>
        <c:majorTickMark val="cross"/>
        <c:minorTickMark val="cross"/>
        <c:tickLblPos val="nextTo"/>
        <c:crossAx val="62239104"/>
        <c:crosses val="autoZero"/>
        <c:auto val="1"/>
        <c:lblAlgn val="ctr"/>
        <c:lblOffset val="100"/>
        <c:noMultiLvlLbl val="1"/>
      </c:catAx>
      <c:valAx>
        <c:axId val="62239104"/>
        <c:scaling>
          <c:orientation val="minMax"/>
        </c:scaling>
        <c:delete val="1"/>
        <c:axPos val="l"/>
        <c:majorGridlines/>
        <c:numFmt formatCode="General" sourceLinked="1"/>
        <c:majorTickMark val="cross"/>
        <c:minorTickMark val="cross"/>
        <c:tickLblPos val="nextTo"/>
        <c:crossAx val="63744256"/>
        <c:crosses val="autoZero"/>
        <c:crossBetween val="between"/>
      </c:valAx>
    </c:plotArea>
    <c:legend>
      <c:legendPos val="b"/>
      <c:overlay val="1"/>
    </c:legend>
    <c:plotVisOnly val="1"/>
    <c:dispBlanksAs val="zero"/>
    <c:showDLblsOverMax val="1"/>
  </c:chart>
  <c:externalData r:id="rId1">
    <c:autoUpdate val="1"/>
  </c:externalData>
</c:chartSpace>
</file>

<file path=word/charts/chart12.xml><?xml version="1.0" encoding="utf-8"?>
<c:chartSpace xmlns:c="http://schemas.openxmlformats.org/drawingml/2006/chart" xmlns:a="http://schemas.openxmlformats.org/drawingml/2006/main" xmlns:r="http://schemas.openxmlformats.org/officeDocument/2006/relationships" xmlns:c16r2="http://schemas.microsoft.com/office/drawing/2015/06/chart">
  <c:date1904 val="1"/>
  <c:lang val="fr-FR"/>
  <c:roundedCorners val="1"/>
  <c:style val="2"/>
  <c:chart>
    <c:autoTitleDeleted val="1"/>
    <c:plotArea>
      <c:layout/>
      <c:barChart>
        <c:barDir val="col"/>
        <c:grouping val="clustered"/>
        <c:varyColors val="1"/>
        <c:ser>
          <c:idx val="0"/>
          <c:order val="0"/>
          <c:tx>
            <c:strRef>
              <c:f>Feuil1!$O$4:$O$5</c:f>
              <c:strCache>
                <c:ptCount val="1"/>
                <c:pt idx="0">
                  <c:v>2004 Délégations de Gabes Medina et Gabes Sud </c:v>
                </c:pt>
              </c:strCache>
            </c:strRef>
          </c:tx>
          <c:invertIfNegative val="1"/>
          <c:cat>
            <c:strRef>
              <c:f>Feuil1!$N$6:$N$10</c:f>
              <c:strCache>
                <c:ptCount val="5"/>
                <c:pt idx="0">
                  <c:v> Agriculture et pêche</c:v>
                </c:pt>
                <c:pt idx="1">
                  <c:v> Industries manufactorières</c:v>
                </c:pt>
                <c:pt idx="2">
                  <c:v>Mines et energie</c:v>
                </c:pt>
                <c:pt idx="3">
                  <c:v>BTP</c:v>
                </c:pt>
                <c:pt idx="4">
                  <c:v>Services</c:v>
                </c:pt>
              </c:strCache>
            </c:strRef>
          </c:cat>
          <c:val>
            <c:numRef>
              <c:f>Feuil1!$O$6:$O$10</c:f>
              <c:numCache>
                <c:formatCode>General</c:formatCode>
                <c:ptCount val="5"/>
                <c:pt idx="0">
                  <c:v>1837</c:v>
                </c:pt>
                <c:pt idx="1">
                  <c:v>6965</c:v>
                </c:pt>
                <c:pt idx="2">
                  <c:v>580</c:v>
                </c:pt>
                <c:pt idx="3">
                  <c:v>3041</c:v>
                </c:pt>
                <c:pt idx="4">
                  <c:v>17770</c:v>
                </c:pt>
              </c:numCache>
            </c:numRef>
          </c:val>
          <c:extLst>
            <c:ext xmlns:c16="http://schemas.microsoft.com/office/drawing/2014/chart" uri="{C3380CC4-5D6E-409C-BE32-E72D297353CC}">
              <c16:uniqueId val="{00000000-7638-4650-AB6B-B33552F645D6}"/>
            </c:ext>
          </c:extLst>
        </c:ser>
        <c:ser>
          <c:idx val="1"/>
          <c:order val="1"/>
          <c:tx>
            <c:strRef>
              <c:f>Feuil1!$P$4:$P$5</c:f>
              <c:strCache>
                <c:ptCount val="1"/>
                <c:pt idx="0">
                  <c:v>2004 Gouvernorat de Gabes</c:v>
                </c:pt>
              </c:strCache>
            </c:strRef>
          </c:tx>
          <c:invertIfNegative val="1"/>
          <c:cat>
            <c:strRef>
              <c:f>Feuil1!$N$6:$N$10</c:f>
              <c:strCache>
                <c:ptCount val="5"/>
                <c:pt idx="0">
                  <c:v> Agriculture et pêche</c:v>
                </c:pt>
                <c:pt idx="1">
                  <c:v> Industries manufactorières</c:v>
                </c:pt>
                <c:pt idx="2">
                  <c:v>Mines et energie</c:v>
                </c:pt>
                <c:pt idx="3">
                  <c:v>BTP</c:v>
                </c:pt>
                <c:pt idx="4">
                  <c:v>Services</c:v>
                </c:pt>
              </c:strCache>
            </c:strRef>
          </c:cat>
          <c:val>
            <c:numRef>
              <c:f>Feuil1!$P$6:$P$10</c:f>
              <c:numCache>
                <c:formatCode>General</c:formatCode>
                <c:ptCount val="5"/>
                <c:pt idx="0">
                  <c:v>15203</c:v>
                </c:pt>
                <c:pt idx="1">
                  <c:v>16429</c:v>
                </c:pt>
                <c:pt idx="2">
                  <c:v>1058</c:v>
                </c:pt>
                <c:pt idx="3">
                  <c:v>14654</c:v>
                </c:pt>
                <c:pt idx="4">
                  <c:v>40539</c:v>
                </c:pt>
              </c:numCache>
            </c:numRef>
          </c:val>
          <c:extLst>
            <c:ext xmlns:c16="http://schemas.microsoft.com/office/drawing/2014/chart" uri="{C3380CC4-5D6E-409C-BE32-E72D297353CC}">
              <c16:uniqueId val="{00000001-7638-4650-AB6B-B33552F645D6}"/>
            </c:ext>
          </c:extLst>
        </c:ser>
        <c:ser>
          <c:idx val="2"/>
          <c:order val="2"/>
          <c:tx>
            <c:strRef>
              <c:f>Feuil1!$Q$4:$Q$5</c:f>
              <c:strCache>
                <c:ptCount val="1"/>
                <c:pt idx="0">
                  <c:v>2014 Délégations de Gabes Medina et Gabes Sud </c:v>
                </c:pt>
              </c:strCache>
            </c:strRef>
          </c:tx>
          <c:invertIfNegative val="1"/>
          <c:cat>
            <c:strRef>
              <c:f>Feuil1!$N$6:$N$10</c:f>
              <c:strCache>
                <c:ptCount val="5"/>
                <c:pt idx="0">
                  <c:v> Agriculture et pêche</c:v>
                </c:pt>
                <c:pt idx="1">
                  <c:v> Industries manufactorières</c:v>
                </c:pt>
                <c:pt idx="2">
                  <c:v>Mines et energie</c:v>
                </c:pt>
                <c:pt idx="3">
                  <c:v>BTP</c:v>
                </c:pt>
                <c:pt idx="4">
                  <c:v>Services</c:v>
                </c:pt>
              </c:strCache>
            </c:strRef>
          </c:cat>
          <c:val>
            <c:numRef>
              <c:f>Feuil1!$Q$6:$Q$10</c:f>
              <c:numCache>
                <c:formatCode>General</c:formatCode>
                <c:ptCount val="5"/>
                <c:pt idx="0">
                  <c:v>1446</c:v>
                </c:pt>
                <c:pt idx="1">
                  <c:v>5950</c:v>
                </c:pt>
                <c:pt idx="2">
                  <c:v>1012</c:v>
                </c:pt>
                <c:pt idx="3">
                  <c:v>3783</c:v>
                </c:pt>
                <c:pt idx="4">
                  <c:v>21715</c:v>
                </c:pt>
              </c:numCache>
            </c:numRef>
          </c:val>
          <c:extLst>
            <c:ext xmlns:c16="http://schemas.microsoft.com/office/drawing/2014/chart" uri="{C3380CC4-5D6E-409C-BE32-E72D297353CC}">
              <c16:uniqueId val="{00000002-7638-4650-AB6B-B33552F645D6}"/>
            </c:ext>
          </c:extLst>
        </c:ser>
        <c:ser>
          <c:idx val="3"/>
          <c:order val="3"/>
          <c:tx>
            <c:strRef>
              <c:f>Feuil1!$R$4:$R$5</c:f>
              <c:strCache>
                <c:ptCount val="1"/>
                <c:pt idx="0">
                  <c:v>2014 Gouvernorat de Gabes</c:v>
                </c:pt>
              </c:strCache>
            </c:strRef>
          </c:tx>
          <c:invertIfNegative val="1"/>
          <c:cat>
            <c:strRef>
              <c:f>Feuil1!$N$6:$N$10</c:f>
              <c:strCache>
                <c:ptCount val="5"/>
                <c:pt idx="0">
                  <c:v> Agriculture et pêche</c:v>
                </c:pt>
                <c:pt idx="1">
                  <c:v> Industries manufactorières</c:v>
                </c:pt>
                <c:pt idx="2">
                  <c:v>Mines et energie</c:v>
                </c:pt>
                <c:pt idx="3">
                  <c:v>BTP</c:v>
                </c:pt>
                <c:pt idx="4">
                  <c:v>Services</c:v>
                </c:pt>
              </c:strCache>
            </c:strRef>
          </c:cat>
          <c:val>
            <c:numRef>
              <c:f>Feuil1!$R$6:$R$10</c:f>
              <c:numCache>
                <c:formatCode>General</c:formatCode>
                <c:ptCount val="5"/>
                <c:pt idx="0">
                  <c:v>10600</c:v>
                </c:pt>
                <c:pt idx="1">
                  <c:v>13889</c:v>
                </c:pt>
                <c:pt idx="2">
                  <c:v>2396</c:v>
                </c:pt>
                <c:pt idx="3">
                  <c:v>19342</c:v>
                </c:pt>
                <c:pt idx="4">
                  <c:v>49245</c:v>
                </c:pt>
              </c:numCache>
            </c:numRef>
          </c:val>
          <c:extLst>
            <c:ext xmlns:c16="http://schemas.microsoft.com/office/drawing/2014/chart" uri="{C3380CC4-5D6E-409C-BE32-E72D297353CC}">
              <c16:uniqueId val="{00000003-7638-4650-AB6B-B33552F645D6}"/>
            </c:ext>
          </c:extLst>
        </c:ser>
        <c:dLbls>
          <c:showLegendKey val="0"/>
          <c:showVal val="0"/>
          <c:showCatName val="0"/>
          <c:showSerName val="0"/>
          <c:showPercent val="0"/>
          <c:showBubbleSize val="0"/>
        </c:dLbls>
        <c:gapWidth val="150"/>
        <c:axId val="130440192"/>
        <c:axId val="130476672"/>
      </c:barChart>
      <c:catAx>
        <c:axId val="130440192"/>
        <c:scaling>
          <c:orientation val="minMax"/>
        </c:scaling>
        <c:delete val="1"/>
        <c:axPos val="b"/>
        <c:numFmt formatCode="General" sourceLinked="0"/>
        <c:majorTickMark val="cross"/>
        <c:minorTickMark val="cross"/>
        <c:tickLblPos val="nextTo"/>
        <c:crossAx val="130476672"/>
        <c:crosses val="autoZero"/>
        <c:auto val="1"/>
        <c:lblAlgn val="ctr"/>
        <c:lblOffset val="100"/>
        <c:noMultiLvlLbl val="1"/>
      </c:catAx>
      <c:valAx>
        <c:axId val="130476672"/>
        <c:scaling>
          <c:orientation val="minMax"/>
        </c:scaling>
        <c:delete val="1"/>
        <c:axPos val="l"/>
        <c:majorGridlines/>
        <c:numFmt formatCode="General" sourceLinked="1"/>
        <c:majorTickMark val="cross"/>
        <c:minorTickMark val="cross"/>
        <c:tickLblPos val="nextTo"/>
        <c:crossAx val="130440192"/>
        <c:crosses val="autoZero"/>
        <c:crossBetween val="between"/>
      </c:valAx>
    </c:plotArea>
    <c:legend>
      <c:legendPos val="r"/>
      <c:overlay val="1"/>
    </c:legend>
    <c:plotVisOnly val="1"/>
    <c:dispBlanksAs val="zero"/>
    <c:showDLblsOverMax val="1"/>
  </c:chart>
  <c:externalData r:id="rId1">
    <c:autoUpdate val="1"/>
  </c:externalData>
</c:chartSpace>
</file>

<file path=word/charts/chart13.xml><?xml version="1.0" encoding="utf-8"?>
<c:chartSpace xmlns:c="http://schemas.openxmlformats.org/drawingml/2006/chart" xmlns:a="http://schemas.openxmlformats.org/drawingml/2006/main" xmlns:r="http://schemas.openxmlformats.org/officeDocument/2006/relationships" xmlns:c16r2="http://schemas.microsoft.com/office/drawing/2015/06/chart">
  <c:date1904 val="1"/>
  <c:lang val="fr-FR"/>
  <c:roundedCorners val="1"/>
  <c:style val="2"/>
  <c:chart>
    <c:autoTitleDeleted val="1"/>
    <c:plotArea>
      <c:layout/>
      <c:barChart>
        <c:barDir val="col"/>
        <c:grouping val="clustered"/>
        <c:varyColors val="1"/>
        <c:ser>
          <c:idx val="0"/>
          <c:order val="0"/>
          <c:spPr>
            <a:solidFill>
              <a:srgbClr val="00B050"/>
            </a:solidFill>
          </c:spPr>
          <c:invertIfNegative val="1"/>
          <c:dLbls>
            <c:spPr>
              <a:noFill/>
            </c:spPr>
            <c:showLegendKey val="1"/>
            <c:showVal val="1"/>
            <c:showCatName val="1"/>
            <c:showSerName val="1"/>
            <c:showPercent val="1"/>
            <c:showBubbleSize val="1"/>
            <c:showLeaderLines val="0"/>
            <c:extLst>
              <c:ext xmlns:c15="http://schemas.microsoft.com/office/drawing/2012/chart" uri="{CE6537A1-D6FC-4f65-9D91-7224C49458BB}">
                <c15:showLeaderLines val="0"/>
              </c:ext>
            </c:extLst>
          </c:dLbls>
          <c:cat>
            <c:strRef>
              <c:f>Feuil1!$C$5:$C$7</c:f>
              <c:strCache>
                <c:ptCount val="3"/>
                <c:pt idx="0">
                  <c:v>Délégation de Gabes Medina</c:v>
                </c:pt>
                <c:pt idx="1">
                  <c:v>Délégation de Gabes Sud</c:v>
                </c:pt>
                <c:pt idx="2">
                  <c:v>Gouvernorat de Gabes</c:v>
                </c:pt>
              </c:strCache>
            </c:strRef>
          </c:cat>
          <c:val>
            <c:numRef>
              <c:f>Feuil1!$D$5:$D$7</c:f>
              <c:numCache>
                <c:formatCode>General</c:formatCode>
                <c:ptCount val="3"/>
                <c:pt idx="0">
                  <c:v>15.03</c:v>
                </c:pt>
                <c:pt idx="1">
                  <c:v>6.89</c:v>
                </c:pt>
                <c:pt idx="2">
                  <c:v>10.3</c:v>
                </c:pt>
              </c:numCache>
            </c:numRef>
          </c:val>
          <c:extLst>
            <c:ext xmlns:c14="http://schemas.microsoft.com/office/drawing/2007/8/2/chart" uri="{6F2FDCE9-48DA-4B69-8628-5D25D57E5C99}">
              <c14:invertSolidFillFmt>
                <c14:spPr xmlns:c14="http://schemas.microsoft.com/office/drawing/2007/8/2/chart">
                  <a:solidFill>
                    <a:srgbClr val="FFFFFF"/>
                  </a:solidFill>
                </c14:spPr>
              </c14:invertSolidFillFmt>
            </c:ext>
            <c:ext xmlns:c16="http://schemas.microsoft.com/office/drawing/2014/chart" uri="{C3380CC4-5D6E-409C-BE32-E72D297353CC}">
              <c16:uniqueId val="{00000000-40F2-46F6-ACFF-641E7C186839}"/>
            </c:ext>
          </c:extLst>
        </c:ser>
        <c:dLbls>
          <c:showLegendKey val="0"/>
          <c:showVal val="0"/>
          <c:showCatName val="0"/>
          <c:showSerName val="0"/>
          <c:showPercent val="0"/>
          <c:showBubbleSize val="0"/>
        </c:dLbls>
        <c:gapWidth val="150"/>
        <c:axId val="75565696"/>
        <c:axId val="93905280"/>
      </c:barChart>
      <c:catAx>
        <c:axId val="75565696"/>
        <c:scaling>
          <c:orientation val="minMax"/>
        </c:scaling>
        <c:delete val="1"/>
        <c:axPos val="b"/>
        <c:numFmt formatCode="General" sourceLinked="0"/>
        <c:majorTickMark val="cross"/>
        <c:minorTickMark val="cross"/>
        <c:tickLblPos val="nextTo"/>
        <c:crossAx val="93905280"/>
        <c:crosses val="autoZero"/>
        <c:auto val="1"/>
        <c:lblAlgn val="ctr"/>
        <c:lblOffset val="100"/>
        <c:noMultiLvlLbl val="1"/>
      </c:catAx>
      <c:valAx>
        <c:axId val="93905280"/>
        <c:scaling>
          <c:orientation val="minMax"/>
        </c:scaling>
        <c:delete val="1"/>
        <c:axPos val="l"/>
        <c:majorGridlines/>
        <c:numFmt formatCode="General" sourceLinked="1"/>
        <c:majorTickMark val="cross"/>
        <c:minorTickMark val="cross"/>
        <c:tickLblPos val="nextTo"/>
        <c:crossAx val="75565696"/>
        <c:crosses val="autoZero"/>
        <c:crossBetween val="between"/>
      </c:valAx>
    </c:plotArea>
    <c:plotVisOnly val="1"/>
    <c:dispBlanksAs val="zero"/>
    <c:showDLblsOverMax val="1"/>
  </c:chart>
  <c:externalData r:id="rId1">
    <c:autoUpdate val="1"/>
  </c:externalData>
</c:chartSpace>
</file>

<file path=word/charts/chart14.xml><?xml version="1.0" encoding="utf-8"?>
<c:chartSpace xmlns:c="http://schemas.openxmlformats.org/drawingml/2006/chart" xmlns:a="http://schemas.openxmlformats.org/drawingml/2006/main" xmlns:r="http://schemas.openxmlformats.org/officeDocument/2006/relationships" xmlns:c16r2="http://schemas.microsoft.com/office/drawing/2015/06/chart">
  <c:date1904 val="1"/>
  <c:lang val="fr-FR"/>
  <c:roundedCorners val="1"/>
  <c:style val="2"/>
  <c:chart>
    <c:autoTitleDeleted val="1"/>
    <c:plotArea>
      <c:layout/>
      <c:pieChart>
        <c:varyColors val="1"/>
        <c:ser>
          <c:idx val="0"/>
          <c:order val="0"/>
          <c:dLbls>
            <c:spPr>
              <a:noFill/>
              <a:ln>
                <a:noFill/>
              </a:ln>
              <a:effectLst/>
            </c:spPr>
            <c:showLegendKey val="1"/>
            <c:showVal val="1"/>
            <c:showCatName val="1"/>
            <c:showSerName val="1"/>
            <c:showPercent val="1"/>
            <c:showBubbleSize val="1"/>
            <c:showLeaderLines val="1"/>
            <c:extLst>
              <c:ext xmlns:c15="http://schemas.microsoft.com/office/drawing/2012/chart" uri="{CE6537A1-D6FC-4f65-9D91-7224C49458BB}"/>
            </c:extLst>
          </c:dLbls>
          <c:cat>
            <c:strRef>
              <c:f>Feuil1!$G$6:$G$8</c:f>
              <c:strCache>
                <c:ptCount val="3"/>
                <c:pt idx="0">
                  <c:v>Terres cultivables</c:v>
                </c:pt>
                <c:pt idx="1">
                  <c:v>Terres incultes</c:v>
                </c:pt>
                <c:pt idx="2">
                  <c:v>Forêt</c:v>
                </c:pt>
              </c:strCache>
            </c:strRef>
          </c:cat>
          <c:val>
            <c:numRef>
              <c:f>Feuil1!$H$6:$H$8</c:f>
              <c:numCache>
                <c:formatCode>General</c:formatCode>
                <c:ptCount val="3"/>
                <c:pt idx="0">
                  <c:v>590</c:v>
                </c:pt>
                <c:pt idx="1">
                  <c:v>1179</c:v>
                </c:pt>
                <c:pt idx="2">
                  <c:v>5</c:v>
                </c:pt>
              </c:numCache>
            </c:numRef>
          </c:val>
          <c:extLst>
            <c:ext xmlns:c16="http://schemas.microsoft.com/office/drawing/2014/chart" uri="{C3380CC4-5D6E-409C-BE32-E72D297353CC}">
              <c16:uniqueId val="{00000000-9F57-41AE-9E5F-258DDEFC82D3}"/>
            </c:ext>
          </c:extLst>
        </c:ser>
        <c:dLbls>
          <c:showLegendKey val="0"/>
          <c:showVal val="0"/>
          <c:showCatName val="0"/>
          <c:showSerName val="0"/>
          <c:showPercent val="0"/>
          <c:showBubbleSize val="0"/>
          <c:showLeaderLines val="1"/>
        </c:dLbls>
        <c:firstSliceAng val="0"/>
      </c:pieChart>
    </c:plotArea>
    <c:legend>
      <c:legendPos val="b"/>
      <c:overlay val="1"/>
    </c:legend>
    <c:plotVisOnly val="1"/>
    <c:dispBlanksAs val="zero"/>
    <c:showDLblsOverMax val="1"/>
  </c:chart>
  <c:externalData r:id="rId1">
    <c:autoUpdate val="1"/>
  </c:externalData>
</c:chartSpace>
</file>

<file path=word/charts/chart15.xml><?xml version="1.0" encoding="utf-8"?>
<c:chartSpace xmlns:c="http://schemas.openxmlformats.org/drawingml/2006/chart" xmlns:a="http://schemas.openxmlformats.org/drawingml/2006/main" xmlns:r="http://schemas.openxmlformats.org/officeDocument/2006/relationships" xmlns:c16r2="http://schemas.microsoft.com/office/drawing/2015/06/chart">
  <c:date1904 val="1"/>
  <c:lang val="fr-FR"/>
  <c:roundedCorners val="1"/>
  <c:style val="2"/>
  <c:chart>
    <c:autoTitleDeleted val="1"/>
    <c:plotArea>
      <c:layout/>
      <c:barChart>
        <c:barDir val="col"/>
        <c:grouping val="clustered"/>
        <c:varyColors val="1"/>
        <c:ser>
          <c:idx val="0"/>
          <c:order val="0"/>
          <c:tx>
            <c:strRef>
              <c:f>Feuil1!$N$19</c:f>
              <c:strCache>
                <c:ptCount val="1"/>
                <c:pt idx="0">
                  <c:v>Exploitants</c:v>
                </c:pt>
              </c:strCache>
            </c:strRef>
          </c:tx>
          <c:invertIfNegative val="1"/>
          <c:dLbls>
            <c:spPr>
              <a:noFill/>
              <a:ln>
                <a:noFill/>
              </a:ln>
              <a:effectLst/>
            </c:spPr>
            <c:showLegendKey val="1"/>
            <c:showVal val="1"/>
            <c:showCatName val="1"/>
            <c:showSerName val="1"/>
            <c:showPercent val="1"/>
            <c:showBubbleSize val="1"/>
            <c:showLeaderLines val="0"/>
            <c:extLst>
              <c:ext xmlns:c15="http://schemas.microsoft.com/office/drawing/2012/chart" uri="{CE6537A1-D6FC-4f65-9D91-7224C49458BB}">
                <c15:showLeaderLines val="0"/>
              </c:ext>
            </c:extLst>
          </c:dLbls>
          <c:cat>
            <c:strRef>
              <c:f>Feuil1!$M$20:$M$24</c:f>
              <c:strCache>
                <c:ptCount val="5"/>
                <c:pt idx="0">
                  <c:v>&lt; à 0,2 ha</c:v>
                </c:pt>
                <c:pt idx="1">
                  <c:v>0,2 à 0,5 ha </c:v>
                </c:pt>
                <c:pt idx="2">
                  <c:v>0,5 à 1 ha</c:v>
                </c:pt>
                <c:pt idx="3">
                  <c:v>1 à 2 ha</c:v>
                </c:pt>
                <c:pt idx="4">
                  <c:v>&gt;2 ha</c:v>
                </c:pt>
              </c:strCache>
            </c:strRef>
          </c:cat>
          <c:val>
            <c:numRef>
              <c:f>Feuil1!$N$20:$N$24</c:f>
              <c:numCache>
                <c:formatCode>General</c:formatCode>
                <c:ptCount val="5"/>
                <c:pt idx="0">
                  <c:v>76.11</c:v>
                </c:pt>
                <c:pt idx="1">
                  <c:v>19.809999999999999</c:v>
                </c:pt>
                <c:pt idx="2">
                  <c:v>3.06</c:v>
                </c:pt>
                <c:pt idx="3">
                  <c:v>0.72</c:v>
                </c:pt>
                <c:pt idx="4">
                  <c:v>0.3</c:v>
                </c:pt>
              </c:numCache>
            </c:numRef>
          </c:val>
          <c:extLst>
            <c:ext xmlns:c16="http://schemas.microsoft.com/office/drawing/2014/chart" uri="{C3380CC4-5D6E-409C-BE32-E72D297353CC}">
              <c16:uniqueId val="{00000000-A40B-455E-8CA5-5674AA7E424F}"/>
            </c:ext>
          </c:extLst>
        </c:ser>
        <c:ser>
          <c:idx val="1"/>
          <c:order val="1"/>
          <c:tx>
            <c:strRef>
              <c:f>Feuil1!$O$19</c:f>
              <c:strCache>
                <c:ptCount val="1"/>
                <c:pt idx="0">
                  <c:v>Superficies </c:v>
                </c:pt>
              </c:strCache>
            </c:strRef>
          </c:tx>
          <c:invertIfNegative val="1"/>
          <c:dLbls>
            <c:spPr>
              <a:noFill/>
              <a:ln>
                <a:noFill/>
              </a:ln>
              <a:effectLst/>
            </c:spPr>
            <c:showLegendKey val="1"/>
            <c:showVal val="1"/>
            <c:showCatName val="1"/>
            <c:showSerName val="1"/>
            <c:showPercent val="1"/>
            <c:showBubbleSize val="1"/>
            <c:showLeaderLines val="0"/>
            <c:extLst>
              <c:ext xmlns:c15="http://schemas.microsoft.com/office/drawing/2012/chart" uri="{CE6537A1-D6FC-4f65-9D91-7224C49458BB}">
                <c15:showLeaderLines val="0"/>
              </c:ext>
            </c:extLst>
          </c:dLbls>
          <c:cat>
            <c:strRef>
              <c:f>Feuil1!$M$20:$M$24</c:f>
              <c:strCache>
                <c:ptCount val="5"/>
                <c:pt idx="0">
                  <c:v>&lt; à 0,2 ha</c:v>
                </c:pt>
                <c:pt idx="1">
                  <c:v>0,2 à 0,5 ha </c:v>
                </c:pt>
                <c:pt idx="2">
                  <c:v>0,5 à 1 ha</c:v>
                </c:pt>
                <c:pt idx="3">
                  <c:v>1 à 2 ha</c:v>
                </c:pt>
                <c:pt idx="4">
                  <c:v>&gt;2 ha</c:v>
                </c:pt>
              </c:strCache>
            </c:strRef>
          </c:cat>
          <c:val>
            <c:numRef>
              <c:f>Feuil1!$O$20:$O$24</c:f>
              <c:numCache>
                <c:formatCode>General</c:formatCode>
                <c:ptCount val="5"/>
                <c:pt idx="0">
                  <c:v>40.69</c:v>
                </c:pt>
                <c:pt idx="1">
                  <c:v>35.18</c:v>
                </c:pt>
                <c:pt idx="2">
                  <c:v>11.38</c:v>
                </c:pt>
                <c:pt idx="3">
                  <c:v>5.86</c:v>
                </c:pt>
                <c:pt idx="4">
                  <c:v>6.89</c:v>
                </c:pt>
              </c:numCache>
            </c:numRef>
          </c:val>
          <c:extLst>
            <c:ext xmlns:c16="http://schemas.microsoft.com/office/drawing/2014/chart" uri="{C3380CC4-5D6E-409C-BE32-E72D297353CC}">
              <c16:uniqueId val="{00000001-A40B-455E-8CA5-5674AA7E424F}"/>
            </c:ext>
          </c:extLst>
        </c:ser>
        <c:dLbls>
          <c:showLegendKey val="0"/>
          <c:showVal val="0"/>
          <c:showCatName val="0"/>
          <c:showSerName val="0"/>
          <c:showPercent val="0"/>
          <c:showBubbleSize val="0"/>
        </c:dLbls>
        <c:gapWidth val="150"/>
        <c:axId val="116003968"/>
        <c:axId val="116005888"/>
      </c:barChart>
      <c:catAx>
        <c:axId val="116003968"/>
        <c:scaling>
          <c:orientation val="minMax"/>
        </c:scaling>
        <c:delete val="1"/>
        <c:axPos val="b"/>
        <c:numFmt formatCode="General" sourceLinked="0"/>
        <c:majorTickMark val="cross"/>
        <c:minorTickMark val="cross"/>
        <c:tickLblPos val="nextTo"/>
        <c:crossAx val="116005888"/>
        <c:crosses val="autoZero"/>
        <c:auto val="1"/>
        <c:lblAlgn val="ctr"/>
        <c:lblOffset val="100"/>
        <c:noMultiLvlLbl val="1"/>
      </c:catAx>
      <c:valAx>
        <c:axId val="116005888"/>
        <c:scaling>
          <c:orientation val="minMax"/>
        </c:scaling>
        <c:delete val="1"/>
        <c:axPos val="l"/>
        <c:majorGridlines/>
        <c:numFmt formatCode="General" sourceLinked="1"/>
        <c:majorTickMark val="cross"/>
        <c:minorTickMark val="cross"/>
        <c:tickLblPos val="nextTo"/>
        <c:crossAx val="116003968"/>
        <c:crosses val="autoZero"/>
        <c:crossBetween val="between"/>
      </c:valAx>
    </c:plotArea>
    <c:legend>
      <c:legendPos val="b"/>
      <c:overlay val="1"/>
    </c:legend>
    <c:plotVisOnly val="1"/>
    <c:dispBlanksAs val="zero"/>
    <c:showDLblsOverMax val="1"/>
  </c:chart>
  <c:externalData r:id="rId1">
    <c:autoUpdate val="1"/>
  </c:externalData>
</c:chartSpace>
</file>

<file path=word/charts/chart16.xml><?xml version="1.0" encoding="utf-8"?>
<c:chartSpace xmlns:c="http://schemas.openxmlformats.org/drawingml/2006/chart" xmlns:a="http://schemas.openxmlformats.org/drawingml/2006/main" xmlns:r="http://schemas.openxmlformats.org/officeDocument/2006/relationships" xmlns:c16r2="http://schemas.microsoft.com/office/drawing/2015/06/chart">
  <c:date1904 val="1"/>
  <c:lang val="fr-FR"/>
  <c:roundedCorners val="1"/>
  <c:style val="2"/>
  <c:chart>
    <c:autoTitleDeleted val="1"/>
    <c:plotArea>
      <c:layout/>
      <c:barChart>
        <c:barDir val="col"/>
        <c:grouping val="clustered"/>
        <c:varyColors val="1"/>
        <c:ser>
          <c:idx val="0"/>
          <c:order val="0"/>
          <c:tx>
            <c:strRef>
              <c:f>Feuil1!$C$28</c:f>
              <c:strCache>
                <c:ptCount val="1"/>
                <c:pt idx="0">
                  <c:v>Gouvernorat de Gabes</c:v>
                </c:pt>
              </c:strCache>
            </c:strRef>
          </c:tx>
          <c:invertIfNegative val="1"/>
          <c:dLbls>
            <c:spPr>
              <a:noFill/>
              <a:ln>
                <a:noFill/>
              </a:ln>
              <a:effectLst/>
            </c:spPr>
            <c:showLegendKey val="1"/>
            <c:showVal val="1"/>
            <c:showCatName val="1"/>
            <c:showSerName val="1"/>
            <c:showPercent val="1"/>
            <c:showBubbleSize val="1"/>
            <c:showLeaderLines val="0"/>
            <c:extLst>
              <c:ext xmlns:c15="http://schemas.microsoft.com/office/drawing/2012/chart" uri="{CE6537A1-D6FC-4f65-9D91-7224C49458BB}">
                <c15:showLeaderLines val="0"/>
              </c:ext>
            </c:extLst>
          </c:dLbls>
          <c:cat>
            <c:numRef>
              <c:f>Feuil1!$B$29:$B$35</c:f>
              <c:numCache>
                <c:formatCode>General</c:formatCode>
                <c:ptCount val="7"/>
                <c:pt idx="0">
                  <c:v>1993</c:v>
                </c:pt>
                <c:pt idx="1">
                  <c:v>2006</c:v>
                </c:pt>
                <c:pt idx="2">
                  <c:v>2007</c:v>
                </c:pt>
                <c:pt idx="3">
                  <c:v>2012</c:v>
                </c:pt>
                <c:pt idx="4">
                  <c:v>2013</c:v>
                </c:pt>
                <c:pt idx="5">
                  <c:v>2016</c:v>
                </c:pt>
                <c:pt idx="6">
                  <c:v>2021</c:v>
                </c:pt>
              </c:numCache>
            </c:numRef>
          </c:cat>
          <c:val>
            <c:numRef>
              <c:f>Feuil1!$C$29:$C$35</c:f>
              <c:numCache>
                <c:formatCode>General</c:formatCode>
                <c:ptCount val="7"/>
                <c:pt idx="0">
                  <c:v>2700</c:v>
                </c:pt>
                <c:pt idx="1">
                  <c:v>7600</c:v>
                </c:pt>
                <c:pt idx="2">
                  <c:v>8000</c:v>
                </c:pt>
                <c:pt idx="3">
                  <c:v>6500</c:v>
                </c:pt>
                <c:pt idx="4">
                  <c:v>5500</c:v>
                </c:pt>
                <c:pt idx="5">
                  <c:v>6000</c:v>
                </c:pt>
                <c:pt idx="6">
                  <c:v>7600</c:v>
                </c:pt>
              </c:numCache>
            </c:numRef>
          </c:val>
          <c:extLst>
            <c:ext xmlns:c16="http://schemas.microsoft.com/office/drawing/2014/chart" uri="{C3380CC4-5D6E-409C-BE32-E72D297353CC}">
              <c16:uniqueId val="{00000000-12CE-42A6-A475-20640EECF61D}"/>
            </c:ext>
          </c:extLst>
        </c:ser>
        <c:ser>
          <c:idx val="1"/>
          <c:order val="1"/>
          <c:tx>
            <c:strRef>
              <c:f>Feuil1!$D$28</c:f>
              <c:strCache>
                <c:ptCount val="1"/>
                <c:pt idx="0">
                  <c:v>Gabes Medina, Gabes Sud et Gabes Ouest</c:v>
                </c:pt>
              </c:strCache>
            </c:strRef>
          </c:tx>
          <c:invertIfNegative val="1"/>
          <c:dLbls>
            <c:spPr>
              <a:noFill/>
              <a:ln>
                <a:noFill/>
              </a:ln>
              <a:effectLst/>
            </c:spPr>
            <c:showLegendKey val="1"/>
            <c:showVal val="1"/>
            <c:showCatName val="1"/>
            <c:showSerName val="1"/>
            <c:showPercent val="1"/>
            <c:showBubbleSize val="1"/>
            <c:showLeaderLines val="0"/>
            <c:extLst>
              <c:ext xmlns:c15="http://schemas.microsoft.com/office/drawing/2012/chart" uri="{CE6537A1-D6FC-4f65-9D91-7224C49458BB}">
                <c15:showLeaderLines val="0"/>
              </c:ext>
            </c:extLst>
          </c:dLbls>
          <c:cat>
            <c:numRef>
              <c:f>Feuil1!$B$29:$B$35</c:f>
              <c:numCache>
                <c:formatCode>General</c:formatCode>
                <c:ptCount val="7"/>
                <c:pt idx="0">
                  <c:v>1993</c:v>
                </c:pt>
                <c:pt idx="1">
                  <c:v>2006</c:v>
                </c:pt>
                <c:pt idx="2">
                  <c:v>2007</c:v>
                </c:pt>
                <c:pt idx="3">
                  <c:v>2012</c:v>
                </c:pt>
                <c:pt idx="4">
                  <c:v>2013</c:v>
                </c:pt>
                <c:pt idx="5">
                  <c:v>2016</c:v>
                </c:pt>
                <c:pt idx="6">
                  <c:v>2021</c:v>
                </c:pt>
              </c:numCache>
            </c:numRef>
          </c:cat>
          <c:val>
            <c:numRef>
              <c:f>Feuil1!$D$29:$D$35</c:f>
              <c:numCache>
                <c:formatCode>General</c:formatCode>
                <c:ptCount val="7"/>
                <c:pt idx="2">
                  <c:v>4000</c:v>
                </c:pt>
                <c:pt idx="4">
                  <c:v>4000</c:v>
                </c:pt>
                <c:pt idx="5">
                  <c:v>4600</c:v>
                </c:pt>
                <c:pt idx="6">
                  <c:v>6203</c:v>
                </c:pt>
              </c:numCache>
            </c:numRef>
          </c:val>
          <c:extLst>
            <c:ext xmlns:c16="http://schemas.microsoft.com/office/drawing/2014/chart" uri="{C3380CC4-5D6E-409C-BE32-E72D297353CC}">
              <c16:uniqueId val="{00000001-12CE-42A6-A475-20640EECF61D}"/>
            </c:ext>
          </c:extLst>
        </c:ser>
        <c:dLbls>
          <c:showLegendKey val="0"/>
          <c:showVal val="0"/>
          <c:showCatName val="0"/>
          <c:showSerName val="0"/>
          <c:showPercent val="0"/>
          <c:showBubbleSize val="0"/>
        </c:dLbls>
        <c:gapWidth val="150"/>
        <c:axId val="107697280"/>
        <c:axId val="107702528"/>
      </c:barChart>
      <c:catAx>
        <c:axId val="107697280"/>
        <c:scaling>
          <c:orientation val="minMax"/>
        </c:scaling>
        <c:delete val="1"/>
        <c:axPos val="b"/>
        <c:numFmt formatCode="General" sourceLinked="1"/>
        <c:majorTickMark val="cross"/>
        <c:minorTickMark val="cross"/>
        <c:tickLblPos val="nextTo"/>
        <c:crossAx val="107702528"/>
        <c:crosses val="autoZero"/>
        <c:auto val="1"/>
        <c:lblAlgn val="ctr"/>
        <c:lblOffset val="100"/>
        <c:noMultiLvlLbl val="1"/>
      </c:catAx>
      <c:valAx>
        <c:axId val="107702528"/>
        <c:scaling>
          <c:orientation val="minMax"/>
        </c:scaling>
        <c:delete val="1"/>
        <c:axPos val="l"/>
        <c:majorGridlines/>
        <c:numFmt formatCode="General" sourceLinked="1"/>
        <c:majorTickMark val="cross"/>
        <c:minorTickMark val="cross"/>
        <c:tickLblPos val="nextTo"/>
        <c:crossAx val="107697280"/>
        <c:crosses val="autoZero"/>
        <c:crossBetween val="between"/>
      </c:valAx>
    </c:plotArea>
    <c:legend>
      <c:legendPos val="b"/>
      <c:overlay val="1"/>
    </c:legend>
    <c:plotVisOnly val="1"/>
    <c:dispBlanksAs val="zero"/>
    <c:showDLblsOverMax val="1"/>
  </c:chart>
  <c:externalData r:id="rId1">
    <c:autoUpdate val="1"/>
  </c:externalData>
</c:chartSpace>
</file>

<file path=word/charts/chart17.xml><?xml version="1.0" encoding="utf-8"?>
<c:chartSpace xmlns:c="http://schemas.openxmlformats.org/drawingml/2006/chart" xmlns:a="http://schemas.openxmlformats.org/drawingml/2006/main" xmlns:r="http://schemas.openxmlformats.org/officeDocument/2006/relationships" xmlns:c16r2="http://schemas.microsoft.com/office/drawing/2015/06/chart">
  <c:date1904 val="1"/>
  <c:lang val="fr-FR"/>
  <c:roundedCorners val="1"/>
  <c:style val="2"/>
  <c:chart>
    <c:title>
      <c:overlay val="1"/>
    </c:title>
    <c:autoTitleDeleted val="0"/>
    <c:plotArea>
      <c:layout/>
      <c:barChart>
        <c:barDir val="col"/>
        <c:grouping val="clustered"/>
        <c:varyColors val="1"/>
        <c:ser>
          <c:idx val="0"/>
          <c:order val="0"/>
          <c:tx>
            <c:strRef>
              <c:f>Feuil1!$Y$145</c:f>
              <c:strCache>
                <c:ptCount val="1"/>
                <c:pt idx="0">
                  <c:v>Production (T)</c:v>
                </c:pt>
              </c:strCache>
            </c:strRef>
          </c:tx>
          <c:invertIfNegative val="1"/>
          <c:dLbls>
            <c:spPr>
              <a:noFill/>
              <a:ln>
                <a:noFill/>
              </a:ln>
              <a:effectLst/>
            </c:spPr>
            <c:showLegendKey val="1"/>
            <c:showVal val="1"/>
            <c:showCatName val="1"/>
            <c:showSerName val="1"/>
            <c:showPercent val="1"/>
            <c:showBubbleSize val="1"/>
            <c:showLeaderLines val="0"/>
            <c:extLst>
              <c:ext xmlns:c15="http://schemas.microsoft.com/office/drawing/2012/chart" uri="{CE6537A1-D6FC-4f65-9D91-7224C49458BB}">
                <c15:showLeaderLines val="0"/>
              </c:ext>
            </c:extLst>
          </c:dLbls>
          <c:cat>
            <c:strRef>
              <c:f>Feuil1!$Z$144:$AH$144</c:f>
              <c:strCache>
                <c:ptCount val="9"/>
                <c:pt idx="0">
                  <c:v>Année 1998</c:v>
                </c:pt>
                <c:pt idx="1">
                  <c:v>Année 2002</c:v>
                </c:pt>
                <c:pt idx="2">
                  <c:v>Année 2006</c:v>
                </c:pt>
                <c:pt idx="3">
                  <c:v>Année 2012</c:v>
                </c:pt>
                <c:pt idx="4">
                  <c:v>Année 2016</c:v>
                </c:pt>
                <c:pt idx="5">
                  <c:v>Année 2017</c:v>
                </c:pt>
                <c:pt idx="6">
                  <c:v>Année 2018</c:v>
                </c:pt>
                <c:pt idx="7">
                  <c:v>Année 2020</c:v>
                </c:pt>
                <c:pt idx="8">
                  <c:v>Année 2021</c:v>
                </c:pt>
              </c:strCache>
            </c:strRef>
          </c:cat>
          <c:val>
            <c:numRef>
              <c:f>Feuil1!$Z$145:$AH$145</c:f>
              <c:numCache>
                <c:formatCode>General</c:formatCode>
                <c:ptCount val="9"/>
                <c:pt idx="0">
                  <c:v>4690</c:v>
                </c:pt>
                <c:pt idx="1">
                  <c:v>9440</c:v>
                </c:pt>
                <c:pt idx="2">
                  <c:v>8054</c:v>
                </c:pt>
                <c:pt idx="3">
                  <c:v>7229</c:v>
                </c:pt>
                <c:pt idx="4">
                  <c:v>6531</c:v>
                </c:pt>
                <c:pt idx="5">
                  <c:v>7655</c:v>
                </c:pt>
                <c:pt idx="6">
                  <c:v>8093</c:v>
                </c:pt>
                <c:pt idx="7">
                  <c:v>11420</c:v>
                </c:pt>
                <c:pt idx="8">
                  <c:v>21725</c:v>
                </c:pt>
              </c:numCache>
            </c:numRef>
          </c:val>
          <c:extLst>
            <c:ext xmlns:c16="http://schemas.microsoft.com/office/drawing/2014/chart" uri="{C3380CC4-5D6E-409C-BE32-E72D297353CC}">
              <c16:uniqueId val="{00000000-053F-42F4-9468-CF4FA556F3D3}"/>
            </c:ext>
          </c:extLst>
        </c:ser>
        <c:dLbls>
          <c:showLegendKey val="0"/>
          <c:showVal val="0"/>
          <c:showCatName val="0"/>
          <c:showSerName val="0"/>
          <c:showPercent val="0"/>
          <c:showBubbleSize val="0"/>
        </c:dLbls>
        <c:gapWidth val="150"/>
        <c:axId val="199283840"/>
        <c:axId val="204025856"/>
      </c:barChart>
      <c:catAx>
        <c:axId val="199283840"/>
        <c:scaling>
          <c:orientation val="minMax"/>
        </c:scaling>
        <c:delete val="1"/>
        <c:axPos val="b"/>
        <c:numFmt formatCode="General" sourceLinked="0"/>
        <c:majorTickMark val="cross"/>
        <c:minorTickMark val="cross"/>
        <c:tickLblPos val="nextTo"/>
        <c:crossAx val="204025856"/>
        <c:crosses val="autoZero"/>
        <c:auto val="1"/>
        <c:lblAlgn val="ctr"/>
        <c:lblOffset val="100"/>
        <c:noMultiLvlLbl val="1"/>
      </c:catAx>
      <c:valAx>
        <c:axId val="204025856"/>
        <c:scaling>
          <c:orientation val="minMax"/>
        </c:scaling>
        <c:delete val="1"/>
        <c:axPos val="l"/>
        <c:majorGridlines/>
        <c:numFmt formatCode="General" sourceLinked="1"/>
        <c:majorTickMark val="cross"/>
        <c:minorTickMark val="cross"/>
        <c:tickLblPos val="nextTo"/>
        <c:crossAx val="199283840"/>
        <c:crosses val="autoZero"/>
        <c:crossBetween val="between"/>
      </c:valAx>
    </c:plotArea>
    <c:plotVisOnly val="1"/>
    <c:dispBlanksAs val="zero"/>
    <c:showDLblsOverMax val="1"/>
  </c:chart>
  <c:externalData r:id="rId1">
    <c:autoUpdate val="1"/>
  </c:externalData>
</c:chartSpace>
</file>

<file path=word/charts/chart18.xml><?xml version="1.0" encoding="utf-8"?>
<c:chartSpace xmlns:c="http://schemas.openxmlformats.org/drawingml/2006/chart" xmlns:a="http://schemas.openxmlformats.org/drawingml/2006/main" xmlns:r="http://schemas.openxmlformats.org/officeDocument/2006/relationships" xmlns:c16r2="http://schemas.microsoft.com/office/drawing/2015/06/chart">
  <c:date1904 val="1"/>
  <c:lang val="fr-FR"/>
  <c:roundedCorners val="1"/>
  <c:style val="2"/>
  <c:chart>
    <c:autoTitleDeleted val="1"/>
    <c:plotArea>
      <c:layout/>
      <c:barChart>
        <c:barDir val="col"/>
        <c:grouping val="clustered"/>
        <c:varyColors val="1"/>
        <c:ser>
          <c:idx val="0"/>
          <c:order val="0"/>
          <c:tx>
            <c:strRef>
              <c:f>Feuil1!$A$15</c:f>
              <c:strCache>
                <c:ptCount val="1"/>
                <c:pt idx="0">
                  <c:v>DAP</c:v>
                </c:pt>
              </c:strCache>
            </c:strRef>
          </c:tx>
          <c:invertIfNegative val="1"/>
          <c:cat>
            <c:numRef>
              <c:f>Feuil1!$B$14:$E$14</c:f>
              <c:numCache>
                <c:formatCode>General</c:formatCode>
                <c:ptCount val="4"/>
                <c:pt idx="0">
                  <c:v>2008</c:v>
                </c:pt>
                <c:pt idx="1">
                  <c:v>2010</c:v>
                </c:pt>
                <c:pt idx="2">
                  <c:v>2011</c:v>
                </c:pt>
                <c:pt idx="3">
                  <c:v>2021</c:v>
                </c:pt>
              </c:numCache>
            </c:numRef>
          </c:cat>
          <c:val>
            <c:numRef>
              <c:f>Feuil1!$B$15:$E$15</c:f>
              <c:numCache>
                <c:formatCode>General</c:formatCode>
                <c:ptCount val="4"/>
                <c:pt idx="0">
                  <c:v>1017650</c:v>
                </c:pt>
                <c:pt idx="1">
                  <c:v>1276000</c:v>
                </c:pt>
                <c:pt idx="2">
                  <c:v>425400</c:v>
                </c:pt>
                <c:pt idx="3">
                  <c:v>513000</c:v>
                </c:pt>
              </c:numCache>
            </c:numRef>
          </c:val>
          <c:extLst>
            <c:ext xmlns:c16="http://schemas.microsoft.com/office/drawing/2014/chart" uri="{C3380CC4-5D6E-409C-BE32-E72D297353CC}">
              <c16:uniqueId val="{00000000-6644-4719-A1A1-B171A6857CB8}"/>
            </c:ext>
          </c:extLst>
        </c:ser>
        <c:ser>
          <c:idx val="1"/>
          <c:order val="1"/>
          <c:tx>
            <c:strRef>
              <c:f>Feuil1!$A$16</c:f>
              <c:strCache>
                <c:ptCount val="1"/>
                <c:pt idx="0">
                  <c:v>Acide phosphorique </c:v>
                </c:pt>
              </c:strCache>
            </c:strRef>
          </c:tx>
          <c:invertIfNegative val="1"/>
          <c:cat>
            <c:numRef>
              <c:f>Feuil1!$B$14:$E$14</c:f>
              <c:numCache>
                <c:formatCode>General</c:formatCode>
                <c:ptCount val="4"/>
                <c:pt idx="0">
                  <c:v>2008</c:v>
                </c:pt>
                <c:pt idx="1">
                  <c:v>2010</c:v>
                </c:pt>
                <c:pt idx="2">
                  <c:v>2011</c:v>
                </c:pt>
                <c:pt idx="3">
                  <c:v>2021</c:v>
                </c:pt>
              </c:numCache>
            </c:numRef>
          </c:cat>
          <c:val>
            <c:numRef>
              <c:f>Feuil1!$B$16:$E$16</c:f>
              <c:numCache>
                <c:formatCode>General</c:formatCode>
                <c:ptCount val="4"/>
                <c:pt idx="0">
                  <c:v>708495</c:v>
                </c:pt>
                <c:pt idx="1">
                  <c:v>708500</c:v>
                </c:pt>
                <c:pt idx="2">
                  <c:v>360000</c:v>
                </c:pt>
                <c:pt idx="3">
                  <c:v>220000</c:v>
                </c:pt>
              </c:numCache>
            </c:numRef>
          </c:val>
          <c:extLst>
            <c:ext xmlns:c16="http://schemas.microsoft.com/office/drawing/2014/chart" uri="{C3380CC4-5D6E-409C-BE32-E72D297353CC}">
              <c16:uniqueId val="{00000001-6644-4719-A1A1-B171A6857CB8}"/>
            </c:ext>
          </c:extLst>
        </c:ser>
        <c:ser>
          <c:idx val="2"/>
          <c:order val="2"/>
          <c:tx>
            <c:strRef>
              <c:f>Feuil1!$A$17</c:f>
              <c:strCache>
                <c:ptCount val="1"/>
                <c:pt idx="0">
                  <c:v>Bicalcique</c:v>
                </c:pt>
              </c:strCache>
            </c:strRef>
          </c:tx>
          <c:invertIfNegative val="1"/>
          <c:cat>
            <c:numRef>
              <c:f>Feuil1!$B$14:$E$14</c:f>
              <c:numCache>
                <c:formatCode>General</c:formatCode>
                <c:ptCount val="4"/>
                <c:pt idx="0">
                  <c:v>2008</c:v>
                </c:pt>
                <c:pt idx="1">
                  <c:v>2010</c:v>
                </c:pt>
                <c:pt idx="2">
                  <c:v>2011</c:v>
                </c:pt>
                <c:pt idx="3">
                  <c:v>2021</c:v>
                </c:pt>
              </c:numCache>
            </c:numRef>
          </c:cat>
          <c:val>
            <c:numRef>
              <c:f>Feuil1!$B$17:$E$17</c:f>
              <c:numCache>
                <c:formatCode>General</c:formatCode>
                <c:ptCount val="4"/>
                <c:pt idx="0">
                  <c:v>71804</c:v>
                </c:pt>
                <c:pt idx="1">
                  <c:v>76000</c:v>
                </c:pt>
                <c:pt idx="2">
                  <c:v>54700</c:v>
                </c:pt>
                <c:pt idx="3">
                  <c:v>39000</c:v>
                </c:pt>
              </c:numCache>
            </c:numRef>
          </c:val>
          <c:extLst>
            <c:ext xmlns:c16="http://schemas.microsoft.com/office/drawing/2014/chart" uri="{C3380CC4-5D6E-409C-BE32-E72D297353CC}">
              <c16:uniqueId val="{00000002-6644-4719-A1A1-B171A6857CB8}"/>
            </c:ext>
          </c:extLst>
        </c:ser>
        <c:ser>
          <c:idx val="3"/>
          <c:order val="3"/>
          <c:tx>
            <c:strRef>
              <c:f>Feuil1!$A$18</c:f>
              <c:strCache>
                <c:ptCount val="1"/>
                <c:pt idx="0">
                  <c:v>Ammonitre</c:v>
                </c:pt>
              </c:strCache>
            </c:strRef>
          </c:tx>
          <c:invertIfNegative val="1"/>
          <c:cat>
            <c:numRef>
              <c:f>Feuil1!$B$14:$E$14</c:f>
              <c:numCache>
                <c:formatCode>General</c:formatCode>
                <c:ptCount val="4"/>
                <c:pt idx="0">
                  <c:v>2008</c:v>
                </c:pt>
                <c:pt idx="1">
                  <c:v>2010</c:v>
                </c:pt>
                <c:pt idx="2">
                  <c:v>2011</c:v>
                </c:pt>
                <c:pt idx="3">
                  <c:v>2021</c:v>
                </c:pt>
              </c:numCache>
            </c:numRef>
          </c:cat>
          <c:val>
            <c:numRef>
              <c:f>Feuil1!$B$18:$E$18</c:f>
              <c:numCache>
                <c:formatCode>General</c:formatCode>
                <c:ptCount val="4"/>
                <c:pt idx="0">
                  <c:v>112307</c:v>
                </c:pt>
                <c:pt idx="1">
                  <c:v>176000</c:v>
                </c:pt>
                <c:pt idx="2">
                  <c:v>90500</c:v>
                </c:pt>
                <c:pt idx="3">
                  <c:v>121000</c:v>
                </c:pt>
              </c:numCache>
            </c:numRef>
          </c:val>
          <c:extLst>
            <c:ext xmlns:c16="http://schemas.microsoft.com/office/drawing/2014/chart" uri="{C3380CC4-5D6E-409C-BE32-E72D297353CC}">
              <c16:uniqueId val="{00000003-6644-4719-A1A1-B171A6857CB8}"/>
            </c:ext>
          </c:extLst>
        </c:ser>
        <c:dLbls>
          <c:showLegendKey val="0"/>
          <c:showVal val="0"/>
          <c:showCatName val="0"/>
          <c:showSerName val="0"/>
          <c:showPercent val="0"/>
          <c:showBubbleSize val="0"/>
        </c:dLbls>
        <c:gapWidth val="150"/>
        <c:axId val="78916608"/>
        <c:axId val="92453888"/>
      </c:barChart>
      <c:catAx>
        <c:axId val="78916608"/>
        <c:scaling>
          <c:orientation val="minMax"/>
        </c:scaling>
        <c:delete val="1"/>
        <c:axPos val="b"/>
        <c:numFmt formatCode="General" sourceLinked="1"/>
        <c:majorTickMark val="cross"/>
        <c:minorTickMark val="cross"/>
        <c:tickLblPos val="nextTo"/>
        <c:crossAx val="92453888"/>
        <c:crosses val="autoZero"/>
        <c:auto val="1"/>
        <c:lblAlgn val="ctr"/>
        <c:lblOffset val="100"/>
        <c:noMultiLvlLbl val="1"/>
      </c:catAx>
      <c:valAx>
        <c:axId val="92453888"/>
        <c:scaling>
          <c:orientation val="minMax"/>
        </c:scaling>
        <c:delete val="1"/>
        <c:axPos val="l"/>
        <c:majorGridlines/>
        <c:numFmt formatCode="General" sourceLinked="1"/>
        <c:majorTickMark val="cross"/>
        <c:minorTickMark val="cross"/>
        <c:tickLblPos val="nextTo"/>
        <c:crossAx val="78916608"/>
        <c:crosses val="autoZero"/>
        <c:crossBetween val="between"/>
      </c:valAx>
    </c:plotArea>
    <c:legend>
      <c:legendPos val="r"/>
      <c:overlay val="1"/>
    </c:legend>
    <c:plotVisOnly val="1"/>
    <c:dispBlanksAs val="zero"/>
    <c:showDLblsOverMax val="1"/>
  </c:chart>
  <c:externalData r:id="rId1">
    <c:autoUpdate val="1"/>
  </c:externalData>
</c:chartSpace>
</file>

<file path=word/charts/chart19.xml><?xml version="1.0" encoding="utf-8"?>
<c:chartSpace xmlns:c="http://schemas.openxmlformats.org/drawingml/2006/chart" xmlns:a="http://schemas.openxmlformats.org/drawingml/2006/main" xmlns:r="http://schemas.openxmlformats.org/officeDocument/2006/relationships" xmlns:c16r2="http://schemas.microsoft.com/office/drawing/2015/06/chart">
  <c:date1904 val="1"/>
  <c:lang val="fr-FR"/>
  <c:roundedCorners val="1"/>
  <c:style val="2"/>
  <c:chart>
    <c:autoTitleDeleted val="1"/>
    <c:plotArea>
      <c:layout/>
      <c:barChart>
        <c:barDir val="col"/>
        <c:grouping val="clustered"/>
        <c:varyColors val="1"/>
        <c:ser>
          <c:idx val="0"/>
          <c:order val="0"/>
          <c:tx>
            <c:strRef>
              <c:f>Feuil1!$D$24</c:f>
              <c:strCache>
                <c:ptCount val="1"/>
                <c:pt idx="0">
                  <c:v>DAP</c:v>
                </c:pt>
              </c:strCache>
            </c:strRef>
          </c:tx>
          <c:invertIfNegative val="1"/>
          <c:cat>
            <c:numRef>
              <c:f>Feuil1!$E$23:$H$23</c:f>
              <c:numCache>
                <c:formatCode>General</c:formatCode>
                <c:ptCount val="4"/>
                <c:pt idx="0">
                  <c:v>2008</c:v>
                </c:pt>
                <c:pt idx="1">
                  <c:v>2010</c:v>
                </c:pt>
                <c:pt idx="2">
                  <c:v>2011</c:v>
                </c:pt>
                <c:pt idx="3">
                  <c:v>2021</c:v>
                </c:pt>
              </c:numCache>
            </c:numRef>
          </c:cat>
          <c:val>
            <c:numRef>
              <c:f>Feuil1!$E$24:$H$24</c:f>
              <c:numCache>
                <c:formatCode>General</c:formatCode>
                <c:ptCount val="4"/>
                <c:pt idx="0">
                  <c:v>853800</c:v>
                </c:pt>
                <c:pt idx="1">
                  <c:v>1157400</c:v>
                </c:pt>
                <c:pt idx="2">
                  <c:v>354400</c:v>
                </c:pt>
                <c:pt idx="3">
                  <c:v>242000</c:v>
                </c:pt>
              </c:numCache>
            </c:numRef>
          </c:val>
          <c:extLst>
            <c:ext xmlns:c16="http://schemas.microsoft.com/office/drawing/2014/chart" uri="{C3380CC4-5D6E-409C-BE32-E72D297353CC}">
              <c16:uniqueId val="{00000000-2657-46AE-926D-C9C4254CC84C}"/>
            </c:ext>
          </c:extLst>
        </c:ser>
        <c:ser>
          <c:idx val="1"/>
          <c:order val="1"/>
          <c:tx>
            <c:strRef>
              <c:f>Feuil1!$D$25</c:f>
              <c:strCache>
                <c:ptCount val="1"/>
                <c:pt idx="0">
                  <c:v>Acide phosphorique </c:v>
                </c:pt>
              </c:strCache>
            </c:strRef>
          </c:tx>
          <c:invertIfNegative val="1"/>
          <c:cat>
            <c:numRef>
              <c:f>Feuil1!$E$23:$H$23</c:f>
              <c:numCache>
                <c:formatCode>General</c:formatCode>
                <c:ptCount val="4"/>
                <c:pt idx="0">
                  <c:v>2008</c:v>
                </c:pt>
                <c:pt idx="1">
                  <c:v>2010</c:v>
                </c:pt>
                <c:pt idx="2">
                  <c:v>2011</c:v>
                </c:pt>
                <c:pt idx="3">
                  <c:v>2021</c:v>
                </c:pt>
              </c:numCache>
            </c:numRef>
          </c:cat>
          <c:val>
            <c:numRef>
              <c:f>Feuil1!$E$25:$H$25</c:f>
              <c:numCache>
                <c:formatCode>General</c:formatCode>
                <c:ptCount val="4"/>
                <c:pt idx="0">
                  <c:v>260600</c:v>
                </c:pt>
                <c:pt idx="1">
                  <c:v>353800</c:v>
                </c:pt>
                <c:pt idx="2">
                  <c:v>163800</c:v>
                </c:pt>
                <c:pt idx="3">
                  <c:v>91000</c:v>
                </c:pt>
              </c:numCache>
            </c:numRef>
          </c:val>
          <c:extLst>
            <c:ext xmlns:c16="http://schemas.microsoft.com/office/drawing/2014/chart" uri="{C3380CC4-5D6E-409C-BE32-E72D297353CC}">
              <c16:uniqueId val="{00000001-2657-46AE-926D-C9C4254CC84C}"/>
            </c:ext>
          </c:extLst>
        </c:ser>
        <c:ser>
          <c:idx val="2"/>
          <c:order val="2"/>
          <c:tx>
            <c:strRef>
              <c:f>Feuil1!$D$26</c:f>
              <c:strCache>
                <c:ptCount val="1"/>
                <c:pt idx="0">
                  <c:v>Bicalcique</c:v>
                </c:pt>
              </c:strCache>
            </c:strRef>
          </c:tx>
          <c:invertIfNegative val="1"/>
          <c:cat>
            <c:numRef>
              <c:f>Feuil1!$E$23:$H$23</c:f>
              <c:numCache>
                <c:formatCode>General</c:formatCode>
                <c:ptCount val="4"/>
                <c:pt idx="0">
                  <c:v>2008</c:v>
                </c:pt>
                <c:pt idx="1">
                  <c:v>2010</c:v>
                </c:pt>
                <c:pt idx="2">
                  <c:v>2011</c:v>
                </c:pt>
                <c:pt idx="3">
                  <c:v>2021</c:v>
                </c:pt>
              </c:numCache>
            </c:numRef>
          </c:cat>
          <c:val>
            <c:numRef>
              <c:f>Feuil1!$E$26:$H$26</c:f>
              <c:numCache>
                <c:formatCode>General</c:formatCode>
                <c:ptCount val="4"/>
                <c:pt idx="0">
                  <c:v>68200</c:v>
                </c:pt>
                <c:pt idx="1">
                  <c:v>60000</c:v>
                </c:pt>
                <c:pt idx="2">
                  <c:v>28300</c:v>
                </c:pt>
                <c:pt idx="3">
                  <c:v>26000</c:v>
                </c:pt>
              </c:numCache>
            </c:numRef>
          </c:val>
          <c:extLst>
            <c:ext xmlns:c16="http://schemas.microsoft.com/office/drawing/2014/chart" uri="{C3380CC4-5D6E-409C-BE32-E72D297353CC}">
              <c16:uniqueId val="{00000002-2657-46AE-926D-C9C4254CC84C}"/>
            </c:ext>
          </c:extLst>
        </c:ser>
        <c:ser>
          <c:idx val="3"/>
          <c:order val="3"/>
          <c:tx>
            <c:strRef>
              <c:f>Feuil1!$D$27</c:f>
              <c:strCache>
                <c:ptCount val="1"/>
                <c:pt idx="0">
                  <c:v>Ammonitre</c:v>
                </c:pt>
              </c:strCache>
            </c:strRef>
          </c:tx>
          <c:invertIfNegative val="1"/>
          <c:cat>
            <c:numRef>
              <c:f>Feuil1!$E$23:$H$23</c:f>
              <c:numCache>
                <c:formatCode>General</c:formatCode>
                <c:ptCount val="4"/>
                <c:pt idx="0">
                  <c:v>2008</c:v>
                </c:pt>
                <c:pt idx="1">
                  <c:v>2010</c:v>
                </c:pt>
                <c:pt idx="2">
                  <c:v>2011</c:v>
                </c:pt>
                <c:pt idx="3">
                  <c:v>2021</c:v>
                </c:pt>
              </c:numCache>
            </c:numRef>
          </c:cat>
          <c:val>
            <c:numRef>
              <c:f>Feuil1!$E$27:$H$27</c:f>
              <c:numCache>
                <c:formatCode>General</c:formatCode>
                <c:ptCount val="4"/>
                <c:pt idx="0">
                  <c:v>113000</c:v>
                </c:pt>
                <c:pt idx="1">
                  <c:v>121000</c:v>
                </c:pt>
                <c:pt idx="2">
                  <c:v>0</c:v>
                </c:pt>
                <c:pt idx="3">
                  <c:v>0</c:v>
                </c:pt>
              </c:numCache>
            </c:numRef>
          </c:val>
          <c:extLst>
            <c:ext xmlns:c16="http://schemas.microsoft.com/office/drawing/2014/chart" uri="{C3380CC4-5D6E-409C-BE32-E72D297353CC}">
              <c16:uniqueId val="{00000003-2657-46AE-926D-C9C4254CC84C}"/>
            </c:ext>
          </c:extLst>
        </c:ser>
        <c:dLbls>
          <c:showLegendKey val="0"/>
          <c:showVal val="0"/>
          <c:showCatName val="0"/>
          <c:showSerName val="0"/>
          <c:showPercent val="0"/>
          <c:showBubbleSize val="0"/>
        </c:dLbls>
        <c:gapWidth val="150"/>
        <c:axId val="78919552"/>
        <c:axId val="78921088"/>
      </c:barChart>
      <c:catAx>
        <c:axId val="78919552"/>
        <c:scaling>
          <c:orientation val="minMax"/>
        </c:scaling>
        <c:delete val="1"/>
        <c:axPos val="b"/>
        <c:numFmt formatCode="General" sourceLinked="1"/>
        <c:majorTickMark val="cross"/>
        <c:minorTickMark val="cross"/>
        <c:tickLblPos val="nextTo"/>
        <c:crossAx val="78921088"/>
        <c:crosses val="autoZero"/>
        <c:auto val="1"/>
        <c:lblAlgn val="ctr"/>
        <c:lblOffset val="100"/>
        <c:noMultiLvlLbl val="1"/>
      </c:catAx>
      <c:valAx>
        <c:axId val="78921088"/>
        <c:scaling>
          <c:orientation val="minMax"/>
        </c:scaling>
        <c:delete val="1"/>
        <c:axPos val="l"/>
        <c:majorGridlines/>
        <c:numFmt formatCode="General" sourceLinked="1"/>
        <c:majorTickMark val="cross"/>
        <c:minorTickMark val="cross"/>
        <c:tickLblPos val="nextTo"/>
        <c:crossAx val="78919552"/>
        <c:crosses val="autoZero"/>
        <c:crossBetween val="between"/>
      </c:valAx>
    </c:plotArea>
    <c:legend>
      <c:legendPos val="r"/>
      <c:overlay val="1"/>
    </c:legend>
    <c:plotVisOnly val="1"/>
    <c:dispBlanksAs val="zero"/>
    <c:showDLblsOverMax val="1"/>
  </c:chart>
  <c:externalData r:id="rId1">
    <c:autoUpdate val="1"/>
  </c:externalData>
</c:chartSpace>
</file>

<file path=word/charts/chart20.xml><?xml version="1.0" encoding="utf-8"?>
<c:chartSpace xmlns:c="http://schemas.openxmlformats.org/drawingml/2006/chart" xmlns:a="http://schemas.openxmlformats.org/drawingml/2006/main" xmlns:r="http://schemas.openxmlformats.org/officeDocument/2006/relationships" xmlns:c16r2="http://schemas.microsoft.com/office/drawing/2015/06/chart">
  <c:date1904 val="1"/>
  <c:lang val="fr-FR"/>
  <c:roundedCorners val="1"/>
  <c:style val="2"/>
  <c:chart>
    <c:title>
      <c:overlay val="1"/>
    </c:title>
    <c:autoTitleDeleted val="0"/>
    <c:plotArea>
      <c:layout/>
      <c:barChart>
        <c:barDir val="col"/>
        <c:grouping val="clustered"/>
        <c:varyColors val="1"/>
        <c:ser>
          <c:idx val="0"/>
          <c:order val="0"/>
          <c:tx>
            <c:strRef>
              <c:f>Feuil1!$D$18</c:f>
              <c:strCache>
                <c:ptCount val="1"/>
                <c:pt idx="0">
                  <c:v>Valeurs (MD)</c:v>
                </c:pt>
              </c:strCache>
            </c:strRef>
          </c:tx>
          <c:invertIfNegative val="1"/>
          <c:dLbls>
            <c:spPr>
              <a:noFill/>
              <a:ln>
                <a:noFill/>
              </a:ln>
              <a:effectLst/>
            </c:spPr>
            <c:showLegendKey val="1"/>
            <c:showVal val="1"/>
            <c:showCatName val="1"/>
            <c:showSerName val="1"/>
            <c:showPercent val="1"/>
            <c:showBubbleSize val="1"/>
            <c:showLeaderLines val="0"/>
            <c:extLst>
              <c:ext xmlns:c15="http://schemas.microsoft.com/office/drawing/2012/chart" uri="{CE6537A1-D6FC-4f65-9D91-7224C49458BB}">
                <c15:showLeaderLines val="0"/>
              </c:ext>
            </c:extLst>
          </c:dLbls>
          <c:cat>
            <c:numRef>
              <c:f>Feuil1!$E$17:$G$17</c:f>
              <c:numCache>
                <c:formatCode>General</c:formatCode>
                <c:ptCount val="3"/>
                <c:pt idx="0">
                  <c:v>2010</c:v>
                </c:pt>
                <c:pt idx="1">
                  <c:v>2011</c:v>
                </c:pt>
                <c:pt idx="2">
                  <c:v>2021</c:v>
                </c:pt>
              </c:numCache>
            </c:numRef>
          </c:cat>
          <c:val>
            <c:numRef>
              <c:f>Feuil1!$E$18:$G$18</c:f>
              <c:numCache>
                <c:formatCode>General</c:formatCode>
                <c:ptCount val="3"/>
                <c:pt idx="0">
                  <c:v>1053.8</c:v>
                </c:pt>
                <c:pt idx="1">
                  <c:v>270.60000000000002</c:v>
                </c:pt>
                <c:pt idx="2">
                  <c:v>783.774</c:v>
                </c:pt>
              </c:numCache>
            </c:numRef>
          </c:val>
          <c:extLst>
            <c:ext xmlns:c16="http://schemas.microsoft.com/office/drawing/2014/chart" uri="{C3380CC4-5D6E-409C-BE32-E72D297353CC}">
              <c16:uniqueId val="{00000000-6E79-4CE4-90D7-77368B47AAD9}"/>
            </c:ext>
          </c:extLst>
        </c:ser>
        <c:dLbls>
          <c:showLegendKey val="0"/>
          <c:showVal val="0"/>
          <c:showCatName val="0"/>
          <c:showSerName val="0"/>
          <c:showPercent val="0"/>
          <c:showBubbleSize val="0"/>
        </c:dLbls>
        <c:gapWidth val="150"/>
        <c:axId val="77536640"/>
        <c:axId val="87175168"/>
      </c:barChart>
      <c:catAx>
        <c:axId val="77536640"/>
        <c:scaling>
          <c:orientation val="minMax"/>
        </c:scaling>
        <c:delete val="1"/>
        <c:axPos val="b"/>
        <c:numFmt formatCode="General" sourceLinked="1"/>
        <c:majorTickMark val="cross"/>
        <c:minorTickMark val="cross"/>
        <c:tickLblPos val="nextTo"/>
        <c:crossAx val="87175168"/>
        <c:crosses val="autoZero"/>
        <c:auto val="1"/>
        <c:lblAlgn val="ctr"/>
        <c:lblOffset val="100"/>
        <c:noMultiLvlLbl val="1"/>
      </c:catAx>
      <c:valAx>
        <c:axId val="87175168"/>
        <c:scaling>
          <c:orientation val="minMax"/>
        </c:scaling>
        <c:delete val="1"/>
        <c:axPos val="l"/>
        <c:majorGridlines/>
        <c:numFmt formatCode="General" sourceLinked="1"/>
        <c:majorTickMark val="cross"/>
        <c:minorTickMark val="cross"/>
        <c:tickLblPos val="nextTo"/>
        <c:crossAx val="77536640"/>
        <c:crosses val="autoZero"/>
        <c:crossBetween val="between"/>
      </c:valAx>
    </c:plotArea>
    <c:plotVisOnly val="1"/>
    <c:dispBlanksAs val="zero"/>
    <c:showDLblsOverMax val="1"/>
  </c:chart>
  <c:externalData r:id="rId1">
    <c:autoUpdate val="1"/>
  </c:externalData>
</c:chartSpace>
</file>

<file path=word/charts/chart21.xml><?xml version="1.0" encoding="utf-8"?>
<c:chartSpace xmlns:c="http://schemas.openxmlformats.org/drawingml/2006/chart" xmlns:a="http://schemas.openxmlformats.org/drawingml/2006/main" xmlns:r="http://schemas.openxmlformats.org/officeDocument/2006/relationships" xmlns:c16r2="http://schemas.microsoft.com/office/drawing/2015/06/chart">
  <c:date1904 val="0"/>
  <c:lang val="fr-FR"/>
  <c:roundedCorners val="0"/>
  <mc:AlternateContent xmlns:mc="http://schemas.openxmlformats.org/markup-compatibility/2006">
    <mc:Choice xmlns:c14="http://schemas.microsoft.com/office/drawing/2007/8/2/chart" Requires="c14">
      <c14:style val="105"/>
    </mc:Choice>
    <mc:Fallback>
      <c:style val="5"/>
    </mc:Fallback>
  </mc:AlternateContent>
  <c:clrMapOvr bg1="lt1" tx1="dk1" bg2="lt2" tx2="dk2" accent1="accent1" accent2="accent2" accent3="accent3" accent4="accent4" accent5="accent5" accent6="accent6" hlink="hlink" folHlink="folHlink"/>
  <c:chart>
    <c:autoTitleDeleted val="1"/>
    <c:plotArea>
      <c:layout/>
      <c:barChart>
        <c:barDir val="col"/>
        <c:grouping val="clustered"/>
        <c:varyColors val="0"/>
        <c:ser>
          <c:idx val="0"/>
          <c:order val="0"/>
          <c:tx>
            <c:strRef>
              <c:f>Feuil1!$B$36</c:f>
              <c:strCache>
                <c:ptCount val="1"/>
                <c:pt idx="0">
                  <c:v>Recettes Titre I</c:v>
                </c:pt>
              </c:strCache>
            </c:strRef>
          </c:tx>
          <c:invertIfNegative val="0"/>
          <c:cat>
            <c:numRef>
              <c:f>Feuil1!$F$2:$J$2</c:f>
              <c:numCache>
                <c:formatCode>General</c:formatCode>
                <c:ptCount val="5"/>
                <c:pt idx="0">
                  <c:v>2017</c:v>
                </c:pt>
                <c:pt idx="1">
                  <c:v>2018</c:v>
                </c:pt>
                <c:pt idx="2">
                  <c:v>2019</c:v>
                </c:pt>
                <c:pt idx="3">
                  <c:v>2020</c:v>
                </c:pt>
                <c:pt idx="4">
                  <c:v>2021</c:v>
                </c:pt>
              </c:numCache>
            </c:numRef>
          </c:cat>
          <c:val>
            <c:numRef>
              <c:f>Feuil1!$F$36:$J$36</c:f>
              <c:numCache>
                <c:formatCode>#,##0</c:formatCode>
                <c:ptCount val="5"/>
                <c:pt idx="0">
                  <c:v>9501987.106999971</c:v>
                </c:pt>
                <c:pt idx="1">
                  <c:v>8786774.2139999811</c:v>
                </c:pt>
                <c:pt idx="2">
                  <c:v>10056399.694000002</c:v>
                </c:pt>
                <c:pt idx="3">
                  <c:v>9409542.9560000002</c:v>
                </c:pt>
                <c:pt idx="4">
                  <c:v>10094627.010000002</c:v>
                </c:pt>
              </c:numCache>
            </c:numRef>
          </c:val>
          <c:extLst>
            <c:ext xmlns:c16="http://schemas.microsoft.com/office/drawing/2014/chart" uri="{C3380CC4-5D6E-409C-BE32-E72D297353CC}">
              <c16:uniqueId val="{00000000-07C3-4EE7-8710-48A355453358}"/>
            </c:ext>
          </c:extLst>
        </c:ser>
        <c:dLbls>
          <c:showLegendKey val="0"/>
          <c:showVal val="0"/>
          <c:showCatName val="0"/>
          <c:showSerName val="0"/>
          <c:showPercent val="0"/>
          <c:showBubbleSize val="0"/>
        </c:dLbls>
        <c:gapWidth val="150"/>
        <c:axId val="189740544"/>
        <c:axId val="189742464"/>
      </c:barChart>
      <c:catAx>
        <c:axId val="189740544"/>
        <c:scaling>
          <c:orientation val="minMax"/>
        </c:scaling>
        <c:delete val="0"/>
        <c:axPos val="b"/>
        <c:numFmt formatCode="General" sourceLinked="1"/>
        <c:majorTickMark val="out"/>
        <c:minorTickMark val="none"/>
        <c:tickLblPos val="nextTo"/>
        <c:crossAx val="189742464"/>
        <c:crosses val="autoZero"/>
        <c:auto val="1"/>
        <c:lblAlgn val="ctr"/>
        <c:lblOffset val="100"/>
        <c:noMultiLvlLbl val="0"/>
      </c:catAx>
      <c:valAx>
        <c:axId val="189742464"/>
        <c:scaling>
          <c:orientation val="minMax"/>
        </c:scaling>
        <c:delete val="0"/>
        <c:axPos val="l"/>
        <c:majorGridlines/>
        <c:numFmt formatCode="#,##0" sourceLinked="1"/>
        <c:majorTickMark val="out"/>
        <c:minorTickMark val="none"/>
        <c:tickLblPos val="nextTo"/>
        <c:crossAx val="189740544"/>
        <c:crosses val="autoZero"/>
        <c:crossBetween val="between"/>
      </c:valAx>
    </c:plotArea>
    <c:plotVisOnly val="1"/>
    <c:dispBlanksAs val="gap"/>
    <c:showDLblsOverMax val="0"/>
  </c:chart>
  <c:spPr>
    <a:noFill/>
    <a:ln>
      <a:noFill/>
    </a:ln>
  </c:spPr>
  <c:externalData r:id="rId2">
    <c:autoUpdate val="0"/>
  </c:externalData>
</c:chartSpace>
</file>

<file path=word/charts/chart22.xml><?xml version="1.0" encoding="utf-8"?>
<c:chartSpace xmlns:c="http://schemas.openxmlformats.org/drawingml/2006/chart" xmlns:a="http://schemas.openxmlformats.org/drawingml/2006/main" xmlns:r="http://schemas.openxmlformats.org/officeDocument/2006/relationships" xmlns:c16r2="http://schemas.microsoft.com/office/drawing/2015/06/chart">
  <c:date1904 val="0"/>
  <c:lang val="fr-FR"/>
  <c:roundedCorners val="0"/>
  <mc:AlternateContent xmlns:mc="http://schemas.openxmlformats.org/markup-compatibility/2006">
    <mc:Choice xmlns:c14="http://schemas.microsoft.com/office/drawing/2007/8/2/chart" Requires="c14">
      <c14:style val="102"/>
    </mc:Choice>
    <mc:Fallback>
      <c:style val="2"/>
    </mc:Fallback>
  </mc:AlternateContent>
  <c:clrMapOvr bg1="lt1" tx1="dk1" bg2="lt2" tx2="dk2" accent1="accent1" accent2="accent2" accent3="accent3" accent4="accent4" accent5="accent5" accent6="accent6" hlink="hlink" folHlink="folHlink"/>
  <c:chart>
    <c:autoTitleDeleted val="0"/>
    <c:view3D>
      <c:rotX val="30"/>
      <c:rotY val="0"/>
      <c:rAngAx val="0"/>
    </c:view3D>
    <c:floor>
      <c:thickness val="0"/>
    </c:floor>
    <c:sideWall>
      <c:thickness val="0"/>
    </c:sideWall>
    <c:backWall>
      <c:thickness val="0"/>
    </c:backWall>
    <c:plotArea>
      <c:layout>
        <c:manualLayout>
          <c:layoutTarget val="inner"/>
          <c:xMode val="edge"/>
          <c:yMode val="edge"/>
          <c:x val="0.12618110236220473"/>
          <c:y val="0"/>
          <c:w val="0.53037964253075065"/>
          <c:h val="1"/>
        </c:manualLayout>
      </c:layout>
      <c:pie3DChart>
        <c:varyColors val="1"/>
        <c:ser>
          <c:idx val="0"/>
          <c:order val="0"/>
          <c:dLbls>
            <c:dLbl>
              <c:idx val="0"/>
              <c:layout>
                <c:manualLayout>
                  <c:x val="-0.15357939632545944"/>
                  <c:y val="-5.9814085739282805E-2"/>
                </c:manualLayout>
              </c:layout>
              <c:spPr/>
              <c:txPr>
                <a:bodyPr/>
                <a:lstStyle/>
                <a:p>
                  <a:pPr>
                    <a:defRPr sz="1200" b="1"/>
                  </a:pPr>
                  <a:endParaRPr lang="fr-FR"/>
                </a:p>
              </c:txPr>
              <c:showLegendKey val="0"/>
              <c:showVal val="0"/>
              <c:showCatName val="0"/>
              <c:showSerName val="0"/>
              <c:showPercent val="1"/>
              <c:showBubbleSize val="0"/>
              <c:extLst>
                <c:ext xmlns:c15="http://schemas.microsoft.com/office/drawing/2012/chart" uri="{CE6537A1-D6FC-4f65-9D91-7224C49458BB}"/>
                <c:ext xmlns:c16="http://schemas.microsoft.com/office/drawing/2014/chart" uri="{C3380CC4-5D6E-409C-BE32-E72D297353CC}">
                  <c16:uniqueId val="{00000000-679C-484D-9BA4-79882105BB33}"/>
                </c:ext>
              </c:extLst>
            </c:dLbl>
            <c:dLbl>
              <c:idx val="1"/>
              <c:layout>
                <c:manualLayout>
                  <c:x val="0.13003488626421697"/>
                  <c:y val="8.8541484397783726E-2"/>
                </c:manualLayout>
              </c:layout>
              <c:spPr/>
              <c:txPr>
                <a:bodyPr/>
                <a:lstStyle/>
                <a:p>
                  <a:pPr>
                    <a:defRPr sz="1200" b="1"/>
                  </a:pPr>
                  <a:endParaRPr lang="fr-FR"/>
                </a:p>
              </c:txPr>
              <c:showLegendKey val="0"/>
              <c:showVal val="0"/>
              <c:showCatName val="0"/>
              <c:showSerName val="0"/>
              <c:showPercent val="1"/>
              <c:showBubbleSize val="0"/>
              <c:extLst>
                <c:ext xmlns:c15="http://schemas.microsoft.com/office/drawing/2012/chart" uri="{CE6537A1-D6FC-4f65-9D91-7224C49458BB}"/>
                <c:ext xmlns:c16="http://schemas.microsoft.com/office/drawing/2014/chart" uri="{C3380CC4-5D6E-409C-BE32-E72D297353CC}">
                  <c16:uniqueId val="{00000001-679C-484D-9BA4-79882105BB33}"/>
                </c:ext>
              </c:extLst>
            </c:dLbl>
            <c:spPr>
              <a:noFill/>
              <a:ln>
                <a:noFill/>
              </a:ln>
              <a:effectLst/>
            </c:spPr>
            <c:showLegendKey val="0"/>
            <c:showVal val="0"/>
            <c:showCatName val="0"/>
            <c:showSerName val="0"/>
            <c:showPercent val="1"/>
            <c:showBubbleSize val="0"/>
            <c:showLeaderLines val="1"/>
            <c:extLst>
              <c:ext xmlns:c15="http://schemas.microsoft.com/office/drawing/2012/chart" uri="{CE6537A1-D6FC-4f65-9D91-7224C49458BB}"/>
            </c:extLst>
          </c:dLbls>
          <c:cat>
            <c:strRef>
              <c:f>(Feuil1!$B$4,Feuil1!$B$30)</c:f>
              <c:strCache>
                <c:ptCount val="2"/>
                <c:pt idx="0">
                  <c:v>Ressources Propres</c:v>
                </c:pt>
                <c:pt idx="1">
                  <c:v>Dotations de l'Etat </c:v>
                </c:pt>
              </c:strCache>
            </c:strRef>
          </c:cat>
          <c:val>
            <c:numRef>
              <c:f>(Feuil1!$J$4,Feuil1!$J$30)</c:f>
              <c:numCache>
                <c:formatCode>_-* #,##0\ _€_-;\-* #,##0\ _€_-;_-* "-"??\ _€_-;_-@_-</c:formatCode>
                <c:ptCount val="2"/>
                <c:pt idx="0">
                  <c:v>6522169.0100000007</c:v>
                </c:pt>
                <c:pt idx="1">
                  <c:v>3572458</c:v>
                </c:pt>
              </c:numCache>
            </c:numRef>
          </c:val>
          <c:extLst>
            <c:ext xmlns:c16="http://schemas.microsoft.com/office/drawing/2014/chart" uri="{C3380CC4-5D6E-409C-BE32-E72D297353CC}">
              <c16:uniqueId val="{00000002-679C-484D-9BA4-79882105BB33}"/>
            </c:ext>
          </c:extLst>
        </c:ser>
        <c:dLbls>
          <c:showLegendKey val="0"/>
          <c:showVal val="0"/>
          <c:showCatName val="0"/>
          <c:showSerName val="0"/>
          <c:showPercent val="0"/>
          <c:showBubbleSize val="0"/>
          <c:showLeaderLines val="1"/>
        </c:dLbls>
      </c:pie3DChart>
    </c:plotArea>
    <c:legend>
      <c:legendPos val="r"/>
      <c:layout>
        <c:manualLayout>
          <c:xMode val="edge"/>
          <c:yMode val="edge"/>
          <c:x val="0"/>
          <c:y val="0.88387540099154271"/>
          <c:w val="0.23635577079413747"/>
          <c:h val="0.11612494145302549"/>
        </c:manualLayout>
      </c:layout>
      <c:overlay val="0"/>
      <c:txPr>
        <a:bodyPr/>
        <a:lstStyle/>
        <a:p>
          <a:pPr rtl="0">
            <a:defRPr/>
          </a:pPr>
          <a:endParaRPr lang="fr-FR"/>
        </a:p>
      </c:txPr>
    </c:legend>
    <c:plotVisOnly val="1"/>
    <c:dispBlanksAs val="gap"/>
    <c:showDLblsOverMax val="0"/>
  </c:chart>
  <c:spPr>
    <a:noFill/>
    <a:ln>
      <a:noFill/>
    </a:ln>
  </c:spPr>
  <c:externalData r:id="rId2">
    <c:autoUpdate val="0"/>
  </c:externalData>
</c:chartSpace>
</file>

<file path=word/charts/chart23.xml><?xml version="1.0" encoding="utf-8"?>
<c:chartSpace xmlns:c="http://schemas.openxmlformats.org/drawingml/2006/chart" xmlns:a="http://schemas.openxmlformats.org/drawingml/2006/main" xmlns:r="http://schemas.openxmlformats.org/officeDocument/2006/relationships" xmlns:c16r2="http://schemas.microsoft.com/office/drawing/2015/06/chart">
  <c:date1904 val="0"/>
  <c:lang val="fr-FR"/>
  <c:roundedCorners val="0"/>
  <mc:AlternateContent xmlns:mc="http://schemas.openxmlformats.org/markup-compatibility/2006">
    <mc:Choice xmlns:c14="http://schemas.microsoft.com/office/drawing/2007/8/2/chart" Requires="c14">
      <c14:style val="102"/>
    </mc:Choice>
    <mc:Fallback>
      <c:style val="2"/>
    </mc:Fallback>
  </mc:AlternateContent>
  <c:clrMapOvr bg1="lt1" tx1="dk1" bg2="lt2" tx2="dk2" accent1="accent1" accent2="accent2" accent3="accent3" accent4="accent4" accent5="accent5" accent6="accent6" hlink="hlink" folHlink="folHlink"/>
  <c:chart>
    <c:title>
      <c:layout>
        <c:manualLayout>
          <c:xMode val="edge"/>
          <c:yMode val="edge"/>
          <c:x val="0.52136593018166844"/>
          <c:y val="3.0594440089025999E-2"/>
        </c:manualLayout>
      </c:layout>
      <c:overlay val="0"/>
    </c:title>
    <c:autoTitleDeleted val="0"/>
    <c:view3D>
      <c:rotX val="30"/>
      <c:rotY val="0"/>
      <c:rAngAx val="0"/>
    </c:view3D>
    <c:floor>
      <c:thickness val="0"/>
    </c:floor>
    <c:sideWall>
      <c:thickness val="0"/>
      <c:spPr>
        <a:noFill/>
        <a:ln w="25400">
          <a:noFill/>
        </a:ln>
      </c:spPr>
    </c:sideWall>
    <c:backWall>
      <c:thickness val="0"/>
      <c:spPr>
        <a:noFill/>
        <a:ln w="25400">
          <a:noFill/>
        </a:ln>
      </c:spPr>
    </c:backWall>
    <c:plotArea>
      <c:layout>
        <c:manualLayout>
          <c:layoutTarget val="inner"/>
          <c:xMode val="edge"/>
          <c:yMode val="edge"/>
          <c:x val="2.5578539217564516E-2"/>
          <c:y val="1.3773170680374841E-2"/>
          <c:w val="0.55017716698073627"/>
          <c:h val="0.98622682931962458"/>
        </c:manualLayout>
      </c:layout>
      <c:pie3DChart>
        <c:varyColors val="1"/>
        <c:ser>
          <c:idx val="0"/>
          <c:order val="0"/>
          <c:tx>
            <c:strRef>
              <c:f>Feuil1!$B$4</c:f>
              <c:strCache>
                <c:ptCount val="1"/>
                <c:pt idx="0">
                  <c:v>Ressources Propres</c:v>
                </c:pt>
              </c:strCache>
            </c:strRef>
          </c:tx>
          <c:dLbls>
            <c:spPr>
              <a:noFill/>
              <a:ln>
                <a:noFill/>
              </a:ln>
              <a:effectLst/>
            </c:spPr>
            <c:txPr>
              <a:bodyPr/>
              <a:lstStyle/>
              <a:p>
                <a:pPr>
                  <a:defRPr sz="1200" b="1"/>
                </a:pPr>
                <a:endParaRPr lang="fr-FR"/>
              </a:p>
            </c:txPr>
            <c:showLegendKey val="0"/>
            <c:showVal val="0"/>
            <c:showCatName val="0"/>
            <c:showSerName val="0"/>
            <c:showPercent val="1"/>
            <c:showBubbleSize val="0"/>
            <c:showLeaderLines val="1"/>
            <c:extLst>
              <c:ext xmlns:c15="http://schemas.microsoft.com/office/drawing/2012/chart" uri="{CE6537A1-D6FC-4f65-9D91-7224C49458BB}"/>
            </c:extLst>
          </c:dLbls>
          <c:cat>
            <c:strRef>
              <c:f>(Feuil1!$B$8,Feuil1!$B$10,Feuil1!$B$12,Feuil1!$B$14,Feuil1!$B$16,Feuil1!$B$18,Feuil1!$B$20,Feuil1!$B$24,Feuil1!$B$28)</c:f>
              <c:strCache>
                <c:ptCount val="9"/>
                <c:pt idx="0">
                  <c:v>TIB </c:v>
                </c:pt>
                <c:pt idx="1">
                  <c:v>TNB </c:v>
                </c:pt>
                <c:pt idx="2">
                  <c:v>TCL  </c:v>
                </c:pt>
                <c:pt idx="3">
                  <c:v>TH  </c:v>
                </c:pt>
                <c:pt idx="4">
                  <c:v>Produit de marché</c:v>
                </c:pt>
                <c:pt idx="5">
                  <c:v>Surtaxe </c:v>
                </c:pt>
                <c:pt idx="6">
                  <c:v>Autres recettes fiscales</c:v>
                </c:pt>
                <c:pt idx="7">
                  <c:v>Produit de location</c:v>
                </c:pt>
                <c:pt idx="8">
                  <c:v>Autres recettes non fiscales</c:v>
                </c:pt>
              </c:strCache>
            </c:strRef>
          </c:cat>
          <c:val>
            <c:numRef>
              <c:f>(Feuil1!$J$8,Feuil1!$J$10,Feuil1!$J$12,Feuil1!$J$14,Feuil1!$K$16,Feuil1!$J$18,Feuil1!$K$20,Feuil1!$J$24,Feuil1!$J$26,Feuil1!$J$28)</c:f>
              <c:numCache>
                <c:formatCode>_-* #,##0\ _€_-;\-* #,##0\ _€_-;_-* "-"??\ _€_-;_-@_-</c:formatCode>
                <c:ptCount val="10"/>
                <c:pt idx="0">
                  <c:v>223403.32699999964</c:v>
                </c:pt>
                <c:pt idx="1">
                  <c:v>75778.89</c:v>
                </c:pt>
                <c:pt idx="2">
                  <c:v>2528064.5789999967</c:v>
                </c:pt>
                <c:pt idx="3">
                  <c:v>54943.97</c:v>
                </c:pt>
                <c:pt idx="4">
                  <c:v>1888388.895</c:v>
                </c:pt>
                <c:pt idx="5">
                  <c:v>614202.30000000005</c:v>
                </c:pt>
                <c:pt idx="6">
                  <c:v>788457.99300000072</c:v>
                </c:pt>
                <c:pt idx="7">
                  <c:v>88578.481</c:v>
                </c:pt>
                <c:pt idx="8">
                  <c:v>0</c:v>
                </c:pt>
                <c:pt idx="9">
                  <c:v>260350.57499999998</c:v>
                </c:pt>
              </c:numCache>
            </c:numRef>
          </c:val>
          <c:extLst>
            <c:ext xmlns:c16="http://schemas.microsoft.com/office/drawing/2014/chart" uri="{C3380CC4-5D6E-409C-BE32-E72D297353CC}">
              <c16:uniqueId val="{00000000-12C1-4F75-8FB7-A2D3602E7D3C}"/>
            </c:ext>
          </c:extLst>
        </c:ser>
        <c:dLbls>
          <c:showLegendKey val="0"/>
          <c:showVal val="0"/>
          <c:showCatName val="0"/>
          <c:showSerName val="0"/>
          <c:showPercent val="0"/>
          <c:showBubbleSize val="0"/>
          <c:showLeaderLines val="1"/>
        </c:dLbls>
      </c:pie3DChart>
    </c:plotArea>
    <c:legend>
      <c:legendPos val="r"/>
      <c:legendEntry>
        <c:idx val="9"/>
        <c:delete val="1"/>
      </c:legendEntry>
      <c:layout>
        <c:manualLayout>
          <c:xMode val="edge"/>
          <c:yMode val="edge"/>
          <c:x val="0.6040858266776219"/>
          <c:y val="0.14165487195946486"/>
          <c:w val="0.29577856592659035"/>
          <c:h val="0.75345472440944883"/>
        </c:manualLayout>
      </c:layout>
      <c:overlay val="0"/>
    </c:legend>
    <c:plotVisOnly val="1"/>
    <c:dispBlanksAs val="zero"/>
    <c:showDLblsOverMax val="0"/>
  </c:chart>
  <c:spPr>
    <a:noFill/>
    <a:ln>
      <a:noFill/>
    </a:ln>
  </c:spPr>
  <c:externalData r:id="rId2">
    <c:autoUpdate val="0"/>
  </c:externalData>
</c:chartSpace>
</file>

<file path=word/charts/chart24.xml><?xml version="1.0" encoding="utf-8"?>
<c:chartSpace xmlns:c="http://schemas.openxmlformats.org/drawingml/2006/chart" xmlns:a="http://schemas.openxmlformats.org/drawingml/2006/main" xmlns:r="http://schemas.openxmlformats.org/officeDocument/2006/relationships" xmlns:c16r2="http://schemas.microsoft.com/office/drawing/2015/06/chart">
  <c:date1904 val="0"/>
  <c:lang val="fr-FR"/>
  <c:roundedCorners val="0"/>
  <mc:AlternateContent xmlns:mc="http://schemas.openxmlformats.org/markup-compatibility/2006">
    <mc:Choice xmlns:c14="http://schemas.microsoft.com/office/drawing/2007/8/2/chart" Requires="c14">
      <c14:style val="102"/>
    </mc:Choice>
    <mc:Fallback>
      <c:style val="2"/>
    </mc:Fallback>
  </mc:AlternateContent>
  <c:clrMapOvr bg1="lt1" tx1="dk1" bg2="lt2" tx2="dk2" accent1="accent1" accent2="accent2" accent3="accent3" accent4="accent4" accent5="accent5" accent6="accent6" hlink="hlink" folHlink="folHlink"/>
  <c:chart>
    <c:autoTitleDeleted val="0"/>
    <c:plotArea>
      <c:layout>
        <c:manualLayout>
          <c:layoutTarget val="inner"/>
          <c:xMode val="edge"/>
          <c:yMode val="edge"/>
          <c:x val="0.17198420325938921"/>
          <c:y val="3.7511665208515642E-2"/>
          <c:w val="0.5309059333322097"/>
          <c:h val="0.79822506561679785"/>
        </c:manualLayout>
      </c:layout>
      <c:barChart>
        <c:barDir val="col"/>
        <c:grouping val="stacked"/>
        <c:varyColors val="0"/>
        <c:ser>
          <c:idx val="0"/>
          <c:order val="0"/>
          <c:tx>
            <c:strRef>
              <c:f>Feuil1!$B$8</c:f>
              <c:strCache>
                <c:ptCount val="1"/>
                <c:pt idx="0">
                  <c:v>TIB </c:v>
                </c:pt>
              </c:strCache>
            </c:strRef>
          </c:tx>
          <c:invertIfNegative val="0"/>
          <c:cat>
            <c:numRef>
              <c:f>Feuil1!$F$2:$J$2</c:f>
              <c:numCache>
                <c:formatCode>General</c:formatCode>
                <c:ptCount val="5"/>
                <c:pt idx="0">
                  <c:v>2017</c:v>
                </c:pt>
                <c:pt idx="1">
                  <c:v>2018</c:v>
                </c:pt>
                <c:pt idx="2">
                  <c:v>2019</c:v>
                </c:pt>
                <c:pt idx="3">
                  <c:v>2020</c:v>
                </c:pt>
                <c:pt idx="4">
                  <c:v>2021</c:v>
                </c:pt>
              </c:numCache>
            </c:numRef>
          </c:cat>
          <c:val>
            <c:numRef>
              <c:f>Feuil1!$F$8:$J$8</c:f>
              <c:numCache>
                <c:formatCode>_-* #,##0\ _€_-;\-* #,##0\ _€_-;_-* "-"??\ _€_-;_-@_-</c:formatCode>
                <c:ptCount val="5"/>
                <c:pt idx="0">
                  <c:v>311207.35600000003</c:v>
                </c:pt>
                <c:pt idx="1">
                  <c:v>296339.64899999916</c:v>
                </c:pt>
                <c:pt idx="2">
                  <c:v>704598.68500000006</c:v>
                </c:pt>
                <c:pt idx="3">
                  <c:v>156628.59599999999</c:v>
                </c:pt>
                <c:pt idx="4">
                  <c:v>223403.32699999964</c:v>
                </c:pt>
              </c:numCache>
            </c:numRef>
          </c:val>
          <c:extLst>
            <c:ext xmlns:c16="http://schemas.microsoft.com/office/drawing/2014/chart" uri="{C3380CC4-5D6E-409C-BE32-E72D297353CC}">
              <c16:uniqueId val="{00000000-D1CB-47D4-A335-53D18E99C588}"/>
            </c:ext>
          </c:extLst>
        </c:ser>
        <c:ser>
          <c:idx val="1"/>
          <c:order val="1"/>
          <c:tx>
            <c:strRef>
              <c:f>Feuil1!$B$10</c:f>
              <c:strCache>
                <c:ptCount val="1"/>
                <c:pt idx="0">
                  <c:v>TNB </c:v>
                </c:pt>
              </c:strCache>
            </c:strRef>
          </c:tx>
          <c:invertIfNegative val="0"/>
          <c:cat>
            <c:numRef>
              <c:f>Feuil1!$F$2:$J$2</c:f>
              <c:numCache>
                <c:formatCode>General</c:formatCode>
                <c:ptCount val="5"/>
                <c:pt idx="0">
                  <c:v>2017</c:v>
                </c:pt>
                <c:pt idx="1">
                  <c:v>2018</c:v>
                </c:pt>
                <c:pt idx="2">
                  <c:v>2019</c:v>
                </c:pt>
                <c:pt idx="3">
                  <c:v>2020</c:v>
                </c:pt>
                <c:pt idx="4">
                  <c:v>2021</c:v>
                </c:pt>
              </c:numCache>
            </c:numRef>
          </c:cat>
          <c:val>
            <c:numRef>
              <c:f>Feuil1!$F$10:$J$10</c:f>
              <c:numCache>
                <c:formatCode>_-* #,##0\ _€_-;\-* #,##0\ _€_-;_-* "-"??\ _€_-;_-@_-</c:formatCode>
                <c:ptCount val="5"/>
                <c:pt idx="0">
                  <c:v>238423.41200000001</c:v>
                </c:pt>
                <c:pt idx="1">
                  <c:v>239420.24600000001</c:v>
                </c:pt>
                <c:pt idx="2">
                  <c:v>307421.92400000064</c:v>
                </c:pt>
                <c:pt idx="3">
                  <c:v>117704.954</c:v>
                </c:pt>
                <c:pt idx="4">
                  <c:v>75778.89</c:v>
                </c:pt>
              </c:numCache>
            </c:numRef>
          </c:val>
          <c:extLst>
            <c:ext xmlns:c16="http://schemas.microsoft.com/office/drawing/2014/chart" uri="{C3380CC4-5D6E-409C-BE32-E72D297353CC}">
              <c16:uniqueId val="{00000001-D1CB-47D4-A335-53D18E99C588}"/>
            </c:ext>
          </c:extLst>
        </c:ser>
        <c:ser>
          <c:idx val="2"/>
          <c:order val="2"/>
          <c:tx>
            <c:strRef>
              <c:f>Feuil1!$B$12</c:f>
              <c:strCache>
                <c:ptCount val="1"/>
                <c:pt idx="0">
                  <c:v>TCL  </c:v>
                </c:pt>
              </c:strCache>
            </c:strRef>
          </c:tx>
          <c:invertIfNegative val="0"/>
          <c:cat>
            <c:numRef>
              <c:f>Feuil1!$F$2:$J$2</c:f>
              <c:numCache>
                <c:formatCode>General</c:formatCode>
                <c:ptCount val="5"/>
                <c:pt idx="0">
                  <c:v>2017</c:v>
                </c:pt>
                <c:pt idx="1">
                  <c:v>2018</c:v>
                </c:pt>
                <c:pt idx="2">
                  <c:v>2019</c:v>
                </c:pt>
                <c:pt idx="3">
                  <c:v>2020</c:v>
                </c:pt>
                <c:pt idx="4">
                  <c:v>2021</c:v>
                </c:pt>
              </c:numCache>
            </c:numRef>
          </c:cat>
          <c:val>
            <c:numRef>
              <c:f>Feuil1!$F$12:$J$12</c:f>
              <c:numCache>
                <c:formatCode>_-* #,##0\ _€_-;\-* #,##0\ _€_-;_-* "-"??\ _€_-;_-@_-</c:formatCode>
                <c:ptCount val="5"/>
                <c:pt idx="0">
                  <c:v>2823568.2179999999</c:v>
                </c:pt>
                <c:pt idx="1">
                  <c:v>2875573.9549999987</c:v>
                </c:pt>
                <c:pt idx="2">
                  <c:v>2488450.2000000002</c:v>
                </c:pt>
                <c:pt idx="3">
                  <c:v>2850971.8099999987</c:v>
                </c:pt>
                <c:pt idx="4">
                  <c:v>2528064.5789999967</c:v>
                </c:pt>
              </c:numCache>
            </c:numRef>
          </c:val>
          <c:extLst>
            <c:ext xmlns:c16="http://schemas.microsoft.com/office/drawing/2014/chart" uri="{C3380CC4-5D6E-409C-BE32-E72D297353CC}">
              <c16:uniqueId val="{00000002-D1CB-47D4-A335-53D18E99C588}"/>
            </c:ext>
          </c:extLst>
        </c:ser>
        <c:ser>
          <c:idx val="3"/>
          <c:order val="3"/>
          <c:tx>
            <c:strRef>
              <c:f>Feuil1!$B$14</c:f>
              <c:strCache>
                <c:ptCount val="1"/>
                <c:pt idx="0">
                  <c:v>TH  </c:v>
                </c:pt>
              </c:strCache>
            </c:strRef>
          </c:tx>
          <c:invertIfNegative val="0"/>
          <c:cat>
            <c:numRef>
              <c:f>Feuil1!$F$2:$J$2</c:f>
              <c:numCache>
                <c:formatCode>General</c:formatCode>
                <c:ptCount val="5"/>
                <c:pt idx="0">
                  <c:v>2017</c:v>
                </c:pt>
                <c:pt idx="1">
                  <c:v>2018</c:v>
                </c:pt>
                <c:pt idx="2">
                  <c:v>2019</c:v>
                </c:pt>
                <c:pt idx="3">
                  <c:v>2020</c:v>
                </c:pt>
                <c:pt idx="4">
                  <c:v>2021</c:v>
                </c:pt>
              </c:numCache>
            </c:numRef>
          </c:cat>
          <c:val>
            <c:numRef>
              <c:f>Feuil1!$F$14:$J$14</c:f>
              <c:numCache>
                <c:formatCode>_-* #,##0\ _€_-;\-* #,##0\ _€_-;_-* "-"??\ _€_-;_-@_-</c:formatCode>
                <c:ptCount val="5"/>
                <c:pt idx="0">
                  <c:v>100352.664</c:v>
                </c:pt>
                <c:pt idx="1">
                  <c:v>84746.692999999999</c:v>
                </c:pt>
                <c:pt idx="2">
                  <c:v>105647.234</c:v>
                </c:pt>
                <c:pt idx="3">
                  <c:v>65868.164999999994</c:v>
                </c:pt>
                <c:pt idx="4">
                  <c:v>54943.97</c:v>
                </c:pt>
              </c:numCache>
            </c:numRef>
          </c:val>
          <c:extLst>
            <c:ext xmlns:c16="http://schemas.microsoft.com/office/drawing/2014/chart" uri="{C3380CC4-5D6E-409C-BE32-E72D297353CC}">
              <c16:uniqueId val="{00000003-D1CB-47D4-A335-53D18E99C588}"/>
            </c:ext>
          </c:extLst>
        </c:ser>
        <c:ser>
          <c:idx val="4"/>
          <c:order val="4"/>
          <c:tx>
            <c:strRef>
              <c:f>Feuil1!$B$16</c:f>
              <c:strCache>
                <c:ptCount val="1"/>
                <c:pt idx="0">
                  <c:v>Produit de marché</c:v>
                </c:pt>
              </c:strCache>
            </c:strRef>
          </c:tx>
          <c:invertIfNegative val="0"/>
          <c:cat>
            <c:numRef>
              <c:f>Feuil1!$F$2:$J$2</c:f>
              <c:numCache>
                <c:formatCode>General</c:formatCode>
                <c:ptCount val="5"/>
                <c:pt idx="0">
                  <c:v>2017</c:v>
                </c:pt>
                <c:pt idx="1">
                  <c:v>2018</c:v>
                </c:pt>
                <c:pt idx="2">
                  <c:v>2019</c:v>
                </c:pt>
                <c:pt idx="3">
                  <c:v>2020</c:v>
                </c:pt>
                <c:pt idx="4">
                  <c:v>2021</c:v>
                </c:pt>
              </c:numCache>
            </c:numRef>
          </c:cat>
          <c:val>
            <c:numRef>
              <c:f>(Feuil1!$F$16,Feuil1!$G$16,Feuil1!$H$16,Feuil1!$I$16,Feuil1!$K$16)</c:f>
              <c:numCache>
                <c:formatCode>_-* #,##0\ _€_-;\-* #,##0\ _€_-;_-* "-"??\ _€_-;_-@_-</c:formatCode>
                <c:ptCount val="5"/>
                <c:pt idx="0">
                  <c:v>1865917.8120000008</c:v>
                </c:pt>
                <c:pt idx="1">
                  <c:v>1969186.273</c:v>
                </c:pt>
                <c:pt idx="2">
                  <c:v>2111820.4410000001</c:v>
                </c:pt>
                <c:pt idx="3">
                  <c:v>2288284.1339999987</c:v>
                </c:pt>
                <c:pt idx="4">
                  <c:v>1888388.895</c:v>
                </c:pt>
              </c:numCache>
            </c:numRef>
          </c:val>
          <c:extLst>
            <c:ext xmlns:c16="http://schemas.microsoft.com/office/drawing/2014/chart" uri="{C3380CC4-5D6E-409C-BE32-E72D297353CC}">
              <c16:uniqueId val="{00000004-D1CB-47D4-A335-53D18E99C588}"/>
            </c:ext>
          </c:extLst>
        </c:ser>
        <c:ser>
          <c:idx val="5"/>
          <c:order val="5"/>
          <c:tx>
            <c:strRef>
              <c:f>Feuil1!$B$18</c:f>
              <c:strCache>
                <c:ptCount val="1"/>
                <c:pt idx="0">
                  <c:v>Surtaxe </c:v>
                </c:pt>
              </c:strCache>
            </c:strRef>
          </c:tx>
          <c:invertIfNegative val="0"/>
          <c:cat>
            <c:numRef>
              <c:f>Feuil1!$F$2:$J$2</c:f>
              <c:numCache>
                <c:formatCode>General</c:formatCode>
                <c:ptCount val="5"/>
                <c:pt idx="0">
                  <c:v>2017</c:v>
                </c:pt>
                <c:pt idx="1">
                  <c:v>2018</c:v>
                </c:pt>
                <c:pt idx="2">
                  <c:v>2019</c:v>
                </c:pt>
                <c:pt idx="3">
                  <c:v>2020</c:v>
                </c:pt>
                <c:pt idx="4">
                  <c:v>2021</c:v>
                </c:pt>
              </c:numCache>
            </c:numRef>
          </c:cat>
          <c:val>
            <c:numRef>
              <c:f>Feuil1!$F$18:$J$18</c:f>
              <c:numCache>
                <c:formatCode>_-* #,##0\ _€_-;\-* #,##0\ _€_-;_-* "-"??\ _€_-;_-@_-</c:formatCode>
                <c:ptCount val="5"/>
                <c:pt idx="0">
                  <c:v>1182234</c:v>
                </c:pt>
                <c:pt idx="1">
                  <c:v>277501</c:v>
                </c:pt>
                <c:pt idx="2">
                  <c:v>1029794</c:v>
                </c:pt>
                <c:pt idx="3">
                  <c:v>619814.12</c:v>
                </c:pt>
                <c:pt idx="4">
                  <c:v>614202.30000000005</c:v>
                </c:pt>
              </c:numCache>
            </c:numRef>
          </c:val>
          <c:extLst>
            <c:ext xmlns:c16="http://schemas.microsoft.com/office/drawing/2014/chart" uri="{C3380CC4-5D6E-409C-BE32-E72D297353CC}">
              <c16:uniqueId val="{00000005-D1CB-47D4-A335-53D18E99C588}"/>
            </c:ext>
          </c:extLst>
        </c:ser>
        <c:ser>
          <c:idx val="6"/>
          <c:order val="6"/>
          <c:tx>
            <c:strRef>
              <c:f>Feuil1!$B$20</c:f>
              <c:strCache>
                <c:ptCount val="1"/>
                <c:pt idx="0">
                  <c:v>Autres recettes fiscales</c:v>
                </c:pt>
              </c:strCache>
            </c:strRef>
          </c:tx>
          <c:invertIfNegative val="0"/>
          <c:cat>
            <c:numRef>
              <c:f>Feuil1!$F$2:$J$2</c:f>
              <c:numCache>
                <c:formatCode>General</c:formatCode>
                <c:ptCount val="5"/>
                <c:pt idx="0">
                  <c:v>2017</c:v>
                </c:pt>
                <c:pt idx="1">
                  <c:v>2018</c:v>
                </c:pt>
                <c:pt idx="2">
                  <c:v>2019</c:v>
                </c:pt>
                <c:pt idx="3">
                  <c:v>2020</c:v>
                </c:pt>
                <c:pt idx="4">
                  <c:v>2021</c:v>
                </c:pt>
              </c:numCache>
            </c:numRef>
          </c:cat>
          <c:val>
            <c:numRef>
              <c:f>(Feuil1!$F$20,Feuil1!$G$20,Feuil1!$H$20,Feuil1!$I$20,Feuil1!$K$20)</c:f>
              <c:numCache>
                <c:formatCode>_-* #,##0\ _€_-;\-* #,##0\ _€_-;_-* "-"??\ _€_-;_-@_-</c:formatCode>
                <c:ptCount val="5"/>
                <c:pt idx="0">
                  <c:v>725463.01099999936</c:v>
                </c:pt>
                <c:pt idx="1">
                  <c:v>800128.48400000017</c:v>
                </c:pt>
                <c:pt idx="2">
                  <c:v>832254</c:v>
                </c:pt>
                <c:pt idx="3">
                  <c:v>589863.30700000003</c:v>
                </c:pt>
                <c:pt idx="4">
                  <c:v>788457.99300000072</c:v>
                </c:pt>
              </c:numCache>
            </c:numRef>
          </c:val>
          <c:extLst>
            <c:ext xmlns:c16="http://schemas.microsoft.com/office/drawing/2014/chart" uri="{C3380CC4-5D6E-409C-BE32-E72D297353CC}">
              <c16:uniqueId val="{00000006-D1CB-47D4-A335-53D18E99C588}"/>
            </c:ext>
          </c:extLst>
        </c:ser>
        <c:ser>
          <c:idx val="7"/>
          <c:order val="7"/>
          <c:tx>
            <c:strRef>
              <c:f>Feuil1!$B$24</c:f>
              <c:strCache>
                <c:ptCount val="1"/>
                <c:pt idx="0">
                  <c:v>Produit de location</c:v>
                </c:pt>
              </c:strCache>
            </c:strRef>
          </c:tx>
          <c:invertIfNegative val="0"/>
          <c:cat>
            <c:numRef>
              <c:f>Feuil1!$F$2:$J$2</c:f>
              <c:numCache>
                <c:formatCode>General</c:formatCode>
                <c:ptCount val="5"/>
                <c:pt idx="0">
                  <c:v>2017</c:v>
                </c:pt>
                <c:pt idx="1">
                  <c:v>2018</c:v>
                </c:pt>
                <c:pt idx="2">
                  <c:v>2019</c:v>
                </c:pt>
                <c:pt idx="3">
                  <c:v>2020</c:v>
                </c:pt>
                <c:pt idx="4">
                  <c:v>2021</c:v>
                </c:pt>
              </c:numCache>
            </c:numRef>
          </c:cat>
          <c:val>
            <c:numRef>
              <c:f>Feuil1!$F$24:$J$24</c:f>
              <c:numCache>
                <c:formatCode>_-* #,##0\ _€_-;\-* #,##0\ _€_-;_-* "-"??\ _€_-;_-@_-</c:formatCode>
                <c:ptCount val="5"/>
                <c:pt idx="0">
                  <c:v>110760.73699999994</c:v>
                </c:pt>
                <c:pt idx="1">
                  <c:v>117862.245</c:v>
                </c:pt>
                <c:pt idx="2">
                  <c:v>124968.613</c:v>
                </c:pt>
                <c:pt idx="3">
                  <c:v>108643.58199999999</c:v>
                </c:pt>
                <c:pt idx="4">
                  <c:v>88578.481</c:v>
                </c:pt>
              </c:numCache>
            </c:numRef>
          </c:val>
          <c:extLst>
            <c:ext xmlns:c16="http://schemas.microsoft.com/office/drawing/2014/chart" uri="{C3380CC4-5D6E-409C-BE32-E72D297353CC}">
              <c16:uniqueId val="{00000007-D1CB-47D4-A335-53D18E99C588}"/>
            </c:ext>
          </c:extLst>
        </c:ser>
        <c:ser>
          <c:idx val="8"/>
          <c:order val="8"/>
          <c:tx>
            <c:strRef>
              <c:f>Feuil1!$B$26</c:f>
              <c:strCache>
                <c:ptCount val="1"/>
                <c:pt idx="0">
                  <c:v>Vente d'immeubles </c:v>
                </c:pt>
              </c:strCache>
            </c:strRef>
          </c:tx>
          <c:invertIfNegative val="0"/>
          <c:cat>
            <c:numRef>
              <c:f>Feuil1!$F$2:$J$2</c:f>
              <c:numCache>
                <c:formatCode>General</c:formatCode>
                <c:ptCount val="5"/>
                <c:pt idx="0">
                  <c:v>2017</c:v>
                </c:pt>
                <c:pt idx="1">
                  <c:v>2018</c:v>
                </c:pt>
                <c:pt idx="2">
                  <c:v>2019</c:v>
                </c:pt>
                <c:pt idx="3">
                  <c:v>2020</c:v>
                </c:pt>
                <c:pt idx="4">
                  <c:v>2021</c:v>
                </c:pt>
              </c:numCache>
            </c:numRef>
          </c:cat>
          <c:val>
            <c:numRef>
              <c:f>Feuil1!$F$26:$J$26</c:f>
              <c:numCache>
                <c:formatCode>_-* #,##0\ _€_-;\-* #,##0\ _€_-;_-* "-"??\ _€_-;_-@_-</c:formatCode>
                <c:ptCount val="5"/>
                <c:pt idx="0">
                  <c:v>0</c:v>
                </c:pt>
                <c:pt idx="1">
                  <c:v>0</c:v>
                </c:pt>
                <c:pt idx="2">
                  <c:v>905.08</c:v>
                </c:pt>
                <c:pt idx="3">
                  <c:v>29000</c:v>
                </c:pt>
                <c:pt idx="4">
                  <c:v>0</c:v>
                </c:pt>
              </c:numCache>
            </c:numRef>
          </c:val>
          <c:extLst>
            <c:ext xmlns:c16="http://schemas.microsoft.com/office/drawing/2014/chart" uri="{C3380CC4-5D6E-409C-BE32-E72D297353CC}">
              <c16:uniqueId val="{00000008-D1CB-47D4-A335-53D18E99C588}"/>
            </c:ext>
          </c:extLst>
        </c:ser>
        <c:ser>
          <c:idx val="9"/>
          <c:order val="9"/>
          <c:tx>
            <c:strRef>
              <c:f>Feuil1!$B$28</c:f>
              <c:strCache>
                <c:ptCount val="1"/>
                <c:pt idx="0">
                  <c:v>Autres recettes non fiscales</c:v>
                </c:pt>
              </c:strCache>
            </c:strRef>
          </c:tx>
          <c:invertIfNegative val="0"/>
          <c:cat>
            <c:numRef>
              <c:f>Feuil1!$F$2:$J$2</c:f>
              <c:numCache>
                <c:formatCode>General</c:formatCode>
                <c:ptCount val="5"/>
                <c:pt idx="0">
                  <c:v>2017</c:v>
                </c:pt>
                <c:pt idx="1">
                  <c:v>2018</c:v>
                </c:pt>
                <c:pt idx="2">
                  <c:v>2019</c:v>
                </c:pt>
                <c:pt idx="3">
                  <c:v>2020</c:v>
                </c:pt>
                <c:pt idx="4">
                  <c:v>2021</c:v>
                </c:pt>
              </c:numCache>
            </c:numRef>
          </c:cat>
          <c:val>
            <c:numRef>
              <c:f>Feuil1!$F$28:$J$28</c:f>
              <c:numCache>
                <c:formatCode>_-* #,##0\ _€_-;\-* #,##0\ _€_-;_-* "-"??\ _€_-;_-@_-</c:formatCode>
                <c:ptCount val="5"/>
                <c:pt idx="0">
                  <c:v>54158.897000000004</c:v>
                </c:pt>
                <c:pt idx="1">
                  <c:v>55629.668999999994</c:v>
                </c:pt>
                <c:pt idx="2">
                  <c:v>80417.516999999978</c:v>
                </c:pt>
                <c:pt idx="3">
                  <c:v>85630.288</c:v>
                </c:pt>
                <c:pt idx="4">
                  <c:v>260350.57499999998</c:v>
                </c:pt>
              </c:numCache>
            </c:numRef>
          </c:val>
          <c:extLst>
            <c:ext xmlns:c16="http://schemas.microsoft.com/office/drawing/2014/chart" uri="{C3380CC4-5D6E-409C-BE32-E72D297353CC}">
              <c16:uniqueId val="{00000009-D1CB-47D4-A335-53D18E99C588}"/>
            </c:ext>
          </c:extLst>
        </c:ser>
        <c:ser>
          <c:idx val="10"/>
          <c:order val="10"/>
          <c:tx>
            <c:strRef>
              <c:f>Feuil1!$B$32</c:f>
              <c:strCache>
                <c:ptCount val="1"/>
                <c:pt idx="0">
                  <c:v>FCCL  </c:v>
                </c:pt>
              </c:strCache>
            </c:strRef>
          </c:tx>
          <c:invertIfNegative val="0"/>
          <c:cat>
            <c:numRef>
              <c:f>Feuil1!$F$2:$J$2</c:f>
              <c:numCache>
                <c:formatCode>General</c:formatCode>
                <c:ptCount val="5"/>
                <c:pt idx="0">
                  <c:v>2017</c:v>
                </c:pt>
                <c:pt idx="1">
                  <c:v>2018</c:v>
                </c:pt>
                <c:pt idx="2">
                  <c:v>2019</c:v>
                </c:pt>
                <c:pt idx="3">
                  <c:v>2020</c:v>
                </c:pt>
                <c:pt idx="4">
                  <c:v>2021</c:v>
                </c:pt>
              </c:numCache>
            </c:numRef>
          </c:cat>
          <c:val>
            <c:numRef>
              <c:f>Feuil1!$F$32:$J$32</c:f>
              <c:numCache>
                <c:formatCode>_-* #,##0\ _€_-;\-* #,##0\ _€_-;_-* "-"??\ _€_-;_-@_-</c:formatCode>
                <c:ptCount val="5"/>
                <c:pt idx="0">
                  <c:v>1968901</c:v>
                </c:pt>
                <c:pt idx="1">
                  <c:v>2070386</c:v>
                </c:pt>
                <c:pt idx="2">
                  <c:v>2270122</c:v>
                </c:pt>
                <c:pt idx="3">
                  <c:v>2497134</c:v>
                </c:pt>
                <c:pt idx="4">
                  <c:v>3572458</c:v>
                </c:pt>
              </c:numCache>
            </c:numRef>
          </c:val>
          <c:extLst>
            <c:ext xmlns:c16="http://schemas.microsoft.com/office/drawing/2014/chart" uri="{C3380CC4-5D6E-409C-BE32-E72D297353CC}">
              <c16:uniqueId val="{0000000A-D1CB-47D4-A335-53D18E99C588}"/>
            </c:ext>
          </c:extLst>
        </c:ser>
        <c:ser>
          <c:idx val="11"/>
          <c:order val="11"/>
          <c:tx>
            <c:strRef>
              <c:f>Feuil1!$B$34</c:f>
              <c:strCache>
                <c:ptCount val="1"/>
                <c:pt idx="0">
                  <c:v>Subvention D'équilibre  </c:v>
                </c:pt>
              </c:strCache>
            </c:strRef>
          </c:tx>
          <c:invertIfNegative val="0"/>
          <c:cat>
            <c:numRef>
              <c:f>Feuil1!$F$2:$J$2</c:f>
              <c:numCache>
                <c:formatCode>General</c:formatCode>
                <c:ptCount val="5"/>
                <c:pt idx="0">
                  <c:v>2017</c:v>
                </c:pt>
                <c:pt idx="1">
                  <c:v>2018</c:v>
                </c:pt>
                <c:pt idx="2">
                  <c:v>2019</c:v>
                </c:pt>
                <c:pt idx="3">
                  <c:v>2020</c:v>
                </c:pt>
                <c:pt idx="4">
                  <c:v>2021</c:v>
                </c:pt>
              </c:numCache>
            </c:numRef>
          </c:cat>
          <c:val>
            <c:numRef>
              <c:f>Feuil1!$F$34:$J$34</c:f>
              <c:numCache>
                <c:formatCode>_-* #,##0\ _€_-;\-* #,##0\ _€_-;_-* "-"??\ _€_-;_-@_-</c:formatCode>
                <c:ptCount val="5"/>
                <c:pt idx="0">
                  <c:v>121000</c:v>
                </c:pt>
                <c:pt idx="1">
                  <c:v>0</c:v>
                </c:pt>
                <c:pt idx="2">
                  <c:v>0</c:v>
                </c:pt>
                <c:pt idx="3">
                  <c:v>0</c:v>
                </c:pt>
                <c:pt idx="4">
                  <c:v>0</c:v>
                </c:pt>
              </c:numCache>
            </c:numRef>
          </c:val>
          <c:extLst>
            <c:ext xmlns:c16="http://schemas.microsoft.com/office/drawing/2014/chart" uri="{C3380CC4-5D6E-409C-BE32-E72D297353CC}">
              <c16:uniqueId val="{0000000B-D1CB-47D4-A335-53D18E99C588}"/>
            </c:ext>
          </c:extLst>
        </c:ser>
        <c:dLbls>
          <c:showLegendKey val="0"/>
          <c:showVal val="0"/>
          <c:showCatName val="0"/>
          <c:showSerName val="0"/>
          <c:showPercent val="0"/>
          <c:showBubbleSize val="0"/>
        </c:dLbls>
        <c:gapWidth val="150"/>
        <c:overlap val="100"/>
        <c:axId val="191374848"/>
        <c:axId val="191376384"/>
      </c:barChart>
      <c:catAx>
        <c:axId val="191374848"/>
        <c:scaling>
          <c:orientation val="minMax"/>
        </c:scaling>
        <c:delete val="0"/>
        <c:axPos val="b"/>
        <c:numFmt formatCode="General" sourceLinked="1"/>
        <c:majorTickMark val="out"/>
        <c:minorTickMark val="none"/>
        <c:tickLblPos val="nextTo"/>
        <c:crossAx val="191376384"/>
        <c:crosses val="autoZero"/>
        <c:auto val="1"/>
        <c:lblAlgn val="ctr"/>
        <c:lblOffset val="100"/>
        <c:noMultiLvlLbl val="0"/>
      </c:catAx>
      <c:valAx>
        <c:axId val="191376384"/>
        <c:scaling>
          <c:orientation val="minMax"/>
        </c:scaling>
        <c:delete val="0"/>
        <c:axPos val="l"/>
        <c:majorGridlines/>
        <c:numFmt formatCode="_-* #,##0\ _€_-;\-* #,##0\ _€_-;_-* &quot;-&quot;??\ _€_-;_-@_-" sourceLinked="1"/>
        <c:majorTickMark val="out"/>
        <c:minorTickMark val="none"/>
        <c:tickLblPos val="nextTo"/>
        <c:crossAx val="191374848"/>
        <c:crosses val="autoZero"/>
        <c:crossBetween val="between"/>
      </c:valAx>
    </c:plotArea>
    <c:legend>
      <c:legendPos val="r"/>
      <c:layout>
        <c:manualLayout>
          <c:xMode val="edge"/>
          <c:yMode val="edge"/>
          <c:x val="0.69119417967490904"/>
          <c:y val="3.0488116068824858E-2"/>
          <c:w val="0.30178827646544315"/>
          <c:h val="0.9482830271216095"/>
        </c:manualLayout>
      </c:layout>
      <c:overlay val="0"/>
    </c:legend>
    <c:plotVisOnly val="1"/>
    <c:dispBlanksAs val="gap"/>
    <c:showDLblsOverMax val="0"/>
  </c:chart>
  <c:spPr>
    <a:noFill/>
    <a:ln>
      <a:noFill/>
    </a:ln>
  </c:spPr>
  <c:externalData r:id="rId2">
    <c:autoUpdate val="0"/>
  </c:externalData>
</c:chartSpace>
</file>

<file path=word/charts/chart25.xml><?xml version="1.0" encoding="utf-8"?>
<c:chartSpace xmlns:c="http://schemas.openxmlformats.org/drawingml/2006/chart" xmlns:a="http://schemas.openxmlformats.org/drawingml/2006/main" xmlns:r="http://schemas.openxmlformats.org/officeDocument/2006/relationships" xmlns:c16r2="http://schemas.microsoft.com/office/drawing/2015/06/chart">
  <c:date1904 val="0"/>
  <c:lang val="fr-FR"/>
  <c:roundedCorners val="0"/>
  <mc:AlternateContent xmlns:mc="http://schemas.openxmlformats.org/markup-compatibility/2006">
    <mc:Choice xmlns:c14="http://schemas.microsoft.com/office/drawing/2007/8/2/chart" Requires="c14">
      <c14:style val="107"/>
    </mc:Choice>
    <mc:Fallback>
      <c:style val="7"/>
    </mc:Fallback>
  </mc:AlternateContent>
  <c:clrMapOvr bg1="lt1" tx1="dk1" bg2="lt2" tx2="dk2" accent1="accent1" accent2="accent2" accent3="accent3" accent4="accent4" accent5="accent5" accent6="accent6" hlink="hlink" folHlink="folHlink"/>
  <c:chart>
    <c:title>
      <c:overlay val="0"/>
    </c:title>
    <c:autoTitleDeleted val="0"/>
    <c:plotArea>
      <c:layout/>
      <c:barChart>
        <c:barDir val="col"/>
        <c:grouping val="clustered"/>
        <c:varyColors val="0"/>
        <c:ser>
          <c:idx val="0"/>
          <c:order val="0"/>
          <c:tx>
            <c:strRef>
              <c:f>Feuil1!$B$51</c:f>
              <c:strCache>
                <c:ptCount val="1"/>
                <c:pt idx="0">
                  <c:v>DEPENSES TITRES 1</c:v>
                </c:pt>
              </c:strCache>
            </c:strRef>
          </c:tx>
          <c:invertIfNegative val="0"/>
          <c:cat>
            <c:numRef>
              <c:f>Feuil1!$F$2:$J$2</c:f>
              <c:numCache>
                <c:formatCode>General</c:formatCode>
                <c:ptCount val="5"/>
                <c:pt idx="0">
                  <c:v>2017</c:v>
                </c:pt>
                <c:pt idx="1">
                  <c:v>2018</c:v>
                </c:pt>
                <c:pt idx="2">
                  <c:v>2019</c:v>
                </c:pt>
                <c:pt idx="3">
                  <c:v>2020</c:v>
                </c:pt>
                <c:pt idx="4">
                  <c:v>2021</c:v>
                </c:pt>
              </c:numCache>
            </c:numRef>
          </c:cat>
          <c:val>
            <c:numRef>
              <c:f>Feuil1!$F$51:$J$51</c:f>
              <c:numCache>
                <c:formatCode>#,##0</c:formatCode>
                <c:ptCount val="5"/>
                <c:pt idx="0">
                  <c:v>8401534.259999983</c:v>
                </c:pt>
                <c:pt idx="1">
                  <c:v>8347162.7070000004</c:v>
                </c:pt>
                <c:pt idx="2">
                  <c:v>9670567.122999981</c:v>
                </c:pt>
                <c:pt idx="3">
                  <c:v>8842086.121999979</c:v>
                </c:pt>
                <c:pt idx="4">
                  <c:v>8791959.6910000015</c:v>
                </c:pt>
              </c:numCache>
            </c:numRef>
          </c:val>
          <c:extLst>
            <c:ext xmlns:c16="http://schemas.microsoft.com/office/drawing/2014/chart" uri="{C3380CC4-5D6E-409C-BE32-E72D297353CC}">
              <c16:uniqueId val="{00000000-0089-4277-9FAE-BC6EEB325E81}"/>
            </c:ext>
          </c:extLst>
        </c:ser>
        <c:dLbls>
          <c:showLegendKey val="0"/>
          <c:showVal val="0"/>
          <c:showCatName val="0"/>
          <c:showSerName val="0"/>
          <c:showPercent val="0"/>
          <c:showBubbleSize val="0"/>
        </c:dLbls>
        <c:gapWidth val="150"/>
        <c:axId val="191526016"/>
        <c:axId val="191607936"/>
      </c:barChart>
      <c:catAx>
        <c:axId val="191526016"/>
        <c:scaling>
          <c:orientation val="minMax"/>
        </c:scaling>
        <c:delete val="0"/>
        <c:axPos val="b"/>
        <c:numFmt formatCode="General" sourceLinked="1"/>
        <c:majorTickMark val="out"/>
        <c:minorTickMark val="none"/>
        <c:tickLblPos val="nextTo"/>
        <c:crossAx val="191607936"/>
        <c:crosses val="autoZero"/>
        <c:auto val="1"/>
        <c:lblAlgn val="ctr"/>
        <c:lblOffset val="100"/>
        <c:noMultiLvlLbl val="0"/>
      </c:catAx>
      <c:valAx>
        <c:axId val="191607936"/>
        <c:scaling>
          <c:orientation val="minMax"/>
        </c:scaling>
        <c:delete val="0"/>
        <c:axPos val="l"/>
        <c:majorGridlines/>
        <c:numFmt formatCode="#,##0" sourceLinked="1"/>
        <c:majorTickMark val="out"/>
        <c:minorTickMark val="none"/>
        <c:tickLblPos val="nextTo"/>
        <c:crossAx val="191526016"/>
        <c:crosses val="autoZero"/>
        <c:crossBetween val="between"/>
      </c:valAx>
    </c:plotArea>
    <c:plotVisOnly val="1"/>
    <c:dispBlanksAs val="gap"/>
    <c:showDLblsOverMax val="0"/>
  </c:chart>
  <c:spPr>
    <a:noFill/>
    <a:ln>
      <a:noFill/>
    </a:ln>
  </c:spPr>
  <c:externalData r:id="rId2">
    <c:autoUpdate val="0"/>
  </c:externalData>
</c:chartSpace>
</file>

<file path=word/charts/chart26.xml><?xml version="1.0" encoding="utf-8"?>
<c:chartSpace xmlns:c="http://schemas.openxmlformats.org/drawingml/2006/chart" xmlns:a="http://schemas.openxmlformats.org/drawingml/2006/main" xmlns:r="http://schemas.openxmlformats.org/officeDocument/2006/relationships" xmlns:c16r2="http://schemas.microsoft.com/office/drawing/2015/06/chart">
  <c:date1904 val="0"/>
  <c:lang val="fr-FR"/>
  <c:roundedCorners val="0"/>
  <mc:AlternateContent xmlns:mc="http://schemas.openxmlformats.org/markup-compatibility/2006">
    <mc:Choice xmlns:c14="http://schemas.microsoft.com/office/drawing/2007/8/2/chart" Requires="c14">
      <c14:style val="126"/>
    </mc:Choice>
    <mc:Fallback>
      <c:style val="26"/>
    </mc:Fallback>
  </mc:AlternateContent>
  <c:clrMapOvr bg1="lt1" tx1="dk1" bg2="lt2" tx2="dk2" accent1="accent1" accent2="accent2" accent3="accent3" accent4="accent4" accent5="accent5" accent6="accent6" hlink="hlink" folHlink="folHlink"/>
  <c:chart>
    <c:autoTitleDeleted val="0"/>
    <c:plotArea>
      <c:layout>
        <c:manualLayout>
          <c:layoutTarget val="inner"/>
          <c:xMode val="edge"/>
          <c:yMode val="edge"/>
          <c:x val="0.16751131231892424"/>
          <c:y val="4.6770924467774859E-2"/>
          <c:w val="0.58855468066491656"/>
          <c:h val="0.79822506561679785"/>
        </c:manualLayout>
      </c:layout>
      <c:barChart>
        <c:barDir val="col"/>
        <c:grouping val="stacked"/>
        <c:varyColors val="0"/>
        <c:ser>
          <c:idx val="0"/>
          <c:order val="0"/>
          <c:tx>
            <c:strRef>
              <c:f>Feuil1!$B$39</c:f>
              <c:strCache>
                <c:ptCount val="1"/>
                <c:pt idx="0">
                  <c:v>Rémunération personnel</c:v>
                </c:pt>
              </c:strCache>
            </c:strRef>
          </c:tx>
          <c:invertIfNegative val="0"/>
          <c:cat>
            <c:numRef>
              <c:f>Feuil1!$F$2:$J$2</c:f>
              <c:numCache>
                <c:formatCode>General</c:formatCode>
                <c:ptCount val="5"/>
                <c:pt idx="0">
                  <c:v>2017</c:v>
                </c:pt>
                <c:pt idx="1">
                  <c:v>2018</c:v>
                </c:pt>
                <c:pt idx="2">
                  <c:v>2019</c:v>
                </c:pt>
                <c:pt idx="3">
                  <c:v>2020</c:v>
                </c:pt>
                <c:pt idx="4">
                  <c:v>2021</c:v>
                </c:pt>
              </c:numCache>
            </c:numRef>
          </c:cat>
          <c:val>
            <c:numRef>
              <c:f>Feuil1!$F$39:$J$39</c:f>
              <c:numCache>
                <c:formatCode>_-* #,##0\ _€_-;\-* #,##0\ _€_-;_-* "-"??\ _€_-;_-@_-</c:formatCode>
                <c:ptCount val="5"/>
                <c:pt idx="0">
                  <c:v>4168813.8819999998</c:v>
                </c:pt>
                <c:pt idx="1">
                  <c:v>4105051.2810000032</c:v>
                </c:pt>
                <c:pt idx="2">
                  <c:v>4561587.8380000014</c:v>
                </c:pt>
                <c:pt idx="3">
                  <c:v>5201083.4210000001</c:v>
                </c:pt>
                <c:pt idx="4">
                  <c:v>5576525.0480000004</c:v>
                </c:pt>
              </c:numCache>
            </c:numRef>
          </c:val>
          <c:extLst>
            <c:ext xmlns:c16="http://schemas.microsoft.com/office/drawing/2014/chart" uri="{C3380CC4-5D6E-409C-BE32-E72D297353CC}">
              <c16:uniqueId val="{00000000-E06B-4428-807B-659E9D42C0FD}"/>
            </c:ext>
          </c:extLst>
        </c:ser>
        <c:ser>
          <c:idx val="1"/>
          <c:order val="1"/>
          <c:tx>
            <c:strRef>
              <c:f>Feuil1!$B$41</c:f>
              <c:strCache>
                <c:ptCount val="1"/>
                <c:pt idx="0">
                  <c:v>Charges des moyens de service</c:v>
                </c:pt>
              </c:strCache>
            </c:strRef>
          </c:tx>
          <c:invertIfNegative val="0"/>
          <c:cat>
            <c:numRef>
              <c:f>Feuil1!$F$2:$J$2</c:f>
              <c:numCache>
                <c:formatCode>General</c:formatCode>
                <c:ptCount val="5"/>
                <c:pt idx="0">
                  <c:v>2017</c:v>
                </c:pt>
                <c:pt idx="1">
                  <c:v>2018</c:v>
                </c:pt>
                <c:pt idx="2">
                  <c:v>2019</c:v>
                </c:pt>
                <c:pt idx="3">
                  <c:v>2020</c:v>
                </c:pt>
                <c:pt idx="4">
                  <c:v>2021</c:v>
                </c:pt>
              </c:numCache>
            </c:numRef>
          </c:cat>
          <c:val>
            <c:numRef>
              <c:f>Feuil1!$F$41:$J$41</c:f>
              <c:numCache>
                <c:formatCode>_-* #,##0\ _€_-;\-* #,##0\ _€_-;_-* "-"??\ _€_-;_-@_-</c:formatCode>
                <c:ptCount val="5"/>
                <c:pt idx="0">
                  <c:v>3323156.4240000001</c:v>
                </c:pt>
                <c:pt idx="1">
                  <c:v>3365557.4699999997</c:v>
                </c:pt>
                <c:pt idx="2">
                  <c:v>3928815.6510000001</c:v>
                </c:pt>
                <c:pt idx="3">
                  <c:v>2653572.8479999998</c:v>
                </c:pt>
                <c:pt idx="4">
                  <c:v>2263478.4319999977</c:v>
                </c:pt>
              </c:numCache>
            </c:numRef>
          </c:val>
          <c:extLst>
            <c:ext xmlns:c16="http://schemas.microsoft.com/office/drawing/2014/chart" uri="{C3380CC4-5D6E-409C-BE32-E72D297353CC}">
              <c16:uniqueId val="{00000001-E06B-4428-807B-659E9D42C0FD}"/>
            </c:ext>
          </c:extLst>
        </c:ser>
        <c:ser>
          <c:idx val="2"/>
          <c:order val="2"/>
          <c:tx>
            <c:strRef>
              <c:f>Feuil1!$B$43</c:f>
              <c:strCache>
                <c:ptCount val="1"/>
                <c:pt idx="0">
                  <c:v>Intervention Publique  </c:v>
                </c:pt>
              </c:strCache>
            </c:strRef>
          </c:tx>
          <c:invertIfNegative val="0"/>
          <c:cat>
            <c:numRef>
              <c:f>Feuil1!$F$2:$J$2</c:f>
              <c:numCache>
                <c:formatCode>General</c:formatCode>
                <c:ptCount val="5"/>
                <c:pt idx="0">
                  <c:v>2017</c:v>
                </c:pt>
                <c:pt idx="1">
                  <c:v>2018</c:v>
                </c:pt>
                <c:pt idx="2">
                  <c:v>2019</c:v>
                </c:pt>
                <c:pt idx="3">
                  <c:v>2020</c:v>
                </c:pt>
                <c:pt idx="4">
                  <c:v>2021</c:v>
                </c:pt>
              </c:numCache>
            </c:numRef>
          </c:cat>
          <c:val>
            <c:numRef>
              <c:f>Feuil1!$F$43:$J$43</c:f>
              <c:numCache>
                <c:formatCode>_-* #,##0\ _€_-;\-* #,##0\ _€_-;_-* "-"??\ _€_-;_-@_-</c:formatCode>
                <c:ptCount val="5"/>
                <c:pt idx="0">
                  <c:v>548382.58399999898</c:v>
                </c:pt>
                <c:pt idx="1">
                  <c:v>521671.00599999999</c:v>
                </c:pt>
                <c:pt idx="2">
                  <c:v>793973.53099999996</c:v>
                </c:pt>
                <c:pt idx="3">
                  <c:v>609178.85300000187</c:v>
                </c:pt>
                <c:pt idx="4">
                  <c:v>452900.73000000021</c:v>
                </c:pt>
              </c:numCache>
            </c:numRef>
          </c:val>
          <c:extLst>
            <c:ext xmlns:c16="http://schemas.microsoft.com/office/drawing/2014/chart" uri="{C3380CC4-5D6E-409C-BE32-E72D297353CC}">
              <c16:uniqueId val="{00000002-E06B-4428-807B-659E9D42C0FD}"/>
            </c:ext>
          </c:extLst>
        </c:ser>
        <c:ser>
          <c:idx val="3"/>
          <c:order val="3"/>
          <c:tx>
            <c:strRef>
              <c:f>Feuil1!$B$49</c:f>
              <c:strCache>
                <c:ptCount val="1"/>
                <c:pt idx="0">
                  <c:v>Frais financiers  </c:v>
                </c:pt>
              </c:strCache>
            </c:strRef>
          </c:tx>
          <c:invertIfNegative val="0"/>
          <c:cat>
            <c:numRef>
              <c:f>Feuil1!$F$2:$J$2</c:f>
              <c:numCache>
                <c:formatCode>General</c:formatCode>
                <c:ptCount val="5"/>
                <c:pt idx="0">
                  <c:v>2017</c:v>
                </c:pt>
                <c:pt idx="1">
                  <c:v>2018</c:v>
                </c:pt>
                <c:pt idx="2">
                  <c:v>2019</c:v>
                </c:pt>
                <c:pt idx="3">
                  <c:v>2020</c:v>
                </c:pt>
                <c:pt idx="4">
                  <c:v>2021</c:v>
                </c:pt>
              </c:numCache>
            </c:numRef>
          </c:cat>
          <c:val>
            <c:numRef>
              <c:f>Feuil1!$F$49:$J$49</c:f>
              <c:numCache>
                <c:formatCode>_-* #,##0\ _€_-;\-* #,##0\ _€_-;_-* "-"??\ _€_-;_-@_-</c:formatCode>
                <c:ptCount val="5"/>
                <c:pt idx="0">
                  <c:v>361181.37</c:v>
                </c:pt>
                <c:pt idx="1">
                  <c:v>354882.95</c:v>
                </c:pt>
                <c:pt idx="2">
                  <c:v>386190.103</c:v>
                </c:pt>
                <c:pt idx="3">
                  <c:v>378251</c:v>
                </c:pt>
                <c:pt idx="4">
                  <c:v>499055.4810000002</c:v>
                </c:pt>
              </c:numCache>
            </c:numRef>
          </c:val>
          <c:extLst>
            <c:ext xmlns:c16="http://schemas.microsoft.com/office/drawing/2014/chart" uri="{C3380CC4-5D6E-409C-BE32-E72D297353CC}">
              <c16:uniqueId val="{00000003-E06B-4428-807B-659E9D42C0FD}"/>
            </c:ext>
          </c:extLst>
        </c:ser>
        <c:dLbls>
          <c:showLegendKey val="0"/>
          <c:showVal val="0"/>
          <c:showCatName val="0"/>
          <c:showSerName val="0"/>
          <c:showPercent val="0"/>
          <c:showBubbleSize val="0"/>
        </c:dLbls>
        <c:gapWidth val="150"/>
        <c:overlap val="100"/>
        <c:axId val="191979904"/>
        <c:axId val="191981440"/>
      </c:barChart>
      <c:catAx>
        <c:axId val="191979904"/>
        <c:scaling>
          <c:orientation val="minMax"/>
        </c:scaling>
        <c:delete val="0"/>
        <c:axPos val="b"/>
        <c:numFmt formatCode="General" sourceLinked="1"/>
        <c:majorTickMark val="out"/>
        <c:minorTickMark val="none"/>
        <c:tickLblPos val="nextTo"/>
        <c:crossAx val="191981440"/>
        <c:crosses val="autoZero"/>
        <c:auto val="1"/>
        <c:lblAlgn val="ctr"/>
        <c:lblOffset val="100"/>
        <c:noMultiLvlLbl val="0"/>
      </c:catAx>
      <c:valAx>
        <c:axId val="191981440"/>
        <c:scaling>
          <c:orientation val="minMax"/>
        </c:scaling>
        <c:delete val="0"/>
        <c:axPos val="l"/>
        <c:majorGridlines/>
        <c:numFmt formatCode="_-* #,##0\ _€_-;\-* #,##0\ _€_-;_-* &quot;-&quot;??\ _€_-;_-@_-" sourceLinked="1"/>
        <c:majorTickMark val="out"/>
        <c:minorTickMark val="none"/>
        <c:tickLblPos val="nextTo"/>
        <c:crossAx val="191979904"/>
        <c:crosses val="autoZero"/>
        <c:crossBetween val="between"/>
      </c:valAx>
    </c:plotArea>
    <c:legend>
      <c:legendPos val="r"/>
      <c:layout>
        <c:manualLayout>
          <c:xMode val="edge"/>
          <c:yMode val="edge"/>
          <c:x val="0.76873753280840196"/>
          <c:y val="0.15124234470691264"/>
          <c:w val="0.21459580052493524"/>
          <c:h val="0.76079469233013119"/>
        </c:manualLayout>
      </c:layout>
      <c:overlay val="0"/>
    </c:legend>
    <c:plotVisOnly val="1"/>
    <c:dispBlanksAs val="gap"/>
    <c:showDLblsOverMax val="0"/>
  </c:chart>
  <c:spPr>
    <a:noFill/>
    <a:ln>
      <a:noFill/>
    </a:ln>
  </c:spPr>
  <c:externalData r:id="rId2">
    <c:autoUpdate val="0"/>
  </c:externalData>
</c:chartSpace>
</file>

<file path=word/charts/chart27.xml><?xml version="1.0" encoding="utf-8"?>
<c:chartSpace xmlns:c="http://schemas.openxmlformats.org/drawingml/2006/chart" xmlns:a="http://schemas.openxmlformats.org/drawingml/2006/main" xmlns:r="http://schemas.openxmlformats.org/officeDocument/2006/relationships" xmlns:c16r2="http://schemas.microsoft.com/office/drawing/2015/06/chart">
  <c:date1904 val="0"/>
  <c:lang val="fr-FR"/>
  <c:roundedCorners val="0"/>
  <mc:AlternateContent xmlns:mc="http://schemas.openxmlformats.org/markup-compatibility/2006">
    <mc:Choice xmlns:c14="http://schemas.microsoft.com/office/drawing/2007/8/2/chart" Requires="c14">
      <c14:style val="110"/>
    </mc:Choice>
    <mc:Fallback>
      <c:style val="10"/>
    </mc:Fallback>
  </mc:AlternateContent>
  <c:clrMapOvr bg1="lt1" tx1="dk1" bg2="lt2" tx2="dk2" accent1="accent1" accent2="accent2" accent3="accent3" accent4="accent4" accent5="accent5" accent6="accent6" hlink="hlink" folHlink="folHlink"/>
  <c:chart>
    <c:autoTitleDeleted val="0"/>
    <c:view3D>
      <c:rotX val="40"/>
      <c:rotY val="0"/>
      <c:rAngAx val="0"/>
    </c:view3D>
    <c:floor>
      <c:thickness val="0"/>
    </c:floor>
    <c:sideWall>
      <c:thickness val="0"/>
      <c:spPr>
        <a:noFill/>
        <a:ln w="25400">
          <a:noFill/>
        </a:ln>
      </c:spPr>
    </c:sideWall>
    <c:backWall>
      <c:thickness val="0"/>
      <c:spPr>
        <a:noFill/>
        <a:ln w="25400">
          <a:noFill/>
        </a:ln>
      </c:spPr>
    </c:backWall>
    <c:plotArea>
      <c:layout>
        <c:manualLayout>
          <c:layoutTarget val="inner"/>
          <c:xMode val="edge"/>
          <c:yMode val="edge"/>
          <c:x val="0.15014326334208244"/>
          <c:y val="0.11823636628754752"/>
          <c:w val="0.62193591426072004"/>
          <c:h val="0.88176363371245259"/>
        </c:manualLayout>
      </c:layout>
      <c:pie3DChart>
        <c:varyColors val="1"/>
        <c:ser>
          <c:idx val="0"/>
          <c:order val="0"/>
          <c:dLbls>
            <c:dLbl>
              <c:idx val="0"/>
              <c:layout>
                <c:manualLayout>
                  <c:x val="-0.19844903762029753"/>
                  <c:y val="-0.13719378827646544"/>
                </c:manualLayout>
              </c:layout>
              <c:tx>
                <c:rich>
                  <a:bodyPr/>
                  <a:lstStyle/>
                  <a:p>
                    <a:r>
                      <a:rPr lang="en-US" sz="1100"/>
                      <a:t>Rémunération personnel
63%</a:t>
                    </a:r>
                  </a:p>
                </c:rich>
              </c:tx>
              <c:showLegendKey val="0"/>
              <c:showVal val="0"/>
              <c:showCatName val="1"/>
              <c:showSerName val="0"/>
              <c:showPercent val="1"/>
              <c:showBubbleSize val="0"/>
              <c:extLst>
                <c:ext xmlns:c15="http://schemas.microsoft.com/office/drawing/2012/chart" uri="{CE6537A1-D6FC-4f65-9D91-7224C49458BB}"/>
                <c:ext xmlns:c16="http://schemas.microsoft.com/office/drawing/2014/chart" uri="{C3380CC4-5D6E-409C-BE32-E72D297353CC}">
                  <c16:uniqueId val="{00000000-702F-4CF3-89B1-D590A0AF0125}"/>
                </c:ext>
              </c:extLst>
            </c:dLbl>
            <c:spPr>
              <a:noFill/>
              <a:ln>
                <a:noFill/>
              </a:ln>
              <a:effectLst/>
            </c:spPr>
            <c:txPr>
              <a:bodyPr/>
              <a:lstStyle/>
              <a:p>
                <a:pPr>
                  <a:defRPr sz="1200" b="1"/>
                </a:pPr>
                <a:endParaRPr lang="fr-FR"/>
              </a:p>
            </c:txPr>
            <c:showLegendKey val="0"/>
            <c:showVal val="0"/>
            <c:showCatName val="1"/>
            <c:showSerName val="0"/>
            <c:showPercent val="1"/>
            <c:showBubbleSize val="0"/>
            <c:showLeaderLines val="1"/>
            <c:extLst>
              <c:ext xmlns:c15="http://schemas.microsoft.com/office/drawing/2012/chart" uri="{CE6537A1-D6FC-4f65-9D91-7224C49458BB}"/>
            </c:extLst>
          </c:dLbls>
          <c:cat>
            <c:strRef>
              <c:f>(Feuil1!$B$39;Feuil1!$B$41;Feuil1!$B$43;Feuil1!$B$49)</c:f>
              <c:strCache>
                <c:ptCount val="4"/>
                <c:pt idx="0">
                  <c:v>Rémunération personnel</c:v>
                </c:pt>
                <c:pt idx="1">
                  <c:v>Charges des moyens de service</c:v>
                </c:pt>
                <c:pt idx="2">
                  <c:v>Intervention Publique  </c:v>
                </c:pt>
                <c:pt idx="3">
                  <c:v>Frais financiers  </c:v>
                </c:pt>
              </c:strCache>
            </c:strRef>
          </c:cat>
          <c:val>
            <c:numRef>
              <c:f>(Feuil1!$J$39;Feuil1!$J$41;Feuil1!$J$43;Feuil1!$J$49)</c:f>
              <c:numCache>
                <c:formatCode>_-* #,##0\ _€_-;\-* #,##0\ _€_-;_-* "-"??\ _€_-;_-@_-</c:formatCode>
                <c:ptCount val="4"/>
                <c:pt idx="0">
                  <c:v>5576525.0480000004</c:v>
                </c:pt>
                <c:pt idx="1">
                  <c:v>2263478.4319999977</c:v>
                </c:pt>
                <c:pt idx="2">
                  <c:v>452900.73000000021</c:v>
                </c:pt>
                <c:pt idx="3">
                  <c:v>499055.4810000002</c:v>
                </c:pt>
              </c:numCache>
            </c:numRef>
          </c:val>
          <c:extLst>
            <c:ext xmlns:c16="http://schemas.microsoft.com/office/drawing/2014/chart" uri="{C3380CC4-5D6E-409C-BE32-E72D297353CC}">
              <c16:uniqueId val="{00000001-702F-4CF3-89B1-D590A0AF0125}"/>
            </c:ext>
          </c:extLst>
        </c:ser>
        <c:dLbls>
          <c:showLegendKey val="0"/>
          <c:showVal val="0"/>
          <c:showCatName val="1"/>
          <c:showSerName val="0"/>
          <c:showPercent val="1"/>
          <c:showBubbleSize val="0"/>
          <c:showLeaderLines val="1"/>
        </c:dLbls>
      </c:pie3DChart>
    </c:plotArea>
    <c:plotVisOnly val="1"/>
    <c:dispBlanksAs val="zero"/>
    <c:showDLblsOverMax val="0"/>
  </c:chart>
  <c:spPr>
    <a:ln>
      <a:noFill/>
    </a:ln>
  </c:spPr>
  <c:externalData r:id="rId2">
    <c:autoUpdate val="0"/>
  </c:externalData>
</c:chartSpace>
</file>

<file path=word/charts/chart28.xml><?xml version="1.0" encoding="utf-8"?>
<c:chartSpace xmlns:c="http://schemas.openxmlformats.org/drawingml/2006/chart" xmlns:a="http://schemas.openxmlformats.org/drawingml/2006/main" xmlns:r="http://schemas.openxmlformats.org/officeDocument/2006/relationships" xmlns:c16r2="http://schemas.microsoft.com/office/drawing/2015/06/chart">
  <c:date1904 val="0"/>
  <c:lang val="fr-FR"/>
  <c:roundedCorners val="0"/>
  <mc:AlternateContent xmlns:mc="http://schemas.openxmlformats.org/markup-compatibility/2006">
    <mc:Choice xmlns:c14="http://schemas.microsoft.com/office/drawing/2007/8/2/chart" Requires="c14">
      <c14:style val="102"/>
    </mc:Choice>
    <mc:Fallback>
      <c:style val="2"/>
    </mc:Fallback>
  </mc:AlternateContent>
  <c:clrMapOvr bg1="lt1" tx1="dk1" bg2="lt2" tx2="dk2" accent1="accent1" accent2="accent2" accent3="accent3" accent4="accent4" accent5="accent5" accent6="accent6" hlink="hlink" folHlink="folHlink"/>
  <c:chart>
    <c:autoTitleDeleted val="1"/>
    <c:plotArea>
      <c:layout>
        <c:manualLayout>
          <c:layoutTarget val="inner"/>
          <c:xMode val="edge"/>
          <c:yMode val="edge"/>
          <c:x val="0.16876618547681582"/>
          <c:y val="3.2766477107028291E-2"/>
          <c:w val="0.81041207349081368"/>
          <c:h val="0.84000729075532221"/>
        </c:manualLayout>
      </c:layout>
      <c:lineChart>
        <c:grouping val="stacked"/>
        <c:varyColors val="0"/>
        <c:ser>
          <c:idx val="0"/>
          <c:order val="0"/>
          <c:tx>
            <c:strRef>
              <c:f>Feuil1!$B$53</c:f>
              <c:strCache>
                <c:ptCount val="1"/>
                <c:pt idx="0">
                  <c:v>EPARGNE BRUTE</c:v>
                </c:pt>
              </c:strCache>
            </c:strRef>
          </c:tx>
          <c:marker>
            <c:spPr>
              <a:solidFill>
                <a:srgbClr val="7030A0"/>
              </a:solidFill>
            </c:spPr>
          </c:marker>
          <c:cat>
            <c:numRef>
              <c:f>Feuil1!$F$2:$J$2</c:f>
              <c:numCache>
                <c:formatCode>General</c:formatCode>
                <c:ptCount val="5"/>
                <c:pt idx="0">
                  <c:v>2017</c:v>
                </c:pt>
                <c:pt idx="1">
                  <c:v>2018</c:v>
                </c:pt>
                <c:pt idx="2">
                  <c:v>2019</c:v>
                </c:pt>
                <c:pt idx="3">
                  <c:v>2020</c:v>
                </c:pt>
                <c:pt idx="4">
                  <c:v>2021</c:v>
                </c:pt>
              </c:numCache>
            </c:numRef>
          </c:cat>
          <c:val>
            <c:numRef>
              <c:f>Feuil1!$F$57:$J$57</c:f>
              <c:numCache>
                <c:formatCode>#,##0</c:formatCode>
                <c:ptCount val="5"/>
                <c:pt idx="0">
                  <c:v>586582.47100000142</c:v>
                </c:pt>
                <c:pt idx="1">
                  <c:v>11076.506999999265</c:v>
                </c:pt>
                <c:pt idx="2">
                  <c:v>23088.263000002305</c:v>
                </c:pt>
                <c:pt idx="3">
                  <c:v>156251.83400000053</c:v>
                </c:pt>
                <c:pt idx="4">
                  <c:v>1031598.8720000002</c:v>
                </c:pt>
              </c:numCache>
            </c:numRef>
          </c:val>
          <c:smooth val="0"/>
          <c:extLst>
            <c:ext xmlns:c16="http://schemas.microsoft.com/office/drawing/2014/chart" uri="{C3380CC4-5D6E-409C-BE32-E72D297353CC}">
              <c16:uniqueId val="{00000000-97E0-4C5D-80C7-AD0F7DBE81D3}"/>
            </c:ext>
          </c:extLst>
        </c:ser>
        <c:dLbls>
          <c:showLegendKey val="0"/>
          <c:showVal val="0"/>
          <c:showCatName val="0"/>
          <c:showSerName val="0"/>
          <c:showPercent val="0"/>
          <c:showBubbleSize val="0"/>
        </c:dLbls>
        <c:marker val="1"/>
        <c:smooth val="0"/>
        <c:axId val="206120064"/>
        <c:axId val="206121984"/>
      </c:lineChart>
      <c:catAx>
        <c:axId val="206120064"/>
        <c:scaling>
          <c:orientation val="minMax"/>
        </c:scaling>
        <c:delete val="0"/>
        <c:axPos val="b"/>
        <c:numFmt formatCode="General" sourceLinked="1"/>
        <c:majorTickMark val="out"/>
        <c:minorTickMark val="none"/>
        <c:tickLblPos val="nextTo"/>
        <c:crossAx val="206121984"/>
        <c:crosses val="autoZero"/>
        <c:auto val="1"/>
        <c:lblAlgn val="ctr"/>
        <c:lblOffset val="100"/>
        <c:noMultiLvlLbl val="0"/>
      </c:catAx>
      <c:valAx>
        <c:axId val="206121984"/>
        <c:scaling>
          <c:orientation val="minMax"/>
        </c:scaling>
        <c:delete val="0"/>
        <c:axPos val="l"/>
        <c:majorGridlines/>
        <c:numFmt formatCode="#,##0" sourceLinked="1"/>
        <c:majorTickMark val="out"/>
        <c:minorTickMark val="none"/>
        <c:tickLblPos val="nextTo"/>
        <c:crossAx val="206120064"/>
        <c:crosses val="autoZero"/>
        <c:crossBetween val="between"/>
      </c:valAx>
    </c:plotArea>
    <c:plotVisOnly val="1"/>
    <c:dispBlanksAs val="zero"/>
    <c:showDLblsOverMax val="0"/>
  </c:chart>
  <c:spPr>
    <a:noFill/>
    <a:ln>
      <a:noFill/>
    </a:ln>
  </c:spPr>
  <c:externalData r:id="rId2">
    <c:autoUpdate val="0"/>
  </c:externalData>
</c:chartSpace>
</file>

<file path=word/charts/colors1.xml><?xml version="1.0" encoding="utf-8"?>
<cs:colorStyle xmlns:cs="http://schemas.microsoft.com/office/drawing/2012/chartStyle" xmlns:a="http://schemas.openxmlformats.org/drawingml/2006/main" meth="cycle" id="10">
  <a:schemeClr val="accent1"/>
  <a:schemeClr val="accent2"/>
  <a:schemeClr val="accent3"/>
  <a:schemeClr val="accent4"/>
  <a:schemeClr val="accent5"/>
  <a:schemeClr val="accent6"/>
  <cs:variation/>
  <cs:variation>
    <a:lumMod val="60000"/>
  </cs:variation>
  <cs:variation>
    <a:lumMod val="80000"/>
    <a:lumOff val="20000"/>
  </cs:variation>
  <cs:variation>
    <a:lumMod val="80000"/>
  </cs:variation>
  <cs:variation>
    <a:lumMod val="60000"/>
    <a:lumOff val="40000"/>
  </cs:variation>
  <cs:variation>
    <a:lumMod val="50000"/>
  </cs:variation>
  <cs:variation>
    <a:lumMod val="70000"/>
    <a:lumOff val="30000"/>
  </cs:variation>
  <cs:variation>
    <a:lumMod val="70000"/>
  </cs:variation>
  <cs:variation>
    <a:lumMod val="50000"/>
    <a:lumOff val="50000"/>
  </cs:variation>
</cs:colorStyle>
</file>

<file path=word/charts/style1.xml><?xml version="1.0" encoding="utf-8"?>
<cs:chartStyle xmlns:cs="http://schemas.microsoft.com/office/drawing/2012/chartStyle" xmlns:a="http://schemas.openxmlformats.org/drawingml/2006/main" id="216">
  <cs:axisTitle>
    <cs:lnRef idx="0"/>
    <cs:fillRef idx="0"/>
    <cs:effectRef idx="0"/>
    <cs:fontRef idx="minor">
      <a:schemeClr val="tx1">
        <a:lumMod val="65000"/>
        <a:lumOff val="35000"/>
      </a:schemeClr>
    </cs:fontRef>
    <cs:defRPr sz="1000" kern="1200"/>
  </cs:axisTitle>
  <cs:categoryAxis>
    <cs:lnRef idx="0"/>
    <cs:fillRef idx="0"/>
    <cs:effectRef idx="0"/>
    <cs:fontRef idx="minor">
      <a:schemeClr val="tx1">
        <a:lumMod val="65000"/>
        <a:lumOff val="35000"/>
      </a:schemeClr>
    </cs:fontRef>
    <cs:spPr>
      <a:ln w="9525" cap="flat" cmpd="sng" algn="ctr">
        <a:solidFill>
          <a:schemeClr val="tx1">
            <a:lumMod val="15000"/>
            <a:lumOff val="85000"/>
          </a:schemeClr>
        </a:solidFill>
        <a:round/>
      </a:ln>
    </cs:spPr>
    <cs:defRPr sz="900" kern="1200"/>
  </cs:categoryAxis>
  <cs:chartArea mods="allowNoFillOverride allowNoLineOverride">
    <cs:lnRef idx="0"/>
    <cs:fillRef idx="0"/>
    <cs:effectRef idx="0"/>
    <cs:fontRef idx="minor">
      <a:schemeClr val="tx1"/>
    </cs:fontRef>
    <cs:spPr>
      <a:solidFill>
        <a:schemeClr val="bg1"/>
      </a:solidFill>
      <a:ln w="9525" cap="flat" cmpd="sng" algn="ctr">
        <a:solidFill>
          <a:schemeClr val="tx1">
            <a:lumMod val="15000"/>
            <a:lumOff val="85000"/>
          </a:schemeClr>
        </a:solidFill>
        <a:round/>
      </a:ln>
    </cs:spPr>
    <cs:defRPr sz="1000" kern="1200"/>
  </cs:chartArea>
  <cs:dataLabel>
    <cs:lnRef idx="0"/>
    <cs:fillRef idx="0"/>
    <cs:effectRef idx="0"/>
    <cs:fontRef idx="minor">
      <a:schemeClr val="tx1">
        <a:lumMod val="75000"/>
        <a:lumOff val="25000"/>
      </a:schemeClr>
    </cs:fontRef>
    <cs:defRPr sz="900" kern="1200"/>
  </cs:dataLabel>
  <cs:dataLabelCallout>
    <cs:lnRef idx="0"/>
    <cs:fillRef idx="0"/>
    <cs:effectRef idx="0"/>
    <cs:fontRef idx="minor">
      <a:schemeClr val="dk1">
        <a:lumMod val="65000"/>
        <a:lumOff val="35000"/>
      </a:schemeClr>
    </cs:fontRef>
    <cs:spPr>
      <a:solidFill>
        <a:schemeClr val="lt1"/>
      </a:solidFill>
      <a:ln>
        <a:solidFill>
          <a:schemeClr val="dk1">
            <a:lumMod val="25000"/>
            <a:lumOff val="75000"/>
          </a:schemeClr>
        </a:solidFill>
      </a:ln>
    </cs:spPr>
    <cs:defRPr sz="900" kern="1200"/>
    <cs:bodyPr rot="0" spcFirstLastPara="1" vertOverflow="clip" horzOverflow="clip" vert="horz" wrap="square" lIns="36576" tIns="18288" rIns="36576" bIns="18288" anchor="ctr" anchorCtr="1">
      <a:spAutoFit/>
    </cs:bodyPr>
  </cs:dataLabelCallout>
  <cs:dataPoint>
    <cs:lnRef idx="0"/>
    <cs:fillRef idx="1">
      <cs:styleClr val="auto"/>
    </cs:fillRef>
    <cs:effectRef idx="0"/>
    <cs:fontRef idx="minor">
      <a:schemeClr val="tx1"/>
    </cs:fontRef>
  </cs:dataPoint>
  <cs:dataPoint3D>
    <cs:lnRef idx="0"/>
    <cs:fillRef idx="1">
      <cs:styleClr val="auto"/>
    </cs:fillRef>
    <cs:effectRef idx="0"/>
    <cs:fontRef idx="minor">
      <a:schemeClr val="tx1"/>
    </cs:fontRef>
  </cs:dataPoint3D>
  <cs:dataPointLine>
    <cs:lnRef idx="0">
      <cs:styleClr val="auto"/>
    </cs:lnRef>
    <cs:fillRef idx="1"/>
    <cs:effectRef idx="0"/>
    <cs:fontRef idx="minor">
      <a:schemeClr val="tx1"/>
    </cs:fontRef>
    <cs:spPr>
      <a:ln w="28575" cap="rnd">
        <a:solidFill>
          <a:schemeClr val="phClr"/>
        </a:solidFill>
        <a:round/>
      </a:ln>
    </cs:spPr>
  </cs:dataPointLine>
  <cs:dataPointMarker>
    <cs:lnRef idx="0">
      <cs:styleClr val="auto"/>
    </cs:lnRef>
    <cs:fillRef idx="1">
      <cs:styleClr val="auto"/>
    </cs:fillRef>
    <cs:effectRef idx="0"/>
    <cs:fontRef idx="minor">
      <a:schemeClr val="tx1"/>
    </cs:fontRef>
    <cs:spPr>
      <a:ln w="9525">
        <a:solidFill>
          <a:schemeClr val="phClr"/>
        </a:solidFill>
      </a:ln>
    </cs:spPr>
  </cs:dataPointMarker>
  <cs:dataPointMarkerLayout symbol="circle" size="5"/>
  <cs:dataPointWireframe>
    <cs:lnRef idx="0">
      <cs:styleClr val="auto"/>
    </cs:lnRef>
    <cs:fillRef idx="1"/>
    <cs:effectRef idx="0"/>
    <cs:fontRef idx="minor">
      <a:schemeClr val="tx1"/>
    </cs:fontRef>
    <cs:spPr>
      <a:ln w="9525" cap="rnd">
        <a:solidFill>
          <a:schemeClr val="phClr"/>
        </a:solidFill>
        <a:round/>
      </a:ln>
    </cs:spPr>
  </cs:dataPointWireframe>
  <cs:dataTable>
    <cs:lnRef idx="0"/>
    <cs:fillRef idx="0"/>
    <cs:effectRef idx="0"/>
    <cs:fontRef idx="minor">
      <a:schemeClr val="tx1">
        <a:lumMod val="65000"/>
        <a:lumOff val="35000"/>
      </a:schemeClr>
    </cs:fontRef>
    <cs:spPr>
      <a:noFill/>
      <a:ln w="9525" cap="flat" cmpd="sng" algn="ctr">
        <a:solidFill>
          <a:schemeClr val="tx1">
            <a:lumMod val="15000"/>
            <a:lumOff val="85000"/>
          </a:schemeClr>
        </a:solidFill>
        <a:round/>
      </a:ln>
    </cs:spPr>
    <cs:defRPr sz="900" kern="1200"/>
  </cs:dataTable>
  <cs:downBar>
    <cs:lnRef idx="0"/>
    <cs:fillRef idx="0"/>
    <cs:effectRef idx="0"/>
    <cs:fontRef idx="minor">
      <a:schemeClr val="tx1"/>
    </cs:fontRef>
    <cs:spPr>
      <a:solidFill>
        <a:schemeClr val="dk1">
          <a:lumMod val="75000"/>
          <a:lumOff val="25000"/>
        </a:schemeClr>
      </a:solidFill>
      <a:ln w="9525" cap="flat" cmpd="sng" algn="ctr">
        <a:solidFill>
          <a:schemeClr val="tx1">
            <a:lumMod val="65000"/>
            <a:lumOff val="35000"/>
          </a:schemeClr>
        </a:solidFill>
        <a:round/>
      </a:ln>
    </cs:spPr>
  </cs:downBar>
  <cs:dropLine>
    <cs:lnRef idx="0"/>
    <cs:fillRef idx="0"/>
    <cs:effectRef idx="0"/>
    <cs:fontRef idx="minor">
      <a:schemeClr val="tx1"/>
    </cs:fontRef>
    <cs:spPr>
      <a:ln w="9525" cap="flat" cmpd="sng" algn="ctr">
        <a:solidFill>
          <a:schemeClr val="tx1">
            <a:lumMod val="35000"/>
            <a:lumOff val="65000"/>
          </a:schemeClr>
        </a:solidFill>
        <a:round/>
      </a:ln>
    </cs:spPr>
  </cs:dropLine>
  <cs:errorBar>
    <cs:lnRef idx="0"/>
    <cs:fillRef idx="0"/>
    <cs:effectRef idx="0"/>
    <cs:fontRef idx="minor">
      <a:schemeClr val="tx1"/>
    </cs:fontRef>
    <cs:spPr>
      <a:ln w="9525" cap="flat" cmpd="sng" algn="ctr">
        <a:solidFill>
          <a:schemeClr val="tx1">
            <a:lumMod val="65000"/>
            <a:lumOff val="35000"/>
          </a:schemeClr>
        </a:solidFill>
        <a:round/>
      </a:ln>
    </cs:spPr>
  </cs:errorBar>
  <cs:floor>
    <cs:lnRef idx="0"/>
    <cs:fillRef idx="0"/>
    <cs:effectRef idx="0"/>
    <cs:fontRef idx="minor">
      <a:schemeClr val="tx1"/>
    </cs:fontRef>
    <cs:spPr>
      <a:noFill/>
      <a:ln>
        <a:noFill/>
      </a:ln>
    </cs:spPr>
  </cs:floor>
  <cs:gridlineMajor>
    <cs:lnRef idx="0"/>
    <cs:fillRef idx="0"/>
    <cs:effectRef idx="0"/>
    <cs:fontRef idx="minor">
      <a:schemeClr val="tx1"/>
    </cs:fontRef>
    <cs:spPr>
      <a:ln w="9525" cap="flat" cmpd="sng" algn="ctr">
        <a:solidFill>
          <a:schemeClr val="tx1">
            <a:lumMod val="15000"/>
            <a:lumOff val="85000"/>
          </a:schemeClr>
        </a:solidFill>
        <a:round/>
      </a:ln>
    </cs:spPr>
  </cs:gridlineMajor>
  <cs:gridlineMinor>
    <cs:lnRef idx="0"/>
    <cs:fillRef idx="0"/>
    <cs:effectRef idx="0"/>
    <cs:fontRef idx="minor">
      <a:schemeClr val="tx1"/>
    </cs:fontRef>
    <cs:spPr>
      <a:ln w="9525" cap="flat" cmpd="sng" algn="ctr">
        <a:solidFill>
          <a:schemeClr val="tx1">
            <a:lumMod val="5000"/>
            <a:lumOff val="95000"/>
          </a:schemeClr>
        </a:solidFill>
        <a:round/>
      </a:ln>
    </cs:spPr>
  </cs:gridlineMinor>
  <cs:hiLoLine>
    <cs:lnRef idx="0"/>
    <cs:fillRef idx="0"/>
    <cs:effectRef idx="0"/>
    <cs:fontRef idx="minor">
      <a:schemeClr val="tx1"/>
    </cs:fontRef>
    <cs:spPr>
      <a:ln w="9525" cap="flat" cmpd="sng" algn="ctr">
        <a:solidFill>
          <a:schemeClr val="tx1">
            <a:lumMod val="50000"/>
            <a:lumOff val="50000"/>
          </a:schemeClr>
        </a:solidFill>
        <a:round/>
      </a:ln>
    </cs:spPr>
  </cs:hiLoLine>
  <cs:leaderLine>
    <cs:lnRef idx="0"/>
    <cs:fillRef idx="0"/>
    <cs:effectRef idx="0"/>
    <cs:fontRef idx="minor">
      <a:schemeClr val="tx1"/>
    </cs:fontRef>
    <cs:spPr>
      <a:ln w="9525" cap="flat" cmpd="sng" algn="ctr">
        <a:solidFill>
          <a:schemeClr val="tx1">
            <a:lumMod val="35000"/>
            <a:lumOff val="65000"/>
          </a:schemeClr>
        </a:solidFill>
        <a:round/>
      </a:ln>
    </cs:spPr>
  </cs:leaderLine>
  <cs:legend>
    <cs:lnRef idx="0"/>
    <cs:fillRef idx="0"/>
    <cs:effectRef idx="0"/>
    <cs:fontRef idx="minor">
      <a:schemeClr val="tx1">
        <a:lumMod val="65000"/>
        <a:lumOff val="35000"/>
      </a:schemeClr>
    </cs:fontRef>
    <cs:defRPr sz="900" kern="1200"/>
  </cs:legend>
  <cs:plotArea mods="allowNoFillOverride allowNoLineOverride">
    <cs:lnRef idx="0"/>
    <cs:fillRef idx="0"/>
    <cs:effectRef idx="0"/>
    <cs:fontRef idx="minor">
      <a:schemeClr val="tx1"/>
    </cs:fontRef>
  </cs:plotArea>
  <cs:plotArea3D mods="allowNoFillOverride allowNoLineOverride">
    <cs:lnRef idx="0"/>
    <cs:fillRef idx="0"/>
    <cs:effectRef idx="0"/>
    <cs:fontRef idx="minor">
      <a:schemeClr val="tx1"/>
    </cs:fontRef>
  </cs:plotArea3D>
  <cs:seriesAxis>
    <cs:lnRef idx="0"/>
    <cs:fillRef idx="0"/>
    <cs:effectRef idx="0"/>
    <cs:fontRef idx="minor">
      <a:schemeClr val="tx1">
        <a:lumMod val="65000"/>
        <a:lumOff val="35000"/>
      </a:schemeClr>
    </cs:fontRef>
    <cs:defRPr sz="900" kern="1200"/>
  </cs:seriesAxis>
  <cs:seriesLine>
    <cs:lnRef idx="0"/>
    <cs:fillRef idx="0"/>
    <cs:effectRef idx="0"/>
    <cs:fontRef idx="minor">
      <a:schemeClr val="tx1"/>
    </cs:fontRef>
    <cs:spPr>
      <a:ln w="9525" cap="flat" cmpd="sng" algn="ctr">
        <a:solidFill>
          <a:schemeClr val="tx1">
            <a:lumMod val="35000"/>
            <a:lumOff val="65000"/>
          </a:schemeClr>
        </a:solidFill>
        <a:round/>
      </a:ln>
    </cs:spPr>
  </cs:seriesLine>
  <cs:title>
    <cs:lnRef idx="0"/>
    <cs:fillRef idx="0"/>
    <cs:effectRef idx="0"/>
    <cs:fontRef idx="minor">
      <a:schemeClr val="tx1">
        <a:lumMod val="65000"/>
        <a:lumOff val="35000"/>
      </a:schemeClr>
    </cs:fontRef>
    <cs:defRPr sz="1400" b="0" kern="1200" spc="0" baseline="0"/>
  </cs:title>
  <cs:trendline>
    <cs:lnRef idx="0">
      <cs:styleClr val="auto"/>
    </cs:lnRef>
    <cs:fillRef idx="0"/>
    <cs:effectRef idx="0"/>
    <cs:fontRef idx="minor">
      <a:schemeClr val="tx1"/>
    </cs:fontRef>
    <cs:spPr>
      <a:ln w="19050" cap="rnd">
        <a:solidFill>
          <a:schemeClr val="phClr"/>
        </a:solidFill>
        <a:prstDash val="sysDot"/>
      </a:ln>
    </cs:spPr>
  </cs:trendline>
  <cs:trendlineLabel>
    <cs:lnRef idx="0"/>
    <cs:fillRef idx="0"/>
    <cs:effectRef idx="0"/>
    <cs:fontRef idx="minor">
      <a:schemeClr val="tx1">
        <a:lumMod val="65000"/>
        <a:lumOff val="35000"/>
      </a:schemeClr>
    </cs:fontRef>
    <cs:defRPr sz="900" kern="1200"/>
  </cs:trendlineLabel>
  <cs:upBar>
    <cs:lnRef idx="0"/>
    <cs:fillRef idx="0"/>
    <cs:effectRef idx="0"/>
    <cs:fontRef idx="minor">
      <a:schemeClr val="tx1"/>
    </cs:fontRef>
    <cs:spPr>
      <a:solidFill>
        <a:schemeClr val="lt1"/>
      </a:solidFill>
      <a:ln w="9525" cap="flat" cmpd="sng" algn="ctr">
        <a:solidFill>
          <a:schemeClr val="tx1">
            <a:lumMod val="65000"/>
            <a:lumOff val="35000"/>
          </a:schemeClr>
        </a:solidFill>
        <a:round/>
      </a:ln>
    </cs:spPr>
  </cs:upBar>
  <cs:valueAxis>
    <cs:lnRef idx="0"/>
    <cs:fillRef idx="0"/>
    <cs:effectRef idx="0"/>
    <cs:fontRef idx="minor">
      <a:schemeClr val="tx1">
        <a:lumMod val="65000"/>
        <a:lumOff val="35000"/>
      </a:schemeClr>
    </cs:fontRef>
    <cs:defRPr sz="900" kern="1200"/>
  </cs:valueAxis>
  <cs:wall>
    <cs:lnRef idx="0"/>
    <cs:fillRef idx="0"/>
    <cs:effectRef idx="0"/>
    <cs:fontRef idx="minor">
      <a:schemeClr val="tx1"/>
    </cs:fontRef>
    <cs:spPr>
      <a:noFill/>
      <a:ln>
        <a:noFill/>
      </a:ln>
    </cs:spPr>
  </cs:wall>
</cs:chartStyle>
</file>

<file path=word/theme/theme1.xml><?xml version="1.0" encoding="utf-8"?>
<a:theme xmlns:a="http://schemas.openxmlformats.org/drawingml/2006/main" name="Thème Offic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word/theme/themeOverride1.xml><?xml version="1.0" encoding="utf-8"?>
<a:themeOverride xmlns:a="http://schemas.openxmlformats.org/drawingml/2006/main">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Override>
</file>

<file path=word/theme/themeOverride2.xml><?xml version="1.0" encoding="utf-8"?>
<a:themeOverride xmlns:a="http://schemas.openxmlformats.org/drawingml/2006/main">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Override>
</file>

<file path=word/theme/themeOverride3.xml><?xml version="1.0" encoding="utf-8"?>
<a:themeOverride xmlns:a="http://schemas.openxmlformats.org/drawingml/2006/main">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Override>
</file>

<file path=word/theme/themeOverride4.xml><?xml version="1.0" encoding="utf-8"?>
<a:themeOverride xmlns:a="http://schemas.openxmlformats.org/drawingml/2006/main">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Override>
</file>

<file path=word/theme/themeOverride5.xml><?xml version="1.0" encoding="utf-8"?>
<a:themeOverride xmlns:a="http://schemas.openxmlformats.org/drawingml/2006/main">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Override>
</file>

<file path=word/theme/themeOverride6.xml><?xml version="1.0" encoding="utf-8"?>
<a:themeOverride xmlns:a="http://schemas.openxmlformats.org/drawingml/2006/main">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Override>
</file>

<file path=word/theme/themeOverride7.xml><?xml version="1.0" encoding="utf-8"?>
<a:themeOverride xmlns:a="http://schemas.openxmlformats.org/drawingml/2006/main">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Override>
</file>

<file path=word/theme/themeOverride8.xml><?xml version="1.0" encoding="utf-8"?>
<a:themeOverride xmlns:a="http://schemas.openxmlformats.org/drawingml/2006/main">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Override>
</file>

<file path=word/theme/themeOverride9.xml><?xml version="1.0" encoding="utf-8"?>
<a:themeOverride xmlns:a="http://schemas.openxmlformats.org/drawingml/2006/main">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Overrid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84724A33-FAA0-4E2E-88F4-68D135E2B2D5}">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0</TotalTime>
  <Pages>1</Pages>
  <Words>25146</Words>
  <Characters>138309</Characters>
  <Application>Microsoft Office Word</Application>
  <DocSecurity>0</DocSecurity>
  <Lines>1152</Lines>
  <Paragraphs>326</Paragraphs>
  <ScaleCrop>false</ScaleCrop>
  <HeadingPairs>
    <vt:vector size="2" baseType="variant">
      <vt:variant>
        <vt:lpstr>Titre</vt:lpstr>
      </vt:variant>
      <vt:variant>
        <vt:i4>1</vt:i4>
      </vt:variant>
    </vt:vector>
  </HeadingPairs>
  <TitlesOfParts>
    <vt:vector size="1" baseType="lpstr">
      <vt:lpstr/>
    </vt:vector>
  </TitlesOfParts>
  <Company/>
  <LinksUpToDate>false</LinksUpToDate>
  <CharactersWithSpaces>163129</CharactersWithSpaces>
  <SharedDoc>false</SharedDoc>
  <HLinks>
    <vt:vector size="432" baseType="variant">
      <vt:variant>
        <vt:i4>2031681</vt:i4>
      </vt:variant>
      <vt:variant>
        <vt:i4>414</vt:i4>
      </vt:variant>
      <vt:variant>
        <vt:i4>0</vt:i4>
      </vt:variant>
      <vt:variant>
        <vt:i4>5</vt:i4>
      </vt:variant>
      <vt:variant>
        <vt:lpwstr>https://www.turess.com/fr/leaders</vt:lpwstr>
      </vt:variant>
      <vt:variant>
        <vt:lpwstr/>
      </vt:variant>
      <vt:variant>
        <vt:i4>2949228</vt:i4>
      </vt:variant>
      <vt:variant>
        <vt:i4>411</vt:i4>
      </vt:variant>
      <vt:variant>
        <vt:i4>0</vt:i4>
      </vt:variant>
      <vt:variant>
        <vt:i4>5</vt:i4>
      </vt:variant>
      <vt:variant>
        <vt:lpwstr>https://www.turess.com/fr/author/Abdellatif+Mrabet</vt:lpwstr>
      </vt:variant>
      <vt:variant>
        <vt:lpwstr/>
      </vt:variant>
      <vt:variant>
        <vt:i4>2949228</vt:i4>
      </vt:variant>
      <vt:variant>
        <vt:i4>408</vt:i4>
      </vt:variant>
      <vt:variant>
        <vt:i4>0</vt:i4>
      </vt:variant>
      <vt:variant>
        <vt:i4>5</vt:i4>
      </vt:variant>
      <vt:variant>
        <vt:lpwstr>https://www.turess.com/fr/author/Abdellatif+Mrabet</vt:lpwstr>
      </vt:variant>
      <vt:variant>
        <vt:lpwstr/>
      </vt:variant>
      <vt:variant>
        <vt:i4>1114214</vt:i4>
      </vt:variant>
      <vt:variant>
        <vt:i4>405</vt:i4>
      </vt:variant>
      <vt:variant>
        <vt:i4>0</vt:i4>
      </vt:variant>
      <vt:variant>
        <vt:i4>5</vt:i4>
      </vt:variant>
      <vt:variant>
        <vt:lpwstr>https://fr.wikipedia.org/wiki/Langues_berb%C3%A8res</vt:lpwstr>
      </vt:variant>
      <vt:variant>
        <vt:lpwstr/>
      </vt:variant>
      <vt:variant>
        <vt:i4>4456531</vt:i4>
      </vt:variant>
      <vt:variant>
        <vt:i4>402</vt:i4>
      </vt:variant>
      <vt:variant>
        <vt:i4>0</vt:i4>
      </vt:variant>
      <vt:variant>
        <vt:i4>5</vt:i4>
      </vt:variant>
      <vt:variant>
        <vt:lpwstr>https://www.ccise.org.tn/</vt:lpwstr>
      </vt:variant>
      <vt:variant>
        <vt:lpwstr/>
      </vt:variant>
      <vt:variant>
        <vt:i4>524372</vt:i4>
      </vt:variant>
      <vt:variant>
        <vt:i4>399</vt:i4>
      </vt:variant>
      <vt:variant>
        <vt:i4>0</vt:i4>
      </vt:variant>
      <vt:variant>
        <vt:i4>5</vt:i4>
      </vt:variant>
      <vt:variant>
        <vt:lpwstr>http://www.anged.nat.tn/</vt:lpwstr>
      </vt:variant>
      <vt:variant>
        <vt:lpwstr/>
      </vt:variant>
      <vt:variant>
        <vt:i4>1245238</vt:i4>
      </vt:variant>
      <vt:variant>
        <vt:i4>392</vt:i4>
      </vt:variant>
      <vt:variant>
        <vt:i4>0</vt:i4>
      </vt:variant>
      <vt:variant>
        <vt:i4>5</vt:i4>
      </vt:variant>
      <vt:variant>
        <vt:lpwstr/>
      </vt:variant>
      <vt:variant>
        <vt:lpwstr>_Toc130175035</vt:lpwstr>
      </vt:variant>
      <vt:variant>
        <vt:i4>1245238</vt:i4>
      </vt:variant>
      <vt:variant>
        <vt:i4>386</vt:i4>
      </vt:variant>
      <vt:variant>
        <vt:i4>0</vt:i4>
      </vt:variant>
      <vt:variant>
        <vt:i4>5</vt:i4>
      </vt:variant>
      <vt:variant>
        <vt:lpwstr/>
      </vt:variant>
      <vt:variant>
        <vt:lpwstr>_Toc130175034</vt:lpwstr>
      </vt:variant>
      <vt:variant>
        <vt:i4>1245238</vt:i4>
      </vt:variant>
      <vt:variant>
        <vt:i4>380</vt:i4>
      </vt:variant>
      <vt:variant>
        <vt:i4>0</vt:i4>
      </vt:variant>
      <vt:variant>
        <vt:i4>5</vt:i4>
      </vt:variant>
      <vt:variant>
        <vt:lpwstr/>
      </vt:variant>
      <vt:variant>
        <vt:lpwstr>_Toc130175033</vt:lpwstr>
      </vt:variant>
      <vt:variant>
        <vt:i4>1245238</vt:i4>
      </vt:variant>
      <vt:variant>
        <vt:i4>374</vt:i4>
      </vt:variant>
      <vt:variant>
        <vt:i4>0</vt:i4>
      </vt:variant>
      <vt:variant>
        <vt:i4>5</vt:i4>
      </vt:variant>
      <vt:variant>
        <vt:lpwstr/>
      </vt:variant>
      <vt:variant>
        <vt:lpwstr>_Toc130175032</vt:lpwstr>
      </vt:variant>
      <vt:variant>
        <vt:i4>1245238</vt:i4>
      </vt:variant>
      <vt:variant>
        <vt:i4>368</vt:i4>
      </vt:variant>
      <vt:variant>
        <vt:i4>0</vt:i4>
      </vt:variant>
      <vt:variant>
        <vt:i4>5</vt:i4>
      </vt:variant>
      <vt:variant>
        <vt:lpwstr/>
      </vt:variant>
      <vt:variant>
        <vt:lpwstr>_Toc130175031</vt:lpwstr>
      </vt:variant>
      <vt:variant>
        <vt:i4>1245238</vt:i4>
      </vt:variant>
      <vt:variant>
        <vt:i4>362</vt:i4>
      </vt:variant>
      <vt:variant>
        <vt:i4>0</vt:i4>
      </vt:variant>
      <vt:variant>
        <vt:i4>5</vt:i4>
      </vt:variant>
      <vt:variant>
        <vt:lpwstr/>
      </vt:variant>
      <vt:variant>
        <vt:lpwstr>_Toc130175030</vt:lpwstr>
      </vt:variant>
      <vt:variant>
        <vt:i4>1179702</vt:i4>
      </vt:variant>
      <vt:variant>
        <vt:i4>356</vt:i4>
      </vt:variant>
      <vt:variant>
        <vt:i4>0</vt:i4>
      </vt:variant>
      <vt:variant>
        <vt:i4>5</vt:i4>
      </vt:variant>
      <vt:variant>
        <vt:lpwstr/>
      </vt:variant>
      <vt:variant>
        <vt:lpwstr>_Toc130175029</vt:lpwstr>
      </vt:variant>
      <vt:variant>
        <vt:i4>1179702</vt:i4>
      </vt:variant>
      <vt:variant>
        <vt:i4>350</vt:i4>
      </vt:variant>
      <vt:variant>
        <vt:i4>0</vt:i4>
      </vt:variant>
      <vt:variant>
        <vt:i4>5</vt:i4>
      </vt:variant>
      <vt:variant>
        <vt:lpwstr/>
      </vt:variant>
      <vt:variant>
        <vt:lpwstr>_Toc130175028</vt:lpwstr>
      </vt:variant>
      <vt:variant>
        <vt:i4>1179702</vt:i4>
      </vt:variant>
      <vt:variant>
        <vt:i4>344</vt:i4>
      </vt:variant>
      <vt:variant>
        <vt:i4>0</vt:i4>
      </vt:variant>
      <vt:variant>
        <vt:i4>5</vt:i4>
      </vt:variant>
      <vt:variant>
        <vt:lpwstr/>
      </vt:variant>
      <vt:variant>
        <vt:lpwstr>_Toc130175027</vt:lpwstr>
      </vt:variant>
      <vt:variant>
        <vt:i4>1179702</vt:i4>
      </vt:variant>
      <vt:variant>
        <vt:i4>338</vt:i4>
      </vt:variant>
      <vt:variant>
        <vt:i4>0</vt:i4>
      </vt:variant>
      <vt:variant>
        <vt:i4>5</vt:i4>
      </vt:variant>
      <vt:variant>
        <vt:lpwstr/>
      </vt:variant>
      <vt:variant>
        <vt:lpwstr>_Toc130175026</vt:lpwstr>
      </vt:variant>
      <vt:variant>
        <vt:i4>1179702</vt:i4>
      </vt:variant>
      <vt:variant>
        <vt:i4>332</vt:i4>
      </vt:variant>
      <vt:variant>
        <vt:i4>0</vt:i4>
      </vt:variant>
      <vt:variant>
        <vt:i4>5</vt:i4>
      </vt:variant>
      <vt:variant>
        <vt:lpwstr/>
      </vt:variant>
      <vt:variant>
        <vt:lpwstr>_Toc130175025</vt:lpwstr>
      </vt:variant>
      <vt:variant>
        <vt:i4>1179702</vt:i4>
      </vt:variant>
      <vt:variant>
        <vt:i4>326</vt:i4>
      </vt:variant>
      <vt:variant>
        <vt:i4>0</vt:i4>
      </vt:variant>
      <vt:variant>
        <vt:i4>5</vt:i4>
      </vt:variant>
      <vt:variant>
        <vt:lpwstr/>
      </vt:variant>
      <vt:variant>
        <vt:lpwstr>_Toc130175024</vt:lpwstr>
      </vt:variant>
      <vt:variant>
        <vt:i4>1179702</vt:i4>
      </vt:variant>
      <vt:variant>
        <vt:i4>320</vt:i4>
      </vt:variant>
      <vt:variant>
        <vt:i4>0</vt:i4>
      </vt:variant>
      <vt:variant>
        <vt:i4>5</vt:i4>
      </vt:variant>
      <vt:variant>
        <vt:lpwstr/>
      </vt:variant>
      <vt:variant>
        <vt:lpwstr>_Toc130175023</vt:lpwstr>
      </vt:variant>
      <vt:variant>
        <vt:i4>1179702</vt:i4>
      </vt:variant>
      <vt:variant>
        <vt:i4>314</vt:i4>
      </vt:variant>
      <vt:variant>
        <vt:i4>0</vt:i4>
      </vt:variant>
      <vt:variant>
        <vt:i4>5</vt:i4>
      </vt:variant>
      <vt:variant>
        <vt:lpwstr/>
      </vt:variant>
      <vt:variant>
        <vt:lpwstr>_Toc130175022</vt:lpwstr>
      </vt:variant>
      <vt:variant>
        <vt:i4>1179702</vt:i4>
      </vt:variant>
      <vt:variant>
        <vt:i4>308</vt:i4>
      </vt:variant>
      <vt:variant>
        <vt:i4>0</vt:i4>
      </vt:variant>
      <vt:variant>
        <vt:i4>5</vt:i4>
      </vt:variant>
      <vt:variant>
        <vt:lpwstr/>
      </vt:variant>
      <vt:variant>
        <vt:lpwstr>_Toc130175021</vt:lpwstr>
      </vt:variant>
      <vt:variant>
        <vt:i4>1179702</vt:i4>
      </vt:variant>
      <vt:variant>
        <vt:i4>302</vt:i4>
      </vt:variant>
      <vt:variant>
        <vt:i4>0</vt:i4>
      </vt:variant>
      <vt:variant>
        <vt:i4>5</vt:i4>
      </vt:variant>
      <vt:variant>
        <vt:lpwstr/>
      </vt:variant>
      <vt:variant>
        <vt:lpwstr>_Toc130175020</vt:lpwstr>
      </vt:variant>
      <vt:variant>
        <vt:i4>1114166</vt:i4>
      </vt:variant>
      <vt:variant>
        <vt:i4>296</vt:i4>
      </vt:variant>
      <vt:variant>
        <vt:i4>0</vt:i4>
      </vt:variant>
      <vt:variant>
        <vt:i4>5</vt:i4>
      </vt:variant>
      <vt:variant>
        <vt:lpwstr/>
      </vt:variant>
      <vt:variant>
        <vt:lpwstr>_Toc130175019</vt:lpwstr>
      </vt:variant>
      <vt:variant>
        <vt:i4>1114166</vt:i4>
      </vt:variant>
      <vt:variant>
        <vt:i4>290</vt:i4>
      </vt:variant>
      <vt:variant>
        <vt:i4>0</vt:i4>
      </vt:variant>
      <vt:variant>
        <vt:i4>5</vt:i4>
      </vt:variant>
      <vt:variant>
        <vt:lpwstr/>
      </vt:variant>
      <vt:variant>
        <vt:lpwstr>_Toc130175018</vt:lpwstr>
      </vt:variant>
      <vt:variant>
        <vt:i4>1114166</vt:i4>
      </vt:variant>
      <vt:variant>
        <vt:i4>284</vt:i4>
      </vt:variant>
      <vt:variant>
        <vt:i4>0</vt:i4>
      </vt:variant>
      <vt:variant>
        <vt:i4>5</vt:i4>
      </vt:variant>
      <vt:variant>
        <vt:lpwstr/>
      </vt:variant>
      <vt:variant>
        <vt:lpwstr>_Toc130175017</vt:lpwstr>
      </vt:variant>
      <vt:variant>
        <vt:i4>1114166</vt:i4>
      </vt:variant>
      <vt:variant>
        <vt:i4>278</vt:i4>
      </vt:variant>
      <vt:variant>
        <vt:i4>0</vt:i4>
      </vt:variant>
      <vt:variant>
        <vt:i4>5</vt:i4>
      </vt:variant>
      <vt:variant>
        <vt:lpwstr/>
      </vt:variant>
      <vt:variant>
        <vt:lpwstr>_Toc130175016</vt:lpwstr>
      </vt:variant>
      <vt:variant>
        <vt:i4>1114166</vt:i4>
      </vt:variant>
      <vt:variant>
        <vt:i4>272</vt:i4>
      </vt:variant>
      <vt:variant>
        <vt:i4>0</vt:i4>
      </vt:variant>
      <vt:variant>
        <vt:i4>5</vt:i4>
      </vt:variant>
      <vt:variant>
        <vt:lpwstr/>
      </vt:variant>
      <vt:variant>
        <vt:lpwstr>_Toc130175015</vt:lpwstr>
      </vt:variant>
      <vt:variant>
        <vt:i4>1114166</vt:i4>
      </vt:variant>
      <vt:variant>
        <vt:i4>266</vt:i4>
      </vt:variant>
      <vt:variant>
        <vt:i4>0</vt:i4>
      </vt:variant>
      <vt:variant>
        <vt:i4>5</vt:i4>
      </vt:variant>
      <vt:variant>
        <vt:lpwstr/>
      </vt:variant>
      <vt:variant>
        <vt:lpwstr>_Toc130175014</vt:lpwstr>
      </vt:variant>
      <vt:variant>
        <vt:i4>1114166</vt:i4>
      </vt:variant>
      <vt:variant>
        <vt:i4>260</vt:i4>
      </vt:variant>
      <vt:variant>
        <vt:i4>0</vt:i4>
      </vt:variant>
      <vt:variant>
        <vt:i4>5</vt:i4>
      </vt:variant>
      <vt:variant>
        <vt:lpwstr/>
      </vt:variant>
      <vt:variant>
        <vt:lpwstr>_Toc130175013</vt:lpwstr>
      </vt:variant>
      <vt:variant>
        <vt:i4>1114166</vt:i4>
      </vt:variant>
      <vt:variant>
        <vt:i4>254</vt:i4>
      </vt:variant>
      <vt:variant>
        <vt:i4>0</vt:i4>
      </vt:variant>
      <vt:variant>
        <vt:i4>5</vt:i4>
      </vt:variant>
      <vt:variant>
        <vt:lpwstr/>
      </vt:variant>
      <vt:variant>
        <vt:lpwstr>_Toc130175012</vt:lpwstr>
      </vt:variant>
      <vt:variant>
        <vt:i4>1114166</vt:i4>
      </vt:variant>
      <vt:variant>
        <vt:i4>248</vt:i4>
      </vt:variant>
      <vt:variant>
        <vt:i4>0</vt:i4>
      </vt:variant>
      <vt:variant>
        <vt:i4>5</vt:i4>
      </vt:variant>
      <vt:variant>
        <vt:lpwstr/>
      </vt:variant>
      <vt:variant>
        <vt:lpwstr>_Toc130175011</vt:lpwstr>
      </vt:variant>
      <vt:variant>
        <vt:i4>1114166</vt:i4>
      </vt:variant>
      <vt:variant>
        <vt:i4>242</vt:i4>
      </vt:variant>
      <vt:variant>
        <vt:i4>0</vt:i4>
      </vt:variant>
      <vt:variant>
        <vt:i4>5</vt:i4>
      </vt:variant>
      <vt:variant>
        <vt:lpwstr/>
      </vt:variant>
      <vt:variant>
        <vt:lpwstr>_Toc130175010</vt:lpwstr>
      </vt:variant>
      <vt:variant>
        <vt:i4>1048630</vt:i4>
      </vt:variant>
      <vt:variant>
        <vt:i4>236</vt:i4>
      </vt:variant>
      <vt:variant>
        <vt:i4>0</vt:i4>
      </vt:variant>
      <vt:variant>
        <vt:i4>5</vt:i4>
      </vt:variant>
      <vt:variant>
        <vt:lpwstr/>
      </vt:variant>
      <vt:variant>
        <vt:lpwstr>_Toc130175009</vt:lpwstr>
      </vt:variant>
      <vt:variant>
        <vt:i4>1048630</vt:i4>
      </vt:variant>
      <vt:variant>
        <vt:i4>230</vt:i4>
      </vt:variant>
      <vt:variant>
        <vt:i4>0</vt:i4>
      </vt:variant>
      <vt:variant>
        <vt:i4>5</vt:i4>
      </vt:variant>
      <vt:variant>
        <vt:lpwstr/>
      </vt:variant>
      <vt:variant>
        <vt:lpwstr>_Toc130175008</vt:lpwstr>
      </vt:variant>
      <vt:variant>
        <vt:i4>1048630</vt:i4>
      </vt:variant>
      <vt:variant>
        <vt:i4>224</vt:i4>
      </vt:variant>
      <vt:variant>
        <vt:i4>0</vt:i4>
      </vt:variant>
      <vt:variant>
        <vt:i4>5</vt:i4>
      </vt:variant>
      <vt:variant>
        <vt:lpwstr/>
      </vt:variant>
      <vt:variant>
        <vt:lpwstr>_Toc130175007</vt:lpwstr>
      </vt:variant>
      <vt:variant>
        <vt:i4>1048630</vt:i4>
      </vt:variant>
      <vt:variant>
        <vt:i4>218</vt:i4>
      </vt:variant>
      <vt:variant>
        <vt:i4>0</vt:i4>
      </vt:variant>
      <vt:variant>
        <vt:i4>5</vt:i4>
      </vt:variant>
      <vt:variant>
        <vt:lpwstr/>
      </vt:variant>
      <vt:variant>
        <vt:lpwstr>_Toc130175006</vt:lpwstr>
      </vt:variant>
      <vt:variant>
        <vt:i4>1048630</vt:i4>
      </vt:variant>
      <vt:variant>
        <vt:i4>212</vt:i4>
      </vt:variant>
      <vt:variant>
        <vt:i4>0</vt:i4>
      </vt:variant>
      <vt:variant>
        <vt:i4>5</vt:i4>
      </vt:variant>
      <vt:variant>
        <vt:lpwstr/>
      </vt:variant>
      <vt:variant>
        <vt:lpwstr>_Toc130175005</vt:lpwstr>
      </vt:variant>
      <vt:variant>
        <vt:i4>1048630</vt:i4>
      </vt:variant>
      <vt:variant>
        <vt:i4>206</vt:i4>
      </vt:variant>
      <vt:variant>
        <vt:i4>0</vt:i4>
      </vt:variant>
      <vt:variant>
        <vt:i4>5</vt:i4>
      </vt:variant>
      <vt:variant>
        <vt:lpwstr/>
      </vt:variant>
      <vt:variant>
        <vt:lpwstr>_Toc130175000</vt:lpwstr>
      </vt:variant>
      <vt:variant>
        <vt:i4>1572927</vt:i4>
      </vt:variant>
      <vt:variant>
        <vt:i4>200</vt:i4>
      </vt:variant>
      <vt:variant>
        <vt:i4>0</vt:i4>
      </vt:variant>
      <vt:variant>
        <vt:i4>5</vt:i4>
      </vt:variant>
      <vt:variant>
        <vt:lpwstr/>
      </vt:variant>
      <vt:variant>
        <vt:lpwstr>_Toc130174999</vt:lpwstr>
      </vt:variant>
      <vt:variant>
        <vt:i4>1572927</vt:i4>
      </vt:variant>
      <vt:variant>
        <vt:i4>194</vt:i4>
      </vt:variant>
      <vt:variant>
        <vt:i4>0</vt:i4>
      </vt:variant>
      <vt:variant>
        <vt:i4>5</vt:i4>
      </vt:variant>
      <vt:variant>
        <vt:lpwstr/>
      </vt:variant>
      <vt:variant>
        <vt:lpwstr>_Toc130174998</vt:lpwstr>
      </vt:variant>
      <vt:variant>
        <vt:i4>1572927</vt:i4>
      </vt:variant>
      <vt:variant>
        <vt:i4>188</vt:i4>
      </vt:variant>
      <vt:variant>
        <vt:i4>0</vt:i4>
      </vt:variant>
      <vt:variant>
        <vt:i4>5</vt:i4>
      </vt:variant>
      <vt:variant>
        <vt:lpwstr/>
      </vt:variant>
      <vt:variant>
        <vt:lpwstr>_Toc130174997</vt:lpwstr>
      </vt:variant>
      <vt:variant>
        <vt:i4>1572927</vt:i4>
      </vt:variant>
      <vt:variant>
        <vt:i4>182</vt:i4>
      </vt:variant>
      <vt:variant>
        <vt:i4>0</vt:i4>
      </vt:variant>
      <vt:variant>
        <vt:i4>5</vt:i4>
      </vt:variant>
      <vt:variant>
        <vt:lpwstr/>
      </vt:variant>
      <vt:variant>
        <vt:lpwstr>_Toc130174996</vt:lpwstr>
      </vt:variant>
      <vt:variant>
        <vt:i4>1572927</vt:i4>
      </vt:variant>
      <vt:variant>
        <vt:i4>176</vt:i4>
      </vt:variant>
      <vt:variant>
        <vt:i4>0</vt:i4>
      </vt:variant>
      <vt:variant>
        <vt:i4>5</vt:i4>
      </vt:variant>
      <vt:variant>
        <vt:lpwstr/>
      </vt:variant>
      <vt:variant>
        <vt:lpwstr>_Toc130174995</vt:lpwstr>
      </vt:variant>
      <vt:variant>
        <vt:i4>1572927</vt:i4>
      </vt:variant>
      <vt:variant>
        <vt:i4>170</vt:i4>
      </vt:variant>
      <vt:variant>
        <vt:i4>0</vt:i4>
      </vt:variant>
      <vt:variant>
        <vt:i4>5</vt:i4>
      </vt:variant>
      <vt:variant>
        <vt:lpwstr/>
      </vt:variant>
      <vt:variant>
        <vt:lpwstr>_Toc130174994</vt:lpwstr>
      </vt:variant>
      <vt:variant>
        <vt:i4>1572927</vt:i4>
      </vt:variant>
      <vt:variant>
        <vt:i4>164</vt:i4>
      </vt:variant>
      <vt:variant>
        <vt:i4>0</vt:i4>
      </vt:variant>
      <vt:variant>
        <vt:i4>5</vt:i4>
      </vt:variant>
      <vt:variant>
        <vt:lpwstr/>
      </vt:variant>
      <vt:variant>
        <vt:lpwstr>_Toc130174993</vt:lpwstr>
      </vt:variant>
      <vt:variant>
        <vt:i4>1572927</vt:i4>
      </vt:variant>
      <vt:variant>
        <vt:i4>158</vt:i4>
      </vt:variant>
      <vt:variant>
        <vt:i4>0</vt:i4>
      </vt:variant>
      <vt:variant>
        <vt:i4>5</vt:i4>
      </vt:variant>
      <vt:variant>
        <vt:lpwstr/>
      </vt:variant>
      <vt:variant>
        <vt:lpwstr>_Toc130174992</vt:lpwstr>
      </vt:variant>
      <vt:variant>
        <vt:i4>1572927</vt:i4>
      </vt:variant>
      <vt:variant>
        <vt:i4>152</vt:i4>
      </vt:variant>
      <vt:variant>
        <vt:i4>0</vt:i4>
      </vt:variant>
      <vt:variant>
        <vt:i4>5</vt:i4>
      </vt:variant>
      <vt:variant>
        <vt:lpwstr/>
      </vt:variant>
      <vt:variant>
        <vt:lpwstr>_Toc130174991</vt:lpwstr>
      </vt:variant>
      <vt:variant>
        <vt:i4>1572927</vt:i4>
      </vt:variant>
      <vt:variant>
        <vt:i4>146</vt:i4>
      </vt:variant>
      <vt:variant>
        <vt:i4>0</vt:i4>
      </vt:variant>
      <vt:variant>
        <vt:i4>5</vt:i4>
      </vt:variant>
      <vt:variant>
        <vt:lpwstr/>
      </vt:variant>
      <vt:variant>
        <vt:lpwstr>_Toc130174990</vt:lpwstr>
      </vt:variant>
      <vt:variant>
        <vt:i4>1638463</vt:i4>
      </vt:variant>
      <vt:variant>
        <vt:i4>140</vt:i4>
      </vt:variant>
      <vt:variant>
        <vt:i4>0</vt:i4>
      </vt:variant>
      <vt:variant>
        <vt:i4>5</vt:i4>
      </vt:variant>
      <vt:variant>
        <vt:lpwstr/>
      </vt:variant>
      <vt:variant>
        <vt:lpwstr>_Toc130174989</vt:lpwstr>
      </vt:variant>
      <vt:variant>
        <vt:i4>1638463</vt:i4>
      </vt:variant>
      <vt:variant>
        <vt:i4>134</vt:i4>
      </vt:variant>
      <vt:variant>
        <vt:i4>0</vt:i4>
      </vt:variant>
      <vt:variant>
        <vt:i4>5</vt:i4>
      </vt:variant>
      <vt:variant>
        <vt:lpwstr/>
      </vt:variant>
      <vt:variant>
        <vt:lpwstr>_Toc130174988</vt:lpwstr>
      </vt:variant>
      <vt:variant>
        <vt:i4>1638463</vt:i4>
      </vt:variant>
      <vt:variant>
        <vt:i4>128</vt:i4>
      </vt:variant>
      <vt:variant>
        <vt:i4>0</vt:i4>
      </vt:variant>
      <vt:variant>
        <vt:i4>5</vt:i4>
      </vt:variant>
      <vt:variant>
        <vt:lpwstr/>
      </vt:variant>
      <vt:variant>
        <vt:lpwstr>_Toc130174987</vt:lpwstr>
      </vt:variant>
      <vt:variant>
        <vt:i4>1638463</vt:i4>
      </vt:variant>
      <vt:variant>
        <vt:i4>122</vt:i4>
      </vt:variant>
      <vt:variant>
        <vt:i4>0</vt:i4>
      </vt:variant>
      <vt:variant>
        <vt:i4>5</vt:i4>
      </vt:variant>
      <vt:variant>
        <vt:lpwstr/>
      </vt:variant>
      <vt:variant>
        <vt:lpwstr>_Toc130174986</vt:lpwstr>
      </vt:variant>
      <vt:variant>
        <vt:i4>1638463</vt:i4>
      </vt:variant>
      <vt:variant>
        <vt:i4>116</vt:i4>
      </vt:variant>
      <vt:variant>
        <vt:i4>0</vt:i4>
      </vt:variant>
      <vt:variant>
        <vt:i4>5</vt:i4>
      </vt:variant>
      <vt:variant>
        <vt:lpwstr/>
      </vt:variant>
      <vt:variant>
        <vt:lpwstr>_Toc130174985</vt:lpwstr>
      </vt:variant>
      <vt:variant>
        <vt:i4>1638463</vt:i4>
      </vt:variant>
      <vt:variant>
        <vt:i4>110</vt:i4>
      </vt:variant>
      <vt:variant>
        <vt:i4>0</vt:i4>
      </vt:variant>
      <vt:variant>
        <vt:i4>5</vt:i4>
      </vt:variant>
      <vt:variant>
        <vt:lpwstr/>
      </vt:variant>
      <vt:variant>
        <vt:lpwstr>_Toc130174984</vt:lpwstr>
      </vt:variant>
      <vt:variant>
        <vt:i4>1638463</vt:i4>
      </vt:variant>
      <vt:variant>
        <vt:i4>104</vt:i4>
      </vt:variant>
      <vt:variant>
        <vt:i4>0</vt:i4>
      </vt:variant>
      <vt:variant>
        <vt:i4>5</vt:i4>
      </vt:variant>
      <vt:variant>
        <vt:lpwstr/>
      </vt:variant>
      <vt:variant>
        <vt:lpwstr>_Toc130174983</vt:lpwstr>
      </vt:variant>
      <vt:variant>
        <vt:i4>1638463</vt:i4>
      </vt:variant>
      <vt:variant>
        <vt:i4>98</vt:i4>
      </vt:variant>
      <vt:variant>
        <vt:i4>0</vt:i4>
      </vt:variant>
      <vt:variant>
        <vt:i4>5</vt:i4>
      </vt:variant>
      <vt:variant>
        <vt:lpwstr/>
      </vt:variant>
      <vt:variant>
        <vt:lpwstr>_Toc130174982</vt:lpwstr>
      </vt:variant>
      <vt:variant>
        <vt:i4>1638463</vt:i4>
      </vt:variant>
      <vt:variant>
        <vt:i4>92</vt:i4>
      </vt:variant>
      <vt:variant>
        <vt:i4>0</vt:i4>
      </vt:variant>
      <vt:variant>
        <vt:i4>5</vt:i4>
      </vt:variant>
      <vt:variant>
        <vt:lpwstr/>
      </vt:variant>
      <vt:variant>
        <vt:lpwstr>_Toc130174981</vt:lpwstr>
      </vt:variant>
      <vt:variant>
        <vt:i4>1638463</vt:i4>
      </vt:variant>
      <vt:variant>
        <vt:i4>86</vt:i4>
      </vt:variant>
      <vt:variant>
        <vt:i4>0</vt:i4>
      </vt:variant>
      <vt:variant>
        <vt:i4>5</vt:i4>
      </vt:variant>
      <vt:variant>
        <vt:lpwstr/>
      </vt:variant>
      <vt:variant>
        <vt:lpwstr>_Toc130174980</vt:lpwstr>
      </vt:variant>
      <vt:variant>
        <vt:i4>1441855</vt:i4>
      </vt:variant>
      <vt:variant>
        <vt:i4>80</vt:i4>
      </vt:variant>
      <vt:variant>
        <vt:i4>0</vt:i4>
      </vt:variant>
      <vt:variant>
        <vt:i4>5</vt:i4>
      </vt:variant>
      <vt:variant>
        <vt:lpwstr/>
      </vt:variant>
      <vt:variant>
        <vt:lpwstr>_Toc130174979</vt:lpwstr>
      </vt:variant>
      <vt:variant>
        <vt:i4>1441855</vt:i4>
      </vt:variant>
      <vt:variant>
        <vt:i4>74</vt:i4>
      </vt:variant>
      <vt:variant>
        <vt:i4>0</vt:i4>
      </vt:variant>
      <vt:variant>
        <vt:i4>5</vt:i4>
      </vt:variant>
      <vt:variant>
        <vt:lpwstr/>
      </vt:variant>
      <vt:variant>
        <vt:lpwstr>_Toc130174978</vt:lpwstr>
      </vt:variant>
      <vt:variant>
        <vt:i4>1441855</vt:i4>
      </vt:variant>
      <vt:variant>
        <vt:i4>68</vt:i4>
      </vt:variant>
      <vt:variant>
        <vt:i4>0</vt:i4>
      </vt:variant>
      <vt:variant>
        <vt:i4>5</vt:i4>
      </vt:variant>
      <vt:variant>
        <vt:lpwstr/>
      </vt:variant>
      <vt:variant>
        <vt:lpwstr>_Toc130174977</vt:lpwstr>
      </vt:variant>
      <vt:variant>
        <vt:i4>1441855</vt:i4>
      </vt:variant>
      <vt:variant>
        <vt:i4>62</vt:i4>
      </vt:variant>
      <vt:variant>
        <vt:i4>0</vt:i4>
      </vt:variant>
      <vt:variant>
        <vt:i4>5</vt:i4>
      </vt:variant>
      <vt:variant>
        <vt:lpwstr/>
      </vt:variant>
      <vt:variant>
        <vt:lpwstr>_Toc130174976</vt:lpwstr>
      </vt:variant>
      <vt:variant>
        <vt:i4>1441855</vt:i4>
      </vt:variant>
      <vt:variant>
        <vt:i4>56</vt:i4>
      </vt:variant>
      <vt:variant>
        <vt:i4>0</vt:i4>
      </vt:variant>
      <vt:variant>
        <vt:i4>5</vt:i4>
      </vt:variant>
      <vt:variant>
        <vt:lpwstr/>
      </vt:variant>
      <vt:variant>
        <vt:lpwstr>_Toc130174975</vt:lpwstr>
      </vt:variant>
      <vt:variant>
        <vt:i4>1441855</vt:i4>
      </vt:variant>
      <vt:variant>
        <vt:i4>50</vt:i4>
      </vt:variant>
      <vt:variant>
        <vt:i4>0</vt:i4>
      </vt:variant>
      <vt:variant>
        <vt:i4>5</vt:i4>
      </vt:variant>
      <vt:variant>
        <vt:lpwstr/>
      </vt:variant>
      <vt:variant>
        <vt:lpwstr>_Toc130174974</vt:lpwstr>
      </vt:variant>
      <vt:variant>
        <vt:i4>1441855</vt:i4>
      </vt:variant>
      <vt:variant>
        <vt:i4>44</vt:i4>
      </vt:variant>
      <vt:variant>
        <vt:i4>0</vt:i4>
      </vt:variant>
      <vt:variant>
        <vt:i4>5</vt:i4>
      </vt:variant>
      <vt:variant>
        <vt:lpwstr/>
      </vt:variant>
      <vt:variant>
        <vt:lpwstr>_Toc130174973</vt:lpwstr>
      </vt:variant>
      <vt:variant>
        <vt:i4>1441855</vt:i4>
      </vt:variant>
      <vt:variant>
        <vt:i4>38</vt:i4>
      </vt:variant>
      <vt:variant>
        <vt:i4>0</vt:i4>
      </vt:variant>
      <vt:variant>
        <vt:i4>5</vt:i4>
      </vt:variant>
      <vt:variant>
        <vt:lpwstr/>
      </vt:variant>
      <vt:variant>
        <vt:lpwstr>_Toc130174972</vt:lpwstr>
      </vt:variant>
      <vt:variant>
        <vt:i4>1441855</vt:i4>
      </vt:variant>
      <vt:variant>
        <vt:i4>32</vt:i4>
      </vt:variant>
      <vt:variant>
        <vt:i4>0</vt:i4>
      </vt:variant>
      <vt:variant>
        <vt:i4>5</vt:i4>
      </vt:variant>
      <vt:variant>
        <vt:lpwstr/>
      </vt:variant>
      <vt:variant>
        <vt:lpwstr>_Toc130174971</vt:lpwstr>
      </vt:variant>
      <vt:variant>
        <vt:i4>1441855</vt:i4>
      </vt:variant>
      <vt:variant>
        <vt:i4>26</vt:i4>
      </vt:variant>
      <vt:variant>
        <vt:i4>0</vt:i4>
      </vt:variant>
      <vt:variant>
        <vt:i4>5</vt:i4>
      </vt:variant>
      <vt:variant>
        <vt:lpwstr/>
      </vt:variant>
      <vt:variant>
        <vt:lpwstr>_Toc130174970</vt:lpwstr>
      </vt:variant>
      <vt:variant>
        <vt:i4>1507391</vt:i4>
      </vt:variant>
      <vt:variant>
        <vt:i4>20</vt:i4>
      </vt:variant>
      <vt:variant>
        <vt:i4>0</vt:i4>
      </vt:variant>
      <vt:variant>
        <vt:i4>5</vt:i4>
      </vt:variant>
      <vt:variant>
        <vt:lpwstr/>
      </vt:variant>
      <vt:variant>
        <vt:lpwstr>_Toc130174969</vt:lpwstr>
      </vt:variant>
      <vt:variant>
        <vt:i4>1507391</vt:i4>
      </vt:variant>
      <vt:variant>
        <vt:i4>14</vt:i4>
      </vt:variant>
      <vt:variant>
        <vt:i4>0</vt:i4>
      </vt:variant>
      <vt:variant>
        <vt:i4>5</vt:i4>
      </vt:variant>
      <vt:variant>
        <vt:lpwstr/>
      </vt:variant>
      <vt:variant>
        <vt:lpwstr>_Toc130174968</vt:lpwstr>
      </vt:variant>
      <vt:variant>
        <vt:i4>1507391</vt:i4>
      </vt:variant>
      <vt:variant>
        <vt:i4>8</vt:i4>
      </vt:variant>
      <vt:variant>
        <vt:i4>0</vt:i4>
      </vt:variant>
      <vt:variant>
        <vt:i4>5</vt:i4>
      </vt:variant>
      <vt:variant>
        <vt:lpwstr/>
      </vt:variant>
      <vt:variant>
        <vt:lpwstr>_Toc130174967</vt:lpwstr>
      </vt:variant>
      <vt:variant>
        <vt:i4>1507391</vt:i4>
      </vt:variant>
      <vt:variant>
        <vt:i4>2</vt:i4>
      </vt:variant>
      <vt:variant>
        <vt:i4>0</vt:i4>
      </vt:variant>
      <vt:variant>
        <vt:i4>5</vt:i4>
      </vt:variant>
      <vt:variant>
        <vt:lpwstr/>
      </vt:variant>
      <vt:variant>
        <vt:lpwstr>_Toc130174966</vt:lpwstr>
      </vt:variant>
    </vt:vector>
  </HLinks>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infoevo</dc:creator>
  <cp:keywords/>
  <cp:lastModifiedBy>DELL</cp:lastModifiedBy>
  <cp:revision>3</cp:revision>
  <cp:lastPrinted>2023-01-04T07:57:00Z</cp:lastPrinted>
  <dcterms:created xsi:type="dcterms:W3CDTF">2023-05-04T09:50:00Z</dcterms:created>
  <dcterms:modified xsi:type="dcterms:W3CDTF">2023-05-04T09:50:00Z</dcterms:modified>
</cp:coreProperties>
</file>