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3679C288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3E02D9" w:rsidRPr="003E02D9">
        <w:rPr>
          <w:rFonts w:ascii="Times New Roman" w:eastAsia="宋体" w:hAnsi="Times New Roman" w:cs="Times New Roman" w:hint="eastAsia"/>
          <w:sz w:val="24"/>
          <w:szCs w:val="24"/>
        </w:rPr>
        <w:t>黎世祺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</w:t>
      </w:r>
      <w:bookmarkStart w:id="0" w:name="_GoBack"/>
      <w:bookmarkEnd w:id="0"/>
      <w:r w:rsidR="00A2330D" w:rsidRPr="009A1B72">
        <w:rPr>
          <w:rFonts w:ascii="宋体" w:eastAsia="宋体" w:hAnsi="宋体" w:cs="Times New Roman"/>
          <w:sz w:val="24"/>
          <w:szCs w:val="24"/>
        </w:rPr>
        <w:t>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07EFF4FC" w:rsidR="004D4CD3" w:rsidRDefault="001C5652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 w:rsidRPr="009A1B72">
        <w:rPr>
          <w:rFonts w:ascii="宋体" w:eastAsia="宋体" w:hAnsi="宋体" w:cs="Times New Roman"/>
          <w:sz w:val="24"/>
          <w:szCs w:val="24"/>
        </w:rPr>
        <w:t xml:space="preserve">素仰 </w:t>
      </w:r>
      <w:r w:rsidR="0079672F" w:rsidRPr="009A1B72">
        <w:rPr>
          <w:rFonts w:ascii="宋体" w:eastAsia="宋体" w:hAnsi="宋体" w:cs="Times New Roman"/>
          <w:sz w:val="24"/>
          <w:szCs w:val="24"/>
        </w:rPr>
        <w:t xml:space="preserve"> </w:t>
      </w:r>
      <w:r w:rsidR="00684D04" w:rsidRPr="009A1B72">
        <w:rPr>
          <w:rFonts w:ascii="宋体" w:eastAsia="宋体" w:hAnsi="宋体" w:cs="Times New Roman"/>
          <w:sz w:val="24"/>
          <w:szCs w:val="24"/>
        </w:rPr>
        <w:t>貴校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校風嚴謹</w:t>
      </w:r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長期致力於教育事業的發展不遺餘力，為澳培育無數德才兼備的精英，影響深遠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4E0CA7" w:rsidRPr="009A1B72">
        <w:rPr>
          <w:rFonts w:ascii="宋体" w:eastAsia="宋体" w:hAnsi="宋体" w:cs="Times New Roman" w:hint="eastAsia"/>
          <w:sz w:val="24"/>
          <w:szCs w:val="24"/>
        </w:rPr>
        <w:t>推行德智體群美全面發展的教育方針，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3E02D9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B516E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10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2017-10-06T07:16:00Z</dcterms:created>
  <dcterms:modified xsi:type="dcterms:W3CDTF">2017-10-06T07:25:00Z</dcterms:modified>
</cp:coreProperties>
</file>