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6C27" w14:textId="06627DD2" w:rsidR="00365F0E" w:rsidRPr="00081F78" w:rsidRDefault="56E5FCDC" w:rsidP="00C470B0">
      <w:pPr>
        <w:rPr>
          <w:rFonts w:ascii="Times New Roman" w:hAnsi="Times New Roman" w:cs="Times New Roman"/>
        </w:rPr>
      </w:pPr>
      <w:bookmarkStart w:id="0" w:name="_GoBack"/>
      <w:bookmarkEnd w:id="0"/>
      <w:r w:rsidRPr="00081F78">
        <w:rPr>
          <w:rFonts w:ascii="Times New Roman" w:hAnsi="Times New Roman" w:cs="Times New Roman"/>
        </w:rPr>
        <w:t>我的組員介紹了布迪厄的生平和主要思想，但</w:t>
      </w:r>
      <w:r w:rsidR="00C470B0" w:rsidRPr="00081F78">
        <w:rPr>
          <w:rFonts w:ascii="Times New Roman" w:hAnsi="Times New Roman" w:cs="Times New Roman"/>
        </w:rPr>
        <w:t>其實</w:t>
      </w:r>
      <w:r w:rsidRPr="00081F78">
        <w:rPr>
          <w:rFonts w:ascii="Times New Roman" w:hAnsi="Times New Roman" w:cs="Times New Roman"/>
        </w:rPr>
        <w:t>布迪厄最具獨創性的部分是其</w:t>
      </w:r>
      <w:r w:rsidRPr="00081F78">
        <w:rPr>
          <w:rFonts w:ascii="Times New Roman" w:hAnsi="Times New Roman" w:cs="Times New Roman"/>
        </w:rPr>
        <w:t>“</w:t>
      </w:r>
      <w:r w:rsidRPr="00081F78">
        <w:rPr>
          <w:rFonts w:ascii="Times New Roman" w:hAnsi="Times New Roman" w:cs="Times New Roman"/>
        </w:rPr>
        <w:t>做法</w:t>
      </w:r>
      <w:r w:rsidRPr="00081F78">
        <w:rPr>
          <w:rFonts w:ascii="Times New Roman" w:hAnsi="Times New Roman" w:cs="Times New Roman"/>
        </w:rPr>
        <w:t>”</w:t>
      </w:r>
      <w:r w:rsidRPr="00081F78">
        <w:rPr>
          <w:rFonts w:ascii="Times New Roman" w:hAnsi="Times New Roman" w:cs="Times New Roman"/>
        </w:rPr>
        <w:t>而非</w:t>
      </w:r>
      <w:r w:rsidRPr="00081F78">
        <w:rPr>
          <w:rFonts w:ascii="Times New Roman" w:hAnsi="Times New Roman" w:cs="Times New Roman"/>
        </w:rPr>
        <w:t>“</w:t>
      </w:r>
      <w:r w:rsidRPr="00081F78">
        <w:rPr>
          <w:rFonts w:ascii="Times New Roman" w:hAnsi="Times New Roman" w:cs="Times New Roman"/>
        </w:rPr>
        <w:t>作品</w:t>
      </w:r>
      <w:r w:rsidRPr="00081F78">
        <w:rPr>
          <w:rFonts w:ascii="Times New Roman" w:hAnsi="Times New Roman" w:cs="Times New Roman"/>
        </w:rPr>
        <w:t>”</w:t>
      </w:r>
      <w:r w:rsidRPr="00081F78">
        <w:rPr>
          <w:rFonts w:ascii="Times New Roman" w:hAnsi="Times New Roman" w:cs="Times New Roman"/>
        </w:rPr>
        <w:t>。按格拉斯</w:t>
      </w:r>
      <w:r w:rsidRPr="00081F78">
        <w:rPr>
          <w:rFonts w:ascii="Times New Roman" w:hAnsi="Times New Roman" w:cs="Times New Roman"/>
        </w:rPr>
        <w:t>(Mary Doughlas)</w:t>
      </w:r>
      <w:r w:rsidRPr="00081F78">
        <w:rPr>
          <w:rFonts w:ascii="Times New Roman" w:hAnsi="Times New Roman" w:cs="Times New Roman"/>
        </w:rPr>
        <w:t>所說，</w:t>
      </w:r>
      <w:r w:rsidRPr="00081F78">
        <w:rPr>
          <w:rFonts w:ascii="Times New Roman" w:hAnsi="Times New Roman" w:cs="Times New Roman"/>
        </w:rPr>
        <w:t>“</w:t>
      </w:r>
      <w:r w:rsidRPr="00081F78">
        <w:rPr>
          <w:rFonts w:ascii="Times New Roman" w:hAnsi="Times New Roman" w:cs="Times New Roman"/>
        </w:rPr>
        <w:t>布迪厄最大的兴趣在于方法，而不是发展有固定概念的稳定的理论系统。</w:t>
      </w:r>
      <w:r w:rsidR="00C470B0" w:rsidRPr="00081F78">
        <w:rPr>
          <w:rFonts w:ascii="Times New Roman" w:hAnsi="Times New Roman" w:cs="Times New Roman"/>
          <w:lang w:eastAsia="zh-TW"/>
        </w:rPr>
        <w:t>”</w:t>
      </w:r>
    </w:p>
    <w:p w14:paraId="59A52251" w14:textId="013BD357" w:rsidR="00365F0E" w:rsidRPr="00081F78" w:rsidRDefault="00DC13C2" w:rsidP="56E5FCDC">
      <w:pPr>
        <w:rPr>
          <w:rFonts w:ascii="Times New Roman" w:hAnsi="Times New Roman" w:cs="Times New Roman"/>
        </w:rPr>
      </w:pPr>
      <w:r w:rsidRPr="00081F78">
        <w:rPr>
          <w:rFonts w:ascii="Times New Roman" w:hAnsi="Times New Roman" w:cs="Times New Roman"/>
        </w:rPr>
        <w:t>所以我們先</w:t>
      </w:r>
      <w:r w:rsidR="56E5FCDC" w:rsidRPr="00081F78">
        <w:rPr>
          <w:rFonts w:ascii="Times New Roman" w:hAnsi="Times New Roman" w:cs="Times New Roman"/>
        </w:rPr>
        <w:t>花一些</w:t>
      </w:r>
      <w:r w:rsidRPr="00081F78">
        <w:rPr>
          <w:rFonts w:ascii="Times New Roman" w:hAnsi="Times New Roman" w:cs="Times New Roman"/>
        </w:rPr>
        <w:t>時間</w:t>
      </w:r>
      <w:r w:rsidR="56E5FCDC" w:rsidRPr="00081F78">
        <w:rPr>
          <w:rFonts w:ascii="Times New Roman" w:hAnsi="Times New Roman" w:cs="Times New Roman"/>
        </w:rPr>
        <w:t>向大家介紹他的教育學研究方法</w:t>
      </w:r>
    </w:p>
    <w:p w14:paraId="4D3140F1" w14:textId="3271F143" w:rsidR="00365F0E" w:rsidRPr="00081F78" w:rsidRDefault="56E5FCDC" w:rsidP="56E5FCDC">
      <w:pPr>
        <w:rPr>
          <w:rFonts w:ascii="Times New Roman" w:hAnsi="Times New Roman" w:cs="Times New Roman"/>
          <w:b/>
          <w:bCs/>
          <w:sz w:val="32"/>
          <w:szCs w:val="32"/>
        </w:rPr>
      </w:pPr>
      <w:r w:rsidRPr="00081F78">
        <w:rPr>
          <w:rFonts w:ascii="Times New Roman" w:hAnsi="Times New Roman" w:cs="Times New Roman"/>
          <w:b/>
          <w:bCs/>
          <w:sz w:val="32"/>
          <w:szCs w:val="32"/>
        </w:rPr>
        <w:t>教育學研究方法：</w:t>
      </w:r>
    </w:p>
    <w:p w14:paraId="1875DCF5" w14:textId="0ECFC154" w:rsidR="003072D4" w:rsidRDefault="56E5FCDC" w:rsidP="56E5FCDC">
      <w:pPr>
        <w:rPr>
          <w:rFonts w:ascii="Times New Roman" w:hAnsi="Times New Roman" w:cs="Times New Roman"/>
        </w:rPr>
      </w:pPr>
      <w:r w:rsidRPr="00081F78">
        <w:rPr>
          <w:rFonts w:ascii="Times New Roman" w:hAnsi="Times New Roman" w:cs="Times New Roman"/>
        </w:rPr>
        <w:t>布迪厄是一位，社會學家，人類學家，哲學家。</w:t>
      </w:r>
      <w:r w:rsidR="00081F78">
        <w:rPr>
          <w:rFonts w:ascii="等线" w:eastAsia="等线" w:hAnsi="等线" w:cs="Times New Roman" w:hint="eastAsia"/>
        </w:rPr>
        <w:t>他是一個通才，</w:t>
      </w:r>
      <w:r w:rsidR="003072D4">
        <w:rPr>
          <w:rFonts w:ascii="等线" w:eastAsia="等线" w:hAnsi="等线" w:cs="Times New Roman" w:hint="eastAsia"/>
        </w:rPr>
        <w:t>他的</w:t>
      </w:r>
      <w:r w:rsidR="003072D4">
        <w:rPr>
          <w:rFonts w:ascii="Times New Roman" w:hAnsi="Times New Roman" w:cs="Times New Roman" w:hint="eastAsia"/>
          <w:color w:val="6C6C6C"/>
          <w:kern w:val="0"/>
        </w:rPr>
        <w:t>很多的才華都來自於他對社會的透徹研究。</w:t>
      </w:r>
      <w:r w:rsidR="003072D4">
        <w:rPr>
          <w:rFonts w:ascii="等线" w:eastAsia="等线" w:hAnsi="等线" w:cs="Times New Roman" w:hint="eastAsia"/>
          <w:color w:val="6C6C6C"/>
          <w:kern w:val="0"/>
        </w:rPr>
        <w:t>他的</w:t>
      </w:r>
      <w:r w:rsidRPr="00081F78">
        <w:rPr>
          <w:rFonts w:ascii="Times New Roman" w:hAnsi="Times New Roman" w:cs="Times New Roman"/>
        </w:rPr>
        <w:t>理論</w:t>
      </w:r>
      <w:r w:rsidR="003072D4">
        <w:rPr>
          <w:rFonts w:ascii="等线" w:eastAsia="等线" w:hAnsi="等线" w:cs="Times New Roman" w:hint="eastAsia"/>
        </w:rPr>
        <w:t>也是</w:t>
      </w:r>
      <w:r w:rsidRPr="00081F78">
        <w:rPr>
          <w:rFonts w:ascii="Times New Roman" w:hAnsi="Times New Roman" w:cs="Times New Roman"/>
        </w:rPr>
        <w:t>借用了大量的經濟學術語，概念，結合社會現狀論證，也就是通過經濟學角度對非經濟學概念進行解讀</w:t>
      </w:r>
      <w:r w:rsidR="003072D4">
        <w:rPr>
          <w:rFonts w:ascii="等线" w:eastAsia="等线" w:hAnsi="等线" w:cs="Times New Roman" w:hint="eastAsia"/>
        </w:rPr>
        <w:t>。</w:t>
      </w:r>
    </w:p>
    <w:p w14:paraId="70D8D64F" w14:textId="273E1D50" w:rsidR="006B4FC3" w:rsidRPr="00081F78" w:rsidRDefault="003072D4" w:rsidP="56E5FCDC">
      <w:pPr>
        <w:rPr>
          <w:rFonts w:ascii="Times New Roman" w:hAnsi="Times New Roman" w:cs="Times New Roman"/>
        </w:rPr>
      </w:pPr>
      <w:r>
        <w:rPr>
          <w:rFonts w:ascii="等线" w:eastAsia="等线" w:hAnsi="等线" w:cs="Times New Roman" w:hint="eastAsia"/>
        </w:rPr>
        <w:t>用理論解釋很難三言兩語地讓同學明白，所以我們想</w:t>
      </w:r>
      <w:r w:rsidR="00DC13C2" w:rsidRPr="00081F78">
        <w:rPr>
          <w:rFonts w:ascii="Times New Roman" w:hAnsi="Times New Roman" w:cs="Times New Roman"/>
        </w:rPr>
        <w:t>用下面</w:t>
      </w:r>
      <w:r>
        <w:rPr>
          <w:rFonts w:ascii="等线" w:eastAsia="等线" w:hAnsi="等线" w:cs="Times New Roman" w:hint="eastAsia"/>
        </w:rPr>
        <w:t>這個圖</w:t>
      </w:r>
      <w:r w:rsidR="00DC13C2" w:rsidRPr="00081F78">
        <w:rPr>
          <w:rFonts w:ascii="Times New Roman" w:hAnsi="Times New Roman" w:cs="Times New Roman"/>
        </w:rPr>
        <w:t>，</w:t>
      </w:r>
      <w:r w:rsidR="56E5FCDC" w:rsidRPr="00081F78">
        <w:rPr>
          <w:rFonts w:ascii="Times New Roman" w:hAnsi="Times New Roman" w:cs="Times New Roman"/>
        </w:rPr>
        <w:t>可以</w:t>
      </w:r>
      <w:r>
        <w:rPr>
          <w:rFonts w:ascii="等线" w:eastAsia="等线" w:hAnsi="等线" w:cs="Times New Roman" w:hint="eastAsia"/>
        </w:rPr>
        <w:t>直觀</w:t>
      </w:r>
      <w:r w:rsidR="56E5FCDC" w:rsidRPr="00081F78">
        <w:rPr>
          <w:rFonts w:ascii="Times New Roman" w:hAnsi="Times New Roman" w:cs="Times New Roman"/>
        </w:rPr>
        <w:t>的讓</w:t>
      </w:r>
      <w:r>
        <w:rPr>
          <w:rFonts w:ascii="等线" w:eastAsia="等线" w:hAnsi="等线" w:cs="Times New Roman" w:hint="eastAsia"/>
        </w:rPr>
        <w:t>同學</w:t>
      </w:r>
      <w:r w:rsidR="56E5FCDC" w:rsidRPr="00081F78">
        <w:rPr>
          <w:rFonts w:ascii="Times New Roman" w:hAnsi="Times New Roman" w:cs="Times New Roman"/>
        </w:rPr>
        <w:t>理解他的研究方法：</w:t>
      </w:r>
    </w:p>
    <w:p w14:paraId="66292966" w14:textId="34FA4CE3" w:rsidR="00DC13C2" w:rsidRPr="00081F78" w:rsidRDefault="006B4FC3" w:rsidP="006B4FC3">
      <w:pPr>
        <w:rPr>
          <w:rFonts w:ascii="Times New Roman" w:hAnsi="Times New Roman" w:cs="Times New Roman"/>
          <w:szCs w:val="24"/>
        </w:rPr>
      </w:pPr>
      <w:r w:rsidRPr="00081F78">
        <w:rPr>
          <w:rFonts w:ascii="Times New Roman" w:hAnsi="Times New Roman" w:cs="Times New Roman"/>
          <w:szCs w:val="24"/>
        </w:rPr>
        <w:t>這個圖</w:t>
      </w:r>
      <w:r w:rsidR="00DC13C2" w:rsidRPr="00081F78">
        <w:rPr>
          <w:rFonts w:ascii="Times New Roman" w:hAnsi="Times New Roman" w:cs="Times New Roman"/>
          <w:szCs w:val="24"/>
        </w:rPr>
        <w:t>，</w:t>
      </w:r>
      <w:r w:rsidRPr="00081F78">
        <w:rPr>
          <w:rFonts w:ascii="Times New Roman" w:hAnsi="Times New Roman" w:cs="Times New Roman"/>
          <w:szCs w:val="24"/>
        </w:rPr>
        <w:t>布迪厄使用資本總額為縱軸，使用文化資本，經濟資本比率為橫軸，將社會各職位階層分爲</w:t>
      </w:r>
      <w:r w:rsidRPr="00081F78">
        <w:rPr>
          <w:rFonts w:ascii="Times New Roman" w:hAnsi="Times New Roman" w:cs="Times New Roman"/>
          <w:szCs w:val="24"/>
        </w:rPr>
        <w:t>4</w:t>
      </w:r>
      <w:r w:rsidRPr="00081F78">
        <w:rPr>
          <w:rFonts w:ascii="Times New Roman" w:hAnsi="Times New Roman" w:cs="Times New Roman"/>
          <w:szCs w:val="24"/>
        </w:rPr>
        <w:t>個象限</w:t>
      </w:r>
      <w:r w:rsidR="00DC13C2" w:rsidRPr="00081F78">
        <w:rPr>
          <w:rFonts w:ascii="Times New Roman" w:hAnsi="Times New Roman" w:cs="Times New Roman"/>
          <w:szCs w:val="24"/>
        </w:rPr>
        <w:t>。</w:t>
      </w:r>
      <w:r w:rsidRPr="00081F78">
        <w:rPr>
          <w:rFonts w:ascii="Times New Roman" w:hAnsi="Times New Roman" w:cs="Times New Roman"/>
          <w:szCs w:val="24"/>
        </w:rPr>
        <w:t>并用一條曲綫劃分他們的政治意願（左派、右派）</w:t>
      </w:r>
      <w:r w:rsidR="00DC13C2" w:rsidRPr="00081F78">
        <w:rPr>
          <w:rFonts w:ascii="Times New Roman" w:hAnsi="Times New Roman" w:cs="Times New Roman"/>
          <w:szCs w:val="24"/>
        </w:rPr>
        <w:t>。圖上可以看出</w:t>
      </w:r>
      <w:r w:rsidR="003072D4">
        <w:rPr>
          <w:rFonts w:ascii="等线" w:eastAsia="等线" w:hAnsi="等线" w:cs="Times New Roman" w:hint="eastAsia"/>
          <w:szCs w:val="24"/>
        </w:rPr>
        <w:t>主要的</w:t>
      </w:r>
      <w:r w:rsidR="003072D4">
        <w:rPr>
          <w:rFonts w:ascii="等线" w:eastAsia="等线" w:hAnsi="等线" w:cs="Times New Roman" w:hint="eastAsia"/>
          <w:szCs w:val="24"/>
          <w:lang w:eastAsia="zh-CN"/>
        </w:rPr>
        <w:t>2</w:t>
      </w:r>
      <w:r w:rsidR="003072D4">
        <w:rPr>
          <w:rFonts w:ascii="等线" w:eastAsia="等线" w:hAnsi="等线" w:cs="Times New Roman" w:hint="eastAsia"/>
          <w:szCs w:val="24"/>
        </w:rPr>
        <w:t>點。</w:t>
      </w:r>
    </w:p>
    <w:p w14:paraId="5198A64A" w14:textId="77777777" w:rsidR="00DC13C2" w:rsidRPr="00081F78" w:rsidRDefault="00DC13C2" w:rsidP="00DC13C2">
      <w:pPr>
        <w:pStyle w:val="ListParagraph"/>
        <w:numPr>
          <w:ilvl w:val="0"/>
          <w:numId w:val="12"/>
        </w:numPr>
        <w:ind w:firstLineChars="0"/>
        <w:rPr>
          <w:rFonts w:ascii="Times New Roman" w:hAnsi="Times New Roman" w:cs="Times New Roman"/>
          <w:szCs w:val="24"/>
        </w:rPr>
      </w:pPr>
      <w:r w:rsidRPr="00081F78">
        <w:rPr>
          <w:rFonts w:ascii="Times New Roman" w:hAnsi="Times New Roman" w:cs="Times New Roman"/>
          <w:szCs w:val="24"/>
        </w:rPr>
        <w:t>文化資本和經濟資本成反比。</w:t>
      </w:r>
    </w:p>
    <w:p w14:paraId="317EE197" w14:textId="3A9D66EC" w:rsidR="00DC13C2" w:rsidRPr="00081F78" w:rsidRDefault="006B4FC3" w:rsidP="00DC13C2">
      <w:pPr>
        <w:pStyle w:val="ListParagraph"/>
        <w:numPr>
          <w:ilvl w:val="0"/>
          <w:numId w:val="12"/>
        </w:numPr>
        <w:ind w:firstLineChars="0"/>
        <w:rPr>
          <w:rFonts w:ascii="Times New Roman" w:hAnsi="Times New Roman" w:cs="Times New Roman"/>
          <w:szCs w:val="24"/>
        </w:rPr>
      </w:pPr>
      <w:r w:rsidRPr="00081F78">
        <w:rPr>
          <w:rFonts w:ascii="Times New Roman" w:hAnsi="Times New Roman" w:cs="Times New Roman"/>
          <w:szCs w:val="24"/>
        </w:rPr>
        <w:t>教育水平越高的通常資本總額越高。</w:t>
      </w:r>
    </w:p>
    <w:p w14:paraId="4384515F" w14:textId="43457CC5" w:rsidR="006B4FC3" w:rsidRPr="00081F78" w:rsidRDefault="00DC13C2" w:rsidP="00DC13C2">
      <w:pPr>
        <w:rPr>
          <w:rFonts w:ascii="Times New Roman" w:hAnsi="Times New Roman" w:cs="Times New Roman"/>
          <w:szCs w:val="24"/>
        </w:rPr>
      </w:pPr>
      <w:r w:rsidRPr="00081F78">
        <w:rPr>
          <w:rFonts w:ascii="Times New Roman" w:hAnsi="Times New Roman" w:cs="Times New Roman"/>
        </w:rPr>
        <w:t>布迪厄通過這個圖准确地表達了教育对社会结构再生产的重要作用。</w:t>
      </w:r>
      <w:r w:rsidR="00E4291A" w:rsidRPr="00081F78">
        <w:rPr>
          <w:rFonts w:ascii="Times New Roman" w:hAnsi="Times New Roman" w:cs="Times New Roman"/>
        </w:rPr>
        <w:t>也就是</w:t>
      </w:r>
      <w:r w:rsidR="006B4FC3" w:rsidRPr="00081F78">
        <w:rPr>
          <w:rFonts w:ascii="Times New Roman" w:hAnsi="Times New Roman" w:cs="Times New Roman"/>
          <w:szCs w:val="24"/>
        </w:rPr>
        <w:t>教育對社會的</w:t>
      </w:r>
      <w:r w:rsidRPr="00081F78">
        <w:rPr>
          <w:rFonts w:ascii="Times New Roman" w:hAnsi="Times New Roman" w:cs="Times New Roman"/>
          <w:b/>
          <w:szCs w:val="24"/>
        </w:rPr>
        <w:t>階級化</w:t>
      </w:r>
      <w:r w:rsidR="006B4FC3" w:rsidRPr="00081F78">
        <w:rPr>
          <w:rFonts w:ascii="Times New Roman" w:hAnsi="Times New Roman" w:cs="Times New Roman"/>
          <w:szCs w:val="24"/>
        </w:rPr>
        <w:t>具有重要作用。</w:t>
      </w:r>
    </w:p>
    <w:p w14:paraId="164EABEF" w14:textId="7829AC06" w:rsidR="00404F3E" w:rsidRPr="00081F78" w:rsidRDefault="00404F3E">
      <w:pPr>
        <w:rPr>
          <w:rFonts w:ascii="Times New Roman" w:hAnsi="Times New Roman" w:cs="Times New Roman"/>
          <w:szCs w:val="24"/>
        </w:rPr>
      </w:pPr>
    </w:p>
    <w:p w14:paraId="75FF6E0E" w14:textId="17A6E443" w:rsidR="56E5FCDC" w:rsidRPr="00081F78" w:rsidRDefault="00E4291A" w:rsidP="56E5FCDC">
      <w:pPr>
        <w:rPr>
          <w:rFonts w:ascii="Times New Roman" w:hAnsi="Times New Roman" w:cs="Times New Roman"/>
        </w:rPr>
      </w:pPr>
      <w:r w:rsidRPr="00081F78">
        <w:rPr>
          <w:rFonts w:ascii="Times New Roman" w:hAnsi="Times New Roman" w:cs="Times New Roman"/>
        </w:rPr>
        <w:t>其實布迪厄的研究方法就是這樣，</w:t>
      </w:r>
      <w:r w:rsidR="56E5FCDC" w:rsidRPr="00081F78">
        <w:rPr>
          <w:rFonts w:ascii="Times New Roman" w:hAnsi="Times New Roman" w:cs="Times New Roman"/>
        </w:rPr>
        <w:t>比很多教育學理論有意思富有人氣，而且你會覺的他的理論很有説服力，因爲這就是</w:t>
      </w:r>
      <w:r w:rsidR="003072D4">
        <w:rPr>
          <w:rFonts w:ascii="等线" w:eastAsia="等线" w:hAnsi="等线" w:cs="Times New Roman" w:hint="eastAsia"/>
        </w:rPr>
        <w:t>發生在我們身邊的</w:t>
      </w:r>
      <w:r w:rsidR="56E5FCDC" w:rsidRPr="00081F78">
        <w:rPr>
          <w:rFonts w:ascii="Times New Roman" w:hAnsi="Times New Roman" w:cs="Times New Roman"/>
        </w:rPr>
        <w:t>實際社會現狀。從中囯的角度理解就是布迪厄認同了形而上不能脫離形而下這個道理，</w:t>
      </w:r>
      <w:r w:rsidRPr="00081F78">
        <w:rPr>
          <w:rFonts w:ascii="Times New Roman" w:hAnsi="Times New Roman" w:cs="Times New Roman"/>
        </w:rPr>
        <w:t>在</w:t>
      </w:r>
      <w:r w:rsidR="56E5FCDC" w:rsidRPr="00081F78">
        <w:rPr>
          <w:rFonts w:ascii="Times New Roman" w:hAnsi="Times New Roman" w:cs="Times New Roman"/>
        </w:rPr>
        <w:t>布迪厄</w:t>
      </w:r>
      <w:r w:rsidRPr="00081F78">
        <w:rPr>
          <w:rFonts w:ascii="Times New Roman" w:hAnsi="Times New Roman" w:cs="Times New Roman"/>
        </w:rPr>
        <w:t>的著作當中</w:t>
      </w:r>
      <w:r w:rsidR="56E5FCDC" w:rsidRPr="00081F78">
        <w:rPr>
          <w:rFonts w:ascii="Times New Roman" w:hAnsi="Times New Roman" w:cs="Times New Roman"/>
        </w:rPr>
        <w:t>大量運用了這種</w:t>
      </w:r>
      <w:r w:rsidR="00CE6421" w:rsidRPr="00081F78">
        <w:rPr>
          <w:rFonts w:ascii="Times New Roman" w:hAnsi="Times New Roman" w:cs="Times New Roman"/>
        </w:rPr>
        <w:t>獨特的社會學方法</w:t>
      </w:r>
      <w:r w:rsidRPr="00081F78">
        <w:rPr>
          <w:rFonts w:ascii="Times New Roman" w:hAnsi="Times New Roman" w:cs="Times New Roman"/>
        </w:rPr>
        <w:t>。他提出的理論是</w:t>
      </w:r>
      <w:r w:rsidR="56E5FCDC" w:rsidRPr="00081F78">
        <w:rPr>
          <w:rFonts w:ascii="Times New Roman" w:hAnsi="Times New Roman" w:cs="Times New Roman"/>
        </w:rPr>
        <w:t>當代被引用的最多的</w:t>
      </w:r>
      <w:r w:rsidRPr="00081F78">
        <w:rPr>
          <w:rFonts w:ascii="Times New Roman" w:hAnsi="Times New Roman" w:cs="Times New Roman"/>
        </w:rPr>
        <w:t>，</w:t>
      </w:r>
      <w:r w:rsidR="56E5FCDC" w:rsidRPr="00081F78">
        <w:rPr>
          <w:rFonts w:ascii="Times New Roman" w:hAnsi="Times New Roman" w:cs="Times New Roman"/>
        </w:rPr>
        <w:t>正是因爲</w:t>
      </w:r>
      <w:r w:rsidRPr="00081F78">
        <w:rPr>
          <w:rFonts w:ascii="Times New Roman" w:hAnsi="Times New Roman" w:cs="Times New Roman"/>
        </w:rPr>
        <w:t>這種研究方法，</w:t>
      </w:r>
      <w:r w:rsidR="00CE6421" w:rsidRPr="00081F78">
        <w:rPr>
          <w:rFonts w:ascii="Times New Roman" w:hAnsi="Times New Roman" w:cs="Times New Roman"/>
        </w:rPr>
        <w:t>很全面</w:t>
      </w:r>
      <w:r w:rsidR="56E5FCDC" w:rsidRPr="00081F78">
        <w:rPr>
          <w:rFonts w:ascii="Times New Roman" w:hAnsi="Times New Roman" w:cs="Times New Roman"/>
        </w:rPr>
        <w:t>很直接很實際。</w:t>
      </w:r>
    </w:p>
    <w:p w14:paraId="525A2CE8" w14:textId="7FB3800A" w:rsidR="56E5FCDC" w:rsidRPr="00081F78" w:rsidRDefault="56E5FCDC" w:rsidP="56E5FCDC">
      <w:pPr>
        <w:pStyle w:val="Heading2"/>
        <w:rPr>
          <w:rFonts w:ascii="Times New Roman" w:eastAsiaTheme="minorEastAsia" w:hAnsi="Times New Roman" w:cs="Times New Roman"/>
        </w:rPr>
      </w:pPr>
      <w:r w:rsidRPr="00081F78">
        <w:rPr>
          <w:rFonts w:ascii="Times New Roman" w:eastAsiaTheme="minorEastAsia" w:hAnsi="Times New Roman" w:cs="Times New Roman"/>
        </w:rPr>
        <w:t>他的名著：</w:t>
      </w:r>
    </w:p>
    <w:p w14:paraId="2F82BE63" w14:textId="1C92CAC5" w:rsidR="56E5FCDC" w:rsidRPr="00081F78" w:rsidRDefault="00CE6421" w:rsidP="56E5FCDC">
      <w:pPr>
        <w:rPr>
          <w:rFonts w:ascii="Times New Roman" w:hAnsi="Times New Roman" w:cs="Times New Roman"/>
          <w:szCs w:val="24"/>
        </w:rPr>
      </w:pPr>
      <w:r w:rsidRPr="00081F78">
        <w:rPr>
          <w:rFonts w:ascii="Times New Roman" w:hAnsi="Times New Roman" w:cs="Times New Roman"/>
          <w:szCs w:val="24"/>
        </w:rPr>
        <w:t>説到名著，</w:t>
      </w:r>
      <w:r w:rsidR="56E5FCDC" w:rsidRPr="00081F78">
        <w:rPr>
          <w:rFonts w:ascii="Times New Roman" w:hAnsi="Times New Roman" w:cs="Times New Roman"/>
          <w:szCs w:val="24"/>
        </w:rPr>
        <w:t>布迪厄撰写了大量著作，其中有影响力的著作达</w:t>
      </w:r>
      <w:r w:rsidR="56E5FCDC" w:rsidRPr="00081F78">
        <w:rPr>
          <w:rFonts w:ascii="Times New Roman" w:hAnsi="Times New Roman" w:cs="Times New Roman"/>
          <w:szCs w:val="24"/>
        </w:rPr>
        <w:t>25</w:t>
      </w:r>
      <w:r w:rsidR="56E5FCDC" w:rsidRPr="00081F78">
        <w:rPr>
          <w:rFonts w:ascii="Times New Roman" w:hAnsi="Times New Roman" w:cs="Times New Roman"/>
          <w:szCs w:val="24"/>
        </w:rPr>
        <w:t>部以上，这里我们列出了</w:t>
      </w:r>
      <w:r w:rsidRPr="00081F78">
        <w:rPr>
          <w:rFonts w:ascii="Times New Roman" w:hAnsi="Times New Roman" w:cs="Times New Roman"/>
          <w:szCs w:val="24"/>
        </w:rPr>
        <w:t>其中的部分</w:t>
      </w:r>
      <w:r w:rsidR="56E5FCDC" w:rsidRPr="00081F78">
        <w:rPr>
          <w:rFonts w:ascii="Times New Roman" w:hAnsi="Times New Roman" w:cs="Times New Roman"/>
          <w:szCs w:val="24"/>
        </w:rPr>
        <w:t>。</w:t>
      </w:r>
      <w:r w:rsidRPr="00081F78">
        <w:rPr>
          <w:rFonts w:ascii="Times New Roman" w:hAnsi="Times New Roman" w:cs="Times New Roman"/>
          <w:szCs w:val="24"/>
        </w:rPr>
        <w:t>我們取其中比較出名的</w:t>
      </w:r>
      <w:r w:rsidRPr="00081F78">
        <w:rPr>
          <w:rFonts w:ascii="Times New Roman" w:hAnsi="Times New Roman" w:cs="Times New Roman"/>
          <w:szCs w:val="24"/>
          <w:lang w:eastAsia="zh-TW"/>
        </w:rPr>
        <w:t>2</w:t>
      </w:r>
      <w:r w:rsidRPr="00081F78">
        <w:rPr>
          <w:rFonts w:ascii="Times New Roman" w:hAnsi="Times New Roman" w:cs="Times New Roman"/>
          <w:szCs w:val="24"/>
        </w:rPr>
        <w:t>部來説。</w:t>
      </w:r>
    </w:p>
    <w:p w14:paraId="4679B3FE" w14:textId="09BF392E" w:rsidR="00CE6421" w:rsidRPr="00081F78" w:rsidRDefault="00CE6421" w:rsidP="00CE6421">
      <w:pPr>
        <w:pStyle w:val="ListParagraph"/>
        <w:numPr>
          <w:ilvl w:val="0"/>
          <w:numId w:val="13"/>
        </w:numPr>
        <w:ind w:firstLineChars="0"/>
        <w:rPr>
          <w:rFonts w:ascii="Times New Roman" w:hAnsi="Times New Roman" w:cs="Times New Roman"/>
        </w:rPr>
      </w:pPr>
      <w:r w:rsidRPr="00081F78">
        <w:rPr>
          <w:rFonts w:ascii="Times New Roman" w:hAnsi="Times New Roman" w:cs="Times New Roman"/>
        </w:rPr>
        <w:t>《繼承人》他在其中運用上述我們提過的社會學方法，用大量數據表明了社會中各個階層的教育現狀。</w:t>
      </w:r>
    </w:p>
    <w:p w14:paraId="3B701361" w14:textId="767971BE" w:rsidR="56E5FCDC" w:rsidRPr="00081F78" w:rsidRDefault="56E5FCDC" w:rsidP="56E5FCDC">
      <w:pPr>
        <w:pStyle w:val="ListParagraph"/>
        <w:numPr>
          <w:ilvl w:val="0"/>
          <w:numId w:val="13"/>
        </w:numPr>
        <w:ind w:firstLineChars="0"/>
        <w:rPr>
          <w:rFonts w:ascii="Times New Roman" w:hAnsi="Times New Roman" w:cs="Times New Roman"/>
        </w:rPr>
      </w:pPr>
      <w:r w:rsidRPr="00081F78">
        <w:rPr>
          <w:rFonts w:ascii="Times New Roman" w:hAnsi="Times New Roman" w:cs="Times New Roman"/>
          <w:szCs w:val="24"/>
        </w:rPr>
        <w:t>《國家精英</w:t>
      </w:r>
      <w:r w:rsidRPr="00081F78">
        <w:rPr>
          <w:rFonts w:ascii="Times New Roman" w:hAnsi="Times New Roman" w:cs="Times New Roman"/>
          <w:szCs w:val="24"/>
        </w:rPr>
        <w:t>:</w:t>
      </w:r>
      <w:r w:rsidRPr="00081F78">
        <w:rPr>
          <w:rFonts w:ascii="Times New Roman" w:hAnsi="Times New Roman" w:cs="Times New Roman"/>
          <w:szCs w:val="24"/>
        </w:rPr>
        <w:t>名牌大學與群體精神》是布迪厄最重要的社會學著作之一。</w:t>
      </w:r>
      <w:r w:rsidR="00CE6421" w:rsidRPr="00081F78">
        <w:rPr>
          <w:rFonts w:ascii="Times New Roman" w:hAnsi="Times New Roman" w:cs="Times New Roman"/>
          <w:szCs w:val="24"/>
        </w:rPr>
        <w:t>同樣也是</w:t>
      </w:r>
      <w:r w:rsidR="00CE6421" w:rsidRPr="00081F78">
        <w:rPr>
          <w:rFonts w:ascii="Times New Roman" w:hAnsi="Times New Roman" w:cs="Times New Roman"/>
        </w:rPr>
        <w:t>運用上述我們提過的社會學方法，</w:t>
      </w:r>
      <w:r w:rsidRPr="00081F78">
        <w:rPr>
          <w:rFonts w:ascii="Times New Roman" w:hAnsi="Times New Roman" w:cs="Times New Roman"/>
          <w:szCs w:val="24"/>
        </w:rPr>
        <w:t>分析國教育體制之間的關係，揭示了作為法國領導階級原動力的</w:t>
      </w:r>
      <w:hyperlink r:id="rId8">
        <w:r w:rsidRPr="00081F78">
          <w:rPr>
            <w:rFonts w:ascii="Times New Roman" w:hAnsi="Times New Roman" w:cs="Times New Roman"/>
            <w:szCs w:val="24"/>
          </w:rPr>
          <w:t>文化資本</w:t>
        </w:r>
      </w:hyperlink>
      <w:r w:rsidRPr="00081F78">
        <w:rPr>
          <w:rFonts w:ascii="Times New Roman" w:hAnsi="Times New Roman" w:cs="Times New Roman"/>
          <w:szCs w:val="24"/>
        </w:rPr>
        <w:t>的重要作用，從而描繪了國家精英的進化歷程。</w:t>
      </w:r>
    </w:p>
    <w:p w14:paraId="27F8750E" w14:textId="4629CE79" w:rsidR="00CE6421" w:rsidRPr="00081F78" w:rsidRDefault="00CE6421" w:rsidP="00CE6421">
      <w:pPr>
        <w:rPr>
          <w:rFonts w:ascii="Times New Roman" w:hAnsi="Times New Roman" w:cs="Times New Roman"/>
        </w:rPr>
      </w:pPr>
      <w:r w:rsidRPr="00081F78">
        <w:rPr>
          <w:rFonts w:ascii="Times New Roman" w:hAnsi="Times New Roman" w:cs="Times New Roman"/>
        </w:rPr>
        <w:t>他的作品有很大的特色，</w:t>
      </w:r>
      <w:r w:rsidR="003D64DF" w:rsidRPr="00081F78">
        <w:rPr>
          <w:rFonts w:ascii="Times New Roman" w:hAnsi="Times New Roman" w:cs="Times New Roman"/>
        </w:rPr>
        <w:t>他沒有模糊的概念比如所謂的</w:t>
      </w:r>
      <w:r w:rsidR="003D64DF" w:rsidRPr="00081F78">
        <w:rPr>
          <w:rFonts w:ascii="Times New Roman" w:hAnsi="Times New Roman" w:cs="Times New Roman"/>
        </w:rPr>
        <w:t>“</w:t>
      </w:r>
      <w:r w:rsidR="003D64DF" w:rsidRPr="00081F78">
        <w:rPr>
          <w:rFonts w:ascii="Times New Roman" w:hAnsi="Times New Roman" w:cs="Times New Roman"/>
        </w:rPr>
        <w:t>持续统一</w:t>
      </w:r>
      <w:r w:rsidR="003D64DF" w:rsidRPr="00081F78">
        <w:rPr>
          <w:rFonts w:ascii="Times New Roman" w:hAnsi="Times New Roman" w:cs="Times New Roman"/>
        </w:rPr>
        <w:t>”</w:t>
      </w:r>
      <w:r w:rsidR="003D64DF" w:rsidRPr="00081F78">
        <w:rPr>
          <w:rFonts w:ascii="Times New Roman" w:hAnsi="Times New Roman" w:cs="Times New Roman"/>
        </w:rPr>
        <w:t>，也沒有普遍的概念比如</w:t>
      </w:r>
      <w:r w:rsidR="003D64DF" w:rsidRPr="00081F78">
        <w:rPr>
          <w:rFonts w:ascii="Times New Roman" w:hAnsi="Times New Roman" w:cs="Times New Roman"/>
        </w:rPr>
        <w:t>“</w:t>
      </w:r>
      <w:r w:rsidR="003D64DF" w:rsidRPr="00081F78">
        <w:rPr>
          <w:rFonts w:ascii="Times New Roman" w:hAnsi="Times New Roman" w:cs="Times New Roman"/>
        </w:rPr>
        <w:t>作用与反作用</w:t>
      </w:r>
      <w:r w:rsidR="003D64DF" w:rsidRPr="00081F78">
        <w:rPr>
          <w:rFonts w:ascii="Times New Roman" w:hAnsi="Times New Roman" w:cs="Times New Roman"/>
        </w:rPr>
        <w:t>“</w:t>
      </w:r>
      <w:r w:rsidR="003D64DF" w:rsidRPr="00081F78">
        <w:rPr>
          <w:rFonts w:ascii="Times New Roman" w:hAnsi="Times New Roman" w:cs="Times New Roman"/>
        </w:rPr>
        <w:t>，而是</w:t>
      </w:r>
      <w:r w:rsidRPr="00081F78">
        <w:rPr>
          <w:rFonts w:ascii="Times New Roman" w:hAnsi="Times New Roman" w:cs="Times New Roman"/>
        </w:rPr>
        <w:t>屬於百科全書型的。涉獵廣汎，糅合多種社會體裁。他的著作被后人称为最富成果的社会理论和经验研究。</w:t>
      </w:r>
    </w:p>
    <w:p w14:paraId="6BCACD03" w14:textId="32983D00" w:rsidR="56E5FCDC" w:rsidRPr="00081F78" w:rsidRDefault="56E5FCDC" w:rsidP="56E5FCDC">
      <w:pPr>
        <w:rPr>
          <w:rFonts w:ascii="Times New Roman" w:hAnsi="Times New Roman" w:cs="Times New Roman"/>
          <w:szCs w:val="24"/>
        </w:rPr>
      </w:pPr>
    </w:p>
    <w:p w14:paraId="1CE3F440" w14:textId="6EF94639" w:rsidR="56E5FCDC" w:rsidRPr="00081F78" w:rsidRDefault="56E5FCDC" w:rsidP="56E5FCDC">
      <w:pPr>
        <w:pStyle w:val="Heading2"/>
        <w:rPr>
          <w:rFonts w:ascii="Times New Roman" w:eastAsiaTheme="minorEastAsia" w:hAnsi="Times New Roman" w:cs="Times New Roman"/>
        </w:rPr>
      </w:pPr>
      <w:r w:rsidRPr="00081F78">
        <w:rPr>
          <w:rFonts w:ascii="Times New Roman" w:eastAsiaTheme="minorEastAsia" w:hAnsi="Times New Roman" w:cs="Times New Roman"/>
        </w:rPr>
        <w:t>他的名言：</w:t>
      </w:r>
    </w:p>
    <w:p w14:paraId="44CA5ADB" w14:textId="29FAD217" w:rsidR="56E5FCDC" w:rsidRPr="00081F78" w:rsidRDefault="56E5FCDC" w:rsidP="56E5FCDC">
      <w:pPr>
        <w:rPr>
          <w:rFonts w:ascii="Times New Roman" w:hAnsi="Times New Roman" w:cs="Times New Roman"/>
        </w:rPr>
      </w:pPr>
      <w:r w:rsidRPr="00081F78">
        <w:rPr>
          <w:rFonts w:ascii="Times New Roman" w:hAnsi="Times New Roman" w:cs="Times New Roman"/>
          <w:szCs w:val="24"/>
        </w:rPr>
        <w:t>其實他的理論世界相當複雜，難以簡單化概括，</w:t>
      </w:r>
      <w:r w:rsidR="003D64DF" w:rsidRPr="00081F78">
        <w:rPr>
          <w:rFonts w:ascii="Times New Roman" w:hAnsi="Times New Roman" w:cs="Times New Roman"/>
          <w:szCs w:val="24"/>
        </w:rPr>
        <w:t>所以我們打算</w:t>
      </w:r>
      <w:r w:rsidRPr="00081F78">
        <w:rPr>
          <w:rFonts w:ascii="Times New Roman" w:hAnsi="Times New Roman" w:cs="Times New Roman"/>
          <w:szCs w:val="24"/>
        </w:rPr>
        <w:t>通過他的名言來解釋：</w:t>
      </w:r>
    </w:p>
    <w:p w14:paraId="57358ACC" w14:textId="71A0E737" w:rsidR="56E5FCDC" w:rsidRPr="00081F78" w:rsidRDefault="56E5FCDC" w:rsidP="003D64DF">
      <w:pPr>
        <w:pStyle w:val="ListParagraph"/>
        <w:numPr>
          <w:ilvl w:val="0"/>
          <w:numId w:val="14"/>
        </w:numPr>
        <w:ind w:firstLineChars="0"/>
        <w:rPr>
          <w:rFonts w:ascii="Times New Roman" w:hAnsi="Times New Roman" w:cs="Times New Roman"/>
          <w:i/>
          <w:iCs/>
          <w:szCs w:val="24"/>
        </w:rPr>
      </w:pPr>
      <w:r w:rsidRPr="00081F78">
        <w:rPr>
          <w:rFonts w:ascii="Times New Roman" w:hAnsi="Times New Roman" w:cs="Times New Roman"/>
          <w:i/>
          <w:iCs/>
          <w:szCs w:val="24"/>
        </w:rPr>
        <w:t>布迪厄對場域的剖析後寫到</w:t>
      </w:r>
    </w:p>
    <w:p w14:paraId="2E025270" w14:textId="5490C86F" w:rsidR="56E5FCDC" w:rsidRPr="00081F78" w:rsidRDefault="56E5FCDC" w:rsidP="56E5FCDC">
      <w:pPr>
        <w:rPr>
          <w:rFonts w:ascii="Times New Roman" w:hAnsi="Times New Roman" w:cs="Times New Roman"/>
          <w:i/>
          <w:iCs/>
          <w:szCs w:val="24"/>
        </w:rPr>
      </w:pPr>
      <w:r w:rsidRPr="00081F78">
        <w:rPr>
          <w:rFonts w:ascii="Times New Roman" w:hAnsi="Times New Roman" w:cs="Times New Roman"/>
          <w:i/>
          <w:iCs/>
          <w:szCs w:val="24"/>
        </w:rPr>
        <w:t>“</w:t>
      </w:r>
      <w:r w:rsidRPr="00081F78">
        <w:rPr>
          <w:rFonts w:ascii="Times New Roman" w:hAnsi="Times New Roman" w:cs="Times New Roman"/>
          <w:i/>
          <w:iCs/>
          <w:szCs w:val="24"/>
        </w:rPr>
        <w:t>让我们在置身某个场域的时候尽可能地少受这个场域的各种力量的操纵，同样也少受从我们的内部发挥作用的、体现在身体层面上的各种社会力量的摆布</w:t>
      </w:r>
      <w:r w:rsidRPr="00081F78">
        <w:rPr>
          <w:rFonts w:ascii="Times New Roman" w:hAnsi="Times New Roman" w:cs="Times New Roman"/>
          <w:i/>
          <w:iCs/>
          <w:szCs w:val="24"/>
        </w:rPr>
        <w:t>”</w:t>
      </w:r>
      <w:r w:rsidRPr="00081F78">
        <w:rPr>
          <w:rFonts w:ascii="Times New Roman" w:hAnsi="Times New Roman" w:cs="Times New Roman"/>
          <w:i/>
          <w:iCs/>
          <w:szCs w:val="24"/>
        </w:rPr>
        <w:t>。</w:t>
      </w:r>
      <w:r w:rsidRPr="00081F78">
        <w:rPr>
          <w:rFonts w:ascii="Times New Roman" w:hAnsi="Times New Roman" w:cs="Times New Roman"/>
          <w:i/>
          <w:iCs/>
          <w:szCs w:val="24"/>
        </w:rPr>
        <w:t xml:space="preserve">  </w:t>
      </w:r>
      <w:r w:rsidRPr="00081F78">
        <w:rPr>
          <w:rFonts w:ascii="Times New Roman" w:hAnsi="Times New Roman" w:cs="Times New Roman"/>
          <w:i/>
          <w:iCs/>
          <w:szCs w:val="24"/>
        </w:rPr>
        <w:t>根据场域概念进行思考就是从关系的角度进行思考。</w:t>
      </w:r>
      <w:r w:rsidRPr="00081F78">
        <w:rPr>
          <w:rFonts w:ascii="Times New Roman" w:hAnsi="Times New Roman" w:cs="Times New Roman"/>
          <w:i/>
          <w:iCs/>
          <w:szCs w:val="24"/>
        </w:rPr>
        <w:t>”</w:t>
      </w:r>
    </w:p>
    <w:p w14:paraId="390A5761" w14:textId="77777777" w:rsidR="003072D4" w:rsidRDefault="003072D4" w:rsidP="56E5FCDC">
      <w:pPr>
        <w:rPr>
          <w:rFonts w:ascii="Times New Roman" w:hAnsi="Times New Roman" w:cs="Times New Roman"/>
          <w:szCs w:val="24"/>
        </w:rPr>
      </w:pPr>
    </w:p>
    <w:p w14:paraId="61E48FB9" w14:textId="788FA06C" w:rsidR="56E5FCDC" w:rsidRPr="00081F78" w:rsidRDefault="56E5FCDC" w:rsidP="56E5FCDC">
      <w:pPr>
        <w:rPr>
          <w:rFonts w:ascii="Times New Roman" w:hAnsi="Times New Roman" w:cs="Times New Roman"/>
          <w:szCs w:val="24"/>
        </w:rPr>
      </w:pPr>
      <w:r w:rsidRPr="00081F78">
        <w:rPr>
          <w:rFonts w:ascii="Times New Roman" w:hAnsi="Times New Roman" w:cs="Times New Roman"/>
          <w:szCs w:val="24"/>
        </w:rPr>
        <w:t>其實大家</w:t>
      </w:r>
      <w:r w:rsidR="003D64DF" w:rsidRPr="00081F78">
        <w:rPr>
          <w:rFonts w:ascii="Times New Roman" w:hAnsi="Times New Roman" w:cs="Times New Roman"/>
          <w:szCs w:val="24"/>
        </w:rPr>
        <w:t>聽到這段會不會</w:t>
      </w:r>
      <w:r w:rsidRPr="00081F78">
        <w:rPr>
          <w:rFonts w:ascii="Times New Roman" w:hAnsi="Times New Roman" w:cs="Times New Roman"/>
          <w:szCs w:val="24"/>
        </w:rPr>
        <w:t>覺得很熟悉</w:t>
      </w:r>
      <w:r w:rsidR="003D64DF" w:rsidRPr="00081F78">
        <w:rPr>
          <w:rFonts w:ascii="Times New Roman" w:hAnsi="Times New Roman" w:cs="Times New Roman"/>
          <w:szCs w:val="24"/>
        </w:rPr>
        <w:t>。很多教育學家都有這方面的主張，就是</w:t>
      </w:r>
      <w:r w:rsidRPr="00081F78">
        <w:rPr>
          <w:rFonts w:ascii="Times New Roman" w:hAnsi="Times New Roman" w:cs="Times New Roman"/>
          <w:szCs w:val="24"/>
        </w:rPr>
        <w:t>用關係型思維方式理解教育社會學，這并不是</w:t>
      </w:r>
      <w:r w:rsidR="003D64DF" w:rsidRPr="00081F78">
        <w:rPr>
          <w:rFonts w:ascii="Times New Roman" w:hAnsi="Times New Roman" w:cs="Times New Roman"/>
          <w:szCs w:val="24"/>
        </w:rPr>
        <w:t>布迪厄</w:t>
      </w:r>
      <w:r w:rsidRPr="00081F78">
        <w:rPr>
          <w:rFonts w:ascii="Times New Roman" w:hAnsi="Times New Roman" w:cs="Times New Roman"/>
          <w:szCs w:val="24"/>
        </w:rPr>
        <w:t>的專利。</w:t>
      </w:r>
      <w:r w:rsidR="003D64DF" w:rsidRPr="00081F78">
        <w:rPr>
          <w:rFonts w:ascii="Times New Roman" w:hAnsi="Times New Roman" w:cs="Times New Roman"/>
          <w:szCs w:val="24"/>
        </w:rPr>
        <w:t>比如皮亞傑就很擅長用歷時關係解釋教育過程，</w:t>
      </w:r>
      <w:r w:rsidRPr="00081F78">
        <w:rPr>
          <w:rFonts w:ascii="Times New Roman" w:hAnsi="Times New Roman" w:cs="Times New Roman"/>
          <w:szCs w:val="24"/>
        </w:rPr>
        <w:t>但是布迪厄和他們不同在於他認爲的是場域中的變化多端的動態關係，是競爭而不是合作，是無意識而非有意識，是不平等的關係。</w:t>
      </w:r>
    </w:p>
    <w:p w14:paraId="5D0B36A5" w14:textId="77777777" w:rsidR="003D64DF" w:rsidRPr="00081F78" w:rsidRDefault="003D64DF" w:rsidP="56E5FCDC">
      <w:pPr>
        <w:rPr>
          <w:rFonts w:ascii="Times New Roman" w:hAnsi="Times New Roman" w:cs="Times New Roman"/>
          <w:szCs w:val="24"/>
        </w:rPr>
      </w:pPr>
      <w:r w:rsidRPr="00081F78">
        <w:rPr>
          <w:rFonts w:ascii="Times New Roman" w:hAnsi="Times New Roman" w:cs="Times New Roman"/>
          <w:szCs w:val="24"/>
        </w:rPr>
        <w:t>其實這個觀念因爲太過犀利，備受爭議，</w:t>
      </w:r>
      <w:r w:rsidR="56E5FCDC" w:rsidRPr="00081F78">
        <w:rPr>
          <w:rFonts w:ascii="Times New Roman" w:hAnsi="Times New Roman" w:cs="Times New Roman"/>
          <w:szCs w:val="24"/>
        </w:rPr>
        <w:t>布迪厄徹底打破了實體主義思維方式，認爲教育身處的環境是各種力量為爭奪資產和利益開展博弈。他提出了</w:t>
      </w:r>
      <w:r w:rsidRPr="00081F78">
        <w:rPr>
          <w:rFonts w:ascii="Times New Roman" w:hAnsi="Times New Roman" w:cs="Times New Roman"/>
          <w:szCs w:val="24"/>
        </w:rPr>
        <w:t>教育學就是</w:t>
      </w:r>
      <w:r w:rsidR="56E5FCDC" w:rsidRPr="00081F78">
        <w:rPr>
          <w:rFonts w:ascii="Times New Roman" w:hAnsi="Times New Roman" w:cs="Times New Roman"/>
          <w:szCs w:val="24"/>
        </w:rPr>
        <w:t>各種對立。（包括老師與學生，校長與教師，教與學，書本與生活。）</w:t>
      </w:r>
    </w:p>
    <w:p w14:paraId="29BCBED7" w14:textId="4B1F0AD2" w:rsidR="56E5FCDC" w:rsidRPr="00081F78" w:rsidRDefault="56E5FCDC" w:rsidP="56E5FCDC">
      <w:pPr>
        <w:rPr>
          <w:rFonts w:ascii="Times New Roman" w:hAnsi="Times New Roman" w:cs="Times New Roman"/>
          <w:szCs w:val="24"/>
        </w:rPr>
      </w:pPr>
      <w:r w:rsidRPr="00081F78">
        <w:rPr>
          <w:rFonts w:ascii="Times New Roman" w:hAnsi="Times New Roman" w:cs="Times New Roman"/>
          <w:szCs w:val="24"/>
        </w:rPr>
        <w:t>所以他的思維中</w:t>
      </w:r>
      <w:r w:rsidR="003D64DF" w:rsidRPr="00081F78">
        <w:rPr>
          <w:rFonts w:ascii="Times New Roman" w:hAnsi="Times New Roman" w:cs="Times New Roman"/>
          <w:szCs w:val="24"/>
        </w:rPr>
        <w:t>，</w:t>
      </w:r>
      <w:r w:rsidRPr="00081F78">
        <w:rPr>
          <w:rFonts w:ascii="Times New Roman" w:hAnsi="Times New Roman" w:cs="Times New Roman"/>
          <w:szCs w:val="24"/>
        </w:rPr>
        <w:t>教育</w:t>
      </w:r>
      <w:r w:rsidR="003D64DF" w:rsidRPr="00081F78">
        <w:rPr>
          <w:rFonts w:ascii="Times New Roman" w:hAnsi="Times New Roman" w:cs="Times New Roman"/>
          <w:szCs w:val="24"/>
        </w:rPr>
        <w:t>不是刻板的，</w:t>
      </w:r>
      <w:r w:rsidRPr="00081F78">
        <w:rPr>
          <w:rFonts w:ascii="Times New Roman" w:hAnsi="Times New Roman" w:cs="Times New Roman"/>
          <w:szCs w:val="24"/>
        </w:rPr>
        <w:t>是鮮活的，是複雜的活動過程，因爲一些無條件的存在形成了教育實際的狀況。所以他主張不能只關注一個人，只關注</w:t>
      </w:r>
      <w:r w:rsidR="003D64DF" w:rsidRPr="00081F78">
        <w:rPr>
          <w:rFonts w:ascii="Times New Roman" w:hAnsi="Times New Roman" w:cs="Times New Roman"/>
          <w:szCs w:val="24"/>
        </w:rPr>
        <w:t>自己</w:t>
      </w:r>
      <w:r w:rsidRPr="00081F78">
        <w:rPr>
          <w:rFonts w:ascii="Times New Roman" w:hAnsi="Times New Roman" w:cs="Times New Roman"/>
          <w:szCs w:val="24"/>
        </w:rPr>
        <w:t>。而是應該關注人人</w:t>
      </w:r>
      <w:r w:rsidR="003D64DF" w:rsidRPr="00081F78">
        <w:rPr>
          <w:rFonts w:ascii="Times New Roman" w:hAnsi="Times New Roman" w:cs="Times New Roman"/>
          <w:szCs w:val="24"/>
        </w:rPr>
        <w:t>。他同時批判了</w:t>
      </w:r>
      <w:r w:rsidRPr="00081F78">
        <w:rPr>
          <w:rFonts w:ascii="Times New Roman" w:hAnsi="Times New Roman" w:cs="Times New Roman"/>
          <w:szCs w:val="24"/>
        </w:rPr>
        <w:t>任何教育學研究定位在實體比如老師，學生，都不正確。</w:t>
      </w:r>
    </w:p>
    <w:p w14:paraId="00EF0747" w14:textId="77777777" w:rsidR="003D64DF" w:rsidRPr="00081F78" w:rsidRDefault="003D64DF" w:rsidP="56E5FCDC">
      <w:pPr>
        <w:rPr>
          <w:rFonts w:ascii="Times New Roman" w:hAnsi="Times New Roman" w:cs="Times New Roman"/>
          <w:szCs w:val="24"/>
        </w:rPr>
      </w:pPr>
    </w:p>
    <w:p w14:paraId="0EF07BB0" w14:textId="5D437237" w:rsidR="56E5FCDC" w:rsidRPr="00081F78" w:rsidRDefault="003D64DF" w:rsidP="003D64DF">
      <w:pPr>
        <w:pStyle w:val="ListParagraph"/>
        <w:numPr>
          <w:ilvl w:val="0"/>
          <w:numId w:val="14"/>
        </w:numPr>
        <w:ind w:firstLineChars="0"/>
        <w:rPr>
          <w:rFonts w:ascii="Times New Roman" w:hAnsi="Times New Roman" w:cs="Times New Roman"/>
          <w:i/>
          <w:iCs/>
          <w:szCs w:val="24"/>
        </w:rPr>
      </w:pPr>
      <w:r w:rsidRPr="00081F78">
        <w:rPr>
          <w:rFonts w:ascii="Times New Roman" w:hAnsi="Times New Roman" w:cs="Times New Roman"/>
          <w:i/>
          <w:iCs/>
          <w:szCs w:val="24"/>
        </w:rPr>
        <w:t xml:space="preserve"> </w:t>
      </w:r>
      <w:r w:rsidR="56E5FCDC" w:rsidRPr="00081F78">
        <w:rPr>
          <w:rFonts w:ascii="Times New Roman" w:hAnsi="Times New Roman" w:cs="Times New Roman"/>
          <w:i/>
          <w:iCs/>
          <w:szCs w:val="24"/>
        </w:rPr>
        <w:t>“</w:t>
      </w:r>
      <w:r w:rsidR="56E5FCDC" w:rsidRPr="00081F78">
        <w:rPr>
          <w:rFonts w:ascii="Times New Roman" w:hAnsi="Times New Roman" w:cs="Times New Roman"/>
          <w:i/>
          <w:iCs/>
          <w:szCs w:val="24"/>
        </w:rPr>
        <w:t>每时每刻，我都愿意能停下来，考虑一下，哪些是我还未分析到的；我一直在永无休止地迫使自己去探询：</w:t>
      </w:r>
      <w:r w:rsidR="56E5FCDC" w:rsidRPr="00081F78">
        <w:rPr>
          <w:rFonts w:ascii="Times New Roman" w:hAnsi="Times New Roman" w:cs="Times New Roman"/>
          <w:i/>
          <w:iCs/>
          <w:szCs w:val="24"/>
        </w:rPr>
        <w:t>'</w:t>
      </w:r>
      <w:r w:rsidR="56E5FCDC" w:rsidRPr="00081F78">
        <w:rPr>
          <w:rFonts w:ascii="Times New Roman" w:hAnsi="Times New Roman" w:cs="Times New Roman"/>
          <w:i/>
          <w:iCs/>
          <w:szCs w:val="24"/>
        </w:rPr>
        <w:t>现在，哪一个黑箱是你还没有开启的？你忘了哪些依旧操纵着你的因素？</w:t>
      </w:r>
      <w:r w:rsidR="56E5FCDC" w:rsidRPr="00081F78">
        <w:rPr>
          <w:rFonts w:ascii="Times New Roman" w:hAnsi="Times New Roman" w:cs="Times New Roman"/>
          <w:i/>
          <w:iCs/>
          <w:szCs w:val="24"/>
        </w:rPr>
        <w:t>'</w:t>
      </w:r>
    </w:p>
    <w:p w14:paraId="594D5417" w14:textId="77777777" w:rsidR="003072D4" w:rsidRDefault="003072D4" w:rsidP="56E5FCDC">
      <w:pPr>
        <w:rPr>
          <w:rFonts w:ascii="Times New Roman" w:hAnsi="Times New Roman" w:cs="Times New Roman"/>
          <w:iCs/>
          <w:szCs w:val="24"/>
          <w:lang w:eastAsia="zh-CN"/>
        </w:rPr>
      </w:pPr>
    </w:p>
    <w:p w14:paraId="59F5BB83" w14:textId="069FE82D" w:rsidR="56E5FCDC" w:rsidRDefault="002C51B5" w:rsidP="56E5FCDC">
      <w:pPr>
        <w:rPr>
          <w:rFonts w:ascii="Times New Roman" w:hAnsi="Times New Roman" w:cs="Times New Roman"/>
          <w:szCs w:val="24"/>
        </w:rPr>
      </w:pPr>
      <w:r w:rsidRPr="00081F78">
        <w:rPr>
          <w:rFonts w:ascii="Times New Roman" w:hAnsi="Times New Roman" w:cs="Times New Roman"/>
          <w:iCs/>
          <w:szCs w:val="24"/>
          <w:lang w:eastAsia="zh-TW"/>
        </w:rPr>
        <w:t>其實</w:t>
      </w:r>
      <w:r w:rsidR="003D64DF" w:rsidRPr="00081F78">
        <w:rPr>
          <w:rFonts w:ascii="Times New Roman" w:hAnsi="Times New Roman" w:cs="Times New Roman"/>
          <w:iCs/>
          <w:szCs w:val="24"/>
        </w:rPr>
        <w:t>布迪厄一生力求在作品中清洗那些制約，限制，阻礙，</w:t>
      </w:r>
      <w:r w:rsidRPr="00081F78">
        <w:rPr>
          <w:rFonts w:ascii="Times New Roman" w:hAnsi="Times New Roman" w:cs="Times New Roman"/>
          <w:iCs/>
          <w:szCs w:val="24"/>
        </w:rPr>
        <w:t>所以</w:t>
      </w:r>
      <w:r w:rsidR="003D64DF" w:rsidRPr="00081F78">
        <w:rPr>
          <w:rFonts w:ascii="Times New Roman" w:hAnsi="Times New Roman" w:cs="Times New Roman"/>
          <w:iCs/>
          <w:szCs w:val="24"/>
        </w:rPr>
        <w:t>他</w:t>
      </w:r>
      <w:r w:rsidR="56E5FCDC" w:rsidRPr="00081F78">
        <w:rPr>
          <w:rFonts w:ascii="Times New Roman" w:hAnsi="Times New Roman" w:cs="Times New Roman"/>
          <w:szCs w:val="24"/>
        </w:rPr>
        <w:t>非常强調反思</w:t>
      </w:r>
      <w:r w:rsidR="003D64DF" w:rsidRPr="00081F78">
        <w:rPr>
          <w:rFonts w:ascii="Times New Roman" w:hAnsi="Times New Roman" w:cs="Times New Roman"/>
          <w:szCs w:val="24"/>
        </w:rPr>
        <w:t>。</w:t>
      </w:r>
      <w:r w:rsidR="56E5FCDC" w:rsidRPr="00081F78">
        <w:rPr>
          <w:rFonts w:ascii="Times New Roman" w:hAnsi="Times New Roman" w:cs="Times New Roman"/>
          <w:szCs w:val="24"/>
        </w:rPr>
        <w:t>但是强調反思在教育界也是主流。可是布迪厄的反思和別人不同，他的反思不是針對某學者，不是揭短，而是根植于分析工具和分析操作中的社会无意识和学术的无意识。他倡导集体性的反思而不仅仅是个人反思，认为只有整个研究群体的集体反思</w:t>
      </w:r>
      <w:r w:rsidRPr="00081F78">
        <w:rPr>
          <w:rFonts w:ascii="Times New Roman" w:hAnsi="Times New Roman" w:cs="Times New Roman"/>
          <w:szCs w:val="24"/>
        </w:rPr>
        <w:t>，</w:t>
      </w:r>
      <w:r w:rsidR="56E5FCDC" w:rsidRPr="00081F78">
        <w:rPr>
          <w:rFonts w:ascii="Times New Roman" w:hAnsi="Times New Roman" w:cs="Times New Roman"/>
          <w:szCs w:val="24"/>
        </w:rPr>
        <w:t>才能确保社会科学的科学性与自主性。</w:t>
      </w:r>
    </w:p>
    <w:p w14:paraId="3F9AB674" w14:textId="77777777" w:rsidR="003072D4" w:rsidRPr="00081F78" w:rsidRDefault="003072D4" w:rsidP="56E5FCDC">
      <w:pPr>
        <w:rPr>
          <w:rFonts w:ascii="Times New Roman" w:hAnsi="Times New Roman" w:cs="Times New Roman"/>
        </w:rPr>
      </w:pPr>
    </w:p>
    <w:p w14:paraId="546B3A54" w14:textId="7BA4E4A6" w:rsidR="56E5FCDC" w:rsidRPr="00081F78" w:rsidRDefault="56E5FCDC" w:rsidP="003D64DF">
      <w:pPr>
        <w:pStyle w:val="ListParagraph"/>
        <w:numPr>
          <w:ilvl w:val="0"/>
          <w:numId w:val="14"/>
        </w:numPr>
        <w:ind w:firstLineChars="0"/>
        <w:rPr>
          <w:rFonts w:ascii="Times New Roman" w:hAnsi="Times New Roman" w:cs="Times New Roman"/>
        </w:rPr>
      </w:pPr>
      <w:r w:rsidRPr="00081F78">
        <w:rPr>
          <w:rFonts w:ascii="Times New Roman" w:hAnsi="Times New Roman" w:cs="Times New Roman"/>
          <w:i/>
          <w:iCs/>
          <w:szCs w:val="24"/>
        </w:rPr>
        <w:t>我們應持之以恒地运用那些它所产生的科学武器，反过来针对自身</w:t>
      </w:r>
      <w:r w:rsidRPr="00081F78">
        <w:rPr>
          <w:rFonts w:ascii="Times New Roman" w:hAnsi="Times New Roman" w:cs="Times New Roman"/>
          <w:szCs w:val="24"/>
        </w:rPr>
        <w:t>。</w:t>
      </w:r>
    </w:p>
    <w:p w14:paraId="628D9D76" w14:textId="77777777" w:rsidR="003072D4" w:rsidRDefault="003072D4" w:rsidP="56E5FCDC">
      <w:pPr>
        <w:rPr>
          <w:rFonts w:ascii="Times New Roman" w:hAnsi="Times New Roman" w:cs="Times New Roman"/>
          <w:szCs w:val="24"/>
        </w:rPr>
      </w:pPr>
    </w:p>
    <w:p w14:paraId="1F0D75EC" w14:textId="2D564B25" w:rsidR="56E5FCDC" w:rsidRPr="00081F78" w:rsidRDefault="00C456ED" w:rsidP="56E5FCDC">
      <w:pPr>
        <w:rPr>
          <w:rFonts w:ascii="Times New Roman" w:hAnsi="Times New Roman" w:cs="Times New Roman"/>
          <w:szCs w:val="24"/>
        </w:rPr>
      </w:pPr>
      <w:r w:rsidRPr="00081F78">
        <w:rPr>
          <w:rFonts w:ascii="Times New Roman" w:hAnsi="Times New Roman" w:cs="Times New Roman"/>
          <w:szCs w:val="24"/>
        </w:rPr>
        <w:t>布迪厄一世都在研究阻礙，制約，局限等等，</w:t>
      </w:r>
      <w:r w:rsidR="002C51B5" w:rsidRPr="00081F78">
        <w:rPr>
          <w:rFonts w:ascii="Times New Roman" w:hAnsi="Times New Roman" w:cs="Times New Roman"/>
          <w:szCs w:val="24"/>
        </w:rPr>
        <w:t>這句話</w:t>
      </w:r>
      <w:r w:rsidR="002F5A96" w:rsidRPr="00081F78">
        <w:rPr>
          <w:rFonts w:ascii="Times New Roman" w:hAnsi="Times New Roman" w:cs="Times New Roman"/>
          <w:szCs w:val="24"/>
        </w:rPr>
        <w:t>寫的是</w:t>
      </w:r>
      <w:r w:rsidR="002C51B5" w:rsidRPr="00081F78">
        <w:rPr>
          <w:rFonts w:ascii="Times New Roman" w:hAnsi="Times New Roman" w:cs="Times New Roman"/>
        </w:rPr>
        <w:t>布迪厄反思的精髓。</w:t>
      </w:r>
      <w:r w:rsidR="002F5A96" w:rsidRPr="00081F78">
        <w:rPr>
          <w:rFonts w:ascii="Times New Roman" w:hAnsi="Times New Roman" w:cs="Times New Roman"/>
        </w:rPr>
        <w:t>類似</w:t>
      </w:r>
      <w:r w:rsidR="002C51B5" w:rsidRPr="00081F78">
        <w:rPr>
          <w:rFonts w:ascii="Times New Roman" w:hAnsi="Times New Roman" w:cs="Times New Roman"/>
        </w:rPr>
        <w:t>中國</w:t>
      </w:r>
      <w:r w:rsidR="002F5A96" w:rsidRPr="00081F78">
        <w:rPr>
          <w:rFonts w:ascii="Times New Roman" w:hAnsi="Times New Roman" w:cs="Times New Roman"/>
        </w:rPr>
        <w:t>的一句</w:t>
      </w:r>
      <w:r w:rsidR="002C51B5" w:rsidRPr="00081F78">
        <w:rPr>
          <w:rFonts w:ascii="Times New Roman" w:hAnsi="Times New Roman" w:cs="Times New Roman"/>
        </w:rPr>
        <w:t>古話</w:t>
      </w:r>
      <w:r w:rsidR="002F5A96" w:rsidRPr="00081F78">
        <w:rPr>
          <w:rFonts w:ascii="Times New Roman" w:hAnsi="Times New Roman" w:cs="Times New Roman"/>
        </w:rPr>
        <w:t>叫做</w:t>
      </w:r>
      <w:r w:rsidR="002C51B5" w:rsidRPr="00081F78">
        <w:rPr>
          <w:rFonts w:ascii="Times New Roman" w:hAnsi="Times New Roman" w:cs="Times New Roman"/>
        </w:rPr>
        <w:t>：師夷長技以制夷。布迪厄很清楚</w:t>
      </w:r>
      <w:r w:rsidR="002C51B5" w:rsidRPr="00081F78">
        <w:rPr>
          <w:rFonts w:ascii="Times New Roman" w:hAnsi="Times New Roman" w:cs="Times New Roman"/>
          <w:szCs w:val="24"/>
        </w:rPr>
        <w:t>知道推翻或者封閉某個思想是不可能的，因爲這是另外一種盲從。而且要求社會低層階級的人奮起反</w:t>
      </w:r>
      <w:r w:rsidR="002C51B5" w:rsidRPr="00081F78">
        <w:rPr>
          <w:rFonts w:ascii="Times New Roman" w:hAnsi="Times New Roman" w:cs="Times New Roman"/>
          <w:szCs w:val="24"/>
        </w:rPr>
        <w:lastRenderedPageBreak/>
        <w:t>抗衹能引起暴動，而亂是解決不了問題的。</w:t>
      </w:r>
      <w:r w:rsidR="56E5FCDC" w:rsidRPr="00081F78">
        <w:rPr>
          <w:rFonts w:ascii="Times New Roman" w:hAnsi="Times New Roman" w:cs="Times New Roman"/>
          <w:szCs w:val="24"/>
        </w:rPr>
        <w:t>他是想通過引導讓知識分子認識那些無意識的決定機制，然後敦促他們有所作爲，使這些決定機制喪失效力。也就是認識制約（自我的，外界的），然後最大限度地超越</w:t>
      </w:r>
      <w:r w:rsidRPr="00081F78">
        <w:rPr>
          <w:rFonts w:ascii="Times New Roman" w:hAnsi="Times New Roman" w:cs="Times New Roman"/>
          <w:szCs w:val="24"/>
        </w:rPr>
        <w:t>制約</w:t>
      </w:r>
      <w:r w:rsidR="56E5FCDC" w:rsidRPr="00081F78">
        <w:rPr>
          <w:rFonts w:ascii="Times New Roman" w:hAnsi="Times New Roman" w:cs="Times New Roman"/>
          <w:szCs w:val="24"/>
        </w:rPr>
        <w:t>，提高科學的科學性。</w:t>
      </w:r>
    </w:p>
    <w:p w14:paraId="0E178916" w14:textId="50BA3881" w:rsidR="004A18BA" w:rsidRPr="00081F78" w:rsidRDefault="56E5FCDC" w:rsidP="56E5FCDC">
      <w:pPr>
        <w:pStyle w:val="Heading2"/>
        <w:rPr>
          <w:rFonts w:ascii="Times New Roman" w:eastAsiaTheme="minorEastAsia" w:hAnsi="Times New Roman" w:cs="Times New Roman"/>
        </w:rPr>
      </w:pPr>
      <w:r w:rsidRPr="00081F78">
        <w:rPr>
          <w:rFonts w:ascii="Times New Roman" w:eastAsiaTheme="minorEastAsia" w:hAnsi="Times New Roman" w:cs="Times New Roman"/>
        </w:rPr>
        <w:t>教育學貢獻</w:t>
      </w:r>
    </w:p>
    <w:p w14:paraId="4B7957F9" w14:textId="6DDE9B98" w:rsidR="56E5FCDC" w:rsidRPr="003072D4" w:rsidRDefault="56E5FCDC" w:rsidP="00C470B0">
      <w:pPr>
        <w:pStyle w:val="ListParagraph"/>
        <w:numPr>
          <w:ilvl w:val="0"/>
          <w:numId w:val="11"/>
        </w:numPr>
        <w:ind w:firstLineChars="0"/>
        <w:rPr>
          <w:rFonts w:ascii="Times New Roman" w:hAnsi="Times New Roman" w:cs="Times New Roman"/>
          <w:szCs w:val="24"/>
        </w:rPr>
      </w:pPr>
      <w:r w:rsidRPr="00081F78">
        <w:rPr>
          <w:rFonts w:ascii="Times New Roman" w:hAnsi="Times New Roman" w:cs="Times New Roman"/>
        </w:rPr>
        <w:t>他提出了有意義的理論思維框架。</w:t>
      </w:r>
    </w:p>
    <w:p w14:paraId="10040D5C" w14:textId="77777777" w:rsidR="003072D4" w:rsidRPr="00081F78" w:rsidRDefault="003072D4" w:rsidP="003072D4">
      <w:pPr>
        <w:pStyle w:val="ListParagraph"/>
        <w:ind w:left="420" w:firstLineChars="0" w:firstLine="0"/>
        <w:rPr>
          <w:rFonts w:ascii="Times New Roman" w:hAnsi="Times New Roman" w:cs="Times New Roman"/>
          <w:szCs w:val="24"/>
        </w:rPr>
      </w:pPr>
    </w:p>
    <w:p w14:paraId="19C930FB" w14:textId="06812EB5" w:rsidR="00C470B0" w:rsidRDefault="00C470B0" w:rsidP="00C470B0">
      <w:pPr>
        <w:ind w:left="360"/>
        <w:rPr>
          <w:rFonts w:ascii="Times New Roman" w:hAnsi="Times New Roman" w:cs="Times New Roman"/>
        </w:rPr>
      </w:pPr>
      <w:r w:rsidRPr="00081F78">
        <w:rPr>
          <w:rFonts w:ascii="Times New Roman" w:hAnsi="Times New Roman" w:cs="Times New Roman"/>
        </w:rPr>
        <w:t>布迪厄對於教育學的貢獻，不僅僅是教育社會學的見解，而是他為教育學研究提供了</w:t>
      </w:r>
      <w:r w:rsidR="00C456ED" w:rsidRPr="00081F78">
        <w:rPr>
          <w:rFonts w:ascii="Times New Roman" w:hAnsi="Times New Roman" w:cs="Times New Roman"/>
        </w:rPr>
        <w:t>方法，</w:t>
      </w:r>
      <w:r w:rsidRPr="00081F78">
        <w:rPr>
          <w:rFonts w:ascii="Times New Roman" w:hAnsi="Times New Roman" w:cs="Times New Roman"/>
        </w:rPr>
        <w:t>思維框架的啓示。</w:t>
      </w:r>
      <w:r w:rsidR="56E5FCDC" w:rsidRPr="00081F78">
        <w:rPr>
          <w:rFonts w:ascii="Times New Roman" w:hAnsi="Times New Roman" w:cs="Times New Roman"/>
        </w:rPr>
        <w:t>他的思維框架超越了以往二元對立的研究思想，布迪厄認爲教育學研究應該主客觀二元融合而不是對立，某些主觀宏大的理論目中無人的將教育學中人的部分抽象化或者主張客觀研究的人把教育學中的人切割成一個個部分，將教育學還原零碎化</w:t>
      </w:r>
      <w:r w:rsidR="00C456ED" w:rsidRPr="00081F78">
        <w:rPr>
          <w:rFonts w:ascii="Times New Roman" w:hAnsi="Times New Roman" w:cs="Times New Roman"/>
        </w:rPr>
        <w:t>，</w:t>
      </w:r>
      <w:r w:rsidR="56E5FCDC" w:rsidRPr="00081F78">
        <w:rPr>
          <w:rFonts w:ascii="Times New Roman" w:hAnsi="Times New Roman" w:cs="Times New Roman"/>
        </w:rPr>
        <w:t>這兩種方式都不能完整地理解教育。直至今日，這個思維框架任然被大量運用在各個領域。</w:t>
      </w:r>
    </w:p>
    <w:p w14:paraId="24E996A5" w14:textId="77777777" w:rsidR="003072D4" w:rsidRPr="00081F78" w:rsidRDefault="003072D4" w:rsidP="00C470B0">
      <w:pPr>
        <w:ind w:left="360"/>
        <w:rPr>
          <w:rFonts w:ascii="Times New Roman" w:hAnsi="Times New Roman" w:cs="Times New Roman"/>
        </w:rPr>
      </w:pPr>
    </w:p>
    <w:p w14:paraId="48439707" w14:textId="3044F6F5" w:rsidR="56E5FCDC" w:rsidRDefault="56E5FCDC" w:rsidP="00C470B0">
      <w:pPr>
        <w:pStyle w:val="ListParagraph"/>
        <w:numPr>
          <w:ilvl w:val="0"/>
          <w:numId w:val="11"/>
        </w:numPr>
        <w:ind w:firstLineChars="0"/>
        <w:rPr>
          <w:rFonts w:ascii="Times New Roman" w:hAnsi="Times New Roman" w:cs="Times New Roman"/>
        </w:rPr>
      </w:pPr>
      <w:r w:rsidRPr="00081F78">
        <w:rPr>
          <w:rFonts w:ascii="Times New Roman" w:hAnsi="Times New Roman" w:cs="Times New Roman"/>
        </w:rPr>
        <w:t>他的研究成果極大改變了人們對社會與世界的認知與想象，引發人們持續的反思和深思。</w:t>
      </w:r>
    </w:p>
    <w:p w14:paraId="60C2E5A0" w14:textId="77777777" w:rsidR="003072D4" w:rsidRPr="00081F78" w:rsidRDefault="003072D4" w:rsidP="003072D4">
      <w:pPr>
        <w:pStyle w:val="ListParagraph"/>
        <w:ind w:left="420" w:firstLineChars="0" w:firstLine="0"/>
        <w:rPr>
          <w:rFonts w:ascii="Times New Roman" w:hAnsi="Times New Roman" w:cs="Times New Roman"/>
        </w:rPr>
      </w:pPr>
    </w:p>
    <w:p w14:paraId="12D578EE" w14:textId="2FF0160D" w:rsidR="56E5FCDC" w:rsidRDefault="56E5FCDC" w:rsidP="56E5FCDC">
      <w:pPr>
        <w:ind w:left="425"/>
        <w:rPr>
          <w:rFonts w:ascii="Times New Roman" w:hAnsi="Times New Roman" w:cs="Times New Roman"/>
        </w:rPr>
      </w:pPr>
      <w:r w:rsidRPr="00081F78">
        <w:rPr>
          <w:rFonts w:ascii="Times New Roman" w:hAnsi="Times New Roman" w:cs="Times New Roman"/>
        </w:rPr>
        <w:t>比如他詳細解析了教育的黑暗面產生的原因，他為教育合理化不平等概念提供了現實的有效的依據，研究</w:t>
      </w:r>
      <w:r w:rsidR="003D64DF" w:rsidRPr="00081F78">
        <w:rPr>
          <w:rFonts w:ascii="Times New Roman" w:hAnsi="Times New Roman" w:cs="Times New Roman"/>
        </w:rPr>
        <w:t>深入，數據全面</w:t>
      </w:r>
      <w:r w:rsidRPr="00081F78">
        <w:rPr>
          <w:rFonts w:ascii="Times New Roman" w:hAnsi="Times New Roman" w:cs="Times New Roman"/>
        </w:rPr>
        <w:t>，結合實際弄清楚各個場域到底如何運作。因此他帶給後世的影響是持續的，可延伸</w:t>
      </w:r>
      <w:r w:rsidR="00C456ED" w:rsidRPr="00081F78">
        <w:rPr>
          <w:rFonts w:ascii="Times New Roman" w:hAnsi="Times New Roman" w:cs="Times New Roman"/>
        </w:rPr>
        <w:t>，可</w:t>
      </w:r>
      <w:r w:rsidRPr="00081F78">
        <w:rPr>
          <w:rFonts w:ascii="Times New Roman" w:hAnsi="Times New Roman" w:cs="Times New Roman"/>
        </w:rPr>
        <w:t>探索的。</w:t>
      </w:r>
    </w:p>
    <w:p w14:paraId="288AABEB" w14:textId="77777777" w:rsidR="003072D4" w:rsidRPr="00081F78" w:rsidRDefault="003072D4" w:rsidP="56E5FCDC">
      <w:pPr>
        <w:ind w:left="425"/>
        <w:rPr>
          <w:rFonts w:ascii="Times New Roman" w:hAnsi="Times New Roman" w:cs="Times New Roman"/>
        </w:rPr>
      </w:pPr>
    </w:p>
    <w:p w14:paraId="75BA391D" w14:textId="6AF21CE0" w:rsidR="00D06213" w:rsidRPr="003072D4" w:rsidRDefault="56E5FCDC" w:rsidP="00C470B0">
      <w:pPr>
        <w:pStyle w:val="ListParagraph"/>
        <w:numPr>
          <w:ilvl w:val="0"/>
          <w:numId w:val="11"/>
        </w:numPr>
        <w:spacing w:after="160" w:line="259" w:lineRule="auto"/>
        <w:ind w:firstLineChars="0"/>
        <w:rPr>
          <w:rFonts w:ascii="Times New Roman" w:hAnsi="Times New Roman" w:cs="Times New Roman"/>
          <w:szCs w:val="24"/>
        </w:rPr>
      </w:pPr>
      <w:r w:rsidRPr="00081F78">
        <w:rPr>
          <w:rFonts w:ascii="Times New Roman" w:hAnsi="Times New Roman" w:cs="Times New Roman"/>
        </w:rPr>
        <w:t>他從另一個角度，肯定了教育在社會中的重要作用。</w:t>
      </w:r>
    </w:p>
    <w:p w14:paraId="654ABAA7" w14:textId="77777777" w:rsidR="003072D4" w:rsidRPr="00081F78" w:rsidRDefault="003072D4" w:rsidP="003072D4">
      <w:pPr>
        <w:pStyle w:val="ListParagraph"/>
        <w:spacing w:after="160" w:line="259" w:lineRule="auto"/>
        <w:ind w:left="420" w:firstLineChars="0" w:firstLine="0"/>
        <w:rPr>
          <w:rFonts w:ascii="Times New Roman" w:hAnsi="Times New Roman" w:cs="Times New Roman"/>
          <w:szCs w:val="24"/>
        </w:rPr>
      </w:pPr>
    </w:p>
    <w:p w14:paraId="6D90EA2B" w14:textId="7EE78D7A" w:rsidR="56E5FCDC" w:rsidRDefault="56E5FCDC" w:rsidP="56E5FCDC">
      <w:pPr>
        <w:pStyle w:val="ListParagraph"/>
        <w:ind w:left="360" w:firstLineChars="0" w:firstLine="0"/>
        <w:rPr>
          <w:rFonts w:ascii="Times New Roman" w:hAnsi="Times New Roman" w:cs="Times New Roman"/>
        </w:rPr>
      </w:pPr>
      <w:r w:rsidRPr="00081F78">
        <w:rPr>
          <w:rFonts w:ascii="Times New Roman" w:hAnsi="Times New Roman" w:cs="Times New Roman"/>
        </w:rPr>
        <w:t>表面上</w:t>
      </w:r>
      <w:r w:rsidR="00C456ED" w:rsidRPr="00081F78">
        <w:rPr>
          <w:rFonts w:ascii="Times New Roman" w:hAnsi="Times New Roman" w:cs="Times New Roman"/>
        </w:rPr>
        <w:t>看</w:t>
      </w:r>
      <w:r w:rsidRPr="00081F78">
        <w:rPr>
          <w:rFonts w:ascii="Times New Roman" w:hAnsi="Times New Roman" w:cs="Times New Roman"/>
        </w:rPr>
        <w:t>布迪厄諷刺了教育，</w:t>
      </w:r>
      <w:r w:rsidR="00C456ED" w:rsidRPr="00081F78">
        <w:rPr>
          <w:rFonts w:ascii="Times New Roman" w:hAnsi="Times New Roman" w:cs="Times New Roman"/>
        </w:rPr>
        <w:t>因爲教育使人們的注意力偏離，達到人人默許的無意識狀態，所以</w:t>
      </w:r>
      <w:r w:rsidRPr="00081F78">
        <w:rPr>
          <w:rFonts w:ascii="Times New Roman" w:hAnsi="Times New Roman" w:cs="Times New Roman"/>
        </w:rPr>
        <w:t>教育是造成社會階級化的成因。</w:t>
      </w:r>
      <w:r w:rsidR="00C456ED" w:rsidRPr="00081F78">
        <w:rPr>
          <w:rFonts w:ascii="Times New Roman" w:hAnsi="Times New Roman" w:cs="Times New Roman"/>
        </w:rPr>
        <w:t>人們常常會把杜威和布迪厄對比因爲</w:t>
      </w:r>
      <w:r w:rsidRPr="00081F78">
        <w:rPr>
          <w:rFonts w:ascii="Times New Roman" w:hAnsi="Times New Roman" w:cs="Times New Roman"/>
        </w:rPr>
        <w:t>他們幾乎有著對立的概念，杜威認爲教育是成就社會美好的工具，而布迪厄認爲教育是不平等文化的權利手段。</w:t>
      </w:r>
      <w:r w:rsidR="00C456ED" w:rsidRPr="00081F78">
        <w:rPr>
          <w:rFonts w:ascii="Times New Roman" w:hAnsi="Times New Roman" w:cs="Times New Roman"/>
        </w:rPr>
        <w:t>而且布迪厄明確指出</w:t>
      </w:r>
      <w:r w:rsidRPr="00081F78">
        <w:rPr>
          <w:rFonts w:ascii="Times New Roman" w:hAnsi="Times New Roman" w:cs="Times New Roman"/>
        </w:rPr>
        <w:t>教育并不关乎理想社会的筹划和构建，</w:t>
      </w:r>
      <w:r w:rsidRPr="00081F78">
        <w:rPr>
          <w:rFonts w:ascii="Times New Roman" w:hAnsi="Times New Roman" w:cs="Times New Roman"/>
        </w:rPr>
        <w:t xml:space="preserve"> </w:t>
      </w:r>
      <w:r w:rsidRPr="00081F78">
        <w:rPr>
          <w:rFonts w:ascii="Times New Roman" w:hAnsi="Times New Roman" w:cs="Times New Roman"/>
        </w:rPr>
        <w:t>而是立足于现实社会，</w:t>
      </w:r>
      <w:r w:rsidRPr="00081F78">
        <w:rPr>
          <w:rFonts w:ascii="Times New Roman" w:hAnsi="Times New Roman" w:cs="Times New Roman"/>
        </w:rPr>
        <w:t xml:space="preserve"> </w:t>
      </w:r>
      <w:r w:rsidRPr="00081F78">
        <w:rPr>
          <w:rFonts w:ascii="Times New Roman" w:hAnsi="Times New Roman" w:cs="Times New Roman"/>
        </w:rPr>
        <w:t>服务于人的利益争夺。</w:t>
      </w:r>
      <w:r w:rsidR="00C456ED" w:rsidRPr="00081F78">
        <w:rPr>
          <w:rFonts w:ascii="Times New Roman" w:hAnsi="Times New Roman" w:cs="Times New Roman"/>
        </w:rPr>
        <w:t>看似大相徑庭，其實布迪厄衹是從另外一個角度肯定教育的力量，和</w:t>
      </w:r>
      <w:r w:rsidRPr="00081F78">
        <w:rPr>
          <w:rFonts w:ascii="Times New Roman" w:hAnsi="Times New Roman" w:cs="Times New Roman"/>
        </w:rPr>
        <w:t>杜威是統一的，</w:t>
      </w:r>
      <w:r w:rsidR="00C456ED" w:rsidRPr="00081F78">
        <w:rPr>
          <w:rFonts w:ascii="Times New Roman" w:hAnsi="Times New Roman" w:cs="Times New Roman"/>
        </w:rPr>
        <w:t>都</w:t>
      </w:r>
      <w:r w:rsidRPr="00081F78">
        <w:rPr>
          <w:rFonts w:ascii="Times New Roman" w:hAnsi="Times New Roman" w:cs="Times New Roman"/>
        </w:rPr>
        <w:t>强調了教育的力量是偉大的</w:t>
      </w:r>
      <w:r w:rsidR="00C456ED" w:rsidRPr="00081F78">
        <w:rPr>
          <w:rFonts w:ascii="Times New Roman" w:hAnsi="Times New Roman" w:cs="Times New Roman"/>
        </w:rPr>
        <w:t>。</w:t>
      </w:r>
      <w:r w:rsidRPr="00081F78">
        <w:rPr>
          <w:rFonts w:ascii="Times New Roman" w:hAnsi="Times New Roman" w:cs="Times New Roman"/>
        </w:rPr>
        <w:t>在</w:t>
      </w:r>
      <w:r w:rsidRPr="00081F78">
        <w:rPr>
          <w:rFonts w:ascii="Times New Roman" w:hAnsi="Times New Roman" w:cs="Times New Roman"/>
        </w:rPr>
        <w:t>20</w:t>
      </w:r>
      <w:r w:rsidRPr="00081F78">
        <w:rPr>
          <w:rFonts w:ascii="Times New Roman" w:hAnsi="Times New Roman" w:cs="Times New Roman"/>
        </w:rPr>
        <w:t>世紀沒有一個學説能被廣氾認同的時代，布迪厄都被人類記住了，可見他的理論對教育界是具有永恆的價值。</w:t>
      </w:r>
    </w:p>
    <w:p w14:paraId="142B8858" w14:textId="77777777" w:rsidR="003072D4" w:rsidRPr="00081F78" w:rsidRDefault="003072D4" w:rsidP="56E5FCDC">
      <w:pPr>
        <w:pStyle w:val="ListParagraph"/>
        <w:ind w:left="360" w:firstLineChars="0" w:firstLine="0"/>
        <w:rPr>
          <w:rFonts w:ascii="Times New Roman" w:hAnsi="Times New Roman" w:cs="Times New Roman"/>
        </w:rPr>
      </w:pPr>
    </w:p>
    <w:p w14:paraId="2F126296" w14:textId="651A57BB" w:rsidR="56E5FCDC" w:rsidRPr="003072D4" w:rsidRDefault="56E5FCDC" w:rsidP="00C470B0">
      <w:pPr>
        <w:pStyle w:val="ListParagraph"/>
        <w:numPr>
          <w:ilvl w:val="0"/>
          <w:numId w:val="11"/>
        </w:numPr>
        <w:spacing w:after="160" w:line="259" w:lineRule="auto"/>
        <w:ind w:firstLineChars="0"/>
        <w:rPr>
          <w:rFonts w:ascii="Times New Roman" w:hAnsi="Times New Roman" w:cs="Times New Roman"/>
          <w:szCs w:val="24"/>
        </w:rPr>
      </w:pPr>
      <w:r w:rsidRPr="00081F78">
        <w:rPr>
          <w:rFonts w:ascii="Times New Roman" w:hAnsi="Times New Roman" w:cs="Times New Roman"/>
        </w:rPr>
        <w:t>他啓發了人們思考確實可行的改進教育的辦法。</w:t>
      </w:r>
    </w:p>
    <w:p w14:paraId="3EA490E0" w14:textId="77777777" w:rsidR="003072D4" w:rsidRPr="00081F78" w:rsidRDefault="003072D4" w:rsidP="003072D4">
      <w:pPr>
        <w:pStyle w:val="ListParagraph"/>
        <w:spacing w:after="160" w:line="259" w:lineRule="auto"/>
        <w:ind w:left="420" w:firstLineChars="0" w:firstLine="0"/>
        <w:rPr>
          <w:rFonts w:ascii="Times New Roman" w:hAnsi="Times New Roman" w:cs="Times New Roman"/>
          <w:szCs w:val="24"/>
        </w:rPr>
      </w:pPr>
    </w:p>
    <w:p w14:paraId="38BC42F1" w14:textId="2061EEDA" w:rsidR="56E5FCDC" w:rsidRPr="00081F78" w:rsidRDefault="00081F78" w:rsidP="56E5FCDC">
      <w:pPr>
        <w:ind w:left="425"/>
        <w:rPr>
          <w:rFonts w:ascii="Times New Roman" w:hAnsi="Times New Roman" w:cs="Times New Roman"/>
        </w:rPr>
      </w:pPr>
      <w:r w:rsidRPr="00081F78">
        <w:rPr>
          <w:rFonts w:ascii="Times New Roman" w:hAnsi="Times New Roman" w:cs="Times New Roman"/>
          <w:szCs w:val="24"/>
          <w:lang w:eastAsia="zh-TW"/>
        </w:rPr>
        <w:lastRenderedPageBreak/>
        <w:t>其實布迪厄備受爭議，除了他的觀點犀利之外</w:t>
      </w:r>
      <w:r w:rsidR="002C51B5" w:rsidRPr="00081F78">
        <w:rPr>
          <w:rFonts w:ascii="Times New Roman" w:hAnsi="Times New Roman" w:cs="Times New Roman"/>
          <w:szCs w:val="24"/>
        </w:rPr>
        <w:t>，</w:t>
      </w:r>
      <w:r w:rsidRPr="00081F78">
        <w:rPr>
          <w:rFonts w:ascii="Times New Roman" w:hAnsi="Times New Roman" w:cs="Times New Roman"/>
          <w:szCs w:val="24"/>
        </w:rPr>
        <w:t>很多</w:t>
      </w:r>
      <w:r w:rsidRPr="00081F78">
        <w:rPr>
          <w:rFonts w:ascii="Times New Roman" w:hAnsi="Times New Roman" w:cs="Times New Roman"/>
          <w:szCs w:val="24"/>
          <w:lang w:eastAsia="zh-TW"/>
        </w:rPr>
        <w:t>學者</w:t>
      </w:r>
      <w:r w:rsidR="002C51B5" w:rsidRPr="00081F78">
        <w:rPr>
          <w:rFonts w:ascii="Times New Roman" w:hAnsi="Times New Roman" w:cs="Times New Roman"/>
          <w:szCs w:val="24"/>
        </w:rPr>
        <w:t>是因爲他們覺得布迪厄到了了也沒有提出什麽實質建議。其實</w:t>
      </w:r>
      <w:r w:rsidR="00C456ED" w:rsidRPr="00081F78">
        <w:rPr>
          <w:rFonts w:ascii="Times New Roman" w:hAnsi="Times New Roman" w:cs="Times New Roman"/>
          <w:szCs w:val="24"/>
        </w:rPr>
        <w:t>布迪厄提出的</w:t>
      </w:r>
      <w:r w:rsidR="002C51B5" w:rsidRPr="00081F78">
        <w:rPr>
          <w:rFonts w:ascii="Times New Roman" w:hAnsi="Times New Roman" w:cs="Times New Roman"/>
          <w:szCs w:val="24"/>
        </w:rPr>
        <w:t>建議</w:t>
      </w:r>
      <w:r w:rsidR="00C456ED" w:rsidRPr="00081F78">
        <w:rPr>
          <w:rFonts w:ascii="Times New Roman" w:hAnsi="Times New Roman" w:cs="Times New Roman"/>
          <w:szCs w:val="24"/>
        </w:rPr>
        <w:t>不容易被察覺因爲他不像</w:t>
      </w:r>
      <w:r w:rsidR="002C51B5" w:rsidRPr="00081F78">
        <w:rPr>
          <w:rFonts w:ascii="Times New Roman" w:hAnsi="Times New Roman" w:cs="Times New Roman"/>
          <w:szCs w:val="24"/>
        </w:rPr>
        <w:t>一些后现代主義者那樣力圖破壞，而是想要鞏固</w:t>
      </w:r>
      <w:r w:rsidR="00C456ED" w:rsidRPr="00081F78">
        <w:rPr>
          <w:rFonts w:ascii="Times New Roman" w:hAnsi="Times New Roman" w:cs="Times New Roman"/>
          <w:szCs w:val="24"/>
        </w:rPr>
        <w:t>這個體制</w:t>
      </w:r>
      <w:r w:rsidR="002C51B5" w:rsidRPr="00081F78">
        <w:rPr>
          <w:rFonts w:ascii="Times New Roman" w:hAnsi="Times New Roman" w:cs="Times New Roman"/>
          <w:szCs w:val="24"/>
        </w:rPr>
        <w:t>。</w:t>
      </w:r>
      <w:r w:rsidR="00C456ED" w:rsidRPr="00081F78">
        <w:rPr>
          <w:rFonts w:ascii="Times New Roman" w:hAnsi="Times New Roman" w:cs="Times New Roman"/>
        </w:rPr>
        <w:t>而且</w:t>
      </w:r>
      <w:r w:rsidR="56E5FCDC" w:rsidRPr="00081F78">
        <w:rPr>
          <w:rFonts w:ascii="Times New Roman" w:hAnsi="Times New Roman" w:cs="Times New Roman"/>
        </w:rPr>
        <w:t>布迪厄本人就是一個法國教育體制中的成功案例。他完成了在法国社会内部由边缘地带</w:t>
      </w:r>
      <w:r w:rsidR="56E5FCDC" w:rsidRPr="00081F78">
        <w:rPr>
          <w:rFonts w:ascii="Times New Roman" w:hAnsi="Times New Roman" w:cs="Times New Roman"/>
        </w:rPr>
        <w:t>(</w:t>
      </w:r>
      <w:r w:rsidR="56E5FCDC" w:rsidRPr="00081F78">
        <w:rPr>
          <w:rFonts w:ascii="Times New Roman" w:hAnsi="Times New Roman" w:cs="Times New Roman"/>
        </w:rPr>
        <w:t>外省，平民</w:t>
      </w:r>
      <w:r w:rsidR="56E5FCDC" w:rsidRPr="00081F78">
        <w:rPr>
          <w:rFonts w:ascii="Times New Roman" w:hAnsi="Times New Roman" w:cs="Times New Roman"/>
        </w:rPr>
        <w:t>)</w:t>
      </w:r>
      <w:r w:rsidR="56E5FCDC" w:rsidRPr="00081F78">
        <w:rPr>
          <w:rFonts w:ascii="Times New Roman" w:hAnsi="Times New Roman" w:cs="Times New Roman"/>
        </w:rPr>
        <w:t>向核心地带</w:t>
      </w:r>
      <w:r w:rsidR="56E5FCDC" w:rsidRPr="00081F78">
        <w:rPr>
          <w:rFonts w:ascii="Times New Roman" w:hAnsi="Times New Roman" w:cs="Times New Roman"/>
        </w:rPr>
        <w:t>(</w:t>
      </w:r>
      <w:r w:rsidR="56E5FCDC" w:rsidRPr="00081F78">
        <w:rPr>
          <w:rFonts w:ascii="Times New Roman" w:hAnsi="Times New Roman" w:cs="Times New Roman"/>
        </w:rPr>
        <w:t>巴黎，法兰西学院院士</w:t>
      </w:r>
      <w:r w:rsidR="56E5FCDC" w:rsidRPr="00081F78">
        <w:rPr>
          <w:rFonts w:ascii="Times New Roman" w:hAnsi="Times New Roman" w:cs="Times New Roman"/>
        </w:rPr>
        <w:t>)</w:t>
      </w:r>
      <w:r w:rsidR="56E5FCDC" w:rsidRPr="00081F78">
        <w:rPr>
          <w:rFonts w:ascii="Times New Roman" w:hAnsi="Times New Roman" w:cs="Times New Roman"/>
        </w:rPr>
        <w:t>转移的过程。用布迪厄自己的话说就是：</w:t>
      </w:r>
      <w:r w:rsidR="56E5FCDC" w:rsidRPr="00081F78">
        <w:rPr>
          <w:rFonts w:ascii="Times New Roman" w:hAnsi="Times New Roman" w:cs="Times New Roman"/>
        </w:rPr>
        <w:t>“</w:t>
      </w:r>
      <w:r w:rsidR="56E5FCDC" w:rsidRPr="00081F78">
        <w:rPr>
          <w:rFonts w:ascii="Times New Roman" w:hAnsi="Times New Roman" w:cs="Times New Roman"/>
        </w:rPr>
        <w:t>我所遵循的是一条法国教育体制中通向最高位置的轨迹。</w:t>
      </w:r>
      <w:r w:rsidR="56E5FCDC" w:rsidRPr="00081F78">
        <w:rPr>
          <w:rFonts w:ascii="Times New Roman" w:hAnsi="Times New Roman" w:cs="Times New Roman"/>
        </w:rPr>
        <w:t xml:space="preserve">” </w:t>
      </w:r>
      <w:r w:rsidR="00C456ED" w:rsidRPr="00081F78">
        <w:rPr>
          <w:rFonts w:ascii="Times New Roman" w:hAnsi="Times New Roman" w:cs="Times New Roman"/>
        </w:rPr>
        <w:t>然而最後他</w:t>
      </w:r>
      <w:r w:rsidR="002C51B5" w:rsidRPr="00081F78">
        <w:rPr>
          <w:rFonts w:ascii="Times New Roman" w:hAnsi="Times New Roman" w:cs="Times New Roman"/>
        </w:rPr>
        <w:t>并不是想推崇這個方法，他</w:t>
      </w:r>
      <w:r w:rsidR="56E5FCDC" w:rsidRPr="00081F78">
        <w:rPr>
          <w:rFonts w:ascii="Times New Roman" w:hAnsi="Times New Roman" w:cs="Times New Roman"/>
        </w:rPr>
        <w:t>通過自己的親身經歷，洞察了整個不合理不平等的過程，</w:t>
      </w:r>
      <w:r w:rsidR="002C51B5" w:rsidRPr="00081F78">
        <w:rPr>
          <w:rFonts w:ascii="Times New Roman" w:hAnsi="Times New Roman" w:cs="Times New Roman"/>
        </w:rPr>
        <w:t>然後提出反思，尋找解決辦法。</w:t>
      </w:r>
      <w:r w:rsidR="00C456ED" w:rsidRPr="00081F78">
        <w:rPr>
          <w:rFonts w:ascii="Times New Roman" w:hAnsi="Times New Roman" w:cs="Times New Roman"/>
        </w:rPr>
        <w:t>他</w:t>
      </w:r>
      <w:r w:rsidR="56E5FCDC" w:rsidRPr="00081F78">
        <w:rPr>
          <w:rFonts w:ascii="Times New Roman" w:hAnsi="Times New Roman" w:cs="Times New Roman"/>
        </w:rPr>
        <w:t>認爲改變的方法應該要先教育好源頭。</w:t>
      </w:r>
      <w:r w:rsidR="00C456ED" w:rsidRPr="00081F78">
        <w:rPr>
          <w:rFonts w:ascii="Times New Roman" w:hAnsi="Times New Roman" w:cs="Times New Roman"/>
        </w:rPr>
        <w:t>對於中下階級的人，可以通過教育體制中制定的通達最高位置的軌跡，然後成爲中產階級，甚至統治階級，再這個過程中不停的反思，總結，發現制約和無意識的社會束縛，然後突破，改善。比如說一個淺顯的道理，他認爲</w:t>
      </w:r>
      <w:r w:rsidR="56E5FCDC" w:rsidRPr="00081F78">
        <w:rPr>
          <w:rFonts w:ascii="Times New Roman" w:hAnsi="Times New Roman" w:cs="Times New Roman"/>
        </w:rPr>
        <w:t>作爲教師，應有較高的道德標準，較好的經濟條件這樣更容易追求課堂教學公平</w:t>
      </w:r>
      <w:r w:rsidR="56E5FCDC" w:rsidRPr="00081F78">
        <w:rPr>
          <w:rFonts w:ascii="Times New Roman" w:hAnsi="Times New Roman" w:cs="Times New Roman"/>
        </w:rPr>
        <w:t>-</w:t>
      </w:r>
      <w:r w:rsidR="56E5FCDC" w:rsidRPr="00081F78">
        <w:rPr>
          <w:rFonts w:ascii="Times New Roman" w:hAnsi="Times New Roman" w:cs="Times New Roman"/>
        </w:rPr>
        <w:t>就是有教無類，教師不因社會背景、家庭條件、智力水平、性格特徵對學生做出任何不公平對待。</w:t>
      </w:r>
    </w:p>
    <w:p w14:paraId="46FE35BA" w14:textId="77777777" w:rsidR="00832540" w:rsidRPr="00081F78" w:rsidRDefault="00832540" w:rsidP="00832540">
      <w:pPr>
        <w:pStyle w:val="ListParagraph"/>
        <w:ind w:left="360" w:firstLineChars="0" w:firstLine="0"/>
        <w:rPr>
          <w:rFonts w:ascii="Times New Roman" w:hAnsi="Times New Roman" w:cs="Times New Roman"/>
          <w:szCs w:val="24"/>
        </w:rPr>
      </w:pPr>
    </w:p>
    <w:p w14:paraId="7363CB14" w14:textId="716DDE0A" w:rsidR="008F3015" w:rsidRPr="00081F78" w:rsidRDefault="56E5FCDC" w:rsidP="56E5FCDC">
      <w:pPr>
        <w:rPr>
          <w:rFonts w:ascii="Times New Roman" w:hAnsi="Times New Roman" w:cs="Times New Roman"/>
          <w:b/>
          <w:bCs/>
          <w:lang w:eastAsia="zh-TW"/>
        </w:rPr>
      </w:pPr>
      <w:r w:rsidRPr="00081F78">
        <w:rPr>
          <w:rFonts w:ascii="Times New Roman" w:hAnsi="Times New Roman" w:cs="Times New Roman"/>
          <w:b/>
          <w:bCs/>
          <w:sz w:val="32"/>
          <w:szCs w:val="32"/>
        </w:rPr>
        <w:t>是否贊同？</w:t>
      </w:r>
    </w:p>
    <w:p w14:paraId="54C13192" w14:textId="688EF051" w:rsidR="008F3015" w:rsidRPr="00081F78" w:rsidRDefault="56E5FCDC" w:rsidP="56E5FCDC">
      <w:pPr>
        <w:rPr>
          <w:rFonts w:ascii="Times New Roman" w:hAnsi="Times New Roman" w:cs="Times New Roman"/>
        </w:rPr>
      </w:pPr>
      <w:r w:rsidRPr="00081F78">
        <w:rPr>
          <w:rFonts w:ascii="Times New Roman" w:hAnsi="Times New Roman" w:cs="Times New Roman"/>
        </w:rPr>
        <w:t>其實通過這個作業我們有機會瞭解這個名人，我們覺得很慶幸，雖然我個人并不完全認同他在教育學研究中强調的對立和分歧，其實會有這種糾纏的關係正是因爲教育學和人有關，和所有人有關，人性本身就是複雜的，這並不代表教育就是對立，我們還是應該把重心放在合作，互助。</w:t>
      </w:r>
    </w:p>
    <w:p w14:paraId="3FB48A28" w14:textId="69B8E16C" w:rsidR="008F3015" w:rsidRPr="00081F78" w:rsidRDefault="56E5FCDC" w:rsidP="56E5FCDC">
      <w:pPr>
        <w:rPr>
          <w:rFonts w:ascii="Times New Roman" w:hAnsi="Times New Roman" w:cs="Times New Roman"/>
        </w:rPr>
      </w:pPr>
      <w:r w:rsidRPr="00081F78">
        <w:rPr>
          <w:rFonts w:ascii="Times New Roman" w:hAnsi="Times New Roman" w:cs="Times New Roman"/>
        </w:rPr>
        <w:t>另外，場域</w:t>
      </w:r>
      <w:r w:rsidR="00081F78" w:rsidRPr="00081F78">
        <w:rPr>
          <w:rFonts w:ascii="Times New Roman" w:hAnsi="Times New Roman" w:cs="Times New Roman"/>
        </w:rPr>
        <w:t>，資本，象徵暴力，</w:t>
      </w:r>
      <w:r w:rsidRPr="00081F78">
        <w:rPr>
          <w:rFonts w:ascii="Times New Roman" w:hAnsi="Times New Roman" w:cs="Times New Roman"/>
        </w:rPr>
        <w:t>多側重與社會學理論，但是作爲教育理論的出發點其實并不合適。畢竟教育還是要側重生命的研究。但是</w:t>
      </w:r>
      <w:r w:rsidR="00081F78" w:rsidRPr="00081F78">
        <w:rPr>
          <w:rFonts w:ascii="Times New Roman" w:hAnsi="Times New Roman" w:cs="Times New Roman"/>
        </w:rPr>
        <w:t>布迪厄提出的這些社會學理論</w:t>
      </w:r>
      <w:r w:rsidRPr="00081F78">
        <w:rPr>
          <w:rFonts w:ascii="Times New Roman" w:hAnsi="Times New Roman" w:cs="Times New Roman"/>
        </w:rPr>
        <w:t>對於社會學研究卻有很實在的意義。</w:t>
      </w:r>
    </w:p>
    <w:p w14:paraId="4A59BBAB" w14:textId="649F35DE" w:rsidR="008F3015" w:rsidRPr="00081F78" w:rsidRDefault="00081F78" w:rsidP="56E5FCDC">
      <w:pPr>
        <w:rPr>
          <w:rFonts w:ascii="Times New Roman" w:hAnsi="Times New Roman" w:cs="Times New Roman"/>
        </w:rPr>
      </w:pPr>
      <w:r w:rsidRPr="00081F78">
        <w:rPr>
          <w:rFonts w:ascii="Times New Roman" w:hAnsi="Times New Roman" w:cs="Times New Roman"/>
        </w:rPr>
        <w:t>但是對於布迪厄的研究方法和主客觀融合的思維框架，我們很欣賞。</w:t>
      </w:r>
    </w:p>
    <w:p w14:paraId="4AE26CC0" w14:textId="77777777" w:rsidR="00081F78" w:rsidRPr="00081F78" w:rsidRDefault="00081F78" w:rsidP="56E5FCDC">
      <w:pPr>
        <w:rPr>
          <w:rFonts w:ascii="Times New Roman" w:hAnsi="Times New Roman" w:cs="Times New Roman"/>
          <w:szCs w:val="24"/>
        </w:rPr>
      </w:pPr>
    </w:p>
    <w:p w14:paraId="4353BBB7" w14:textId="7804DA4F" w:rsidR="008F3015" w:rsidRPr="003072D4" w:rsidRDefault="00C470B0" w:rsidP="56E5FCDC">
      <w:pPr>
        <w:rPr>
          <w:rFonts w:ascii="Times New Roman" w:hAnsi="Times New Roman" w:cs="Times New Roman"/>
          <w:color w:val="FF0000"/>
          <w:szCs w:val="24"/>
        </w:rPr>
      </w:pPr>
      <w:r w:rsidRPr="003072D4">
        <w:rPr>
          <w:rFonts w:ascii="Times New Roman" w:hAnsi="Times New Roman" w:cs="Times New Roman"/>
          <w:color w:val="FF0000"/>
          <w:szCs w:val="24"/>
          <w:lang w:eastAsia="zh-TW"/>
        </w:rPr>
        <w:t>布迪厄和其他批判教育政治化的教育學家有什麽區別？</w:t>
      </w:r>
    </w:p>
    <w:p w14:paraId="43CAC99D" w14:textId="4A56C973" w:rsidR="00F17D02" w:rsidRPr="00081F78" w:rsidRDefault="003D64DF" w:rsidP="00C470B0">
      <w:pPr>
        <w:rPr>
          <w:rFonts w:ascii="Times New Roman" w:hAnsi="Times New Roman" w:cs="Times New Roman"/>
          <w:szCs w:val="24"/>
        </w:rPr>
      </w:pPr>
      <w:r w:rsidRPr="00081F78">
        <w:rPr>
          <w:rFonts w:ascii="Times New Roman" w:hAnsi="Times New Roman" w:cs="Times New Roman"/>
        </w:rPr>
        <w:t>對，我們剛才提到了很多布迪厄的理論都不是完全新穎，在教育學研究到今天有很多雷同。包括批判教育政治化，</w:t>
      </w:r>
      <w:r w:rsidR="00C470B0" w:rsidRPr="00081F78">
        <w:rPr>
          <w:rFonts w:ascii="Times New Roman" w:hAnsi="Times New Roman" w:cs="Times New Roman"/>
        </w:rPr>
        <w:t>其實很多學者也會提出批判教育政治化的理論，但是很少人達到布迪厄研究的這麽</w:t>
      </w:r>
      <w:r w:rsidR="00C470B0" w:rsidRPr="003072D4">
        <w:rPr>
          <w:rFonts w:ascii="Times New Roman" w:hAnsi="Times New Roman" w:cs="Times New Roman"/>
          <w:b/>
        </w:rPr>
        <w:t>精細和縝密</w:t>
      </w:r>
      <w:r w:rsidRPr="00081F78">
        <w:rPr>
          <w:rFonts w:ascii="Times New Roman" w:hAnsi="Times New Roman" w:cs="Times New Roman"/>
        </w:rPr>
        <w:t>，他的</w:t>
      </w:r>
      <w:r w:rsidRPr="003072D4">
        <w:rPr>
          <w:rFonts w:ascii="Times New Roman" w:hAnsi="Times New Roman" w:cs="Times New Roman"/>
          <w:b/>
        </w:rPr>
        <w:t>研究方法，表達方式</w:t>
      </w:r>
      <w:r w:rsidRPr="00081F78">
        <w:rPr>
          <w:rFonts w:ascii="Times New Roman" w:hAnsi="Times New Roman" w:cs="Times New Roman"/>
        </w:rPr>
        <w:t>都不一樣，他不是通過理論論證，而是實際的案例，數據，</w:t>
      </w:r>
      <w:r w:rsidR="002C51B5" w:rsidRPr="003072D4">
        <w:rPr>
          <w:rFonts w:ascii="Times New Roman" w:hAnsi="Times New Roman" w:cs="Times New Roman"/>
          <w:b/>
        </w:rPr>
        <w:t>切入的角度</w:t>
      </w:r>
      <w:r w:rsidRPr="00081F78">
        <w:rPr>
          <w:rFonts w:ascii="Times New Roman" w:hAnsi="Times New Roman" w:cs="Times New Roman"/>
        </w:rPr>
        <w:t>比如習性，場域，資本，象徵暴力，這都是從實際社會中提出來的概念，很平易近人，很容易產生共鳴。</w:t>
      </w:r>
      <w:r w:rsidR="00C470B0" w:rsidRPr="00081F78">
        <w:rPr>
          <w:rFonts w:ascii="Times New Roman" w:hAnsi="Times New Roman" w:cs="Times New Roman"/>
        </w:rPr>
        <w:t>而且他</w:t>
      </w:r>
      <w:r w:rsidRPr="00081F78">
        <w:rPr>
          <w:rFonts w:ascii="Times New Roman" w:hAnsi="Times New Roman" w:cs="Times New Roman"/>
        </w:rPr>
        <w:t>雖然提出教育體制的種種弊端，但</w:t>
      </w:r>
      <w:r w:rsidR="00C470B0" w:rsidRPr="00081F78">
        <w:rPr>
          <w:rFonts w:ascii="Times New Roman" w:hAnsi="Times New Roman" w:cs="Times New Roman"/>
        </w:rPr>
        <w:t>提出的改善方法并不是要摒棄</w:t>
      </w:r>
      <w:r w:rsidRPr="00081F78">
        <w:rPr>
          <w:rFonts w:ascii="Times New Roman" w:hAnsi="Times New Roman" w:cs="Times New Roman"/>
        </w:rPr>
        <w:t>，他沒有要推翻，</w:t>
      </w:r>
      <w:r w:rsidR="00C470B0" w:rsidRPr="00081F78">
        <w:rPr>
          <w:rFonts w:ascii="Times New Roman" w:hAnsi="Times New Roman" w:cs="Times New Roman"/>
        </w:rPr>
        <w:t>而是要取其精華去其糟粕地鞏固這個教育體制。</w:t>
      </w:r>
    </w:p>
    <w:sectPr w:rsidR="00F17D02" w:rsidRPr="00081F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1356" w14:textId="77777777" w:rsidR="00081F78" w:rsidRDefault="00081F78" w:rsidP="00081F78">
      <w:r>
        <w:separator/>
      </w:r>
    </w:p>
  </w:endnote>
  <w:endnote w:type="continuationSeparator" w:id="0">
    <w:p w14:paraId="7E093369" w14:textId="77777777" w:rsidR="00081F78" w:rsidRDefault="00081F78" w:rsidP="0008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40B99" w14:textId="77777777" w:rsidR="00081F78" w:rsidRDefault="00081F78" w:rsidP="00081F78">
      <w:r>
        <w:separator/>
      </w:r>
    </w:p>
  </w:footnote>
  <w:footnote w:type="continuationSeparator" w:id="0">
    <w:p w14:paraId="634D83C8" w14:textId="77777777" w:rsidR="00081F78" w:rsidRDefault="00081F78" w:rsidP="00081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D8F"/>
    <w:multiLevelType w:val="hybridMultilevel"/>
    <w:tmpl w:val="6A269896"/>
    <w:lvl w:ilvl="0" w:tplc="5D40F4A2">
      <w:start w:val="1"/>
      <w:numFmt w:val="decimal"/>
      <w:lvlText w:val="%1."/>
      <w:lvlJc w:val="left"/>
      <w:pPr>
        <w:ind w:left="1080" w:hanging="360"/>
      </w:pPr>
    </w:lvl>
    <w:lvl w:ilvl="1" w:tplc="89D64B84">
      <w:start w:val="1"/>
      <w:numFmt w:val="lowerLetter"/>
      <w:lvlText w:val="%2."/>
      <w:lvlJc w:val="left"/>
      <w:pPr>
        <w:ind w:left="1800" w:hanging="360"/>
      </w:pPr>
    </w:lvl>
    <w:lvl w:ilvl="2" w:tplc="73FE55AE">
      <w:start w:val="1"/>
      <w:numFmt w:val="lowerRoman"/>
      <w:lvlText w:val="%3."/>
      <w:lvlJc w:val="right"/>
      <w:pPr>
        <w:ind w:left="2520" w:hanging="180"/>
      </w:pPr>
    </w:lvl>
    <w:lvl w:ilvl="3" w:tplc="704A5932">
      <w:start w:val="1"/>
      <w:numFmt w:val="decimal"/>
      <w:lvlText w:val="%4."/>
      <w:lvlJc w:val="left"/>
      <w:pPr>
        <w:ind w:left="3240" w:hanging="360"/>
      </w:pPr>
    </w:lvl>
    <w:lvl w:ilvl="4" w:tplc="3CEED50E">
      <w:start w:val="1"/>
      <w:numFmt w:val="lowerLetter"/>
      <w:lvlText w:val="%5."/>
      <w:lvlJc w:val="left"/>
      <w:pPr>
        <w:ind w:left="3960" w:hanging="360"/>
      </w:pPr>
    </w:lvl>
    <w:lvl w:ilvl="5" w:tplc="1572FFC8">
      <w:start w:val="1"/>
      <w:numFmt w:val="lowerRoman"/>
      <w:lvlText w:val="%6."/>
      <w:lvlJc w:val="right"/>
      <w:pPr>
        <w:ind w:left="4680" w:hanging="180"/>
      </w:pPr>
    </w:lvl>
    <w:lvl w:ilvl="6" w:tplc="65C0D19C">
      <w:start w:val="1"/>
      <w:numFmt w:val="decimal"/>
      <w:lvlText w:val="%7."/>
      <w:lvlJc w:val="left"/>
      <w:pPr>
        <w:ind w:left="5400" w:hanging="360"/>
      </w:pPr>
    </w:lvl>
    <w:lvl w:ilvl="7" w:tplc="EDCE9AD6">
      <w:start w:val="1"/>
      <w:numFmt w:val="lowerLetter"/>
      <w:lvlText w:val="%8."/>
      <w:lvlJc w:val="left"/>
      <w:pPr>
        <w:ind w:left="6120" w:hanging="360"/>
      </w:pPr>
    </w:lvl>
    <w:lvl w:ilvl="8" w:tplc="B3066F1A">
      <w:start w:val="1"/>
      <w:numFmt w:val="lowerRoman"/>
      <w:lvlText w:val="%9."/>
      <w:lvlJc w:val="right"/>
      <w:pPr>
        <w:ind w:left="6840" w:hanging="180"/>
      </w:pPr>
    </w:lvl>
  </w:abstractNum>
  <w:abstractNum w:abstractNumId="1" w15:restartNumberingAfterBreak="0">
    <w:nsid w:val="03DD6547"/>
    <w:multiLevelType w:val="hybridMultilevel"/>
    <w:tmpl w:val="3454D8BA"/>
    <w:lvl w:ilvl="0" w:tplc="EFA6717C">
      <w:start w:val="1"/>
      <w:numFmt w:val="decimal"/>
      <w:lvlText w:val="%1."/>
      <w:lvlJc w:val="left"/>
      <w:pPr>
        <w:ind w:left="720" w:hanging="360"/>
      </w:pPr>
    </w:lvl>
    <w:lvl w:ilvl="1" w:tplc="05C6D592">
      <w:start w:val="1"/>
      <w:numFmt w:val="lowerLetter"/>
      <w:lvlText w:val="%2."/>
      <w:lvlJc w:val="left"/>
      <w:pPr>
        <w:ind w:left="1440" w:hanging="360"/>
      </w:pPr>
    </w:lvl>
    <w:lvl w:ilvl="2" w:tplc="002CE548">
      <w:start w:val="1"/>
      <w:numFmt w:val="lowerRoman"/>
      <w:lvlText w:val="%3."/>
      <w:lvlJc w:val="right"/>
      <w:pPr>
        <w:ind w:left="2160" w:hanging="180"/>
      </w:pPr>
    </w:lvl>
    <w:lvl w:ilvl="3" w:tplc="AFDE5D1E">
      <w:start w:val="1"/>
      <w:numFmt w:val="decimal"/>
      <w:lvlText w:val="%4."/>
      <w:lvlJc w:val="left"/>
      <w:pPr>
        <w:ind w:left="2880" w:hanging="360"/>
      </w:pPr>
    </w:lvl>
    <w:lvl w:ilvl="4" w:tplc="B98A83A4">
      <w:start w:val="1"/>
      <w:numFmt w:val="lowerLetter"/>
      <w:lvlText w:val="%5."/>
      <w:lvlJc w:val="left"/>
      <w:pPr>
        <w:ind w:left="3600" w:hanging="360"/>
      </w:pPr>
    </w:lvl>
    <w:lvl w:ilvl="5" w:tplc="89A285DE">
      <w:start w:val="1"/>
      <w:numFmt w:val="lowerRoman"/>
      <w:lvlText w:val="%6."/>
      <w:lvlJc w:val="right"/>
      <w:pPr>
        <w:ind w:left="4320" w:hanging="180"/>
      </w:pPr>
    </w:lvl>
    <w:lvl w:ilvl="6" w:tplc="2EEA147E">
      <w:start w:val="1"/>
      <w:numFmt w:val="decimal"/>
      <w:lvlText w:val="%7."/>
      <w:lvlJc w:val="left"/>
      <w:pPr>
        <w:ind w:left="5040" w:hanging="360"/>
      </w:pPr>
    </w:lvl>
    <w:lvl w:ilvl="7" w:tplc="8DFC98CC">
      <w:start w:val="1"/>
      <w:numFmt w:val="lowerLetter"/>
      <w:lvlText w:val="%8."/>
      <w:lvlJc w:val="left"/>
      <w:pPr>
        <w:ind w:left="5760" w:hanging="360"/>
      </w:pPr>
    </w:lvl>
    <w:lvl w:ilvl="8" w:tplc="58E490DE">
      <w:start w:val="1"/>
      <w:numFmt w:val="lowerRoman"/>
      <w:lvlText w:val="%9."/>
      <w:lvlJc w:val="right"/>
      <w:pPr>
        <w:ind w:left="6480" w:hanging="180"/>
      </w:pPr>
    </w:lvl>
  </w:abstractNum>
  <w:abstractNum w:abstractNumId="2" w15:restartNumberingAfterBreak="0">
    <w:nsid w:val="0C082F18"/>
    <w:multiLevelType w:val="hybridMultilevel"/>
    <w:tmpl w:val="5344BB68"/>
    <w:lvl w:ilvl="0" w:tplc="F83474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95CA8"/>
    <w:multiLevelType w:val="hybridMultilevel"/>
    <w:tmpl w:val="F4506A7E"/>
    <w:lvl w:ilvl="0" w:tplc="A24A64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21AE6"/>
    <w:multiLevelType w:val="hybridMultilevel"/>
    <w:tmpl w:val="6506F37A"/>
    <w:lvl w:ilvl="0" w:tplc="40AC7BCE">
      <w:start w:val="1"/>
      <w:numFmt w:val="bullet"/>
      <w:lvlText w:val=""/>
      <w:lvlJc w:val="left"/>
      <w:pPr>
        <w:ind w:left="720" w:hanging="360"/>
      </w:pPr>
      <w:rPr>
        <w:rFonts w:ascii="Symbol" w:hAnsi="Symbol" w:hint="default"/>
      </w:rPr>
    </w:lvl>
    <w:lvl w:ilvl="1" w:tplc="2E7CA494">
      <w:start w:val="1"/>
      <w:numFmt w:val="bullet"/>
      <w:lvlText w:val="o"/>
      <w:lvlJc w:val="left"/>
      <w:pPr>
        <w:ind w:left="1440" w:hanging="360"/>
      </w:pPr>
      <w:rPr>
        <w:rFonts w:ascii="Courier New" w:hAnsi="Courier New" w:hint="default"/>
      </w:rPr>
    </w:lvl>
    <w:lvl w:ilvl="2" w:tplc="5CE06950">
      <w:start w:val="1"/>
      <w:numFmt w:val="bullet"/>
      <w:lvlText w:val=""/>
      <w:lvlJc w:val="left"/>
      <w:pPr>
        <w:ind w:left="2160" w:hanging="360"/>
      </w:pPr>
      <w:rPr>
        <w:rFonts w:ascii="Wingdings" w:hAnsi="Wingdings" w:hint="default"/>
      </w:rPr>
    </w:lvl>
    <w:lvl w:ilvl="3" w:tplc="C248BEAE">
      <w:start w:val="1"/>
      <w:numFmt w:val="bullet"/>
      <w:lvlText w:val=""/>
      <w:lvlJc w:val="left"/>
      <w:pPr>
        <w:ind w:left="2880" w:hanging="360"/>
      </w:pPr>
      <w:rPr>
        <w:rFonts w:ascii="Symbol" w:hAnsi="Symbol" w:hint="default"/>
      </w:rPr>
    </w:lvl>
    <w:lvl w:ilvl="4" w:tplc="9C5AA0FC">
      <w:start w:val="1"/>
      <w:numFmt w:val="bullet"/>
      <w:lvlText w:val="o"/>
      <w:lvlJc w:val="left"/>
      <w:pPr>
        <w:ind w:left="3600" w:hanging="360"/>
      </w:pPr>
      <w:rPr>
        <w:rFonts w:ascii="Courier New" w:hAnsi="Courier New" w:hint="default"/>
      </w:rPr>
    </w:lvl>
    <w:lvl w:ilvl="5" w:tplc="6338F720">
      <w:start w:val="1"/>
      <w:numFmt w:val="bullet"/>
      <w:lvlText w:val=""/>
      <w:lvlJc w:val="left"/>
      <w:pPr>
        <w:ind w:left="4320" w:hanging="360"/>
      </w:pPr>
      <w:rPr>
        <w:rFonts w:ascii="Wingdings" w:hAnsi="Wingdings" w:hint="default"/>
      </w:rPr>
    </w:lvl>
    <w:lvl w:ilvl="6" w:tplc="1CD2F6EE">
      <w:start w:val="1"/>
      <w:numFmt w:val="bullet"/>
      <w:lvlText w:val=""/>
      <w:lvlJc w:val="left"/>
      <w:pPr>
        <w:ind w:left="5040" w:hanging="360"/>
      </w:pPr>
      <w:rPr>
        <w:rFonts w:ascii="Symbol" w:hAnsi="Symbol" w:hint="default"/>
      </w:rPr>
    </w:lvl>
    <w:lvl w:ilvl="7" w:tplc="B99061FE">
      <w:start w:val="1"/>
      <w:numFmt w:val="bullet"/>
      <w:lvlText w:val="o"/>
      <w:lvlJc w:val="left"/>
      <w:pPr>
        <w:ind w:left="5760" w:hanging="360"/>
      </w:pPr>
      <w:rPr>
        <w:rFonts w:ascii="Courier New" w:hAnsi="Courier New" w:hint="default"/>
      </w:rPr>
    </w:lvl>
    <w:lvl w:ilvl="8" w:tplc="A5F07C5E">
      <w:start w:val="1"/>
      <w:numFmt w:val="bullet"/>
      <w:lvlText w:val=""/>
      <w:lvlJc w:val="left"/>
      <w:pPr>
        <w:ind w:left="6480" w:hanging="360"/>
      </w:pPr>
      <w:rPr>
        <w:rFonts w:ascii="Wingdings" w:hAnsi="Wingdings" w:hint="default"/>
      </w:rPr>
    </w:lvl>
  </w:abstractNum>
  <w:abstractNum w:abstractNumId="5" w15:restartNumberingAfterBreak="0">
    <w:nsid w:val="3A7721B9"/>
    <w:multiLevelType w:val="hybridMultilevel"/>
    <w:tmpl w:val="F1481C52"/>
    <w:lvl w:ilvl="0" w:tplc="A24A64F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FA4892"/>
    <w:multiLevelType w:val="hybridMultilevel"/>
    <w:tmpl w:val="A004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25554E"/>
    <w:multiLevelType w:val="hybridMultilevel"/>
    <w:tmpl w:val="D31C4E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81031"/>
    <w:multiLevelType w:val="hybridMultilevel"/>
    <w:tmpl w:val="8354B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AF3A03"/>
    <w:multiLevelType w:val="hybridMultilevel"/>
    <w:tmpl w:val="6CAA565E"/>
    <w:lvl w:ilvl="0" w:tplc="D414BC62">
      <w:start w:val="1"/>
      <w:numFmt w:val="decimal"/>
      <w:lvlText w:val="%1."/>
      <w:lvlJc w:val="left"/>
      <w:pPr>
        <w:ind w:left="0" w:hanging="360"/>
      </w:pPr>
    </w:lvl>
    <w:lvl w:ilvl="1" w:tplc="75943CAA">
      <w:start w:val="1"/>
      <w:numFmt w:val="lowerLetter"/>
      <w:lvlText w:val="%2."/>
      <w:lvlJc w:val="left"/>
      <w:pPr>
        <w:ind w:left="720" w:hanging="360"/>
      </w:pPr>
    </w:lvl>
    <w:lvl w:ilvl="2" w:tplc="BA6A0838">
      <w:start w:val="1"/>
      <w:numFmt w:val="lowerRoman"/>
      <w:lvlText w:val="%3."/>
      <w:lvlJc w:val="right"/>
      <w:pPr>
        <w:ind w:left="1440" w:hanging="180"/>
      </w:pPr>
    </w:lvl>
    <w:lvl w:ilvl="3" w:tplc="C2B2997E">
      <w:start w:val="1"/>
      <w:numFmt w:val="decimal"/>
      <w:lvlText w:val="%4."/>
      <w:lvlJc w:val="left"/>
      <w:pPr>
        <w:ind w:left="2160" w:hanging="360"/>
      </w:pPr>
    </w:lvl>
    <w:lvl w:ilvl="4" w:tplc="E93073AE">
      <w:start w:val="1"/>
      <w:numFmt w:val="lowerLetter"/>
      <w:lvlText w:val="%5."/>
      <w:lvlJc w:val="left"/>
      <w:pPr>
        <w:ind w:left="2880" w:hanging="360"/>
      </w:pPr>
    </w:lvl>
    <w:lvl w:ilvl="5" w:tplc="356C017C">
      <w:start w:val="1"/>
      <w:numFmt w:val="lowerRoman"/>
      <w:lvlText w:val="%6."/>
      <w:lvlJc w:val="right"/>
      <w:pPr>
        <w:ind w:left="3600" w:hanging="180"/>
      </w:pPr>
    </w:lvl>
    <w:lvl w:ilvl="6" w:tplc="550040A4">
      <w:start w:val="1"/>
      <w:numFmt w:val="decimal"/>
      <w:lvlText w:val="%7."/>
      <w:lvlJc w:val="left"/>
      <w:pPr>
        <w:ind w:left="4320" w:hanging="360"/>
      </w:pPr>
    </w:lvl>
    <w:lvl w:ilvl="7" w:tplc="55922E7E">
      <w:start w:val="1"/>
      <w:numFmt w:val="lowerLetter"/>
      <w:lvlText w:val="%8."/>
      <w:lvlJc w:val="left"/>
      <w:pPr>
        <w:ind w:left="5040" w:hanging="360"/>
      </w:pPr>
    </w:lvl>
    <w:lvl w:ilvl="8" w:tplc="EB560932">
      <w:start w:val="1"/>
      <w:numFmt w:val="lowerRoman"/>
      <w:lvlText w:val="%9."/>
      <w:lvlJc w:val="right"/>
      <w:pPr>
        <w:ind w:left="5760" w:hanging="180"/>
      </w:pPr>
    </w:lvl>
  </w:abstractNum>
  <w:abstractNum w:abstractNumId="10" w15:restartNumberingAfterBreak="0">
    <w:nsid w:val="66FB01F4"/>
    <w:multiLevelType w:val="hybridMultilevel"/>
    <w:tmpl w:val="2BDE49BE"/>
    <w:lvl w:ilvl="0" w:tplc="8D0A5190">
      <w:start w:val="1"/>
      <w:numFmt w:val="decimal"/>
      <w:lvlText w:val="%1."/>
      <w:lvlJc w:val="left"/>
      <w:pPr>
        <w:ind w:left="720" w:hanging="360"/>
      </w:pPr>
    </w:lvl>
    <w:lvl w:ilvl="1" w:tplc="8134467C">
      <w:start w:val="1"/>
      <w:numFmt w:val="lowerLetter"/>
      <w:lvlText w:val="%2."/>
      <w:lvlJc w:val="left"/>
      <w:pPr>
        <w:ind w:left="1440" w:hanging="360"/>
      </w:pPr>
    </w:lvl>
    <w:lvl w:ilvl="2" w:tplc="8E68D588">
      <w:start w:val="1"/>
      <w:numFmt w:val="lowerRoman"/>
      <w:lvlText w:val="%3."/>
      <w:lvlJc w:val="right"/>
      <w:pPr>
        <w:ind w:left="2160" w:hanging="180"/>
      </w:pPr>
    </w:lvl>
    <w:lvl w:ilvl="3" w:tplc="39AAB0AE">
      <w:start w:val="1"/>
      <w:numFmt w:val="decimal"/>
      <w:lvlText w:val="%4."/>
      <w:lvlJc w:val="left"/>
      <w:pPr>
        <w:ind w:left="2880" w:hanging="360"/>
      </w:pPr>
    </w:lvl>
    <w:lvl w:ilvl="4" w:tplc="AAF2773E">
      <w:start w:val="1"/>
      <w:numFmt w:val="lowerLetter"/>
      <w:lvlText w:val="%5."/>
      <w:lvlJc w:val="left"/>
      <w:pPr>
        <w:ind w:left="3600" w:hanging="360"/>
      </w:pPr>
    </w:lvl>
    <w:lvl w:ilvl="5" w:tplc="F9445EA8">
      <w:start w:val="1"/>
      <w:numFmt w:val="lowerRoman"/>
      <w:lvlText w:val="%6."/>
      <w:lvlJc w:val="right"/>
      <w:pPr>
        <w:ind w:left="4320" w:hanging="180"/>
      </w:pPr>
    </w:lvl>
    <w:lvl w:ilvl="6" w:tplc="AAFAC79E">
      <w:start w:val="1"/>
      <w:numFmt w:val="decimal"/>
      <w:lvlText w:val="%7."/>
      <w:lvlJc w:val="left"/>
      <w:pPr>
        <w:ind w:left="5040" w:hanging="360"/>
      </w:pPr>
    </w:lvl>
    <w:lvl w:ilvl="7" w:tplc="8356DEB8">
      <w:start w:val="1"/>
      <w:numFmt w:val="lowerLetter"/>
      <w:lvlText w:val="%8."/>
      <w:lvlJc w:val="left"/>
      <w:pPr>
        <w:ind w:left="5760" w:hanging="360"/>
      </w:pPr>
    </w:lvl>
    <w:lvl w:ilvl="8" w:tplc="CDCC821A">
      <w:start w:val="1"/>
      <w:numFmt w:val="lowerRoman"/>
      <w:lvlText w:val="%9."/>
      <w:lvlJc w:val="right"/>
      <w:pPr>
        <w:ind w:left="6480" w:hanging="180"/>
      </w:pPr>
    </w:lvl>
  </w:abstractNum>
  <w:abstractNum w:abstractNumId="11" w15:restartNumberingAfterBreak="0">
    <w:nsid w:val="6CF55495"/>
    <w:multiLevelType w:val="hybridMultilevel"/>
    <w:tmpl w:val="DA6E2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054B2"/>
    <w:multiLevelType w:val="hybridMultilevel"/>
    <w:tmpl w:val="2F263C14"/>
    <w:lvl w:ilvl="0" w:tplc="F1168F48">
      <w:start w:val="1"/>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CB65BA"/>
    <w:multiLevelType w:val="hybridMultilevel"/>
    <w:tmpl w:val="C9EA9ED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9"/>
  </w:num>
  <w:num w:numId="3">
    <w:abstractNumId w:val="1"/>
  </w:num>
  <w:num w:numId="4">
    <w:abstractNumId w:val="0"/>
  </w:num>
  <w:num w:numId="5">
    <w:abstractNumId w:val="10"/>
  </w:num>
  <w:num w:numId="6">
    <w:abstractNumId w:val="12"/>
  </w:num>
  <w:num w:numId="7">
    <w:abstractNumId w:val="3"/>
  </w:num>
  <w:num w:numId="8">
    <w:abstractNumId w:val="5"/>
  </w:num>
  <w:num w:numId="9">
    <w:abstractNumId w:val="2"/>
  </w:num>
  <w:num w:numId="10">
    <w:abstractNumId w:val="13"/>
  </w:num>
  <w:num w:numId="11">
    <w:abstractNumId w:val="8"/>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51"/>
    <w:rsid w:val="00004634"/>
    <w:rsid w:val="00023C05"/>
    <w:rsid w:val="00076805"/>
    <w:rsid w:val="00081F78"/>
    <w:rsid w:val="000839F7"/>
    <w:rsid w:val="000A5D83"/>
    <w:rsid w:val="00113890"/>
    <w:rsid w:val="00134844"/>
    <w:rsid w:val="00180A2F"/>
    <w:rsid w:val="001912E7"/>
    <w:rsid w:val="0019710B"/>
    <w:rsid w:val="001C0058"/>
    <w:rsid w:val="001D474E"/>
    <w:rsid w:val="002365CE"/>
    <w:rsid w:val="002A370B"/>
    <w:rsid w:val="002C51B5"/>
    <w:rsid w:val="002F5A96"/>
    <w:rsid w:val="003072D4"/>
    <w:rsid w:val="00363F0F"/>
    <w:rsid w:val="00365F0E"/>
    <w:rsid w:val="003D62C6"/>
    <w:rsid w:val="003D64DF"/>
    <w:rsid w:val="00404F3E"/>
    <w:rsid w:val="00436B22"/>
    <w:rsid w:val="0043722A"/>
    <w:rsid w:val="004A18BA"/>
    <w:rsid w:val="004A37CF"/>
    <w:rsid w:val="004B2FD1"/>
    <w:rsid w:val="00526644"/>
    <w:rsid w:val="0054060A"/>
    <w:rsid w:val="005A65B5"/>
    <w:rsid w:val="005D2A42"/>
    <w:rsid w:val="005D4F5B"/>
    <w:rsid w:val="006A7CC5"/>
    <w:rsid w:val="006B4FC3"/>
    <w:rsid w:val="006E219D"/>
    <w:rsid w:val="00711362"/>
    <w:rsid w:val="007179C2"/>
    <w:rsid w:val="007404E0"/>
    <w:rsid w:val="00744530"/>
    <w:rsid w:val="00755629"/>
    <w:rsid w:val="00782E38"/>
    <w:rsid w:val="00785EEF"/>
    <w:rsid w:val="007A584A"/>
    <w:rsid w:val="007D7572"/>
    <w:rsid w:val="00832540"/>
    <w:rsid w:val="0083771A"/>
    <w:rsid w:val="008533AB"/>
    <w:rsid w:val="00886D97"/>
    <w:rsid w:val="008947BA"/>
    <w:rsid w:val="008C14B4"/>
    <w:rsid w:val="008F3015"/>
    <w:rsid w:val="00937431"/>
    <w:rsid w:val="0097031E"/>
    <w:rsid w:val="009735F3"/>
    <w:rsid w:val="009C0BB1"/>
    <w:rsid w:val="00A60260"/>
    <w:rsid w:val="00A67877"/>
    <w:rsid w:val="00A70251"/>
    <w:rsid w:val="00BA1EAD"/>
    <w:rsid w:val="00BA2DB1"/>
    <w:rsid w:val="00C27156"/>
    <w:rsid w:val="00C318E2"/>
    <w:rsid w:val="00C456ED"/>
    <w:rsid w:val="00C470B0"/>
    <w:rsid w:val="00C5488E"/>
    <w:rsid w:val="00CE6421"/>
    <w:rsid w:val="00D025EE"/>
    <w:rsid w:val="00D06213"/>
    <w:rsid w:val="00D2706F"/>
    <w:rsid w:val="00D5726C"/>
    <w:rsid w:val="00DC13C2"/>
    <w:rsid w:val="00E36DE0"/>
    <w:rsid w:val="00E4291A"/>
    <w:rsid w:val="00EB4086"/>
    <w:rsid w:val="00EC5B1D"/>
    <w:rsid w:val="00EE5395"/>
    <w:rsid w:val="00EE5E54"/>
    <w:rsid w:val="00F17D02"/>
    <w:rsid w:val="00FA07FD"/>
    <w:rsid w:val="00FD75CB"/>
    <w:rsid w:val="56E5FCDC"/>
  </w:rsids>
  <m:mathPr>
    <m:mathFont m:val="Cambria Math"/>
    <m:brkBin m:val="before"/>
    <m:brkBinSub m:val="--"/>
    <m:smallFrac m:val="0"/>
    <m:dispDef/>
    <m:lMargin m:val="0"/>
    <m:rMargin m:val="0"/>
    <m:defJc m:val="centerGroup"/>
    <m:wrapIndent m:val="1440"/>
    <m:intLim m:val="subSup"/>
    <m:naryLim m:val="undOvr"/>
  </m:mathPr>
  <w:themeFontLang w:val="en-US" w:eastAsia="zh-Han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F33"/>
  <w15:chartTrackingRefBased/>
  <w15:docId w15:val="{E6DAA1B5-CFDE-5342-93A1-DC255A0B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M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71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7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13"/>
    <w:pPr>
      <w:ind w:firstLineChars="200" w:firstLine="420"/>
    </w:pPr>
  </w:style>
  <w:style w:type="paragraph" w:styleId="NormalWeb">
    <w:name w:val="Normal (Web)"/>
    <w:basedOn w:val="Normal"/>
    <w:uiPriority w:val="99"/>
    <w:semiHidden/>
    <w:unhideWhenUsed/>
    <w:rsid w:val="00023C05"/>
    <w:pPr>
      <w:widowControl/>
      <w:spacing w:before="100" w:beforeAutospacing="1" w:after="100" w:afterAutospacing="1"/>
      <w:jc w:val="left"/>
    </w:pPr>
    <w:rPr>
      <w:rFonts w:ascii="宋体" w:eastAsia="宋体" w:hAnsi="宋体" w:cs="宋体"/>
      <w:kern w:val="0"/>
      <w:szCs w:val="24"/>
      <w:lang w:eastAsia="zh-CN"/>
    </w:rPr>
  </w:style>
  <w:style w:type="character" w:customStyle="1" w:styleId="Heading1Char">
    <w:name w:val="Heading 1 Char"/>
    <w:basedOn w:val="DefaultParagraphFont"/>
    <w:link w:val="Heading1"/>
    <w:uiPriority w:val="9"/>
    <w:rsid w:val="00C27156"/>
    <w:rPr>
      <w:b/>
      <w:bCs/>
      <w:kern w:val="44"/>
      <w:sz w:val="44"/>
      <w:szCs w:val="44"/>
    </w:rPr>
  </w:style>
  <w:style w:type="paragraph" w:styleId="Subtitle">
    <w:name w:val="Subtitle"/>
    <w:basedOn w:val="Normal"/>
    <w:next w:val="Normal"/>
    <w:link w:val="SubtitleChar"/>
    <w:uiPriority w:val="11"/>
    <w:qFormat/>
    <w:rsid w:val="00C2715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27156"/>
    <w:rPr>
      <w:b/>
      <w:bCs/>
      <w:kern w:val="28"/>
      <w:sz w:val="32"/>
      <w:szCs w:val="32"/>
    </w:rPr>
  </w:style>
  <w:style w:type="character" w:customStyle="1" w:styleId="Heading2Char">
    <w:name w:val="Heading 2 Char"/>
    <w:basedOn w:val="DefaultParagraphFont"/>
    <w:link w:val="Heading2"/>
    <w:uiPriority w:val="9"/>
    <w:rsid w:val="00C27156"/>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081F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81F78"/>
    <w:rPr>
      <w:sz w:val="18"/>
      <w:szCs w:val="18"/>
    </w:rPr>
  </w:style>
  <w:style w:type="paragraph" w:styleId="Footer">
    <w:name w:val="footer"/>
    <w:basedOn w:val="Normal"/>
    <w:link w:val="FooterChar"/>
    <w:uiPriority w:val="99"/>
    <w:unhideWhenUsed/>
    <w:rsid w:val="00081F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81F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6%87%E5%8C%96%E8%B5%84%E6%9C%A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E4E05-53C2-498F-A4EA-B81E3D62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Zhaozhao</dc:creator>
  <cp:keywords/>
  <dc:description/>
  <cp:lastModifiedBy>Zhou Zhaozhao</cp:lastModifiedBy>
  <cp:revision>2</cp:revision>
  <dcterms:created xsi:type="dcterms:W3CDTF">2017-12-01T07:37:00Z</dcterms:created>
  <dcterms:modified xsi:type="dcterms:W3CDTF">2017-12-01T07:37:00Z</dcterms:modified>
</cp:coreProperties>
</file>