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A7C93" w14:textId="07F5EF07" w:rsidR="00FC0068" w:rsidRDefault="00717ECA" w:rsidP="00717ECA">
      <w:pPr>
        <w:jc w:val="center"/>
        <w:rPr>
          <w:rFonts w:ascii="Calibri" w:hAnsi="Calibri"/>
          <w:b/>
          <w:color w:val="000000"/>
        </w:rPr>
      </w:pPr>
      <w:r>
        <w:rPr>
          <w:rFonts w:ascii="Calibri" w:hAnsi="Calibri"/>
          <w:b/>
          <w:color w:val="000000"/>
        </w:rPr>
        <w:t>PROYECTO SOCIOCOMUNITARIO PRODUCTIVO</w:t>
      </w:r>
    </w:p>
    <w:p w14:paraId="1B6E601F" w14:textId="746A4540" w:rsidR="00717ECA" w:rsidRDefault="00717ECA" w:rsidP="00717ECA">
      <w:pPr>
        <w:pStyle w:val="Ttulo"/>
        <w:rPr>
          <w:rFonts w:ascii="Calibri" w:hAnsi="Calibri" w:cs="Calibri"/>
          <w:color w:val="6B1D2F"/>
          <w:sz w:val="52"/>
        </w:rPr>
      </w:pPr>
      <w:r>
        <w:rPr>
          <w:rFonts w:ascii="Calibri" w:hAnsi="Calibri" w:cs="Calibri"/>
          <w:color w:val="6B1D2F"/>
          <w:sz w:val="52"/>
        </w:rPr>
        <w:t>Credenciales de acceso</w:t>
      </w:r>
    </w:p>
    <w:p w14:paraId="20C9F246" w14:textId="7E601F2C" w:rsidR="00717ECA" w:rsidRDefault="00717ECA" w:rsidP="00717ECA">
      <w:pPr>
        <w:rPr>
          <w:rFonts w:ascii="Calibri" w:hAnsi="Calibri" w:cs="Calibri"/>
          <w:b/>
          <w:color w:val="000000"/>
          <w:sz w:val="30"/>
        </w:rPr>
      </w:pPr>
      <w:r>
        <w:rPr>
          <w:rFonts w:ascii="Calibri" w:hAnsi="Calibri" w:cs="Calibri"/>
          <w:b/>
          <w:color w:val="000000"/>
          <w:sz w:val="30"/>
        </w:rPr>
        <w:t>ImportaChina — Tienda web de productos importados de China</w:t>
      </w:r>
    </w:p>
    <w:p w14:paraId="2BEC88E0" w14:textId="2C4BBD90" w:rsidR="00717ECA" w:rsidRDefault="00717ECA" w:rsidP="00717ECA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Metodología ágil (Scrum) · Laravel 12 · PHP 8.3 · TiDB Cloud · Tailwind CSS · Vite</w:t>
      </w:r>
    </w:p>
    <w:p w14:paraId="43D873A8" w14:textId="77777777" w:rsidR="00717ECA" w:rsidRDefault="00717ECA" w:rsidP="00717ECA">
      <w:pPr>
        <w:rPr>
          <w:rFonts w:ascii="Calibri" w:hAnsi="Calibri" w:cs="Calibri"/>
          <w:color w:val="000000"/>
          <w:sz w:val="22"/>
        </w:rPr>
      </w:pPr>
    </w:p>
    <w:tbl>
      <w:tblPr>
        <w:tblStyle w:val="Cuadrculavistos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00"/>
      </w:tblGrid>
      <w:tr w:rsidR="00717ECA" w14:paraId="18549958" w14:textId="77777777" w:rsidTr="00717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0272304" w14:textId="7AA97F57" w:rsidR="00717ECA" w:rsidRPr="00717ECA" w:rsidRDefault="00717ECA" w:rsidP="00717ECA">
            <w:pPr>
              <w:rPr>
                <w:rFonts w:ascii="Calibri" w:hAnsi="Calibri" w:cs="Calibri"/>
                <w:color w:val="000000"/>
                <w:sz w:val="22"/>
              </w:rPr>
            </w:pPr>
            <w:r w:rsidRPr="00717ECA">
              <w:rPr>
                <w:rFonts w:ascii="Calibri" w:hAnsi="Calibri" w:cs="Calibri"/>
                <w:color w:val="000000"/>
                <w:sz w:val="22"/>
              </w:rPr>
              <w:t>Proyecto</w:t>
            </w:r>
          </w:p>
        </w:tc>
        <w:tc>
          <w:tcPr>
            <w:tcW w:w="7100" w:type="dxa"/>
          </w:tcPr>
          <w:p w14:paraId="48770055" w14:textId="538720BE" w:rsidR="00717ECA" w:rsidRPr="00717ECA" w:rsidRDefault="00717ECA" w:rsidP="00717E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22"/>
              </w:rPr>
            </w:pPr>
            <w:r w:rsidRPr="00717ECA">
              <w:rPr>
                <w:rFonts w:ascii="Calibri" w:hAnsi="Calibri" w:cs="Calibri"/>
                <w:b w:val="0"/>
                <w:color w:val="000000"/>
                <w:sz w:val="22"/>
              </w:rPr>
              <w:t>ImportaChina</w:t>
            </w:r>
          </w:p>
        </w:tc>
      </w:tr>
      <w:tr w:rsidR="00717ECA" w14:paraId="32AAE44B" w14:textId="77777777" w:rsidTr="00717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08B7DFE" w14:textId="020007D9" w:rsidR="00717ECA" w:rsidRPr="00717ECA" w:rsidRDefault="00717ECA" w:rsidP="00717ECA">
            <w:pPr>
              <w:rPr>
                <w:rFonts w:ascii="Calibri" w:hAnsi="Calibri" w:cs="Calibri"/>
                <w:b/>
                <w:color w:val="000000"/>
                <w:sz w:val="22"/>
              </w:rPr>
            </w:pPr>
            <w:r w:rsidRPr="00717ECA">
              <w:rPr>
                <w:rFonts w:ascii="Calibri" w:hAnsi="Calibri" w:cs="Calibri"/>
                <w:b/>
                <w:color w:val="000000"/>
                <w:sz w:val="22"/>
              </w:rPr>
              <w:t>Documento</w:t>
            </w:r>
          </w:p>
        </w:tc>
        <w:tc>
          <w:tcPr>
            <w:tcW w:w="7100" w:type="dxa"/>
          </w:tcPr>
          <w:p w14:paraId="026D3585" w14:textId="5639B5BF" w:rsidR="00717ECA" w:rsidRPr="00717ECA" w:rsidRDefault="00717ECA" w:rsidP="00717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717ECA">
              <w:rPr>
                <w:rFonts w:ascii="Calibri" w:hAnsi="Calibri" w:cs="Calibri"/>
                <w:color w:val="000000"/>
                <w:sz w:val="22"/>
              </w:rPr>
              <w:t>Credenciales de acceso al sistema</w:t>
            </w:r>
          </w:p>
        </w:tc>
      </w:tr>
      <w:tr w:rsidR="00717ECA" w14:paraId="23BF8B81" w14:textId="77777777" w:rsidTr="00717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104E054" w14:textId="7EFE36C7" w:rsidR="00717ECA" w:rsidRPr="00717ECA" w:rsidRDefault="00717ECA" w:rsidP="00717ECA">
            <w:pPr>
              <w:rPr>
                <w:rFonts w:ascii="Calibri" w:hAnsi="Calibri" w:cs="Calibri"/>
                <w:b/>
                <w:color w:val="000000"/>
                <w:sz w:val="22"/>
              </w:rPr>
            </w:pPr>
            <w:r w:rsidRPr="00717ECA">
              <w:rPr>
                <w:rFonts w:ascii="Calibri" w:hAnsi="Calibri" w:cs="Calibri"/>
                <w:b/>
                <w:color w:val="000000"/>
                <w:sz w:val="22"/>
              </w:rPr>
              <w:t>Versión</w:t>
            </w:r>
          </w:p>
        </w:tc>
        <w:tc>
          <w:tcPr>
            <w:tcW w:w="7100" w:type="dxa"/>
          </w:tcPr>
          <w:p w14:paraId="131EE839" w14:textId="798871B1" w:rsidR="00717ECA" w:rsidRPr="00717ECA" w:rsidRDefault="00717ECA" w:rsidP="00717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717ECA">
              <w:rPr>
                <w:rFonts w:ascii="Calibri" w:hAnsi="Calibri" w:cs="Calibri"/>
                <w:color w:val="000000"/>
                <w:sz w:val="22"/>
              </w:rPr>
              <w:t>1.0</w:t>
            </w:r>
          </w:p>
        </w:tc>
      </w:tr>
      <w:tr w:rsidR="00717ECA" w14:paraId="60A6D0EA" w14:textId="77777777" w:rsidTr="00717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657A191" w14:textId="027E87D2" w:rsidR="00717ECA" w:rsidRPr="00717ECA" w:rsidRDefault="00717ECA" w:rsidP="00717ECA">
            <w:pPr>
              <w:rPr>
                <w:rFonts w:ascii="Calibri" w:hAnsi="Calibri" w:cs="Calibri"/>
                <w:b/>
                <w:color w:val="000000"/>
                <w:sz w:val="22"/>
              </w:rPr>
            </w:pPr>
            <w:r w:rsidRPr="00717ECA">
              <w:rPr>
                <w:rFonts w:ascii="Calibri" w:hAnsi="Calibri" w:cs="Calibri"/>
                <w:b/>
                <w:color w:val="000000"/>
                <w:sz w:val="22"/>
              </w:rPr>
              <w:t>Fecha</w:t>
            </w:r>
          </w:p>
        </w:tc>
        <w:tc>
          <w:tcPr>
            <w:tcW w:w="7100" w:type="dxa"/>
          </w:tcPr>
          <w:p w14:paraId="6ADDF903" w14:textId="4B2D21C9" w:rsidR="00717ECA" w:rsidRPr="00717ECA" w:rsidRDefault="00717ECA" w:rsidP="00717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</w:rPr>
            </w:pPr>
            <w:r w:rsidRPr="00717ECA">
              <w:rPr>
                <w:rFonts w:ascii="Calibri" w:hAnsi="Calibri" w:cs="Calibri"/>
                <w:color w:val="000000"/>
                <w:sz w:val="22"/>
              </w:rPr>
              <w:t>21 de octubre de 2026</w:t>
            </w:r>
          </w:p>
        </w:tc>
      </w:tr>
    </w:tbl>
    <w:p w14:paraId="7B03BDF5" w14:textId="77777777" w:rsidR="00717ECA" w:rsidRDefault="00717ECA" w:rsidP="00717ECA">
      <w:pPr>
        <w:rPr>
          <w:rFonts w:ascii="Calibri" w:hAnsi="Calibri" w:cs="Calibri"/>
          <w:color w:val="000000"/>
          <w:sz w:val="22"/>
        </w:rPr>
      </w:pPr>
    </w:p>
    <w:p w14:paraId="50FB8662" w14:textId="5C5F2CF3" w:rsidR="00717ECA" w:rsidRDefault="00717ECA" w:rsidP="00717ECA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1. Dirección de acceso</w:t>
      </w:r>
    </w:p>
    <w:p w14:paraId="6C5298E7" w14:textId="37C0BC6C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 aplicación está publicada en:</w:t>
      </w:r>
    </w:p>
    <w:p w14:paraId="161AADB8" w14:textId="18872CCF" w:rsidR="00717ECA" w:rsidRDefault="00717ECA" w:rsidP="00717ECA">
      <w:pPr>
        <w:spacing w:after="120"/>
        <w:jc w:val="both"/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https://importachina.onrender.com</w:t>
      </w:r>
    </w:p>
    <w:p w14:paraId="5BBC2293" w14:textId="5B874CB3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Rutas principales:</w:t>
      </w:r>
    </w:p>
    <w:p w14:paraId="51173714" w14:textId="02A8D336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Catálogo público: /catalogo (también accesible desde la raíz /)</w:t>
      </w:r>
    </w:p>
    <w:p w14:paraId="2CD30E64" w14:textId="37DBCCB3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Inicio de sesión: /login</w:t>
      </w:r>
    </w:p>
    <w:p w14:paraId="2E6BFF8F" w14:textId="0037DB48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Panel de administración: /admin/productos</w:t>
      </w:r>
    </w:p>
    <w:p w14:paraId="3DD9681C" w14:textId="587BD5F5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Verificación de estado: /up</w:t>
      </w:r>
    </w:p>
    <w:p w14:paraId="2AF7FB63" w14:textId="0673DCEF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Nota: el servicio utiliza el plan gratuito de Render. Si estuvo inactivo durante 15 minutos, la primera carga demora entre 30 y 60 segundos mientras el servicio se reactiva.</w:t>
      </w:r>
    </w:p>
    <w:p w14:paraId="6F1E3B59" w14:textId="75D7B08D" w:rsidR="00717ECA" w:rsidRDefault="00717ECA" w:rsidP="00717ECA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2. Usuarios de prueba</w:t>
      </w:r>
    </w:p>
    <w:p w14:paraId="1A4AD901" w14:textId="4473B056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Los tres usuarios se crean automáticamente en el primer arranque del contenedor. Las contraseñas son idénticas para los tres perfiles.</w:t>
      </w:r>
    </w:p>
    <w:tbl>
      <w:tblPr>
        <w:tblStyle w:val="Cuadrculavistos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3200"/>
      </w:tblGrid>
      <w:tr w:rsidR="00717ECA" w14:paraId="2D426F62" w14:textId="77777777" w:rsidTr="00717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5061D5DC" w14:textId="7AC54BCB" w:rsidR="00717ECA" w:rsidRPr="00717ECA" w:rsidRDefault="00717ECA" w:rsidP="00717ECA">
            <w:pPr>
              <w:spacing w:after="120"/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Rol</w:t>
            </w:r>
          </w:p>
        </w:tc>
        <w:tc>
          <w:tcPr>
            <w:tcW w:w="2600" w:type="dxa"/>
          </w:tcPr>
          <w:p w14:paraId="54563203" w14:textId="7DF9ABC5" w:rsidR="00717ECA" w:rsidRPr="00717ECA" w:rsidRDefault="00717ECA" w:rsidP="00717ECA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Correo electrónico</w:t>
            </w:r>
          </w:p>
        </w:tc>
        <w:tc>
          <w:tcPr>
            <w:tcW w:w="2000" w:type="dxa"/>
          </w:tcPr>
          <w:p w14:paraId="09C975CF" w14:textId="6E3F9CAD" w:rsidR="00717ECA" w:rsidRPr="00717ECA" w:rsidRDefault="00717ECA" w:rsidP="00717ECA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Contraseña</w:t>
            </w:r>
          </w:p>
        </w:tc>
        <w:tc>
          <w:tcPr>
            <w:tcW w:w="3200" w:type="dxa"/>
          </w:tcPr>
          <w:p w14:paraId="10B93C13" w14:textId="196A7948" w:rsidR="00717ECA" w:rsidRPr="00717ECA" w:rsidRDefault="00717ECA" w:rsidP="00717ECA">
            <w:pPr>
              <w:spacing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Alcance</w:t>
            </w:r>
          </w:p>
        </w:tc>
      </w:tr>
      <w:tr w:rsidR="00717ECA" w14:paraId="02421EF5" w14:textId="77777777" w:rsidTr="00717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8B7CB34" w14:textId="24BB904E" w:rsidR="00717ECA" w:rsidRPr="00717ECA" w:rsidRDefault="00717ECA" w:rsidP="00717ECA">
            <w:pPr>
              <w:spacing w:after="120"/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Administrador</w:t>
            </w:r>
          </w:p>
        </w:tc>
        <w:tc>
          <w:tcPr>
            <w:tcW w:w="2600" w:type="dxa"/>
          </w:tcPr>
          <w:p w14:paraId="6DFB8A77" w14:textId="4A9BCF4F" w:rsidR="00717ECA" w:rsidRPr="00717ECA" w:rsidRDefault="00717ECA" w:rsidP="00717ECA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admin@importachina.com</w:t>
            </w:r>
          </w:p>
        </w:tc>
        <w:tc>
          <w:tcPr>
            <w:tcW w:w="2000" w:type="dxa"/>
          </w:tcPr>
          <w:p w14:paraId="65FBEBBE" w14:textId="566CF4C5" w:rsidR="00717ECA" w:rsidRPr="00717ECA" w:rsidRDefault="00717ECA" w:rsidP="00717ECA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ImportaChina#2026</w:t>
            </w:r>
          </w:p>
        </w:tc>
        <w:tc>
          <w:tcPr>
            <w:tcW w:w="3200" w:type="dxa"/>
          </w:tcPr>
          <w:p w14:paraId="0C8FC340" w14:textId="2CF71910" w:rsidR="00717ECA" w:rsidRPr="00717ECA" w:rsidRDefault="00717ECA" w:rsidP="00717ECA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Acceso total: productos, categorías, usuarios, reportes y sincronización.</w:t>
            </w:r>
          </w:p>
        </w:tc>
      </w:tr>
      <w:tr w:rsidR="00717ECA" w14:paraId="736F1718" w14:textId="77777777" w:rsidTr="00717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DAA5307" w14:textId="1E893915" w:rsidR="00717ECA" w:rsidRPr="00717ECA" w:rsidRDefault="00717ECA" w:rsidP="00717ECA">
            <w:pPr>
              <w:spacing w:after="120"/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Vendedor</w:t>
            </w:r>
          </w:p>
        </w:tc>
        <w:tc>
          <w:tcPr>
            <w:tcW w:w="2600" w:type="dxa"/>
          </w:tcPr>
          <w:p w14:paraId="4A400BF6" w14:textId="115F8BEF" w:rsidR="00717ECA" w:rsidRPr="00717ECA" w:rsidRDefault="00717ECA" w:rsidP="00717ECA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vendedor@importachina.com</w:t>
            </w:r>
          </w:p>
        </w:tc>
        <w:tc>
          <w:tcPr>
            <w:tcW w:w="2000" w:type="dxa"/>
          </w:tcPr>
          <w:p w14:paraId="1617B3BD" w14:textId="1988173C" w:rsidR="00717ECA" w:rsidRPr="00717ECA" w:rsidRDefault="00717ECA" w:rsidP="00717ECA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ImportaChina#2026</w:t>
            </w:r>
          </w:p>
        </w:tc>
        <w:tc>
          <w:tcPr>
            <w:tcW w:w="3200" w:type="dxa"/>
          </w:tcPr>
          <w:p w14:paraId="26570532" w14:textId="14F0103F" w:rsidR="00717ECA" w:rsidRPr="00717ECA" w:rsidRDefault="00717ECA" w:rsidP="00717ECA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Gestión de pedidos y consulta de productos.</w:t>
            </w:r>
          </w:p>
        </w:tc>
      </w:tr>
      <w:tr w:rsidR="00717ECA" w14:paraId="68E3807E" w14:textId="77777777" w:rsidTr="00717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7D5DBF3" w14:textId="58AC043F" w:rsidR="00717ECA" w:rsidRPr="00717ECA" w:rsidRDefault="00717ECA" w:rsidP="00717ECA">
            <w:pPr>
              <w:spacing w:after="120"/>
              <w:jc w:val="both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Cliente</w:t>
            </w:r>
          </w:p>
        </w:tc>
        <w:tc>
          <w:tcPr>
            <w:tcW w:w="2600" w:type="dxa"/>
          </w:tcPr>
          <w:p w14:paraId="32639FDE" w14:textId="5A2BCA0A" w:rsidR="00717ECA" w:rsidRPr="00717ECA" w:rsidRDefault="00717ECA" w:rsidP="00717ECA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cliente@importachina.com</w:t>
            </w:r>
          </w:p>
        </w:tc>
        <w:tc>
          <w:tcPr>
            <w:tcW w:w="2000" w:type="dxa"/>
          </w:tcPr>
          <w:p w14:paraId="32F8D008" w14:textId="5CF2C3B6" w:rsidR="00717ECA" w:rsidRPr="00717ECA" w:rsidRDefault="00717ECA" w:rsidP="00717ECA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ImportaChina#2026</w:t>
            </w:r>
          </w:p>
        </w:tc>
        <w:tc>
          <w:tcPr>
            <w:tcW w:w="3200" w:type="dxa"/>
          </w:tcPr>
          <w:p w14:paraId="0E518838" w14:textId="684B1467" w:rsidR="00717ECA" w:rsidRPr="00717ECA" w:rsidRDefault="00717ECA" w:rsidP="00717ECA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</w:rPr>
            </w:pPr>
            <w:r w:rsidRPr="00717ECA">
              <w:rPr>
                <w:rFonts w:ascii="Calibri" w:hAnsi="Calibri" w:cs="Calibri"/>
                <w:color w:val="000000"/>
                <w:sz w:val="20"/>
              </w:rPr>
              <w:t>Catálogo, carrito, compras y perfil.</w:t>
            </w:r>
          </w:p>
        </w:tc>
      </w:tr>
    </w:tbl>
    <w:p w14:paraId="3FA6D47F" w14:textId="77777777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</w:p>
    <w:p w14:paraId="64E6E344" w14:textId="08A99614" w:rsidR="00717ECA" w:rsidRDefault="00717ECA" w:rsidP="00717ECA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3. Carga del catálogo</w:t>
      </w:r>
    </w:p>
    <w:p w14:paraId="2CA1380E" w14:textId="3FF032F3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El catálogo se entrega vacío. Los productos se cargan manualmente desde el panel de administración:</w:t>
      </w:r>
    </w:p>
    <w:p w14:paraId="209EFCF2" w14:textId="0E5A996C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Iniciar sesión con el usuario Administrador.</w:t>
      </w:r>
    </w:p>
    <w:p w14:paraId="0E60263F" w14:textId="19A8082B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Ir a /admin/productos y seleccionar "Nuevo producto".</w:t>
      </w:r>
    </w:p>
    <w:p w14:paraId="770DDF13" w14:textId="6A33CA6B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Completar título, descripción, categoría, costo, margen y stock.</w:t>
      </w:r>
    </w:p>
    <w:p w14:paraId="184A8EC0" w14:textId="7F531A29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El precio de venta se calcula automáticamente a partir del costo y el margen indicado.</w:t>
      </w:r>
    </w:p>
    <w:p w14:paraId="02B7B774" w14:textId="5D059556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Usar el campo "URL de imagen" para la fotografía del producto, no la subida de archivos.</w:t>
      </w:r>
    </w:p>
    <w:p w14:paraId="1A2DE50C" w14:textId="6DB8B3C1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Las cuatro categorías iniciales (Hogar, Electrónica, Moda y Accesorios) ya están creadas y pueden editarse o ampliarse desde /admin/categorias.</w:t>
      </w:r>
    </w:p>
    <w:p w14:paraId="40C984B5" w14:textId="0DF4F790" w:rsidR="00717ECA" w:rsidRDefault="00717ECA" w:rsidP="00717ECA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4. Consideraciones técnicas</w:t>
      </w:r>
    </w:p>
    <w:p w14:paraId="258954AD" w14:textId="20824A8A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Alojamiento: Render, plan gratuito, región Ohio (US East). El servicio se suspende tras 15 minutos sin tráfico.</w:t>
      </w:r>
    </w:p>
    <w:p w14:paraId="5A084D47" w14:textId="0B8990A3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Base de datos: TiDB Cloud (compatible con MySQL), región US East. Sus credenciales se administran por separado y no se incluyen en este documento.</w:t>
      </w:r>
    </w:p>
    <w:p w14:paraId="07A7D422" w14:textId="4C81D320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Repositorio: https://github.com/zabalapereiraa1-ui/importachina (rama main). Cada push a main genera un despliegue automático.</w:t>
      </w:r>
    </w:p>
    <w:p w14:paraId="65767184" w14:textId="0BEDB3AA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Los archivos subidos al servidor no persisten entre despliegues; por eso las imágenes de los productos se referencian mediante URL.</w:t>
      </w:r>
    </w:p>
    <w:p w14:paraId="0DD48C28" w14:textId="2E119ABF" w:rsidR="00717ECA" w:rsidRDefault="00717ECA" w:rsidP="00717ECA">
      <w:pPr>
        <w:pStyle w:val="Ttulo1"/>
        <w:spacing w:before="280" w:after="120"/>
        <w:rPr>
          <w:rFonts w:ascii="Calibri" w:hAnsi="Calibri" w:cs="Calibri"/>
          <w:b/>
          <w:color w:val="6B1D2F"/>
          <w:sz w:val="34"/>
        </w:rPr>
      </w:pPr>
      <w:r>
        <w:rPr>
          <w:rFonts w:ascii="Calibri" w:hAnsi="Calibri" w:cs="Calibri"/>
          <w:b/>
          <w:color w:val="6B1D2F"/>
          <w:sz w:val="34"/>
        </w:rPr>
        <w:t>5. Seguridad</w:t>
      </w:r>
    </w:p>
    <w:p w14:paraId="2FB4D7DC" w14:textId="47C9D42F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Las contraseñas de esta tabla son de demostración y deben cambiarse antes de publicar el proyecto.</w:t>
      </w:r>
    </w:p>
    <w:p w14:paraId="7170BCD7" w14:textId="0D0970E8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No compartir las credenciales de la base de datos ni las claves de API en documentos o repositorios.</w:t>
      </w:r>
    </w:p>
    <w:p w14:paraId="49AFA038" w14:textId="71A264A0" w:rsidR="00717ECA" w:rsidRDefault="00717ECA" w:rsidP="00717ECA">
      <w:pPr>
        <w:pStyle w:val="Lista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El repositorio es público: no subir archivos .env ni tokens de acceso.</w:t>
      </w:r>
    </w:p>
    <w:p w14:paraId="2991C560" w14:textId="77777777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</w:p>
    <w:p w14:paraId="393355AD" w14:textId="016A8E5D" w:rsid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Documento elaborado el 21 de octubre de 2026.</w:t>
      </w:r>
    </w:p>
    <w:p w14:paraId="23B75705" w14:textId="77777777" w:rsidR="00717ECA" w:rsidRPr="00717ECA" w:rsidRDefault="00717ECA" w:rsidP="00717ECA">
      <w:pPr>
        <w:spacing w:after="120"/>
        <w:jc w:val="both"/>
        <w:rPr>
          <w:rFonts w:ascii="Calibri" w:hAnsi="Calibri" w:cs="Calibri"/>
          <w:color w:val="000000"/>
          <w:sz w:val="22"/>
        </w:rPr>
      </w:pPr>
    </w:p>
    <w:sectPr w:rsidR="00717ECA" w:rsidRPr="00717ECA" w:rsidSect="00717ECA">
      <w:pgSz w:w="11906" w:h="16838"/>
      <w:pgMar w:top="1134" w:right="1247" w:bottom="1417" w:left="12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CA"/>
    <w:rsid w:val="00717ECA"/>
    <w:rsid w:val="00930C7E"/>
    <w:rsid w:val="00D86075"/>
    <w:rsid w:val="00FC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F4A2FC"/>
  <w15:chartTrackingRefBased/>
  <w15:docId w15:val="{71B22329-CD17-4D3C-ACDE-1D79687E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7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7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E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E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E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E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E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E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E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E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E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E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ECA"/>
    <w:rPr>
      <w:b/>
      <w:bCs/>
      <w:smallCaps/>
      <w:color w:val="0F4761" w:themeColor="accent1" w:themeShade="BF"/>
      <w:spacing w:val="5"/>
    </w:rPr>
  </w:style>
  <w:style w:type="table" w:styleId="Cuadrculavistosa">
    <w:name w:val="Colorful Grid"/>
    <w:basedOn w:val="Tablanormal"/>
    <w:uiPriority w:val="73"/>
    <w:unhideWhenUsed/>
    <w:rsid w:val="00717E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Lista">
    <w:name w:val="List"/>
    <w:basedOn w:val="Normal"/>
    <w:uiPriority w:val="99"/>
    <w:unhideWhenUsed/>
    <w:rsid w:val="00717ECA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Avila</dc:creator>
  <cp:keywords/>
  <dc:description/>
  <cp:lastModifiedBy>Antonio Avila</cp:lastModifiedBy>
  <cp:revision>1</cp:revision>
  <dcterms:created xsi:type="dcterms:W3CDTF">2026-10-21T18:22:00Z</dcterms:created>
  <dcterms:modified xsi:type="dcterms:W3CDTF">2026-10-21T18:22:00Z</dcterms:modified>
</cp:coreProperties>
</file>