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14BDA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1. Journal Scope &amp; Article Types</w:t>
      </w:r>
    </w:p>
    <w:p w14:paraId="37B7AFBB" w14:textId="77777777" w:rsidR="00A8252F" w:rsidRPr="0042601F" w:rsidRDefault="00A8252F" w:rsidP="00A8252F">
      <w:r w:rsidRPr="0042601F">
        <w:t>FESJ publishes peer</w:t>
      </w:r>
      <w:r w:rsidRPr="0042601F">
        <w:noBreakHyphen/>
        <w:t>reviewed work that advances knowledge at the intersection of engineering, scientific research, and technology</w:t>
      </w:r>
      <w:r w:rsidRPr="0042601F">
        <w:noBreakHyphen/>
        <w:t>enabled sustainability. We welcome:</w:t>
      </w:r>
    </w:p>
    <w:p w14:paraId="1CDD61FE" w14:textId="77777777" w:rsidR="00A8252F" w:rsidRPr="0042601F" w:rsidRDefault="00A8252F" w:rsidP="00A8252F">
      <w:pPr>
        <w:numPr>
          <w:ilvl w:val="0"/>
          <w:numId w:val="24"/>
        </w:numPr>
      </w:pPr>
      <w:r w:rsidRPr="0042601F">
        <w:rPr>
          <w:b/>
          <w:bCs/>
        </w:rPr>
        <w:t>Original Research</w:t>
      </w:r>
      <w:r w:rsidRPr="0042601F">
        <w:t xml:space="preserve"> – full</w:t>
      </w:r>
      <w:r w:rsidRPr="0042601F">
        <w:noBreakHyphen/>
        <w:t>length experimental, analytical, or modeling studies.</w:t>
      </w:r>
    </w:p>
    <w:p w14:paraId="74050491" w14:textId="77777777" w:rsidR="00A8252F" w:rsidRPr="0042601F" w:rsidRDefault="00A8252F" w:rsidP="00A8252F">
      <w:pPr>
        <w:numPr>
          <w:ilvl w:val="0"/>
          <w:numId w:val="24"/>
        </w:numPr>
      </w:pPr>
      <w:r w:rsidRPr="0042601F">
        <w:rPr>
          <w:b/>
          <w:bCs/>
        </w:rPr>
        <w:t>Review Articles</w:t>
      </w:r>
      <w:r w:rsidRPr="0042601F">
        <w:t xml:space="preserve"> – systematic, scoping, or narrative evaluations of current literature.</w:t>
      </w:r>
    </w:p>
    <w:p w14:paraId="7F8D30D3" w14:textId="77777777" w:rsidR="00A8252F" w:rsidRPr="0042601F" w:rsidRDefault="00A8252F" w:rsidP="00A8252F">
      <w:pPr>
        <w:numPr>
          <w:ilvl w:val="0"/>
          <w:numId w:val="24"/>
        </w:numPr>
      </w:pPr>
      <w:r w:rsidRPr="0042601F">
        <w:rPr>
          <w:b/>
          <w:bCs/>
        </w:rPr>
        <w:t>Short Communications / Technical Notes</w:t>
      </w:r>
      <w:r w:rsidRPr="0042601F">
        <w:t xml:space="preserve"> – concise reports of preliminary findings or innovative methods (≤ 3 000 words).</w:t>
      </w:r>
    </w:p>
    <w:p w14:paraId="6696FC1F" w14:textId="77777777" w:rsidR="00A8252F" w:rsidRPr="0042601F" w:rsidRDefault="00A8252F" w:rsidP="00A8252F">
      <w:pPr>
        <w:numPr>
          <w:ilvl w:val="0"/>
          <w:numId w:val="24"/>
        </w:numPr>
      </w:pPr>
      <w:r w:rsidRPr="0042601F">
        <w:rPr>
          <w:b/>
          <w:bCs/>
        </w:rPr>
        <w:t>Perspectives &amp; Commentaries</w:t>
      </w:r>
      <w:r w:rsidRPr="0042601F">
        <w:t xml:space="preserve"> – invited essays or policy analyses.</w:t>
      </w:r>
    </w:p>
    <w:p w14:paraId="495319A3" w14:textId="77777777" w:rsidR="00A8252F" w:rsidRPr="0042601F" w:rsidRDefault="00A8252F" w:rsidP="00A8252F">
      <w:pPr>
        <w:numPr>
          <w:ilvl w:val="0"/>
          <w:numId w:val="24"/>
        </w:numPr>
      </w:pPr>
      <w:r w:rsidRPr="0042601F">
        <w:rPr>
          <w:b/>
          <w:bCs/>
        </w:rPr>
        <w:t>Editorials &amp; Book Reviews</w:t>
      </w:r>
      <w:r w:rsidRPr="0042601F">
        <w:t xml:space="preserve"> – commissioned by the Editorial Board.</w:t>
      </w:r>
    </w:p>
    <w:p w14:paraId="140B5D08" w14:textId="77777777" w:rsidR="00A8252F" w:rsidRPr="0042601F" w:rsidRDefault="00A8252F" w:rsidP="00A8252F">
      <w:r w:rsidRPr="0042601F">
        <w:pict w14:anchorId="38BB2446">
          <v:rect id="_x0000_i1025" style="width:0;height:1.5pt" o:hralign="center" o:hrstd="t" o:hr="t" fillcolor="#a0a0a0" stroked="f"/>
        </w:pict>
      </w:r>
    </w:p>
    <w:p w14:paraId="12FCB514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2. Preparing Your Manuscript</w:t>
      </w:r>
    </w:p>
    <w:p w14:paraId="03BB8A73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2.1 Formatting &amp; Length</w:t>
      </w:r>
    </w:p>
    <w:p w14:paraId="4CBB0A82" w14:textId="77777777" w:rsidR="00A8252F" w:rsidRPr="0042601F" w:rsidRDefault="00A8252F" w:rsidP="00A8252F">
      <w:pPr>
        <w:numPr>
          <w:ilvl w:val="0"/>
          <w:numId w:val="25"/>
        </w:numPr>
      </w:pPr>
      <w:r w:rsidRPr="0042601F">
        <w:t>Submit a single, double</w:t>
      </w:r>
      <w:r w:rsidRPr="0042601F">
        <w:noBreakHyphen/>
        <w:t>spaced Word or LaTeX file on A4 or US</w:t>
      </w:r>
      <w:r w:rsidRPr="0042601F">
        <w:noBreakHyphen/>
        <w:t>Letter paper with 2.5 cm margins.</w:t>
      </w:r>
    </w:p>
    <w:p w14:paraId="3E8F07ED" w14:textId="77777777" w:rsidR="00A8252F" w:rsidRPr="0042601F" w:rsidRDefault="00A8252F" w:rsidP="00A8252F">
      <w:pPr>
        <w:numPr>
          <w:ilvl w:val="0"/>
          <w:numId w:val="25"/>
        </w:numPr>
      </w:pPr>
      <w:r w:rsidRPr="0042601F">
        <w:t>Use a 12</w:t>
      </w:r>
      <w:r w:rsidRPr="0042601F">
        <w:noBreakHyphen/>
        <w:t>pt serif font for the main text and label all figures and tables within the manuscript.</w:t>
      </w:r>
    </w:p>
    <w:p w14:paraId="102FDBC1" w14:textId="77777777" w:rsidR="00A8252F" w:rsidRPr="0042601F" w:rsidRDefault="00A8252F" w:rsidP="00A8252F">
      <w:pPr>
        <w:numPr>
          <w:ilvl w:val="0"/>
          <w:numId w:val="25"/>
        </w:numPr>
      </w:pPr>
      <w:r w:rsidRPr="0042601F">
        <w:t>Number lines consecutively from the title page through references.</w:t>
      </w:r>
    </w:p>
    <w:p w14:paraId="170E27A0" w14:textId="77777777" w:rsidR="00A8252F" w:rsidRPr="0042601F" w:rsidRDefault="00A8252F" w:rsidP="00A8252F">
      <w:pPr>
        <w:numPr>
          <w:ilvl w:val="0"/>
          <w:numId w:val="25"/>
        </w:numPr>
      </w:pPr>
      <w:r w:rsidRPr="0042601F">
        <w:t>Word limits (excluding abstract, references, and captions):</w:t>
      </w:r>
    </w:p>
    <w:p w14:paraId="1512D48F" w14:textId="77777777" w:rsidR="00A8252F" w:rsidRPr="0042601F" w:rsidRDefault="00A8252F" w:rsidP="00A8252F">
      <w:pPr>
        <w:numPr>
          <w:ilvl w:val="1"/>
          <w:numId w:val="25"/>
        </w:numPr>
      </w:pPr>
      <w:r w:rsidRPr="0042601F">
        <w:t>Original Research – up to 7 500 words</w:t>
      </w:r>
    </w:p>
    <w:p w14:paraId="0E71249B" w14:textId="77777777" w:rsidR="00A8252F" w:rsidRPr="0042601F" w:rsidRDefault="00A8252F" w:rsidP="00A8252F">
      <w:pPr>
        <w:numPr>
          <w:ilvl w:val="1"/>
          <w:numId w:val="25"/>
        </w:numPr>
      </w:pPr>
      <w:r w:rsidRPr="0042601F">
        <w:t>Review Articles – up to 9 000 words</w:t>
      </w:r>
    </w:p>
    <w:p w14:paraId="2595F9B2" w14:textId="77777777" w:rsidR="00A8252F" w:rsidRPr="0042601F" w:rsidRDefault="00A8252F" w:rsidP="00A8252F">
      <w:pPr>
        <w:numPr>
          <w:ilvl w:val="1"/>
          <w:numId w:val="25"/>
        </w:numPr>
      </w:pPr>
      <w:r w:rsidRPr="0042601F">
        <w:t>Short Communications – up to 3 000 words</w:t>
      </w:r>
    </w:p>
    <w:p w14:paraId="0598DBAA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2.2 Structure</w:t>
      </w:r>
    </w:p>
    <w:p w14:paraId="542FAC7F" w14:textId="77777777" w:rsidR="00A8252F" w:rsidRPr="0042601F" w:rsidRDefault="00A8252F" w:rsidP="00A8252F">
      <w:pPr>
        <w:numPr>
          <w:ilvl w:val="0"/>
          <w:numId w:val="26"/>
        </w:numPr>
      </w:pPr>
      <w:r w:rsidRPr="0042601F">
        <w:rPr>
          <w:b/>
          <w:bCs/>
        </w:rPr>
        <w:t>Title page</w:t>
      </w:r>
      <w:r w:rsidRPr="0042601F">
        <w:t xml:space="preserve"> (separate file): manuscript title; author names, affiliations, e</w:t>
      </w:r>
      <w:r w:rsidRPr="0042601F">
        <w:noBreakHyphen/>
        <w:t xml:space="preserve">mails, and ORCID </w:t>
      </w:r>
      <w:proofErr w:type="spellStart"/>
      <w:r w:rsidRPr="0042601F">
        <w:t>iDs</w:t>
      </w:r>
      <w:proofErr w:type="spellEnd"/>
      <w:r w:rsidRPr="0042601F">
        <w:t>; corresponding author indicated.</w:t>
      </w:r>
    </w:p>
    <w:p w14:paraId="43F976A1" w14:textId="77777777" w:rsidR="00A8252F" w:rsidRPr="0042601F" w:rsidRDefault="00A8252F" w:rsidP="00A8252F">
      <w:pPr>
        <w:numPr>
          <w:ilvl w:val="0"/>
          <w:numId w:val="26"/>
        </w:numPr>
      </w:pPr>
      <w:r w:rsidRPr="0042601F">
        <w:rPr>
          <w:b/>
          <w:bCs/>
        </w:rPr>
        <w:t>Abstract</w:t>
      </w:r>
      <w:r w:rsidRPr="0042601F">
        <w:t>: maximum 250 words followed by 3–6 keywords.</w:t>
      </w:r>
    </w:p>
    <w:p w14:paraId="5448C6F1" w14:textId="77777777" w:rsidR="00A8252F" w:rsidRPr="0042601F" w:rsidRDefault="00A8252F" w:rsidP="00A8252F">
      <w:pPr>
        <w:numPr>
          <w:ilvl w:val="0"/>
          <w:numId w:val="26"/>
        </w:numPr>
      </w:pPr>
      <w:r w:rsidRPr="0042601F">
        <w:rPr>
          <w:b/>
          <w:bCs/>
        </w:rPr>
        <w:t>Main text</w:t>
      </w:r>
      <w:r w:rsidRPr="0042601F">
        <w:t>: Introduction, Methods, Results, Discussion, Conclusions (</w:t>
      </w:r>
      <w:proofErr w:type="spellStart"/>
      <w:r w:rsidRPr="0042601F">
        <w:t>IMRaD</w:t>
      </w:r>
      <w:proofErr w:type="spellEnd"/>
      <w:r w:rsidRPr="0042601F">
        <w:t>) or an appropriate alternative.</w:t>
      </w:r>
    </w:p>
    <w:p w14:paraId="0704FE32" w14:textId="77777777" w:rsidR="00A8252F" w:rsidRPr="0042601F" w:rsidRDefault="00A8252F" w:rsidP="00A8252F">
      <w:pPr>
        <w:numPr>
          <w:ilvl w:val="0"/>
          <w:numId w:val="26"/>
        </w:numPr>
      </w:pPr>
      <w:r w:rsidRPr="0042601F">
        <w:rPr>
          <w:b/>
          <w:bCs/>
        </w:rPr>
        <w:lastRenderedPageBreak/>
        <w:t>Figures/Tables</w:t>
      </w:r>
      <w:r w:rsidRPr="0042601F">
        <w:t>: cite in numerical order; supply high</w:t>
      </w:r>
      <w:r w:rsidRPr="0042601F">
        <w:noBreakHyphen/>
        <w:t>resolution files (≥ 300 dpi).</w:t>
      </w:r>
    </w:p>
    <w:p w14:paraId="65987431" w14:textId="77777777" w:rsidR="00A8252F" w:rsidRPr="0042601F" w:rsidRDefault="00A8252F" w:rsidP="00A8252F">
      <w:pPr>
        <w:numPr>
          <w:ilvl w:val="0"/>
          <w:numId w:val="26"/>
        </w:numPr>
      </w:pPr>
      <w:r w:rsidRPr="0042601F">
        <w:rPr>
          <w:b/>
          <w:bCs/>
        </w:rPr>
        <w:t>Supplementary material</w:t>
      </w:r>
      <w:r w:rsidRPr="0042601F">
        <w:t>: datasets, code, or multimedia can be uploaded as separate files.</w:t>
      </w:r>
    </w:p>
    <w:p w14:paraId="24AE6633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2.3 Language &amp; Units</w:t>
      </w:r>
    </w:p>
    <w:p w14:paraId="519389AB" w14:textId="77777777" w:rsidR="00A8252F" w:rsidRPr="0042601F" w:rsidRDefault="00A8252F" w:rsidP="00A8252F">
      <w:r w:rsidRPr="0042601F">
        <w:t>Manuscripts must be in fluent English. Authors whose first language is not English should consider professional editing. Use SI units throughout.</w:t>
      </w:r>
    </w:p>
    <w:p w14:paraId="2415487A" w14:textId="77777777" w:rsidR="00A8252F" w:rsidRPr="0042601F" w:rsidRDefault="00A8252F" w:rsidP="00A8252F">
      <w:r w:rsidRPr="0042601F">
        <w:pict w14:anchorId="7E6B6738">
          <v:rect id="_x0000_i1026" style="width:0;height:1.5pt" o:hralign="center" o:hrstd="t" o:hr="t" fillcolor="#a0a0a0" stroked="f"/>
        </w:pict>
      </w:r>
    </w:p>
    <w:p w14:paraId="5F8A449D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3. Online Submission</w:t>
      </w:r>
    </w:p>
    <w:p w14:paraId="56772223" w14:textId="77777777" w:rsidR="00A8252F" w:rsidRPr="0042601F" w:rsidRDefault="00A8252F" w:rsidP="00A8252F">
      <w:pPr>
        <w:numPr>
          <w:ilvl w:val="0"/>
          <w:numId w:val="27"/>
        </w:numPr>
      </w:pPr>
      <w:r w:rsidRPr="0042601F">
        <w:t xml:space="preserve">Submit via the FESJ Open Journal Systems (OJS) portal at </w:t>
      </w:r>
      <w:r w:rsidRPr="0042601F">
        <w:rPr>
          <w:i/>
          <w:iCs/>
        </w:rPr>
        <w:t>submit.fusionesj.com</w:t>
      </w:r>
      <w:r w:rsidRPr="0042601F">
        <w:t>.</w:t>
      </w:r>
    </w:p>
    <w:p w14:paraId="33657028" w14:textId="77777777" w:rsidR="00A8252F" w:rsidRPr="0042601F" w:rsidRDefault="00A8252F" w:rsidP="00A8252F">
      <w:pPr>
        <w:numPr>
          <w:ilvl w:val="0"/>
          <w:numId w:val="27"/>
        </w:numPr>
      </w:pPr>
      <w:r w:rsidRPr="0042601F">
        <w:t>A cover letter must explain the manuscript’s significance, confirm originality, and disclose any related work.</w:t>
      </w:r>
    </w:p>
    <w:p w14:paraId="558C8765" w14:textId="77777777" w:rsidR="00A8252F" w:rsidRPr="0042601F" w:rsidRDefault="00A8252F" w:rsidP="00A8252F">
      <w:pPr>
        <w:numPr>
          <w:ilvl w:val="0"/>
          <w:numId w:val="27"/>
        </w:numPr>
      </w:pPr>
      <w:r w:rsidRPr="0042601F">
        <w:t>One author must act as the corresponding author throughout review and production.</w:t>
      </w:r>
    </w:p>
    <w:p w14:paraId="0B3317DE" w14:textId="77777777" w:rsidR="00A8252F" w:rsidRPr="0042601F" w:rsidRDefault="00A8252F" w:rsidP="00A8252F">
      <w:pPr>
        <w:numPr>
          <w:ilvl w:val="0"/>
          <w:numId w:val="27"/>
        </w:numPr>
      </w:pPr>
      <w:r w:rsidRPr="0042601F">
        <w:t>Free</w:t>
      </w:r>
      <w:r w:rsidRPr="0042601F">
        <w:noBreakHyphen/>
        <w:t>format first submissions are acceptable; detailed journal style can be applied after revision.</w:t>
      </w:r>
    </w:p>
    <w:p w14:paraId="422761E3" w14:textId="77777777" w:rsidR="00A8252F" w:rsidRPr="0042601F" w:rsidRDefault="00A8252F" w:rsidP="00A8252F">
      <w:r w:rsidRPr="0042601F">
        <w:pict w14:anchorId="7963CEB8">
          <v:rect id="_x0000_i1027" style="width:0;height:1.5pt" o:hralign="center" o:hrstd="t" o:hr="t" fillcolor="#a0a0a0" stroked="f"/>
        </w:pict>
      </w:r>
    </w:p>
    <w:p w14:paraId="7BE30AD1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4. Peer</w:t>
      </w:r>
      <w:r w:rsidRPr="0042601F">
        <w:rPr>
          <w:b/>
          <w:bCs/>
        </w:rPr>
        <w:noBreakHyphen/>
        <w:t>Review Policy</w:t>
      </w:r>
    </w:p>
    <w:p w14:paraId="5022ED75" w14:textId="77777777" w:rsidR="00A8252F" w:rsidRPr="0042601F" w:rsidRDefault="00A8252F" w:rsidP="00A8252F">
      <w:r w:rsidRPr="0042601F">
        <w:t>FESJ employs double</w:t>
      </w:r>
      <w:r w:rsidRPr="0042601F">
        <w:noBreakHyphen/>
        <w:t xml:space="preserve">blind peer review: identities of authors and reviewers are concealed. Manuscripts deemed suitable by an Associate Editor are sent to at least two independent reviewers. Possible decisions are </w:t>
      </w:r>
      <w:proofErr w:type="gramStart"/>
      <w:r w:rsidRPr="0042601F">
        <w:t>accept</w:t>
      </w:r>
      <w:proofErr w:type="gramEnd"/>
      <w:r w:rsidRPr="0042601F">
        <w:t xml:space="preserve">, minor revision, major revision, or </w:t>
      </w:r>
      <w:proofErr w:type="gramStart"/>
      <w:r w:rsidRPr="0042601F">
        <w:t>reject</w:t>
      </w:r>
      <w:proofErr w:type="gramEnd"/>
      <w:r w:rsidRPr="0042601F">
        <w:t>.</w:t>
      </w:r>
    </w:p>
    <w:p w14:paraId="66FC9351" w14:textId="77777777" w:rsidR="00A8252F" w:rsidRPr="0042601F" w:rsidRDefault="00A8252F" w:rsidP="00A8252F">
      <w:r w:rsidRPr="0042601F">
        <w:pict w14:anchorId="04FE60F5">
          <v:rect id="_x0000_i1028" style="width:0;height:1.5pt" o:hralign="center" o:hrstd="t" o:hr="t" fillcolor="#a0a0a0" stroked="f"/>
        </w:pict>
      </w:r>
    </w:p>
    <w:p w14:paraId="02AC8743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5. Publication Ethics &amp; Authorship</w:t>
      </w:r>
    </w:p>
    <w:p w14:paraId="2FCDB9FB" w14:textId="77777777" w:rsidR="00A8252F" w:rsidRPr="0042601F" w:rsidRDefault="00A8252F" w:rsidP="00A8252F">
      <w:pPr>
        <w:numPr>
          <w:ilvl w:val="0"/>
          <w:numId w:val="28"/>
        </w:numPr>
      </w:pPr>
      <w:r w:rsidRPr="0042601F">
        <w:rPr>
          <w:b/>
          <w:bCs/>
        </w:rPr>
        <w:t>Authorship</w:t>
      </w:r>
      <w:r w:rsidRPr="0042601F">
        <w:t>: contributors must meet all four ICMJE criteria (substantial contribution, drafting/revision, final approval, and accountability).</w:t>
      </w:r>
    </w:p>
    <w:p w14:paraId="0264A536" w14:textId="77777777" w:rsidR="00A8252F" w:rsidRPr="0042601F" w:rsidRDefault="00A8252F" w:rsidP="00A8252F">
      <w:pPr>
        <w:numPr>
          <w:ilvl w:val="0"/>
          <w:numId w:val="28"/>
        </w:numPr>
      </w:pPr>
      <w:r w:rsidRPr="0042601F">
        <w:t xml:space="preserve">All authors must complete a </w:t>
      </w:r>
      <w:r w:rsidRPr="0042601F">
        <w:rPr>
          <w:b/>
          <w:bCs/>
        </w:rPr>
        <w:t>Conflict</w:t>
      </w:r>
      <w:r w:rsidRPr="0042601F">
        <w:rPr>
          <w:b/>
          <w:bCs/>
        </w:rPr>
        <w:noBreakHyphen/>
        <w:t>of</w:t>
      </w:r>
      <w:r w:rsidRPr="0042601F">
        <w:rPr>
          <w:b/>
          <w:bCs/>
        </w:rPr>
        <w:noBreakHyphen/>
        <w:t>Interest Declaration</w:t>
      </w:r>
      <w:r w:rsidRPr="0042601F">
        <w:t>; non</w:t>
      </w:r>
      <w:r w:rsidRPr="0042601F">
        <w:noBreakHyphen/>
        <w:t>disclosure may result in retraction.</w:t>
      </w:r>
    </w:p>
    <w:p w14:paraId="6A22B69F" w14:textId="77777777" w:rsidR="00A8252F" w:rsidRPr="0042601F" w:rsidRDefault="00A8252F" w:rsidP="00A8252F">
      <w:pPr>
        <w:numPr>
          <w:ilvl w:val="0"/>
          <w:numId w:val="28"/>
        </w:numPr>
      </w:pPr>
      <w:r w:rsidRPr="0042601F">
        <w:t>Research involving humans or animals requires evidence of ethics approval and informed consent.</w:t>
      </w:r>
    </w:p>
    <w:p w14:paraId="50C4DFD5" w14:textId="77777777" w:rsidR="00A8252F" w:rsidRPr="0042601F" w:rsidRDefault="00A8252F" w:rsidP="00A8252F">
      <w:pPr>
        <w:numPr>
          <w:ilvl w:val="0"/>
          <w:numId w:val="28"/>
        </w:numPr>
      </w:pPr>
      <w:r w:rsidRPr="0042601F">
        <w:t>FESJ follows COPE guidance on handling misconduct, plagiarism, redundant publication, and reviewer bias.</w:t>
      </w:r>
    </w:p>
    <w:p w14:paraId="2BCBD8B4" w14:textId="77777777" w:rsidR="00A8252F" w:rsidRPr="0042601F" w:rsidRDefault="00A8252F" w:rsidP="00A8252F">
      <w:pPr>
        <w:numPr>
          <w:ilvl w:val="0"/>
          <w:numId w:val="28"/>
        </w:numPr>
      </w:pPr>
      <w:r w:rsidRPr="0042601F">
        <w:t>Post</w:t>
      </w:r>
      <w:r w:rsidRPr="0042601F">
        <w:noBreakHyphen/>
        <w:t>publication name changes are supported through an inclusive policy that preserves citation continuity.</w:t>
      </w:r>
    </w:p>
    <w:p w14:paraId="46454190" w14:textId="77777777" w:rsidR="00A8252F" w:rsidRPr="0042601F" w:rsidRDefault="00A8252F" w:rsidP="00A8252F">
      <w:r w:rsidRPr="0042601F">
        <w:pict w14:anchorId="2DDA5113">
          <v:rect id="_x0000_i1029" style="width:0;height:1.5pt" o:hralign="center" o:hrstd="t" o:hr="t" fillcolor="#a0a0a0" stroked="f"/>
        </w:pict>
      </w:r>
    </w:p>
    <w:p w14:paraId="69F118C9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lastRenderedPageBreak/>
        <w:t>6. Data Availability &amp; Transparency</w:t>
      </w:r>
    </w:p>
    <w:p w14:paraId="6150D14D" w14:textId="77777777" w:rsidR="00A8252F" w:rsidRPr="0042601F" w:rsidRDefault="00A8252F" w:rsidP="00A8252F">
      <w:r w:rsidRPr="0042601F">
        <w:t xml:space="preserve">Original Research papers must include a </w:t>
      </w:r>
      <w:r w:rsidRPr="0042601F">
        <w:rPr>
          <w:b/>
          <w:bCs/>
        </w:rPr>
        <w:t>Data Availability Statement</w:t>
      </w:r>
      <w:r w:rsidRPr="0042601F">
        <w:t xml:space="preserve"> describing where supporting data, code, or materials can be accessed and under what conditions. Authors are encouraged to deposit data in FAIR</w:t>
      </w:r>
      <w:r w:rsidRPr="0042601F">
        <w:noBreakHyphen/>
        <w:t>compliant repositories (e.g., Zenodo, Dryad, institutional archives).</w:t>
      </w:r>
    </w:p>
    <w:p w14:paraId="747A6198" w14:textId="77777777" w:rsidR="00A8252F" w:rsidRPr="0042601F" w:rsidRDefault="00A8252F" w:rsidP="00A8252F">
      <w:r w:rsidRPr="0042601F">
        <w:pict w14:anchorId="2B6516FA">
          <v:rect id="_x0000_i1030" style="width:0;height:1.5pt" o:hralign="center" o:hrstd="t" o:hr="t" fillcolor="#a0a0a0" stroked="f"/>
        </w:pict>
      </w:r>
    </w:p>
    <w:p w14:paraId="15FEF045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7. Copyright, Licensing &amp; Open Access</w:t>
      </w:r>
    </w:p>
    <w:p w14:paraId="705437D8" w14:textId="77777777" w:rsidR="00A8252F" w:rsidRPr="0042601F" w:rsidRDefault="00A8252F" w:rsidP="00A8252F">
      <w:r w:rsidRPr="0042601F">
        <w:t>FESJ is fully open access. Upon acceptance, authors choose between:</w:t>
      </w:r>
    </w:p>
    <w:p w14:paraId="69EF3CD2" w14:textId="77777777" w:rsidR="00A8252F" w:rsidRPr="0042601F" w:rsidRDefault="00A8252F" w:rsidP="00A8252F">
      <w:pPr>
        <w:numPr>
          <w:ilvl w:val="0"/>
          <w:numId w:val="29"/>
        </w:numPr>
      </w:pPr>
      <w:r w:rsidRPr="0042601F">
        <w:rPr>
          <w:b/>
          <w:bCs/>
        </w:rPr>
        <w:t>CC BY 4.0</w:t>
      </w:r>
      <w:r w:rsidRPr="0042601F">
        <w:t xml:space="preserve"> </w:t>
      </w:r>
      <w:proofErr w:type="spellStart"/>
      <w:r w:rsidRPr="0042601F">
        <w:t>licence</w:t>
      </w:r>
      <w:proofErr w:type="spellEnd"/>
      <w:r w:rsidRPr="0042601F">
        <w:t xml:space="preserve"> (default) – unrestricted use, distribution, and reproduction with attribution.</w:t>
      </w:r>
    </w:p>
    <w:p w14:paraId="19FD3F19" w14:textId="77777777" w:rsidR="00A8252F" w:rsidRPr="0042601F" w:rsidRDefault="00A8252F" w:rsidP="00A8252F">
      <w:pPr>
        <w:numPr>
          <w:ilvl w:val="0"/>
          <w:numId w:val="29"/>
        </w:numPr>
      </w:pPr>
      <w:r w:rsidRPr="0042601F">
        <w:rPr>
          <w:b/>
          <w:bCs/>
        </w:rPr>
        <w:t>CC BY</w:t>
      </w:r>
      <w:r w:rsidRPr="0042601F">
        <w:rPr>
          <w:b/>
          <w:bCs/>
        </w:rPr>
        <w:noBreakHyphen/>
        <w:t>NC</w:t>
      </w:r>
      <w:r w:rsidRPr="0042601F">
        <w:rPr>
          <w:b/>
          <w:bCs/>
        </w:rPr>
        <w:noBreakHyphen/>
        <w:t>SA 4.0</w:t>
      </w:r>
      <w:r w:rsidRPr="0042601F">
        <w:t xml:space="preserve"> – non</w:t>
      </w:r>
      <w:r w:rsidRPr="0042601F">
        <w:noBreakHyphen/>
        <w:t>commercial reuse with share</w:t>
      </w:r>
      <w:r w:rsidRPr="0042601F">
        <w:noBreakHyphen/>
        <w:t>alike conditions.</w:t>
      </w:r>
    </w:p>
    <w:p w14:paraId="236A70C2" w14:textId="77777777" w:rsidR="00A8252F" w:rsidRPr="0042601F" w:rsidRDefault="00A8252F" w:rsidP="00A8252F">
      <w:r w:rsidRPr="0042601F">
        <w:t>Authors must secure written permission for any previously published material (figures, tables, lengthy quotations).</w:t>
      </w:r>
    </w:p>
    <w:p w14:paraId="457491AD" w14:textId="77777777" w:rsidR="00A8252F" w:rsidRPr="0042601F" w:rsidRDefault="00A8252F" w:rsidP="00A8252F">
      <w:r w:rsidRPr="0042601F">
        <w:pict w14:anchorId="602F3CD3">
          <v:rect id="_x0000_i1031" style="width:0;height:1.5pt" o:hralign="center" o:hrstd="t" o:hr="t" fillcolor="#a0a0a0" stroked="f"/>
        </w:pict>
      </w:r>
    </w:p>
    <w:p w14:paraId="24057377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8. After Acceptance</w:t>
      </w:r>
    </w:p>
    <w:p w14:paraId="002B5900" w14:textId="73B770EA" w:rsidR="00A8252F" w:rsidRPr="0042601F" w:rsidRDefault="00A8252F" w:rsidP="00A8252F">
      <w:pPr>
        <w:numPr>
          <w:ilvl w:val="0"/>
          <w:numId w:val="30"/>
        </w:numPr>
      </w:pPr>
      <w:r w:rsidRPr="0042601F">
        <w:t xml:space="preserve">Manuscripts undergo </w:t>
      </w:r>
      <w:r w:rsidRPr="0042601F">
        <w:t xml:space="preserve">professional </w:t>
      </w:r>
      <w:r w:rsidRPr="0042601F">
        <w:t>editing and typesetting.</w:t>
      </w:r>
    </w:p>
    <w:p w14:paraId="1A021464" w14:textId="77777777" w:rsidR="00A8252F" w:rsidRPr="0042601F" w:rsidRDefault="00A8252F" w:rsidP="00A8252F">
      <w:pPr>
        <w:numPr>
          <w:ilvl w:val="0"/>
          <w:numId w:val="30"/>
        </w:numPr>
      </w:pPr>
      <w:r w:rsidRPr="0042601F">
        <w:t>PDF page proofs are sent to the corresponding author; corrections must be returned within 48 hours.</w:t>
      </w:r>
    </w:p>
    <w:p w14:paraId="5CD50D6E" w14:textId="77777777" w:rsidR="00A8252F" w:rsidRPr="0042601F" w:rsidRDefault="00A8252F" w:rsidP="00A8252F">
      <w:pPr>
        <w:numPr>
          <w:ilvl w:val="0"/>
          <w:numId w:val="30"/>
        </w:numPr>
      </w:pPr>
      <w:r w:rsidRPr="0042601F">
        <w:t>Articles are published online first with a citable DOI, then assigned to a volume and issue.</w:t>
      </w:r>
    </w:p>
    <w:p w14:paraId="747119A5" w14:textId="77777777" w:rsidR="00A8252F" w:rsidRPr="0042601F" w:rsidRDefault="00A8252F" w:rsidP="00A8252F">
      <w:pPr>
        <w:numPr>
          <w:ilvl w:val="0"/>
          <w:numId w:val="30"/>
        </w:numPr>
      </w:pPr>
      <w:r w:rsidRPr="0042601F">
        <w:t xml:space="preserve">Final HTML and PDF versions are archived permanently on </w:t>
      </w:r>
      <w:r w:rsidRPr="0042601F">
        <w:rPr>
          <w:i/>
          <w:iCs/>
        </w:rPr>
        <w:t>fusionesj.com</w:t>
      </w:r>
      <w:r w:rsidRPr="0042601F">
        <w:t xml:space="preserve"> and in major indexing services.</w:t>
      </w:r>
    </w:p>
    <w:p w14:paraId="31F1B572" w14:textId="77777777" w:rsidR="00A8252F" w:rsidRPr="0042601F" w:rsidRDefault="00A8252F" w:rsidP="00A8252F">
      <w:r w:rsidRPr="0042601F">
        <w:pict w14:anchorId="0F3D59D9">
          <v:rect id="_x0000_i1032" style="width:0;height:1.5pt" o:hralign="center" o:hrstd="t" o:hr="t" fillcolor="#a0a0a0" stroked="f"/>
        </w:pict>
      </w:r>
    </w:p>
    <w:p w14:paraId="20CA9C79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9. Article Processing Charges (APCs)</w:t>
      </w:r>
    </w:p>
    <w:p w14:paraId="17E1A16E" w14:textId="12A14706" w:rsidR="00A8252F" w:rsidRPr="0042601F" w:rsidRDefault="00A8252F" w:rsidP="00A8252F">
      <w:r w:rsidRPr="0042601F">
        <w:t>FESJ waives all APCs for submissions received before 31 </w:t>
      </w:r>
      <w:r>
        <w:t>May</w:t>
      </w:r>
      <w:r w:rsidRPr="0042601F">
        <w:t> 2025. Thereafter, a modest fee will support open</w:t>
      </w:r>
      <w:r w:rsidRPr="0042601F">
        <w:noBreakHyphen/>
        <w:t xml:space="preserve">access hosting and production. Waivers will be considered </w:t>
      </w:r>
      <w:proofErr w:type="gramStart"/>
      <w:r w:rsidRPr="0042601F">
        <w:t>for</w:t>
      </w:r>
      <w:proofErr w:type="gramEnd"/>
      <w:r w:rsidRPr="0042601F">
        <w:t xml:space="preserve"> authors without funding or from low</w:t>
      </w:r>
      <w:r w:rsidRPr="0042601F">
        <w:noBreakHyphen/>
        <w:t>income countries.</w:t>
      </w:r>
    </w:p>
    <w:p w14:paraId="45FAB9C6" w14:textId="77777777" w:rsidR="00A8252F" w:rsidRPr="0042601F" w:rsidRDefault="00A8252F" w:rsidP="00A8252F">
      <w:r w:rsidRPr="0042601F">
        <w:pict w14:anchorId="3FACA296">
          <v:rect id="_x0000_i1033" style="width:0;height:1.5pt" o:hralign="center" o:hrstd="t" o:hr="t" fillcolor="#a0a0a0" stroked="f"/>
        </w:pict>
      </w:r>
    </w:p>
    <w:p w14:paraId="3EB5BF57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10. Submission Checklist</w:t>
      </w:r>
    </w:p>
    <w:p w14:paraId="5D7A4159" w14:textId="77777777" w:rsidR="00A8252F" w:rsidRPr="0042601F" w:rsidRDefault="00A8252F" w:rsidP="00A8252F">
      <w:r w:rsidRPr="0042601F">
        <w:t>Before clicking “Submit,” ensure that:</w:t>
      </w:r>
    </w:p>
    <w:p w14:paraId="3629DDE2" w14:textId="79C29039" w:rsidR="00A8252F" w:rsidRPr="0042601F" w:rsidRDefault="00A8252F" w:rsidP="00A8252F">
      <w:pPr>
        <w:numPr>
          <w:ilvl w:val="0"/>
          <w:numId w:val="31"/>
        </w:numPr>
      </w:pPr>
      <w:proofErr w:type="gramStart"/>
      <w:r w:rsidRPr="0042601F">
        <w:t>Title</w:t>
      </w:r>
      <w:proofErr w:type="gramEnd"/>
      <w:r w:rsidRPr="0042601F">
        <w:t xml:space="preserve"> page is uploaded separately; </w:t>
      </w:r>
      <w:r w:rsidRPr="0042601F">
        <w:t>the manuscript</w:t>
      </w:r>
      <w:r w:rsidRPr="0042601F">
        <w:t xml:space="preserve"> is </w:t>
      </w:r>
      <w:r w:rsidRPr="0042601F">
        <w:t>anonymized</w:t>
      </w:r>
      <w:r w:rsidRPr="0042601F">
        <w:t>.</w:t>
      </w:r>
    </w:p>
    <w:p w14:paraId="7F31E5D0" w14:textId="77777777" w:rsidR="00A8252F" w:rsidRPr="0042601F" w:rsidRDefault="00A8252F" w:rsidP="00A8252F">
      <w:pPr>
        <w:numPr>
          <w:ilvl w:val="0"/>
          <w:numId w:val="31"/>
        </w:numPr>
      </w:pPr>
      <w:r w:rsidRPr="0042601F">
        <w:lastRenderedPageBreak/>
        <w:t>Abstract and keywords are included.</w:t>
      </w:r>
    </w:p>
    <w:p w14:paraId="384A5E0A" w14:textId="77777777" w:rsidR="00A8252F" w:rsidRPr="0042601F" w:rsidRDefault="00A8252F" w:rsidP="00A8252F">
      <w:pPr>
        <w:numPr>
          <w:ilvl w:val="0"/>
          <w:numId w:val="31"/>
        </w:numPr>
      </w:pPr>
      <w:r w:rsidRPr="0042601F">
        <w:t>All figures and tables are embedded and supplied as separate high</w:t>
      </w:r>
      <w:r w:rsidRPr="0042601F">
        <w:noBreakHyphen/>
        <w:t>resolution files.</w:t>
      </w:r>
    </w:p>
    <w:p w14:paraId="18067AAE" w14:textId="77777777" w:rsidR="00A8252F" w:rsidRPr="0042601F" w:rsidRDefault="00A8252F" w:rsidP="00A8252F">
      <w:pPr>
        <w:numPr>
          <w:ilvl w:val="0"/>
          <w:numId w:val="31"/>
        </w:numPr>
      </w:pPr>
      <w:r w:rsidRPr="0042601F">
        <w:t>Cover letter, conflict</w:t>
      </w:r>
      <w:r w:rsidRPr="0042601F">
        <w:noBreakHyphen/>
        <w:t>of</w:t>
      </w:r>
      <w:r w:rsidRPr="0042601F">
        <w:noBreakHyphen/>
        <w:t>interest forms, and ethics approvals (if relevant) are provided.</w:t>
      </w:r>
    </w:p>
    <w:p w14:paraId="4B9D1EE8" w14:textId="77777777" w:rsidR="00A8252F" w:rsidRPr="0042601F" w:rsidRDefault="00A8252F" w:rsidP="00A8252F">
      <w:pPr>
        <w:numPr>
          <w:ilvl w:val="0"/>
          <w:numId w:val="31"/>
        </w:numPr>
      </w:pPr>
      <w:r w:rsidRPr="0042601F">
        <w:t xml:space="preserve">ORCID </w:t>
      </w:r>
      <w:proofErr w:type="spellStart"/>
      <w:r w:rsidRPr="0042601F">
        <w:t>iD</w:t>
      </w:r>
      <w:proofErr w:type="spellEnd"/>
      <w:r w:rsidRPr="0042601F">
        <w:t xml:space="preserve"> is supplied for each author.</w:t>
      </w:r>
    </w:p>
    <w:p w14:paraId="65B77EE0" w14:textId="77777777" w:rsidR="00A8252F" w:rsidRPr="0042601F" w:rsidRDefault="00A8252F" w:rsidP="00A8252F">
      <w:pPr>
        <w:numPr>
          <w:ilvl w:val="0"/>
          <w:numId w:val="31"/>
        </w:numPr>
      </w:pPr>
      <w:r w:rsidRPr="0042601F">
        <w:t>Data Availability Statement is complete.</w:t>
      </w:r>
    </w:p>
    <w:p w14:paraId="4B8B33FC" w14:textId="77777777" w:rsidR="00A8252F" w:rsidRPr="0042601F" w:rsidRDefault="00A8252F" w:rsidP="00A8252F">
      <w:pPr>
        <w:numPr>
          <w:ilvl w:val="0"/>
          <w:numId w:val="31"/>
        </w:numPr>
      </w:pPr>
      <w:r w:rsidRPr="0042601F">
        <w:t xml:space="preserve">Similarity </w:t>
      </w:r>
      <w:proofErr w:type="gramStart"/>
      <w:r w:rsidRPr="0042601F">
        <w:t>check</w:t>
      </w:r>
      <w:proofErr w:type="gramEnd"/>
      <w:r w:rsidRPr="0042601F">
        <w:t xml:space="preserve"> shows &lt; 15 % overlap.</w:t>
      </w:r>
    </w:p>
    <w:p w14:paraId="365637DE" w14:textId="77777777" w:rsidR="00A8252F" w:rsidRPr="0042601F" w:rsidRDefault="00A8252F" w:rsidP="00A8252F">
      <w:pPr>
        <w:numPr>
          <w:ilvl w:val="0"/>
          <w:numId w:val="31"/>
        </w:numPr>
      </w:pPr>
      <w:r w:rsidRPr="0042601F">
        <w:t>References follow FESJ Harvard style.</w:t>
      </w:r>
    </w:p>
    <w:p w14:paraId="24AA1A04" w14:textId="77777777" w:rsidR="00A8252F" w:rsidRPr="0042601F" w:rsidRDefault="00A8252F" w:rsidP="00A8252F">
      <w:pPr>
        <w:numPr>
          <w:ilvl w:val="0"/>
          <w:numId w:val="31"/>
        </w:numPr>
      </w:pPr>
      <w:r w:rsidRPr="0042601F">
        <w:t>At least three potential reviewers with e</w:t>
      </w:r>
      <w:r w:rsidRPr="0042601F">
        <w:noBreakHyphen/>
        <w:t>mail addresses are suggested.</w:t>
      </w:r>
    </w:p>
    <w:p w14:paraId="2CB4C12E" w14:textId="77777777" w:rsidR="00A8252F" w:rsidRPr="0042601F" w:rsidRDefault="00A8252F" w:rsidP="00A8252F">
      <w:r w:rsidRPr="0042601F">
        <w:pict w14:anchorId="5CE63CA4">
          <v:rect id="_x0000_i1034" style="width:0;height:1.5pt" o:hralign="center" o:hrstd="t" o:hr="t" fillcolor="#a0a0a0" stroked="f"/>
        </w:pict>
      </w:r>
    </w:p>
    <w:p w14:paraId="2D63BE41" w14:textId="77777777" w:rsidR="00A8252F" w:rsidRPr="0042601F" w:rsidRDefault="00A8252F" w:rsidP="00A8252F">
      <w:pPr>
        <w:rPr>
          <w:b/>
          <w:bCs/>
        </w:rPr>
      </w:pPr>
      <w:r w:rsidRPr="0042601F">
        <w:rPr>
          <w:b/>
          <w:bCs/>
        </w:rPr>
        <w:t>11. Contact</w:t>
      </w:r>
    </w:p>
    <w:p w14:paraId="66869475" w14:textId="41644D96" w:rsidR="00A8252F" w:rsidRPr="0042601F" w:rsidRDefault="00A8252F" w:rsidP="00A8252F">
      <w:r w:rsidRPr="0042601F">
        <w:rPr>
          <w:b/>
          <w:bCs/>
        </w:rPr>
        <w:t>Editorial Office – Fusion Engineering &amp; Sciences Journal</w:t>
      </w:r>
      <w:r w:rsidRPr="0042601F">
        <w:br/>
      </w:r>
      <w:r>
        <w:t xml:space="preserve">Office S2, New Academic Block, Department of Civil Engineering, </w:t>
      </w:r>
      <w:r w:rsidRPr="0042601F">
        <w:t>Ghulam Ishaq Khan Institute of Engineering Sciences &amp; Technology</w:t>
      </w:r>
      <w:r>
        <w:t xml:space="preserve">, </w:t>
      </w:r>
      <w:r w:rsidRPr="0042601F">
        <w:t>Topi, Khyber</w:t>
      </w:r>
      <w:r w:rsidRPr="0042601F">
        <w:noBreakHyphen/>
        <w:t>Pakhtunkhwa 23640, Pakistan</w:t>
      </w:r>
      <w:r w:rsidRPr="0042601F">
        <w:br/>
      </w:r>
      <w:r w:rsidRPr="0042601F">
        <w:rPr>
          <w:rFonts w:ascii="Segoe UI Symbol" w:hAnsi="Segoe UI Symbol" w:cs="Segoe UI Symbol"/>
        </w:rPr>
        <w:t>✉</w:t>
      </w:r>
      <w:r w:rsidRPr="0042601F">
        <w:rPr>
          <w:rFonts w:ascii="Aptos" w:hAnsi="Aptos" w:cs="Aptos"/>
        </w:rPr>
        <w:t> </w:t>
      </w:r>
      <w:r>
        <w:t>info</w:t>
      </w:r>
      <w:r w:rsidRPr="0042601F">
        <w:t>@fusionesj.com</w:t>
      </w:r>
      <w:r w:rsidRPr="0042601F">
        <w:rPr>
          <w:rFonts w:ascii="Aptos" w:hAnsi="Aptos" w:cs="Aptos"/>
        </w:rPr>
        <w:t>   </w:t>
      </w:r>
      <w:r w:rsidRPr="0042601F">
        <w:rPr>
          <w:rFonts w:ascii="Segoe UI Symbol" w:hAnsi="Segoe UI Symbol" w:cs="Segoe UI Symbol"/>
        </w:rPr>
        <w:t>☎</w:t>
      </w:r>
      <w:r w:rsidRPr="0042601F">
        <w:rPr>
          <w:rFonts w:ascii="Aptos" w:hAnsi="Aptos" w:cs="Aptos"/>
        </w:rPr>
        <w:t> </w:t>
      </w:r>
      <w:r w:rsidRPr="0042601F">
        <w:t>+92</w:t>
      </w:r>
      <w:r w:rsidRPr="0042601F">
        <w:noBreakHyphen/>
      </w:r>
      <w:r>
        <w:t>345</w:t>
      </w:r>
      <w:r w:rsidRPr="0042601F">
        <w:noBreakHyphen/>
      </w:r>
      <w:r>
        <w:t>9186177</w:t>
      </w:r>
    </w:p>
    <w:p w14:paraId="53FA4C55" w14:textId="77777777" w:rsidR="00A8252F" w:rsidRDefault="00A8252F" w:rsidP="00A8252F"/>
    <w:p w14:paraId="41985921" w14:textId="37CA0CDC" w:rsidR="00E93210" w:rsidRPr="00A8252F" w:rsidRDefault="00E93210" w:rsidP="00A8252F"/>
    <w:sectPr w:rsidR="00E93210" w:rsidRPr="00A8252F" w:rsidSect="007C6A14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17" w:right="720" w:bottom="907" w:left="720" w:header="720" w:footer="612" w:gutter="0"/>
      <w:lnNumType w:countBy="1" w:distance="255" w:restart="continuous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42EA2" w14:textId="77777777" w:rsidR="00F66466" w:rsidRDefault="00F66466">
      <w:pPr>
        <w:spacing w:line="240" w:lineRule="auto"/>
      </w:pPr>
      <w:r>
        <w:separator/>
      </w:r>
    </w:p>
  </w:endnote>
  <w:endnote w:type="continuationSeparator" w:id="0">
    <w:p w14:paraId="7E4EBFDF" w14:textId="77777777" w:rsidR="00F66466" w:rsidRDefault="00F66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A36CF" w14:textId="77777777" w:rsidR="00494C08" w:rsidRPr="00CC2C1C" w:rsidRDefault="00494C08" w:rsidP="00494C08">
    <w:pPr>
      <w:pStyle w:val="Footer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96BFE" w14:textId="77777777" w:rsidR="003D660D" w:rsidRPr="003C7AB8" w:rsidRDefault="003D660D" w:rsidP="00864137">
    <w:pPr>
      <w:pBdr>
        <w:top w:val="single" w:sz="4" w:space="0" w:color="000000"/>
      </w:pBdr>
      <w:adjustRightInd w:val="0"/>
      <w:snapToGrid w:val="0"/>
      <w:spacing w:before="480" w:line="100" w:lineRule="exact"/>
      <w:rPr>
        <w:i/>
        <w:sz w:val="16"/>
        <w:szCs w:val="16"/>
        <w:lang w:val="it-IT"/>
      </w:rPr>
    </w:pPr>
  </w:p>
  <w:p w14:paraId="47E0DB9F" w14:textId="77777777" w:rsidR="00494C08" w:rsidRPr="003C7AB8" w:rsidRDefault="00494C08" w:rsidP="00691AA3">
    <w:pPr>
      <w:tabs>
        <w:tab w:val="right" w:pos="10466"/>
      </w:tabs>
      <w:spacing w:line="240" w:lineRule="auto"/>
      <w:rPr>
        <w:sz w:val="16"/>
        <w:szCs w:val="16"/>
        <w:lang w:val="fr-CH"/>
      </w:rPr>
    </w:pPr>
    <w:r w:rsidRPr="003C7AB8">
      <w:rPr>
        <w:i/>
        <w:sz w:val="16"/>
        <w:szCs w:val="16"/>
        <w:lang w:val="it-IT"/>
      </w:rPr>
      <w:t>Sensors</w:t>
    </w:r>
    <w:r w:rsidRPr="003C7AB8">
      <w:rPr>
        <w:sz w:val="16"/>
        <w:szCs w:val="16"/>
        <w:lang w:val="it-IT"/>
      </w:rPr>
      <w:t xml:space="preserve"> </w:t>
    </w:r>
    <w:r w:rsidR="007C6A14" w:rsidRPr="003C7AB8">
      <w:rPr>
        <w:b/>
        <w:sz w:val="16"/>
        <w:szCs w:val="16"/>
        <w:lang w:val="it-IT"/>
      </w:rPr>
      <w:t>2025</w:t>
    </w:r>
    <w:r w:rsidR="00375A07" w:rsidRPr="003C7AB8">
      <w:rPr>
        <w:sz w:val="16"/>
        <w:szCs w:val="16"/>
        <w:lang w:val="it-IT"/>
      </w:rPr>
      <w:t>,</w:t>
    </w:r>
    <w:r w:rsidR="007C6A14" w:rsidRPr="003C7AB8">
      <w:rPr>
        <w:i/>
        <w:sz w:val="16"/>
        <w:szCs w:val="16"/>
        <w:lang w:val="it-IT"/>
      </w:rPr>
      <w:t xml:space="preserve"> 25</w:t>
    </w:r>
    <w:r w:rsidR="00375A07" w:rsidRPr="003C7AB8">
      <w:rPr>
        <w:sz w:val="16"/>
        <w:szCs w:val="16"/>
        <w:lang w:val="it-IT"/>
      </w:rPr>
      <w:t xml:space="preserve">, </w:t>
    </w:r>
    <w:r w:rsidR="001F5853" w:rsidRPr="003C7AB8">
      <w:rPr>
        <w:sz w:val="16"/>
        <w:szCs w:val="16"/>
        <w:lang w:val="it-IT"/>
      </w:rPr>
      <w:t>x</w:t>
    </w:r>
    <w:r w:rsidR="00691AA3" w:rsidRPr="003C7AB8">
      <w:rPr>
        <w:sz w:val="16"/>
        <w:szCs w:val="16"/>
        <w:lang w:val="fr-CH"/>
      </w:rPr>
      <w:tab/>
    </w:r>
    <w:r w:rsidR="007C6A14" w:rsidRPr="003C7AB8">
      <w:rPr>
        <w:sz w:val="16"/>
        <w:szCs w:val="16"/>
        <w:lang w:val="fr-CH"/>
      </w:rPr>
      <w:t>https://doi.org/10.3390/xxxxx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B1534" w14:textId="77777777" w:rsidR="00F66466" w:rsidRDefault="00F66466">
      <w:pPr>
        <w:spacing w:line="240" w:lineRule="auto"/>
      </w:pPr>
      <w:r>
        <w:separator/>
      </w:r>
    </w:p>
  </w:footnote>
  <w:footnote w:type="continuationSeparator" w:id="0">
    <w:p w14:paraId="36EDE9A4" w14:textId="77777777" w:rsidR="00F66466" w:rsidRDefault="00F664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91F87" w14:textId="77777777" w:rsidR="00494C08" w:rsidRDefault="00494C08" w:rsidP="00494C0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A985E" w14:textId="36509784" w:rsidR="003D660D" w:rsidRPr="007C6A14" w:rsidRDefault="007C6A14" w:rsidP="00691AA3">
    <w:pPr>
      <w:tabs>
        <w:tab w:val="right" w:pos="10466"/>
      </w:tabs>
      <w:adjustRightInd w:val="0"/>
      <w:snapToGrid w:val="0"/>
      <w:spacing w:line="240" w:lineRule="auto"/>
      <w:rPr>
        <w:sz w:val="16"/>
      </w:rPr>
    </w:pPr>
    <w:r>
      <w:rPr>
        <w:sz w:val="16"/>
      </w:rPr>
      <w:ptab w:relativeTo="margin" w:alignment="right" w:leader="none"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7</w:t>
    </w:r>
    <w:r>
      <w:rPr>
        <w:sz w:val="16"/>
      </w:rPr>
      <w:fldChar w:fldCharType="end"/>
    </w:r>
  </w:p>
  <w:p w14:paraId="339438EC" w14:textId="77777777" w:rsidR="00494C08" w:rsidRPr="00DC1886" w:rsidRDefault="00494C08" w:rsidP="00864137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A8252F" w:rsidRPr="00691AA3" w14:paraId="14C530C9" w14:textId="77777777" w:rsidTr="0054717A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687DE0A4" w14:textId="0B5F8813" w:rsidR="003D660D" w:rsidRPr="00EF08AF" w:rsidRDefault="003D660D" w:rsidP="00691AA3">
          <w:pPr>
            <w:pStyle w:val="Header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</w:p>
      </w:tc>
      <w:tc>
        <w:tcPr>
          <w:tcW w:w="4535" w:type="dxa"/>
          <w:shd w:val="clear" w:color="auto" w:fill="auto"/>
          <w:vAlign w:val="center"/>
        </w:tcPr>
        <w:p w14:paraId="401FD715" w14:textId="77777777" w:rsidR="003D660D" w:rsidRPr="00EF08AF" w:rsidRDefault="003D660D" w:rsidP="00691AA3">
          <w:pPr>
            <w:pStyle w:val="Header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208B22DD" w14:textId="34D206AF" w:rsidR="003D660D" w:rsidRPr="00EF08AF" w:rsidRDefault="00A8252F" w:rsidP="0054717A">
          <w:pPr>
            <w:pStyle w:val="Header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 w:rsidRPr="00A8252F">
            <w:rPr>
              <w:rFonts w:eastAsia="DengXian"/>
              <w:b/>
              <w:bCs/>
            </w:rPr>
            <w:drawing>
              <wp:inline distT="0" distB="0" distL="0" distR="0" wp14:anchorId="785741DC" wp14:editId="474F9F39">
                <wp:extent cx="1168965" cy="647700"/>
                <wp:effectExtent l="0" t="0" r="0" b="0"/>
                <wp:docPr id="4518888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1888862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581" cy="6552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BED40D8" w14:textId="77777777" w:rsidR="00494C08" w:rsidRPr="003D660D" w:rsidRDefault="00494C08" w:rsidP="00A8252F">
    <w:pPr>
      <w:pBdr>
        <w:bottom w:val="single" w:sz="4" w:space="0" w:color="000000"/>
      </w:pBdr>
      <w:adjustRightInd w:val="0"/>
      <w:snapToGrid w:val="0"/>
      <w:spacing w:before="120" w:line="1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0E5D"/>
    <w:multiLevelType w:val="multilevel"/>
    <w:tmpl w:val="5906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A3097"/>
    <w:multiLevelType w:val="hybridMultilevel"/>
    <w:tmpl w:val="AB14AD16"/>
    <w:lvl w:ilvl="0" w:tplc="583C8054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68F5"/>
    <w:multiLevelType w:val="hybridMultilevel"/>
    <w:tmpl w:val="658299A2"/>
    <w:lvl w:ilvl="0" w:tplc="CE24E69A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A0D2D"/>
    <w:multiLevelType w:val="multilevel"/>
    <w:tmpl w:val="796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D80C6B"/>
    <w:multiLevelType w:val="multilevel"/>
    <w:tmpl w:val="49F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F5EC2"/>
    <w:multiLevelType w:val="hybridMultilevel"/>
    <w:tmpl w:val="58DEA4F2"/>
    <w:lvl w:ilvl="0" w:tplc="7D20D4AC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1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3" w15:restartNumberingAfterBreak="0">
    <w:nsid w:val="5BF45E27"/>
    <w:multiLevelType w:val="multilevel"/>
    <w:tmpl w:val="789A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03AE9"/>
    <w:multiLevelType w:val="multilevel"/>
    <w:tmpl w:val="88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A5859"/>
    <w:multiLevelType w:val="multilevel"/>
    <w:tmpl w:val="155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173DC"/>
    <w:multiLevelType w:val="hybridMultilevel"/>
    <w:tmpl w:val="184EDD5C"/>
    <w:lvl w:ilvl="0" w:tplc="6C4ADA66">
      <w:start w:val="1"/>
      <w:numFmt w:val="decimal"/>
      <w:lvlRestart w:val="0"/>
      <w:pStyle w:val="MDPI8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94230"/>
    <w:multiLevelType w:val="multilevel"/>
    <w:tmpl w:val="CB3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290C5E"/>
    <w:multiLevelType w:val="multilevel"/>
    <w:tmpl w:val="45D6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6598">
    <w:abstractNumId w:val="6"/>
  </w:num>
  <w:num w:numId="2" w16cid:durableId="2082214220">
    <w:abstractNumId w:val="8"/>
  </w:num>
  <w:num w:numId="3" w16cid:durableId="36320722">
    <w:abstractNumId w:val="4"/>
  </w:num>
  <w:num w:numId="4" w16cid:durableId="1384989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67201333">
    <w:abstractNumId w:val="7"/>
  </w:num>
  <w:num w:numId="6" w16cid:durableId="185486536">
    <w:abstractNumId w:val="12"/>
  </w:num>
  <w:num w:numId="7" w16cid:durableId="506138153">
    <w:abstractNumId w:val="3"/>
  </w:num>
  <w:num w:numId="8" w16cid:durableId="435441756">
    <w:abstractNumId w:val="12"/>
  </w:num>
  <w:num w:numId="9" w16cid:durableId="2099599000">
    <w:abstractNumId w:val="3"/>
  </w:num>
  <w:num w:numId="10" w16cid:durableId="2097052928">
    <w:abstractNumId w:val="12"/>
  </w:num>
  <w:num w:numId="11" w16cid:durableId="561722406">
    <w:abstractNumId w:val="3"/>
  </w:num>
  <w:num w:numId="12" w16cid:durableId="389156302">
    <w:abstractNumId w:val="16"/>
  </w:num>
  <w:num w:numId="13" w16cid:durableId="1071126010">
    <w:abstractNumId w:val="12"/>
  </w:num>
  <w:num w:numId="14" w16cid:durableId="421951362">
    <w:abstractNumId w:val="3"/>
  </w:num>
  <w:num w:numId="15" w16cid:durableId="1415662396">
    <w:abstractNumId w:val="2"/>
  </w:num>
  <w:num w:numId="16" w16cid:durableId="1437555045">
    <w:abstractNumId w:val="11"/>
  </w:num>
  <w:num w:numId="17" w16cid:durableId="1787506705">
    <w:abstractNumId w:val="1"/>
  </w:num>
  <w:num w:numId="18" w16cid:durableId="1257591184">
    <w:abstractNumId w:val="12"/>
  </w:num>
  <w:num w:numId="19" w16cid:durableId="816339839">
    <w:abstractNumId w:val="3"/>
  </w:num>
  <w:num w:numId="20" w16cid:durableId="82184573">
    <w:abstractNumId w:val="2"/>
  </w:num>
  <w:num w:numId="21" w16cid:durableId="2131849546">
    <w:abstractNumId w:val="1"/>
  </w:num>
  <w:num w:numId="22" w16cid:durableId="412893780">
    <w:abstractNumId w:val="10"/>
  </w:num>
  <w:num w:numId="23" w16cid:durableId="1463156902">
    <w:abstractNumId w:val="17"/>
  </w:num>
  <w:num w:numId="24" w16cid:durableId="255017674">
    <w:abstractNumId w:val="13"/>
  </w:num>
  <w:num w:numId="25" w16cid:durableId="1161696954">
    <w:abstractNumId w:val="19"/>
  </w:num>
  <w:num w:numId="26" w16cid:durableId="255601238">
    <w:abstractNumId w:val="0"/>
  </w:num>
  <w:num w:numId="27" w16cid:durableId="360277778">
    <w:abstractNumId w:val="14"/>
  </w:num>
  <w:num w:numId="28" w16cid:durableId="1571695916">
    <w:abstractNumId w:val="18"/>
  </w:num>
  <w:num w:numId="29" w16cid:durableId="1713797953">
    <w:abstractNumId w:val="5"/>
  </w:num>
  <w:num w:numId="30" w16cid:durableId="247617757">
    <w:abstractNumId w:val="9"/>
  </w:num>
  <w:num w:numId="31" w16cid:durableId="20968975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2F"/>
    <w:rsid w:val="000041B8"/>
    <w:rsid w:val="000122AB"/>
    <w:rsid w:val="00012F4D"/>
    <w:rsid w:val="00023BA1"/>
    <w:rsid w:val="00035DBF"/>
    <w:rsid w:val="00054346"/>
    <w:rsid w:val="000561FF"/>
    <w:rsid w:val="00064A99"/>
    <w:rsid w:val="00070792"/>
    <w:rsid w:val="00072F75"/>
    <w:rsid w:val="00080004"/>
    <w:rsid w:val="000921C6"/>
    <w:rsid w:val="000A22EF"/>
    <w:rsid w:val="000B0C7D"/>
    <w:rsid w:val="000B5EC8"/>
    <w:rsid w:val="000D093B"/>
    <w:rsid w:val="001271C1"/>
    <w:rsid w:val="00135066"/>
    <w:rsid w:val="001445B9"/>
    <w:rsid w:val="00146F28"/>
    <w:rsid w:val="00163483"/>
    <w:rsid w:val="00163B1C"/>
    <w:rsid w:val="00164AE5"/>
    <w:rsid w:val="001B2108"/>
    <w:rsid w:val="001B65E3"/>
    <w:rsid w:val="001C4008"/>
    <w:rsid w:val="001D293F"/>
    <w:rsid w:val="001E2AEB"/>
    <w:rsid w:val="001F5853"/>
    <w:rsid w:val="00214271"/>
    <w:rsid w:val="00217BC0"/>
    <w:rsid w:val="00221536"/>
    <w:rsid w:val="00222CA6"/>
    <w:rsid w:val="0023111C"/>
    <w:rsid w:val="002532CA"/>
    <w:rsid w:val="00255A6D"/>
    <w:rsid w:val="0028224B"/>
    <w:rsid w:val="00286C57"/>
    <w:rsid w:val="002A1F1B"/>
    <w:rsid w:val="002A77E9"/>
    <w:rsid w:val="002B786A"/>
    <w:rsid w:val="002C622D"/>
    <w:rsid w:val="002D7D5E"/>
    <w:rsid w:val="002F26EF"/>
    <w:rsid w:val="003042A0"/>
    <w:rsid w:val="00304361"/>
    <w:rsid w:val="00320D3C"/>
    <w:rsid w:val="00326141"/>
    <w:rsid w:val="00354C2D"/>
    <w:rsid w:val="0036011B"/>
    <w:rsid w:val="003609A1"/>
    <w:rsid w:val="003652CD"/>
    <w:rsid w:val="00375A07"/>
    <w:rsid w:val="00382060"/>
    <w:rsid w:val="003A2904"/>
    <w:rsid w:val="003C3494"/>
    <w:rsid w:val="003C7292"/>
    <w:rsid w:val="003C7AB8"/>
    <w:rsid w:val="003D428C"/>
    <w:rsid w:val="003D660D"/>
    <w:rsid w:val="003E1F3A"/>
    <w:rsid w:val="003E2099"/>
    <w:rsid w:val="003E7FFA"/>
    <w:rsid w:val="003F3E95"/>
    <w:rsid w:val="003F5356"/>
    <w:rsid w:val="00401D30"/>
    <w:rsid w:val="0045658A"/>
    <w:rsid w:val="00466881"/>
    <w:rsid w:val="00473E89"/>
    <w:rsid w:val="004846E4"/>
    <w:rsid w:val="004853C6"/>
    <w:rsid w:val="004860FC"/>
    <w:rsid w:val="00494C08"/>
    <w:rsid w:val="004955E5"/>
    <w:rsid w:val="00497112"/>
    <w:rsid w:val="004A49D9"/>
    <w:rsid w:val="004B2B0E"/>
    <w:rsid w:val="004C3326"/>
    <w:rsid w:val="004D7BC9"/>
    <w:rsid w:val="004F5EEF"/>
    <w:rsid w:val="00535E6D"/>
    <w:rsid w:val="0054717A"/>
    <w:rsid w:val="00554016"/>
    <w:rsid w:val="005608DF"/>
    <w:rsid w:val="00562FC7"/>
    <w:rsid w:val="005643C5"/>
    <w:rsid w:val="005851B2"/>
    <w:rsid w:val="0058611F"/>
    <w:rsid w:val="005939A2"/>
    <w:rsid w:val="005942A1"/>
    <w:rsid w:val="005C64F1"/>
    <w:rsid w:val="005D0CFE"/>
    <w:rsid w:val="005E2BCD"/>
    <w:rsid w:val="005F159A"/>
    <w:rsid w:val="00621FA4"/>
    <w:rsid w:val="00625FF5"/>
    <w:rsid w:val="0066185A"/>
    <w:rsid w:val="006843E2"/>
    <w:rsid w:val="00691AA3"/>
    <w:rsid w:val="00692393"/>
    <w:rsid w:val="006A64EF"/>
    <w:rsid w:val="006B20D5"/>
    <w:rsid w:val="006C6ED9"/>
    <w:rsid w:val="006E1AAC"/>
    <w:rsid w:val="006F2E13"/>
    <w:rsid w:val="00704B35"/>
    <w:rsid w:val="0070534D"/>
    <w:rsid w:val="0072488A"/>
    <w:rsid w:val="007273C6"/>
    <w:rsid w:val="00743DD4"/>
    <w:rsid w:val="007712FB"/>
    <w:rsid w:val="00777CAB"/>
    <w:rsid w:val="0079080A"/>
    <w:rsid w:val="007C6A14"/>
    <w:rsid w:val="00824F40"/>
    <w:rsid w:val="00864137"/>
    <w:rsid w:val="008750EA"/>
    <w:rsid w:val="0088200B"/>
    <w:rsid w:val="008837AF"/>
    <w:rsid w:val="00896959"/>
    <w:rsid w:val="00897848"/>
    <w:rsid w:val="008C59BD"/>
    <w:rsid w:val="008D2D50"/>
    <w:rsid w:val="008E5863"/>
    <w:rsid w:val="00911B1A"/>
    <w:rsid w:val="00913916"/>
    <w:rsid w:val="00913BBC"/>
    <w:rsid w:val="009169F1"/>
    <w:rsid w:val="00925AEC"/>
    <w:rsid w:val="009306EC"/>
    <w:rsid w:val="00947030"/>
    <w:rsid w:val="00952152"/>
    <w:rsid w:val="00967F36"/>
    <w:rsid w:val="00974112"/>
    <w:rsid w:val="00974880"/>
    <w:rsid w:val="009762B9"/>
    <w:rsid w:val="0097642D"/>
    <w:rsid w:val="009C1197"/>
    <w:rsid w:val="009D0D08"/>
    <w:rsid w:val="009F70E6"/>
    <w:rsid w:val="00A17DA6"/>
    <w:rsid w:val="00A34842"/>
    <w:rsid w:val="00A41F22"/>
    <w:rsid w:val="00A763B6"/>
    <w:rsid w:val="00A77E62"/>
    <w:rsid w:val="00A8252F"/>
    <w:rsid w:val="00A8692B"/>
    <w:rsid w:val="00A944CF"/>
    <w:rsid w:val="00AA34D1"/>
    <w:rsid w:val="00AC1248"/>
    <w:rsid w:val="00AE2596"/>
    <w:rsid w:val="00AF504B"/>
    <w:rsid w:val="00AF52C8"/>
    <w:rsid w:val="00B17B20"/>
    <w:rsid w:val="00B53E13"/>
    <w:rsid w:val="00B637A6"/>
    <w:rsid w:val="00B768DE"/>
    <w:rsid w:val="00B958EA"/>
    <w:rsid w:val="00BB0DF8"/>
    <w:rsid w:val="00BB6348"/>
    <w:rsid w:val="00BB7246"/>
    <w:rsid w:val="00BF6337"/>
    <w:rsid w:val="00C1007D"/>
    <w:rsid w:val="00C31700"/>
    <w:rsid w:val="00C3191B"/>
    <w:rsid w:val="00C63CFB"/>
    <w:rsid w:val="00C76330"/>
    <w:rsid w:val="00CA1D7B"/>
    <w:rsid w:val="00CA3C9E"/>
    <w:rsid w:val="00CA4948"/>
    <w:rsid w:val="00CA58DF"/>
    <w:rsid w:val="00CB101D"/>
    <w:rsid w:val="00CD4B8A"/>
    <w:rsid w:val="00CD6C60"/>
    <w:rsid w:val="00CE65FD"/>
    <w:rsid w:val="00D03CBA"/>
    <w:rsid w:val="00D103CF"/>
    <w:rsid w:val="00D157BF"/>
    <w:rsid w:val="00D42D71"/>
    <w:rsid w:val="00D70AE4"/>
    <w:rsid w:val="00D836BD"/>
    <w:rsid w:val="00D84C3B"/>
    <w:rsid w:val="00D94F65"/>
    <w:rsid w:val="00DA1FD6"/>
    <w:rsid w:val="00DB70D2"/>
    <w:rsid w:val="00DC04F0"/>
    <w:rsid w:val="00DD2C50"/>
    <w:rsid w:val="00DD34F9"/>
    <w:rsid w:val="00DF25C3"/>
    <w:rsid w:val="00DF2A6B"/>
    <w:rsid w:val="00DF3ACF"/>
    <w:rsid w:val="00E02AA2"/>
    <w:rsid w:val="00E2476B"/>
    <w:rsid w:val="00E25B0B"/>
    <w:rsid w:val="00E35AB9"/>
    <w:rsid w:val="00E40704"/>
    <w:rsid w:val="00E460EA"/>
    <w:rsid w:val="00E467C7"/>
    <w:rsid w:val="00E55A61"/>
    <w:rsid w:val="00E74609"/>
    <w:rsid w:val="00E93210"/>
    <w:rsid w:val="00EC07D3"/>
    <w:rsid w:val="00EF08AF"/>
    <w:rsid w:val="00EF6C57"/>
    <w:rsid w:val="00F0207C"/>
    <w:rsid w:val="00F077E1"/>
    <w:rsid w:val="00F30EE5"/>
    <w:rsid w:val="00F66466"/>
    <w:rsid w:val="00F86115"/>
    <w:rsid w:val="00F8699A"/>
    <w:rsid w:val="00FA7232"/>
    <w:rsid w:val="00FB2688"/>
    <w:rsid w:val="00FE2A09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D06FBA"/>
  <w15:chartTrackingRefBased/>
  <w15:docId w15:val="{F560AB48-FD4D-45B9-97A3-C0722518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2F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11articletype">
    <w:name w:val="MDPI_1.1_article_type"/>
    <w:next w:val="Normal"/>
    <w:qFormat/>
    <w:rsid w:val="00E93210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12title">
    <w:name w:val="MDPI_1.2_title"/>
    <w:next w:val="Normal"/>
    <w:qFormat/>
    <w:rsid w:val="00E93210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rsid w:val="00E93210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E93210"/>
    <w:pPr>
      <w:adjustRightInd w:val="0"/>
      <w:snapToGrid w:val="0"/>
      <w:spacing w:line="240" w:lineRule="atLeast"/>
      <w:ind w:right="113"/>
    </w:pPr>
    <w:rPr>
      <w:rFonts w:eastAsia="Times New Roman"/>
      <w:sz w:val="14"/>
      <w:lang w:eastAsia="de-DE" w:bidi="en-US"/>
    </w:rPr>
  </w:style>
  <w:style w:type="paragraph" w:customStyle="1" w:styleId="MDPI16affiliation">
    <w:name w:val="MDPI_1.6_affiliation"/>
    <w:qFormat/>
    <w:rsid w:val="00E93210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93210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18keywords">
    <w:name w:val="MDPI_1.8_keywords"/>
    <w:next w:val="Normal"/>
    <w:qFormat/>
    <w:rsid w:val="00E93210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19line">
    <w:name w:val="MDPI_1.9_line"/>
    <w:qFormat/>
    <w:rsid w:val="00E93210"/>
    <w:pPr>
      <w:pBdr>
        <w:bottom w:val="single" w:sz="6" w:space="1" w:color="auto"/>
      </w:pBdr>
      <w:adjustRightInd w:val="0"/>
      <w:snapToGrid w:val="0"/>
      <w:spacing w:after="48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28224B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E93210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93210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link w:val="Footer"/>
    <w:uiPriority w:val="99"/>
    <w:rsid w:val="00E93210"/>
    <w:rPr>
      <w:rFonts w:ascii="Palatino Linotype" w:hAnsi="Palatino Linotype"/>
      <w:noProof/>
      <w:color w:val="000000"/>
      <w:szCs w:val="18"/>
    </w:rPr>
  </w:style>
  <w:style w:type="paragraph" w:styleId="Header">
    <w:name w:val="header"/>
    <w:basedOn w:val="Normal"/>
    <w:link w:val="HeaderChar"/>
    <w:uiPriority w:val="99"/>
    <w:rsid w:val="00E9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link w:val="Header"/>
    <w:uiPriority w:val="99"/>
    <w:rsid w:val="00E93210"/>
    <w:rPr>
      <w:rFonts w:ascii="Palatino Linotype" w:hAnsi="Palatino Linotype"/>
      <w:noProof/>
      <w:color w:val="000000"/>
      <w:szCs w:val="18"/>
    </w:rPr>
  </w:style>
  <w:style w:type="paragraph" w:customStyle="1" w:styleId="MDPI32textnoindent">
    <w:name w:val="MDPI_3.2_text_no_indent"/>
    <w:basedOn w:val="MDPI31text"/>
    <w:qFormat/>
    <w:rsid w:val="00E93210"/>
    <w:pPr>
      <w:ind w:firstLine="0"/>
    </w:pPr>
  </w:style>
  <w:style w:type="paragraph" w:customStyle="1" w:styleId="MDPI31text">
    <w:name w:val="MDPI_3.1_text"/>
    <w:qFormat/>
    <w:rsid w:val="003F5356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3textspaceafter">
    <w:name w:val="MDPI_3.3_text_space_after"/>
    <w:qFormat/>
    <w:rsid w:val="00E93210"/>
    <w:pPr>
      <w:adjustRightInd w:val="0"/>
      <w:snapToGrid w:val="0"/>
      <w:spacing w:after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E93210"/>
    <w:pPr>
      <w:adjustRightInd w:val="0"/>
      <w:snapToGrid w:val="0"/>
      <w:spacing w:line="280" w:lineRule="atLeast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6textafterlist">
    <w:name w:val="MDPI_3.6_text_after_list"/>
    <w:qFormat/>
    <w:rsid w:val="00E93210"/>
    <w:pPr>
      <w:adjustRightInd w:val="0"/>
      <w:snapToGrid w:val="0"/>
      <w:spacing w:before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DC04F0"/>
    <w:pPr>
      <w:numPr>
        <w:numId w:val="22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8bullet">
    <w:name w:val="MDPI_3.8_bullet"/>
    <w:qFormat/>
    <w:rsid w:val="00DC04F0"/>
    <w:pPr>
      <w:numPr>
        <w:numId w:val="20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Cs w:val="22"/>
      <w:lang w:eastAsia="de-DE" w:bidi="en-US"/>
    </w:rPr>
  </w:style>
  <w:style w:type="paragraph" w:customStyle="1" w:styleId="MDPI39equation">
    <w:name w:val="MDPI_3.9_equation"/>
    <w:qFormat/>
    <w:rsid w:val="00E93210"/>
    <w:pPr>
      <w:adjustRightInd w:val="0"/>
      <w:snapToGrid w:val="0"/>
      <w:spacing w:before="120" w:after="120" w:line="28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aequationnumber">
    <w:name w:val="MDPI_3.a_equation_number"/>
    <w:qFormat/>
    <w:rsid w:val="00E93210"/>
    <w:pPr>
      <w:spacing w:before="120" w:after="120" w:line="280" w:lineRule="atLeast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41tablecaption">
    <w:name w:val="MDPI_4.1_table_caption"/>
    <w:qFormat/>
    <w:rsid w:val="00E93210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42tablebody">
    <w:name w:val="MDPI_4.2_table_body"/>
    <w:qFormat/>
    <w:rsid w:val="009169F1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next w:val="MDPI31text"/>
    <w:qFormat/>
    <w:rsid w:val="00E93210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 w:bidi="en-US"/>
    </w:rPr>
  </w:style>
  <w:style w:type="paragraph" w:customStyle="1" w:styleId="MDPI51figurecaption">
    <w:name w:val="MDPI_5.1_figure_caption"/>
    <w:qFormat/>
    <w:rsid w:val="00E93210"/>
    <w:pPr>
      <w:adjustRightInd w:val="0"/>
      <w:snapToGrid w:val="0"/>
      <w:spacing w:before="120" w:after="240" w:line="280" w:lineRule="atLeast"/>
      <w:ind w:left="2608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2figure">
    <w:name w:val="MDPI_5.2_figure"/>
    <w:qFormat/>
    <w:rsid w:val="00E93210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23heading3">
    <w:name w:val="MDPI_2.3_heading3"/>
    <w:qFormat/>
    <w:rsid w:val="00E93210"/>
    <w:pPr>
      <w:adjustRightInd w:val="0"/>
      <w:snapToGrid w:val="0"/>
      <w:spacing w:before="60" w:after="60" w:line="280" w:lineRule="atLeast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qFormat/>
    <w:rsid w:val="00E93210"/>
    <w:pPr>
      <w:adjustRightInd w:val="0"/>
      <w:snapToGrid w:val="0"/>
      <w:spacing w:before="240" w:after="60" w:line="280" w:lineRule="atLeast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 w:val="24"/>
      <w:szCs w:val="22"/>
      <w:lang w:eastAsia="de-DE" w:bidi="en-US"/>
    </w:rPr>
  </w:style>
  <w:style w:type="paragraph" w:customStyle="1" w:styleId="MDPI22heading2">
    <w:name w:val="MDPI_2.2_heading2"/>
    <w:qFormat/>
    <w:rsid w:val="00E93210"/>
    <w:pPr>
      <w:adjustRightInd w:val="0"/>
      <w:snapToGrid w:val="0"/>
      <w:spacing w:before="60" w:after="60" w:line="280" w:lineRule="atLeast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 w:bidi="en-US"/>
    </w:rPr>
  </w:style>
  <w:style w:type="paragraph" w:customStyle="1" w:styleId="MDPI81references">
    <w:name w:val="MDPI_8.1_references"/>
    <w:qFormat/>
    <w:rsid w:val="002532CA"/>
    <w:pPr>
      <w:numPr>
        <w:numId w:val="23"/>
      </w:numPr>
      <w:adjustRightInd w:val="0"/>
      <w:snapToGrid w:val="0"/>
      <w:spacing w:line="28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93210"/>
    <w:rPr>
      <w:rFonts w:cs="Tahoma"/>
      <w:szCs w:val="18"/>
    </w:rPr>
  </w:style>
  <w:style w:type="character" w:customStyle="1" w:styleId="BalloonTextChar">
    <w:name w:val="Balloon Text Char"/>
    <w:link w:val="BalloonText"/>
    <w:uiPriority w:val="99"/>
    <w:rsid w:val="00E93210"/>
    <w:rPr>
      <w:rFonts w:ascii="Palatino Linotype" w:hAnsi="Palatino Linotype" w:cs="Tahoma"/>
      <w:noProof/>
      <w:color w:val="000000"/>
      <w:szCs w:val="18"/>
    </w:rPr>
  </w:style>
  <w:style w:type="character" w:styleId="LineNumber">
    <w:name w:val="line number"/>
    <w:uiPriority w:val="99"/>
    <w:rsid w:val="00CA1D7B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E93210"/>
    <w:pPr>
      <w:adjustRightInd w:val="0"/>
      <w:snapToGrid w:val="0"/>
      <w:spacing w:line="280" w:lineRule="atLeast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E93210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8692B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375A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E93210"/>
    <w:pPr>
      <w:adjustRightInd w:val="0"/>
      <w:snapToGrid w:val="0"/>
      <w:spacing w:before="24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2theorem">
    <w:name w:val="MDPI_8.2_theorem"/>
    <w:qFormat/>
    <w:rsid w:val="00E93210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 w:bidi="en-US"/>
    </w:rPr>
  </w:style>
  <w:style w:type="paragraph" w:customStyle="1" w:styleId="MDPI83proof">
    <w:name w:val="MDPI_8.3_proof"/>
    <w:qFormat/>
    <w:rsid w:val="00E93210"/>
    <w:pPr>
      <w:adjustRightInd w:val="0"/>
      <w:snapToGrid w:val="0"/>
      <w:spacing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61citation">
    <w:name w:val="MDPI_6.1_citation"/>
    <w:qFormat/>
    <w:rsid w:val="00E93210"/>
    <w:pPr>
      <w:adjustRightInd w:val="0"/>
      <w:snapToGrid w:val="0"/>
      <w:spacing w:before="120" w:after="120"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_matter"/>
    <w:qFormat/>
    <w:rsid w:val="00E93210"/>
    <w:pPr>
      <w:adjustRightInd w:val="0"/>
      <w:snapToGrid w:val="0"/>
      <w:spacing w:after="120" w:line="28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 w:bidi="en-US"/>
    </w:rPr>
  </w:style>
  <w:style w:type="paragraph" w:customStyle="1" w:styleId="MDPI63notes">
    <w:name w:val="MDPI_6.3_notes"/>
    <w:qFormat/>
    <w:rsid w:val="00E93210"/>
    <w:pPr>
      <w:adjustRightInd w:val="0"/>
      <w:snapToGrid w:val="0"/>
      <w:spacing w:before="240" w:line="280" w:lineRule="atLeast"/>
      <w:jc w:val="both"/>
    </w:pPr>
    <w:rPr>
      <w:rFonts w:ascii="Palatino Linotype" w:hAnsi="Palatino Linotype"/>
      <w:snapToGrid w:val="0"/>
      <w:color w:val="000000"/>
      <w:sz w:val="18"/>
      <w:lang w:eastAsia="en-US" w:bidi="en-US"/>
    </w:rPr>
  </w:style>
  <w:style w:type="paragraph" w:customStyle="1" w:styleId="MDPI15academiceditor">
    <w:name w:val="MDPI_1.5_academic_editor"/>
    <w:qFormat/>
    <w:rsid w:val="00F8699A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E93210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E93210"/>
    <w:pPr>
      <w:adjustRightInd w:val="0"/>
      <w:snapToGrid w:val="0"/>
      <w:spacing w:before="240" w:after="120" w:line="28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554016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table" w:customStyle="1" w:styleId="MDPItable">
    <w:name w:val="MDPI_table"/>
    <w:basedOn w:val="TableNormal"/>
    <w:uiPriority w:val="99"/>
    <w:rsid w:val="00E93210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E93210"/>
  </w:style>
  <w:style w:type="paragraph" w:styleId="Bibliography">
    <w:name w:val="Bibliography"/>
    <w:basedOn w:val="Normal"/>
    <w:next w:val="Normal"/>
    <w:uiPriority w:val="37"/>
    <w:semiHidden/>
    <w:unhideWhenUsed/>
    <w:rsid w:val="00E93210"/>
  </w:style>
  <w:style w:type="paragraph" w:styleId="BodyText">
    <w:name w:val="Body Text"/>
    <w:link w:val="BodyTextChar"/>
    <w:rsid w:val="00E93210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BodyTextChar">
    <w:name w:val="Body Text Char"/>
    <w:link w:val="BodyText"/>
    <w:rsid w:val="00E93210"/>
    <w:rPr>
      <w:rFonts w:ascii="Palatino Linotype" w:hAnsi="Palatino Linotype"/>
      <w:color w:val="000000"/>
      <w:sz w:val="24"/>
      <w:lang w:eastAsia="de-DE"/>
    </w:rPr>
  </w:style>
  <w:style w:type="character" w:styleId="CommentReference">
    <w:name w:val="annotation reference"/>
    <w:rsid w:val="00E93210"/>
    <w:rPr>
      <w:sz w:val="21"/>
      <w:szCs w:val="21"/>
    </w:rPr>
  </w:style>
  <w:style w:type="paragraph" w:styleId="CommentText">
    <w:name w:val="annotation text"/>
    <w:basedOn w:val="Normal"/>
    <w:link w:val="CommentTextChar"/>
    <w:rsid w:val="00E93210"/>
  </w:style>
  <w:style w:type="character" w:customStyle="1" w:styleId="CommentTextChar">
    <w:name w:val="Comment Text Char"/>
    <w:link w:val="CommentText"/>
    <w:rsid w:val="00E93210"/>
    <w:rPr>
      <w:rFonts w:ascii="Palatino Linotype" w:hAnsi="Palatino Linotype"/>
      <w:noProof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E93210"/>
    <w:rPr>
      <w:b/>
      <w:bCs/>
    </w:rPr>
  </w:style>
  <w:style w:type="character" w:customStyle="1" w:styleId="CommentSubjectChar">
    <w:name w:val="Comment Subject Char"/>
    <w:link w:val="CommentSubject"/>
    <w:rsid w:val="00E93210"/>
    <w:rPr>
      <w:rFonts w:ascii="Palatino Linotype" w:hAnsi="Palatino Linotype"/>
      <w:b/>
      <w:bCs/>
      <w:noProof/>
      <w:color w:val="000000"/>
    </w:rPr>
  </w:style>
  <w:style w:type="character" w:styleId="EndnoteReference">
    <w:name w:val="endnote reference"/>
    <w:rsid w:val="00E9321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93210"/>
    <w:pPr>
      <w:spacing w:line="240" w:lineRule="auto"/>
    </w:pPr>
  </w:style>
  <w:style w:type="character" w:customStyle="1" w:styleId="EndnoteTextChar">
    <w:name w:val="Endnote Text Char"/>
    <w:link w:val="EndnoteText"/>
    <w:semiHidden/>
    <w:rsid w:val="00E93210"/>
    <w:rPr>
      <w:rFonts w:ascii="Palatino Linotype" w:hAnsi="Palatino Linotype"/>
      <w:noProof/>
      <w:color w:val="000000"/>
    </w:rPr>
  </w:style>
  <w:style w:type="character" w:styleId="FollowedHyperlink">
    <w:name w:val="FollowedHyperlink"/>
    <w:rsid w:val="00E93210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E93210"/>
    <w:pPr>
      <w:spacing w:line="240" w:lineRule="auto"/>
    </w:pPr>
  </w:style>
  <w:style w:type="character" w:customStyle="1" w:styleId="FootnoteTextChar">
    <w:name w:val="Footnote Text Char"/>
    <w:link w:val="FootnoteText"/>
    <w:semiHidden/>
    <w:rsid w:val="00E93210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E93210"/>
  </w:style>
  <w:style w:type="paragraph" w:customStyle="1" w:styleId="MsoFootnoteText0">
    <w:name w:val="MsoFootnoteText"/>
    <w:basedOn w:val="NormalWeb"/>
    <w:qFormat/>
    <w:rsid w:val="00E93210"/>
    <w:rPr>
      <w:rFonts w:ascii="Times New Roman" w:hAnsi="Times New Roman"/>
    </w:rPr>
  </w:style>
  <w:style w:type="character" w:styleId="PageNumber">
    <w:name w:val="page number"/>
    <w:rsid w:val="00E93210"/>
  </w:style>
  <w:style w:type="character" w:styleId="PlaceholderText">
    <w:name w:val="Placeholder Text"/>
    <w:uiPriority w:val="99"/>
    <w:semiHidden/>
    <w:rsid w:val="00E93210"/>
    <w:rPr>
      <w:color w:val="808080"/>
    </w:rPr>
  </w:style>
  <w:style w:type="paragraph" w:customStyle="1" w:styleId="MDPI71footnotes">
    <w:name w:val="MDPI_7.1_footnotes"/>
    <w:qFormat/>
    <w:rsid w:val="00AE2596"/>
    <w:pPr>
      <w:numPr>
        <w:numId w:val="21"/>
      </w:numPr>
      <w:adjustRightInd w:val="0"/>
      <w:snapToGrid w:val="0"/>
      <w:spacing w:line="280" w:lineRule="atLeast"/>
    </w:pPr>
    <w:rPr>
      <w:rFonts w:ascii="Palatino Linotype" w:eastAsiaTheme="minorEastAsia" w:hAnsi="Palatino Linotype"/>
      <w:noProof/>
      <w:color w:val="000000"/>
      <w:sz w:val="18"/>
    </w:rPr>
  </w:style>
  <w:style w:type="character" w:styleId="Strong">
    <w:name w:val="Strong"/>
    <w:basedOn w:val="DefaultParagraphFont"/>
    <w:uiPriority w:val="22"/>
    <w:qFormat/>
    <w:rsid w:val="008969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ti\Downloads\Fusion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Fusion-template</Template>
  <TotalTime>9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Zeeshan Asghar</dc:creator>
  <cp:keywords/>
  <dc:description/>
  <cp:lastModifiedBy>ZEESHAN ASGHAR</cp:lastModifiedBy>
  <cp:revision>1</cp:revision>
  <dcterms:created xsi:type="dcterms:W3CDTF">2025-04-21T07:55:00Z</dcterms:created>
  <dcterms:modified xsi:type="dcterms:W3CDTF">2025-04-21T08:04:00Z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896f527e050ed6ec0d9c892ed8c20f48de51c45ac4db60be64e1e9626bdb6de5</vt:lpwstr>
  </property>
</Properties>
</file>