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8C7A3" w14:textId="0C1BD98D" w:rsidR="00E14E0A" w:rsidRPr="00860AE2" w:rsidRDefault="00E14E0A" w:rsidP="00E14E0A">
      <w:pPr>
        <w:rPr>
          <w:b/>
        </w:rPr>
      </w:pPr>
      <w:r>
        <w:rPr>
          <w:b/>
        </w:rPr>
        <w:t xml:space="preserve">Material de ejercicios </w:t>
      </w:r>
      <w:r>
        <w:rPr>
          <w:b/>
        </w:rPr>
        <w:t xml:space="preserve">dirigidos </w:t>
      </w:r>
      <w:r>
        <w:rPr>
          <w:b/>
        </w:rPr>
        <w:t xml:space="preserve">- </w:t>
      </w:r>
      <w:r>
        <w:rPr>
          <w:b/>
        </w:rPr>
        <w:t>Falacias</w:t>
      </w:r>
      <w:r w:rsidRPr="00860AE2">
        <w:rPr>
          <w:b/>
        </w:rPr>
        <w:t xml:space="preserve"> </w:t>
      </w:r>
    </w:p>
    <w:p w14:paraId="365BDD9E" w14:textId="77777777" w:rsidR="00E14E0A" w:rsidRDefault="00E14E0A" w:rsidP="00A1167D">
      <w:pPr>
        <w:jc w:val="both"/>
      </w:pPr>
    </w:p>
    <w:p w14:paraId="2767FEB0" w14:textId="547C0F18" w:rsidR="00A1167D" w:rsidRPr="00A1167D" w:rsidRDefault="00A1167D" w:rsidP="00A1167D">
      <w:pPr>
        <w:jc w:val="both"/>
        <w:rPr>
          <w:color w:val="FF0000"/>
        </w:rPr>
      </w:pPr>
      <w:r>
        <w:t xml:space="preserve">No </w:t>
      </w:r>
      <w:r w:rsidRPr="00A1167D">
        <w:t>podemos aceptar lo que dice el ministro de economía</w:t>
      </w:r>
      <w:r w:rsidRPr="00A1167D">
        <w:t>. T</w:t>
      </w:r>
      <w:r w:rsidRPr="00A1167D">
        <w:t>odos</w:t>
      </w:r>
      <w:r w:rsidRPr="00A1167D">
        <w:t xml:space="preserve"> los que están d</w:t>
      </w:r>
      <w:r w:rsidRPr="00A1167D">
        <w:t>entro del aparat</w:t>
      </w:r>
      <w:r w:rsidRPr="00A1167D">
        <w:t>o estatal están</w:t>
      </w:r>
      <w:r w:rsidRPr="00A1167D">
        <w:t xml:space="preserve"> vinculados a situaciones poco aceptables </w:t>
      </w:r>
      <w:r w:rsidRPr="00A1167D">
        <w:t xml:space="preserve">moralmente </w:t>
      </w:r>
      <w:r w:rsidRPr="00A1167D">
        <w:t xml:space="preserve">y no se disponen en absoluto a respetar los intereses de la nación; obviamente una persona que se </w:t>
      </w:r>
      <w:r w:rsidRPr="00A1167D">
        <w:t>halla</w:t>
      </w:r>
      <w:r w:rsidRPr="00A1167D">
        <w:t xml:space="preserve"> relacionada con este tipo de gente no puede realizar juicios acertados.</w:t>
      </w:r>
    </w:p>
    <w:p w14:paraId="5BA269E5" w14:textId="55338E3A" w:rsidR="00A1167D" w:rsidRDefault="00A1167D" w:rsidP="00A1167D">
      <w:pPr>
        <w:jc w:val="both"/>
        <w:rPr>
          <w:b/>
        </w:rPr>
      </w:pPr>
      <w:r>
        <w:rPr>
          <w:b/>
        </w:rPr>
        <w:t xml:space="preserve">Ad hominem </w:t>
      </w:r>
    </w:p>
    <w:p w14:paraId="1DFCA95E" w14:textId="77777777" w:rsidR="00A1167D" w:rsidRDefault="00A1167D" w:rsidP="00A1167D">
      <w:pPr>
        <w:jc w:val="both"/>
        <w:rPr>
          <w:b/>
        </w:rPr>
      </w:pPr>
    </w:p>
    <w:p w14:paraId="081ABDF1" w14:textId="77777777" w:rsidR="00A1167D" w:rsidRDefault="00A1167D" w:rsidP="00A1167D">
      <w:pPr>
        <w:tabs>
          <w:tab w:val="left" w:pos="284"/>
        </w:tabs>
        <w:jc w:val="both"/>
      </w:pPr>
      <w:r>
        <w:t xml:space="preserve">Si las partes del universo no son accidentales, ¿cómo puede el universo entero ser considerado el resultado del azar? Por consiguiente, la existencia del universo no se debe al azar. </w:t>
      </w:r>
    </w:p>
    <w:p w14:paraId="7D2A2812" w14:textId="5FAEC373" w:rsidR="00A1167D" w:rsidRDefault="00A1167D" w:rsidP="00A1167D">
      <w:pPr>
        <w:pStyle w:val="Prrafodelista"/>
        <w:tabs>
          <w:tab w:val="left" w:pos="284"/>
        </w:tabs>
        <w:ind w:left="142"/>
        <w:jc w:val="right"/>
      </w:pPr>
      <w:r>
        <w:t xml:space="preserve">Moisés Maimónides, Una guía para los perplejos </w:t>
      </w:r>
    </w:p>
    <w:p w14:paraId="2E284868" w14:textId="6CA6514E" w:rsidR="00A1167D" w:rsidRPr="00A1167D" w:rsidRDefault="00A1167D" w:rsidP="00A1167D">
      <w:pPr>
        <w:pStyle w:val="Prrafodelista"/>
        <w:tabs>
          <w:tab w:val="left" w:pos="284"/>
        </w:tabs>
        <w:ind w:left="142"/>
        <w:rPr>
          <w:b/>
          <w:bCs/>
        </w:rPr>
      </w:pPr>
      <w:r w:rsidRPr="00A1167D">
        <w:rPr>
          <w:b/>
          <w:bCs/>
        </w:rPr>
        <w:t>Composición</w:t>
      </w:r>
    </w:p>
    <w:p w14:paraId="1D05F1D2" w14:textId="77777777" w:rsidR="00A1167D" w:rsidRDefault="00A1167D" w:rsidP="00A1167D">
      <w:pPr>
        <w:jc w:val="both"/>
        <w:rPr>
          <w:b/>
        </w:rPr>
      </w:pPr>
    </w:p>
    <w:p w14:paraId="7E107EFA" w14:textId="77777777" w:rsidR="00365DB7" w:rsidRDefault="00365DB7" w:rsidP="00365DB7">
      <w:pPr>
        <w:jc w:val="both"/>
      </w:pPr>
      <w:r>
        <w:t xml:space="preserve">La Unión Europea debe mantenerse al margen del proceso que está viviendo Ucrania no solamente porque se trate de un asunto bilateral que no le incumbe directamente, sino porque, en el caso de que decidiera intervenir, Rusia se vería obligada a evaluar la continuidad de su suministro de gas a esta extensa región. Naturalmente, se trataría de una medida extrema. </w:t>
      </w:r>
    </w:p>
    <w:p w14:paraId="57CA118F" w14:textId="28029380" w:rsidR="00365DB7" w:rsidRDefault="00365DB7" w:rsidP="00365DB7">
      <w:pPr>
        <w:jc w:val="right"/>
      </w:pPr>
      <w:r>
        <w:t>Vladimir Putin (adaptación)</w:t>
      </w:r>
    </w:p>
    <w:p w14:paraId="3481CDE4" w14:textId="48868B77" w:rsidR="00365DB7" w:rsidRPr="00365DB7" w:rsidRDefault="00365DB7" w:rsidP="00365DB7">
      <w:pPr>
        <w:rPr>
          <w:b/>
          <w:bCs/>
        </w:rPr>
      </w:pPr>
      <w:r w:rsidRPr="00365DB7">
        <w:rPr>
          <w:b/>
          <w:bCs/>
        </w:rPr>
        <w:t>Ad baculum</w:t>
      </w:r>
    </w:p>
    <w:p w14:paraId="29034F12" w14:textId="77777777" w:rsidR="00365DB7" w:rsidRDefault="00365DB7" w:rsidP="00365DB7"/>
    <w:p w14:paraId="736EBBE7" w14:textId="77777777" w:rsidR="00365DB7" w:rsidRDefault="00365DB7" w:rsidP="00365DB7">
      <w:pPr>
        <w:jc w:val="both"/>
      </w:pPr>
      <w:r>
        <w:t>La ciencia ha probado que los homosexuales no tienen los mismos derechos que los heterosexuales. Si bien la estructura biológica y neuronal de ambos es la misma, se ha probado que hay considerables diferencias hormonales. Esto es lo que causa las aberrantes conductas de los homosexuales.</w:t>
      </w:r>
    </w:p>
    <w:p w14:paraId="7A2B9536" w14:textId="546D6AE3" w:rsidR="00365DB7" w:rsidRDefault="00365DB7" w:rsidP="008A56CC">
      <w:pPr>
        <w:tabs>
          <w:tab w:val="left" w:pos="1952"/>
        </w:tabs>
        <w:jc w:val="both"/>
        <w:rPr>
          <w:b/>
          <w:bCs/>
        </w:rPr>
      </w:pPr>
      <w:r w:rsidRPr="00F54E99">
        <w:rPr>
          <w:b/>
          <w:bCs/>
        </w:rPr>
        <w:t>Causa falsa</w:t>
      </w:r>
      <w:r w:rsidR="008A56CC">
        <w:rPr>
          <w:b/>
          <w:bCs/>
        </w:rPr>
        <w:tab/>
      </w:r>
    </w:p>
    <w:p w14:paraId="1AE0B81C" w14:textId="77777777" w:rsidR="008A56CC" w:rsidRDefault="008A56CC" w:rsidP="008A56CC">
      <w:pPr>
        <w:tabs>
          <w:tab w:val="left" w:pos="1952"/>
        </w:tabs>
        <w:jc w:val="both"/>
        <w:rPr>
          <w:b/>
          <w:bCs/>
        </w:rPr>
      </w:pPr>
    </w:p>
    <w:p w14:paraId="607CE3EE" w14:textId="77777777" w:rsidR="008A56CC" w:rsidRPr="00064D04" w:rsidRDefault="008A56CC" w:rsidP="008A56CC">
      <w:pPr>
        <w:jc w:val="both"/>
        <w:rPr>
          <w:b/>
          <w:bCs/>
        </w:rPr>
      </w:pPr>
      <w:r>
        <w:t xml:space="preserve">Perseguir de manera egoísta sólo los propios deseos de uno es, para el individuo, la mejor forma de lograr lo que quiere. Por consiguiente, la búsqueda egoísta de los deseos personales es un modo factible de alcanzar una mejor sociedad. </w:t>
      </w:r>
    </w:p>
    <w:p w14:paraId="324112E7" w14:textId="77777777" w:rsidR="008A56CC" w:rsidRDefault="008A56CC" w:rsidP="008A56CC">
      <w:pPr>
        <w:jc w:val="both"/>
        <w:rPr>
          <w:b/>
        </w:rPr>
      </w:pPr>
      <w:r>
        <w:rPr>
          <w:b/>
        </w:rPr>
        <w:t xml:space="preserve">Composición </w:t>
      </w:r>
    </w:p>
    <w:p w14:paraId="3D9D8ED2" w14:textId="77777777" w:rsidR="008A56CC" w:rsidRDefault="008A56CC" w:rsidP="008A56CC">
      <w:pPr>
        <w:tabs>
          <w:tab w:val="left" w:pos="1952"/>
        </w:tabs>
        <w:jc w:val="both"/>
        <w:rPr>
          <w:b/>
          <w:bCs/>
        </w:rPr>
      </w:pPr>
    </w:p>
    <w:p w14:paraId="08888716" w14:textId="77777777" w:rsidR="008A56CC" w:rsidRDefault="008A56CC" w:rsidP="008A56CC">
      <w:pPr>
        <w:jc w:val="both"/>
      </w:pPr>
      <w:r>
        <w:t>Prohibir fumar en todos los locales públicos es un atentado contra la libertad de elección de cada ciudadano. Lo próximo será prohibir beber cerveza o todo tipo de alcohol para finalmente reinstaurar un Estado represivo donde siga vigente la censura gubernamental. Está claro que se debe derogar la normativa de prohibición de fumar en los locales públicos.</w:t>
      </w:r>
    </w:p>
    <w:p w14:paraId="78B2FD5A" w14:textId="77777777" w:rsidR="008A56CC" w:rsidRDefault="008A56CC" w:rsidP="008A56CC">
      <w:pPr>
        <w:jc w:val="right"/>
      </w:pPr>
      <w:r>
        <w:lastRenderedPageBreak/>
        <w:t xml:space="preserve"> Montserrat, Las trampas de Circe: Falacias lógicas y argumentación informal </w:t>
      </w:r>
    </w:p>
    <w:p w14:paraId="05AE65E7" w14:textId="77777777" w:rsidR="008A56CC" w:rsidRDefault="008A56CC" w:rsidP="008A56CC">
      <w:pPr>
        <w:jc w:val="both"/>
        <w:rPr>
          <w:b/>
        </w:rPr>
      </w:pPr>
      <w:r>
        <w:rPr>
          <w:b/>
        </w:rPr>
        <w:t>Pendiente resbaladiza</w:t>
      </w:r>
    </w:p>
    <w:p w14:paraId="2345BF00" w14:textId="77777777" w:rsidR="004C2B69" w:rsidRDefault="004C2B69" w:rsidP="004C2B69">
      <w:pPr>
        <w:jc w:val="both"/>
      </w:pPr>
      <w:r>
        <w:t xml:space="preserve">Déjeme explicarle, conozco perfectamente las leyes de tránsito y nunca las he incumplido para nada, sin embargo, esta es una ocasión distinta: la razón por la que conducía a tanta velocidad era que me urgía llegar al hospital, sucede que mi esposa está bastante enferma y no podía perder ni un minuto más. Por todo ello creo que no debería aplicarme una sanción, ¿o usted no haría lo mismo si estuviese en mi lugar? </w:t>
      </w:r>
    </w:p>
    <w:p w14:paraId="589934B9" w14:textId="52FB390B" w:rsidR="008A56CC" w:rsidRDefault="004C2B69" w:rsidP="008A56CC">
      <w:pPr>
        <w:tabs>
          <w:tab w:val="left" w:pos="1952"/>
        </w:tabs>
        <w:jc w:val="both"/>
        <w:rPr>
          <w:b/>
          <w:bCs/>
        </w:rPr>
      </w:pPr>
      <w:r>
        <w:rPr>
          <w:b/>
          <w:bCs/>
        </w:rPr>
        <w:t>Ad misericordiam</w:t>
      </w:r>
    </w:p>
    <w:p w14:paraId="51148AFC" w14:textId="77777777" w:rsidR="00D5741F" w:rsidRDefault="00D5741F" w:rsidP="008A56CC">
      <w:pPr>
        <w:tabs>
          <w:tab w:val="left" w:pos="1952"/>
        </w:tabs>
        <w:jc w:val="both"/>
        <w:rPr>
          <w:b/>
          <w:bCs/>
        </w:rPr>
      </w:pPr>
    </w:p>
    <w:p w14:paraId="3BADE069" w14:textId="77777777" w:rsidR="00D5741F" w:rsidRDefault="00D5741F" w:rsidP="00D5741F">
      <w:pPr>
        <w:jc w:val="both"/>
      </w:pPr>
      <w:r>
        <w:t xml:space="preserve">Las combis de la Empresa Orión han atropellado a miles de peatones en lo que va del año; los Chosicanos no se quedan atrás, pues también han acabado con la vida de muchas personas; asimismo, en el Metropolitano se dan casos de atropello a ciudadanos de a pie. Por lo tanto, ya que nadie ha demostrado que exista alguna posibilidad de revertir esta situación, hay que eliminar el transporte público en Lima, en vista de que este solo genera muertes. </w:t>
      </w:r>
    </w:p>
    <w:p w14:paraId="1886E9B3" w14:textId="77777777" w:rsidR="00D5741F" w:rsidRDefault="00D5741F" w:rsidP="00D5741F">
      <w:pPr>
        <w:jc w:val="both"/>
      </w:pPr>
      <w:r>
        <w:rPr>
          <w:b/>
        </w:rPr>
        <w:t>Ad ignorantiam</w:t>
      </w:r>
    </w:p>
    <w:p w14:paraId="4B169062" w14:textId="77777777" w:rsidR="00D5741F" w:rsidRDefault="00D5741F" w:rsidP="008A56CC">
      <w:pPr>
        <w:tabs>
          <w:tab w:val="left" w:pos="1952"/>
        </w:tabs>
        <w:jc w:val="both"/>
        <w:rPr>
          <w:b/>
          <w:bCs/>
        </w:rPr>
      </w:pPr>
    </w:p>
    <w:p w14:paraId="0DCA1849" w14:textId="1D126451" w:rsidR="00D5741F" w:rsidRDefault="00D5741F" w:rsidP="008A56CC">
      <w:pPr>
        <w:tabs>
          <w:tab w:val="left" w:pos="1952"/>
        </w:tabs>
        <w:jc w:val="both"/>
      </w:pPr>
      <w:r>
        <w:t>Para honrar la historia sacrificada de nuestro pueblo emprendedor, nosotros defendemos que la señora Villarán no tiene derecho a reclamar este mercado y este terreno de La Parada como propio de la Municipalidad. No tiene derecho, en primer lugar, porque hemos sido nosotros y no la señora alcaldesa los que hemos trabajado tantos años sacrificadamente para llevar el alimento a la mesa de todos los limeños. En segundo lugar, porque somos muchas familias que dependemos del sustento de nuestro trabajo de madrugada para poder sobrevivir y sustentarnos. Tercero, no tiene derecho porque la gente desesperada y ofendida va a defenderse con uñas y dientes y no nos hacemos responsables por lo que pueda pasar...</w:t>
      </w:r>
    </w:p>
    <w:p w14:paraId="27C2CB81" w14:textId="074B22FC" w:rsidR="00D5741F" w:rsidRPr="00D5741F" w:rsidRDefault="00D5741F" w:rsidP="008A56CC">
      <w:pPr>
        <w:tabs>
          <w:tab w:val="left" w:pos="1952"/>
        </w:tabs>
        <w:jc w:val="both"/>
        <w:rPr>
          <w:b/>
          <w:bCs/>
          <w:lang w:val="en-US"/>
        </w:rPr>
      </w:pPr>
      <w:r w:rsidRPr="00D5741F">
        <w:rPr>
          <w:b/>
          <w:bCs/>
          <w:lang w:val="en-US"/>
        </w:rPr>
        <w:t>Ad populum</w:t>
      </w:r>
      <w:r>
        <w:rPr>
          <w:b/>
          <w:bCs/>
          <w:lang w:val="en-US"/>
        </w:rPr>
        <w:t>, ad misericordiam</w:t>
      </w:r>
      <w:r w:rsidRPr="00D5741F">
        <w:rPr>
          <w:b/>
          <w:bCs/>
          <w:lang w:val="en-US"/>
        </w:rPr>
        <w:t xml:space="preserve"> y ad baculum</w:t>
      </w:r>
    </w:p>
    <w:p w14:paraId="752A50E8" w14:textId="77777777" w:rsidR="00365DB7" w:rsidRPr="00D5741F" w:rsidRDefault="00365DB7" w:rsidP="00365DB7">
      <w:pPr>
        <w:jc w:val="right"/>
        <w:rPr>
          <w:b/>
          <w:lang w:val="en-US"/>
        </w:rPr>
      </w:pPr>
    </w:p>
    <w:p w14:paraId="631545E0" w14:textId="77777777" w:rsidR="00620E4D" w:rsidRPr="00D5741F" w:rsidRDefault="00620E4D">
      <w:pPr>
        <w:rPr>
          <w:b/>
          <w:bCs/>
          <w:lang w:val="en-US"/>
        </w:rPr>
      </w:pPr>
    </w:p>
    <w:sectPr w:rsidR="00620E4D" w:rsidRPr="00D574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5012A"/>
    <w:multiLevelType w:val="hybridMultilevel"/>
    <w:tmpl w:val="47366608"/>
    <w:lvl w:ilvl="0" w:tplc="CD40876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05473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67D"/>
    <w:rsid w:val="00365DB7"/>
    <w:rsid w:val="004C2B69"/>
    <w:rsid w:val="006175FB"/>
    <w:rsid w:val="00620E4D"/>
    <w:rsid w:val="008477EE"/>
    <w:rsid w:val="008A56CC"/>
    <w:rsid w:val="00A1167D"/>
    <w:rsid w:val="00B15CA8"/>
    <w:rsid w:val="00B53542"/>
    <w:rsid w:val="00C000E6"/>
    <w:rsid w:val="00D5741F"/>
    <w:rsid w:val="00E14E0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2FE12"/>
  <w15:chartTrackingRefBased/>
  <w15:docId w15:val="{73F337E7-F38D-4AD9-872A-5ED9BDE76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67D"/>
    <w:rPr>
      <w:kern w:val="0"/>
      <w14:ligatures w14:val="none"/>
    </w:rPr>
  </w:style>
  <w:style w:type="paragraph" w:styleId="Ttulo1">
    <w:name w:val="heading 1"/>
    <w:basedOn w:val="Normal"/>
    <w:next w:val="Normal"/>
    <w:link w:val="Ttulo1Car"/>
    <w:uiPriority w:val="9"/>
    <w:qFormat/>
    <w:rsid w:val="00A11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1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16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16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16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16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16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16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16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16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16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16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16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16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16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16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16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167D"/>
    <w:rPr>
      <w:rFonts w:eastAsiaTheme="majorEastAsia" w:cstheme="majorBidi"/>
      <w:color w:val="272727" w:themeColor="text1" w:themeTint="D8"/>
    </w:rPr>
  </w:style>
  <w:style w:type="paragraph" w:styleId="Ttulo">
    <w:name w:val="Title"/>
    <w:basedOn w:val="Normal"/>
    <w:next w:val="Normal"/>
    <w:link w:val="TtuloCar"/>
    <w:uiPriority w:val="10"/>
    <w:qFormat/>
    <w:rsid w:val="00A11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16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16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16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167D"/>
    <w:pPr>
      <w:spacing w:before="160"/>
      <w:jc w:val="center"/>
    </w:pPr>
    <w:rPr>
      <w:i/>
      <w:iCs/>
      <w:color w:val="404040" w:themeColor="text1" w:themeTint="BF"/>
    </w:rPr>
  </w:style>
  <w:style w:type="character" w:customStyle="1" w:styleId="CitaCar">
    <w:name w:val="Cita Car"/>
    <w:basedOn w:val="Fuentedeprrafopredeter"/>
    <w:link w:val="Cita"/>
    <w:uiPriority w:val="29"/>
    <w:rsid w:val="00A1167D"/>
    <w:rPr>
      <w:i/>
      <w:iCs/>
      <w:color w:val="404040" w:themeColor="text1" w:themeTint="BF"/>
    </w:rPr>
  </w:style>
  <w:style w:type="paragraph" w:styleId="Prrafodelista">
    <w:name w:val="List Paragraph"/>
    <w:basedOn w:val="Normal"/>
    <w:uiPriority w:val="34"/>
    <w:qFormat/>
    <w:rsid w:val="00A1167D"/>
    <w:pPr>
      <w:ind w:left="720"/>
      <w:contextualSpacing/>
    </w:pPr>
  </w:style>
  <w:style w:type="character" w:styleId="nfasisintenso">
    <w:name w:val="Intense Emphasis"/>
    <w:basedOn w:val="Fuentedeprrafopredeter"/>
    <w:uiPriority w:val="21"/>
    <w:qFormat/>
    <w:rsid w:val="00A1167D"/>
    <w:rPr>
      <w:i/>
      <w:iCs/>
      <w:color w:val="0F4761" w:themeColor="accent1" w:themeShade="BF"/>
    </w:rPr>
  </w:style>
  <w:style w:type="paragraph" w:styleId="Citadestacada">
    <w:name w:val="Intense Quote"/>
    <w:basedOn w:val="Normal"/>
    <w:next w:val="Normal"/>
    <w:link w:val="CitadestacadaCar"/>
    <w:uiPriority w:val="30"/>
    <w:qFormat/>
    <w:rsid w:val="00A11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167D"/>
    <w:rPr>
      <w:i/>
      <w:iCs/>
      <w:color w:val="0F4761" w:themeColor="accent1" w:themeShade="BF"/>
    </w:rPr>
  </w:style>
  <w:style w:type="character" w:styleId="Referenciaintensa">
    <w:name w:val="Intense Reference"/>
    <w:basedOn w:val="Fuentedeprrafopredeter"/>
    <w:uiPriority w:val="32"/>
    <w:qFormat/>
    <w:rsid w:val="00A116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571</Words>
  <Characters>3141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Ocampo Salazar</dc:creator>
  <cp:keywords/>
  <dc:description/>
  <cp:lastModifiedBy>Raymond Ocampo Salazar</cp:lastModifiedBy>
  <cp:revision>3</cp:revision>
  <dcterms:created xsi:type="dcterms:W3CDTF">2025-01-17T03:55:00Z</dcterms:created>
  <dcterms:modified xsi:type="dcterms:W3CDTF">2025-01-17T05:27:00Z</dcterms:modified>
</cp:coreProperties>
</file>