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9CD65" w14:textId="77777777" w:rsidR="00E90839" w:rsidRPr="00580B1D" w:rsidRDefault="00E90839" w:rsidP="00E90839">
      <w:pPr>
        <w:rPr>
          <w:i/>
          <w:iCs/>
          <w:sz w:val="18"/>
          <w:szCs w:val="18"/>
          <w:lang w:val="es-ES_tradnl"/>
        </w:rPr>
      </w:pPr>
      <w:r w:rsidRPr="00580B1D">
        <w:rPr>
          <w:b/>
          <w:i/>
          <w:iCs/>
          <w:noProof/>
          <w:lang w:val="es-ES_tradnl"/>
        </w:rPr>
        <w:t>Logo de CP – provisto por la Oficina de Comunicación e Imagen</w:t>
      </w:r>
    </w:p>
    <w:p w14:paraId="3FA996E0" w14:textId="77777777" w:rsidR="00E90839" w:rsidRPr="00580B1D" w:rsidRDefault="00E90839" w:rsidP="00E90839">
      <w:pPr>
        <w:rPr>
          <w:sz w:val="22"/>
          <w:szCs w:val="22"/>
          <w:lang w:val="es-ES_tradnl"/>
        </w:rPr>
      </w:pPr>
    </w:p>
    <w:p w14:paraId="680DDA87" w14:textId="77777777" w:rsidR="00E90839" w:rsidRPr="00FF5A33" w:rsidRDefault="00E90839" w:rsidP="00E90839">
      <w:pPr>
        <w:widowControl w:val="0"/>
        <w:numPr>
          <w:ilvl w:val="0"/>
          <w:numId w:val="1"/>
        </w:numPr>
        <w:ind w:left="567" w:hanging="567"/>
        <w:jc w:val="both"/>
        <w:rPr>
          <w:b/>
          <w:sz w:val="22"/>
          <w:szCs w:val="22"/>
          <w:lang w:val="es-ES_tradnl"/>
        </w:rPr>
      </w:pPr>
      <w:r w:rsidRPr="00FF5A33">
        <w:rPr>
          <w:b/>
          <w:sz w:val="22"/>
          <w:szCs w:val="22"/>
          <w:lang w:val="es-ES_tradnl"/>
        </w:rPr>
        <w:t>DATOS GENERALES</w:t>
      </w:r>
    </w:p>
    <w:p w14:paraId="76854DFF" w14:textId="77777777" w:rsidR="00E90839" w:rsidRPr="00FF5A33" w:rsidRDefault="00E90839" w:rsidP="00E90839">
      <w:pPr>
        <w:widowControl w:val="0"/>
        <w:ind w:left="1080"/>
        <w:jc w:val="both"/>
        <w:rPr>
          <w:sz w:val="22"/>
          <w:szCs w:val="22"/>
          <w:lang w:val="es-ES_tradnl"/>
        </w:rPr>
      </w:pPr>
    </w:p>
    <w:p w14:paraId="730E317C" w14:textId="40783637" w:rsidR="00E90839" w:rsidRPr="00FF5A33" w:rsidRDefault="00E90839" w:rsidP="00E90839">
      <w:pPr>
        <w:tabs>
          <w:tab w:val="left" w:pos="2694"/>
          <w:tab w:val="left" w:pos="3119"/>
          <w:tab w:val="left" w:pos="3544"/>
          <w:tab w:val="left" w:pos="4536"/>
        </w:tabs>
        <w:ind w:left="567"/>
        <w:jc w:val="both"/>
        <w:rPr>
          <w:sz w:val="22"/>
          <w:szCs w:val="22"/>
          <w:lang w:val="es-ES_tradnl"/>
        </w:rPr>
      </w:pPr>
      <w:r w:rsidRPr="00FF5A33">
        <w:rPr>
          <w:sz w:val="22"/>
          <w:szCs w:val="22"/>
          <w:lang w:val="es-ES_tradnl"/>
        </w:rPr>
        <w:t>ASIGNATURA</w:t>
      </w:r>
      <w:r w:rsidRPr="00FF5A33">
        <w:rPr>
          <w:sz w:val="22"/>
          <w:szCs w:val="22"/>
          <w:lang w:val="es-ES_tradnl"/>
        </w:rPr>
        <w:tab/>
      </w:r>
      <w:r w:rsidRPr="00FF5A33">
        <w:rPr>
          <w:sz w:val="22"/>
          <w:szCs w:val="22"/>
          <w:lang w:val="es-ES_tradnl"/>
        </w:rPr>
        <w:tab/>
      </w:r>
      <w:r w:rsidRPr="00FF5A33">
        <w:rPr>
          <w:sz w:val="22"/>
          <w:szCs w:val="22"/>
          <w:lang w:val="es-ES_tradnl"/>
        </w:rPr>
        <w:tab/>
      </w:r>
      <w:r w:rsidRPr="00FF5A33">
        <w:rPr>
          <w:sz w:val="22"/>
          <w:szCs w:val="22"/>
          <w:lang w:val="es-ES_tradnl"/>
        </w:rPr>
        <w:tab/>
        <w:t xml:space="preserve">: </w:t>
      </w:r>
      <w:r w:rsidR="00FF5A33" w:rsidRPr="00FF5A33">
        <w:rPr>
          <w:sz w:val="22"/>
          <w:szCs w:val="22"/>
          <w:lang w:val="es-ES_tradnl"/>
        </w:rPr>
        <w:t>Pensamiento Crítico</w:t>
      </w:r>
    </w:p>
    <w:p w14:paraId="028D5A03" w14:textId="77777777" w:rsidR="00E90839" w:rsidRPr="00FF5A33" w:rsidRDefault="00E90839" w:rsidP="00E90839">
      <w:pPr>
        <w:tabs>
          <w:tab w:val="left" w:pos="2694"/>
          <w:tab w:val="left" w:pos="3119"/>
          <w:tab w:val="left" w:pos="3544"/>
          <w:tab w:val="left" w:pos="4536"/>
        </w:tabs>
        <w:ind w:left="567"/>
        <w:jc w:val="both"/>
        <w:rPr>
          <w:sz w:val="22"/>
          <w:szCs w:val="22"/>
          <w:lang w:val="es-ES_tradnl"/>
        </w:rPr>
      </w:pPr>
      <w:r w:rsidRPr="00FF5A33">
        <w:rPr>
          <w:sz w:val="22"/>
          <w:szCs w:val="22"/>
          <w:lang w:val="es-ES_tradnl"/>
        </w:rPr>
        <w:t>PRE-REQUISITO</w:t>
      </w:r>
      <w:r w:rsidRPr="00FF5A33">
        <w:rPr>
          <w:sz w:val="22"/>
          <w:szCs w:val="22"/>
          <w:lang w:val="es-ES_tradnl"/>
        </w:rPr>
        <w:tab/>
      </w:r>
      <w:r w:rsidRPr="00FF5A33">
        <w:rPr>
          <w:sz w:val="22"/>
          <w:szCs w:val="22"/>
          <w:lang w:val="es-ES_tradnl"/>
        </w:rPr>
        <w:tab/>
      </w:r>
      <w:r w:rsidRPr="00FF5A33">
        <w:rPr>
          <w:sz w:val="22"/>
          <w:szCs w:val="22"/>
          <w:lang w:val="es-ES_tradnl"/>
        </w:rPr>
        <w:tab/>
      </w:r>
      <w:r w:rsidRPr="00FF5A33">
        <w:rPr>
          <w:sz w:val="22"/>
          <w:szCs w:val="22"/>
          <w:lang w:val="es-ES_tradnl"/>
        </w:rPr>
        <w:tab/>
        <w:t>: Ninguno</w:t>
      </w:r>
    </w:p>
    <w:p w14:paraId="03C2D13A" w14:textId="3A123BA7" w:rsidR="00E90839" w:rsidRPr="00FF5A33" w:rsidRDefault="00E90839" w:rsidP="00E90839">
      <w:pPr>
        <w:tabs>
          <w:tab w:val="left" w:pos="2694"/>
          <w:tab w:val="left" w:pos="3119"/>
          <w:tab w:val="left" w:pos="3544"/>
          <w:tab w:val="left" w:pos="4536"/>
        </w:tabs>
        <w:ind w:left="567"/>
        <w:jc w:val="both"/>
        <w:rPr>
          <w:sz w:val="22"/>
          <w:szCs w:val="22"/>
          <w:lang w:val="es-ES_tradnl"/>
        </w:rPr>
      </w:pPr>
      <w:r w:rsidRPr="00FF5A33">
        <w:rPr>
          <w:sz w:val="22"/>
          <w:szCs w:val="22"/>
          <w:lang w:val="es-ES_tradnl"/>
        </w:rPr>
        <w:t>CÓDIGO</w:t>
      </w:r>
      <w:r w:rsidRPr="00FF5A33">
        <w:rPr>
          <w:sz w:val="22"/>
          <w:szCs w:val="22"/>
          <w:lang w:val="es-ES_tradnl"/>
        </w:rPr>
        <w:tab/>
      </w:r>
      <w:r w:rsidRPr="00FF5A33">
        <w:rPr>
          <w:sz w:val="22"/>
          <w:szCs w:val="22"/>
          <w:lang w:val="es-ES_tradnl"/>
        </w:rPr>
        <w:tab/>
      </w:r>
      <w:r w:rsidRPr="00FF5A33">
        <w:rPr>
          <w:sz w:val="22"/>
          <w:szCs w:val="22"/>
          <w:lang w:val="es-ES_tradnl"/>
        </w:rPr>
        <w:tab/>
      </w:r>
      <w:r w:rsidRPr="00FF5A33">
        <w:rPr>
          <w:sz w:val="22"/>
          <w:szCs w:val="22"/>
          <w:lang w:val="es-ES_tradnl"/>
        </w:rPr>
        <w:tab/>
        <w:t xml:space="preserve">: </w:t>
      </w:r>
      <w:r w:rsidR="00FF5A33" w:rsidRPr="00FF5A33">
        <w:rPr>
          <w:sz w:val="22"/>
          <w:szCs w:val="22"/>
          <w:lang w:eastAsia="es-PE"/>
        </w:rPr>
        <w:t>20211003206</w:t>
      </w:r>
    </w:p>
    <w:p w14:paraId="63E15106" w14:textId="77777777" w:rsidR="00E90839" w:rsidRPr="00FF5A33" w:rsidRDefault="00E90839" w:rsidP="00E90839">
      <w:pPr>
        <w:tabs>
          <w:tab w:val="left" w:pos="2694"/>
          <w:tab w:val="left" w:pos="3119"/>
          <w:tab w:val="left" w:pos="3544"/>
          <w:tab w:val="left" w:pos="4536"/>
          <w:tab w:val="left" w:pos="5250"/>
        </w:tabs>
        <w:ind w:left="567"/>
        <w:jc w:val="both"/>
        <w:rPr>
          <w:sz w:val="22"/>
          <w:szCs w:val="22"/>
          <w:lang w:val="es-ES_tradnl"/>
        </w:rPr>
      </w:pPr>
      <w:r w:rsidRPr="00FF5A33">
        <w:rPr>
          <w:sz w:val="22"/>
          <w:szCs w:val="22"/>
          <w:lang w:val="es-ES_tradnl"/>
        </w:rPr>
        <w:t>AÑO Y SEMESTRE</w:t>
      </w:r>
      <w:r w:rsidRPr="00FF5A33">
        <w:rPr>
          <w:sz w:val="22"/>
          <w:szCs w:val="22"/>
          <w:lang w:val="es-ES_tradnl"/>
        </w:rPr>
        <w:tab/>
      </w:r>
      <w:r w:rsidRPr="00FF5A33">
        <w:rPr>
          <w:sz w:val="22"/>
          <w:szCs w:val="22"/>
          <w:lang w:val="es-ES_tradnl"/>
        </w:rPr>
        <w:tab/>
      </w:r>
      <w:r w:rsidRPr="00FF5A33">
        <w:rPr>
          <w:sz w:val="22"/>
          <w:szCs w:val="22"/>
          <w:lang w:val="es-ES_tradnl"/>
        </w:rPr>
        <w:tab/>
      </w:r>
      <w:r w:rsidRPr="00FF5A33">
        <w:rPr>
          <w:sz w:val="22"/>
          <w:szCs w:val="22"/>
          <w:lang w:val="es-ES_tradnl"/>
        </w:rPr>
        <w:tab/>
        <w:t>: 2024-2</w:t>
      </w:r>
      <w:r w:rsidRPr="00FF5A33">
        <w:rPr>
          <w:sz w:val="22"/>
          <w:szCs w:val="22"/>
          <w:lang w:val="es-ES_tradnl"/>
        </w:rPr>
        <w:tab/>
      </w:r>
    </w:p>
    <w:p w14:paraId="55EE316E" w14:textId="2D343FF9" w:rsidR="00E90839" w:rsidRPr="00FF5A33" w:rsidRDefault="00E90839" w:rsidP="00E90839">
      <w:pPr>
        <w:tabs>
          <w:tab w:val="left" w:pos="2694"/>
          <w:tab w:val="left" w:pos="3119"/>
          <w:tab w:val="left" w:pos="3544"/>
          <w:tab w:val="left" w:pos="4536"/>
        </w:tabs>
        <w:ind w:left="567"/>
        <w:jc w:val="both"/>
        <w:rPr>
          <w:sz w:val="22"/>
          <w:szCs w:val="22"/>
          <w:lang w:val="es-ES_tradnl"/>
        </w:rPr>
      </w:pPr>
      <w:proofErr w:type="spellStart"/>
      <w:r w:rsidRPr="00FF5A33">
        <w:rPr>
          <w:sz w:val="22"/>
          <w:szCs w:val="22"/>
          <w:lang w:val="es-ES_tradnl"/>
        </w:rPr>
        <w:t>Nº</w:t>
      </w:r>
      <w:proofErr w:type="spellEnd"/>
      <w:r w:rsidRPr="00FF5A33">
        <w:rPr>
          <w:sz w:val="22"/>
          <w:szCs w:val="22"/>
          <w:lang w:val="es-ES_tradnl"/>
        </w:rPr>
        <w:t xml:space="preserve"> DE CRÉDITOS</w:t>
      </w:r>
      <w:r w:rsidRPr="00FF5A33">
        <w:rPr>
          <w:sz w:val="22"/>
          <w:szCs w:val="22"/>
          <w:lang w:val="es-ES_tradnl"/>
        </w:rPr>
        <w:tab/>
      </w:r>
      <w:r w:rsidRPr="00FF5A33">
        <w:rPr>
          <w:sz w:val="22"/>
          <w:szCs w:val="22"/>
          <w:lang w:val="es-ES_tradnl"/>
        </w:rPr>
        <w:tab/>
      </w:r>
      <w:r w:rsidRPr="00FF5A33">
        <w:rPr>
          <w:sz w:val="22"/>
          <w:szCs w:val="22"/>
          <w:lang w:val="es-ES_tradnl"/>
        </w:rPr>
        <w:tab/>
      </w:r>
      <w:r w:rsidRPr="00FF5A33">
        <w:rPr>
          <w:sz w:val="22"/>
          <w:szCs w:val="22"/>
          <w:lang w:val="es-ES_tradnl"/>
        </w:rPr>
        <w:tab/>
        <w:t xml:space="preserve">: </w:t>
      </w:r>
      <w:r w:rsidR="00FF5A33" w:rsidRPr="00FF5A33">
        <w:rPr>
          <w:sz w:val="22"/>
          <w:szCs w:val="22"/>
          <w:lang w:val="es-ES_tradnl"/>
        </w:rPr>
        <w:t>4</w:t>
      </w:r>
    </w:p>
    <w:p w14:paraId="2DEB26D9" w14:textId="7CD173E9" w:rsidR="00E90839" w:rsidRPr="00FF5A33" w:rsidRDefault="00E90839" w:rsidP="00E90839">
      <w:pPr>
        <w:tabs>
          <w:tab w:val="left" w:pos="2694"/>
          <w:tab w:val="left" w:pos="3119"/>
          <w:tab w:val="left" w:pos="3544"/>
          <w:tab w:val="left" w:pos="4536"/>
        </w:tabs>
        <w:ind w:left="567"/>
        <w:jc w:val="both"/>
        <w:rPr>
          <w:sz w:val="22"/>
          <w:szCs w:val="22"/>
          <w:lang w:val="es-ES_tradnl"/>
        </w:rPr>
      </w:pPr>
      <w:r w:rsidRPr="00FF5A33">
        <w:rPr>
          <w:sz w:val="22"/>
          <w:szCs w:val="22"/>
          <w:lang w:val="es-ES_tradnl"/>
        </w:rPr>
        <w:t>HORAS DE TEORÍA</w:t>
      </w:r>
      <w:r w:rsidRPr="00FF5A33">
        <w:rPr>
          <w:sz w:val="22"/>
          <w:szCs w:val="22"/>
          <w:lang w:val="es-ES_tradnl"/>
        </w:rPr>
        <w:tab/>
      </w:r>
      <w:r w:rsidRPr="00FF5A33">
        <w:rPr>
          <w:sz w:val="22"/>
          <w:szCs w:val="22"/>
          <w:lang w:val="es-ES_tradnl"/>
        </w:rPr>
        <w:tab/>
      </w:r>
      <w:r w:rsidRPr="00FF5A33">
        <w:rPr>
          <w:sz w:val="22"/>
          <w:szCs w:val="22"/>
          <w:lang w:val="es-ES_tradnl"/>
        </w:rPr>
        <w:tab/>
      </w:r>
      <w:r w:rsidRPr="00FF5A33">
        <w:rPr>
          <w:sz w:val="22"/>
          <w:szCs w:val="22"/>
          <w:lang w:val="es-ES_tradnl"/>
        </w:rPr>
        <w:tab/>
        <w:t xml:space="preserve">: </w:t>
      </w:r>
      <w:r w:rsidR="00FF5A33" w:rsidRPr="00FF5A33">
        <w:rPr>
          <w:sz w:val="22"/>
          <w:szCs w:val="22"/>
          <w:lang w:val="es-ES_tradnl"/>
        </w:rPr>
        <w:t>3</w:t>
      </w:r>
    </w:p>
    <w:p w14:paraId="313E1D2A" w14:textId="77777777" w:rsidR="00E90839" w:rsidRPr="00FF5A33" w:rsidRDefault="00E90839" w:rsidP="00E90839">
      <w:pPr>
        <w:tabs>
          <w:tab w:val="left" w:pos="2694"/>
          <w:tab w:val="left" w:pos="3119"/>
          <w:tab w:val="left" w:pos="3544"/>
          <w:tab w:val="left" w:pos="4536"/>
        </w:tabs>
        <w:ind w:left="567"/>
        <w:jc w:val="both"/>
        <w:rPr>
          <w:sz w:val="22"/>
          <w:szCs w:val="22"/>
          <w:lang w:val="es-ES_tradnl"/>
        </w:rPr>
      </w:pPr>
      <w:r w:rsidRPr="00FF5A33">
        <w:rPr>
          <w:sz w:val="22"/>
          <w:szCs w:val="22"/>
          <w:lang w:val="es-ES_tradnl"/>
        </w:rPr>
        <w:t>HORAS DE PRÁCTICA</w:t>
      </w:r>
      <w:r w:rsidRPr="00FF5A33">
        <w:rPr>
          <w:sz w:val="22"/>
          <w:szCs w:val="22"/>
          <w:lang w:val="es-ES_tradnl"/>
        </w:rPr>
        <w:tab/>
      </w:r>
      <w:r w:rsidRPr="00FF5A33">
        <w:rPr>
          <w:sz w:val="22"/>
          <w:szCs w:val="22"/>
          <w:lang w:val="es-ES_tradnl"/>
        </w:rPr>
        <w:tab/>
      </w:r>
      <w:r w:rsidRPr="00FF5A33">
        <w:rPr>
          <w:sz w:val="22"/>
          <w:szCs w:val="22"/>
          <w:lang w:val="es-ES_tradnl"/>
        </w:rPr>
        <w:tab/>
        <w:t>: 2</w:t>
      </w:r>
      <w:r w:rsidRPr="00FF5A33">
        <w:rPr>
          <w:sz w:val="22"/>
          <w:szCs w:val="22"/>
          <w:lang w:val="es-ES_tradnl"/>
        </w:rPr>
        <w:tab/>
      </w:r>
    </w:p>
    <w:p w14:paraId="36F18EED" w14:textId="77777777" w:rsidR="00E90839" w:rsidRPr="00FF5A33" w:rsidRDefault="00E90839" w:rsidP="00E90839">
      <w:pPr>
        <w:tabs>
          <w:tab w:val="left" w:pos="2694"/>
          <w:tab w:val="left" w:pos="4536"/>
          <w:tab w:val="left" w:pos="6379"/>
        </w:tabs>
        <w:ind w:left="567"/>
        <w:jc w:val="both"/>
        <w:rPr>
          <w:sz w:val="22"/>
          <w:szCs w:val="22"/>
          <w:lang w:val="es-ES_tradnl"/>
        </w:rPr>
      </w:pPr>
      <w:r w:rsidRPr="00FF5A33">
        <w:rPr>
          <w:sz w:val="22"/>
          <w:szCs w:val="22"/>
          <w:lang w:val="es-ES_tradnl"/>
        </w:rPr>
        <w:t>DOCENTE</w:t>
      </w:r>
      <w:r w:rsidRPr="00FF5A33">
        <w:rPr>
          <w:sz w:val="22"/>
          <w:szCs w:val="22"/>
          <w:lang w:val="es-ES_tradnl"/>
        </w:rPr>
        <w:tab/>
      </w:r>
      <w:r w:rsidRPr="00FF5A33">
        <w:rPr>
          <w:sz w:val="22"/>
          <w:szCs w:val="22"/>
          <w:lang w:val="es-ES_tradnl"/>
        </w:rPr>
        <w:tab/>
        <w:t>: Mg. Raymond Ocampo Salazar</w:t>
      </w:r>
    </w:p>
    <w:p w14:paraId="6C04FC8D" w14:textId="31A731AA" w:rsidR="00E90839" w:rsidRPr="00FF5A33" w:rsidRDefault="00E90839" w:rsidP="00E90839">
      <w:pPr>
        <w:tabs>
          <w:tab w:val="left" w:pos="2694"/>
          <w:tab w:val="left" w:pos="4253"/>
          <w:tab w:val="left" w:pos="4536"/>
        </w:tabs>
        <w:ind w:left="567"/>
        <w:jc w:val="both"/>
        <w:rPr>
          <w:sz w:val="22"/>
          <w:szCs w:val="22"/>
          <w:lang w:val="es-ES_tradnl"/>
        </w:rPr>
      </w:pPr>
      <w:r w:rsidRPr="00FF5A33">
        <w:rPr>
          <w:sz w:val="22"/>
          <w:szCs w:val="22"/>
          <w:lang w:val="es-ES_tradnl"/>
        </w:rPr>
        <w:t>JEFE DE PRÁCTICA</w:t>
      </w:r>
      <w:r w:rsidRPr="00FF5A33">
        <w:rPr>
          <w:sz w:val="22"/>
          <w:szCs w:val="22"/>
          <w:lang w:val="es-ES_tradnl"/>
        </w:rPr>
        <w:tab/>
        <w:t xml:space="preserve">   </w:t>
      </w:r>
      <w:r w:rsidRPr="00FF5A33">
        <w:rPr>
          <w:sz w:val="22"/>
          <w:szCs w:val="22"/>
          <w:lang w:val="es-ES_tradnl"/>
        </w:rPr>
        <w:tab/>
      </w:r>
      <w:r w:rsidRPr="00FF5A33">
        <w:rPr>
          <w:sz w:val="22"/>
          <w:szCs w:val="22"/>
          <w:lang w:val="es-ES_tradnl"/>
        </w:rPr>
        <w:tab/>
        <w:t xml:space="preserve">: Lic. </w:t>
      </w:r>
      <w:r w:rsidRPr="00BA719D">
        <w:rPr>
          <w:color w:val="FF0000"/>
          <w:sz w:val="22"/>
          <w:szCs w:val="22"/>
          <w:lang w:val="es-ES_tradnl"/>
        </w:rPr>
        <w:t xml:space="preserve">Federico </w:t>
      </w:r>
      <w:r w:rsidRPr="00FF5A33">
        <w:rPr>
          <w:sz w:val="22"/>
          <w:szCs w:val="22"/>
          <w:lang w:val="es-ES_tradnl"/>
        </w:rPr>
        <w:t xml:space="preserve">García Alcalá </w:t>
      </w:r>
    </w:p>
    <w:p w14:paraId="1659A0FD" w14:textId="77777777" w:rsidR="00E90839" w:rsidRPr="00FF5A33" w:rsidRDefault="00E90839" w:rsidP="00E90839">
      <w:pPr>
        <w:tabs>
          <w:tab w:val="left" w:pos="2694"/>
          <w:tab w:val="left" w:pos="4536"/>
        </w:tabs>
        <w:ind w:left="567"/>
        <w:jc w:val="both"/>
        <w:rPr>
          <w:sz w:val="22"/>
          <w:szCs w:val="22"/>
          <w:lang w:val="es-ES_tradnl"/>
        </w:rPr>
      </w:pPr>
      <w:r w:rsidRPr="00FF5A33">
        <w:rPr>
          <w:sz w:val="22"/>
          <w:szCs w:val="22"/>
          <w:lang w:val="es-ES_tradnl"/>
        </w:rPr>
        <w:t>DURACIÓN DE LA ASIGNATURA</w:t>
      </w:r>
      <w:r w:rsidRPr="00FF5A33">
        <w:rPr>
          <w:sz w:val="22"/>
          <w:szCs w:val="22"/>
          <w:lang w:val="es-ES_tradnl"/>
        </w:rPr>
        <w:tab/>
        <w:t>: Del 26 de agosto al 20 de diciembre del 2024.</w:t>
      </w:r>
    </w:p>
    <w:p w14:paraId="0781D5D1" w14:textId="77777777" w:rsidR="00E90839" w:rsidRPr="00FF5A33" w:rsidRDefault="00E90839" w:rsidP="00E90839">
      <w:pPr>
        <w:tabs>
          <w:tab w:val="left" w:pos="2694"/>
          <w:tab w:val="left" w:pos="4536"/>
        </w:tabs>
        <w:ind w:left="567"/>
        <w:jc w:val="both"/>
        <w:rPr>
          <w:sz w:val="22"/>
          <w:szCs w:val="22"/>
          <w:lang w:val="es-ES_tradnl"/>
        </w:rPr>
      </w:pPr>
      <w:r w:rsidRPr="00FF5A33">
        <w:rPr>
          <w:sz w:val="22"/>
          <w:szCs w:val="22"/>
          <w:lang w:val="es-ES_tradnl"/>
        </w:rPr>
        <w:t>FACULTAD</w:t>
      </w:r>
      <w:r w:rsidRPr="00FF5A33">
        <w:rPr>
          <w:sz w:val="22"/>
          <w:szCs w:val="22"/>
          <w:lang w:val="es-ES_tradnl"/>
        </w:rPr>
        <w:tab/>
      </w:r>
      <w:r w:rsidRPr="00FF5A33">
        <w:rPr>
          <w:sz w:val="22"/>
          <w:szCs w:val="22"/>
          <w:lang w:val="es-ES_tradnl"/>
        </w:rPr>
        <w:tab/>
        <w:t xml:space="preserve">: </w:t>
      </w:r>
      <w:bookmarkStart w:id="0" w:name="_Hlk129295175"/>
      <w:r w:rsidRPr="00FF5A33">
        <w:rPr>
          <w:sz w:val="22"/>
          <w:szCs w:val="22"/>
          <w:lang w:val="es-ES_tradnl"/>
        </w:rPr>
        <w:t>Facultad de Filosofía, Educación y </w:t>
      </w:r>
    </w:p>
    <w:p w14:paraId="1AF4667B" w14:textId="77777777" w:rsidR="00E90839" w:rsidRPr="00580B1D" w:rsidRDefault="00E90839" w:rsidP="00E90839">
      <w:pPr>
        <w:tabs>
          <w:tab w:val="left" w:pos="2694"/>
          <w:tab w:val="left" w:pos="4536"/>
        </w:tabs>
        <w:ind w:left="567"/>
        <w:jc w:val="both"/>
        <w:rPr>
          <w:sz w:val="22"/>
          <w:szCs w:val="22"/>
          <w:lang w:val="es-ES_tradnl"/>
        </w:rPr>
      </w:pPr>
      <w:r w:rsidRPr="00FF5A33">
        <w:rPr>
          <w:sz w:val="22"/>
          <w:szCs w:val="22"/>
          <w:lang w:val="es-ES_tradnl"/>
        </w:rPr>
        <w:tab/>
      </w:r>
      <w:r w:rsidRPr="00FF5A33">
        <w:rPr>
          <w:sz w:val="22"/>
          <w:szCs w:val="22"/>
          <w:lang w:val="es-ES_tradnl"/>
        </w:rPr>
        <w:tab/>
        <w:t>Ciencias Humanas</w:t>
      </w:r>
      <w:bookmarkEnd w:id="0"/>
    </w:p>
    <w:p w14:paraId="2D0C2EF6" w14:textId="77777777" w:rsidR="00E90839" w:rsidRPr="00580B1D" w:rsidRDefault="00E90839" w:rsidP="00E90839">
      <w:pPr>
        <w:pBdr>
          <w:bottom w:val="single" w:sz="4" w:space="1" w:color="000000"/>
        </w:pBdr>
        <w:jc w:val="both"/>
        <w:rPr>
          <w:sz w:val="22"/>
          <w:szCs w:val="22"/>
          <w:lang w:val="es-ES_tradnl"/>
        </w:rPr>
      </w:pPr>
      <w:r w:rsidRPr="00580B1D">
        <w:rPr>
          <w:sz w:val="22"/>
          <w:szCs w:val="22"/>
          <w:lang w:val="es-ES_tradnl"/>
        </w:rPr>
        <w:t>_________________________________________________________________________________</w:t>
      </w:r>
    </w:p>
    <w:p w14:paraId="477268A3" w14:textId="77777777" w:rsidR="00E90839" w:rsidRPr="00580B1D" w:rsidRDefault="00E90839" w:rsidP="00E90839">
      <w:pPr>
        <w:jc w:val="both"/>
        <w:rPr>
          <w:sz w:val="22"/>
          <w:szCs w:val="22"/>
          <w:lang w:val="es-ES_tradnl"/>
        </w:rPr>
      </w:pPr>
    </w:p>
    <w:p w14:paraId="0B2503D1" w14:textId="77777777" w:rsidR="00E90839" w:rsidRPr="00580B1D" w:rsidRDefault="00E90839" w:rsidP="00E90839">
      <w:pPr>
        <w:widowControl w:val="0"/>
        <w:jc w:val="both"/>
        <w:rPr>
          <w:b/>
          <w:sz w:val="22"/>
          <w:szCs w:val="22"/>
          <w:lang w:val="es-ES_tradnl"/>
        </w:rPr>
      </w:pPr>
    </w:p>
    <w:p w14:paraId="26103129" w14:textId="77777777" w:rsidR="00E90839" w:rsidRPr="00580B1D" w:rsidRDefault="00E90839" w:rsidP="00E90839">
      <w:pPr>
        <w:widowControl w:val="0"/>
        <w:numPr>
          <w:ilvl w:val="0"/>
          <w:numId w:val="1"/>
        </w:numPr>
        <w:ind w:left="567" w:hanging="567"/>
        <w:jc w:val="both"/>
        <w:rPr>
          <w:b/>
          <w:sz w:val="22"/>
          <w:szCs w:val="22"/>
          <w:lang w:val="es-ES_tradnl"/>
        </w:rPr>
      </w:pPr>
      <w:r w:rsidRPr="00580B1D">
        <w:rPr>
          <w:b/>
          <w:sz w:val="22"/>
          <w:szCs w:val="22"/>
          <w:lang w:val="es-ES_tradnl"/>
        </w:rPr>
        <w:t>SUMILLA</w:t>
      </w:r>
    </w:p>
    <w:p w14:paraId="563AA944" w14:textId="77777777" w:rsidR="00E90839" w:rsidRPr="00580B1D" w:rsidRDefault="00E90839" w:rsidP="00E90839">
      <w:pPr>
        <w:rPr>
          <w:lang w:val="es-ES_tradnl"/>
        </w:rPr>
      </w:pPr>
    </w:p>
    <w:p w14:paraId="4FA13F54" w14:textId="3CF08802" w:rsidR="0073666F" w:rsidRPr="0073666F" w:rsidRDefault="00852D6A" w:rsidP="0073666F">
      <w:pPr>
        <w:autoSpaceDE w:val="0"/>
        <w:autoSpaceDN w:val="0"/>
        <w:adjustRightInd w:val="0"/>
        <w:jc w:val="both"/>
        <w:rPr>
          <w:sz w:val="22"/>
          <w:szCs w:val="22"/>
          <w:lang w:val="es-ES_tradnl" w:eastAsia="es-PE"/>
        </w:rPr>
      </w:pPr>
      <w:r w:rsidRPr="00580B1D">
        <w:rPr>
          <w:sz w:val="22"/>
          <w:szCs w:val="22"/>
          <w:lang w:val="es-ES_tradnl" w:eastAsia="es-PE"/>
        </w:rPr>
        <w:t>Asignatura obligatoria, propone reflexionar en torno a la pregunta de qué significa, qué implicancias tiene y qué dificulta pensar críticamente hoy. A través de la presentación de autores e ideas claves de la tradición filosófica occidental, el estudiante adquiere las herramientas conceptuales que le permite abordar algunos de los problemas más urgentes de nuestro tiempo, como la crisis ecológica, el impacto de la técnica sobre las relaciones humanas y el concepto de vida, las amenazas al ejercicio de la ciudadanía y la libertad de expresión, el surgimiento de nuevas formas de autoritarismo, el fenómeno de la corrupción, entre otros. De esta manera, la reflexión sobre el sentido y la necesidad de un pensamiento crítico que entra en diálogo con la sociedad y sus problemas apunta a generar, en los estudiantes, conciencia sobre la manera en que el examen y cuestionamiento permanente de las propias creencias contribuye con la búsqueda de una convivencia más ética y justa.</w:t>
      </w:r>
    </w:p>
    <w:p w14:paraId="671F665A" w14:textId="77777777" w:rsidR="0073666F" w:rsidRPr="00580B1D" w:rsidRDefault="0073666F" w:rsidP="00E90839">
      <w:pPr>
        <w:tabs>
          <w:tab w:val="left" w:pos="2694"/>
          <w:tab w:val="left" w:pos="3119"/>
          <w:tab w:val="left" w:pos="3544"/>
          <w:tab w:val="left" w:pos="6521"/>
        </w:tabs>
        <w:jc w:val="both"/>
        <w:rPr>
          <w:i/>
          <w:iCs/>
          <w:color w:val="0F4761" w:themeColor="accent1" w:themeShade="BF"/>
          <w:sz w:val="22"/>
          <w:szCs w:val="22"/>
          <w:lang w:val="es-ES_tradnl"/>
        </w:rPr>
      </w:pPr>
    </w:p>
    <w:p w14:paraId="4351F900" w14:textId="77777777" w:rsidR="00E90839" w:rsidRPr="00580B1D" w:rsidRDefault="00E90839" w:rsidP="00E90839">
      <w:pPr>
        <w:widowControl w:val="0"/>
        <w:numPr>
          <w:ilvl w:val="0"/>
          <w:numId w:val="1"/>
        </w:numPr>
        <w:ind w:left="567" w:hanging="567"/>
        <w:jc w:val="both"/>
        <w:rPr>
          <w:b/>
          <w:sz w:val="22"/>
          <w:szCs w:val="22"/>
          <w:lang w:val="es-ES_tradnl"/>
        </w:rPr>
      </w:pPr>
      <w:r w:rsidRPr="00580B1D">
        <w:rPr>
          <w:b/>
          <w:sz w:val="22"/>
          <w:szCs w:val="22"/>
          <w:lang w:val="es-ES_tradnl"/>
        </w:rPr>
        <w:t xml:space="preserve">OBJETIVOS </w:t>
      </w:r>
    </w:p>
    <w:p w14:paraId="3ACA4972" w14:textId="77777777" w:rsidR="00E90839" w:rsidRPr="00580B1D" w:rsidRDefault="00E90839" w:rsidP="00E90839">
      <w:pPr>
        <w:widowControl w:val="0"/>
        <w:ind w:left="567"/>
        <w:jc w:val="both"/>
        <w:rPr>
          <w:b/>
          <w:sz w:val="22"/>
          <w:szCs w:val="22"/>
          <w:lang w:val="es-ES_tradnl"/>
        </w:rPr>
      </w:pPr>
    </w:p>
    <w:p w14:paraId="43A8E3E6" w14:textId="1AE46E54" w:rsidR="00E60B4F" w:rsidRDefault="005E4C4C" w:rsidP="00E60B4F">
      <w:pPr>
        <w:pStyle w:val="ListParagraph"/>
        <w:numPr>
          <w:ilvl w:val="0"/>
          <w:numId w:val="2"/>
        </w:numPr>
        <w:ind w:left="142"/>
        <w:jc w:val="both"/>
        <w:rPr>
          <w:bCs/>
          <w:sz w:val="22"/>
          <w:szCs w:val="22"/>
          <w:lang w:val="es-ES_tradnl"/>
        </w:rPr>
      </w:pPr>
      <w:bookmarkStart w:id="1" w:name="_1fob9te" w:colFirst="0" w:colLast="0"/>
      <w:bookmarkEnd w:id="1"/>
      <w:r>
        <w:rPr>
          <w:bCs/>
          <w:sz w:val="22"/>
          <w:szCs w:val="22"/>
          <w:lang w:val="es-ES_tradnl"/>
        </w:rPr>
        <w:t>Alcanzar</w:t>
      </w:r>
      <w:r w:rsidR="0008394B">
        <w:rPr>
          <w:bCs/>
          <w:sz w:val="22"/>
          <w:szCs w:val="22"/>
          <w:lang w:val="es-ES_tradnl"/>
        </w:rPr>
        <w:t xml:space="preserve"> un conocimiento </w:t>
      </w:r>
      <w:r>
        <w:rPr>
          <w:bCs/>
          <w:sz w:val="22"/>
          <w:szCs w:val="22"/>
          <w:lang w:val="es-ES_tradnl"/>
        </w:rPr>
        <w:t>general</w:t>
      </w:r>
      <w:r w:rsidR="0008394B">
        <w:rPr>
          <w:bCs/>
          <w:sz w:val="22"/>
          <w:szCs w:val="22"/>
          <w:lang w:val="es-ES_tradnl"/>
        </w:rPr>
        <w:t xml:space="preserve"> del pensamiento crítico, con énfasis en sus componentes </w:t>
      </w:r>
      <w:r w:rsidR="00E60B4F">
        <w:rPr>
          <w:bCs/>
          <w:sz w:val="22"/>
          <w:szCs w:val="22"/>
          <w:lang w:val="es-ES_tradnl"/>
        </w:rPr>
        <w:t>teóricos y disposicionales.</w:t>
      </w:r>
    </w:p>
    <w:p w14:paraId="69958AB8" w14:textId="28936E2E" w:rsidR="00346B82" w:rsidRPr="00346B82" w:rsidRDefault="00346B82" w:rsidP="00346B82">
      <w:pPr>
        <w:pStyle w:val="ListParagraph"/>
        <w:numPr>
          <w:ilvl w:val="0"/>
          <w:numId w:val="2"/>
        </w:numPr>
        <w:ind w:left="142"/>
        <w:jc w:val="both"/>
        <w:rPr>
          <w:bCs/>
          <w:sz w:val="22"/>
          <w:szCs w:val="22"/>
          <w:lang w:val="es-ES_tradnl"/>
        </w:rPr>
      </w:pPr>
      <w:r>
        <w:rPr>
          <w:bCs/>
          <w:sz w:val="22"/>
          <w:szCs w:val="22"/>
          <w:lang w:val="es-ES_tradnl"/>
        </w:rPr>
        <w:t>Desarrollar técnicas argumentativas, en especial los tipos más conocidos de inducción: generalización, analogía y causalidad.</w:t>
      </w:r>
    </w:p>
    <w:p w14:paraId="14A1A054" w14:textId="761099B6" w:rsidR="00346B82" w:rsidRDefault="00346B82" w:rsidP="00346B82">
      <w:pPr>
        <w:pStyle w:val="ListParagraph"/>
        <w:numPr>
          <w:ilvl w:val="0"/>
          <w:numId w:val="2"/>
        </w:numPr>
        <w:ind w:left="142"/>
        <w:jc w:val="both"/>
        <w:rPr>
          <w:bCs/>
          <w:sz w:val="22"/>
          <w:szCs w:val="22"/>
          <w:lang w:val="es-ES_tradnl"/>
        </w:rPr>
      </w:pPr>
      <w:r>
        <w:rPr>
          <w:bCs/>
          <w:sz w:val="22"/>
          <w:szCs w:val="22"/>
          <w:lang w:val="es-ES_tradnl"/>
        </w:rPr>
        <w:t>Estimular las habilidades requeridas para sostener debates críticos sobre temas polémicos.</w:t>
      </w:r>
    </w:p>
    <w:p w14:paraId="30F25966" w14:textId="0EF212C5" w:rsidR="00E252CB" w:rsidRDefault="005E4C4C" w:rsidP="00346B82">
      <w:pPr>
        <w:pStyle w:val="ListParagraph"/>
        <w:numPr>
          <w:ilvl w:val="0"/>
          <w:numId w:val="2"/>
        </w:numPr>
        <w:ind w:left="142"/>
        <w:jc w:val="both"/>
        <w:rPr>
          <w:bCs/>
          <w:sz w:val="22"/>
          <w:szCs w:val="22"/>
          <w:lang w:val="es-ES_tradnl"/>
        </w:rPr>
      </w:pPr>
      <w:r>
        <w:rPr>
          <w:bCs/>
          <w:sz w:val="22"/>
          <w:szCs w:val="22"/>
          <w:lang w:val="es-ES_tradnl"/>
        </w:rPr>
        <w:t>Problematizar las ideas del sentido común relacionadas con la verdad, el conocimiento y la creencia que interfieren con el desarrollo del pensamiento crítico</w:t>
      </w:r>
    </w:p>
    <w:p w14:paraId="1B326EAD" w14:textId="703A933E" w:rsidR="00E90839" w:rsidRPr="005E4C4C" w:rsidRDefault="005E4C4C" w:rsidP="00E90839">
      <w:pPr>
        <w:pStyle w:val="ListParagraph"/>
        <w:numPr>
          <w:ilvl w:val="0"/>
          <w:numId w:val="2"/>
        </w:numPr>
        <w:ind w:left="142"/>
        <w:jc w:val="both"/>
        <w:rPr>
          <w:bCs/>
          <w:sz w:val="22"/>
          <w:szCs w:val="22"/>
          <w:lang w:val="es-ES_tradnl"/>
        </w:rPr>
      </w:pPr>
      <w:r>
        <w:rPr>
          <w:bCs/>
          <w:sz w:val="22"/>
          <w:szCs w:val="22"/>
          <w:lang w:val="es-ES_tradnl"/>
        </w:rPr>
        <w:t>Construir una opinión informada y sólida sobre problemas contemporáneos vinculados a la desigualdad en el Perú, en específico aquellos relacionados con las variables de raza, clase social y género.</w:t>
      </w:r>
    </w:p>
    <w:p w14:paraId="78CCB052" w14:textId="77777777" w:rsidR="00E90839" w:rsidRPr="00580B1D" w:rsidRDefault="00E90839" w:rsidP="00E90839">
      <w:pPr>
        <w:rPr>
          <w:sz w:val="22"/>
          <w:szCs w:val="22"/>
          <w:lang w:val="es-ES_tradnl"/>
        </w:rPr>
      </w:pPr>
    </w:p>
    <w:p w14:paraId="5F9532F2" w14:textId="77777777" w:rsidR="00E90839" w:rsidRPr="00580B1D" w:rsidRDefault="00E90839" w:rsidP="00E90839">
      <w:pPr>
        <w:widowControl w:val="0"/>
        <w:numPr>
          <w:ilvl w:val="0"/>
          <w:numId w:val="1"/>
        </w:numPr>
        <w:tabs>
          <w:tab w:val="left" w:pos="567"/>
        </w:tabs>
        <w:ind w:hanging="1080"/>
        <w:jc w:val="both"/>
        <w:rPr>
          <w:b/>
          <w:bCs/>
          <w:sz w:val="22"/>
          <w:szCs w:val="22"/>
          <w:lang w:val="es-ES_tradnl"/>
        </w:rPr>
      </w:pPr>
      <w:r w:rsidRPr="00580B1D">
        <w:rPr>
          <w:b/>
          <w:bCs/>
          <w:sz w:val="22"/>
          <w:szCs w:val="22"/>
          <w:lang w:val="es-ES_tradnl"/>
        </w:rPr>
        <w:t>CONTENIDOS</w:t>
      </w:r>
    </w:p>
    <w:p w14:paraId="79D0632C" w14:textId="77777777" w:rsidR="00E90839" w:rsidRPr="00580B1D" w:rsidRDefault="00E90839" w:rsidP="00E90839">
      <w:pPr>
        <w:jc w:val="both"/>
        <w:rPr>
          <w:color w:val="0F4761" w:themeColor="accent1" w:themeShade="BF"/>
          <w:sz w:val="22"/>
          <w:szCs w:val="22"/>
          <w:lang w:val="es-ES_tradnl"/>
        </w:rPr>
      </w:pPr>
    </w:p>
    <w:p w14:paraId="5F8923AA" w14:textId="48564744" w:rsidR="00D7609B" w:rsidRPr="00D7609B" w:rsidRDefault="00D7609B" w:rsidP="00D7609B">
      <w:pPr>
        <w:widowControl w:val="0"/>
        <w:tabs>
          <w:tab w:val="left" w:pos="284"/>
        </w:tabs>
        <w:jc w:val="both"/>
        <w:rPr>
          <w:b/>
          <w:bCs/>
          <w:sz w:val="22"/>
          <w:szCs w:val="22"/>
          <w:lang w:val="es-ES_tradnl"/>
        </w:rPr>
      </w:pPr>
      <w:r w:rsidRPr="00D7609B">
        <w:rPr>
          <w:b/>
          <w:bCs/>
          <w:sz w:val="22"/>
          <w:szCs w:val="22"/>
          <w:lang w:val="es-ES_tradnl"/>
        </w:rPr>
        <w:t>Unidad 1</w:t>
      </w:r>
      <w:r>
        <w:rPr>
          <w:b/>
          <w:bCs/>
          <w:sz w:val="22"/>
          <w:szCs w:val="22"/>
          <w:lang w:val="es-ES_tradnl"/>
        </w:rPr>
        <w:t>.</w:t>
      </w:r>
      <w:r w:rsidRPr="00D7609B">
        <w:rPr>
          <w:b/>
          <w:bCs/>
          <w:sz w:val="22"/>
          <w:szCs w:val="22"/>
          <w:lang w:val="es-ES_tradnl"/>
        </w:rPr>
        <w:t xml:space="preserve"> </w:t>
      </w:r>
      <w:r w:rsidR="0034004B">
        <w:rPr>
          <w:b/>
          <w:bCs/>
          <w:sz w:val="22"/>
          <w:szCs w:val="22"/>
          <w:lang w:val="es-ES_tradnl"/>
        </w:rPr>
        <w:t>Introducción al pensamiento crítico</w:t>
      </w:r>
    </w:p>
    <w:p w14:paraId="2B2A2A11" w14:textId="77777777" w:rsidR="00D7609B" w:rsidRPr="00D7609B" w:rsidRDefault="00D7609B" w:rsidP="00D7609B">
      <w:pPr>
        <w:widowControl w:val="0"/>
        <w:tabs>
          <w:tab w:val="left" w:pos="284"/>
        </w:tabs>
        <w:jc w:val="both"/>
        <w:rPr>
          <w:b/>
          <w:bCs/>
          <w:sz w:val="22"/>
          <w:szCs w:val="22"/>
          <w:lang w:val="es-ES_tradnl"/>
        </w:rPr>
      </w:pPr>
    </w:p>
    <w:p w14:paraId="0B9CAAF1" w14:textId="3E7F7A03" w:rsidR="00D7609B" w:rsidRPr="00D7609B" w:rsidRDefault="00D7609B" w:rsidP="00D7609B">
      <w:pPr>
        <w:widowControl w:val="0"/>
        <w:tabs>
          <w:tab w:val="left" w:pos="284"/>
        </w:tabs>
        <w:jc w:val="both"/>
        <w:rPr>
          <w:b/>
          <w:bCs/>
          <w:sz w:val="22"/>
          <w:szCs w:val="22"/>
          <w:lang w:val="es-ES_tradnl"/>
        </w:rPr>
      </w:pPr>
      <w:r w:rsidRPr="00D7609B">
        <w:rPr>
          <w:b/>
          <w:bCs/>
          <w:sz w:val="22"/>
          <w:szCs w:val="22"/>
          <w:lang w:val="es-ES_tradnl"/>
        </w:rPr>
        <w:t xml:space="preserve">Unidad 2. </w:t>
      </w:r>
      <w:r w:rsidR="0034004B">
        <w:rPr>
          <w:b/>
          <w:bCs/>
          <w:sz w:val="22"/>
          <w:szCs w:val="22"/>
          <w:lang w:val="es-ES_tradnl"/>
        </w:rPr>
        <w:t>Estrategias argumentativas</w:t>
      </w:r>
    </w:p>
    <w:p w14:paraId="1F6BDB97" w14:textId="77777777" w:rsidR="00D7609B" w:rsidRPr="00D7609B" w:rsidRDefault="00D7609B" w:rsidP="00D7609B">
      <w:pPr>
        <w:widowControl w:val="0"/>
        <w:tabs>
          <w:tab w:val="left" w:pos="284"/>
        </w:tabs>
        <w:jc w:val="both"/>
        <w:rPr>
          <w:b/>
          <w:bCs/>
          <w:sz w:val="22"/>
          <w:szCs w:val="22"/>
          <w:lang w:val="es-ES_tradnl"/>
        </w:rPr>
      </w:pPr>
    </w:p>
    <w:p w14:paraId="07D3E55C" w14:textId="2324838C" w:rsidR="00D7609B" w:rsidRPr="00D7609B" w:rsidRDefault="00D7609B" w:rsidP="00D7609B">
      <w:pPr>
        <w:widowControl w:val="0"/>
        <w:tabs>
          <w:tab w:val="left" w:pos="284"/>
        </w:tabs>
        <w:jc w:val="both"/>
        <w:rPr>
          <w:b/>
          <w:bCs/>
          <w:sz w:val="22"/>
          <w:szCs w:val="22"/>
          <w:lang w:val="es-ES_tradnl"/>
        </w:rPr>
      </w:pPr>
      <w:r w:rsidRPr="00D7609B">
        <w:rPr>
          <w:b/>
          <w:bCs/>
          <w:sz w:val="22"/>
          <w:szCs w:val="22"/>
          <w:lang w:val="es-ES_tradnl"/>
        </w:rPr>
        <w:t xml:space="preserve">Unidad 3. </w:t>
      </w:r>
      <w:r w:rsidR="0034004B">
        <w:rPr>
          <w:b/>
          <w:bCs/>
          <w:sz w:val="22"/>
          <w:szCs w:val="22"/>
          <w:lang w:val="es-ES_tradnl"/>
        </w:rPr>
        <w:t>Verdad, conocimiento y creencia</w:t>
      </w:r>
    </w:p>
    <w:p w14:paraId="7306E52B" w14:textId="77777777" w:rsidR="00D7609B" w:rsidRPr="00D7609B" w:rsidRDefault="00D7609B" w:rsidP="00D7609B">
      <w:pPr>
        <w:widowControl w:val="0"/>
        <w:tabs>
          <w:tab w:val="left" w:pos="284"/>
        </w:tabs>
        <w:jc w:val="both"/>
        <w:rPr>
          <w:b/>
          <w:bCs/>
          <w:sz w:val="22"/>
          <w:szCs w:val="22"/>
          <w:lang w:val="es-ES_tradnl"/>
        </w:rPr>
      </w:pPr>
    </w:p>
    <w:p w14:paraId="6A928FB7" w14:textId="57D0A58A" w:rsidR="00D7609B" w:rsidRPr="00D7609B" w:rsidRDefault="00D7609B" w:rsidP="00D7609B">
      <w:pPr>
        <w:widowControl w:val="0"/>
        <w:tabs>
          <w:tab w:val="left" w:pos="284"/>
        </w:tabs>
        <w:jc w:val="both"/>
        <w:rPr>
          <w:b/>
          <w:bCs/>
          <w:sz w:val="22"/>
          <w:szCs w:val="22"/>
          <w:lang w:val="es-ES_tradnl"/>
        </w:rPr>
      </w:pPr>
      <w:r w:rsidRPr="00D7609B">
        <w:rPr>
          <w:b/>
          <w:bCs/>
          <w:sz w:val="22"/>
          <w:szCs w:val="22"/>
          <w:lang w:val="es-ES_tradnl"/>
        </w:rPr>
        <w:t xml:space="preserve">Unidad 4. </w:t>
      </w:r>
      <w:r w:rsidR="006877C0">
        <w:rPr>
          <w:b/>
          <w:bCs/>
          <w:sz w:val="22"/>
          <w:szCs w:val="22"/>
          <w:lang w:val="es-ES_tradnl"/>
        </w:rPr>
        <w:t>Desigualdad en el Per</w:t>
      </w:r>
      <w:r w:rsidR="00ED607F">
        <w:rPr>
          <w:b/>
          <w:bCs/>
          <w:sz w:val="22"/>
          <w:szCs w:val="22"/>
          <w:lang w:val="es-ES_tradnl"/>
        </w:rPr>
        <w:t>ú: raza, clase social y género</w:t>
      </w:r>
    </w:p>
    <w:p w14:paraId="13A04B4E" w14:textId="77777777" w:rsidR="00D7609B" w:rsidRPr="00D7609B" w:rsidRDefault="00D7609B" w:rsidP="00D7609B">
      <w:pPr>
        <w:widowControl w:val="0"/>
        <w:tabs>
          <w:tab w:val="left" w:pos="284"/>
        </w:tabs>
        <w:jc w:val="both"/>
        <w:rPr>
          <w:b/>
          <w:bCs/>
          <w:sz w:val="22"/>
          <w:szCs w:val="22"/>
          <w:lang w:val="es-ES_tradnl"/>
        </w:rPr>
      </w:pPr>
    </w:p>
    <w:p w14:paraId="0775B16D" w14:textId="77777777" w:rsidR="00D7609B" w:rsidRPr="00D7609B" w:rsidRDefault="00D7609B" w:rsidP="00D7609B">
      <w:pPr>
        <w:widowControl w:val="0"/>
        <w:tabs>
          <w:tab w:val="left" w:pos="284"/>
        </w:tabs>
        <w:jc w:val="both"/>
        <w:rPr>
          <w:b/>
          <w:bCs/>
          <w:sz w:val="22"/>
          <w:szCs w:val="22"/>
          <w:lang w:val="es-ES_tradnl"/>
        </w:rPr>
      </w:pPr>
    </w:p>
    <w:p w14:paraId="2E8E5EC2" w14:textId="77777777" w:rsidR="00AC518C" w:rsidRPr="00580B1D" w:rsidRDefault="00AC518C" w:rsidP="00AC518C">
      <w:pPr>
        <w:widowControl w:val="0"/>
        <w:tabs>
          <w:tab w:val="left" w:pos="284"/>
        </w:tabs>
        <w:jc w:val="both"/>
        <w:rPr>
          <w:b/>
          <w:bCs/>
          <w:sz w:val="22"/>
          <w:szCs w:val="22"/>
          <w:lang w:val="es-ES_tradnl"/>
        </w:rPr>
      </w:pPr>
    </w:p>
    <w:p w14:paraId="60BB4346" w14:textId="77777777" w:rsidR="00E90839" w:rsidRPr="00580B1D" w:rsidRDefault="00E90839" w:rsidP="00E90839">
      <w:pPr>
        <w:pBdr>
          <w:top w:val="nil"/>
          <w:left w:val="nil"/>
          <w:bottom w:val="nil"/>
          <w:right w:val="nil"/>
          <w:between w:val="nil"/>
        </w:pBdr>
        <w:ind w:left="360"/>
        <w:jc w:val="both"/>
        <w:rPr>
          <w:color w:val="000000"/>
          <w:sz w:val="22"/>
          <w:szCs w:val="22"/>
          <w:lang w:val="es-ES_tradnl"/>
        </w:rPr>
      </w:pPr>
    </w:p>
    <w:p w14:paraId="0B10B64A" w14:textId="77777777" w:rsidR="00E90839" w:rsidRPr="00580B1D" w:rsidRDefault="00E90839" w:rsidP="00E90839">
      <w:pPr>
        <w:widowControl w:val="0"/>
        <w:numPr>
          <w:ilvl w:val="0"/>
          <w:numId w:val="1"/>
        </w:numPr>
        <w:tabs>
          <w:tab w:val="left" w:pos="567"/>
        </w:tabs>
        <w:ind w:hanging="1080"/>
        <w:jc w:val="both"/>
        <w:rPr>
          <w:b/>
          <w:sz w:val="22"/>
          <w:szCs w:val="22"/>
          <w:lang w:val="es-ES_tradnl"/>
        </w:rPr>
      </w:pPr>
      <w:r w:rsidRPr="00580B1D">
        <w:rPr>
          <w:b/>
          <w:sz w:val="22"/>
          <w:szCs w:val="22"/>
          <w:lang w:val="es-ES_tradnl"/>
        </w:rPr>
        <w:t>CRONOGRAMA</w:t>
      </w:r>
    </w:p>
    <w:p w14:paraId="1B2DF0E7" w14:textId="77777777" w:rsidR="00E90839" w:rsidRPr="00580B1D" w:rsidRDefault="00E90839" w:rsidP="00E90839">
      <w:pPr>
        <w:widowControl w:val="0"/>
        <w:tabs>
          <w:tab w:val="left" w:pos="567"/>
        </w:tabs>
        <w:jc w:val="both"/>
        <w:rPr>
          <w:b/>
          <w:bCs/>
          <w:color w:val="0F4761" w:themeColor="accent1" w:themeShade="BF"/>
          <w:sz w:val="22"/>
          <w:szCs w:val="22"/>
          <w:highlight w:val="yellow"/>
          <w:lang w:val="es-ES_tradnl"/>
        </w:rPr>
      </w:pPr>
    </w:p>
    <w:tbl>
      <w:tblPr>
        <w:tblW w:w="5762"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833"/>
        <w:gridCol w:w="962"/>
        <w:gridCol w:w="914"/>
        <w:gridCol w:w="2815"/>
        <w:gridCol w:w="2692"/>
        <w:gridCol w:w="2552"/>
      </w:tblGrid>
      <w:tr w:rsidR="003E1E5A" w:rsidRPr="00580B1D" w14:paraId="1663A230" w14:textId="77777777" w:rsidTr="0008394B">
        <w:trPr>
          <w:trHeight w:val="545"/>
          <w:jc w:val="center"/>
        </w:trPr>
        <w:tc>
          <w:tcPr>
            <w:tcW w:w="387" w:type="pct"/>
            <w:vAlign w:val="center"/>
          </w:tcPr>
          <w:p w14:paraId="4C7F945A" w14:textId="77777777" w:rsidR="00E90839" w:rsidRPr="00580B1D" w:rsidRDefault="00E90839">
            <w:pPr>
              <w:ind w:left="113" w:right="113"/>
              <w:jc w:val="center"/>
              <w:rPr>
                <w:b/>
                <w:bCs/>
                <w:sz w:val="22"/>
                <w:szCs w:val="22"/>
                <w:lang w:val="es-ES_tradnl"/>
              </w:rPr>
            </w:pPr>
            <w:bookmarkStart w:id="2" w:name="_Hlk127790185"/>
            <w:bookmarkStart w:id="3" w:name="_Hlk109081846"/>
            <w:r w:rsidRPr="00580B1D">
              <w:rPr>
                <w:b/>
                <w:bCs/>
                <w:sz w:val="22"/>
                <w:szCs w:val="22"/>
                <w:lang w:val="es-ES_tradnl"/>
              </w:rPr>
              <w:t>Mes</w:t>
            </w:r>
          </w:p>
        </w:tc>
        <w:tc>
          <w:tcPr>
            <w:tcW w:w="447" w:type="pct"/>
            <w:tcBorders>
              <w:bottom w:val="single" w:sz="4" w:space="0" w:color="auto"/>
            </w:tcBorders>
            <w:vAlign w:val="center"/>
          </w:tcPr>
          <w:p w14:paraId="556B10A5" w14:textId="77777777" w:rsidR="00E90839" w:rsidRPr="00580B1D" w:rsidRDefault="00E90839">
            <w:pPr>
              <w:widowControl w:val="0"/>
              <w:pBdr>
                <w:top w:val="nil"/>
                <w:left w:val="nil"/>
                <w:bottom w:val="nil"/>
                <w:right w:val="nil"/>
                <w:between w:val="nil"/>
              </w:pBdr>
              <w:spacing w:line="276" w:lineRule="auto"/>
              <w:jc w:val="center"/>
              <w:rPr>
                <w:b/>
                <w:bCs/>
                <w:sz w:val="22"/>
                <w:szCs w:val="22"/>
                <w:lang w:val="es-ES_tradnl"/>
              </w:rPr>
            </w:pPr>
            <w:r w:rsidRPr="00580B1D">
              <w:rPr>
                <w:b/>
                <w:bCs/>
                <w:sz w:val="22"/>
                <w:szCs w:val="22"/>
                <w:lang w:val="es-ES_tradnl"/>
              </w:rPr>
              <w:t xml:space="preserve"> Semana</w:t>
            </w:r>
          </w:p>
        </w:tc>
        <w:tc>
          <w:tcPr>
            <w:tcW w:w="424" w:type="pct"/>
            <w:tcBorders>
              <w:bottom w:val="single" w:sz="4" w:space="0" w:color="auto"/>
            </w:tcBorders>
            <w:vAlign w:val="center"/>
          </w:tcPr>
          <w:p w14:paraId="076A5C84" w14:textId="77777777" w:rsidR="00E90839" w:rsidRPr="00580B1D" w:rsidRDefault="00E90839">
            <w:pPr>
              <w:keepNext/>
              <w:jc w:val="center"/>
              <w:rPr>
                <w:b/>
                <w:bCs/>
                <w:sz w:val="22"/>
                <w:szCs w:val="22"/>
                <w:lang w:val="es-ES_tradnl"/>
              </w:rPr>
            </w:pPr>
            <w:r w:rsidRPr="00580B1D">
              <w:rPr>
                <w:b/>
                <w:bCs/>
                <w:sz w:val="22"/>
                <w:szCs w:val="22"/>
                <w:lang w:val="es-ES_tradnl"/>
              </w:rPr>
              <w:t>Unidad</w:t>
            </w:r>
          </w:p>
        </w:tc>
        <w:tc>
          <w:tcPr>
            <w:tcW w:w="1307" w:type="pct"/>
            <w:tcBorders>
              <w:bottom w:val="single" w:sz="4" w:space="0" w:color="auto"/>
            </w:tcBorders>
            <w:shd w:val="clear" w:color="auto" w:fill="FFFFFF" w:themeFill="background1"/>
            <w:vAlign w:val="center"/>
          </w:tcPr>
          <w:p w14:paraId="166BEDE0" w14:textId="77777777" w:rsidR="00E90839" w:rsidRPr="00580B1D" w:rsidRDefault="00E90839">
            <w:pPr>
              <w:jc w:val="center"/>
              <w:rPr>
                <w:b/>
                <w:bCs/>
                <w:color w:val="000000" w:themeColor="text1"/>
                <w:sz w:val="22"/>
                <w:szCs w:val="22"/>
                <w:lang w:val="es-ES_tradnl"/>
              </w:rPr>
            </w:pPr>
            <w:r w:rsidRPr="00580B1D">
              <w:rPr>
                <w:b/>
                <w:bCs/>
                <w:sz w:val="22"/>
                <w:szCs w:val="22"/>
                <w:lang w:val="es-ES_tradnl"/>
              </w:rPr>
              <w:t>Contenidos</w:t>
            </w:r>
          </w:p>
        </w:tc>
        <w:tc>
          <w:tcPr>
            <w:tcW w:w="1250" w:type="pct"/>
            <w:shd w:val="clear" w:color="auto" w:fill="FFFFFF" w:themeFill="background1"/>
            <w:vAlign w:val="center"/>
          </w:tcPr>
          <w:p w14:paraId="45916D83" w14:textId="77777777" w:rsidR="00E90839" w:rsidRPr="00580B1D" w:rsidRDefault="00E90839">
            <w:pPr>
              <w:jc w:val="center"/>
              <w:rPr>
                <w:b/>
                <w:bCs/>
                <w:sz w:val="22"/>
                <w:szCs w:val="22"/>
                <w:lang w:val="es-ES_tradnl"/>
              </w:rPr>
            </w:pPr>
            <w:r w:rsidRPr="00580B1D">
              <w:rPr>
                <w:b/>
                <w:bCs/>
                <w:sz w:val="22"/>
                <w:szCs w:val="22"/>
                <w:lang w:val="es-ES_tradnl"/>
              </w:rPr>
              <w:t xml:space="preserve">ACTIVIDADES TEÓRICAS </w:t>
            </w:r>
          </w:p>
        </w:tc>
        <w:tc>
          <w:tcPr>
            <w:tcW w:w="1185" w:type="pct"/>
            <w:shd w:val="clear" w:color="auto" w:fill="FFFFFF" w:themeFill="background1"/>
          </w:tcPr>
          <w:p w14:paraId="77230AD6" w14:textId="77777777" w:rsidR="00E90839" w:rsidRPr="00580B1D" w:rsidRDefault="00E90839">
            <w:pPr>
              <w:jc w:val="center"/>
              <w:rPr>
                <w:b/>
                <w:bCs/>
                <w:sz w:val="22"/>
                <w:szCs w:val="22"/>
                <w:lang w:val="es-ES_tradnl"/>
              </w:rPr>
            </w:pPr>
            <w:r w:rsidRPr="00580B1D">
              <w:rPr>
                <w:b/>
                <w:bCs/>
                <w:sz w:val="22"/>
                <w:szCs w:val="22"/>
                <w:lang w:val="es-ES_tradnl"/>
              </w:rPr>
              <w:t>ACTIVIDADES PRÁCTICAS</w:t>
            </w:r>
          </w:p>
        </w:tc>
      </w:tr>
      <w:tr w:rsidR="00CD211E" w:rsidRPr="00580B1D" w14:paraId="2E0FAC2A" w14:textId="77777777" w:rsidTr="0008394B">
        <w:trPr>
          <w:cantSplit/>
          <w:trHeight w:val="1095"/>
          <w:jc w:val="center"/>
        </w:trPr>
        <w:tc>
          <w:tcPr>
            <w:tcW w:w="387" w:type="pct"/>
            <w:textDirection w:val="btLr"/>
            <w:vAlign w:val="center"/>
          </w:tcPr>
          <w:p w14:paraId="0751DB64" w14:textId="77777777" w:rsidR="00CD211E" w:rsidRPr="00580B1D" w:rsidRDefault="00CD211E">
            <w:pPr>
              <w:widowControl w:val="0"/>
              <w:pBdr>
                <w:top w:val="nil"/>
                <w:left w:val="nil"/>
                <w:bottom w:val="nil"/>
                <w:right w:val="nil"/>
                <w:between w:val="nil"/>
              </w:pBdr>
              <w:spacing w:line="276" w:lineRule="auto"/>
              <w:ind w:right="113"/>
              <w:jc w:val="center"/>
              <w:rPr>
                <w:b/>
                <w:bCs/>
                <w:sz w:val="22"/>
                <w:szCs w:val="22"/>
                <w:lang w:val="es-ES_tradnl"/>
              </w:rPr>
            </w:pPr>
            <w:bookmarkStart w:id="4" w:name="_Hlk175043713"/>
            <w:r w:rsidRPr="00580B1D">
              <w:rPr>
                <w:b/>
                <w:bCs/>
                <w:sz w:val="22"/>
                <w:szCs w:val="22"/>
                <w:lang w:val="es-ES_tradnl"/>
              </w:rPr>
              <w:t>AGOSTO</w:t>
            </w:r>
          </w:p>
        </w:tc>
        <w:tc>
          <w:tcPr>
            <w:tcW w:w="447" w:type="pct"/>
            <w:tcBorders>
              <w:bottom w:val="single" w:sz="4" w:space="0" w:color="auto"/>
            </w:tcBorders>
            <w:vAlign w:val="center"/>
          </w:tcPr>
          <w:p w14:paraId="6A5A3789" w14:textId="77777777" w:rsidR="00CD211E" w:rsidRPr="00580B1D" w:rsidRDefault="00CD211E">
            <w:pPr>
              <w:ind w:left="-98" w:right="-126"/>
              <w:jc w:val="center"/>
              <w:rPr>
                <w:sz w:val="22"/>
                <w:szCs w:val="22"/>
                <w:lang w:val="es-ES_tradnl"/>
              </w:rPr>
            </w:pPr>
            <w:r w:rsidRPr="00580B1D">
              <w:rPr>
                <w:sz w:val="22"/>
                <w:szCs w:val="22"/>
                <w:lang w:val="es-ES_tradnl"/>
              </w:rPr>
              <w:t>Semana 1</w:t>
            </w:r>
          </w:p>
          <w:p w14:paraId="2211630E" w14:textId="77777777" w:rsidR="00CD211E" w:rsidRPr="00580B1D" w:rsidRDefault="00CD211E">
            <w:pPr>
              <w:ind w:left="-98" w:right="-126"/>
              <w:jc w:val="center"/>
              <w:rPr>
                <w:sz w:val="22"/>
                <w:szCs w:val="22"/>
                <w:lang w:val="es-ES_tradnl"/>
              </w:rPr>
            </w:pPr>
            <w:r w:rsidRPr="00580B1D">
              <w:rPr>
                <w:sz w:val="22"/>
                <w:szCs w:val="22"/>
                <w:lang w:val="es-ES_tradnl"/>
              </w:rPr>
              <w:t>26-31</w:t>
            </w:r>
          </w:p>
        </w:tc>
        <w:tc>
          <w:tcPr>
            <w:tcW w:w="424" w:type="pct"/>
            <w:vMerge w:val="restart"/>
            <w:textDirection w:val="btLr"/>
            <w:vAlign w:val="center"/>
          </w:tcPr>
          <w:p w14:paraId="1011D33A" w14:textId="57AAF2E7" w:rsidR="00CD211E" w:rsidRPr="00580B1D" w:rsidRDefault="00CD211E">
            <w:pPr>
              <w:ind w:left="113" w:right="113"/>
              <w:jc w:val="center"/>
              <w:rPr>
                <w:rFonts w:ascii="Calibri" w:eastAsia="Calibri" w:hAnsi="Calibri" w:cs="Calibri"/>
                <w:b/>
                <w:bCs/>
                <w:sz w:val="22"/>
                <w:szCs w:val="22"/>
                <w:lang w:val="es-ES_tradnl"/>
              </w:rPr>
            </w:pPr>
            <w:r w:rsidRPr="00580B1D">
              <w:rPr>
                <w:rFonts w:eastAsia="Calibri"/>
                <w:b/>
                <w:bCs/>
                <w:sz w:val="22"/>
                <w:szCs w:val="22"/>
                <w:lang w:val="es-ES_tradnl"/>
              </w:rPr>
              <w:t>Unidad 1</w:t>
            </w:r>
            <w:r>
              <w:rPr>
                <w:rFonts w:eastAsia="Calibri"/>
                <w:b/>
                <w:bCs/>
                <w:sz w:val="22"/>
                <w:szCs w:val="22"/>
                <w:lang w:val="es-ES_tradnl"/>
              </w:rPr>
              <w:t>.</w:t>
            </w:r>
            <w:r w:rsidRPr="00580B1D">
              <w:rPr>
                <w:rFonts w:eastAsia="Calibri"/>
                <w:b/>
                <w:bCs/>
                <w:sz w:val="22"/>
                <w:szCs w:val="22"/>
                <w:lang w:val="es-ES_tradnl"/>
              </w:rPr>
              <w:t xml:space="preserve"> </w:t>
            </w:r>
            <w:r>
              <w:rPr>
                <w:rFonts w:eastAsia="Calibri"/>
                <w:b/>
                <w:bCs/>
                <w:sz w:val="22"/>
                <w:szCs w:val="22"/>
                <w:lang w:val="es-ES_tradnl"/>
              </w:rPr>
              <w:t>Introducción al pensamiento crítico</w:t>
            </w:r>
          </w:p>
        </w:tc>
        <w:tc>
          <w:tcPr>
            <w:tcW w:w="1307" w:type="pct"/>
            <w:shd w:val="clear" w:color="auto" w:fill="FFFFFF" w:themeFill="background1"/>
            <w:vAlign w:val="center"/>
          </w:tcPr>
          <w:p w14:paraId="1389D57D" w14:textId="77777777" w:rsidR="00CD211E" w:rsidRPr="00580B1D" w:rsidRDefault="00CD211E" w:rsidP="00371E65">
            <w:pPr>
              <w:jc w:val="both"/>
              <w:rPr>
                <w:color w:val="000000" w:themeColor="text1"/>
                <w:sz w:val="22"/>
                <w:szCs w:val="22"/>
                <w:lang w:val="es-ES_tradnl"/>
              </w:rPr>
            </w:pPr>
            <w:r w:rsidRPr="00580B1D">
              <w:rPr>
                <w:color w:val="000000" w:themeColor="text1"/>
                <w:sz w:val="22"/>
                <w:szCs w:val="22"/>
                <w:lang w:val="es-ES_tradnl"/>
              </w:rPr>
              <w:t>Presentación del curso y sílabo</w:t>
            </w:r>
          </w:p>
          <w:p w14:paraId="3EC717CF" w14:textId="77777777" w:rsidR="00CD211E" w:rsidRPr="00580B1D" w:rsidRDefault="00CD211E">
            <w:pPr>
              <w:jc w:val="both"/>
              <w:rPr>
                <w:sz w:val="22"/>
                <w:szCs w:val="22"/>
                <w:lang w:val="es-ES_tradnl"/>
              </w:rPr>
            </w:pPr>
          </w:p>
          <w:p w14:paraId="788C5855" w14:textId="5386D327" w:rsidR="00CD211E" w:rsidRDefault="00CD211E">
            <w:pPr>
              <w:jc w:val="both"/>
              <w:rPr>
                <w:sz w:val="22"/>
                <w:szCs w:val="22"/>
                <w:lang w:val="es-ES_tradnl"/>
              </w:rPr>
            </w:pPr>
            <w:r>
              <w:rPr>
                <w:sz w:val="22"/>
                <w:szCs w:val="22"/>
                <w:lang w:val="es-ES_tradnl"/>
              </w:rPr>
              <w:t>Genealogía</w:t>
            </w:r>
          </w:p>
          <w:p w14:paraId="3263B4BD" w14:textId="77777777" w:rsidR="00CD211E" w:rsidRDefault="00CD211E">
            <w:pPr>
              <w:jc w:val="both"/>
              <w:rPr>
                <w:sz w:val="22"/>
                <w:szCs w:val="22"/>
                <w:lang w:val="es-ES_tradnl"/>
              </w:rPr>
            </w:pPr>
          </w:p>
          <w:p w14:paraId="0BB5881A" w14:textId="34D0BB74" w:rsidR="00CD211E" w:rsidRPr="00580B1D" w:rsidRDefault="00CD211E">
            <w:pPr>
              <w:jc w:val="both"/>
              <w:rPr>
                <w:sz w:val="22"/>
                <w:szCs w:val="22"/>
                <w:lang w:val="es-ES_tradnl"/>
              </w:rPr>
            </w:pPr>
            <w:r>
              <w:rPr>
                <w:sz w:val="22"/>
                <w:szCs w:val="22"/>
                <w:lang w:val="es-ES_tradnl"/>
              </w:rPr>
              <w:t>Definiciones posibles</w:t>
            </w:r>
          </w:p>
          <w:p w14:paraId="306FDAA7" w14:textId="77777777" w:rsidR="00CD211E" w:rsidRPr="00580B1D" w:rsidRDefault="00CD211E">
            <w:pPr>
              <w:jc w:val="both"/>
              <w:rPr>
                <w:sz w:val="22"/>
                <w:szCs w:val="22"/>
                <w:lang w:val="es-ES_tradnl"/>
              </w:rPr>
            </w:pPr>
          </w:p>
          <w:p w14:paraId="468AD526" w14:textId="1F3CD0FE" w:rsidR="00CD211E" w:rsidRPr="00580B1D" w:rsidRDefault="00CD211E">
            <w:pPr>
              <w:jc w:val="both"/>
              <w:rPr>
                <w:color w:val="000000"/>
                <w:sz w:val="22"/>
                <w:szCs w:val="22"/>
                <w:lang w:val="es-ES_tradnl"/>
              </w:rPr>
            </w:pPr>
            <w:r w:rsidRPr="00580B1D">
              <w:rPr>
                <w:b/>
                <w:bCs/>
                <w:i/>
                <w:iCs/>
                <w:sz w:val="22"/>
                <w:szCs w:val="22"/>
                <w:lang w:val="es-ES_tradnl"/>
              </w:rPr>
              <w:t>Feriado: 30 de agosto – Santa Rosa de Lima</w:t>
            </w:r>
          </w:p>
        </w:tc>
        <w:tc>
          <w:tcPr>
            <w:tcW w:w="1250" w:type="pct"/>
            <w:shd w:val="clear" w:color="auto" w:fill="FFFFFF" w:themeFill="background1"/>
            <w:vAlign w:val="center"/>
          </w:tcPr>
          <w:p w14:paraId="3B1121F4" w14:textId="77777777" w:rsidR="00CD211E" w:rsidRPr="00580B1D" w:rsidRDefault="00CD211E">
            <w:pPr>
              <w:jc w:val="center"/>
              <w:rPr>
                <w:b/>
                <w:bCs/>
                <w:sz w:val="22"/>
                <w:szCs w:val="22"/>
                <w:lang w:val="es-ES_tradnl"/>
              </w:rPr>
            </w:pPr>
            <w:r w:rsidRPr="00580B1D">
              <w:rPr>
                <w:b/>
                <w:bCs/>
                <w:sz w:val="22"/>
                <w:szCs w:val="22"/>
                <w:lang w:val="es-ES_tradnl"/>
              </w:rPr>
              <w:t>Feriado</w:t>
            </w:r>
          </w:p>
          <w:p w14:paraId="74FDDE1B" w14:textId="77777777" w:rsidR="00CD211E" w:rsidRPr="00580B1D" w:rsidRDefault="00CD211E">
            <w:pPr>
              <w:jc w:val="center"/>
              <w:rPr>
                <w:b/>
                <w:bCs/>
                <w:sz w:val="22"/>
                <w:szCs w:val="22"/>
                <w:lang w:val="es-ES_tradnl"/>
              </w:rPr>
            </w:pPr>
          </w:p>
          <w:p w14:paraId="4321D0EF" w14:textId="77777777" w:rsidR="00CD211E" w:rsidRPr="00580B1D" w:rsidRDefault="00CD211E">
            <w:pPr>
              <w:jc w:val="center"/>
              <w:rPr>
                <w:b/>
                <w:bCs/>
                <w:sz w:val="22"/>
                <w:szCs w:val="22"/>
                <w:lang w:val="es-ES_tradnl"/>
              </w:rPr>
            </w:pPr>
            <w:r w:rsidRPr="00580B1D">
              <w:rPr>
                <w:b/>
                <w:bCs/>
                <w:sz w:val="22"/>
                <w:szCs w:val="22"/>
                <w:lang w:val="es-ES_tradnl"/>
              </w:rPr>
              <w:t>No hay sesión teórica</w:t>
            </w:r>
          </w:p>
          <w:p w14:paraId="0E4C7E8A" w14:textId="77777777" w:rsidR="00CD211E" w:rsidRPr="00580B1D" w:rsidRDefault="00CD211E">
            <w:pPr>
              <w:jc w:val="center"/>
              <w:rPr>
                <w:sz w:val="22"/>
                <w:szCs w:val="22"/>
                <w:lang w:val="es-ES_tradnl"/>
              </w:rPr>
            </w:pPr>
          </w:p>
          <w:p w14:paraId="34BD621A" w14:textId="498C1F72" w:rsidR="00CD211E" w:rsidRPr="00580B1D" w:rsidRDefault="00CD211E">
            <w:pPr>
              <w:jc w:val="center"/>
              <w:rPr>
                <w:sz w:val="22"/>
                <w:szCs w:val="22"/>
                <w:lang w:val="es-ES_tradnl"/>
              </w:rPr>
            </w:pPr>
            <w:r w:rsidRPr="00580B1D">
              <w:rPr>
                <w:sz w:val="22"/>
                <w:szCs w:val="22"/>
                <w:lang w:val="es-ES_tradnl"/>
              </w:rPr>
              <w:t>Video de presentación</w:t>
            </w:r>
          </w:p>
        </w:tc>
        <w:tc>
          <w:tcPr>
            <w:tcW w:w="1185" w:type="pct"/>
            <w:shd w:val="clear" w:color="auto" w:fill="FFFFFF" w:themeFill="background1"/>
            <w:vAlign w:val="center"/>
          </w:tcPr>
          <w:p w14:paraId="3DDA654D" w14:textId="5F4AE8FC" w:rsidR="00CD211E" w:rsidRPr="00580B1D" w:rsidRDefault="00CD211E" w:rsidP="00371E65">
            <w:pPr>
              <w:jc w:val="center"/>
              <w:rPr>
                <w:sz w:val="22"/>
                <w:szCs w:val="22"/>
                <w:lang w:val="es-ES_tradnl"/>
              </w:rPr>
            </w:pPr>
            <w:r w:rsidRPr="00580B1D">
              <w:rPr>
                <w:sz w:val="22"/>
                <w:szCs w:val="22"/>
                <w:lang w:val="es-ES_tradnl"/>
              </w:rPr>
              <w:t xml:space="preserve">Análisis de </w:t>
            </w:r>
            <w:r>
              <w:rPr>
                <w:sz w:val="22"/>
                <w:szCs w:val="22"/>
                <w:lang w:val="es-ES_tradnl"/>
              </w:rPr>
              <w:t>fragmentos</w:t>
            </w:r>
          </w:p>
          <w:p w14:paraId="4D996D57" w14:textId="77777777" w:rsidR="00CD211E" w:rsidRPr="00580B1D" w:rsidRDefault="00CD211E" w:rsidP="00371E65">
            <w:pPr>
              <w:jc w:val="center"/>
              <w:rPr>
                <w:sz w:val="22"/>
                <w:szCs w:val="22"/>
                <w:lang w:val="es-ES_tradnl"/>
              </w:rPr>
            </w:pPr>
          </w:p>
          <w:p w14:paraId="7E6D1149" w14:textId="7DEA9A9F" w:rsidR="00CD211E" w:rsidRDefault="00CD211E" w:rsidP="00371E65">
            <w:pPr>
              <w:jc w:val="center"/>
              <w:rPr>
                <w:color w:val="000000"/>
                <w:sz w:val="22"/>
                <w:szCs w:val="22"/>
                <w:lang w:val="es-ES_tradnl"/>
              </w:rPr>
            </w:pPr>
            <w:r>
              <w:rPr>
                <w:color w:val="000000"/>
                <w:sz w:val="22"/>
                <w:szCs w:val="22"/>
                <w:lang w:val="es-ES_tradnl"/>
              </w:rPr>
              <w:t xml:space="preserve">J, Dewey, J. </w:t>
            </w:r>
            <w:r w:rsidRPr="00F71694">
              <w:rPr>
                <w:i/>
                <w:iCs/>
                <w:color w:val="000000"/>
                <w:sz w:val="22"/>
                <w:szCs w:val="22"/>
                <w:lang w:val="es-ES_tradnl"/>
              </w:rPr>
              <w:t>¿Cómo pensamos?</w:t>
            </w:r>
            <w:r>
              <w:rPr>
                <w:color w:val="000000"/>
                <w:sz w:val="22"/>
                <w:szCs w:val="22"/>
                <w:lang w:val="es-ES_tradnl"/>
              </w:rPr>
              <w:t xml:space="preserve"> </w:t>
            </w:r>
          </w:p>
          <w:p w14:paraId="370D16D4" w14:textId="77777777" w:rsidR="00CD211E" w:rsidRPr="00580B1D" w:rsidRDefault="00CD211E" w:rsidP="00371E65">
            <w:pPr>
              <w:jc w:val="center"/>
              <w:rPr>
                <w:sz w:val="22"/>
                <w:szCs w:val="22"/>
                <w:lang w:val="es-ES_tradnl"/>
              </w:rPr>
            </w:pPr>
          </w:p>
          <w:p w14:paraId="67548907" w14:textId="77777777" w:rsidR="00CD211E" w:rsidRDefault="00CD211E" w:rsidP="00371E65">
            <w:pPr>
              <w:jc w:val="center"/>
              <w:rPr>
                <w:sz w:val="22"/>
                <w:szCs w:val="22"/>
                <w:lang w:val="es-ES_tradnl"/>
              </w:rPr>
            </w:pPr>
            <w:r w:rsidRPr="00580B1D">
              <w:rPr>
                <w:sz w:val="22"/>
                <w:szCs w:val="22"/>
                <w:lang w:val="es-ES_tradnl"/>
              </w:rPr>
              <w:t>Formación de grupos de trabajo</w:t>
            </w:r>
          </w:p>
          <w:p w14:paraId="42436F97" w14:textId="77777777" w:rsidR="00517824" w:rsidRDefault="00517824" w:rsidP="00371E65">
            <w:pPr>
              <w:jc w:val="center"/>
              <w:rPr>
                <w:b/>
                <w:bCs/>
                <w:sz w:val="22"/>
                <w:szCs w:val="22"/>
                <w:lang w:val="es-ES_tradnl"/>
              </w:rPr>
            </w:pPr>
          </w:p>
          <w:p w14:paraId="6EB72832" w14:textId="77777777" w:rsidR="00517824" w:rsidRDefault="00517824" w:rsidP="00371E65">
            <w:pPr>
              <w:jc w:val="center"/>
              <w:rPr>
                <w:b/>
                <w:bCs/>
                <w:color w:val="FF0000"/>
                <w:sz w:val="22"/>
                <w:szCs w:val="22"/>
                <w:lang w:val="es-ES_tradnl"/>
              </w:rPr>
            </w:pPr>
            <w:r w:rsidRPr="00517824">
              <w:rPr>
                <w:b/>
                <w:bCs/>
                <w:color w:val="FF0000"/>
                <w:sz w:val="22"/>
                <w:szCs w:val="22"/>
                <w:lang w:val="es-ES_tradnl"/>
              </w:rPr>
              <w:t>Parte1 del libro</w:t>
            </w:r>
          </w:p>
          <w:p w14:paraId="6A2AD9D7" w14:textId="77777777" w:rsidR="00507B1E" w:rsidRDefault="00507B1E" w:rsidP="00371E65">
            <w:pPr>
              <w:jc w:val="center"/>
              <w:rPr>
                <w:b/>
                <w:bCs/>
                <w:color w:val="FF0000"/>
                <w:sz w:val="22"/>
                <w:szCs w:val="22"/>
                <w:lang w:val="es-ES_tradnl"/>
              </w:rPr>
            </w:pPr>
            <w:r w:rsidRPr="00507B1E">
              <w:rPr>
                <w:b/>
                <w:bCs/>
                <w:color w:val="FF0000"/>
                <w:sz w:val="22"/>
                <w:szCs w:val="22"/>
                <w:lang w:val="es-ES_tradnl"/>
              </w:rPr>
              <w:t>Formar grupos</w:t>
            </w:r>
          </w:p>
          <w:p w14:paraId="6461DCD3" w14:textId="77777777" w:rsidR="00507B1E" w:rsidRPr="00507B1E" w:rsidRDefault="00507B1E" w:rsidP="00371E65">
            <w:pPr>
              <w:jc w:val="center"/>
              <w:rPr>
                <w:b/>
                <w:bCs/>
                <w:color w:val="FF0000"/>
                <w:sz w:val="22"/>
                <w:szCs w:val="22"/>
                <w:lang w:val="es-ES_tradnl"/>
              </w:rPr>
            </w:pPr>
            <w:r w:rsidRPr="00507B1E">
              <w:rPr>
                <w:b/>
                <w:bCs/>
                <w:color w:val="FF0000"/>
                <w:sz w:val="22"/>
                <w:szCs w:val="22"/>
                <w:lang w:val="es-ES_tradnl"/>
              </w:rPr>
              <w:t>Max 4 personas</w:t>
            </w:r>
          </w:p>
          <w:p w14:paraId="63AE3AB9" w14:textId="6635D526" w:rsidR="00507B1E" w:rsidRPr="00580B1D" w:rsidRDefault="00507B1E" w:rsidP="00371E65">
            <w:pPr>
              <w:jc w:val="center"/>
              <w:rPr>
                <w:b/>
                <w:bCs/>
                <w:sz w:val="22"/>
                <w:szCs w:val="22"/>
                <w:lang w:val="es-ES_tradnl"/>
              </w:rPr>
            </w:pPr>
            <w:r w:rsidRPr="00507B1E">
              <w:rPr>
                <w:b/>
                <w:bCs/>
                <w:color w:val="FF0000"/>
                <w:sz w:val="22"/>
                <w:szCs w:val="22"/>
                <w:lang w:val="es-ES_tradnl"/>
              </w:rPr>
              <w:t>Max 8 grupos por clase</w:t>
            </w:r>
          </w:p>
        </w:tc>
      </w:tr>
      <w:tr w:rsidR="00CD211E" w:rsidRPr="00580B1D" w14:paraId="1F2C8117" w14:textId="77777777" w:rsidTr="0008394B">
        <w:trPr>
          <w:cantSplit/>
          <w:trHeight w:val="1095"/>
          <w:jc w:val="center"/>
        </w:trPr>
        <w:tc>
          <w:tcPr>
            <w:tcW w:w="387" w:type="pct"/>
            <w:vMerge w:val="restart"/>
            <w:textDirection w:val="btLr"/>
            <w:vAlign w:val="center"/>
          </w:tcPr>
          <w:p w14:paraId="2A4CA2BF" w14:textId="77777777" w:rsidR="00CD211E" w:rsidRPr="00580B1D" w:rsidRDefault="00CD211E">
            <w:pPr>
              <w:widowControl w:val="0"/>
              <w:pBdr>
                <w:top w:val="nil"/>
                <w:left w:val="nil"/>
                <w:bottom w:val="nil"/>
                <w:right w:val="nil"/>
                <w:between w:val="nil"/>
              </w:pBdr>
              <w:spacing w:line="276" w:lineRule="auto"/>
              <w:ind w:right="113"/>
              <w:jc w:val="center"/>
              <w:rPr>
                <w:b/>
                <w:bCs/>
                <w:sz w:val="22"/>
                <w:szCs w:val="22"/>
                <w:lang w:val="es-ES_tradnl"/>
              </w:rPr>
            </w:pPr>
            <w:r w:rsidRPr="00580B1D">
              <w:rPr>
                <w:b/>
                <w:bCs/>
                <w:sz w:val="22"/>
                <w:szCs w:val="22"/>
                <w:lang w:val="es-ES_tradnl"/>
              </w:rPr>
              <w:t>SETIEMBRE</w:t>
            </w:r>
          </w:p>
        </w:tc>
        <w:tc>
          <w:tcPr>
            <w:tcW w:w="447" w:type="pct"/>
            <w:tcBorders>
              <w:bottom w:val="single" w:sz="4" w:space="0" w:color="auto"/>
            </w:tcBorders>
            <w:vAlign w:val="center"/>
          </w:tcPr>
          <w:p w14:paraId="590C4AE8" w14:textId="77777777" w:rsidR="00CD211E" w:rsidRPr="00580B1D" w:rsidRDefault="00CD211E">
            <w:pPr>
              <w:ind w:left="-98" w:right="-126"/>
              <w:jc w:val="center"/>
              <w:rPr>
                <w:sz w:val="22"/>
                <w:szCs w:val="22"/>
                <w:lang w:val="es-ES_tradnl"/>
              </w:rPr>
            </w:pPr>
            <w:r w:rsidRPr="00580B1D">
              <w:rPr>
                <w:sz w:val="22"/>
                <w:szCs w:val="22"/>
                <w:lang w:val="es-ES_tradnl"/>
              </w:rPr>
              <w:t>Semana 2</w:t>
            </w:r>
          </w:p>
          <w:p w14:paraId="47A29819" w14:textId="77777777" w:rsidR="00CD211E" w:rsidRPr="00580B1D" w:rsidRDefault="00CD211E">
            <w:pPr>
              <w:ind w:left="-98" w:right="-126"/>
              <w:jc w:val="center"/>
              <w:rPr>
                <w:sz w:val="22"/>
                <w:szCs w:val="22"/>
                <w:lang w:val="es-ES_tradnl"/>
              </w:rPr>
            </w:pPr>
            <w:r w:rsidRPr="00580B1D">
              <w:rPr>
                <w:sz w:val="22"/>
                <w:szCs w:val="22"/>
                <w:lang w:val="es-ES_tradnl"/>
              </w:rPr>
              <w:t>2-7</w:t>
            </w:r>
          </w:p>
        </w:tc>
        <w:tc>
          <w:tcPr>
            <w:tcW w:w="424" w:type="pct"/>
            <w:vMerge/>
            <w:textDirection w:val="btLr"/>
            <w:vAlign w:val="center"/>
          </w:tcPr>
          <w:p w14:paraId="43B1CD8D" w14:textId="77777777" w:rsidR="00CD211E" w:rsidRPr="00580B1D" w:rsidRDefault="00CD211E">
            <w:pPr>
              <w:ind w:left="113" w:right="113"/>
              <w:jc w:val="center"/>
              <w:rPr>
                <w:b/>
                <w:bCs/>
                <w:sz w:val="22"/>
                <w:szCs w:val="22"/>
                <w:lang w:val="es-ES_tradnl"/>
              </w:rPr>
            </w:pPr>
          </w:p>
        </w:tc>
        <w:tc>
          <w:tcPr>
            <w:tcW w:w="1307" w:type="pct"/>
            <w:shd w:val="clear" w:color="auto" w:fill="FFFFFF" w:themeFill="background1"/>
            <w:vAlign w:val="center"/>
          </w:tcPr>
          <w:p w14:paraId="5D633517" w14:textId="3253FD8D" w:rsidR="00CD211E" w:rsidRPr="00580B1D" w:rsidRDefault="00CD211E" w:rsidP="00702A87">
            <w:pPr>
              <w:rPr>
                <w:color w:val="000000"/>
                <w:sz w:val="22"/>
                <w:szCs w:val="22"/>
                <w:lang w:val="es-ES_tradnl"/>
              </w:rPr>
            </w:pPr>
            <w:r>
              <w:rPr>
                <w:color w:val="000000"/>
                <w:sz w:val="22"/>
                <w:szCs w:val="22"/>
                <w:lang w:val="es-ES_tradnl"/>
              </w:rPr>
              <w:t>Componentes del pensamiento crítico (I): Lógica, lenguaje y argumentación</w:t>
            </w:r>
          </w:p>
        </w:tc>
        <w:tc>
          <w:tcPr>
            <w:tcW w:w="1250" w:type="pct"/>
            <w:shd w:val="clear" w:color="auto" w:fill="FFFFFF" w:themeFill="background1"/>
            <w:vAlign w:val="center"/>
          </w:tcPr>
          <w:p w14:paraId="41F89716" w14:textId="77777777" w:rsidR="00CD211E" w:rsidRPr="00580B1D" w:rsidRDefault="00CD211E">
            <w:pPr>
              <w:jc w:val="center"/>
              <w:rPr>
                <w:sz w:val="22"/>
                <w:szCs w:val="22"/>
                <w:lang w:val="es-ES_tradnl"/>
              </w:rPr>
            </w:pPr>
            <w:r w:rsidRPr="00580B1D">
              <w:rPr>
                <w:sz w:val="22"/>
                <w:szCs w:val="22"/>
                <w:lang w:val="es-ES_tradnl"/>
              </w:rPr>
              <w:t>Cátedra</w:t>
            </w:r>
          </w:p>
          <w:p w14:paraId="78C8F7C3" w14:textId="77777777" w:rsidR="00CD211E" w:rsidRPr="00580B1D" w:rsidRDefault="00CD211E">
            <w:pPr>
              <w:jc w:val="center"/>
              <w:rPr>
                <w:sz w:val="22"/>
                <w:szCs w:val="22"/>
                <w:lang w:val="es-ES_tradnl"/>
              </w:rPr>
            </w:pPr>
          </w:p>
          <w:p w14:paraId="5CD5A3C8" w14:textId="6B3A8AD1" w:rsidR="00CD211E" w:rsidRDefault="00CD211E" w:rsidP="00580B1D">
            <w:pPr>
              <w:jc w:val="center"/>
              <w:rPr>
                <w:sz w:val="22"/>
                <w:szCs w:val="22"/>
                <w:lang w:val="es-ES_tradnl"/>
              </w:rPr>
            </w:pPr>
            <w:r w:rsidRPr="00580B1D">
              <w:rPr>
                <w:sz w:val="22"/>
                <w:szCs w:val="22"/>
                <w:lang w:val="es-ES_tradnl"/>
              </w:rPr>
              <w:t xml:space="preserve">Análisis </w:t>
            </w:r>
            <w:r>
              <w:rPr>
                <w:sz w:val="22"/>
                <w:szCs w:val="22"/>
                <w:lang w:val="es-ES_tradnl"/>
              </w:rPr>
              <w:t>de fragmentos</w:t>
            </w:r>
          </w:p>
          <w:p w14:paraId="7B7EAE58" w14:textId="77777777" w:rsidR="00CD211E" w:rsidRDefault="00CD211E" w:rsidP="007F0EDE">
            <w:pPr>
              <w:rPr>
                <w:sz w:val="22"/>
                <w:szCs w:val="22"/>
                <w:lang w:val="es-ES_tradnl"/>
              </w:rPr>
            </w:pPr>
          </w:p>
          <w:p w14:paraId="57409F18" w14:textId="479CEAFB" w:rsidR="00CD211E" w:rsidRPr="00580B1D" w:rsidRDefault="00CD211E" w:rsidP="00580B1D">
            <w:pPr>
              <w:jc w:val="center"/>
              <w:rPr>
                <w:sz w:val="22"/>
                <w:szCs w:val="22"/>
                <w:lang w:val="es-ES_tradnl"/>
              </w:rPr>
            </w:pPr>
            <w:r>
              <w:rPr>
                <w:sz w:val="22"/>
                <w:szCs w:val="22"/>
                <w:lang w:val="es-ES_tradnl"/>
              </w:rPr>
              <w:t xml:space="preserve">Haber, J. </w:t>
            </w:r>
            <w:proofErr w:type="spellStart"/>
            <w:r w:rsidRPr="006F1D73">
              <w:rPr>
                <w:i/>
                <w:iCs/>
                <w:sz w:val="22"/>
                <w:szCs w:val="22"/>
                <w:lang w:val="es-ES_tradnl"/>
              </w:rPr>
              <w:t>Critical</w:t>
            </w:r>
            <w:proofErr w:type="spellEnd"/>
            <w:r w:rsidRPr="006F1D73">
              <w:rPr>
                <w:i/>
                <w:iCs/>
                <w:sz w:val="22"/>
                <w:szCs w:val="22"/>
                <w:lang w:val="es-ES_tradnl"/>
              </w:rPr>
              <w:t xml:space="preserve"> </w:t>
            </w:r>
            <w:proofErr w:type="spellStart"/>
            <w:r w:rsidRPr="006F1D73">
              <w:rPr>
                <w:i/>
                <w:iCs/>
                <w:sz w:val="22"/>
                <w:szCs w:val="22"/>
                <w:lang w:val="es-ES_tradnl"/>
              </w:rPr>
              <w:t>Thinking</w:t>
            </w:r>
            <w:proofErr w:type="spellEnd"/>
          </w:p>
        </w:tc>
        <w:tc>
          <w:tcPr>
            <w:tcW w:w="1185" w:type="pct"/>
            <w:shd w:val="clear" w:color="auto" w:fill="FFFFFF" w:themeFill="background1"/>
            <w:vAlign w:val="center"/>
          </w:tcPr>
          <w:p w14:paraId="26636F8D" w14:textId="77777777" w:rsidR="00666BE7" w:rsidRPr="00580B1D" w:rsidRDefault="00666BE7" w:rsidP="00666BE7">
            <w:pPr>
              <w:jc w:val="center"/>
              <w:rPr>
                <w:sz w:val="22"/>
                <w:szCs w:val="22"/>
                <w:lang w:val="es-ES_tradnl"/>
              </w:rPr>
            </w:pPr>
            <w:r w:rsidRPr="00580B1D">
              <w:rPr>
                <w:sz w:val="22"/>
                <w:szCs w:val="22"/>
                <w:lang w:val="es-ES_tradnl"/>
              </w:rPr>
              <w:t xml:space="preserve">Análisis de </w:t>
            </w:r>
            <w:r>
              <w:rPr>
                <w:sz w:val="22"/>
                <w:szCs w:val="22"/>
                <w:lang w:val="es-ES_tradnl"/>
              </w:rPr>
              <w:t>fragmentos</w:t>
            </w:r>
          </w:p>
          <w:p w14:paraId="4FBB2992" w14:textId="77777777" w:rsidR="00666BE7" w:rsidRPr="00580B1D" w:rsidRDefault="00666BE7" w:rsidP="00666BE7">
            <w:pPr>
              <w:jc w:val="center"/>
              <w:rPr>
                <w:sz w:val="22"/>
                <w:szCs w:val="22"/>
                <w:lang w:val="es-ES_tradnl"/>
              </w:rPr>
            </w:pPr>
          </w:p>
          <w:p w14:paraId="4C9C31BA" w14:textId="7E8336AE" w:rsidR="00CD211E" w:rsidRPr="00666BE7" w:rsidRDefault="00666BE7" w:rsidP="00666BE7">
            <w:pPr>
              <w:jc w:val="center"/>
              <w:rPr>
                <w:color w:val="000000"/>
                <w:sz w:val="22"/>
                <w:szCs w:val="22"/>
                <w:lang w:val="es-ES_tradnl"/>
              </w:rPr>
            </w:pPr>
            <w:r>
              <w:rPr>
                <w:color w:val="000000"/>
                <w:sz w:val="22"/>
                <w:szCs w:val="22"/>
                <w:lang w:val="es-ES_tradnl"/>
              </w:rPr>
              <w:t xml:space="preserve">J, Dewey, J. </w:t>
            </w:r>
            <w:r w:rsidRPr="00F71694">
              <w:rPr>
                <w:i/>
                <w:iCs/>
                <w:color w:val="000000"/>
                <w:sz w:val="22"/>
                <w:szCs w:val="22"/>
                <w:lang w:val="es-ES_tradnl"/>
              </w:rPr>
              <w:t>¿Cómo pensamos?</w:t>
            </w:r>
            <w:r>
              <w:rPr>
                <w:color w:val="000000"/>
                <w:sz w:val="22"/>
                <w:szCs w:val="22"/>
                <w:lang w:val="es-ES_tradnl"/>
              </w:rPr>
              <w:t xml:space="preserve"> </w:t>
            </w:r>
          </w:p>
        </w:tc>
      </w:tr>
      <w:bookmarkEnd w:id="4"/>
      <w:tr w:rsidR="00CD211E" w:rsidRPr="00580B1D" w14:paraId="2E9FE26A" w14:textId="77777777" w:rsidTr="0008394B">
        <w:trPr>
          <w:cantSplit/>
          <w:trHeight w:val="1095"/>
          <w:jc w:val="center"/>
        </w:trPr>
        <w:tc>
          <w:tcPr>
            <w:tcW w:w="387" w:type="pct"/>
            <w:vMerge/>
            <w:textDirection w:val="btLr"/>
            <w:vAlign w:val="center"/>
          </w:tcPr>
          <w:p w14:paraId="09612501" w14:textId="77777777" w:rsidR="00CD211E" w:rsidRPr="00580B1D" w:rsidRDefault="00CD211E" w:rsidP="00371E65">
            <w:pPr>
              <w:widowControl w:val="0"/>
              <w:pBdr>
                <w:top w:val="nil"/>
                <w:left w:val="nil"/>
                <w:bottom w:val="nil"/>
                <w:right w:val="nil"/>
                <w:between w:val="nil"/>
              </w:pBdr>
              <w:spacing w:line="276" w:lineRule="auto"/>
              <w:ind w:right="113"/>
              <w:jc w:val="center"/>
              <w:rPr>
                <w:b/>
                <w:bCs/>
                <w:sz w:val="22"/>
                <w:szCs w:val="22"/>
                <w:lang w:val="es-ES_tradnl"/>
              </w:rPr>
            </w:pPr>
          </w:p>
        </w:tc>
        <w:tc>
          <w:tcPr>
            <w:tcW w:w="447" w:type="pct"/>
            <w:tcBorders>
              <w:bottom w:val="single" w:sz="4" w:space="0" w:color="auto"/>
            </w:tcBorders>
            <w:vAlign w:val="center"/>
          </w:tcPr>
          <w:p w14:paraId="6ED53C13" w14:textId="77777777" w:rsidR="00CD211E" w:rsidRPr="00580B1D" w:rsidRDefault="00CD211E" w:rsidP="00371E65">
            <w:pPr>
              <w:ind w:left="-98" w:right="-126"/>
              <w:jc w:val="center"/>
              <w:rPr>
                <w:sz w:val="22"/>
                <w:szCs w:val="22"/>
                <w:lang w:val="es-ES_tradnl"/>
              </w:rPr>
            </w:pPr>
            <w:r w:rsidRPr="00580B1D">
              <w:rPr>
                <w:sz w:val="22"/>
                <w:szCs w:val="22"/>
                <w:lang w:val="es-ES_tradnl"/>
              </w:rPr>
              <w:t>Semana 3</w:t>
            </w:r>
          </w:p>
          <w:p w14:paraId="056EA542" w14:textId="77777777" w:rsidR="00CD211E" w:rsidRPr="00580B1D" w:rsidRDefault="00CD211E" w:rsidP="00371E65">
            <w:pPr>
              <w:ind w:left="-98" w:right="-126"/>
              <w:jc w:val="center"/>
              <w:rPr>
                <w:sz w:val="22"/>
                <w:szCs w:val="22"/>
                <w:lang w:val="es-ES_tradnl"/>
              </w:rPr>
            </w:pPr>
            <w:r w:rsidRPr="00580B1D">
              <w:rPr>
                <w:sz w:val="22"/>
                <w:szCs w:val="22"/>
                <w:lang w:val="es-ES_tradnl"/>
              </w:rPr>
              <w:t>9-14</w:t>
            </w:r>
          </w:p>
        </w:tc>
        <w:tc>
          <w:tcPr>
            <w:tcW w:w="424" w:type="pct"/>
            <w:vMerge/>
            <w:textDirection w:val="btLr"/>
            <w:vAlign w:val="center"/>
          </w:tcPr>
          <w:p w14:paraId="00C68E4D" w14:textId="429B5769" w:rsidR="00CD211E" w:rsidRPr="00580B1D" w:rsidRDefault="00CD211E" w:rsidP="003A0659">
            <w:pPr>
              <w:ind w:left="113" w:right="113"/>
              <w:jc w:val="center"/>
              <w:rPr>
                <w:b/>
                <w:bCs/>
                <w:sz w:val="22"/>
                <w:szCs w:val="22"/>
                <w:lang w:val="es-ES_tradnl"/>
              </w:rPr>
            </w:pPr>
          </w:p>
        </w:tc>
        <w:tc>
          <w:tcPr>
            <w:tcW w:w="1307" w:type="pct"/>
            <w:shd w:val="clear" w:color="auto" w:fill="FFFFFF" w:themeFill="background1"/>
            <w:vAlign w:val="center"/>
          </w:tcPr>
          <w:p w14:paraId="5D850125" w14:textId="5CBDD9D8" w:rsidR="00CD211E" w:rsidRPr="005468AF" w:rsidRDefault="00CD211E" w:rsidP="00702A87">
            <w:pPr>
              <w:rPr>
                <w:color w:val="000000"/>
                <w:sz w:val="22"/>
                <w:szCs w:val="22"/>
                <w:lang w:val="es-ES_tradnl"/>
              </w:rPr>
            </w:pPr>
            <w:r>
              <w:rPr>
                <w:color w:val="000000"/>
                <w:sz w:val="22"/>
                <w:szCs w:val="22"/>
                <w:lang w:val="es-ES_tradnl"/>
              </w:rPr>
              <w:t xml:space="preserve">Componentes del pensamiento crítico (II): </w:t>
            </w:r>
            <w:r w:rsidR="00666BE7">
              <w:rPr>
                <w:color w:val="000000"/>
                <w:sz w:val="22"/>
                <w:szCs w:val="22"/>
                <w:lang w:val="es-ES_tradnl"/>
              </w:rPr>
              <w:t>D</w:t>
            </w:r>
            <w:r>
              <w:rPr>
                <w:color w:val="000000"/>
                <w:sz w:val="22"/>
                <w:szCs w:val="22"/>
                <w:lang w:val="es-ES_tradnl"/>
              </w:rPr>
              <w:t>isposiciones</w:t>
            </w:r>
          </w:p>
        </w:tc>
        <w:tc>
          <w:tcPr>
            <w:tcW w:w="1250" w:type="pct"/>
            <w:shd w:val="clear" w:color="auto" w:fill="FFFFFF" w:themeFill="background1"/>
            <w:vAlign w:val="center"/>
          </w:tcPr>
          <w:p w14:paraId="12C118E5" w14:textId="77777777" w:rsidR="00CD211E" w:rsidRPr="00580B1D" w:rsidRDefault="00CD211E" w:rsidP="00371E65">
            <w:pPr>
              <w:jc w:val="center"/>
              <w:rPr>
                <w:sz w:val="22"/>
                <w:szCs w:val="22"/>
                <w:lang w:val="es-ES_tradnl"/>
              </w:rPr>
            </w:pPr>
            <w:r w:rsidRPr="00580B1D">
              <w:rPr>
                <w:sz w:val="22"/>
                <w:szCs w:val="22"/>
                <w:lang w:val="es-ES_tradnl"/>
              </w:rPr>
              <w:t>Cátedra</w:t>
            </w:r>
          </w:p>
          <w:p w14:paraId="17E37E29" w14:textId="77777777" w:rsidR="00CD211E" w:rsidRDefault="00CD211E" w:rsidP="00CD211E">
            <w:pPr>
              <w:rPr>
                <w:sz w:val="22"/>
                <w:szCs w:val="22"/>
                <w:lang w:val="es-ES_tradnl"/>
              </w:rPr>
            </w:pPr>
          </w:p>
          <w:p w14:paraId="5D016AD4" w14:textId="77777777" w:rsidR="00CD211E" w:rsidRDefault="00CD211E" w:rsidP="00CD211E">
            <w:pPr>
              <w:jc w:val="center"/>
              <w:rPr>
                <w:sz w:val="22"/>
                <w:szCs w:val="22"/>
                <w:lang w:val="es-ES_tradnl"/>
              </w:rPr>
            </w:pPr>
            <w:r w:rsidRPr="00580B1D">
              <w:rPr>
                <w:sz w:val="22"/>
                <w:szCs w:val="22"/>
                <w:lang w:val="es-ES_tradnl"/>
              </w:rPr>
              <w:t xml:space="preserve">Análisis </w:t>
            </w:r>
            <w:r>
              <w:rPr>
                <w:sz w:val="22"/>
                <w:szCs w:val="22"/>
                <w:lang w:val="es-ES_tradnl"/>
              </w:rPr>
              <w:t>de fragmentos</w:t>
            </w:r>
          </w:p>
          <w:p w14:paraId="1A6C34A3" w14:textId="77777777" w:rsidR="00CD211E" w:rsidRDefault="00CD211E" w:rsidP="00CD211E">
            <w:pPr>
              <w:rPr>
                <w:sz w:val="22"/>
                <w:szCs w:val="22"/>
                <w:lang w:val="es-ES_tradnl"/>
              </w:rPr>
            </w:pPr>
          </w:p>
          <w:p w14:paraId="1BC8764C" w14:textId="1A9157E9" w:rsidR="00CD211E" w:rsidRPr="00CD211E" w:rsidRDefault="00CD211E" w:rsidP="00CD211E">
            <w:pPr>
              <w:jc w:val="center"/>
              <w:rPr>
                <w:i/>
                <w:iCs/>
                <w:sz w:val="22"/>
                <w:szCs w:val="22"/>
                <w:lang w:val="es-ES_tradnl"/>
              </w:rPr>
            </w:pPr>
            <w:r>
              <w:rPr>
                <w:sz w:val="22"/>
                <w:szCs w:val="22"/>
                <w:lang w:val="es-ES_tradnl"/>
              </w:rPr>
              <w:t xml:space="preserve">Haber, J. </w:t>
            </w:r>
            <w:proofErr w:type="spellStart"/>
            <w:r w:rsidRPr="006F1D73">
              <w:rPr>
                <w:i/>
                <w:iCs/>
                <w:sz w:val="22"/>
                <w:szCs w:val="22"/>
                <w:lang w:val="es-ES_tradnl"/>
              </w:rPr>
              <w:t>Critical</w:t>
            </w:r>
            <w:proofErr w:type="spellEnd"/>
            <w:r w:rsidRPr="006F1D73">
              <w:rPr>
                <w:i/>
                <w:iCs/>
                <w:sz w:val="22"/>
                <w:szCs w:val="22"/>
                <w:lang w:val="es-ES_tradnl"/>
              </w:rPr>
              <w:t xml:space="preserve"> </w:t>
            </w:r>
            <w:proofErr w:type="spellStart"/>
            <w:r w:rsidRPr="006F1D73">
              <w:rPr>
                <w:i/>
                <w:iCs/>
                <w:sz w:val="22"/>
                <w:szCs w:val="22"/>
                <w:lang w:val="es-ES_tradnl"/>
              </w:rPr>
              <w:t>Thinking</w:t>
            </w:r>
            <w:proofErr w:type="spellEnd"/>
          </w:p>
        </w:tc>
        <w:tc>
          <w:tcPr>
            <w:tcW w:w="1185" w:type="pct"/>
            <w:shd w:val="clear" w:color="auto" w:fill="FFFFFF" w:themeFill="background1"/>
            <w:vAlign w:val="center"/>
          </w:tcPr>
          <w:p w14:paraId="13C0451F" w14:textId="77777777" w:rsidR="00CD211E" w:rsidRDefault="00CD211E" w:rsidP="00CD211E">
            <w:pPr>
              <w:jc w:val="center"/>
              <w:rPr>
                <w:sz w:val="22"/>
                <w:szCs w:val="22"/>
                <w:lang w:val="es-ES_tradnl"/>
              </w:rPr>
            </w:pPr>
            <w:r w:rsidRPr="00580B1D">
              <w:rPr>
                <w:sz w:val="22"/>
                <w:szCs w:val="22"/>
                <w:lang w:val="es-ES_tradnl"/>
              </w:rPr>
              <w:t>Análisis de</w:t>
            </w:r>
            <w:r>
              <w:rPr>
                <w:sz w:val="22"/>
                <w:szCs w:val="22"/>
                <w:lang w:val="es-ES_tradnl"/>
              </w:rPr>
              <w:t xml:space="preserve"> película</w:t>
            </w:r>
          </w:p>
          <w:p w14:paraId="52286F48" w14:textId="77777777" w:rsidR="00CD211E" w:rsidRDefault="00CD211E" w:rsidP="00CD211E">
            <w:pPr>
              <w:jc w:val="center"/>
              <w:rPr>
                <w:sz w:val="22"/>
                <w:szCs w:val="22"/>
                <w:lang w:val="es-ES_tradnl"/>
              </w:rPr>
            </w:pPr>
          </w:p>
          <w:p w14:paraId="637585EE" w14:textId="51B86618" w:rsidR="00CD211E" w:rsidRPr="00CD211E" w:rsidRDefault="00CD211E" w:rsidP="00CD211E">
            <w:pPr>
              <w:jc w:val="center"/>
              <w:rPr>
                <w:i/>
                <w:iCs/>
                <w:sz w:val="22"/>
                <w:szCs w:val="22"/>
                <w:lang w:val="es-ES_tradnl"/>
              </w:rPr>
            </w:pPr>
            <w:proofErr w:type="spellStart"/>
            <w:r>
              <w:rPr>
                <w:sz w:val="22"/>
                <w:szCs w:val="22"/>
                <w:lang w:val="es-ES_tradnl"/>
              </w:rPr>
              <w:t>Lumet</w:t>
            </w:r>
            <w:proofErr w:type="spellEnd"/>
            <w:r>
              <w:rPr>
                <w:sz w:val="22"/>
                <w:szCs w:val="22"/>
                <w:lang w:val="es-ES_tradnl"/>
              </w:rPr>
              <w:t xml:space="preserve">, S. </w:t>
            </w:r>
            <w:r w:rsidRPr="00580B1D">
              <w:rPr>
                <w:i/>
                <w:iCs/>
                <w:sz w:val="22"/>
                <w:szCs w:val="22"/>
                <w:lang w:val="es-ES_tradnl"/>
              </w:rPr>
              <w:t xml:space="preserve">12 </w:t>
            </w:r>
            <w:proofErr w:type="spellStart"/>
            <w:r w:rsidRPr="00580B1D">
              <w:rPr>
                <w:i/>
                <w:iCs/>
                <w:sz w:val="22"/>
                <w:szCs w:val="22"/>
                <w:lang w:val="es-ES_tradnl"/>
              </w:rPr>
              <w:t>Angry</w:t>
            </w:r>
            <w:proofErr w:type="spellEnd"/>
            <w:r w:rsidRPr="00580B1D">
              <w:rPr>
                <w:i/>
                <w:iCs/>
                <w:sz w:val="22"/>
                <w:szCs w:val="22"/>
                <w:lang w:val="es-ES_tradnl"/>
              </w:rPr>
              <w:t xml:space="preserve"> </w:t>
            </w:r>
            <w:proofErr w:type="spellStart"/>
            <w:r w:rsidRPr="00580B1D">
              <w:rPr>
                <w:i/>
                <w:iCs/>
                <w:sz w:val="22"/>
                <w:szCs w:val="22"/>
                <w:lang w:val="es-ES_tradnl"/>
              </w:rPr>
              <w:t>Men</w:t>
            </w:r>
            <w:proofErr w:type="spellEnd"/>
          </w:p>
        </w:tc>
      </w:tr>
      <w:tr w:rsidR="00CD211E" w:rsidRPr="00580B1D" w14:paraId="37D21680" w14:textId="77777777" w:rsidTr="0008394B">
        <w:trPr>
          <w:cantSplit/>
          <w:trHeight w:val="1095"/>
          <w:jc w:val="center"/>
        </w:trPr>
        <w:tc>
          <w:tcPr>
            <w:tcW w:w="387" w:type="pct"/>
            <w:vMerge/>
            <w:textDirection w:val="btLr"/>
            <w:vAlign w:val="center"/>
          </w:tcPr>
          <w:p w14:paraId="46BDC603" w14:textId="77777777" w:rsidR="00CD211E" w:rsidRPr="00580B1D" w:rsidRDefault="00CD211E" w:rsidP="005468AF">
            <w:pPr>
              <w:widowControl w:val="0"/>
              <w:pBdr>
                <w:top w:val="nil"/>
                <w:left w:val="nil"/>
                <w:bottom w:val="nil"/>
                <w:right w:val="nil"/>
                <w:between w:val="nil"/>
              </w:pBdr>
              <w:spacing w:line="276" w:lineRule="auto"/>
              <w:ind w:right="113"/>
              <w:jc w:val="center"/>
              <w:rPr>
                <w:b/>
                <w:bCs/>
                <w:sz w:val="22"/>
                <w:szCs w:val="22"/>
                <w:lang w:val="es-ES_tradnl"/>
              </w:rPr>
            </w:pPr>
          </w:p>
        </w:tc>
        <w:tc>
          <w:tcPr>
            <w:tcW w:w="447" w:type="pct"/>
            <w:tcBorders>
              <w:bottom w:val="single" w:sz="4" w:space="0" w:color="auto"/>
            </w:tcBorders>
            <w:vAlign w:val="center"/>
          </w:tcPr>
          <w:p w14:paraId="79624232" w14:textId="77777777" w:rsidR="00CD211E" w:rsidRPr="00580B1D" w:rsidRDefault="00CD211E" w:rsidP="005468AF">
            <w:pPr>
              <w:widowControl w:val="0"/>
              <w:pBdr>
                <w:top w:val="nil"/>
                <w:left w:val="nil"/>
                <w:bottom w:val="nil"/>
                <w:right w:val="nil"/>
                <w:between w:val="nil"/>
              </w:pBdr>
              <w:spacing w:line="276" w:lineRule="auto"/>
              <w:ind w:left="-98" w:right="-126"/>
              <w:jc w:val="center"/>
              <w:rPr>
                <w:sz w:val="22"/>
                <w:szCs w:val="22"/>
                <w:lang w:val="es-ES_tradnl"/>
              </w:rPr>
            </w:pPr>
            <w:r w:rsidRPr="00580B1D">
              <w:rPr>
                <w:sz w:val="22"/>
                <w:szCs w:val="22"/>
                <w:lang w:val="es-ES_tradnl"/>
              </w:rPr>
              <w:t>Semana 4</w:t>
            </w:r>
          </w:p>
          <w:p w14:paraId="49926197" w14:textId="77777777" w:rsidR="00CD211E" w:rsidRPr="00580B1D" w:rsidRDefault="00CD211E" w:rsidP="005468AF">
            <w:pPr>
              <w:ind w:left="-98" w:right="-126"/>
              <w:jc w:val="center"/>
              <w:rPr>
                <w:sz w:val="22"/>
                <w:szCs w:val="22"/>
                <w:lang w:val="es-ES_tradnl"/>
              </w:rPr>
            </w:pPr>
            <w:r w:rsidRPr="00580B1D">
              <w:rPr>
                <w:sz w:val="22"/>
                <w:szCs w:val="22"/>
                <w:lang w:val="es-ES_tradnl"/>
              </w:rPr>
              <w:t>16-21</w:t>
            </w:r>
          </w:p>
        </w:tc>
        <w:tc>
          <w:tcPr>
            <w:tcW w:w="424" w:type="pct"/>
            <w:vMerge w:val="restart"/>
            <w:textDirection w:val="btLr"/>
            <w:vAlign w:val="center"/>
          </w:tcPr>
          <w:p w14:paraId="0FB6A737" w14:textId="025F469B" w:rsidR="00CD211E" w:rsidRPr="00580B1D" w:rsidRDefault="00CD211E" w:rsidP="005468AF">
            <w:pPr>
              <w:ind w:left="113" w:right="113"/>
              <w:jc w:val="center"/>
              <w:rPr>
                <w:b/>
                <w:bCs/>
                <w:sz w:val="22"/>
                <w:szCs w:val="22"/>
                <w:lang w:val="es-ES_tradnl"/>
              </w:rPr>
            </w:pPr>
            <w:r w:rsidRPr="00580B1D">
              <w:rPr>
                <w:b/>
                <w:bCs/>
                <w:sz w:val="22"/>
                <w:szCs w:val="22"/>
                <w:lang w:val="es-ES_tradnl"/>
              </w:rPr>
              <w:t xml:space="preserve">Unidad 2. </w:t>
            </w:r>
            <w:r w:rsidR="0034004B">
              <w:rPr>
                <w:b/>
                <w:bCs/>
                <w:sz w:val="22"/>
                <w:szCs w:val="22"/>
                <w:lang w:val="es-ES_tradnl"/>
              </w:rPr>
              <w:t>Estrategias argumentativas</w:t>
            </w:r>
          </w:p>
        </w:tc>
        <w:tc>
          <w:tcPr>
            <w:tcW w:w="1307" w:type="pct"/>
            <w:shd w:val="clear" w:color="auto" w:fill="FFFFFF" w:themeFill="background1"/>
            <w:vAlign w:val="center"/>
          </w:tcPr>
          <w:p w14:paraId="6D3995C9" w14:textId="6D69D124" w:rsidR="00CD211E" w:rsidRPr="00580B1D" w:rsidRDefault="00CD211E" w:rsidP="005468AF">
            <w:pPr>
              <w:rPr>
                <w:color w:val="000000" w:themeColor="text1"/>
                <w:sz w:val="22"/>
                <w:szCs w:val="22"/>
                <w:lang w:val="es-ES_tradnl"/>
              </w:rPr>
            </w:pPr>
            <w:r>
              <w:rPr>
                <w:color w:val="000000"/>
                <w:sz w:val="22"/>
                <w:szCs w:val="22"/>
                <w:lang w:val="es-ES_tradnl"/>
              </w:rPr>
              <w:t>Argumentos por generalización</w:t>
            </w:r>
          </w:p>
        </w:tc>
        <w:tc>
          <w:tcPr>
            <w:tcW w:w="1250" w:type="pct"/>
            <w:shd w:val="clear" w:color="auto" w:fill="FFFFFF" w:themeFill="background1"/>
            <w:vAlign w:val="center"/>
          </w:tcPr>
          <w:p w14:paraId="3FC96F57" w14:textId="77777777" w:rsidR="00CD211E" w:rsidRPr="00580B1D" w:rsidRDefault="00CD211E" w:rsidP="005468AF">
            <w:pPr>
              <w:jc w:val="center"/>
              <w:rPr>
                <w:sz w:val="22"/>
                <w:szCs w:val="22"/>
                <w:lang w:val="es-ES_tradnl"/>
              </w:rPr>
            </w:pPr>
            <w:r w:rsidRPr="00580B1D">
              <w:rPr>
                <w:sz w:val="22"/>
                <w:szCs w:val="22"/>
                <w:lang w:val="es-ES_tradnl"/>
              </w:rPr>
              <w:t>Cátedra</w:t>
            </w:r>
          </w:p>
          <w:p w14:paraId="2DC12477" w14:textId="77777777" w:rsidR="00CD211E" w:rsidRPr="00580B1D" w:rsidRDefault="00CD211E" w:rsidP="005468AF">
            <w:pPr>
              <w:jc w:val="center"/>
              <w:rPr>
                <w:sz w:val="22"/>
                <w:szCs w:val="22"/>
                <w:lang w:val="es-ES_tradnl"/>
              </w:rPr>
            </w:pPr>
          </w:p>
          <w:p w14:paraId="65A0A41F" w14:textId="77777777" w:rsidR="00CD211E" w:rsidRDefault="00CD211E" w:rsidP="005468AF">
            <w:pPr>
              <w:jc w:val="center"/>
              <w:rPr>
                <w:sz w:val="22"/>
                <w:szCs w:val="22"/>
                <w:lang w:val="es-ES_tradnl"/>
              </w:rPr>
            </w:pPr>
            <w:r>
              <w:rPr>
                <w:sz w:val="22"/>
                <w:szCs w:val="22"/>
                <w:lang w:val="es-ES_tradnl"/>
              </w:rPr>
              <w:t>Análisis de argumentos</w:t>
            </w:r>
          </w:p>
          <w:p w14:paraId="5EC5309F" w14:textId="77777777" w:rsidR="00CD211E" w:rsidRDefault="00CD211E" w:rsidP="005468AF">
            <w:pPr>
              <w:jc w:val="center"/>
              <w:rPr>
                <w:sz w:val="22"/>
                <w:szCs w:val="22"/>
                <w:lang w:val="es-ES_tradnl"/>
              </w:rPr>
            </w:pPr>
          </w:p>
          <w:p w14:paraId="2EDCC6DA" w14:textId="4DE72B2A" w:rsidR="00CD211E" w:rsidRPr="00580B1D" w:rsidRDefault="00CD211E" w:rsidP="005468AF">
            <w:pPr>
              <w:jc w:val="center"/>
              <w:rPr>
                <w:color w:val="000000" w:themeColor="text1"/>
                <w:sz w:val="22"/>
                <w:szCs w:val="22"/>
                <w:lang w:val="es-ES_tradnl"/>
              </w:rPr>
            </w:pPr>
            <w:r>
              <w:rPr>
                <w:sz w:val="22"/>
                <w:szCs w:val="22"/>
                <w:lang w:val="es-ES_tradnl"/>
              </w:rPr>
              <w:t>Ejercicios modelo</w:t>
            </w:r>
          </w:p>
        </w:tc>
        <w:tc>
          <w:tcPr>
            <w:tcW w:w="1185" w:type="pct"/>
            <w:shd w:val="clear" w:color="auto" w:fill="FFFFFF" w:themeFill="background1"/>
            <w:vAlign w:val="center"/>
          </w:tcPr>
          <w:p w14:paraId="677BD812" w14:textId="77777777" w:rsidR="00666BE7" w:rsidRDefault="00666BE7" w:rsidP="0008394B">
            <w:pPr>
              <w:jc w:val="center"/>
              <w:rPr>
                <w:sz w:val="22"/>
                <w:szCs w:val="22"/>
                <w:lang w:val="es-ES_tradnl"/>
              </w:rPr>
            </w:pPr>
            <w:r>
              <w:rPr>
                <w:sz w:val="22"/>
                <w:szCs w:val="22"/>
                <w:lang w:val="es-ES_tradnl"/>
              </w:rPr>
              <w:t>Ejercicios prácticos grupales</w:t>
            </w:r>
          </w:p>
          <w:p w14:paraId="151D0881" w14:textId="77777777" w:rsidR="00666BE7" w:rsidRDefault="00666BE7" w:rsidP="00666BE7">
            <w:pPr>
              <w:rPr>
                <w:sz w:val="22"/>
                <w:szCs w:val="22"/>
                <w:lang w:val="es-ES_tradnl"/>
              </w:rPr>
            </w:pPr>
          </w:p>
          <w:p w14:paraId="63540860" w14:textId="77777777" w:rsidR="00CD211E" w:rsidRDefault="00666BE7" w:rsidP="00666BE7">
            <w:pPr>
              <w:jc w:val="center"/>
              <w:rPr>
                <w:sz w:val="22"/>
                <w:szCs w:val="22"/>
                <w:lang w:val="es-ES_tradnl"/>
              </w:rPr>
            </w:pPr>
            <w:r w:rsidRPr="00521855">
              <w:rPr>
                <w:sz w:val="22"/>
                <w:szCs w:val="22"/>
                <w:highlight w:val="yellow"/>
                <w:lang w:val="es-ES_tradnl"/>
              </w:rPr>
              <w:t xml:space="preserve">[proponer </w:t>
            </w:r>
            <w:r>
              <w:rPr>
                <w:sz w:val="22"/>
                <w:szCs w:val="22"/>
                <w:highlight w:val="yellow"/>
                <w:lang w:val="es-ES_tradnl"/>
              </w:rPr>
              <w:t>dos temas</w:t>
            </w:r>
            <w:r w:rsidRPr="00521855">
              <w:rPr>
                <w:sz w:val="22"/>
                <w:szCs w:val="22"/>
                <w:highlight w:val="yellow"/>
                <w:lang w:val="es-ES_tradnl"/>
              </w:rPr>
              <w:t xml:space="preserve"> polémico</w:t>
            </w:r>
            <w:r>
              <w:rPr>
                <w:sz w:val="22"/>
                <w:szCs w:val="22"/>
                <w:highlight w:val="yellow"/>
                <w:lang w:val="es-ES_tradnl"/>
              </w:rPr>
              <w:t>s</w:t>
            </w:r>
            <w:r w:rsidRPr="00521855">
              <w:rPr>
                <w:sz w:val="22"/>
                <w:szCs w:val="22"/>
                <w:highlight w:val="yellow"/>
                <w:lang w:val="es-ES_tradnl"/>
              </w:rPr>
              <w:t xml:space="preserve"> para que los grupos tomen una postura y elaboren argumento</w:t>
            </w:r>
            <w:r>
              <w:rPr>
                <w:sz w:val="22"/>
                <w:szCs w:val="22"/>
                <w:highlight w:val="yellow"/>
                <w:lang w:val="es-ES_tradnl"/>
              </w:rPr>
              <w:t>s</w:t>
            </w:r>
            <w:r w:rsidRPr="00521855">
              <w:rPr>
                <w:sz w:val="22"/>
                <w:szCs w:val="22"/>
                <w:highlight w:val="yellow"/>
                <w:lang w:val="es-ES_tradnl"/>
              </w:rPr>
              <w:t xml:space="preserve"> </w:t>
            </w:r>
            <w:r>
              <w:rPr>
                <w:sz w:val="22"/>
                <w:szCs w:val="22"/>
                <w:highlight w:val="yellow"/>
                <w:lang w:val="es-ES_tradnl"/>
              </w:rPr>
              <w:t>por generalización</w:t>
            </w:r>
            <w:r w:rsidRPr="00521855">
              <w:rPr>
                <w:sz w:val="22"/>
                <w:szCs w:val="22"/>
                <w:highlight w:val="yellow"/>
                <w:lang w:val="es-ES_tradnl"/>
              </w:rPr>
              <w:t>]</w:t>
            </w:r>
          </w:p>
          <w:p w14:paraId="44F34D28" w14:textId="77777777" w:rsidR="00F010A9" w:rsidRDefault="00F010A9" w:rsidP="00F010A9">
            <w:pPr>
              <w:jc w:val="center"/>
              <w:rPr>
                <w:color w:val="FF0000"/>
                <w:sz w:val="22"/>
                <w:szCs w:val="22"/>
                <w:lang w:val="es-ES_tradnl"/>
              </w:rPr>
            </w:pPr>
            <w:r>
              <w:rPr>
                <w:color w:val="FF0000"/>
                <w:sz w:val="22"/>
                <w:szCs w:val="22"/>
                <w:lang w:val="es-ES_tradnl"/>
              </w:rPr>
              <w:t>Identidad y reconocimiento</w:t>
            </w:r>
          </w:p>
          <w:p w14:paraId="1582A238" w14:textId="77777777" w:rsidR="00F010A9" w:rsidRDefault="00F010A9" w:rsidP="00F010A9">
            <w:pPr>
              <w:jc w:val="center"/>
              <w:rPr>
                <w:color w:val="FF0000"/>
                <w:sz w:val="22"/>
                <w:szCs w:val="22"/>
                <w:lang w:val="es-ES_tradnl"/>
              </w:rPr>
            </w:pPr>
            <w:r>
              <w:rPr>
                <w:color w:val="FF0000"/>
                <w:sz w:val="22"/>
                <w:szCs w:val="22"/>
                <w:lang w:val="es-ES_tradnl"/>
              </w:rPr>
              <w:t>Problemas de género</w:t>
            </w:r>
          </w:p>
          <w:p w14:paraId="7A798F38" w14:textId="750DC6BF" w:rsidR="00F010A9" w:rsidRDefault="005A1A90" w:rsidP="00F010A9">
            <w:pPr>
              <w:jc w:val="center"/>
              <w:rPr>
                <w:color w:val="FF0000"/>
                <w:sz w:val="22"/>
                <w:szCs w:val="22"/>
                <w:lang w:val="es-ES_tradnl"/>
              </w:rPr>
            </w:pPr>
            <w:r>
              <w:rPr>
                <w:color w:val="FF0000"/>
                <w:sz w:val="22"/>
                <w:szCs w:val="22"/>
                <w:lang w:val="es-ES_tradnl"/>
              </w:rPr>
              <w:t>Inducción y ciencia moderna</w:t>
            </w:r>
          </w:p>
          <w:p w14:paraId="7BFB79BF" w14:textId="77777777" w:rsidR="006615CD" w:rsidRDefault="006615CD" w:rsidP="00F010A9">
            <w:pPr>
              <w:jc w:val="center"/>
              <w:rPr>
                <w:color w:val="FF0000"/>
                <w:sz w:val="22"/>
                <w:szCs w:val="22"/>
                <w:lang w:val="es-ES_tradnl"/>
              </w:rPr>
            </w:pPr>
          </w:p>
          <w:p w14:paraId="7797A76C" w14:textId="4F8E1054" w:rsidR="00FB41C9" w:rsidRDefault="00FB41C9" w:rsidP="00F010A9">
            <w:pPr>
              <w:jc w:val="center"/>
              <w:rPr>
                <w:color w:val="FF0000"/>
                <w:sz w:val="22"/>
                <w:szCs w:val="22"/>
                <w:lang w:val="es-ES_tradnl"/>
              </w:rPr>
            </w:pPr>
            <w:r>
              <w:rPr>
                <w:color w:val="FF0000"/>
                <w:sz w:val="22"/>
                <w:szCs w:val="22"/>
                <w:lang w:val="es-ES_tradnl"/>
              </w:rPr>
              <w:t>Ellos deben buscar fuentes</w:t>
            </w:r>
          </w:p>
          <w:p w14:paraId="02F6AFCE" w14:textId="77777777" w:rsidR="00FB41C9" w:rsidRDefault="00FB41C9" w:rsidP="00F010A9">
            <w:pPr>
              <w:jc w:val="center"/>
              <w:rPr>
                <w:color w:val="FF0000"/>
                <w:sz w:val="22"/>
                <w:szCs w:val="22"/>
                <w:lang w:val="es-ES_tradnl"/>
              </w:rPr>
            </w:pPr>
          </w:p>
          <w:p w14:paraId="4D8DF961" w14:textId="7C5D1975" w:rsidR="00F77F9A" w:rsidRDefault="006615CD" w:rsidP="00F010A9">
            <w:pPr>
              <w:jc w:val="center"/>
              <w:rPr>
                <w:color w:val="FF0000"/>
                <w:sz w:val="22"/>
                <w:szCs w:val="22"/>
                <w:lang w:val="es-ES_tradnl"/>
              </w:rPr>
            </w:pPr>
            <w:r w:rsidRPr="006615CD">
              <w:rPr>
                <w:b/>
                <w:bCs/>
                <w:color w:val="FF0000"/>
                <w:sz w:val="22"/>
                <w:szCs w:val="22"/>
              </w:rPr>
              <w:t>El uso de la tecnología en la educación</w:t>
            </w:r>
            <w:r w:rsidRPr="006615CD">
              <w:rPr>
                <w:color w:val="FF0000"/>
                <w:sz w:val="22"/>
                <w:szCs w:val="22"/>
              </w:rPr>
              <w:t>:</w:t>
            </w:r>
            <w:r w:rsidR="00F77F9A">
              <w:rPr>
                <w:color w:val="FF0000"/>
                <w:sz w:val="22"/>
                <w:szCs w:val="22"/>
                <w:lang w:val="es-ES_tradnl"/>
              </w:rPr>
              <w:t xml:space="preserve"> </w:t>
            </w:r>
          </w:p>
          <w:p w14:paraId="09466E64" w14:textId="32E935F8" w:rsidR="006615CD" w:rsidRDefault="006615CD" w:rsidP="006615CD">
            <w:pPr>
              <w:rPr>
                <w:color w:val="FF0000"/>
                <w:sz w:val="22"/>
                <w:szCs w:val="22"/>
              </w:rPr>
            </w:pPr>
            <w:r w:rsidRPr="006615CD">
              <w:rPr>
                <w:color w:val="FF0000"/>
                <w:sz w:val="22"/>
                <w:szCs w:val="22"/>
              </w:rPr>
              <w:t xml:space="preserve">Generalización: "En muchas escuelas que han adoptado el uso de </w:t>
            </w:r>
            <w:proofErr w:type="spellStart"/>
            <w:r w:rsidRPr="006615CD">
              <w:rPr>
                <w:color w:val="FF0000"/>
                <w:sz w:val="22"/>
                <w:szCs w:val="22"/>
              </w:rPr>
              <w:t>tablets</w:t>
            </w:r>
            <w:proofErr w:type="spellEnd"/>
            <w:r w:rsidRPr="006615CD">
              <w:rPr>
                <w:color w:val="FF0000"/>
                <w:sz w:val="22"/>
                <w:szCs w:val="22"/>
              </w:rPr>
              <w:t>, los estudiantes han mejorado sus calificaciones. Por lo tanto, en general, la tecnología mejora el aprendizaje."</w:t>
            </w:r>
          </w:p>
          <w:p w14:paraId="7AC34AA8" w14:textId="77777777" w:rsidR="006615CD" w:rsidRDefault="006615CD" w:rsidP="00F010A9">
            <w:pPr>
              <w:jc w:val="center"/>
              <w:rPr>
                <w:color w:val="FF0000"/>
                <w:sz w:val="22"/>
                <w:szCs w:val="22"/>
                <w:lang w:val="es-ES_tradnl"/>
              </w:rPr>
            </w:pPr>
          </w:p>
          <w:p w14:paraId="693786F0" w14:textId="1710DAAD" w:rsidR="006615CD" w:rsidRDefault="006615CD" w:rsidP="00F010A9">
            <w:pPr>
              <w:jc w:val="center"/>
              <w:rPr>
                <w:color w:val="FF0000"/>
                <w:sz w:val="22"/>
                <w:szCs w:val="22"/>
              </w:rPr>
            </w:pPr>
            <w:r w:rsidRPr="006615CD">
              <w:rPr>
                <w:b/>
                <w:bCs/>
                <w:color w:val="FF0000"/>
                <w:sz w:val="22"/>
                <w:szCs w:val="22"/>
              </w:rPr>
              <w:t>El impacto de la dieta vegetariana en la salud</w:t>
            </w:r>
            <w:r w:rsidRPr="006615CD">
              <w:rPr>
                <w:color w:val="FF0000"/>
                <w:sz w:val="22"/>
                <w:szCs w:val="22"/>
              </w:rPr>
              <w:t>:</w:t>
            </w:r>
          </w:p>
          <w:p w14:paraId="7562981C" w14:textId="71FC01F8" w:rsidR="006615CD" w:rsidRPr="006615CD" w:rsidRDefault="006615CD" w:rsidP="006615CD">
            <w:pPr>
              <w:rPr>
                <w:color w:val="FF0000"/>
                <w:sz w:val="22"/>
                <w:szCs w:val="22"/>
              </w:rPr>
            </w:pPr>
            <w:r w:rsidRPr="006615CD">
              <w:rPr>
                <w:color w:val="FF0000"/>
                <w:sz w:val="22"/>
                <w:szCs w:val="22"/>
              </w:rPr>
              <w:t>Generalización</w:t>
            </w:r>
            <w:r w:rsidRPr="006615CD">
              <w:rPr>
                <w:color w:val="FF0000"/>
                <w:sz w:val="22"/>
                <w:szCs w:val="22"/>
              </w:rPr>
              <w:t xml:space="preserve"> </w:t>
            </w:r>
            <w:r w:rsidRPr="006615CD">
              <w:rPr>
                <w:color w:val="FF0000"/>
                <w:sz w:val="22"/>
                <w:szCs w:val="22"/>
              </w:rPr>
              <w:t>"La mayoría de los estudios sobre vegetarianos muestran una mejor salud cardiovascular. Por lo tanto, la dieta vegetariana generalmente mejora la salud."</w:t>
            </w:r>
          </w:p>
          <w:p w14:paraId="70C0D2F9" w14:textId="62725BC3" w:rsidR="006615CD" w:rsidRDefault="006615CD" w:rsidP="006615CD">
            <w:pPr>
              <w:jc w:val="center"/>
              <w:rPr>
                <w:color w:val="FF0000"/>
                <w:sz w:val="22"/>
                <w:szCs w:val="22"/>
                <w:lang w:val="es-ES_tradnl"/>
              </w:rPr>
            </w:pPr>
            <w:r w:rsidRPr="006615CD">
              <w:rPr>
                <w:color w:val="FF0000"/>
                <w:sz w:val="22"/>
                <w:szCs w:val="22"/>
              </w:rPr>
              <w:t xml:space="preserve">  </w:t>
            </w:r>
          </w:p>
          <w:p w14:paraId="58C27A13" w14:textId="5582D63C" w:rsidR="00F010A9" w:rsidRPr="00F010A9" w:rsidRDefault="00F010A9" w:rsidP="00F010A9">
            <w:pPr>
              <w:jc w:val="center"/>
              <w:rPr>
                <w:color w:val="FF0000"/>
                <w:sz w:val="22"/>
                <w:szCs w:val="22"/>
                <w:lang w:val="es-ES_tradnl"/>
              </w:rPr>
            </w:pPr>
          </w:p>
        </w:tc>
      </w:tr>
      <w:tr w:rsidR="00CD211E" w:rsidRPr="00580B1D" w14:paraId="6CAD9D29" w14:textId="77777777" w:rsidTr="0008394B">
        <w:trPr>
          <w:cantSplit/>
          <w:trHeight w:val="1095"/>
          <w:jc w:val="center"/>
        </w:trPr>
        <w:tc>
          <w:tcPr>
            <w:tcW w:w="387" w:type="pct"/>
            <w:vMerge/>
            <w:textDirection w:val="btLr"/>
            <w:vAlign w:val="center"/>
          </w:tcPr>
          <w:p w14:paraId="11B6000C" w14:textId="77777777" w:rsidR="00CD211E" w:rsidRPr="00580B1D" w:rsidRDefault="00CD211E" w:rsidP="005468AF">
            <w:pPr>
              <w:widowControl w:val="0"/>
              <w:pBdr>
                <w:top w:val="nil"/>
                <w:left w:val="nil"/>
                <w:bottom w:val="nil"/>
                <w:right w:val="nil"/>
                <w:between w:val="nil"/>
              </w:pBdr>
              <w:spacing w:line="276" w:lineRule="auto"/>
              <w:ind w:right="113"/>
              <w:jc w:val="center"/>
              <w:rPr>
                <w:b/>
                <w:bCs/>
                <w:sz w:val="22"/>
                <w:szCs w:val="22"/>
                <w:lang w:val="es-ES_tradnl"/>
              </w:rPr>
            </w:pPr>
          </w:p>
        </w:tc>
        <w:tc>
          <w:tcPr>
            <w:tcW w:w="447" w:type="pct"/>
            <w:tcBorders>
              <w:bottom w:val="single" w:sz="4" w:space="0" w:color="auto"/>
            </w:tcBorders>
            <w:vAlign w:val="center"/>
          </w:tcPr>
          <w:p w14:paraId="0E2C9425" w14:textId="77777777" w:rsidR="00CD211E" w:rsidRPr="00580B1D" w:rsidRDefault="00CD211E" w:rsidP="005468AF">
            <w:pPr>
              <w:widowControl w:val="0"/>
              <w:pBdr>
                <w:top w:val="nil"/>
                <w:left w:val="nil"/>
                <w:bottom w:val="nil"/>
                <w:right w:val="nil"/>
                <w:between w:val="nil"/>
              </w:pBdr>
              <w:spacing w:line="276" w:lineRule="auto"/>
              <w:ind w:left="-98" w:right="-126"/>
              <w:jc w:val="center"/>
              <w:rPr>
                <w:sz w:val="22"/>
                <w:szCs w:val="22"/>
                <w:lang w:val="es-ES_tradnl"/>
              </w:rPr>
            </w:pPr>
            <w:r w:rsidRPr="00580B1D">
              <w:rPr>
                <w:sz w:val="22"/>
                <w:szCs w:val="22"/>
                <w:lang w:val="es-ES_tradnl"/>
              </w:rPr>
              <w:t>Semana 5</w:t>
            </w:r>
          </w:p>
          <w:p w14:paraId="5F3C035D" w14:textId="77777777" w:rsidR="00CD211E" w:rsidRPr="00580B1D" w:rsidRDefault="00CD211E" w:rsidP="005468AF">
            <w:pPr>
              <w:ind w:left="-98" w:right="-126"/>
              <w:jc w:val="center"/>
              <w:rPr>
                <w:sz w:val="22"/>
                <w:szCs w:val="22"/>
                <w:lang w:val="es-ES_tradnl"/>
              </w:rPr>
            </w:pPr>
            <w:r w:rsidRPr="00580B1D">
              <w:rPr>
                <w:sz w:val="22"/>
                <w:szCs w:val="22"/>
                <w:lang w:val="es-ES_tradnl"/>
              </w:rPr>
              <w:t>23-28</w:t>
            </w:r>
          </w:p>
        </w:tc>
        <w:tc>
          <w:tcPr>
            <w:tcW w:w="424" w:type="pct"/>
            <w:vMerge/>
            <w:textDirection w:val="btLr"/>
            <w:vAlign w:val="center"/>
          </w:tcPr>
          <w:p w14:paraId="1C5A0245" w14:textId="512CCD31" w:rsidR="00CD211E" w:rsidRPr="00580B1D" w:rsidRDefault="00CD211E" w:rsidP="005468AF">
            <w:pPr>
              <w:ind w:left="113" w:right="113"/>
              <w:jc w:val="center"/>
              <w:rPr>
                <w:b/>
                <w:bCs/>
                <w:sz w:val="22"/>
                <w:szCs w:val="22"/>
                <w:lang w:val="es-ES_tradnl"/>
              </w:rPr>
            </w:pPr>
          </w:p>
        </w:tc>
        <w:tc>
          <w:tcPr>
            <w:tcW w:w="1307" w:type="pct"/>
            <w:shd w:val="clear" w:color="auto" w:fill="FFFFFF" w:themeFill="background1"/>
            <w:vAlign w:val="center"/>
          </w:tcPr>
          <w:p w14:paraId="4415D1BB" w14:textId="5B44E1CF" w:rsidR="00CD211E" w:rsidRPr="00CD211E" w:rsidRDefault="00CD211E" w:rsidP="005468AF">
            <w:pPr>
              <w:jc w:val="both"/>
              <w:rPr>
                <w:color w:val="000000"/>
                <w:sz w:val="22"/>
                <w:szCs w:val="22"/>
                <w:lang w:val="es-ES_tradnl"/>
              </w:rPr>
            </w:pPr>
            <w:r>
              <w:rPr>
                <w:color w:val="000000"/>
                <w:sz w:val="22"/>
                <w:szCs w:val="22"/>
                <w:lang w:val="es-ES_tradnl"/>
              </w:rPr>
              <w:t>Argumentos analógicos</w:t>
            </w:r>
          </w:p>
        </w:tc>
        <w:tc>
          <w:tcPr>
            <w:tcW w:w="1250" w:type="pct"/>
            <w:shd w:val="clear" w:color="auto" w:fill="FFFFFF" w:themeFill="background1"/>
            <w:vAlign w:val="center"/>
          </w:tcPr>
          <w:p w14:paraId="0F10CAEC" w14:textId="77777777" w:rsidR="00CD211E" w:rsidRPr="00580B1D" w:rsidRDefault="00CD211E" w:rsidP="005468AF">
            <w:pPr>
              <w:jc w:val="center"/>
              <w:rPr>
                <w:sz w:val="22"/>
                <w:szCs w:val="22"/>
                <w:lang w:val="es-ES_tradnl"/>
              </w:rPr>
            </w:pPr>
            <w:r w:rsidRPr="00580B1D">
              <w:rPr>
                <w:sz w:val="22"/>
                <w:szCs w:val="22"/>
                <w:lang w:val="es-ES_tradnl"/>
              </w:rPr>
              <w:t>Cátedra</w:t>
            </w:r>
          </w:p>
          <w:p w14:paraId="12458B1E" w14:textId="77777777" w:rsidR="00CD211E" w:rsidRPr="00580B1D" w:rsidRDefault="00CD211E" w:rsidP="005468AF">
            <w:pPr>
              <w:jc w:val="center"/>
              <w:rPr>
                <w:sz w:val="22"/>
                <w:szCs w:val="22"/>
                <w:lang w:val="es-ES_tradnl"/>
              </w:rPr>
            </w:pPr>
          </w:p>
          <w:p w14:paraId="10F6A70A" w14:textId="77777777" w:rsidR="00CD211E" w:rsidRDefault="00CD211E" w:rsidP="005468AF">
            <w:pPr>
              <w:jc w:val="center"/>
              <w:rPr>
                <w:sz w:val="22"/>
                <w:szCs w:val="22"/>
                <w:lang w:val="es-ES_tradnl"/>
              </w:rPr>
            </w:pPr>
            <w:r>
              <w:rPr>
                <w:sz w:val="22"/>
                <w:szCs w:val="22"/>
                <w:lang w:val="es-ES_tradnl"/>
              </w:rPr>
              <w:t>Análisis de argumentos</w:t>
            </w:r>
          </w:p>
          <w:p w14:paraId="6172D364" w14:textId="77777777" w:rsidR="00CD211E" w:rsidRDefault="00CD211E" w:rsidP="005468AF">
            <w:pPr>
              <w:jc w:val="center"/>
              <w:rPr>
                <w:sz w:val="22"/>
                <w:szCs w:val="22"/>
                <w:lang w:val="es-ES_tradnl"/>
              </w:rPr>
            </w:pPr>
          </w:p>
          <w:p w14:paraId="09A0FD4D" w14:textId="0D249C57" w:rsidR="00CD211E" w:rsidRPr="00580B1D" w:rsidRDefault="00CD211E" w:rsidP="005468AF">
            <w:pPr>
              <w:jc w:val="center"/>
              <w:rPr>
                <w:sz w:val="22"/>
                <w:szCs w:val="22"/>
                <w:lang w:val="es-ES_tradnl"/>
              </w:rPr>
            </w:pPr>
            <w:r>
              <w:rPr>
                <w:sz w:val="22"/>
                <w:szCs w:val="22"/>
                <w:lang w:val="es-ES_tradnl"/>
              </w:rPr>
              <w:t>Ejercicios modelo</w:t>
            </w:r>
          </w:p>
        </w:tc>
        <w:tc>
          <w:tcPr>
            <w:tcW w:w="1185" w:type="pct"/>
            <w:shd w:val="clear" w:color="auto" w:fill="FFFFFF" w:themeFill="background1"/>
            <w:vAlign w:val="center"/>
          </w:tcPr>
          <w:p w14:paraId="0016437B" w14:textId="77777777" w:rsidR="00666BE7" w:rsidRDefault="00666BE7" w:rsidP="0008394B">
            <w:pPr>
              <w:jc w:val="center"/>
              <w:rPr>
                <w:sz w:val="22"/>
                <w:szCs w:val="22"/>
                <w:lang w:val="es-ES_tradnl"/>
              </w:rPr>
            </w:pPr>
            <w:r>
              <w:rPr>
                <w:sz w:val="22"/>
                <w:szCs w:val="22"/>
                <w:lang w:val="es-ES_tradnl"/>
              </w:rPr>
              <w:t>Ejercicios prácticos grupales</w:t>
            </w:r>
          </w:p>
          <w:p w14:paraId="712772CA" w14:textId="77777777" w:rsidR="00666BE7" w:rsidRDefault="00666BE7" w:rsidP="00666BE7">
            <w:pPr>
              <w:rPr>
                <w:sz w:val="22"/>
                <w:szCs w:val="22"/>
                <w:lang w:val="es-ES_tradnl"/>
              </w:rPr>
            </w:pPr>
          </w:p>
          <w:p w14:paraId="45F7DC22" w14:textId="77777777" w:rsidR="00CD211E" w:rsidRDefault="00666BE7" w:rsidP="00666BE7">
            <w:pPr>
              <w:jc w:val="center"/>
              <w:rPr>
                <w:sz w:val="22"/>
                <w:szCs w:val="22"/>
                <w:lang w:val="es-ES_tradnl"/>
              </w:rPr>
            </w:pPr>
            <w:r w:rsidRPr="00521855">
              <w:rPr>
                <w:sz w:val="22"/>
                <w:szCs w:val="22"/>
                <w:highlight w:val="yellow"/>
                <w:lang w:val="es-ES_tradnl"/>
              </w:rPr>
              <w:t xml:space="preserve">[proponer </w:t>
            </w:r>
            <w:r>
              <w:rPr>
                <w:sz w:val="22"/>
                <w:szCs w:val="22"/>
                <w:highlight w:val="yellow"/>
                <w:lang w:val="es-ES_tradnl"/>
              </w:rPr>
              <w:t>dos temas</w:t>
            </w:r>
            <w:r w:rsidRPr="00521855">
              <w:rPr>
                <w:sz w:val="22"/>
                <w:szCs w:val="22"/>
                <w:highlight w:val="yellow"/>
                <w:lang w:val="es-ES_tradnl"/>
              </w:rPr>
              <w:t xml:space="preserve"> polémico</w:t>
            </w:r>
            <w:r>
              <w:rPr>
                <w:sz w:val="22"/>
                <w:szCs w:val="22"/>
                <w:highlight w:val="yellow"/>
                <w:lang w:val="es-ES_tradnl"/>
              </w:rPr>
              <w:t>s</w:t>
            </w:r>
            <w:r w:rsidRPr="00521855">
              <w:rPr>
                <w:sz w:val="22"/>
                <w:szCs w:val="22"/>
                <w:highlight w:val="yellow"/>
                <w:lang w:val="es-ES_tradnl"/>
              </w:rPr>
              <w:t xml:space="preserve"> para que los grupos tomen una postura y elaboren argumento</w:t>
            </w:r>
            <w:r>
              <w:rPr>
                <w:sz w:val="22"/>
                <w:szCs w:val="22"/>
                <w:highlight w:val="yellow"/>
                <w:lang w:val="es-ES_tradnl"/>
              </w:rPr>
              <w:t>s</w:t>
            </w:r>
            <w:r w:rsidRPr="00521855">
              <w:rPr>
                <w:sz w:val="22"/>
                <w:szCs w:val="22"/>
                <w:highlight w:val="yellow"/>
                <w:lang w:val="es-ES_tradnl"/>
              </w:rPr>
              <w:t xml:space="preserve"> analógico</w:t>
            </w:r>
            <w:r>
              <w:rPr>
                <w:sz w:val="22"/>
                <w:szCs w:val="22"/>
                <w:highlight w:val="yellow"/>
                <w:lang w:val="es-ES_tradnl"/>
              </w:rPr>
              <w:t>s</w:t>
            </w:r>
            <w:r w:rsidRPr="00521855">
              <w:rPr>
                <w:sz w:val="22"/>
                <w:szCs w:val="22"/>
                <w:highlight w:val="yellow"/>
                <w:lang w:val="es-ES_tradnl"/>
              </w:rPr>
              <w:t>]</w:t>
            </w:r>
          </w:p>
          <w:p w14:paraId="7DA7F20C" w14:textId="77777777" w:rsidR="00F010A9" w:rsidRPr="00F010A9" w:rsidRDefault="00F010A9" w:rsidP="00666BE7">
            <w:pPr>
              <w:jc w:val="center"/>
              <w:rPr>
                <w:color w:val="FF0000"/>
                <w:sz w:val="22"/>
                <w:szCs w:val="22"/>
                <w:lang w:val="es-ES_tradnl"/>
              </w:rPr>
            </w:pPr>
            <w:r w:rsidRPr="00F010A9">
              <w:rPr>
                <w:color w:val="FF0000"/>
                <w:sz w:val="22"/>
                <w:szCs w:val="22"/>
                <w:lang w:val="es-ES_tradnl"/>
              </w:rPr>
              <w:t>Teología</w:t>
            </w:r>
          </w:p>
          <w:p w14:paraId="366A7720" w14:textId="209817D6" w:rsidR="00F010A9" w:rsidRDefault="00F010A9" w:rsidP="00666BE7">
            <w:pPr>
              <w:jc w:val="center"/>
              <w:rPr>
                <w:color w:val="FF0000"/>
                <w:sz w:val="22"/>
                <w:szCs w:val="22"/>
                <w:lang w:val="es-ES_tradnl"/>
              </w:rPr>
            </w:pPr>
            <w:r>
              <w:rPr>
                <w:color w:val="FF0000"/>
                <w:sz w:val="22"/>
                <w:szCs w:val="22"/>
                <w:lang w:val="es-ES_tradnl"/>
              </w:rPr>
              <w:t>Mal banal</w:t>
            </w:r>
          </w:p>
          <w:p w14:paraId="5AEDA75D" w14:textId="77777777" w:rsidR="006615CD" w:rsidRDefault="006615CD" w:rsidP="00666BE7">
            <w:pPr>
              <w:jc w:val="center"/>
              <w:rPr>
                <w:color w:val="FF0000"/>
                <w:sz w:val="22"/>
                <w:szCs w:val="22"/>
                <w:lang w:val="es-ES_tradnl"/>
              </w:rPr>
            </w:pPr>
          </w:p>
          <w:p w14:paraId="61E63549" w14:textId="136D8C57" w:rsidR="006615CD" w:rsidRPr="0064386D" w:rsidRDefault="006615CD" w:rsidP="00666BE7">
            <w:pPr>
              <w:jc w:val="center"/>
              <w:rPr>
                <w:b/>
                <w:bCs/>
                <w:color w:val="FF0000"/>
                <w:sz w:val="22"/>
                <w:szCs w:val="22"/>
                <w:u w:val="single"/>
              </w:rPr>
            </w:pPr>
            <w:r w:rsidRPr="0064386D">
              <w:rPr>
                <w:b/>
                <w:bCs/>
                <w:color w:val="FF0000"/>
                <w:sz w:val="22"/>
                <w:szCs w:val="22"/>
                <w:u w:val="single"/>
              </w:rPr>
              <w:t>La legalización del cannabis</w:t>
            </w:r>
          </w:p>
          <w:p w14:paraId="4AE4DEC4" w14:textId="77777777" w:rsidR="006615CD" w:rsidRDefault="006615CD" w:rsidP="00666BE7">
            <w:pPr>
              <w:jc w:val="center"/>
              <w:rPr>
                <w:color w:val="FF0000"/>
                <w:sz w:val="22"/>
                <w:szCs w:val="22"/>
                <w:lang w:val="es-ES_tradnl"/>
              </w:rPr>
            </w:pPr>
          </w:p>
          <w:p w14:paraId="262B7265" w14:textId="11AD53F1" w:rsidR="006615CD" w:rsidRDefault="006615CD" w:rsidP="00666BE7">
            <w:pPr>
              <w:jc w:val="center"/>
              <w:rPr>
                <w:color w:val="FF0000"/>
                <w:sz w:val="22"/>
                <w:szCs w:val="22"/>
              </w:rPr>
            </w:pPr>
            <w:r w:rsidRPr="006615CD">
              <w:rPr>
                <w:color w:val="FF0000"/>
                <w:sz w:val="22"/>
                <w:szCs w:val="22"/>
              </w:rPr>
              <w:t>Analogía: "Al igual que el alcohol, el cannabis podría ser regulado de manera efectiva, reduciendo el crimen asociado a su mercado ilegal, tal como sucedió con la Prohibición del alcohol en EE.UU.</w:t>
            </w:r>
          </w:p>
          <w:p w14:paraId="0C723495" w14:textId="77777777" w:rsidR="006615CD" w:rsidRDefault="006615CD" w:rsidP="00666BE7">
            <w:pPr>
              <w:jc w:val="center"/>
              <w:rPr>
                <w:color w:val="FF0000"/>
                <w:sz w:val="22"/>
                <w:szCs w:val="22"/>
                <w:lang w:val="es-ES_tradnl"/>
              </w:rPr>
            </w:pPr>
          </w:p>
          <w:p w14:paraId="0EF5E874" w14:textId="346E178F" w:rsidR="006615CD" w:rsidRPr="0064386D" w:rsidRDefault="006615CD" w:rsidP="00666BE7">
            <w:pPr>
              <w:jc w:val="center"/>
              <w:rPr>
                <w:b/>
                <w:bCs/>
                <w:color w:val="FF0000"/>
                <w:sz w:val="22"/>
                <w:szCs w:val="22"/>
                <w:u w:val="single"/>
              </w:rPr>
            </w:pPr>
            <w:r w:rsidRPr="0064386D">
              <w:rPr>
                <w:b/>
                <w:bCs/>
                <w:color w:val="FF0000"/>
                <w:sz w:val="22"/>
                <w:szCs w:val="22"/>
                <w:u w:val="single"/>
              </w:rPr>
              <w:t>El derecho al matrimonio igualitario:</w:t>
            </w:r>
          </w:p>
          <w:p w14:paraId="7212F43C" w14:textId="77777777" w:rsidR="006615CD" w:rsidRDefault="006615CD" w:rsidP="00666BE7">
            <w:pPr>
              <w:jc w:val="center"/>
              <w:rPr>
                <w:color w:val="FF0000"/>
                <w:sz w:val="22"/>
                <w:szCs w:val="22"/>
                <w:lang w:val="es-ES_tradnl"/>
              </w:rPr>
            </w:pPr>
          </w:p>
          <w:p w14:paraId="4E6526F6" w14:textId="3C1813E7" w:rsidR="006615CD" w:rsidRDefault="006615CD" w:rsidP="00666BE7">
            <w:pPr>
              <w:jc w:val="center"/>
              <w:rPr>
                <w:color w:val="FF0000"/>
                <w:sz w:val="22"/>
                <w:szCs w:val="22"/>
              </w:rPr>
            </w:pPr>
            <w:r w:rsidRPr="006615CD">
              <w:rPr>
                <w:color w:val="FF0000"/>
                <w:sz w:val="22"/>
                <w:szCs w:val="22"/>
              </w:rPr>
              <w:t>Analogía: "Así como se luchó por los derechos civiles en el pasado para eliminar la discriminación racial, el matrimonio igualitario es una cuestión de derechos humanos que debe ser reconocida."</w:t>
            </w:r>
          </w:p>
          <w:p w14:paraId="5CB92F1E" w14:textId="77777777" w:rsidR="006615CD" w:rsidRDefault="006615CD" w:rsidP="00666BE7">
            <w:pPr>
              <w:jc w:val="center"/>
              <w:rPr>
                <w:color w:val="FF0000"/>
                <w:sz w:val="22"/>
                <w:szCs w:val="22"/>
                <w:lang w:val="es-ES_tradnl"/>
              </w:rPr>
            </w:pPr>
          </w:p>
          <w:p w14:paraId="1AEC7455" w14:textId="62CCE6EC" w:rsidR="006615CD" w:rsidRDefault="006615CD" w:rsidP="00666BE7">
            <w:pPr>
              <w:jc w:val="center"/>
              <w:rPr>
                <w:color w:val="FF0000"/>
                <w:sz w:val="22"/>
                <w:szCs w:val="22"/>
              </w:rPr>
            </w:pPr>
            <w:r w:rsidRPr="006615CD">
              <w:rPr>
                <w:b/>
                <w:bCs/>
                <w:color w:val="FF0000"/>
                <w:sz w:val="22"/>
                <w:szCs w:val="22"/>
              </w:rPr>
              <w:t>La adopción por parejas del mismo sexo</w:t>
            </w:r>
            <w:r w:rsidRPr="006615CD">
              <w:rPr>
                <w:color w:val="FF0000"/>
                <w:sz w:val="22"/>
                <w:szCs w:val="22"/>
              </w:rPr>
              <w:t>:</w:t>
            </w:r>
          </w:p>
          <w:p w14:paraId="1F37A4DF" w14:textId="77777777" w:rsidR="006615CD" w:rsidRDefault="006615CD" w:rsidP="00666BE7">
            <w:pPr>
              <w:jc w:val="center"/>
              <w:rPr>
                <w:color w:val="FF0000"/>
                <w:sz w:val="22"/>
                <w:szCs w:val="22"/>
                <w:lang w:val="es-ES_tradnl"/>
              </w:rPr>
            </w:pPr>
          </w:p>
          <w:p w14:paraId="47266AED" w14:textId="1C010425" w:rsidR="006615CD" w:rsidRDefault="006615CD" w:rsidP="00666BE7">
            <w:pPr>
              <w:jc w:val="center"/>
              <w:rPr>
                <w:color w:val="FF0000"/>
                <w:sz w:val="22"/>
                <w:szCs w:val="22"/>
              </w:rPr>
            </w:pPr>
            <w:r w:rsidRPr="006615CD">
              <w:rPr>
                <w:color w:val="FF0000"/>
                <w:sz w:val="22"/>
                <w:szCs w:val="22"/>
              </w:rPr>
              <w:t>Analogía: "Así como los niños prosperan en hogares monoparentales amorosos, no hay razón para pensar que no prosperarían en hogares con padres del mismo sexo."</w:t>
            </w:r>
          </w:p>
          <w:p w14:paraId="03A8C558" w14:textId="77777777" w:rsidR="00FB41C9" w:rsidRDefault="00FB41C9" w:rsidP="00666BE7">
            <w:pPr>
              <w:jc w:val="center"/>
              <w:rPr>
                <w:color w:val="FF0000"/>
                <w:sz w:val="22"/>
                <w:szCs w:val="22"/>
              </w:rPr>
            </w:pPr>
          </w:p>
          <w:p w14:paraId="4058DD82" w14:textId="58007416" w:rsidR="00FB41C9" w:rsidRPr="00F010A9" w:rsidRDefault="00FB41C9" w:rsidP="00666BE7">
            <w:pPr>
              <w:jc w:val="center"/>
              <w:rPr>
                <w:color w:val="FF0000"/>
                <w:sz w:val="22"/>
                <w:szCs w:val="22"/>
                <w:lang w:val="es-ES_tradnl"/>
              </w:rPr>
            </w:pPr>
            <w:r>
              <w:rPr>
                <w:color w:val="FF0000"/>
                <w:sz w:val="22"/>
                <w:szCs w:val="22"/>
              </w:rPr>
              <w:t>Analogía de reconocimiento entre género e indigenismo (Taylor)</w:t>
            </w:r>
          </w:p>
          <w:p w14:paraId="2ACBEF71" w14:textId="1513F6A2" w:rsidR="00F010A9" w:rsidRPr="00580B1D" w:rsidRDefault="00F010A9" w:rsidP="00666BE7">
            <w:pPr>
              <w:jc w:val="center"/>
              <w:rPr>
                <w:sz w:val="22"/>
                <w:szCs w:val="22"/>
                <w:lang w:val="es-ES_tradnl"/>
              </w:rPr>
            </w:pPr>
          </w:p>
        </w:tc>
      </w:tr>
      <w:tr w:rsidR="00CD211E" w:rsidRPr="00580B1D" w14:paraId="789921AC" w14:textId="77777777" w:rsidTr="0008394B">
        <w:trPr>
          <w:trHeight w:val="815"/>
          <w:jc w:val="center"/>
        </w:trPr>
        <w:tc>
          <w:tcPr>
            <w:tcW w:w="387" w:type="pct"/>
            <w:vMerge/>
            <w:textDirection w:val="btLr"/>
            <w:vAlign w:val="center"/>
          </w:tcPr>
          <w:p w14:paraId="5B73294D" w14:textId="77777777" w:rsidR="00CD211E" w:rsidRPr="00580B1D" w:rsidRDefault="00CD211E" w:rsidP="005468AF">
            <w:pPr>
              <w:widowControl w:val="0"/>
              <w:pBdr>
                <w:top w:val="nil"/>
                <w:left w:val="nil"/>
                <w:bottom w:val="nil"/>
                <w:right w:val="nil"/>
                <w:between w:val="nil"/>
              </w:pBdr>
              <w:spacing w:line="276" w:lineRule="auto"/>
              <w:ind w:right="113"/>
              <w:jc w:val="center"/>
              <w:rPr>
                <w:b/>
                <w:bCs/>
                <w:sz w:val="22"/>
                <w:szCs w:val="22"/>
                <w:lang w:val="es-ES_tradnl"/>
              </w:rPr>
            </w:pPr>
          </w:p>
        </w:tc>
        <w:tc>
          <w:tcPr>
            <w:tcW w:w="447" w:type="pct"/>
            <w:tcBorders>
              <w:top w:val="single" w:sz="4" w:space="0" w:color="auto"/>
            </w:tcBorders>
            <w:vAlign w:val="center"/>
          </w:tcPr>
          <w:p w14:paraId="6C044F1A" w14:textId="77777777" w:rsidR="00CD211E" w:rsidRPr="00580B1D" w:rsidRDefault="00CD211E" w:rsidP="005468AF">
            <w:pPr>
              <w:ind w:left="-98" w:right="-126"/>
              <w:jc w:val="center"/>
              <w:rPr>
                <w:sz w:val="22"/>
                <w:szCs w:val="22"/>
                <w:lang w:val="es-ES_tradnl"/>
              </w:rPr>
            </w:pPr>
            <w:r w:rsidRPr="00580B1D">
              <w:rPr>
                <w:sz w:val="22"/>
                <w:szCs w:val="22"/>
                <w:lang w:val="es-ES_tradnl"/>
              </w:rPr>
              <w:t>Semana 6</w:t>
            </w:r>
          </w:p>
          <w:p w14:paraId="7C5B9A5E" w14:textId="77777777" w:rsidR="00CD211E" w:rsidRPr="00580B1D" w:rsidRDefault="00CD211E" w:rsidP="005468AF">
            <w:pPr>
              <w:ind w:left="-98" w:right="-126"/>
              <w:jc w:val="center"/>
              <w:rPr>
                <w:sz w:val="22"/>
                <w:szCs w:val="22"/>
                <w:lang w:val="es-ES_tradnl"/>
              </w:rPr>
            </w:pPr>
            <w:r w:rsidRPr="00580B1D">
              <w:rPr>
                <w:sz w:val="22"/>
                <w:szCs w:val="22"/>
                <w:lang w:val="es-ES_tradnl"/>
              </w:rPr>
              <w:t>30-5</w:t>
            </w:r>
          </w:p>
        </w:tc>
        <w:tc>
          <w:tcPr>
            <w:tcW w:w="424" w:type="pct"/>
            <w:vMerge/>
            <w:textDirection w:val="btLr"/>
            <w:vAlign w:val="center"/>
          </w:tcPr>
          <w:p w14:paraId="613E0726" w14:textId="64371FEF" w:rsidR="00CD211E" w:rsidRPr="00580B1D" w:rsidRDefault="00CD211E" w:rsidP="005468AF">
            <w:pPr>
              <w:ind w:left="113" w:right="113"/>
              <w:jc w:val="center"/>
              <w:rPr>
                <w:sz w:val="22"/>
                <w:szCs w:val="22"/>
                <w:lang w:val="es-ES_tradnl"/>
              </w:rPr>
            </w:pPr>
          </w:p>
        </w:tc>
        <w:tc>
          <w:tcPr>
            <w:tcW w:w="1307" w:type="pct"/>
            <w:shd w:val="clear" w:color="auto" w:fill="FFFFFF" w:themeFill="background1"/>
            <w:vAlign w:val="center"/>
          </w:tcPr>
          <w:p w14:paraId="0D826ABE" w14:textId="77777777" w:rsidR="00CD211E" w:rsidRPr="00B66E89" w:rsidRDefault="00CD211E" w:rsidP="005468AF">
            <w:pPr>
              <w:jc w:val="both"/>
              <w:rPr>
                <w:b/>
                <w:bCs/>
                <w:sz w:val="22"/>
                <w:szCs w:val="22"/>
                <w:lang w:val="es-ES_tradnl"/>
              </w:rPr>
            </w:pPr>
          </w:p>
          <w:p w14:paraId="61DC3FB0" w14:textId="77777777" w:rsidR="00CD211E" w:rsidRDefault="00CD211E" w:rsidP="00CD211E">
            <w:pPr>
              <w:jc w:val="both"/>
              <w:rPr>
                <w:b/>
                <w:bCs/>
                <w:i/>
                <w:iCs/>
                <w:sz w:val="22"/>
                <w:szCs w:val="22"/>
                <w:lang w:val="es-ES_tradnl"/>
              </w:rPr>
            </w:pPr>
            <w:r>
              <w:rPr>
                <w:color w:val="000000" w:themeColor="text1"/>
                <w:sz w:val="22"/>
                <w:szCs w:val="22"/>
                <w:lang w:val="es-ES_tradnl"/>
              </w:rPr>
              <w:t>Argumentos causales</w:t>
            </w:r>
            <w:r w:rsidRPr="00580B1D">
              <w:rPr>
                <w:b/>
                <w:bCs/>
                <w:i/>
                <w:iCs/>
                <w:sz w:val="22"/>
                <w:szCs w:val="22"/>
                <w:lang w:val="es-ES_tradnl"/>
              </w:rPr>
              <w:t xml:space="preserve"> </w:t>
            </w:r>
          </w:p>
          <w:p w14:paraId="3E8FB61A" w14:textId="77777777" w:rsidR="00CD211E" w:rsidRDefault="00CD211E" w:rsidP="005468AF">
            <w:pPr>
              <w:jc w:val="both"/>
              <w:rPr>
                <w:b/>
                <w:bCs/>
                <w:i/>
                <w:iCs/>
                <w:sz w:val="22"/>
                <w:szCs w:val="22"/>
                <w:lang w:val="es-ES_tradnl"/>
              </w:rPr>
            </w:pPr>
          </w:p>
          <w:p w14:paraId="06991C02" w14:textId="59842BC3" w:rsidR="00CD211E" w:rsidRPr="00580B1D" w:rsidRDefault="00CD211E" w:rsidP="005468AF">
            <w:pPr>
              <w:jc w:val="both"/>
              <w:rPr>
                <w:b/>
                <w:bCs/>
                <w:i/>
                <w:iCs/>
                <w:lang w:val="es-ES_tradnl"/>
              </w:rPr>
            </w:pPr>
            <w:r w:rsidRPr="00580B1D">
              <w:rPr>
                <w:b/>
                <w:bCs/>
                <w:i/>
                <w:iCs/>
                <w:sz w:val="22"/>
                <w:szCs w:val="22"/>
                <w:lang w:val="es-ES_tradnl"/>
              </w:rPr>
              <w:t>Evaluación parcial de la marcha de curso</w:t>
            </w:r>
          </w:p>
        </w:tc>
        <w:tc>
          <w:tcPr>
            <w:tcW w:w="1250" w:type="pct"/>
            <w:tcBorders>
              <w:right w:val="single" w:sz="4" w:space="0" w:color="auto"/>
            </w:tcBorders>
            <w:shd w:val="clear" w:color="auto" w:fill="FFFFFF" w:themeFill="background1"/>
            <w:vAlign w:val="center"/>
          </w:tcPr>
          <w:p w14:paraId="4BAD753E" w14:textId="77777777" w:rsidR="00CD211E" w:rsidRPr="00580B1D" w:rsidRDefault="00CD211E" w:rsidP="00CD211E">
            <w:pPr>
              <w:jc w:val="center"/>
              <w:rPr>
                <w:sz w:val="22"/>
                <w:szCs w:val="22"/>
                <w:lang w:val="es-ES_tradnl"/>
              </w:rPr>
            </w:pPr>
            <w:r w:rsidRPr="00580B1D">
              <w:rPr>
                <w:sz w:val="22"/>
                <w:szCs w:val="22"/>
                <w:lang w:val="es-ES_tradnl"/>
              </w:rPr>
              <w:t>Cátedra</w:t>
            </w:r>
          </w:p>
          <w:p w14:paraId="58779D6B" w14:textId="77777777" w:rsidR="00CD211E" w:rsidRPr="00580B1D" w:rsidRDefault="00CD211E" w:rsidP="00CD211E">
            <w:pPr>
              <w:jc w:val="center"/>
              <w:rPr>
                <w:sz w:val="22"/>
                <w:szCs w:val="22"/>
                <w:lang w:val="es-ES_tradnl"/>
              </w:rPr>
            </w:pPr>
          </w:p>
          <w:p w14:paraId="7FDF0029" w14:textId="77777777" w:rsidR="00CD211E" w:rsidRDefault="00CD211E" w:rsidP="00CD211E">
            <w:pPr>
              <w:jc w:val="center"/>
              <w:rPr>
                <w:sz w:val="22"/>
                <w:szCs w:val="22"/>
                <w:lang w:val="es-ES_tradnl"/>
              </w:rPr>
            </w:pPr>
            <w:r>
              <w:rPr>
                <w:sz w:val="22"/>
                <w:szCs w:val="22"/>
                <w:lang w:val="es-ES_tradnl"/>
              </w:rPr>
              <w:t>Análisis de argumentos</w:t>
            </w:r>
          </w:p>
          <w:p w14:paraId="2916337C" w14:textId="77777777" w:rsidR="00CD211E" w:rsidRDefault="00CD211E" w:rsidP="00CD211E">
            <w:pPr>
              <w:jc w:val="center"/>
              <w:rPr>
                <w:sz w:val="22"/>
                <w:szCs w:val="22"/>
                <w:lang w:val="es-ES_tradnl"/>
              </w:rPr>
            </w:pPr>
          </w:p>
          <w:p w14:paraId="7FAB04EC" w14:textId="53C1E8FF" w:rsidR="00CD211E" w:rsidRPr="00580B1D" w:rsidRDefault="00CD211E" w:rsidP="00CD211E">
            <w:pPr>
              <w:jc w:val="center"/>
              <w:rPr>
                <w:sz w:val="22"/>
                <w:szCs w:val="22"/>
                <w:lang w:val="es-ES_tradnl"/>
              </w:rPr>
            </w:pPr>
            <w:r>
              <w:rPr>
                <w:sz w:val="22"/>
                <w:szCs w:val="22"/>
                <w:lang w:val="es-ES_tradnl"/>
              </w:rPr>
              <w:t>Ejercicios modelo</w:t>
            </w:r>
          </w:p>
        </w:tc>
        <w:tc>
          <w:tcPr>
            <w:tcW w:w="1185" w:type="pct"/>
            <w:tcBorders>
              <w:right w:val="single" w:sz="4" w:space="0" w:color="auto"/>
            </w:tcBorders>
            <w:shd w:val="clear" w:color="auto" w:fill="FFFFFF" w:themeFill="background1"/>
            <w:vAlign w:val="center"/>
          </w:tcPr>
          <w:p w14:paraId="20589662" w14:textId="77777777" w:rsidR="00666BE7" w:rsidRDefault="00666BE7" w:rsidP="00666BE7">
            <w:pPr>
              <w:jc w:val="center"/>
              <w:rPr>
                <w:sz w:val="22"/>
                <w:szCs w:val="22"/>
                <w:lang w:val="es-ES_tradnl"/>
              </w:rPr>
            </w:pPr>
            <w:r>
              <w:rPr>
                <w:sz w:val="22"/>
                <w:szCs w:val="22"/>
                <w:lang w:val="es-ES_tradnl"/>
              </w:rPr>
              <w:t>Ejercicios prácticos grupales</w:t>
            </w:r>
          </w:p>
          <w:p w14:paraId="018DE8A6" w14:textId="77777777" w:rsidR="00666BE7" w:rsidRDefault="00666BE7" w:rsidP="00666BE7">
            <w:pPr>
              <w:jc w:val="center"/>
              <w:rPr>
                <w:sz w:val="22"/>
                <w:szCs w:val="22"/>
                <w:highlight w:val="yellow"/>
                <w:lang w:val="es-ES_tradnl"/>
              </w:rPr>
            </w:pPr>
          </w:p>
          <w:p w14:paraId="68CEED16" w14:textId="77777777" w:rsidR="00CD211E" w:rsidRDefault="00666BE7" w:rsidP="00666BE7">
            <w:pPr>
              <w:jc w:val="center"/>
              <w:rPr>
                <w:sz w:val="22"/>
                <w:szCs w:val="22"/>
                <w:lang w:val="es-ES_tradnl"/>
              </w:rPr>
            </w:pPr>
            <w:r w:rsidRPr="00521855">
              <w:rPr>
                <w:sz w:val="22"/>
                <w:szCs w:val="22"/>
                <w:highlight w:val="yellow"/>
                <w:lang w:val="es-ES_tradnl"/>
              </w:rPr>
              <w:t xml:space="preserve">[proponer </w:t>
            </w:r>
            <w:r>
              <w:rPr>
                <w:sz w:val="22"/>
                <w:szCs w:val="22"/>
                <w:highlight w:val="yellow"/>
                <w:lang w:val="es-ES_tradnl"/>
              </w:rPr>
              <w:t>dos temas</w:t>
            </w:r>
            <w:r w:rsidRPr="00521855">
              <w:rPr>
                <w:sz w:val="22"/>
                <w:szCs w:val="22"/>
                <w:highlight w:val="yellow"/>
                <w:lang w:val="es-ES_tradnl"/>
              </w:rPr>
              <w:t xml:space="preserve"> polémico</w:t>
            </w:r>
            <w:r>
              <w:rPr>
                <w:sz w:val="22"/>
                <w:szCs w:val="22"/>
                <w:highlight w:val="yellow"/>
                <w:lang w:val="es-ES_tradnl"/>
              </w:rPr>
              <w:t>s</w:t>
            </w:r>
            <w:r w:rsidRPr="00521855">
              <w:rPr>
                <w:sz w:val="22"/>
                <w:szCs w:val="22"/>
                <w:highlight w:val="yellow"/>
                <w:lang w:val="es-ES_tradnl"/>
              </w:rPr>
              <w:t xml:space="preserve"> para que los grupos tomen una postura y elaboren argumento</w:t>
            </w:r>
            <w:r>
              <w:rPr>
                <w:sz w:val="22"/>
                <w:szCs w:val="22"/>
                <w:highlight w:val="yellow"/>
                <w:lang w:val="es-ES_tradnl"/>
              </w:rPr>
              <w:t>s causales</w:t>
            </w:r>
            <w:r w:rsidRPr="00521855">
              <w:rPr>
                <w:sz w:val="22"/>
                <w:szCs w:val="22"/>
                <w:highlight w:val="yellow"/>
                <w:lang w:val="es-ES_tradnl"/>
              </w:rPr>
              <w:t>]</w:t>
            </w:r>
          </w:p>
          <w:p w14:paraId="656A4127" w14:textId="77777777" w:rsidR="00F010A9" w:rsidRDefault="00F010A9" w:rsidP="00F010A9">
            <w:pPr>
              <w:jc w:val="center"/>
              <w:rPr>
                <w:color w:val="FF0000"/>
                <w:sz w:val="22"/>
                <w:szCs w:val="22"/>
                <w:lang w:val="es-ES_tradnl"/>
              </w:rPr>
            </w:pPr>
            <w:r w:rsidRPr="00F010A9">
              <w:rPr>
                <w:color w:val="FF0000"/>
                <w:sz w:val="22"/>
                <w:szCs w:val="22"/>
                <w:lang w:val="es-ES_tradnl"/>
              </w:rPr>
              <w:t xml:space="preserve">Ciencia y </w:t>
            </w:r>
            <w:proofErr w:type="spellStart"/>
            <w:r w:rsidRPr="00F010A9">
              <w:rPr>
                <w:color w:val="FF0000"/>
                <w:sz w:val="22"/>
                <w:szCs w:val="22"/>
                <w:lang w:val="es-ES_tradnl"/>
              </w:rPr>
              <w:t>falibilismo</w:t>
            </w:r>
            <w:proofErr w:type="spellEnd"/>
          </w:p>
          <w:p w14:paraId="1FD72548" w14:textId="77777777" w:rsidR="006615CD" w:rsidRDefault="006615CD" w:rsidP="00F010A9">
            <w:pPr>
              <w:jc w:val="center"/>
              <w:rPr>
                <w:color w:val="FF0000"/>
                <w:sz w:val="22"/>
                <w:szCs w:val="22"/>
                <w:lang w:val="es-ES_tradnl"/>
              </w:rPr>
            </w:pPr>
          </w:p>
          <w:p w14:paraId="60C06B4A" w14:textId="5FAA8607" w:rsidR="006615CD" w:rsidRPr="0064386D" w:rsidRDefault="006615CD" w:rsidP="00F010A9">
            <w:pPr>
              <w:jc w:val="center"/>
              <w:rPr>
                <w:b/>
                <w:bCs/>
                <w:color w:val="FF0000"/>
                <w:sz w:val="22"/>
                <w:szCs w:val="22"/>
                <w:u w:val="single"/>
              </w:rPr>
            </w:pPr>
            <w:r w:rsidRPr="0064386D">
              <w:rPr>
                <w:b/>
                <w:bCs/>
                <w:color w:val="FF0000"/>
                <w:sz w:val="22"/>
                <w:szCs w:val="22"/>
                <w:u w:val="single"/>
              </w:rPr>
              <w:t>El cambio climático y sus efectos</w:t>
            </w:r>
          </w:p>
          <w:p w14:paraId="7E8E9CC7" w14:textId="77777777" w:rsidR="006615CD" w:rsidRDefault="006615CD" w:rsidP="00F010A9">
            <w:pPr>
              <w:jc w:val="center"/>
              <w:rPr>
                <w:color w:val="FF0000"/>
                <w:sz w:val="22"/>
                <w:szCs w:val="22"/>
                <w:lang w:val="es-ES_tradnl"/>
              </w:rPr>
            </w:pPr>
          </w:p>
          <w:p w14:paraId="5FCAE236" w14:textId="40A27420" w:rsidR="006615CD" w:rsidRDefault="006615CD" w:rsidP="00F010A9">
            <w:pPr>
              <w:jc w:val="center"/>
              <w:rPr>
                <w:color w:val="FF0000"/>
                <w:sz w:val="22"/>
                <w:szCs w:val="22"/>
              </w:rPr>
            </w:pPr>
            <w:r w:rsidRPr="006615CD">
              <w:rPr>
                <w:color w:val="FF0000"/>
                <w:sz w:val="22"/>
                <w:szCs w:val="22"/>
              </w:rPr>
              <w:t>Causal: "El aumento de las emisiones de gases de efecto invernadero ha llevado a un incremento en la temperatura global, lo que a su vez está causando fenómenos meteorológicos extremos como huracanes e inundaciones."</w:t>
            </w:r>
          </w:p>
          <w:p w14:paraId="457B533E" w14:textId="77777777" w:rsidR="006615CD" w:rsidRDefault="006615CD" w:rsidP="00F010A9">
            <w:pPr>
              <w:jc w:val="center"/>
              <w:rPr>
                <w:color w:val="FF0000"/>
                <w:sz w:val="22"/>
                <w:szCs w:val="22"/>
                <w:lang w:val="es-ES_tradnl"/>
              </w:rPr>
            </w:pPr>
          </w:p>
          <w:p w14:paraId="4395F514" w14:textId="48944783" w:rsidR="006615CD" w:rsidRPr="0064386D" w:rsidRDefault="006615CD" w:rsidP="00F010A9">
            <w:pPr>
              <w:jc w:val="center"/>
              <w:rPr>
                <w:b/>
                <w:bCs/>
                <w:color w:val="FF0000"/>
                <w:sz w:val="22"/>
                <w:szCs w:val="22"/>
                <w:u w:val="single"/>
              </w:rPr>
            </w:pPr>
            <w:r w:rsidRPr="0064386D">
              <w:rPr>
                <w:b/>
                <w:bCs/>
                <w:color w:val="FF0000"/>
                <w:sz w:val="22"/>
                <w:szCs w:val="22"/>
                <w:u w:val="single"/>
              </w:rPr>
              <w:t>El impacto de la violencia en los medios en el comportamiento infantil:</w:t>
            </w:r>
          </w:p>
          <w:p w14:paraId="6883DE23" w14:textId="77777777" w:rsidR="006615CD" w:rsidRDefault="006615CD" w:rsidP="00F010A9">
            <w:pPr>
              <w:jc w:val="center"/>
              <w:rPr>
                <w:color w:val="FF0000"/>
                <w:sz w:val="22"/>
                <w:szCs w:val="22"/>
                <w:lang w:val="es-ES_tradnl"/>
              </w:rPr>
            </w:pPr>
          </w:p>
          <w:p w14:paraId="308E12E6" w14:textId="7AD6EBBF" w:rsidR="006615CD" w:rsidRDefault="006615CD" w:rsidP="00F010A9">
            <w:pPr>
              <w:jc w:val="center"/>
              <w:rPr>
                <w:color w:val="FF0000"/>
                <w:sz w:val="22"/>
                <w:szCs w:val="22"/>
              </w:rPr>
            </w:pPr>
            <w:r w:rsidRPr="006615CD">
              <w:rPr>
                <w:color w:val="FF0000"/>
                <w:sz w:val="22"/>
                <w:szCs w:val="22"/>
              </w:rPr>
              <w:t>Causal: "Numerosos estudios han demostrado que los niños que ven programas violentos tienden a imitar ese comportamiento, lo que sugiere una relación causal entre la violencia mediática y la agresión."</w:t>
            </w:r>
          </w:p>
          <w:p w14:paraId="58F89DB4" w14:textId="77777777" w:rsidR="006615CD" w:rsidRDefault="006615CD" w:rsidP="00F010A9">
            <w:pPr>
              <w:jc w:val="center"/>
              <w:rPr>
                <w:color w:val="FF0000"/>
                <w:sz w:val="22"/>
                <w:szCs w:val="22"/>
                <w:lang w:val="es-ES_tradnl"/>
              </w:rPr>
            </w:pPr>
          </w:p>
          <w:p w14:paraId="6B7A3AEC" w14:textId="2693FEC6" w:rsidR="006615CD" w:rsidRPr="0064386D" w:rsidRDefault="006615CD" w:rsidP="00F010A9">
            <w:pPr>
              <w:jc w:val="center"/>
              <w:rPr>
                <w:b/>
                <w:bCs/>
                <w:color w:val="FF0000"/>
                <w:sz w:val="22"/>
                <w:szCs w:val="22"/>
                <w:u w:val="single"/>
              </w:rPr>
            </w:pPr>
            <w:r w:rsidRPr="0064386D">
              <w:rPr>
                <w:b/>
                <w:bCs/>
                <w:color w:val="FF0000"/>
                <w:sz w:val="22"/>
                <w:szCs w:val="22"/>
                <w:u w:val="single"/>
              </w:rPr>
              <w:t>La relación entre la pobreza y la criminalidad:</w:t>
            </w:r>
          </w:p>
          <w:p w14:paraId="5240722D" w14:textId="77777777" w:rsidR="006615CD" w:rsidRDefault="006615CD" w:rsidP="00F010A9">
            <w:pPr>
              <w:jc w:val="center"/>
              <w:rPr>
                <w:color w:val="FF0000"/>
                <w:sz w:val="22"/>
                <w:szCs w:val="22"/>
                <w:lang w:val="es-ES_tradnl"/>
              </w:rPr>
            </w:pPr>
          </w:p>
          <w:p w14:paraId="1038209B" w14:textId="7B8EFFAC" w:rsidR="006615CD" w:rsidRPr="00F010A9" w:rsidRDefault="006615CD" w:rsidP="00F010A9">
            <w:pPr>
              <w:jc w:val="center"/>
              <w:rPr>
                <w:color w:val="FF0000"/>
                <w:sz w:val="22"/>
                <w:szCs w:val="22"/>
                <w:lang w:val="es-ES_tradnl"/>
              </w:rPr>
            </w:pPr>
            <w:r w:rsidRPr="006615CD">
              <w:rPr>
                <w:color w:val="FF0000"/>
                <w:sz w:val="22"/>
                <w:szCs w:val="22"/>
              </w:rPr>
              <w:t>Causal: "Las condiciones de pobreza llevan a la desesperación y la falta de oportunidades, lo que aumenta la probabilidad de que las personas recurran al crimen como medio de subsistencia."</w:t>
            </w:r>
          </w:p>
          <w:p w14:paraId="089C8B50" w14:textId="2664E082" w:rsidR="00F010A9" w:rsidRPr="003A0659" w:rsidRDefault="00F010A9" w:rsidP="00666BE7">
            <w:pPr>
              <w:jc w:val="center"/>
              <w:rPr>
                <w:b/>
                <w:bCs/>
                <w:sz w:val="22"/>
                <w:szCs w:val="22"/>
                <w:lang w:val="es-ES_tradnl"/>
              </w:rPr>
            </w:pPr>
          </w:p>
        </w:tc>
      </w:tr>
      <w:tr w:rsidR="00CD211E" w:rsidRPr="00580B1D" w14:paraId="16121EDC" w14:textId="77777777" w:rsidTr="0008394B">
        <w:trPr>
          <w:cantSplit/>
          <w:trHeight w:val="1134"/>
          <w:jc w:val="center"/>
        </w:trPr>
        <w:tc>
          <w:tcPr>
            <w:tcW w:w="387" w:type="pct"/>
            <w:vMerge w:val="restart"/>
            <w:textDirection w:val="btLr"/>
            <w:vAlign w:val="center"/>
          </w:tcPr>
          <w:p w14:paraId="25ADCABB" w14:textId="77777777" w:rsidR="00CD211E" w:rsidRPr="00580B1D" w:rsidRDefault="00CD211E" w:rsidP="005468AF">
            <w:pPr>
              <w:widowControl w:val="0"/>
              <w:pBdr>
                <w:top w:val="nil"/>
                <w:left w:val="nil"/>
                <w:bottom w:val="nil"/>
                <w:right w:val="nil"/>
                <w:between w:val="nil"/>
              </w:pBdr>
              <w:spacing w:line="276" w:lineRule="auto"/>
              <w:ind w:left="113" w:right="113"/>
              <w:jc w:val="center"/>
              <w:rPr>
                <w:b/>
                <w:bCs/>
                <w:sz w:val="22"/>
                <w:szCs w:val="22"/>
                <w:highlight w:val="magenta"/>
                <w:lang w:val="es-ES_tradnl"/>
              </w:rPr>
            </w:pPr>
            <w:r w:rsidRPr="00580B1D">
              <w:rPr>
                <w:b/>
                <w:bCs/>
                <w:sz w:val="22"/>
                <w:szCs w:val="22"/>
                <w:lang w:val="es-ES_tradnl"/>
              </w:rPr>
              <w:lastRenderedPageBreak/>
              <w:t>OCTUBRE</w:t>
            </w:r>
          </w:p>
        </w:tc>
        <w:tc>
          <w:tcPr>
            <w:tcW w:w="447" w:type="pct"/>
            <w:vAlign w:val="center"/>
          </w:tcPr>
          <w:p w14:paraId="17473C88" w14:textId="77777777" w:rsidR="00CD211E" w:rsidRPr="00580B1D" w:rsidRDefault="00CD211E" w:rsidP="005468AF">
            <w:pPr>
              <w:widowControl w:val="0"/>
              <w:pBdr>
                <w:top w:val="nil"/>
                <w:left w:val="nil"/>
                <w:bottom w:val="nil"/>
                <w:right w:val="nil"/>
                <w:between w:val="nil"/>
              </w:pBdr>
              <w:spacing w:line="276" w:lineRule="auto"/>
              <w:ind w:left="-98" w:right="-126"/>
              <w:jc w:val="center"/>
              <w:rPr>
                <w:sz w:val="22"/>
                <w:szCs w:val="22"/>
                <w:lang w:val="es-ES_tradnl"/>
              </w:rPr>
            </w:pPr>
            <w:r w:rsidRPr="00580B1D">
              <w:rPr>
                <w:sz w:val="22"/>
                <w:szCs w:val="22"/>
                <w:lang w:val="es-ES_tradnl"/>
              </w:rPr>
              <w:t xml:space="preserve">Semana 7 </w:t>
            </w:r>
          </w:p>
          <w:p w14:paraId="22E9E3A8" w14:textId="77777777" w:rsidR="00CD211E" w:rsidRPr="00580B1D" w:rsidRDefault="00CD211E" w:rsidP="005468AF">
            <w:pPr>
              <w:widowControl w:val="0"/>
              <w:pBdr>
                <w:top w:val="nil"/>
                <w:left w:val="nil"/>
                <w:bottom w:val="nil"/>
                <w:right w:val="nil"/>
                <w:between w:val="nil"/>
              </w:pBdr>
              <w:spacing w:line="276" w:lineRule="auto"/>
              <w:jc w:val="center"/>
              <w:rPr>
                <w:sz w:val="22"/>
                <w:szCs w:val="22"/>
                <w:highlight w:val="magenta"/>
                <w:lang w:val="es-ES_tradnl"/>
              </w:rPr>
            </w:pPr>
            <w:r w:rsidRPr="00580B1D">
              <w:rPr>
                <w:sz w:val="22"/>
                <w:szCs w:val="22"/>
                <w:lang w:val="es-ES_tradnl"/>
              </w:rPr>
              <w:t>7-12</w:t>
            </w:r>
          </w:p>
        </w:tc>
        <w:tc>
          <w:tcPr>
            <w:tcW w:w="424" w:type="pct"/>
            <w:vMerge/>
            <w:tcBorders>
              <w:bottom w:val="single" w:sz="4" w:space="0" w:color="auto"/>
            </w:tcBorders>
            <w:textDirection w:val="btLr"/>
            <w:vAlign w:val="center"/>
          </w:tcPr>
          <w:p w14:paraId="01CF6AFE" w14:textId="5218B644" w:rsidR="00CD211E" w:rsidRPr="00580B1D" w:rsidRDefault="00CD211E" w:rsidP="005468AF">
            <w:pPr>
              <w:ind w:left="113" w:right="113"/>
              <w:jc w:val="center"/>
              <w:rPr>
                <w:sz w:val="22"/>
                <w:szCs w:val="22"/>
                <w:lang w:val="es-ES_tradnl"/>
              </w:rPr>
            </w:pPr>
          </w:p>
        </w:tc>
        <w:tc>
          <w:tcPr>
            <w:tcW w:w="1307" w:type="pct"/>
            <w:shd w:val="clear" w:color="auto" w:fill="FFFFFF" w:themeFill="background1"/>
            <w:vAlign w:val="center"/>
          </w:tcPr>
          <w:p w14:paraId="69F74F44" w14:textId="619CA153" w:rsidR="00CD211E" w:rsidRPr="006877C0" w:rsidRDefault="006877C0" w:rsidP="005468AF">
            <w:pPr>
              <w:jc w:val="both"/>
              <w:rPr>
                <w:sz w:val="22"/>
                <w:szCs w:val="22"/>
                <w:lang w:val="es-ES_tradnl"/>
              </w:rPr>
            </w:pPr>
            <w:r>
              <w:rPr>
                <w:sz w:val="22"/>
                <w:szCs w:val="22"/>
                <w:lang w:val="es-ES_tradnl"/>
              </w:rPr>
              <w:t>Primera ronda de debates</w:t>
            </w:r>
          </w:p>
          <w:p w14:paraId="7F5010DB" w14:textId="77777777" w:rsidR="006877C0" w:rsidRDefault="006877C0" w:rsidP="005468AF">
            <w:pPr>
              <w:jc w:val="both"/>
              <w:rPr>
                <w:b/>
                <w:bCs/>
                <w:i/>
                <w:iCs/>
                <w:sz w:val="22"/>
                <w:szCs w:val="22"/>
                <w:lang w:val="es-ES_tradnl"/>
              </w:rPr>
            </w:pPr>
          </w:p>
          <w:p w14:paraId="6D3F0CDA" w14:textId="2BFF619A" w:rsidR="00CD211E" w:rsidRPr="00580B1D" w:rsidRDefault="00CD211E" w:rsidP="005468AF">
            <w:pPr>
              <w:jc w:val="both"/>
              <w:rPr>
                <w:b/>
                <w:bCs/>
                <w:i/>
                <w:iCs/>
                <w:sz w:val="22"/>
                <w:szCs w:val="22"/>
                <w:lang w:val="es-ES_tradnl"/>
              </w:rPr>
            </w:pPr>
            <w:r w:rsidRPr="00580B1D">
              <w:rPr>
                <w:b/>
                <w:bCs/>
                <w:i/>
                <w:iCs/>
                <w:sz w:val="22"/>
                <w:szCs w:val="22"/>
                <w:lang w:val="es-ES_tradnl"/>
              </w:rPr>
              <w:t>Evaluación parcial de la marcha de curso</w:t>
            </w:r>
          </w:p>
          <w:p w14:paraId="21BA5444" w14:textId="77777777" w:rsidR="00CD211E" w:rsidRPr="00580B1D" w:rsidRDefault="00CD211E" w:rsidP="005468AF">
            <w:pPr>
              <w:jc w:val="both"/>
              <w:rPr>
                <w:b/>
                <w:bCs/>
                <w:i/>
                <w:iCs/>
                <w:sz w:val="22"/>
                <w:szCs w:val="22"/>
                <w:lang w:val="es-ES_tradnl"/>
              </w:rPr>
            </w:pPr>
          </w:p>
          <w:p w14:paraId="26DCE618" w14:textId="4AB8FE6F" w:rsidR="00CD211E" w:rsidRPr="0089690F" w:rsidRDefault="00CD211E" w:rsidP="005468AF">
            <w:pPr>
              <w:rPr>
                <w:b/>
                <w:bCs/>
                <w:i/>
                <w:iCs/>
                <w:sz w:val="22"/>
                <w:szCs w:val="22"/>
                <w:lang w:val="es-ES_tradnl"/>
              </w:rPr>
            </w:pPr>
            <w:r w:rsidRPr="00580B1D">
              <w:rPr>
                <w:b/>
                <w:bCs/>
                <w:i/>
                <w:iCs/>
                <w:sz w:val="22"/>
                <w:szCs w:val="22"/>
                <w:lang w:val="es-ES_tradnl"/>
              </w:rPr>
              <w:t xml:space="preserve">Feriado: 8 de octubre – Combate de Angamos </w:t>
            </w:r>
          </w:p>
        </w:tc>
        <w:tc>
          <w:tcPr>
            <w:tcW w:w="1250" w:type="pct"/>
            <w:tcBorders>
              <w:right w:val="single" w:sz="4" w:space="0" w:color="auto"/>
            </w:tcBorders>
            <w:shd w:val="clear" w:color="auto" w:fill="FFFFFF" w:themeFill="background1"/>
            <w:vAlign w:val="center"/>
          </w:tcPr>
          <w:p w14:paraId="52C06D4C" w14:textId="49167C8B" w:rsidR="00666BE7" w:rsidRPr="00666BE7" w:rsidRDefault="00666BE7" w:rsidP="00666BE7">
            <w:pPr>
              <w:jc w:val="center"/>
              <w:rPr>
                <w:b/>
                <w:bCs/>
                <w:sz w:val="22"/>
                <w:szCs w:val="22"/>
                <w:lang w:val="es-ES_tradnl"/>
              </w:rPr>
            </w:pPr>
            <w:r>
              <w:rPr>
                <w:b/>
                <w:bCs/>
                <w:sz w:val="22"/>
                <w:szCs w:val="22"/>
                <w:lang w:val="es-ES_tradnl"/>
              </w:rPr>
              <w:t>Debate</w:t>
            </w:r>
            <w:r w:rsidR="00236D1E">
              <w:rPr>
                <w:b/>
                <w:bCs/>
                <w:sz w:val="22"/>
                <w:szCs w:val="22"/>
                <w:lang w:val="es-ES_tradnl"/>
              </w:rPr>
              <w:t>s</w:t>
            </w:r>
            <w:r>
              <w:rPr>
                <w:b/>
                <w:bCs/>
                <w:sz w:val="22"/>
                <w:szCs w:val="22"/>
                <w:lang w:val="es-ES_tradnl"/>
              </w:rPr>
              <w:t>:</w:t>
            </w:r>
            <w:r w:rsidRPr="00580B1D">
              <w:rPr>
                <w:b/>
                <w:bCs/>
                <w:sz w:val="22"/>
                <w:szCs w:val="22"/>
                <w:lang w:val="es-ES_tradnl"/>
              </w:rPr>
              <w:t xml:space="preserve"> grupos 1, 2</w:t>
            </w:r>
            <w:r>
              <w:rPr>
                <w:b/>
                <w:bCs/>
                <w:sz w:val="22"/>
                <w:szCs w:val="22"/>
                <w:lang w:val="es-ES_tradnl"/>
              </w:rPr>
              <w:t>,</w:t>
            </w:r>
            <w:r w:rsidRPr="00580B1D">
              <w:rPr>
                <w:b/>
                <w:bCs/>
                <w:sz w:val="22"/>
                <w:szCs w:val="22"/>
                <w:lang w:val="es-ES_tradnl"/>
              </w:rPr>
              <w:t xml:space="preserve"> 3</w:t>
            </w:r>
            <w:r>
              <w:rPr>
                <w:b/>
                <w:bCs/>
                <w:sz w:val="22"/>
                <w:szCs w:val="22"/>
                <w:lang w:val="es-ES_tradnl"/>
              </w:rPr>
              <w:t xml:space="preserve"> y 4</w:t>
            </w:r>
            <w:r w:rsidRPr="00580B1D">
              <w:rPr>
                <w:b/>
                <w:bCs/>
                <w:sz w:val="22"/>
                <w:szCs w:val="22"/>
                <w:lang w:val="es-ES_tradnl"/>
              </w:rPr>
              <w:t>*</w:t>
            </w:r>
          </w:p>
        </w:tc>
        <w:tc>
          <w:tcPr>
            <w:tcW w:w="1185" w:type="pct"/>
            <w:tcBorders>
              <w:right w:val="single" w:sz="4" w:space="0" w:color="auto"/>
            </w:tcBorders>
            <w:shd w:val="clear" w:color="auto" w:fill="FFFFFF" w:themeFill="background1"/>
            <w:vAlign w:val="center"/>
          </w:tcPr>
          <w:p w14:paraId="77A4F42E" w14:textId="77777777" w:rsidR="00CD211E" w:rsidRDefault="00CD211E" w:rsidP="005468AF">
            <w:pPr>
              <w:jc w:val="center"/>
              <w:rPr>
                <w:b/>
                <w:bCs/>
                <w:sz w:val="22"/>
                <w:szCs w:val="22"/>
                <w:lang w:val="es-ES_tradnl"/>
              </w:rPr>
            </w:pPr>
            <w:r>
              <w:rPr>
                <w:b/>
                <w:bCs/>
                <w:sz w:val="22"/>
                <w:szCs w:val="22"/>
                <w:lang w:val="es-ES_tradnl"/>
              </w:rPr>
              <w:t>Debate</w:t>
            </w:r>
            <w:r w:rsidR="00236D1E">
              <w:rPr>
                <w:b/>
                <w:bCs/>
                <w:sz w:val="22"/>
                <w:szCs w:val="22"/>
                <w:lang w:val="es-ES_tradnl"/>
              </w:rPr>
              <w:t>s</w:t>
            </w:r>
            <w:r>
              <w:rPr>
                <w:b/>
                <w:bCs/>
                <w:sz w:val="22"/>
                <w:szCs w:val="22"/>
                <w:lang w:val="es-ES_tradnl"/>
              </w:rPr>
              <w:t>:</w:t>
            </w:r>
            <w:r w:rsidRPr="00580B1D">
              <w:rPr>
                <w:b/>
                <w:bCs/>
                <w:sz w:val="22"/>
                <w:szCs w:val="22"/>
                <w:lang w:val="es-ES_tradnl"/>
              </w:rPr>
              <w:t xml:space="preserve"> grupos </w:t>
            </w:r>
            <w:r>
              <w:rPr>
                <w:b/>
                <w:bCs/>
                <w:sz w:val="22"/>
                <w:szCs w:val="22"/>
                <w:lang w:val="es-ES_tradnl"/>
              </w:rPr>
              <w:t>5</w:t>
            </w:r>
            <w:r w:rsidRPr="00580B1D">
              <w:rPr>
                <w:b/>
                <w:bCs/>
                <w:sz w:val="22"/>
                <w:szCs w:val="22"/>
                <w:lang w:val="es-ES_tradnl"/>
              </w:rPr>
              <w:t xml:space="preserve">, </w:t>
            </w:r>
            <w:r>
              <w:rPr>
                <w:b/>
                <w:bCs/>
                <w:sz w:val="22"/>
                <w:szCs w:val="22"/>
                <w:lang w:val="es-ES_tradnl"/>
              </w:rPr>
              <w:t>6,</w:t>
            </w:r>
            <w:r w:rsidRPr="00580B1D">
              <w:rPr>
                <w:b/>
                <w:bCs/>
                <w:sz w:val="22"/>
                <w:szCs w:val="22"/>
                <w:lang w:val="es-ES_tradnl"/>
              </w:rPr>
              <w:t xml:space="preserve"> </w:t>
            </w:r>
            <w:r>
              <w:rPr>
                <w:b/>
                <w:bCs/>
                <w:sz w:val="22"/>
                <w:szCs w:val="22"/>
                <w:lang w:val="es-ES_tradnl"/>
              </w:rPr>
              <w:t>7 y 8</w:t>
            </w:r>
            <w:r w:rsidRPr="00580B1D">
              <w:rPr>
                <w:b/>
                <w:bCs/>
                <w:sz w:val="22"/>
                <w:szCs w:val="22"/>
                <w:lang w:val="es-ES_tradnl"/>
              </w:rPr>
              <w:t>*</w:t>
            </w:r>
          </w:p>
          <w:p w14:paraId="27E9A1C7" w14:textId="77777777" w:rsidR="0064386D" w:rsidRDefault="0064386D" w:rsidP="005468AF">
            <w:pPr>
              <w:jc w:val="center"/>
              <w:rPr>
                <w:b/>
                <w:bCs/>
                <w:sz w:val="22"/>
                <w:szCs w:val="22"/>
                <w:lang w:val="es-ES_tradnl"/>
              </w:rPr>
            </w:pPr>
          </w:p>
          <w:p w14:paraId="79DD5B69" w14:textId="77777777" w:rsidR="0064386D" w:rsidRPr="0064386D" w:rsidRDefault="0064386D" w:rsidP="005468AF">
            <w:pPr>
              <w:jc w:val="center"/>
              <w:rPr>
                <w:b/>
                <w:bCs/>
                <w:color w:val="FF0000"/>
                <w:sz w:val="22"/>
                <w:szCs w:val="22"/>
                <w:lang w:val="es-ES_tradnl"/>
              </w:rPr>
            </w:pPr>
            <w:r w:rsidRPr="0064386D">
              <w:rPr>
                <w:b/>
                <w:bCs/>
                <w:color w:val="FF0000"/>
                <w:sz w:val="22"/>
                <w:szCs w:val="22"/>
                <w:lang w:val="es-ES_tradnl"/>
              </w:rPr>
              <w:t>No mas de 4 personas por grupo</w:t>
            </w:r>
          </w:p>
          <w:p w14:paraId="35770939" w14:textId="77777777" w:rsidR="0064386D" w:rsidRPr="0064386D" w:rsidRDefault="0064386D" w:rsidP="005468AF">
            <w:pPr>
              <w:jc w:val="center"/>
              <w:rPr>
                <w:b/>
                <w:bCs/>
                <w:color w:val="FF0000"/>
                <w:sz w:val="22"/>
                <w:szCs w:val="22"/>
                <w:lang w:val="es-ES_tradnl"/>
              </w:rPr>
            </w:pPr>
          </w:p>
          <w:p w14:paraId="4F088CE5" w14:textId="79BE9F52" w:rsidR="0064386D" w:rsidRPr="00580B1D" w:rsidRDefault="0064386D" w:rsidP="005468AF">
            <w:pPr>
              <w:jc w:val="center"/>
              <w:rPr>
                <w:sz w:val="22"/>
                <w:szCs w:val="22"/>
                <w:lang w:val="es-ES_tradnl"/>
              </w:rPr>
            </w:pPr>
            <w:r w:rsidRPr="0064386D">
              <w:rPr>
                <w:color w:val="FF0000"/>
                <w:sz w:val="22"/>
                <w:szCs w:val="22"/>
                <w:lang w:val="es-ES_tradnl"/>
              </w:rPr>
              <w:t>Máximo 8 grupos</w:t>
            </w:r>
          </w:p>
        </w:tc>
      </w:tr>
      <w:tr w:rsidR="005468AF" w:rsidRPr="00580B1D" w14:paraId="643AE924" w14:textId="77777777" w:rsidTr="0008394B">
        <w:trPr>
          <w:trHeight w:val="514"/>
          <w:jc w:val="center"/>
        </w:trPr>
        <w:tc>
          <w:tcPr>
            <w:tcW w:w="387" w:type="pct"/>
            <w:vMerge/>
            <w:textDirection w:val="btLr"/>
          </w:tcPr>
          <w:p w14:paraId="5036A674" w14:textId="77777777" w:rsidR="005468AF" w:rsidRPr="00580B1D" w:rsidRDefault="005468AF" w:rsidP="005468AF">
            <w:pPr>
              <w:widowControl w:val="0"/>
              <w:pBdr>
                <w:top w:val="nil"/>
                <w:left w:val="nil"/>
                <w:bottom w:val="nil"/>
                <w:right w:val="nil"/>
                <w:between w:val="nil"/>
              </w:pBdr>
              <w:spacing w:line="276" w:lineRule="auto"/>
              <w:ind w:left="113" w:right="113"/>
              <w:jc w:val="center"/>
              <w:rPr>
                <w:b/>
                <w:bCs/>
                <w:sz w:val="22"/>
                <w:szCs w:val="22"/>
                <w:highlight w:val="magenta"/>
                <w:lang w:val="es-ES_tradnl"/>
              </w:rPr>
            </w:pPr>
          </w:p>
        </w:tc>
        <w:tc>
          <w:tcPr>
            <w:tcW w:w="447" w:type="pct"/>
            <w:vAlign w:val="center"/>
          </w:tcPr>
          <w:p w14:paraId="5B9C8362" w14:textId="77777777" w:rsidR="005468AF" w:rsidRPr="00580B1D" w:rsidRDefault="005468AF" w:rsidP="005468AF">
            <w:pPr>
              <w:widowControl w:val="0"/>
              <w:pBdr>
                <w:top w:val="nil"/>
                <w:left w:val="nil"/>
                <w:bottom w:val="nil"/>
                <w:right w:val="nil"/>
                <w:between w:val="nil"/>
              </w:pBdr>
              <w:spacing w:line="276" w:lineRule="auto"/>
              <w:ind w:left="-98" w:right="-126"/>
              <w:jc w:val="center"/>
              <w:rPr>
                <w:sz w:val="22"/>
                <w:szCs w:val="22"/>
                <w:lang w:val="es-ES_tradnl"/>
              </w:rPr>
            </w:pPr>
            <w:r w:rsidRPr="00580B1D">
              <w:rPr>
                <w:sz w:val="22"/>
                <w:szCs w:val="22"/>
                <w:lang w:val="es-ES_tradnl"/>
              </w:rPr>
              <w:t>Semana 8</w:t>
            </w:r>
          </w:p>
          <w:p w14:paraId="1E693F3D" w14:textId="77777777" w:rsidR="005468AF" w:rsidRPr="00580B1D" w:rsidRDefault="005468AF" w:rsidP="005468AF">
            <w:pPr>
              <w:widowControl w:val="0"/>
              <w:pBdr>
                <w:top w:val="nil"/>
                <w:left w:val="nil"/>
                <w:bottom w:val="nil"/>
                <w:right w:val="nil"/>
                <w:between w:val="nil"/>
              </w:pBdr>
              <w:spacing w:line="276" w:lineRule="auto"/>
              <w:ind w:left="-98" w:right="-126"/>
              <w:jc w:val="center"/>
              <w:rPr>
                <w:b/>
                <w:bCs/>
                <w:sz w:val="22"/>
                <w:szCs w:val="22"/>
                <w:highlight w:val="magenta"/>
                <w:lang w:val="es-ES_tradnl"/>
              </w:rPr>
            </w:pPr>
            <w:r w:rsidRPr="00580B1D">
              <w:rPr>
                <w:sz w:val="22"/>
                <w:szCs w:val="22"/>
                <w:lang w:val="es-ES_tradnl"/>
              </w:rPr>
              <w:t>14-19</w:t>
            </w:r>
          </w:p>
        </w:tc>
        <w:tc>
          <w:tcPr>
            <w:tcW w:w="4167" w:type="pct"/>
            <w:gridSpan w:val="4"/>
            <w:tcBorders>
              <w:top w:val="single" w:sz="4" w:space="0" w:color="auto"/>
              <w:right w:val="single" w:sz="4" w:space="0" w:color="auto"/>
            </w:tcBorders>
            <w:vAlign w:val="center"/>
          </w:tcPr>
          <w:p w14:paraId="6623D320" w14:textId="07A75C3B" w:rsidR="005468AF" w:rsidRPr="00580B1D" w:rsidRDefault="005468AF" w:rsidP="005468AF">
            <w:pPr>
              <w:jc w:val="center"/>
              <w:rPr>
                <w:b/>
                <w:bCs/>
                <w:sz w:val="22"/>
                <w:szCs w:val="22"/>
                <w:lang w:val="es-ES_tradnl"/>
              </w:rPr>
            </w:pPr>
            <w:r w:rsidRPr="00580B1D">
              <w:rPr>
                <w:b/>
                <w:bCs/>
                <w:sz w:val="22"/>
                <w:szCs w:val="22"/>
                <w:lang w:val="es-ES_tradnl"/>
              </w:rPr>
              <w:t>EXAMEN PARCIAL</w:t>
            </w:r>
          </w:p>
          <w:p w14:paraId="47AD73A9" w14:textId="0884B516" w:rsidR="005468AF" w:rsidRPr="00580B1D" w:rsidRDefault="005468AF" w:rsidP="005468AF">
            <w:pPr>
              <w:jc w:val="center"/>
              <w:rPr>
                <w:sz w:val="22"/>
                <w:szCs w:val="22"/>
                <w:lang w:val="es-ES_tradnl"/>
              </w:rPr>
            </w:pPr>
            <w:r w:rsidRPr="00580B1D">
              <w:rPr>
                <w:sz w:val="22"/>
                <w:szCs w:val="22"/>
                <w:lang w:val="es-ES_tradnl"/>
              </w:rPr>
              <w:t>Viernes 18 de octubre</w:t>
            </w:r>
          </w:p>
        </w:tc>
      </w:tr>
      <w:tr w:rsidR="0008394B" w:rsidRPr="0008394B" w14:paraId="3E41F094" w14:textId="77777777" w:rsidTr="0008394B">
        <w:trPr>
          <w:trHeight w:val="730"/>
          <w:jc w:val="center"/>
        </w:trPr>
        <w:tc>
          <w:tcPr>
            <w:tcW w:w="387" w:type="pct"/>
            <w:vMerge/>
            <w:textDirection w:val="btLr"/>
          </w:tcPr>
          <w:p w14:paraId="430F069C" w14:textId="77777777" w:rsidR="0008394B" w:rsidRPr="00580B1D" w:rsidRDefault="0008394B" w:rsidP="0008394B">
            <w:pPr>
              <w:widowControl w:val="0"/>
              <w:pBdr>
                <w:top w:val="nil"/>
                <w:left w:val="nil"/>
                <w:bottom w:val="nil"/>
                <w:right w:val="nil"/>
                <w:between w:val="nil"/>
              </w:pBdr>
              <w:spacing w:line="276" w:lineRule="auto"/>
              <w:ind w:left="113" w:right="113"/>
              <w:jc w:val="center"/>
              <w:rPr>
                <w:b/>
                <w:bCs/>
                <w:sz w:val="22"/>
                <w:szCs w:val="22"/>
                <w:highlight w:val="magenta"/>
                <w:lang w:val="es-ES_tradnl"/>
              </w:rPr>
            </w:pPr>
          </w:p>
        </w:tc>
        <w:tc>
          <w:tcPr>
            <w:tcW w:w="447" w:type="pct"/>
            <w:tcBorders>
              <w:bottom w:val="single" w:sz="4" w:space="0" w:color="auto"/>
            </w:tcBorders>
            <w:vAlign w:val="center"/>
          </w:tcPr>
          <w:p w14:paraId="327D642B" w14:textId="77777777" w:rsidR="0008394B" w:rsidRPr="00580B1D" w:rsidRDefault="0008394B" w:rsidP="0008394B">
            <w:pPr>
              <w:widowControl w:val="0"/>
              <w:pBdr>
                <w:top w:val="nil"/>
                <w:left w:val="nil"/>
                <w:bottom w:val="nil"/>
                <w:right w:val="nil"/>
                <w:between w:val="nil"/>
              </w:pBdr>
              <w:spacing w:line="276" w:lineRule="auto"/>
              <w:ind w:left="-98" w:right="-126"/>
              <w:jc w:val="center"/>
              <w:rPr>
                <w:sz w:val="22"/>
                <w:szCs w:val="22"/>
                <w:lang w:val="es-ES_tradnl"/>
              </w:rPr>
            </w:pPr>
            <w:r w:rsidRPr="00580B1D">
              <w:rPr>
                <w:sz w:val="22"/>
                <w:szCs w:val="22"/>
                <w:lang w:val="es-ES_tradnl"/>
              </w:rPr>
              <w:t>Semana 9</w:t>
            </w:r>
          </w:p>
          <w:p w14:paraId="0F7882C4" w14:textId="77777777" w:rsidR="0008394B" w:rsidRPr="00580B1D" w:rsidRDefault="0008394B" w:rsidP="0008394B">
            <w:pPr>
              <w:widowControl w:val="0"/>
              <w:pBdr>
                <w:top w:val="nil"/>
                <w:left w:val="nil"/>
                <w:bottom w:val="nil"/>
                <w:right w:val="nil"/>
                <w:between w:val="nil"/>
              </w:pBdr>
              <w:spacing w:line="276" w:lineRule="auto"/>
              <w:ind w:left="-98" w:right="-126"/>
              <w:jc w:val="center"/>
              <w:rPr>
                <w:b/>
                <w:bCs/>
                <w:sz w:val="22"/>
                <w:szCs w:val="22"/>
                <w:highlight w:val="magenta"/>
                <w:lang w:val="es-ES_tradnl"/>
              </w:rPr>
            </w:pPr>
            <w:r w:rsidRPr="00580B1D">
              <w:rPr>
                <w:sz w:val="22"/>
                <w:szCs w:val="22"/>
                <w:lang w:val="es-ES_tradnl"/>
              </w:rPr>
              <w:t>21-26</w:t>
            </w:r>
          </w:p>
        </w:tc>
        <w:tc>
          <w:tcPr>
            <w:tcW w:w="424" w:type="pct"/>
            <w:vMerge w:val="restart"/>
            <w:textDirection w:val="btLr"/>
            <w:vAlign w:val="center"/>
          </w:tcPr>
          <w:p w14:paraId="1D3D5513" w14:textId="7B8A0C93" w:rsidR="0008394B" w:rsidRPr="00580B1D" w:rsidRDefault="0008394B" w:rsidP="0008394B">
            <w:pPr>
              <w:ind w:left="113" w:right="113"/>
              <w:jc w:val="center"/>
              <w:rPr>
                <w:b/>
                <w:bCs/>
                <w:sz w:val="22"/>
                <w:szCs w:val="22"/>
                <w:lang w:val="es-ES_tradnl"/>
              </w:rPr>
            </w:pPr>
            <w:r>
              <w:rPr>
                <w:b/>
                <w:bCs/>
                <w:sz w:val="22"/>
                <w:szCs w:val="22"/>
                <w:lang w:val="es-ES_tradnl"/>
              </w:rPr>
              <w:t>Unidad 3. Verdad, conocimiento y creencia</w:t>
            </w:r>
          </w:p>
        </w:tc>
        <w:tc>
          <w:tcPr>
            <w:tcW w:w="1307" w:type="pct"/>
            <w:vAlign w:val="center"/>
          </w:tcPr>
          <w:p w14:paraId="1914C1B6" w14:textId="04FF6F99" w:rsidR="0008394B" w:rsidRPr="00805E2B" w:rsidRDefault="0008394B" w:rsidP="0008394B">
            <w:pPr>
              <w:jc w:val="both"/>
              <w:rPr>
                <w:sz w:val="22"/>
                <w:szCs w:val="22"/>
                <w:lang w:val="es-ES_tradnl"/>
              </w:rPr>
            </w:pPr>
            <w:r>
              <w:rPr>
                <w:sz w:val="22"/>
                <w:szCs w:val="22"/>
                <w:lang w:val="es-ES_tradnl"/>
              </w:rPr>
              <w:t>Verdad y relatividad</w:t>
            </w:r>
          </w:p>
        </w:tc>
        <w:tc>
          <w:tcPr>
            <w:tcW w:w="1250" w:type="pct"/>
            <w:tcBorders>
              <w:right w:val="single" w:sz="4" w:space="0" w:color="auto"/>
            </w:tcBorders>
            <w:vAlign w:val="center"/>
          </w:tcPr>
          <w:p w14:paraId="1B7792D2" w14:textId="77777777" w:rsidR="0008394B" w:rsidRPr="00580B1D" w:rsidRDefault="0008394B" w:rsidP="0008394B">
            <w:pPr>
              <w:jc w:val="center"/>
              <w:rPr>
                <w:sz w:val="22"/>
                <w:szCs w:val="22"/>
                <w:lang w:val="es-ES_tradnl"/>
              </w:rPr>
            </w:pPr>
            <w:r w:rsidRPr="00580B1D">
              <w:rPr>
                <w:sz w:val="22"/>
                <w:szCs w:val="22"/>
                <w:lang w:val="es-ES_tradnl"/>
              </w:rPr>
              <w:t>Cátedra</w:t>
            </w:r>
          </w:p>
          <w:p w14:paraId="55484BDE" w14:textId="77777777" w:rsidR="0008394B" w:rsidRPr="00580B1D" w:rsidRDefault="0008394B" w:rsidP="0008394B">
            <w:pPr>
              <w:jc w:val="center"/>
              <w:rPr>
                <w:sz w:val="22"/>
                <w:szCs w:val="22"/>
                <w:lang w:val="es-ES_tradnl"/>
              </w:rPr>
            </w:pPr>
          </w:p>
          <w:p w14:paraId="2F2ACB38" w14:textId="77777777" w:rsidR="0008394B" w:rsidRDefault="0008394B" w:rsidP="0008394B">
            <w:pPr>
              <w:jc w:val="center"/>
              <w:rPr>
                <w:sz w:val="22"/>
                <w:szCs w:val="22"/>
                <w:lang w:val="es-ES_tradnl"/>
              </w:rPr>
            </w:pPr>
            <w:r w:rsidRPr="00580B1D">
              <w:rPr>
                <w:sz w:val="22"/>
                <w:szCs w:val="22"/>
                <w:lang w:val="es-ES_tradnl"/>
              </w:rPr>
              <w:t xml:space="preserve">Análisis de </w:t>
            </w:r>
            <w:r>
              <w:rPr>
                <w:sz w:val="22"/>
                <w:szCs w:val="22"/>
                <w:lang w:val="es-ES_tradnl"/>
              </w:rPr>
              <w:t>fragmentos</w:t>
            </w:r>
          </w:p>
          <w:p w14:paraId="1ED88805" w14:textId="77777777" w:rsidR="0008394B" w:rsidRDefault="0008394B" w:rsidP="0008394B">
            <w:pPr>
              <w:rPr>
                <w:sz w:val="22"/>
                <w:szCs w:val="22"/>
                <w:lang w:val="es-ES_tradnl"/>
              </w:rPr>
            </w:pPr>
          </w:p>
          <w:p w14:paraId="752B9182" w14:textId="2B300E84" w:rsidR="0008394B" w:rsidRPr="00393391" w:rsidRDefault="0008394B" w:rsidP="0008394B">
            <w:pPr>
              <w:jc w:val="center"/>
              <w:rPr>
                <w:sz w:val="22"/>
                <w:szCs w:val="22"/>
                <w:lang w:val="en-US"/>
              </w:rPr>
            </w:pPr>
            <w:proofErr w:type="spellStart"/>
            <w:r w:rsidRPr="00BA719D">
              <w:rPr>
                <w:sz w:val="22"/>
                <w:szCs w:val="22"/>
              </w:rPr>
              <w:t>Bowel</w:t>
            </w:r>
            <w:proofErr w:type="spellEnd"/>
            <w:r w:rsidRPr="00BA719D">
              <w:rPr>
                <w:sz w:val="22"/>
                <w:szCs w:val="22"/>
              </w:rPr>
              <w:t xml:space="preserve">, T., </w:t>
            </w:r>
            <w:proofErr w:type="spellStart"/>
            <w:r w:rsidRPr="00BA719D">
              <w:rPr>
                <w:sz w:val="22"/>
                <w:szCs w:val="22"/>
              </w:rPr>
              <w:t>Cowan</w:t>
            </w:r>
            <w:proofErr w:type="spellEnd"/>
            <w:r w:rsidRPr="00BA719D">
              <w:rPr>
                <w:sz w:val="22"/>
                <w:szCs w:val="22"/>
              </w:rPr>
              <w:t xml:space="preserve">, R. y Kemp, G. </w:t>
            </w:r>
            <w:proofErr w:type="spellStart"/>
            <w:r w:rsidRPr="00BA719D">
              <w:rPr>
                <w:i/>
                <w:iCs/>
                <w:sz w:val="22"/>
                <w:szCs w:val="22"/>
              </w:rPr>
              <w:t>Critical</w:t>
            </w:r>
            <w:proofErr w:type="spellEnd"/>
            <w:r w:rsidRPr="00BA719D">
              <w:rPr>
                <w:i/>
                <w:iCs/>
                <w:sz w:val="22"/>
                <w:szCs w:val="22"/>
              </w:rPr>
              <w:t xml:space="preserve"> </w:t>
            </w:r>
            <w:proofErr w:type="spellStart"/>
            <w:r w:rsidRPr="00BA719D">
              <w:rPr>
                <w:i/>
                <w:iCs/>
                <w:sz w:val="22"/>
                <w:szCs w:val="22"/>
              </w:rPr>
              <w:t>Thinking</w:t>
            </w:r>
            <w:proofErr w:type="spellEnd"/>
            <w:r w:rsidRPr="00BA719D">
              <w:rPr>
                <w:i/>
                <w:iCs/>
                <w:sz w:val="22"/>
                <w:szCs w:val="22"/>
              </w:rPr>
              <w:t xml:space="preserve">. </w:t>
            </w:r>
            <w:r w:rsidRPr="00393391">
              <w:rPr>
                <w:i/>
                <w:iCs/>
                <w:sz w:val="22"/>
                <w:szCs w:val="22"/>
                <w:lang w:val="en-US"/>
              </w:rPr>
              <w:t>A Concise Guide</w:t>
            </w:r>
          </w:p>
          <w:p w14:paraId="1DA4292C" w14:textId="7C24776D" w:rsidR="0008394B" w:rsidRPr="00393391" w:rsidRDefault="0008394B" w:rsidP="0008394B">
            <w:pPr>
              <w:jc w:val="center"/>
              <w:rPr>
                <w:sz w:val="22"/>
                <w:szCs w:val="22"/>
                <w:lang w:val="en-US"/>
              </w:rPr>
            </w:pPr>
          </w:p>
        </w:tc>
        <w:tc>
          <w:tcPr>
            <w:tcW w:w="1185" w:type="pct"/>
            <w:tcBorders>
              <w:right w:val="single" w:sz="4" w:space="0" w:color="auto"/>
            </w:tcBorders>
            <w:vAlign w:val="center"/>
          </w:tcPr>
          <w:p w14:paraId="732715DC" w14:textId="77777777" w:rsidR="0008394B" w:rsidRDefault="0008394B" w:rsidP="0008394B">
            <w:pPr>
              <w:jc w:val="center"/>
              <w:rPr>
                <w:sz w:val="22"/>
                <w:szCs w:val="22"/>
                <w:lang w:val="es-ES_tradnl"/>
              </w:rPr>
            </w:pPr>
            <w:r>
              <w:rPr>
                <w:sz w:val="22"/>
                <w:szCs w:val="22"/>
                <w:lang w:val="es-ES_tradnl"/>
              </w:rPr>
              <w:t>Ejercicios prácticos grupales</w:t>
            </w:r>
          </w:p>
          <w:p w14:paraId="3D7E7E3A" w14:textId="77777777" w:rsidR="0008394B" w:rsidRDefault="0008394B" w:rsidP="0008394B">
            <w:pPr>
              <w:rPr>
                <w:sz w:val="22"/>
                <w:szCs w:val="22"/>
                <w:lang w:val="es-ES_tradnl"/>
              </w:rPr>
            </w:pPr>
          </w:p>
          <w:p w14:paraId="5FD5A43B" w14:textId="77777777" w:rsidR="0008394B" w:rsidRDefault="0008394B" w:rsidP="0008394B">
            <w:pPr>
              <w:jc w:val="center"/>
              <w:rPr>
                <w:sz w:val="22"/>
                <w:szCs w:val="22"/>
                <w:highlight w:val="yellow"/>
                <w:lang w:val="es-ES_tradnl"/>
              </w:rPr>
            </w:pPr>
            <w:r w:rsidRPr="00521855">
              <w:rPr>
                <w:sz w:val="22"/>
                <w:szCs w:val="22"/>
                <w:highlight w:val="yellow"/>
                <w:lang w:val="es-ES_tradnl"/>
              </w:rPr>
              <w:t xml:space="preserve">[proponer </w:t>
            </w:r>
            <w:r>
              <w:rPr>
                <w:sz w:val="22"/>
                <w:szCs w:val="22"/>
                <w:highlight w:val="yellow"/>
                <w:lang w:val="es-ES_tradnl"/>
              </w:rPr>
              <w:t>dos temas</w:t>
            </w:r>
            <w:r w:rsidRPr="00521855">
              <w:rPr>
                <w:sz w:val="22"/>
                <w:szCs w:val="22"/>
                <w:highlight w:val="yellow"/>
                <w:lang w:val="es-ES_tradnl"/>
              </w:rPr>
              <w:t xml:space="preserve"> polémico</w:t>
            </w:r>
            <w:r>
              <w:rPr>
                <w:sz w:val="22"/>
                <w:szCs w:val="22"/>
                <w:highlight w:val="yellow"/>
                <w:lang w:val="es-ES_tradnl"/>
              </w:rPr>
              <w:t>s</w:t>
            </w:r>
            <w:r w:rsidRPr="00521855">
              <w:rPr>
                <w:sz w:val="22"/>
                <w:szCs w:val="22"/>
                <w:highlight w:val="yellow"/>
                <w:lang w:val="es-ES_tradnl"/>
              </w:rPr>
              <w:t xml:space="preserve"> para que los grupos tomen una postura</w:t>
            </w:r>
            <w:r>
              <w:rPr>
                <w:sz w:val="22"/>
                <w:szCs w:val="22"/>
                <w:highlight w:val="yellow"/>
                <w:lang w:val="es-ES_tradnl"/>
              </w:rPr>
              <w:t xml:space="preserve"> y elaboren un argumento para cada una</w:t>
            </w:r>
            <w:r w:rsidRPr="00521855">
              <w:rPr>
                <w:sz w:val="22"/>
                <w:szCs w:val="22"/>
                <w:highlight w:val="yellow"/>
                <w:lang w:val="es-ES_tradnl"/>
              </w:rPr>
              <w:t>]</w:t>
            </w:r>
          </w:p>
          <w:p w14:paraId="4B14F5B9" w14:textId="77777777" w:rsidR="00363E80" w:rsidRDefault="00363E80" w:rsidP="0008394B">
            <w:pPr>
              <w:jc w:val="center"/>
              <w:rPr>
                <w:color w:val="FF0000"/>
                <w:sz w:val="22"/>
                <w:szCs w:val="22"/>
                <w:highlight w:val="yellow"/>
              </w:rPr>
            </w:pPr>
            <w:r>
              <w:rPr>
                <w:color w:val="FF0000"/>
                <w:sz w:val="22"/>
                <w:szCs w:val="22"/>
                <w:highlight w:val="yellow"/>
              </w:rPr>
              <w:t xml:space="preserve">Nietzsche 2nda </w:t>
            </w:r>
            <w:proofErr w:type="spellStart"/>
            <w:r>
              <w:rPr>
                <w:color w:val="FF0000"/>
                <w:sz w:val="22"/>
                <w:szCs w:val="22"/>
                <w:highlight w:val="yellow"/>
              </w:rPr>
              <w:t>intemp</w:t>
            </w:r>
            <w:proofErr w:type="spellEnd"/>
          </w:p>
          <w:p w14:paraId="220E8CFC" w14:textId="648510E2" w:rsidR="00517824" w:rsidRDefault="00517824" w:rsidP="0008394B">
            <w:pPr>
              <w:jc w:val="center"/>
              <w:rPr>
                <w:color w:val="FF0000"/>
                <w:sz w:val="22"/>
                <w:szCs w:val="22"/>
                <w:highlight w:val="yellow"/>
              </w:rPr>
            </w:pPr>
            <w:proofErr w:type="spellStart"/>
            <w:r>
              <w:rPr>
                <w:color w:val="FF0000"/>
                <w:sz w:val="22"/>
                <w:szCs w:val="22"/>
                <w:highlight w:val="yellow"/>
              </w:rPr>
              <w:t>postverdad</w:t>
            </w:r>
            <w:proofErr w:type="spellEnd"/>
          </w:p>
          <w:p w14:paraId="3A0072D4" w14:textId="34C2DD80" w:rsidR="00F010A9" w:rsidRPr="00363E80" w:rsidRDefault="00F010A9" w:rsidP="0008394B">
            <w:pPr>
              <w:jc w:val="center"/>
              <w:rPr>
                <w:color w:val="FF0000"/>
                <w:sz w:val="22"/>
                <w:szCs w:val="22"/>
                <w:highlight w:val="yellow"/>
              </w:rPr>
            </w:pPr>
          </w:p>
        </w:tc>
      </w:tr>
      <w:tr w:rsidR="0008394B" w:rsidRPr="0008394B" w14:paraId="5B12453A" w14:textId="77777777" w:rsidTr="0008394B">
        <w:trPr>
          <w:trHeight w:val="395"/>
          <w:jc w:val="center"/>
        </w:trPr>
        <w:tc>
          <w:tcPr>
            <w:tcW w:w="387" w:type="pct"/>
            <w:vMerge/>
            <w:textDirection w:val="btLr"/>
            <w:vAlign w:val="center"/>
          </w:tcPr>
          <w:p w14:paraId="02B73523" w14:textId="77777777" w:rsidR="0008394B" w:rsidRPr="0008394B" w:rsidRDefault="0008394B" w:rsidP="0008394B">
            <w:pPr>
              <w:widowControl w:val="0"/>
              <w:pBdr>
                <w:top w:val="nil"/>
                <w:left w:val="nil"/>
                <w:bottom w:val="nil"/>
                <w:right w:val="nil"/>
                <w:between w:val="nil"/>
              </w:pBdr>
              <w:spacing w:line="276" w:lineRule="auto"/>
              <w:ind w:left="113" w:right="113"/>
              <w:jc w:val="center"/>
              <w:rPr>
                <w:b/>
                <w:bCs/>
                <w:sz w:val="22"/>
                <w:szCs w:val="22"/>
              </w:rPr>
            </w:pPr>
          </w:p>
        </w:tc>
        <w:tc>
          <w:tcPr>
            <w:tcW w:w="447" w:type="pct"/>
            <w:vAlign w:val="center"/>
          </w:tcPr>
          <w:p w14:paraId="497E2B3F" w14:textId="77777777" w:rsidR="0008394B" w:rsidRPr="00580B1D" w:rsidRDefault="0008394B" w:rsidP="0008394B">
            <w:pPr>
              <w:widowControl w:val="0"/>
              <w:pBdr>
                <w:top w:val="nil"/>
                <w:left w:val="nil"/>
                <w:bottom w:val="nil"/>
                <w:right w:val="nil"/>
                <w:between w:val="nil"/>
              </w:pBdr>
              <w:spacing w:line="276" w:lineRule="auto"/>
              <w:ind w:left="-98" w:right="-126"/>
              <w:jc w:val="center"/>
              <w:rPr>
                <w:sz w:val="22"/>
                <w:szCs w:val="22"/>
                <w:lang w:val="es-ES_tradnl"/>
              </w:rPr>
            </w:pPr>
            <w:r w:rsidRPr="00580B1D">
              <w:rPr>
                <w:sz w:val="22"/>
                <w:szCs w:val="22"/>
                <w:lang w:val="es-ES_tradnl"/>
              </w:rPr>
              <w:t>Semana 10</w:t>
            </w:r>
          </w:p>
          <w:p w14:paraId="084DFE30" w14:textId="77777777" w:rsidR="0008394B" w:rsidRPr="00580B1D" w:rsidRDefault="0008394B" w:rsidP="0008394B">
            <w:pPr>
              <w:widowControl w:val="0"/>
              <w:pBdr>
                <w:top w:val="nil"/>
                <w:left w:val="nil"/>
                <w:bottom w:val="nil"/>
                <w:right w:val="nil"/>
                <w:between w:val="nil"/>
              </w:pBdr>
              <w:spacing w:line="276" w:lineRule="auto"/>
              <w:jc w:val="center"/>
              <w:rPr>
                <w:sz w:val="22"/>
                <w:szCs w:val="22"/>
                <w:lang w:val="es-ES_tradnl"/>
              </w:rPr>
            </w:pPr>
            <w:r w:rsidRPr="00580B1D">
              <w:rPr>
                <w:sz w:val="22"/>
                <w:szCs w:val="22"/>
                <w:lang w:val="es-ES_tradnl"/>
              </w:rPr>
              <w:t>28-2</w:t>
            </w:r>
          </w:p>
        </w:tc>
        <w:tc>
          <w:tcPr>
            <w:tcW w:w="424" w:type="pct"/>
            <w:vMerge/>
            <w:vAlign w:val="center"/>
          </w:tcPr>
          <w:p w14:paraId="331D29F1" w14:textId="77777777" w:rsidR="0008394B" w:rsidRPr="00580B1D" w:rsidRDefault="0008394B" w:rsidP="0008394B">
            <w:pPr>
              <w:jc w:val="center"/>
              <w:rPr>
                <w:sz w:val="22"/>
                <w:szCs w:val="22"/>
                <w:lang w:val="es-ES_tradnl"/>
              </w:rPr>
            </w:pPr>
          </w:p>
        </w:tc>
        <w:tc>
          <w:tcPr>
            <w:tcW w:w="1307" w:type="pct"/>
            <w:vAlign w:val="center"/>
          </w:tcPr>
          <w:p w14:paraId="1667170B" w14:textId="11E543C8" w:rsidR="0008394B" w:rsidRPr="00356F0F" w:rsidRDefault="0008394B" w:rsidP="0008394B">
            <w:pPr>
              <w:rPr>
                <w:sz w:val="22"/>
                <w:szCs w:val="22"/>
                <w:lang w:val="en-US"/>
              </w:rPr>
            </w:pPr>
            <w:proofErr w:type="spellStart"/>
            <w:r w:rsidRPr="00356F0F">
              <w:rPr>
                <w:sz w:val="22"/>
                <w:szCs w:val="22"/>
                <w:lang w:val="en-US"/>
              </w:rPr>
              <w:t>Posverdad</w:t>
            </w:r>
            <w:proofErr w:type="spellEnd"/>
            <w:r w:rsidRPr="00356F0F">
              <w:rPr>
                <w:sz w:val="22"/>
                <w:szCs w:val="22"/>
                <w:lang w:val="en-US"/>
              </w:rPr>
              <w:t xml:space="preserve">, </w:t>
            </w:r>
            <w:r w:rsidRPr="00356F0F">
              <w:rPr>
                <w:i/>
                <w:iCs/>
                <w:sz w:val="22"/>
                <w:szCs w:val="22"/>
                <w:lang w:val="en-US"/>
              </w:rPr>
              <w:t>alt-facts</w:t>
            </w:r>
            <w:r w:rsidRPr="00356F0F">
              <w:rPr>
                <w:sz w:val="22"/>
                <w:szCs w:val="22"/>
                <w:lang w:val="en-US"/>
              </w:rPr>
              <w:t xml:space="preserve"> y </w:t>
            </w:r>
            <w:r w:rsidRPr="00356F0F">
              <w:rPr>
                <w:i/>
                <w:iCs/>
                <w:sz w:val="22"/>
                <w:szCs w:val="22"/>
                <w:lang w:val="en-US"/>
              </w:rPr>
              <w:t>fake news</w:t>
            </w:r>
          </w:p>
          <w:p w14:paraId="6F1DB91B" w14:textId="2CDB39E5" w:rsidR="0008394B" w:rsidRPr="00356F0F" w:rsidRDefault="0008394B" w:rsidP="0008394B">
            <w:pPr>
              <w:rPr>
                <w:sz w:val="22"/>
                <w:szCs w:val="22"/>
                <w:lang w:val="en-US"/>
              </w:rPr>
            </w:pPr>
          </w:p>
          <w:p w14:paraId="1772641A" w14:textId="77777777" w:rsidR="0008394B" w:rsidRPr="00356F0F" w:rsidRDefault="0008394B" w:rsidP="0008394B">
            <w:pPr>
              <w:rPr>
                <w:b/>
                <w:bCs/>
                <w:i/>
                <w:iCs/>
                <w:sz w:val="22"/>
                <w:szCs w:val="22"/>
                <w:lang w:val="en-US"/>
              </w:rPr>
            </w:pPr>
          </w:p>
          <w:p w14:paraId="037D998F" w14:textId="77777777" w:rsidR="0008394B" w:rsidRPr="00580B1D" w:rsidRDefault="0008394B" w:rsidP="0008394B">
            <w:pPr>
              <w:rPr>
                <w:b/>
                <w:bCs/>
                <w:i/>
                <w:iCs/>
                <w:sz w:val="22"/>
                <w:szCs w:val="22"/>
                <w:lang w:val="es-ES_tradnl"/>
              </w:rPr>
            </w:pPr>
            <w:r w:rsidRPr="00580B1D">
              <w:rPr>
                <w:b/>
                <w:bCs/>
                <w:i/>
                <w:iCs/>
                <w:sz w:val="22"/>
                <w:szCs w:val="22"/>
                <w:lang w:val="es-ES_tradnl"/>
              </w:rPr>
              <w:t>Feriado: 1 de noviembre – Día de todos los Santos.</w:t>
            </w:r>
          </w:p>
        </w:tc>
        <w:tc>
          <w:tcPr>
            <w:tcW w:w="1250" w:type="pct"/>
            <w:tcBorders>
              <w:right w:val="single" w:sz="4" w:space="0" w:color="auto"/>
            </w:tcBorders>
            <w:vAlign w:val="center"/>
          </w:tcPr>
          <w:p w14:paraId="76EE7AB9" w14:textId="77777777" w:rsidR="0008394B" w:rsidRPr="00580B1D" w:rsidRDefault="0008394B" w:rsidP="0008394B">
            <w:pPr>
              <w:jc w:val="center"/>
              <w:rPr>
                <w:b/>
                <w:bCs/>
                <w:sz w:val="22"/>
                <w:szCs w:val="22"/>
                <w:lang w:val="es-ES_tradnl"/>
              </w:rPr>
            </w:pPr>
            <w:r w:rsidRPr="00580B1D">
              <w:rPr>
                <w:b/>
                <w:bCs/>
                <w:sz w:val="22"/>
                <w:szCs w:val="22"/>
                <w:lang w:val="es-ES_tradnl"/>
              </w:rPr>
              <w:t>Feriado</w:t>
            </w:r>
          </w:p>
          <w:p w14:paraId="35E701AB" w14:textId="77777777" w:rsidR="0008394B" w:rsidRPr="00580B1D" w:rsidRDefault="0008394B" w:rsidP="0008394B">
            <w:pPr>
              <w:jc w:val="center"/>
              <w:rPr>
                <w:b/>
                <w:bCs/>
                <w:sz w:val="22"/>
                <w:szCs w:val="22"/>
                <w:lang w:val="es-ES_tradnl"/>
              </w:rPr>
            </w:pPr>
          </w:p>
          <w:p w14:paraId="7A37DDB3" w14:textId="77777777" w:rsidR="0008394B" w:rsidRPr="00580B1D" w:rsidRDefault="0008394B" w:rsidP="0008394B">
            <w:pPr>
              <w:jc w:val="center"/>
              <w:rPr>
                <w:b/>
                <w:bCs/>
                <w:sz w:val="22"/>
                <w:szCs w:val="22"/>
                <w:lang w:val="es-ES_tradnl"/>
              </w:rPr>
            </w:pPr>
            <w:r w:rsidRPr="00580B1D">
              <w:rPr>
                <w:b/>
                <w:bCs/>
                <w:sz w:val="22"/>
                <w:szCs w:val="22"/>
                <w:lang w:val="es-ES_tradnl"/>
              </w:rPr>
              <w:t>No hay sesión teórica</w:t>
            </w:r>
          </w:p>
          <w:p w14:paraId="4C412166" w14:textId="77777777" w:rsidR="0008394B" w:rsidRPr="00580B1D" w:rsidRDefault="0008394B" w:rsidP="0008394B">
            <w:pPr>
              <w:jc w:val="center"/>
              <w:rPr>
                <w:sz w:val="22"/>
                <w:szCs w:val="22"/>
                <w:lang w:val="es-ES_tradnl"/>
              </w:rPr>
            </w:pPr>
          </w:p>
          <w:p w14:paraId="3D2319F0" w14:textId="06A6D506" w:rsidR="0008394B" w:rsidRDefault="0008394B" w:rsidP="0008394B">
            <w:pPr>
              <w:jc w:val="center"/>
              <w:rPr>
                <w:sz w:val="22"/>
                <w:szCs w:val="22"/>
                <w:lang w:val="es-ES_tradnl"/>
              </w:rPr>
            </w:pPr>
            <w:r>
              <w:rPr>
                <w:sz w:val="22"/>
                <w:szCs w:val="22"/>
                <w:lang w:val="es-ES_tradnl"/>
              </w:rPr>
              <w:t>Video de recuperación</w:t>
            </w:r>
          </w:p>
          <w:p w14:paraId="407B6E31" w14:textId="77777777" w:rsidR="0008394B" w:rsidRDefault="0008394B" w:rsidP="0008394B">
            <w:pPr>
              <w:jc w:val="center"/>
              <w:rPr>
                <w:sz w:val="22"/>
                <w:szCs w:val="22"/>
                <w:lang w:val="es-ES_tradnl"/>
              </w:rPr>
            </w:pPr>
          </w:p>
          <w:p w14:paraId="40E3F2A7" w14:textId="062B617B" w:rsidR="0008394B" w:rsidRDefault="0008394B" w:rsidP="0008394B">
            <w:pPr>
              <w:jc w:val="center"/>
              <w:rPr>
                <w:sz w:val="22"/>
                <w:szCs w:val="22"/>
                <w:lang w:val="es-ES_tradnl"/>
              </w:rPr>
            </w:pPr>
            <w:r>
              <w:rPr>
                <w:sz w:val="22"/>
                <w:szCs w:val="22"/>
                <w:lang w:val="es-ES_tradnl"/>
              </w:rPr>
              <w:t>Ejercicio asincrónico de análisis de fragmentos</w:t>
            </w:r>
          </w:p>
          <w:p w14:paraId="6605E62B" w14:textId="77777777" w:rsidR="0008394B" w:rsidRDefault="0008394B" w:rsidP="0008394B">
            <w:pPr>
              <w:jc w:val="center"/>
              <w:rPr>
                <w:sz w:val="22"/>
                <w:szCs w:val="22"/>
                <w:lang w:val="es-ES_tradnl"/>
              </w:rPr>
            </w:pPr>
          </w:p>
          <w:p w14:paraId="07EC1562" w14:textId="77777777" w:rsidR="0008394B" w:rsidRPr="00393391" w:rsidRDefault="0008394B" w:rsidP="0008394B">
            <w:pPr>
              <w:jc w:val="center"/>
              <w:rPr>
                <w:sz w:val="22"/>
                <w:szCs w:val="22"/>
                <w:lang w:val="en-US"/>
              </w:rPr>
            </w:pPr>
            <w:r w:rsidRPr="00393391">
              <w:rPr>
                <w:sz w:val="22"/>
                <w:szCs w:val="22"/>
                <w:lang w:val="en-US"/>
              </w:rPr>
              <w:t xml:space="preserve">Bowel, T., Cowan, R. y Kemp, G. </w:t>
            </w:r>
            <w:r w:rsidRPr="00393391">
              <w:rPr>
                <w:i/>
                <w:iCs/>
                <w:sz w:val="22"/>
                <w:szCs w:val="22"/>
                <w:lang w:val="en-US"/>
              </w:rPr>
              <w:t>Critical Thinking. A Concise Guide</w:t>
            </w:r>
          </w:p>
          <w:p w14:paraId="287C0E71" w14:textId="77777777" w:rsidR="0008394B" w:rsidRPr="00393391" w:rsidRDefault="0008394B" w:rsidP="0008394B">
            <w:pPr>
              <w:jc w:val="center"/>
              <w:rPr>
                <w:sz w:val="22"/>
                <w:szCs w:val="22"/>
                <w:lang w:val="en-US"/>
              </w:rPr>
            </w:pPr>
          </w:p>
          <w:p w14:paraId="1A265941" w14:textId="52358071" w:rsidR="0008394B" w:rsidRPr="00393391" w:rsidRDefault="0008394B" w:rsidP="0008394B">
            <w:pPr>
              <w:rPr>
                <w:i/>
                <w:iCs/>
                <w:sz w:val="22"/>
                <w:szCs w:val="22"/>
                <w:lang w:val="en-US"/>
              </w:rPr>
            </w:pPr>
          </w:p>
        </w:tc>
        <w:tc>
          <w:tcPr>
            <w:tcW w:w="1185" w:type="pct"/>
            <w:tcBorders>
              <w:right w:val="single" w:sz="4" w:space="0" w:color="auto"/>
            </w:tcBorders>
            <w:vAlign w:val="center"/>
          </w:tcPr>
          <w:p w14:paraId="4F68E840" w14:textId="77777777" w:rsidR="0008394B" w:rsidRDefault="0008394B" w:rsidP="0008394B">
            <w:pPr>
              <w:jc w:val="center"/>
              <w:rPr>
                <w:sz w:val="22"/>
                <w:szCs w:val="22"/>
                <w:lang w:val="es-ES_tradnl"/>
              </w:rPr>
            </w:pPr>
            <w:r>
              <w:rPr>
                <w:sz w:val="22"/>
                <w:szCs w:val="22"/>
                <w:lang w:val="es-ES_tradnl"/>
              </w:rPr>
              <w:t>Ejercicios prácticos grupales</w:t>
            </w:r>
          </w:p>
          <w:p w14:paraId="06A2C070" w14:textId="77777777" w:rsidR="0008394B" w:rsidRDefault="0008394B" w:rsidP="0008394B">
            <w:pPr>
              <w:rPr>
                <w:sz w:val="22"/>
                <w:szCs w:val="22"/>
                <w:lang w:val="es-ES_tradnl"/>
              </w:rPr>
            </w:pPr>
          </w:p>
          <w:p w14:paraId="23E57DAE" w14:textId="77777777" w:rsidR="0008394B" w:rsidRDefault="0008394B" w:rsidP="0008394B">
            <w:pPr>
              <w:jc w:val="center"/>
              <w:rPr>
                <w:sz w:val="22"/>
                <w:szCs w:val="22"/>
                <w:highlight w:val="yellow"/>
                <w:lang w:val="es-ES_tradnl"/>
              </w:rPr>
            </w:pPr>
            <w:r w:rsidRPr="00521855">
              <w:rPr>
                <w:sz w:val="22"/>
                <w:szCs w:val="22"/>
                <w:highlight w:val="yellow"/>
                <w:lang w:val="es-ES_tradnl"/>
              </w:rPr>
              <w:t xml:space="preserve">[proponer </w:t>
            </w:r>
            <w:r>
              <w:rPr>
                <w:sz w:val="22"/>
                <w:szCs w:val="22"/>
                <w:highlight w:val="yellow"/>
                <w:lang w:val="es-ES_tradnl"/>
              </w:rPr>
              <w:t>dos temas</w:t>
            </w:r>
            <w:r w:rsidRPr="00521855">
              <w:rPr>
                <w:sz w:val="22"/>
                <w:szCs w:val="22"/>
                <w:highlight w:val="yellow"/>
                <w:lang w:val="es-ES_tradnl"/>
              </w:rPr>
              <w:t xml:space="preserve"> polémico</w:t>
            </w:r>
            <w:r>
              <w:rPr>
                <w:sz w:val="22"/>
                <w:szCs w:val="22"/>
                <w:highlight w:val="yellow"/>
                <w:lang w:val="es-ES_tradnl"/>
              </w:rPr>
              <w:t>s</w:t>
            </w:r>
            <w:r w:rsidRPr="00521855">
              <w:rPr>
                <w:sz w:val="22"/>
                <w:szCs w:val="22"/>
                <w:highlight w:val="yellow"/>
                <w:lang w:val="es-ES_tradnl"/>
              </w:rPr>
              <w:t xml:space="preserve"> para que los grupos tomen una postura</w:t>
            </w:r>
            <w:r>
              <w:rPr>
                <w:sz w:val="22"/>
                <w:szCs w:val="22"/>
                <w:highlight w:val="yellow"/>
                <w:lang w:val="es-ES_tradnl"/>
              </w:rPr>
              <w:t xml:space="preserve"> y elaboren un argumento para cada una</w:t>
            </w:r>
            <w:r w:rsidRPr="00521855">
              <w:rPr>
                <w:sz w:val="22"/>
                <w:szCs w:val="22"/>
                <w:highlight w:val="yellow"/>
                <w:lang w:val="es-ES_tradnl"/>
              </w:rPr>
              <w:t>]</w:t>
            </w:r>
          </w:p>
          <w:p w14:paraId="60D51458" w14:textId="77777777" w:rsidR="00F010A9" w:rsidRDefault="00F010A9" w:rsidP="0008394B">
            <w:pPr>
              <w:jc w:val="center"/>
              <w:rPr>
                <w:color w:val="FF0000"/>
                <w:sz w:val="22"/>
                <w:szCs w:val="22"/>
                <w:highlight w:val="yellow"/>
              </w:rPr>
            </w:pPr>
            <w:r w:rsidRPr="00F010A9">
              <w:rPr>
                <w:color w:val="FF0000"/>
                <w:sz w:val="22"/>
                <w:szCs w:val="22"/>
                <w:highlight w:val="yellow"/>
              </w:rPr>
              <w:t>Han-</w:t>
            </w:r>
            <w:proofErr w:type="spellStart"/>
            <w:r w:rsidRPr="00F010A9">
              <w:rPr>
                <w:color w:val="FF0000"/>
                <w:sz w:val="22"/>
                <w:szCs w:val="22"/>
                <w:highlight w:val="yellow"/>
              </w:rPr>
              <w:t>Infocracia</w:t>
            </w:r>
            <w:proofErr w:type="spellEnd"/>
          </w:p>
          <w:p w14:paraId="450B3C3A" w14:textId="1D9CC266" w:rsidR="00F010A9" w:rsidRPr="0008394B" w:rsidRDefault="00F010A9" w:rsidP="0008394B">
            <w:pPr>
              <w:jc w:val="center"/>
              <w:rPr>
                <w:sz w:val="22"/>
                <w:szCs w:val="22"/>
                <w:highlight w:val="yellow"/>
              </w:rPr>
            </w:pPr>
            <w:r w:rsidRPr="00F010A9">
              <w:rPr>
                <w:color w:val="FF0000"/>
                <w:sz w:val="22"/>
                <w:szCs w:val="22"/>
                <w:highlight w:val="yellow"/>
              </w:rPr>
              <w:t>Información, redes y smartphones</w:t>
            </w:r>
          </w:p>
        </w:tc>
      </w:tr>
      <w:tr w:rsidR="0008394B" w:rsidRPr="00580B1D" w14:paraId="7F82AC61" w14:textId="77777777" w:rsidTr="0008394B">
        <w:trPr>
          <w:trHeight w:val="315"/>
          <w:jc w:val="center"/>
        </w:trPr>
        <w:tc>
          <w:tcPr>
            <w:tcW w:w="387" w:type="pct"/>
            <w:vMerge w:val="restart"/>
            <w:textDirection w:val="btLr"/>
          </w:tcPr>
          <w:p w14:paraId="66F698D6" w14:textId="77777777" w:rsidR="0008394B" w:rsidRPr="00580B1D" w:rsidRDefault="0008394B" w:rsidP="0008394B">
            <w:pPr>
              <w:widowControl w:val="0"/>
              <w:pBdr>
                <w:top w:val="nil"/>
                <w:left w:val="nil"/>
                <w:bottom w:val="nil"/>
                <w:right w:val="nil"/>
                <w:between w:val="nil"/>
              </w:pBdr>
              <w:spacing w:line="276" w:lineRule="auto"/>
              <w:ind w:left="113" w:right="113"/>
              <w:jc w:val="center"/>
              <w:rPr>
                <w:b/>
                <w:bCs/>
                <w:sz w:val="22"/>
                <w:szCs w:val="22"/>
                <w:lang w:val="es-ES_tradnl"/>
              </w:rPr>
            </w:pPr>
            <w:r w:rsidRPr="00580B1D">
              <w:rPr>
                <w:b/>
                <w:bCs/>
                <w:sz w:val="22"/>
                <w:szCs w:val="22"/>
                <w:lang w:val="es-ES_tradnl"/>
              </w:rPr>
              <w:t>NOV.</w:t>
            </w:r>
          </w:p>
        </w:tc>
        <w:tc>
          <w:tcPr>
            <w:tcW w:w="447" w:type="pct"/>
            <w:vAlign w:val="center"/>
          </w:tcPr>
          <w:p w14:paraId="1D52309F" w14:textId="77777777" w:rsidR="0008394B" w:rsidRPr="00580B1D" w:rsidRDefault="0008394B" w:rsidP="0008394B">
            <w:pPr>
              <w:ind w:left="-98" w:right="-126"/>
              <w:jc w:val="center"/>
              <w:rPr>
                <w:sz w:val="22"/>
                <w:szCs w:val="22"/>
                <w:lang w:val="es-ES_tradnl"/>
              </w:rPr>
            </w:pPr>
            <w:r w:rsidRPr="00580B1D">
              <w:rPr>
                <w:sz w:val="22"/>
                <w:szCs w:val="22"/>
                <w:lang w:val="es-ES_tradnl"/>
              </w:rPr>
              <w:t>Semana 11</w:t>
            </w:r>
          </w:p>
          <w:p w14:paraId="7520064C" w14:textId="77777777" w:rsidR="0008394B" w:rsidRPr="00580B1D" w:rsidRDefault="0008394B" w:rsidP="0008394B">
            <w:pPr>
              <w:widowControl w:val="0"/>
              <w:pBdr>
                <w:top w:val="nil"/>
                <w:left w:val="nil"/>
                <w:bottom w:val="nil"/>
                <w:right w:val="nil"/>
                <w:between w:val="nil"/>
              </w:pBdr>
              <w:spacing w:line="276" w:lineRule="auto"/>
              <w:jc w:val="center"/>
              <w:rPr>
                <w:sz w:val="22"/>
                <w:szCs w:val="22"/>
                <w:highlight w:val="magenta"/>
                <w:lang w:val="es-ES_tradnl"/>
              </w:rPr>
            </w:pPr>
            <w:r w:rsidRPr="00580B1D">
              <w:rPr>
                <w:sz w:val="22"/>
                <w:szCs w:val="22"/>
                <w:lang w:val="es-ES_tradnl"/>
              </w:rPr>
              <w:t>4-9</w:t>
            </w:r>
          </w:p>
        </w:tc>
        <w:tc>
          <w:tcPr>
            <w:tcW w:w="424" w:type="pct"/>
            <w:vMerge/>
            <w:textDirection w:val="btLr"/>
            <w:vAlign w:val="center"/>
          </w:tcPr>
          <w:p w14:paraId="689E76D6" w14:textId="33130FE3" w:rsidR="0008394B" w:rsidRPr="00580B1D" w:rsidRDefault="0008394B" w:rsidP="0008394B">
            <w:pPr>
              <w:ind w:left="113" w:right="113"/>
              <w:jc w:val="center"/>
              <w:rPr>
                <w:b/>
                <w:bCs/>
                <w:sz w:val="22"/>
                <w:szCs w:val="22"/>
                <w:lang w:val="es-ES_tradnl"/>
              </w:rPr>
            </w:pPr>
          </w:p>
        </w:tc>
        <w:tc>
          <w:tcPr>
            <w:tcW w:w="1307" w:type="pct"/>
            <w:tcBorders>
              <w:right w:val="single" w:sz="4" w:space="0" w:color="auto"/>
            </w:tcBorders>
            <w:vAlign w:val="center"/>
          </w:tcPr>
          <w:p w14:paraId="2241D8DE" w14:textId="6159D097" w:rsidR="0008394B" w:rsidRPr="00FF6FE2" w:rsidRDefault="0008394B" w:rsidP="0008394B">
            <w:pPr>
              <w:rPr>
                <w:sz w:val="22"/>
                <w:szCs w:val="22"/>
                <w:lang w:val="es-ES_tradnl"/>
              </w:rPr>
            </w:pPr>
            <w:r>
              <w:rPr>
                <w:sz w:val="22"/>
                <w:szCs w:val="22"/>
                <w:lang w:val="es-ES_tradnl"/>
              </w:rPr>
              <w:t>Definición tradicional del conocimiento: creencia verdadera justificada</w:t>
            </w:r>
          </w:p>
        </w:tc>
        <w:tc>
          <w:tcPr>
            <w:tcW w:w="1250" w:type="pct"/>
            <w:tcBorders>
              <w:right w:val="single" w:sz="4" w:space="0" w:color="auto"/>
            </w:tcBorders>
            <w:vAlign w:val="center"/>
          </w:tcPr>
          <w:p w14:paraId="29E6CF5F" w14:textId="77777777" w:rsidR="0008394B" w:rsidRPr="00580B1D" w:rsidRDefault="0008394B" w:rsidP="0008394B">
            <w:pPr>
              <w:jc w:val="center"/>
              <w:rPr>
                <w:sz w:val="22"/>
                <w:szCs w:val="22"/>
                <w:lang w:val="es-ES_tradnl"/>
              </w:rPr>
            </w:pPr>
            <w:r w:rsidRPr="00580B1D">
              <w:rPr>
                <w:sz w:val="22"/>
                <w:szCs w:val="22"/>
                <w:lang w:val="es-ES_tradnl"/>
              </w:rPr>
              <w:t>Cátedra</w:t>
            </w:r>
          </w:p>
          <w:p w14:paraId="43A3987C" w14:textId="77777777" w:rsidR="0008394B" w:rsidRDefault="0008394B" w:rsidP="0008394B">
            <w:pPr>
              <w:rPr>
                <w:sz w:val="22"/>
                <w:szCs w:val="22"/>
                <w:lang w:val="es-ES_tradnl"/>
              </w:rPr>
            </w:pPr>
          </w:p>
          <w:p w14:paraId="761DAA1B" w14:textId="77777777" w:rsidR="0008394B" w:rsidRDefault="0008394B" w:rsidP="0008394B">
            <w:pPr>
              <w:jc w:val="center"/>
              <w:rPr>
                <w:sz w:val="22"/>
                <w:szCs w:val="22"/>
                <w:lang w:val="es-ES_tradnl"/>
              </w:rPr>
            </w:pPr>
            <w:r w:rsidRPr="00580B1D">
              <w:rPr>
                <w:sz w:val="22"/>
                <w:szCs w:val="22"/>
                <w:lang w:val="es-ES_tradnl"/>
              </w:rPr>
              <w:t xml:space="preserve">Análisis de </w:t>
            </w:r>
            <w:r>
              <w:rPr>
                <w:sz w:val="22"/>
                <w:szCs w:val="22"/>
                <w:lang w:val="es-ES_tradnl"/>
              </w:rPr>
              <w:t>fragmentos</w:t>
            </w:r>
          </w:p>
          <w:p w14:paraId="6B13BE93" w14:textId="77777777" w:rsidR="0008394B" w:rsidRDefault="0008394B" w:rsidP="0008394B">
            <w:pPr>
              <w:rPr>
                <w:sz w:val="22"/>
                <w:szCs w:val="22"/>
                <w:lang w:val="es-ES_tradnl"/>
              </w:rPr>
            </w:pPr>
          </w:p>
          <w:p w14:paraId="6F82F57A" w14:textId="77777777" w:rsidR="0008394B" w:rsidRPr="00393391" w:rsidRDefault="0008394B" w:rsidP="0008394B">
            <w:pPr>
              <w:jc w:val="center"/>
              <w:rPr>
                <w:sz w:val="22"/>
                <w:szCs w:val="22"/>
                <w:lang w:val="en-US"/>
              </w:rPr>
            </w:pPr>
            <w:proofErr w:type="spellStart"/>
            <w:r w:rsidRPr="00356F0F">
              <w:rPr>
                <w:sz w:val="22"/>
                <w:szCs w:val="22"/>
              </w:rPr>
              <w:t>Bowel</w:t>
            </w:r>
            <w:proofErr w:type="spellEnd"/>
            <w:r w:rsidRPr="00356F0F">
              <w:rPr>
                <w:sz w:val="22"/>
                <w:szCs w:val="22"/>
              </w:rPr>
              <w:t xml:space="preserve">, T., </w:t>
            </w:r>
            <w:proofErr w:type="spellStart"/>
            <w:r w:rsidRPr="00356F0F">
              <w:rPr>
                <w:sz w:val="22"/>
                <w:szCs w:val="22"/>
              </w:rPr>
              <w:t>Cowan</w:t>
            </w:r>
            <w:proofErr w:type="spellEnd"/>
            <w:r w:rsidRPr="00356F0F">
              <w:rPr>
                <w:sz w:val="22"/>
                <w:szCs w:val="22"/>
              </w:rPr>
              <w:t xml:space="preserve">, R. y Kemp, G. </w:t>
            </w:r>
            <w:proofErr w:type="spellStart"/>
            <w:r w:rsidRPr="00356F0F">
              <w:rPr>
                <w:i/>
                <w:iCs/>
                <w:sz w:val="22"/>
                <w:szCs w:val="22"/>
              </w:rPr>
              <w:t>Critical</w:t>
            </w:r>
            <w:proofErr w:type="spellEnd"/>
            <w:r w:rsidRPr="00356F0F">
              <w:rPr>
                <w:i/>
                <w:iCs/>
                <w:sz w:val="22"/>
                <w:szCs w:val="22"/>
              </w:rPr>
              <w:t xml:space="preserve"> </w:t>
            </w:r>
            <w:proofErr w:type="spellStart"/>
            <w:r w:rsidRPr="00356F0F">
              <w:rPr>
                <w:i/>
                <w:iCs/>
                <w:sz w:val="22"/>
                <w:szCs w:val="22"/>
              </w:rPr>
              <w:t>Thinking</w:t>
            </w:r>
            <w:proofErr w:type="spellEnd"/>
            <w:r w:rsidRPr="00356F0F">
              <w:rPr>
                <w:i/>
                <w:iCs/>
                <w:sz w:val="22"/>
                <w:szCs w:val="22"/>
              </w:rPr>
              <w:t xml:space="preserve">. </w:t>
            </w:r>
            <w:r w:rsidRPr="00393391">
              <w:rPr>
                <w:i/>
                <w:iCs/>
                <w:sz w:val="22"/>
                <w:szCs w:val="22"/>
                <w:lang w:val="en-US"/>
              </w:rPr>
              <w:t>A Concise Guide</w:t>
            </w:r>
          </w:p>
          <w:p w14:paraId="6E1050DC" w14:textId="101C7832" w:rsidR="0008394B" w:rsidRPr="00770801" w:rsidRDefault="0008394B" w:rsidP="0008394B">
            <w:pPr>
              <w:rPr>
                <w:sz w:val="22"/>
                <w:szCs w:val="22"/>
                <w:lang w:val="es-ES_tradnl"/>
              </w:rPr>
            </w:pPr>
          </w:p>
        </w:tc>
        <w:tc>
          <w:tcPr>
            <w:tcW w:w="1185" w:type="pct"/>
            <w:tcBorders>
              <w:right w:val="single" w:sz="4" w:space="0" w:color="auto"/>
            </w:tcBorders>
            <w:vAlign w:val="center"/>
          </w:tcPr>
          <w:p w14:paraId="7D2084EB" w14:textId="77777777" w:rsidR="0008394B" w:rsidRDefault="0008394B" w:rsidP="0008394B">
            <w:pPr>
              <w:jc w:val="center"/>
              <w:rPr>
                <w:sz w:val="22"/>
                <w:szCs w:val="22"/>
                <w:lang w:val="es-ES_tradnl"/>
              </w:rPr>
            </w:pPr>
            <w:r>
              <w:rPr>
                <w:sz w:val="22"/>
                <w:szCs w:val="22"/>
                <w:lang w:val="es-ES_tradnl"/>
              </w:rPr>
              <w:t>Ejercicios prácticos grupales</w:t>
            </w:r>
          </w:p>
          <w:p w14:paraId="63981DC9" w14:textId="77777777" w:rsidR="0008394B" w:rsidRDefault="0008394B" w:rsidP="0008394B">
            <w:pPr>
              <w:jc w:val="center"/>
              <w:rPr>
                <w:sz w:val="22"/>
                <w:szCs w:val="22"/>
                <w:highlight w:val="yellow"/>
                <w:lang w:val="es-ES_tradnl"/>
              </w:rPr>
            </w:pPr>
          </w:p>
          <w:p w14:paraId="1FB4C3A5" w14:textId="77777777" w:rsidR="0008394B" w:rsidRDefault="0008394B" w:rsidP="0008394B">
            <w:pPr>
              <w:jc w:val="center"/>
              <w:rPr>
                <w:sz w:val="22"/>
                <w:szCs w:val="22"/>
                <w:lang w:val="es-ES_tradnl"/>
              </w:rPr>
            </w:pPr>
            <w:r w:rsidRPr="00521855">
              <w:rPr>
                <w:sz w:val="22"/>
                <w:szCs w:val="22"/>
                <w:highlight w:val="yellow"/>
                <w:lang w:val="es-ES_tradnl"/>
              </w:rPr>
              <w:t xml:space="preserve">[proponer </w:t>
            </w:r>
            <w:r>
              <w:rPr>
                <w:sz w:val="22"/>
                <w:szCs w:val="22"/>
                <w:highlight w:val="yellow"/>
                <w:lang w:val="es-ES_tradnl"/>
              </w:rPr>
              <w:t>dos temas</w:t>
            </w:r>
            <w:r w:rsidRPr="00521855">
              <w:rPr>
                <w:sz w:val="22"/>
                <w:szCs w:val="22"/>
                <w:highlight w:val="yellow"/>
                <w:lang w:val="es-ES_tradnl"/>
              </w:rPr>
              <w:t xml:space="preserve"> polémico</w:t>
            </w:r>
            <w:r>
              <w:rPr>
                <w:sz w:val="22"/>
                <w:szCs w:val="22"/>
                <w:highlight w:val="yellow"/>
                <w:lang w:val="es-ES_tradnl"/>
              </w:rPr>
              <w:t>s</w:t>
            </w:r>
            <w:r w:rsidRPr="00521855">
              <w:rPr>
                <w:sz w:val="22"/>
                <w:szCs w:val="22"/>
                <w:highlight w:val="yellow"/>
                <w:lang w:val="es-ES_tradnl"/>
              </w:rPr>
              <w:t xml:space="preserve"> para que los grupos tomen una postura</w:t>
            </w:r>
            <w:r>
              <w:rPr>
                <w:sz w:val="22"/>
                <w:szCs w:val="22"/>
                <w:highlight w:val="yellow"/>
                <w:lang w:val="es-ES_tradnl"/>
              </w:rPr>
              <w:t xml:space="preserve"> y elaboren un argumento para cada una</w:t>
            </w:r>
            <w:r w:rsidRPr="00521855">
              <w:rPr>
                <w:sz w:val="22"/>
                <w:szCs w:val="22"/>
                <w:highlight w:val="yellow"/>
                <w:lang w:val="es-ES_tradnl"/>
              </w:rPr>
              <w:t>]</w:t>
            </w:r>
          </w:p>
          <w:p w14:paraId="5635A33D" w14:textId="31CE7F3B" w:rsidR="00F010A9" w:rsidRDefault="00F010A9" w:rsidP="0008394B">
            <w:pPr>
              <w:jc w:val="center"/>
              <w:rPr>
                <w:color w:val="FF0000"/>
                <w:sz w:val="22"/>
                <w:szCs w:val="22"/>
                <w:lang w:val="es-ES_tradnl"/>
              </w:rPr>
            </w:pPr>
            <w:proofErr w:type="spellStart"/>
            <w:r w:rsidRPr="00F010A9">
              <w:rPr>
                <w:color w:val="FF0000"/>
                <w:sz w:val="22"/>
                <w:szCs w:val="22"/>
                <w:lang w:val="es-ES_tradnl"/>
              </w:rPr>
              <w:t>Falibilismo</w:t>
            </w:r>
            <w:proofErr w:type="spellEnd"/>
            <w:r w:rsidRPr="00F010A9">
              <w:rPr>
                <w:color w:val="FF0000"/>
                <w:sz w:val="22"/>
                <w:szCs w:val="22"/>
                <w:lang w:val="es-ES_tradnl"/>
              </w:rPr>
              <w:t>, Clifford, Popper, Kant</w:t>
            </w:r>
          </w:p>
          <w:p w14:paraId="05BF21A8" w14:textId="3D59119A" w:rsidR="00517824" w:rsidRPr="00F010A9" w:rsidRDefault="00517824" w:rsidP="0008394B">
            <w:pPr>
              <w:jc w:val="center"/>
              <w:rPr>
                <w:color w:val="FF0000"/>
                <w:sz w:val="22"/>
                <w:szCs w:val="22"/>
                <w:lang w:val="es-ES_tradnl"/>
              </w:rPr>
            </w:pPr>
            <w:r>
              <w:rPr>
                <w:color w:val="FF0000"/>
                <w:sz w:val="22"/>
                <w:szCs w:val="22"/>
                <w:lang w:val="es-ES_tradnl"/>
              </w:rPr>
              <w:t>Epistemología básica</w:t>
            </w:r>
          </w:p>
          <w:p w14:paraId="055741C4" w14:textId="2995AA64" w:rsidR="00F010A9" w:rsidRPr="00580B1D" w:rsidRDefault="00F010A9" w:rsidP="0008394B">
            <w:pPr>
              <w:jc w:val="center"/>
              <w:rPr>
                <w:sz w:val="22"/>
                <w:szCs w:val="22"/>
                <w:lang w:val="es-ES_tradnl"/>
              </w:rPr>
            </w:pPr>
          </w:p>
        </w:tc>
      </w:tr>
      <w:tr w:rsidR="005468AF" w:rsidRPr="00580B1D" w14:paraId="45895954" w14:textId="77777777" w:rsidTr="0008394B">
        <w:trPr>
          <w:trHeight w:val="509"/>
          <w:jc w:val="center"/>
        </w:trPr>
        <w:tc>
          <w:tcPr>
            <w:tcW w:w="387" w:type="pct"/>
            <w:vMerge/>
            <w:textDirection w:val="btLr"/>
          </w:tcPr>
          <w:p w14:paraId="531BFD93" w14:textId="77777777" w:rsidR="005468AF" w:rsidRPr="00580B1D" w:rsidRDefault="005468AF" w:rsidP="005468AF">
            <w:pPr>
              <w:widowControl w:val="0"/>
              <w:pBdr>
                <w:top w:val="nil"/>
                <w:left w:val="nil"/>
                <w:bottom w:val="nil"/>
                <w:right w:val="nil"/>
                <w:between w:val="nil"/>
              </w:pBdr>
              <w:spacing w:line="276" w:lineRule="auto"/>
              <w:ind w:left="113" w:right="113"/>
              <w:jc w:val="center"/>
              <w:rPr>
                <w:b/>
                <w:bCs/>
                <w:sz w:val="22"/>
                <w:szCs w:val="22"/>
                <w:lang w:val="es-ES_tradnl"/>
              </w:rPr>
            </w:pPr>
          </w:p>
        </w:tc>
        <w:tc>
          <w:tcPr>
            <w:tcW w:w="447" w:type="pct"/>
            <w:tcBorders>
              <w:bottom w:val="single" w:sz="4" w:space="0" w:color="auto"/>
            </w:tcBorders>
            <w:vAlign w:val="center"/>
          </w:tcPr>
          <w:p w14:paraId="73DBBF73" w14:textId="77777777" w:rsidR="005468AF" w:rsidRPr="00580B1D" w:rsidRDefault="005468AF" w:rsidP="005468AF">
            <w:pPr>
              <w:widowControl w:val="0"/>
              <w:pBdr>
                <w:top w:val="nil"/>
                <w:left w:val="nil"/>
                <w:bottom w:val="nil"/>
                <w:right w:val="nil"/>
                <w:between w:val="nil"/>
              </w:pBdr>
              <w:spacing w:line="276" w:lineRule="auto"/>
              <w:ind w:left="-98" w:right="-126"/>
              <w:jc w:val="center"/>
              <w:rPr>
                <w:sz w:val="22"/>
                <w:szCs w:val="22"/>
                <w:lang w:val="es-ES_tradnl"/>
              </w:rPr>
            </w:pPr>
            <w:r w:rsidRPr="00580B1D">
              <w:rPr>
                <w:sz w:val="22"/>
                <w:szCs w:val="22"/>
                <w:lang w:val="es-ES_tradnl"/>
              </w:rPr>
              <w:t>Semana 12</w:t>
            </w:r>
          </w:p>
          <w:p w14:paraId="504C90D1" w14:textId="77777777" w:rsidR="005468AF" w:rsidRPr="00580B1D" w:rsidRDefault="005468AF" w:rsidP="005468AF">
            <w:pPr>
              <w:widowControl w:val="0"/>
              <w:pBdr>
                <w:top w:val="nil"/>
                <w:left w:val="nil"/>
                <w:bottom w:val="nil"/>
                <w:right w:val="nil"/>
                <w:between w:val="nil"/>
              </w:pBdr>
              <w:spacing w:line="276" w:lineRule="auto"/>
              <w:ind w:left="-98" w:right="-126"/>
              <w:jc w:val="center"/>
              <w:rPr>
                <w:b/>
                <w:bCs/>
                <w:sz w:val="22"/>
                <w:szCs w:val="22"/>
                <w:highlight w:val="magenta"/>
                <w:lang w:val="es-ES_tradnl"/>
              </w:rPr>
            </w:pPr>
            <w:r w:rsidRPr="00580B1D">
              <w:rPr>
                <w:sz w:val="22"/>
                <w:szCs w:val="22"/>
                <w:lang w:val="es-ES_tradnl"/>
              </w:rPr>
              <w:t>11-16</w:t>
            </w:r>
          </w:p>
        </w:tc>
        <w:tc>
          <w:tcPr>
            <w:tcW w:w="424" w:type="pct"/>
            <w:vMerge w:val="restart"/>
            <w:textDirection w:val="btLr"/>
            <w:vAlign w:val="center"/>
          </w:tcPr>
          <w:p w14:paraId="245C8D73" w14:textId="223CD547" w:rsidR="005468AF" w:rsidRPr="00580B1D" w:rsidRDefault="005468AF" w:rsidP="005468AF">
            <w:pPr>
              <w:ind w:left="113" w:right="113"/>
              <w:jc w:val="center"/>
              <w:rPr>
                <w:b/>
                <w:bCs/>
                <w:sz w:val="22"/>
                <w:szCs w:val="22"/>
                <w:lang w:val="es-ES_tradnl"/>
              </w:rPr>
            </w:pPr>
            <w:r w:rsidRPr="00580B1D">
              <w:rPr>
                <w:b/>
                <w:bCs/>
                <w:sz w:val="22"/>
                <w:szCs w:val="22"/>
                <w:lang w:val="es-ES_tradnl"/>
              </w:rPr>
              <w:t>Unidad 4</w:t>
            </w:r>
            <w:r>
              <w:rPr>
                <w:b/>
                <w:bCs/>
                <w:sz w:val="22"/>
                <w:szCs w:val="22"/>
                <w:lang w:val="es-ES_tradnl"/>
              </w:rPr>
              <w:t xml:space="preserve">. </w:t>
            </w:r>
            <w:r w:rsidR="0034004B" w:rsidRPr="00FB41C9">
              <w:rPr>
                <w:b/>
                <w:bCs/>
                <w:color w:val="FF0000"/>
                <w:sz w:val="22"/>
                <w:szCs w:val="22"/>
                <w:lang w:val="es-ES_tradnl"/>
              </w:rPr>
              <w:t>Desigualdad en el Perú</w:t>
            </w:r>
            <w:r w:rsidR="0034004B">
              <w:rPr>
                <w:b/>
                <w:bCs/>
                <w:sz w:val="22"/>
                <w:szCs w:val="22"/>
                <w:lang w:val="es-ES_tradnl"/>
              </w:rPr>
              <w:t xml:space="preserve"> </w:t>
            </w:r>
          </w:p>
        </w:tc>
        <w:tc>
          <w:tcPr>
            <w:tcW w:w="1307" w:type="pct"/>
            <w:tcBorders>
              <w:right w:val="single" w:sz="4" w:space="0" w:color="auto"/>
            </w:tcBorders>
            <w:vAlign w:val="center"/>
          </w:tcPr>
          <w:p w14:paraId="0DAB415C" w14:textId="7E83CCCB" w:rsidR="005468AF" w:rsidRPr="00580B1D" w:rsidRDefault="006877C0" w:rsidP="005468AF">
            <w:pPr>
              <w:rPr>
                <w:sz w:val="22"/>
                <w:szCs w:val="22"/>
                <w:lang w:val="es-ES_tradnl"/>
              </w:rPr>
            </w:pPr>
            <w:r>
              <w:rPr>
                <w:sz w:val="22"/>
                <w:szCs w:val="22"/>
                <w:lang w:val="es-ES_tradnl"/>
              </w:rPr>
              <w:t>Raza</w:t>
            </w:r>
          </w:p>
        </w:tc>
        <w:tc>
          <w:tcPr>
            <w:tcW w:w="1250" w:type="pct"/>
            <w:tcBorders>
              <w:right w:val="single" w:sz="4" w:space="0" w:color="auto"/>
            </w:tcBorders>
            <w:vAlign w:val="center"/>
          </w:tcPr>
          <w:p w14:paraId="1D76CC8F" w14:textId="77777777" w:rsidR="005468AF" w:rsidRPr="00580B1D" w:rsidRDefault="005468AF" w:rsidP="005468AF">
            <w:pPr>
              <w:jc w:val="center"/>
              <w:rPr>
                <w:sz w:val="22"/>
                <w:szCs w:val="22"/>
                <w:lang w:val="es-ES_tradnl"/>
              </w:rPr>
            </w:pPr>
            <w:r w:rsidRPr="00580B1D">
              <w:rPr>
                <w:sz w:val="22"/>
                <w:szCs w:val="22"/>
                <w:lang w:val="es-ES_tradnl"/>
              </w:rPr>
              <w:t>Cátedra</w:t>
            </w:r>
          </w:p>
          <w:p w14:paraId="71925BEB" w14:textId="77777777" w:rsidR="005468AF" w:rsidRPr="00580B1D" w:rsidRDefault="005468AF" w:rsidP="005468AF">
            <w:pPr>
              <w:jc w:val="center"/>
              <w:rPr>
                <w:sz w:val="22"/>
                <w:szCs w:val="22"/>
                <w:lang w:val="es-ES_tradnl"/>
              </w:rPr>
            </w:pPr>
          </w:p>
          <w:p w14:paraId="515F82D6" w14:textId="355AF0E4" w:rsidR="005468AF" w:rsidRPr="00580B1D" w:rsidRDefault="005468AF" w:rsidP="005468AF">
            <w:pPr>
              <w:jc w:val="center"/>
              <w:rPr>
                <w:sz w:val="22"/>
                <w:szCs w:val="22"/>
                <w:lang w:val="es-ES_tradnl"/>
              </w:rPr>
            </w:pPr>
            <w:r w:rsidRPr="00580B1D">
              <w:rPr>
                <w:sz w:val="22"/>
                <w:szCs w:val="22"/>
                <w:lang w:val="es-ES_tradnl"/>
              </w:rPr>
              <w:t>Análisis de texto</w:t>
            </w:r>
          </w:p>
        </w:tc>
        <w:tc>
          <w:tcPr>
            <w:tcW w:w="1185" w:type="pct"/>
            <w:tcBorders>
              <w:right w:val="single" w:sz="4" w:space="0" w:color="auto"/>
            </w:tcBorders>
            <w:vAlign w:val="center"/>
          </w:tcPr>
          <w:p w14:paraId="5C3C660D" w14:textId="77777777" w:rsidR="005468AF" w:rsidRDefault="0008394B" w:rsidP="005468AF">
            <w:pPr>
              <w:jc w:val="center"/>
              <w:rPr>
                <w:sz w:val="22"/>
                <w:szCs w:val="22"/>
                <w:lang w:val="es-ES_tradnl"/>
              </w:rPr>
            </w:pPr>
            <w:r w:rsidRPr="00580B1D">
              <w:rPr>
                <w:sz w:val="22"/>
                <w:szCs w:val="22"/>
                <w:lang w:val="es-ES_tradnl"/>
              </w:rPr>
              <w:t>Análisis de texto</w:t>
            </w:r>
          </w:p>
          <w:p w14:paraId="41CBF239" w14:textId="77777777" w:rsidR="0008394B" w:rsidRDefault="0008394B" w:rsidP="005468AF">
            <w:pPr>
              <w:jc w:val="center"/>
              <w:rPr>
                <w:sz w:val="22"/>
                <w:szCs w:val="22"/>
                <w:lang w:val="es-ES_tradnl"/>
              </w:rPr>
            </w:pPr>
          </w:p>
          <w:p w14:paraId="28E256D1" w14:textId="5D67D7D5" w:rsidR="0008394B" w:rsidRDefault="0008394B" w:rsidP="005468AF">
            <w:pPr>
              <w:jc w:val="center"/>
              <w:rPr>
                <w:sz w:val="22"/>
                <w:szCs w:val="22"/>
                <w:lang w:val="es-ES_tradnl"/>
              </w:rPr>
            </w:pPr>
            <w:r w:rsidRPr="00517824">
              <w:rPr>
                <w:sz w:val="22"/>
                <w:szCs w:val="22"/>
                <w:u w:val="single"/>
                <w:lang w:val="es-ES_tradnl"/>
              </w:rPr>
              <w:t>Asesoría</w:t>
            </w:r>
            <w:r>
              <w:rPr>
                <w:sz w:val="22"/>
                <w:szCs w:val="22"/>
                <w:lang w:val="es-ES_tradnl"/>
              </w:rPr>
              <w:t xml:space="preserve"> grupal</w:t>
            </w:r>
            <w:r w:rsidR="00517824">
              <w:rPr>
                <w:sz w:val="22"/>
                <w:szCs w:val="22"/>
                <w:lang w:val="es-ES_tradnl"/>
              </w:rPr>
              <w:t xml:space="preserve"> </w:t>
            </w:r>
          </w:p>
          <w:p w14:paraId="0AE4BE7B" w14:textId="3D111F2D" w:rsidR="00517824" w:rsidRPr="00517824" w:rsidRDefault="00517824" w:rsidP="005468AF">
            <w:pPr>
              <w:jc w:val="center"/>
              <w:rPr>
                <w:color w:val="FF0000"/>
                <w:sz w:val="22"/>
                <w:szCs w:val="22"/>
                <w:lang w:val="es-ES_tradnl"/>
              </w:rPr>
            </w:pPr>
            <w:r w:rsidRPr="00517824">
              <w:rPr>
                <w:color w:val="FF0000"/>
                <w:sz w:val="22"/>
                <w:szCs w:val="22"/>
                <w:lang w:val="es-ES_tradnl"/>
              </w:rPr>
              <w:t>(para tema que ellos elijan para el debate)</w:t>
            </w:r>
          </w:p>
          <w:p w14:paraId="6464060A" w14:textId="77777777" w:rsidR="00517824" w:rsidRDefault="00517824" w:rsidP="005468AF">
            <w:pPr>
              <w:jc w:val="center"/>
              <w:rPr>
                <w:sz w:val="22"/>
                <w:szCs w:val="22"/>
                <w:lang w:val="es-ES_tradnl"/>
              </w:rPr>
            </w:pPr>
          </w:p>
          <w:p w14:paraId="466FAE95" w14:textId="1D4439BD" w:rsidR="00517824" w:rsidRPr="00580B1D" w:rsidRDefault="00517824" w:rsidP="005468AF">
            <w:pPr>
              <w:jc w:val="center"/>
              <w:rPr>
                <w:sz w:val="22"/>
                <w:szCs w:val="22"/>
                <w:lang w:val="es-ES_tradnl"/>
              </w:rPr>
            </w:pPr>
            <w:r w:rsidRPr="00517824">
              <w:rPr>
                <w:color w:val="FF0000"/>
                <w:sz w:val="22"/>
                <w:szCs w:val="22"/>
                <w:lang w:val="es-ES_tradnl"/>
              </w:rPr>
              <w:t>Taylor reconocimiento e identidad</w:t>
            </w:r>
          </w:p>
        </w:tc>
      </w:tr>
      <w:tr w:rsidR="005468AF" w:rsidRPr="00580B1D" w14:paraId="145B505E" w14:textId="77777777" w:rsidTr="0008394B">
        <w:trPr>
          <w:trHeight w:val="680"/>
          <w:jc w:val="center"/>
        </w:trPr>
        <w:tc>
          <w:tcPr>
            <w:tcW w:w="387" w:type="pct"/>
            <w:vMerge/>
            <w:textDirection w:val="btLr"/>
            <w:vAlign w:val="center"/>
          </w:tcPr>
          <w:p w14:paraId="4134C521" w14:textId="77777777" w:rsidR="005468AF" w:rsidRPr="00580B1D" w:rsidRDefault="005468AF" w:rsidP="005468AF">
            <w:pPr>
              <w:widowControl w:val="0"/>
              <w:pBdr>
                <w:top w:val="nil"/>
                <w:left w:val="nil"/>
                <w:bottom w:val="nil"/>
                <w:right w:val="nil"/>
                <w:between w:val="nil"/>
              </w:pBdr>
              <w:spacing w:line="276" w:lineRule="auto"/>
              <w:ind w:left="113" w:right="113"/>
              <w:jc w:val="center"/>
              <w:rPr>
                <w:b/>
                <w:sz w:val="22"/>
                <w:szCs w:val="22"/>
                <w:highlight w:val="magenta"/>
                <w:lang w:val="es-ES_tradnl"/>
              </w:rPr>
            </w:pPr>
          </w:p>
        </w:tc>
        <w:tc>
          <w:tcPr>
            <w:tcW w:w="447" w:type="pct"/>
            <w:vAlign w:val="center"/>
          </w:tcPr>
          <w:p w14:paraId="207B661F" w14:textId="77777777" w:rsidR="005468AF" w:rsidRPr="00580B1D" w:rsidRDefault="005468AF" w:rsidP="005468AF">
            <w:pPr>
              <w:widowControl w:val="0"/>
              <w:pBdr>
                <w:top w:val="nil"/>
                <w:left w:val="nil"/>
                <w:bottom w:val="nil"/>
                <w:right w:val="nil"/>
                <w:between w:val="nil"/>
              </w:pBdr>
              <w:spacing w:line="276" w:lineRule="auto"/>
              <w:ind w:left="-98" w:right="-126"/>
              <w:jc w:val="center"/>
              <w:rPr>
                <w:sz w:val="22"/>
                <w:szCs w:val="22"/>
                <w:lang w:val="es-ES_tradnl"/>
              </w:rPr>
            </w:pPr>
            <w:r w:rsidRPr="00580B1D">
              <w:rPr>
                <w:sz w:val="22"/>
                <w:szCs w:val="22"/>
                <w:lang w:val="es-ES_tradnl"/>
              </w:rPr>
              <w:t>Semana 13</w:t>
            </w:r>
          </w:p>
          <w:p w14:paraId="390972A7" w14:textId="77777777" w:rsidR="005468AF" w:rsidRPr="00580B1D" w:rsidRDefault="005468AF" w:rsidP="005468AF">
            <w:pPr>
              <w:ind w:left="-98" w:right="-126"/>
              <w:jc w:val="center"/>
              <w:rPr>
                <w:sz w:val="22"/>
                <w:szCs w:val="22"/>
                <w:lang w:val="es-ES_tradnl"/>
              </w:rPr>
            </w:pPr>
            <w:r w:rsidRPr="00580B1D">
              <w:rPr>
                <w:bCs/>
                <w:sz w:val="22"/>
                <w:szCs w:val="22"/>
                <w:lang w:val="es-ES_tradnl"/>
              </w:rPr>
              <w:t>18-23</w:t>
            </w:r>
          </w:p>
        </w:tc>
        <w:tc>
          <w:tcPr>
            <w:tcW w:w="424" w:type="pct"/>
            <w:vMerge/>
            <w:textDirection w:val="btLr"/>
            <w:vAlign w:val="center"/>
          </w:tcPr>
          <w:p w14:paraId="3A803DC5" w14:textId="2886ABA7" w:rsidR="005468AF" w:rsidRPr="00580B1D" w:rsidRDefault="005468AF" w:rsidP="005468AF">
            <w:pPr>
              <w:ind w:left="113" w:right="113"/>
              <w:jc w:val="center"/>
              <w:rPr>
                <w:sz w:val="22"/>
                <w:szCs w:val="22"/>
                <w:lang w:val="es-ES_tradnl"/>
              </w:rPr>
            </w:pPr>
          </w:p>
        </w:tc>
        <w:tc>
          <w:tcPr>
            <w:tcW w:w="1307" w:type="pct"/>
            <w:vAlign w:val="center"/>
          </w:tcPr>
          <w:p w14:paraId="64CE84E2" w14:textId="6F6B32AB" w:rsidR="005468AF" w:rsidRPr="00580B1D" w:rsidRDefault="006877C0" w:rsidP="005468AF">
            <w:pPr>
              <w:rPr>
                <w:sz w:val="22"/>
                <w:szCs w:val="22"/>
                <w:lang w:val="es-ES_tradnl"/>
              </w:rPr>
            </w:pPr>
            <w:r>
              <w:rPr>
                <w:sz w:val="22"/>
                <w:szCs w:val="22"/>
                <w:lang w:val="es-ES_tradnl"/>
              </w:rPr>
              <w:t>Clase social</w:t>
            </w:r>
          </w:p>
        </w:tc>
        <w:tc>
          <w:tcPr>
            <w:tcW w:w="1250" w:type="pct"/>
            <w:tcBorders>
              <w:right w:val="single" w:sz="4" w:space="0" w:color="auto"/>
            </w:tcBorders>
            <w:vAlign w:val="center"/>
          </w:tcPr>
          <w:p w14:paraId="71D18E09" w14:textId="77777777" w:rsidR="005468AF" w:rsidRPr="00580B1D" w:rsidRDefault="005468AF" w:rsidP="005468AF">
            <w:pPr>
              <w:jc w:val="center"/>
              <w:rPr>
                <w:sz w:val="22"/>
                <w:szCs w:val="22"/>
                <w:lang w:val="es-ES_tradnl"/>
              </w:rPr>
            </w:pPr>
            <w:r w:rsidRPr="00580B1D">
              <w:rPr>
                <w:sz w:val="22"/>
                <w:szCs w:val="22"/>
                <w:lang w:val="es-ES_tradnl"/>
              </w:rPr>
              <w:t>Cátedra</w:t>
            </w:r>
          </w:p>
          <w:p w14:paraId="0F42EE20" w14:textId="77777777" w:rsidR="005468AF" w:rsidRPr="00580B1D" w:rsidRDefault="005468AF" w:rsidP="005468AF">
            <w:pPr>
              <w:jc w:val="center"/>
              <w:rPr>
                <w:sz w:val="22"/>
                <w:szCs w:val="22"/>
                <w:lang w:val="es-ES_tradnl"/>
              </w:rPr>
            </w:pPr>
          </w:p>
          <w:p w14:paraId="30A654AF" w14:textId="6E258EF4" w:rsidR="005468AF" w:rsidRPr="00580B1D" w:rsidRDefault="005468AF" w:rsidP="005468AF">
            <w:pPr>
              <w:jc w:val="center"/>
              <w:rPr>
                <w:sz w:val="22"/>
                <w:szCs w:val="22"/>
                <w:lang w:val="es-ES_tradnl"/>
              </w:rPr>
            </w:pPr>
            <w:r w:rsidRPr="00580B1D">
              <w:rPr>
                <w:sz w:val="22"/>
                <w:szCs w:val="22"/>
                <w:lang w:val="es-ES_tradnl"/>
              </w:rPr>
              <w:t xml:space="preserve">Análisis de texto </w:t>
            </w:r>
          </w:p>
        </w:tc>
        <w:tc>
          <w:tcPr>
            <w:tcW w:w="1185" w:type="pct"/>
            <w:tcBorders>
              <w:right w:val="single" w:sz="4" w:space="0" w:color="auto"/>
            </w:tcBorders>
            <w:vAlign w:val="center"/>
          </w:tcPr>
          <w:p w14:paraId="5FEB9470" w14:textId="77777777" w:rsidR="005468AF" w:rsidRDefault="0008394B" w:rsidP="005468AF">
            <w:pPr>
              <w:jc w:val="center"/>
              <w:rPr>
                <w:sz w:val="22"/>
                <w:szCs w:val="22"/>
                <w:lang w:val="es-ES_tradnl"/>
              </w:rPr>
            </w:pPr>
            <w:r w:rsidRPr="00580B1D">
              <w:rPr>
                <w:sz w:val="22"/>
                <w:szCs w:val="22"/>
                <w:lang w:val="es-ES_tradnl"/>
              </w:rPr>
              <w:t>Análisis de texto</w:t>
            </w:r>
          </w:p>
          <w:p w14:paraId="05C9DC96" w14:textId="77777777" w:rsidR="0008394B" w:rsidRDefault="0008394B" w:rsidP="005468AF">
            <w:pPr>
              <w:jc w:val="center"/>
              <w:rPr>
                <w:sz w:val="22"/>
                <w:szCs w:val="22"/>
                <w:lang w:val="es-ES_tradnl"/>
              </w:rPr>
            </w:pPr>
          </w:p>
          <w:p w14:paraId="2A22CE91" w14:textId="42144D8A" w:rsidR="0008394B" w:rsidRPr="00580B1D" w:rsidRDefault="0008394B" w:rsidP="005468AF">
            <w:pPr>
              <w:jc w:val="center"/>
              <w:rPr>
                <w:sz w:val="22"/>
                <w:szCs w:val="22"/>
                <w:lang w:val="es-ES_tradnl"/>
              </w:rPr>
            </w:pPr>
            <w:r>
              <w:rPr>
                <w:sz w:val="22"/>
                <w:szCs w:val="22"/>
                <w:lang w:val="es-ES_tradnl"/>
              </w:rPr>
              <w:t>Asesoría grupal</w:t>
            </w:r>
          </w:p>
        </w:tc>
      </w:tr>
      <w:tr w:rsidR="005468AF" w:rsidRPr="00580B1D" w14:paraId="6FDB1902" w14:textId="77777777" w:rsidTr="0008394B">
        <w:trPr>
          <w:trHeight w:val="352"/>
          <w:jc w:val="center"/>
        </w:trPr>
        <w:tc>
          <w:tcPr>
            <w:tcW w:w="387" w:type="pct"/>
            <w:vMerge/>
            <w:textDirection w:val="btLr"/>
          </w:tcPr>
          <w:p w14:paraId="0E26E8C3" w14:textId="77777777" w:rsidR="005468AF" w:rsidRPr="00580B1D" w:rsidRDefault="005468AF" w:rsidP="005468AF">
            <w:pPr>
              <w:widowControl w:val="0"/>
              <w:pBdr>
                <w:top w:val="nil"/>
                <w:left w:val="nil"/>
                <w:bottom w:val="nil"/>
                <w:right w:val="nil"/>
                <w:between w:val="nil"/>
              </w:pBdr>
              <w:spacing w:line="276" w:lineRule="auto"/>
              <w:ind w:left="113" w:right="113"/>
              <w:jc w:val="center"/>
              <w:rPr>
                <w:b/>
                <w:sz w:val="22"/>
                <w:szCs w:val="22"/>
                <w:highlight w:val="magenta"/>
                <w:lang w:val="es-ES_tradnl"/>
              </w:rPr>
            </w:pPr>
          </w:p>
        </w:tc>
        <w:tc>
          <w:tcPr>
            <w:tcW w:w="447" w:type="pct"/>
            <w:vAlign w:val="center"/>
          </w:tcPr>
          <w:p w14:paraId="05BC46AD" w14:textId="77777777" w:rsidR="005468AF" w:rsidRPr="00580B1D" w:rsidRDefault="005468AF" w:rsidP="005468AF">
            <w:pPr>
              <w:widowControl w:val="0"/>
              <w:pBdr>
                <w:top w:val="nil"/>
                <w:left w:val="nil"/>
                <w:bottom w:val="nil"/>
                <w:right w:val="nil"/>
                <w:between w:val="nil"/>
              </w:pBdr>
              <w:spacing w:line="276" w:lineRule="auto"/>
              <w:ind w:left="-98" w:right="-126"/>
              <w:jc w:val="center"/>
              <w:rPr>
                <w:bCs/>
                <w:sz w:val="22"/>
                <w:szCs w:val="22"/>
                <w:lang w:val="es-ES_tradnl"/>
              </w:rPr>
            </w:pPr>
            <w:r w:rsidRPr="00580B1D">
              <w:rPr>
                <w:bCs/>
                <w:sz w:val="22"/>
                <w:szCs w:val="22"/>
                <w:lang w:val="es-ES_tradnl"/>
              </w:rPr>
              <w:t>Semana 14</w:t>
            </w:r>
          </w:p>
          <w:p w14:paraId="22F0196A" w14:textId="77777777" w:rsidR="005468AF" w:rsidRPr="00580B1D" w:rsidRDefault="005468AF" w:rsidP="005468AF">
            <w:pPr>
              <w:widowControl w:val="0"/>
              <w:pBdr>
                <w:top w:val="nil"/>
                <w:left w:val="nil"/>
                <w:bottom w:val="nil"/>
                <w:right w:val="nil"/>
                <w:between w:val="nil"/>
              </w:pBdr>
              <w:spacing w:line="276" w:lineRule="auto"/>
              <w:ind w:left="-98" w:right="-126"/>
              <w:jc w:val="center"/>
              <w:rPr>
                <w:sz w:val="22"/>
                <w:szCs w:val="22"/>
                <w:lang w:val="es-ES_tradnl"/>
              </w:rPr>
            </w:pPr>
            <w:r w:rsidRPr="00580B1D">
              <w:rPr>
                <w:bCs/>
                <w:sz w:val="22"/>
                <w:szCs w:val="22"/>
                <w:lang w:val="es-ES_tradnl"/>
              </w:rPr>
              <w:t>25-30</w:t>
            </w:r>
          </w:p>
        </w:tc>
        <w:tc>
          <w:tcPr>
            <w:tcW w:w="424" w:type="pct"/>
            <w:vMerge/>
            <w:vAlign w:val="center"/>
          </w:tcPr>
          <w:p w14:paraId="700BC4AE" w14:textId="77777777" w:rsidR="005468AF" w:rsidRPr="00580B1D" w:rsidRDefault="005468AF" w:rsidP="005468AF">
            <w:pPr>
              <w:rPr>
                <w:sz w:val="22"/>
                <w:szCs w:val="22"/>
                <w:lang w:val="es-ES_tradnl"/>
              </w:rPr>
            </w:pPr>
          </w:p>
        </w:tc>
        <w:tc>
          <w:tcPr>
            <w:tcW w:w="1307" w:type="pct"/>
            <w:vAlign w:val="center"/>
          </w:tcPr>
          <w:p w14:paraId="2A95B94F" w14:textId="77777777" w:rsidR="005468AF" w:rsidRDefault="005468AF" w:rsidP="005468AF">
            <w:pPr>
              <w:rPr>
                <w:b/>
                <w:bCs/>
                <w:sz w:val="22"/>
                <w:szCs w:val="22"/>
                <w:lang w:val="es-ES_tradnl"/>
              </w:rPr>
            </w:pPr>
          </w:p>
          <w:p w14:paraId="36DA387F" w14:textId="11ED04DD" w:rsidR="0034004B" w:rsidRPr="0034004B" w:rsidRDefault="0034004B" w:rsidP="005468AF">
            <w:pPr>
              <w:rPr>
                <w:sz w:val="22"/>
                <w:szCs w:val="22"/>
                <w:lang w:val="es-ES_tradnl"/>
              </w:rPr>
            </w:pPr>
            <w:r w:rsidRPr="0034004B">
              <w:rPr>
                <w:sz w:val="22"/>
                <w:szCs w:val="22"/>
                <w:lang w:val="es-ES_tradnl"/>
              </w:rPr>
              <w:t xml:space="preserve">Género </w:t>
            </w:r>
          </w:p>
          <w:p w14:paraId="435C4E14" w14:textId="77777777" w:rsidR="0034004B" w:rsidRPr="00580B1D" w:rsidRDefault="0034004B" w:rsidP="005468AF">
            <w:pPr>
              <w:rPr>
                <w:b/>
                <w:bCs/>
                <w:sz w:val="22"/>
                <w:szCs w:val="22"/>
                <w:lang w:val="es-ES_tradnl"/>
              </w:rPr>
            </w:pPr>
          </w:p>
          <w:p w14:paraId="4CF2C7F1" w14:textId="77777777" w:rsidR="005468AF" w:rsidRPr="00580B1D" w:rsidRDefault="005468AF" w:rsidP="005468AF">
            <w:pPr>
              <w:rPr>
                <w:sz w:val="22"/>
                <w:szCs w:val="22"/>
                <w:lang w:val="es-ES_tradnl"/>
              </w:rPr>
            </w:pPr>
            <w:r w:rsidRPr="00580B1D">
              <w:rPr>
                <w:b/>
                <w:bCs/>
                <w:i/>
                <w:iCs/>
                <w:sz w:val="22"/>
                <w:szCs w:val="22"/>
                <w:lang w:val="es-ES_tradnl"/>
              </w:rPr>
              <w:t>Evaluación final de la calidad de los cursos</w:t>
            </w:r>
          </w:p>
        </w:tc>
        <w:tc>
          <w:tcPr>
            <w:tcW w:w="1250" w:type="pct"/>
            <w:tcBorders>
              <w:right w:val="single" w:sz="4" w:space="0" w:color="auto"/>
            </w:tcBorders>
            <w:vAlign w:val="center"/>
          </w:tcPr>
          <w:p w14:paraId="12DEA715" w14:textId="77777777" w:rsidR="005468AF" w:rsidRPr="00580B1D" w:rsidRDefault="005468AF" w:rsidP="005468AF">
            <w:pPr>
              <w:jc w:val="center"/>
              <w:rPr>
                <w:sz w:val="22"/>
                <w:szCs w:val="22"/>
                <w:lang w:val="es-ES_tradnl"/>
              </w:rPr>
            </w:pPr>
            <w:r w:rsidRPr="00580B1D">
              <w:rPr>
                <w:sz w:val="22"/>
                <w:szCs w:val="22"/>
                <w:lang w:val="es-ES_tradnl"/>
              </w:rPr>
              <w:t>Cátedra</w:t>
            </w:r>
          </w:p>
          <w:p w14:paraId="02BC7B31" w14:textId="77777777" w:rsidR="005468AF" w:rsidRPr="00580B1D" w:rsidRDefault="005468AF" w:rsidP="005468AF">
            <w:pPr>
              <w:jc w:val="center"/>
              <w:rPr>
                <w:sz w:val="22"/>
                <w:szCs w:val="22"/>
                <w:lang w:val="es-ES_tradnl"/>
              </w:rPr>
            </w:pPr>
          </w:p>
          <w:p w14:paraId="52CE91B8" w14:textId="31EA08CC" w:rsidR="005468AF" w:rsidRPr="00580B1D" w:rsidRDefault="005468AF" w:rsidP="005468AF">
            <w:pPr>
              <w:jc w:val="center"/>
              <w:rPr>
                <w:sz w:val="22"/>
                <w:szCs w:val="22"/>
                <w:lang w:val="es-ES_tradnl"/>
              </w:rPr>
            </w:pPr>
            <w:r w:rsidRPr="00580B1D">
              <w:rPr>
                <w:sz w:val="22"/>
                <w:szCs w:val="22"/>
                <w:lang w:val="es-ES_tradnl"/>
              </w:rPr>
              <w:t>Análisis de texto</w:t>
            </w:r>
          </w:p>
        </w:tc>
        <w:tc>
          <w:tcPr>
            <w:tcW w:w="1185" w:type="pct"/>
            <w:tcBorders>
              <w:right w:val="single" w:sz="4" w:space="0" w:color="auto"/>
            </w:tcBorders>
            <w:vAlign w:val="center"/>
          </w:tcPr>
          <w:p w14:paraId="449DA653" w14:textId="77777777" w:rsidR="005468AF" w:rsidRDefault="0008394B" w:rsidP="005468AF">
            <w:pPr>
              <w:jc w:val="center"/>
              <w:rPr>
                <w:sz w:val="22"/>
                <w:szCs w:val="22"/>
                <w:lang w:val="es-ES_tradnl"/>
              </w:rPr>
            </w:pPr>
            <w:r w:rsidRPr="00580B1D">
              <w:rPr>
                <w:sz w:val="22"/>
                <w:szCs w:val="22"/>
                <w:lang w:val="es-ES_tradnl"/>
              </w:rPr>
              <w:t>Análisis de texto</w:t>
            </w:r>
          </w:p>
          <w:p w14:paraId="50EFA40F" w14:textId="77777777" w:rsidR="0008394B" w:rsidRDefault="0008394B" w:rsidP="005468AF">
            <w:pPr>
              <w:jc w:val="center"/>
              <w:rPr>
                <w:sz w:val="22"/>
                <w:szCs w:val="22"/>
                <w:lang w:val="es-ES_tradnl"/>
              </w:rPr>
            </w:pPr>
          </w:p>
          <w:p w14:paraId="634BD945" w14:textId="2097505A" w:rsidR="0008394B" w:rsidRPr="00580B1D" w:rsidRDefault="0008394B" w:rsidP="005468AF">
            <w:pPr>
              <w:jc w:val="center"/>
              <w:rPr>
                <w:sz w:val="22"/>
                <w:szCs w:val="22"/>
                <w:lang w:val="es-ES_tradnl"/>
              </w:rPr>
            </w:pPr>
            <w:r>
              <w:rPr>
                <w:sz w:val="22"/>
                <w:szCs w:val="22"/>
                <w:lang w:val="es-ES_tradnl"/>
              </w:rPr>
              <w:t>Asesoría grupal</w:t>
            </w:r>
          </w:p>
        </w:tc>
      </w:tr>
      <w:tr w:rsidR="006877C0" w:rsidRPr="00580B1D" w14:paraId="674FA315" w14:textId="77777777" w:rsidTr="0008394B">
        <w:trPr>
          <w:trHeight w:val="352"/>
          <w:jc w:val="center"/>
        </w:trPr>
        <w:tc>
          <w:tcPr>
            <w:tcW w:w="387" w:type="pct"/>
            <w:vMerge w:val="restart"/>
            <w:textDirection w:val="btLr"/>
          </w:tcPr>
          <w:p w14:paraId="435B65FA" w14:textId="77777777" w:rsidR="006877C0" w:rsidRPr="00580B1D" w:rsidRDefault="006877C0" w:rsidP="006877C0">
            <w:pPr>
              <w:widowControl w:val="0"/>
              <w:pBdr>
                <w:top w:val="nil"/>
                <w:left w:val="nil"/>
                <w:bottom w:val="nil"/>
                <w:right w:val="nil"/>
                <w:between w:val="nil"/>
              </w:pBdr>
              <w:spacing w:line="276" w:lineRule="auto"/>
              <w:ind w:left="113" w:right="113"/>
              <w:jc w:val="center"/>
              <w:rPr>
                <w:b/>
                <w:sz w:val="22"/>
                <w:szCs w:val="22"/>
                <w:highlight w:val="magenta"/>
                <w:lang w:val="es-ES_tradnl"/>
              </w:rPr>
            </w:pPr>
            <w:r w:rsidRPr="00580B1D">
              <w:rPr>
                <w:b/>
                <w:sz w:val="22"/>
                <w:szCs w:val="22"/>
                <w:lang w:val="es-ES_tradnl"/>
              </w:rPr>
              <w:t>DIC.</w:t>
            </w:r>
          </w:p>
        </w:tc>
        <w:tc>
          <w:tcPr>
            <w:tcW w:w="447" w:type="pct"/>
            <w:tcBorders>
              <w:bottom w:val="single" w:sz="4" w:space="0" w:color="auto"/>
            </w:tcBorders>
            <w:vAlign w:val="center"/>
          </w:tcPr>
          <w:p w14:paraId="2463F23A" w14:textId="77777777" w:rsidR="006877C0" w:rsidRPr="00580B1D" w:rsidRDefault="006877C0" w:rsidP="006877C0">
            <w:pPr>
              <w:widowControl w:val="0"/>
              <w:pBdr>
                <w:top w:val="nil"/>
                <w:left w:val="nil"/>
                <w:bottom w:val="nil"/>
                <w:right w:val="nil"/>
                <w:between w:val="nil"/>
              </w:pBdr>
              <w:spacing w:line="276" w:lineRule="auto"/>
              <w:ind w:left="-98" w:right="-126"/>
              <w:jc w:val="center"/>
              <w:rPr>
                <w:sz w:val="22"/>
                <w:szCs w:val="22"/>
                <w:lang w:val="es-ES_tradnl"/>
              </w:rPr>
            </w:pPr>
            <w:r w:rsidRPr="00580B1D">
              <w:rPr>
                <w:sz w:val="22"/>
                <w:szCs w:val="22"/>
                <w:lang w:val="es-ES_tradnl"/>
              </w:rPr>
              <w:t>Semana 15</w:t>
            </w:r>
          </w:p>
          <w:p w14:paraId="29505CB6" w14:textId="77777777" w:rsidR="006877C0" w:rsidRPr="00580B1D" w:rsidRDefault="006877C0" w:rsidP="006877C0">
            <w:pPr>
              <w:widowControl w:val="0"/>
              <w:pBdr>
                <w:top w:val="nil"/>
                <w:left w:val="nil"/>
                <w:bottom w:val="nil"/>
                <w:right w:val="nil"/>
                <w:between w:val="nil"/>
              </w:pBdr>
              <w:spacing w:line="276" w:lineRule="auto"/>
              <w:jc w:val="center"/>
              <w:rPr>
                <w:bCs/>
                <w:sz w:val="22"/>
                <w:szCs w:val="22"/>
                <w:highlight w:val="magenta"/>
                <w:lang w:val="es-ES_tradnl"/>
              </w:rPr>
            </w:pPr>
            <w:r w:rsidRPr="00580B1D">
              <w:rPr>
                <w:bCs/>
                <w:sz w:val="22"/>
                <w:szCs w:val="22"/>
                <w:lang w:val="es-ES_tradnl"/>
              </w:rPr>
              <w:t>2-7</w:t>
            </w:r>
          </w:p>
        </w:tc>
        <w:tc>
          <w:tcPr>
            <w:tcW w:w="424" w:type="pct"/>
            <w:vMerge/>
            <w:vAlign w:val="center"/>
          </w:tcPr>
          <w:p w14:paraId="0B016A18" w14:textId="77777777" w:rsidR="006877C0" w:rsidRPr="00580B1D" w:rsidRDefault="006877C0" w:rsidP="006877C0">
            <w:pPr>
              <w:rPr>
                <w:sz w:val="22"/>
                <w:szCs w:val="22"/>
                <w:lang w:val="es-ES_tradnl"/>
              </w:rPr>
            </w:pPr>
          </w:p>
        </w:tc>
        <w:tc>
          <w:tcPr>
            <w:tcW w:w="1307" w:type="pct"/>
            <w:vAlign w:val="center"/>
          </w:tcPr>
          <w:p w14:paraId="1ED75AA9" w14:textId="598D17C3" w:rsidR="006877C0" w:rsidRPr="006877C0" w:rsidRDefault="006877C0" w:rsidP="006877C0">
            <w:pPr>
              <w:rPr>
                <w:sz w:val="22"/>
                <w:szCs w:val="22"/>
                <w:lang w:val="es-ES_tradnl"/>
              </w:rPr>
            </w:pPr>
            <w:r>
              <w:rPr>
                <w:sz w:val="22"/>
                <w:szCs w:val="22"/>
                <w:lang w:val="es-ES_tradnl"/>
              </w:rPr>
              <w:t>Segunda ronda de debates</w:t>
            </w:r>
          </w:p>
          <w:p w14:paraId="41AE5582" w14:textId="77777777" w:rsidR="006877C0" w:rsidRPr="00580B1D" w:rsidRDefault="006877C0" w:rsidP="006877C0">
            <w:pPr>
              <w:rPr>
                <w:b/>
                <w:bCs/>
                <w:sz w:val="22"/>
                <w:szCs w:val="22"/>
                <w:lang w:val="es-ES_tradnl"/>
              </w:rPr>
            </w:pPr>
          </w:p>
          <w:p w14:paraId="46BDC3BC" w14:textId="77777777" w:rsidR="006877C0" w:rsidRPr="00580B1D" w:rsidRDefault="006877C0" w:rsidP="006877C0">
            <w:pPr>
              <w:rPr>
                <w:sz w:val="22"/>
                <w:szCs w:val="22"/>
                <w:lang w:val="es-ES_tradnl"/>
              </w:rPr>
            </w:pPr>
            <w:r w:rsidRPr="00580B1D">
              <w:rPr>
                <w:b/>
                <w:bCs/>
                <w:i/>
                <w:iCs/>
                <w:sz w:val="22"/>
                <w:szCs w:val="22"/>
                <w:lang w:val="es-ES_tradnl"/>
              </w:rPr>
              <w:t>Evaluación final de la calidad de los cursos</w:t>
            </w:r>
          </w:p>
        </w:tc>
        <w:tc>
          <w:tcPr>
            <w:tcW w:w="1250" w:type="pct"/>
            <w:tcBorders>
              <w:right w:val="single" w:sz="4" w:space="0" w:color="auto"/>
            </w:tcBorders>
            <w:vAlign w:val="center"/>
          </w:tcPr>
          <w:p w14:paraId="22567D82" w14:textId="1AA44218" w:rsidR="006877C0" w:rsidRPr="00580B1D" w:rsidRDefault="006877C0" w:rsidP="006877C0">
            <w:pPr>
              <w:jc w:val="center"/>
              <w:rPr>
                <w:sz w:val="22"/>
                <w:szCs w:val="22"/>
                <w:lang w:val="es-ES_tradnl"/>
              </w:rPr>
            </w:pPr>
            <w:r>
              <w:rPr>
                <w:b/>
                <w:bCs/>
                <w:sz w:val="22"/>
                <w:szCs w:val="22"/>
                <w:lang w:val="es-ES_tradnl"/>
              </w:rPr>
              <w:t>Debate</w:t>
            </w:r>
            <w:r w:rsidR="00236D1E">
              <w:rPr>
                <w:b/>
                <w:bCs/>
                <w:sz w:val="22"/>
                <w:szCs w:val="22"/>
                <w:lang w:val="es-ES_tradnl"/>
              </w:rPr>
              <w:t>s</w:t>
            </w:r>
            <w:r>
              <w:rPr>
                <w:b/>
                <w:bCs/>
                <w:sz w:val="22"/>
                <w:szCs w:val="22"/>
                <w:lang w:val="es-ES_tradnl"/>
              </w:rPr>
              <w:t>:</w:t>
            </w:r>
            <w:r w:rsidRPr="00580B1D">
              <w:rPr>
                <w:b/>
                <w:bCs/>
                <w:sz w:val="22"/>
                <w:szCs w:val="22"/>
                <w:lang w:val="es-ES_tradnl"/>
              </w:rPr>
              <w:t xml:space="preserve"> grupos 1, 2</w:t>
            </w:r>
            <w:r>
              <w:rPr>
                <w:b/>
                <w:bCs/>
                <w:sz w:val="22"/>
                <w:szCs w:val="22"/>
                <w:lang w:val="es-ES_tradnl"/>
              </w:rPr>
              <w:t>,</w:t>
            </w:r>
            <w:r w:rsidRPr="00580B1D">
              <w:rPr>
                <w:b/>
                <w:bCs/>
                <w:sz w:val="22"/>
                <w:szCs w:val="22"/>
                <w:lang w:val="es-ES_tradnl"/>
              </w:rPr>
              <w:t xml:space="preserve"> 3</w:t>
            </w:r>
            <w:r>
              <w:rPr>
                <w:b/>
                <w:bCs/>
                <w:sz w:val="22"/>
                <w:szCs w:val="22"/>
                <w:lang w:val="es-ES_tradnl"/>
              </w:rPr>
              <w:t xml:space="preserve"> y 4</w:t>
            </w:r>
            <w:r w:rsidRPr="00580B1D">
              <w:rPr>
                <w:b/>
                <w:bCs/>
                <w:sz w:val="22"/>
                <w:szCs w:val="22"/>
                <w:lang w:val="es-ES_tradnl"/>
              </w:rPr>
              <w:t>*</w:t>
            </w:r>
          </w:p>
        </w:tc>
        <w:tc>
          <w:tcPr>
            <w:tcW w:w="1185" w:type="pct"/>
            <w:tcBorders>
              <w:right w:val="single" w:sz="4" w:space="0" w:color="auto"/>
            </w:tcBorders>
            <w:vAlign w:val="center"/>
          </w:tcPr>
          <w:p w14:paraId="11904910" w14:textId="2A8846F2" w:rsidR="006877C0" w:rsidRPr="00580B1D" w:rsidRDefault="006877C0" w:rsidP="006877C0">
            <w:pPr>
              <w:jc w:val="center"/>
              <w:rPr>
                <w:sz w:val="22"/>
                <w:szCs w:val="22"/>
                <w:lang w:val="es-ES_tradnl"/>
              </w:rPr>
            </w:pPr>
            <w:r>
              <w:rPr>
                <w:b/>
                <w:bCs/>
                <w:sz w:val="22"/>
                <w:szCs w:val="22"/>
                <w:lang w:val="es-ES_tradnl"/>
              </w:rPr>
              <w:t>Debate</w:t>
            </w:r>
            <w:r w:rsidR="00236D1E">
              <w:rPr>
                <w:b/>
                <w:bCs/>
                <w:sz w:val="22"/>
                <w:szCs w:val="22"/>
                <w:lang w:val="es-ES_tradnl"/>
              </w:rPr>
              <w:t>s</w:t>
            </w:r>
            <w:r>
              <w:rPr>
                <w:b/>
                <w:bCs/>
                <w:sz w:val="22"/>
                <w:szCs w:val="22"/>
                <w:lang w:val="es-ES_tradnl"/>
              </w:rPr>
              <w:t>:</w:t>
            </w:r>
            <w:r w:rsidRPr="00580B1D">
              <w:rPr>
                <w:b/>
                <w:bCs/>
                <w:sz w:val="22"/>
                <w:szCs w:val="22"/>
                <w:lang w:val="es-ES_tradnl"/>
              </w:rPr>
              <w:t xml:space="preserve"> grupos </w:t>
            </w:r>
            <w:r>
              <w:rPr>
                <w:b/>
                <w:bCs/>
                <w:sz w:val="22"/>
                <w:szCs w:val="22"/>
                <w:lang w:val="es-ES_tradnl"/>
              </w:rPr>
              <w:t>5</w:t>
            </w:r>
            <w:r w:rsidRPr="00580B1D">
              <w:rPr>
                <w:b/>
                <w:bCs/>
                <w:sz w:val="22"/>
                <w:szCs w:val="22"/>
                <w:lang w:val="es-ES_tradnl"/>
              </w:rPr>
              <w:t xml:space="preserve">, </w:t>
            </w:r>
            <w:r>
              <w:rPr>
                <w:b/>
                <w:bCs/>
                <w:sz w:val="22"/>
                <w:szCs w:val="22"/>
                <w:lang w:val="es-ES_tradnl"/>
              </w:rPr>
              <w:t>6,</w:t>
            </w:r>
            <w:r w:rsidRPr="00580B1D">
              <w:rPr>
                <w:b/>
                <w:bCs/>
                <w:sz w:val="22"/>
                <w:szCs w:val="22"/>
                <w:lang w:val="es-ES_tradnl"/>
              </w:rPr>
              <w:t xml:space="preserve"> </w:t>
            </w:r>
            <w:r>
              <w:rPr>
                <w:b/>
                <w:bCs/>
                <w:sz w:val="22"/>
                <w:szCs w:val="22"/>
                <w:lang w:val="es-ES_tradnl"/>
              </w:rPr>
              <w:t>7 y 8</w:t>
            </w:r>
            <w:r w:rsidRPr="00580B1D">
              <w:rPr>
                <w:b/>
                <w:bCs/>
                <w:sz w:val="22"/>
                <w:szCs w:val="22"/>
                <w:lang w:val="es-ES_tradnl"/>
              </w:rPr>
              <w:t>*</w:t>
            </w:r>
          </w:p>
        </w:tc>
      </w:tr>
      <w:tr w:rsidR="005468AF" w:rsidRPr="00580B1D" w14:paraId="2EDD11ED" w14:textId="77777777" w:rsidTr="0008394B">
        <w:trPr>
          <w:trHeight w:val="463"/>
          <w:jc w:val="center"/>
        </w:trPr>
        <w:tc>
          <w:tcPr>
            <w:tcW w:w="387" w:type="pct"/>
            <w:vMerge/>
            <w:textDirection w:val="btLr"/>
            <w:vAlign w:val="center"/>
          </w:tcPr>
          <w:p w14:paraId="75304646" w14:textId="77777777" w:rsidR="005468AF" w:rsidRPr="00580B1D" w:rsidRDefault="005468AF" w:rsidP="005468AF">
            <w:pPr>
              <w:widowControl w:val="0"/>
              <w:pBdr>
                <w:top w:val="nil"/>
                <w:left w:val="nil"/>
                <w:bottom w:val="nil"/>
                <w:right w:val="nil"/>
                <w:between w:val="nil"/>
              </w:pBdr>
              <w:spacing w:line="276" w:lineRule="auto"/>
              <w:ind w:left="113" w:right="113"/>
              <w:jc w:val="center"/>
              <w:rPr>
                <w:b/>
                <w:sz w:val="22"/>
                <w:szCs w:val="22"/>
                <w:highlight w:val="magenta"/>
                <w:lang w:val="es-ES_tradnl"/>
              </w:rPr>
            </w:pPr>
          </w:p>
        </w:tc>
        <w:tc>
          <w:tcPr>
            <w:tcW w:w="447" w:type="pct"/>
            <w:tcBorders>
              <w:top w:val="single" w:sz="4" w:space="0" w:color="auto"/>
              <w:bottom w:val="single" w:sz="4" w:space="0" w:color="auto"/>
            </w:tcBorders>
            <w:vAlign w:val="center"/>
          </w:tcPr>
          <w:p w14:paraId="5804EFFA" w14:textId="77777777" w:rsidR="005468AF" w:rsidRPr="00580B1D" w:rsidRDefault="005468AF" w:rsidP="005468AF">
            <w:pPr>
              <w:widowControl w:val="0"/>
              <w:pBdr>
                <w:top w:val="nil"/>
                <w:left w:val="nil"/>
                <w:bottom w:val="nil"/>
                <w:right w:val="nil"/>
                <w:between w:val="nil"/>
              </w:pBdr>
              <w:spacing w:line="276" w:lineRule="auto"/>
              <w:ind w:left="-98" w:right="-126"/>
              <w:jc w:val="center"/>
              <w:rPr>
                <w:bCs/>
                <w:sz w:val="22"/>
                <w:szCs w:val="22"/>
                <w:lang w:val="es-ES_tradnl"/>
              </w:rPr>
            </w:pPr>
            <w:r w:rsidRPr="00580B1D">
              <w:rPr>
                <w:bCs/>
                <w:sz w:val="22"/>
                <w:szCs w:val="22"/>
                <w:lang w:val="es-ES_tradnl"/>
              </w:rPr>
              <w:t>Semana 16</w:t>
            </w:r>
          </w:p>
          <w:p w14:paraId="50773019" w14:textId="77777777" w:rsidR="005468AF" w:rsidRPr="00580B1D" w:rsidRDefault="005468AF" w:rsidP="005468AF">
            <w:pPr>
              <w:widowControl w:val="0"/>
              <w:pBdr>
                <w:top w:val="nil"/>
                <w:left w:val="nil"/>
                <w:bottom w:val="nil"/>
                <w:right w:val="nil"/>
                <w:between w:val="nil"/>
              </w:pBdr>
              <w:spacing w:line="276" w:lineRule="auto"/>
              <w:ind w:left="-98" w:right="-126"/>
              <w:jc w:val="center"/>
              <w:rPr>
                <w:bCs/>
                <w:sz w:val="22"/>
                <w:szCs w:val="22"/>
                <w:lang w:val="es-ES_tradnl"/>
              </w:rPr>
            </w:pPr>
            <w:r w:rsidRPr="00580B1D">
              <w:rPr>
                <w:bCs/>
                <w:sz w:val="22"/>
                <w:szCs w:val="22"/>
                <w:lang w:val="es-ES_tradnl"/>
              </w:rPr>
              <w:t>9-14</w:t>
            </w:r>
          </w:p>
        </w:tc>
        <w:tc>
          <w:tcPr>
            <w:tcW w:w="4167" w:type="pct"/>
            <w:gridSpan w:val="4"/>
            <w:tcBorders>
              <w:right w:val="single" w:sz="4" w:space="0" w:color="auto"/>
            </w:tcBorders>
            <w:vAlign w:val="center"/>
          </w:tcPr>
          <w:p w14:paraId="077D069A" w14:textId="77777777" w:rsidR="005468AF" w:rsidRPr="00580B1D" w:rsidRDefault="005468AF" w:rsidP="005468AF">
            <w:pPr>
              <w:jc w:val="center"/>
              <w:rPr>
                <w:b/>
                <w:bCs/>
                <w:sz w:val="22"/>
                <w:szCs w:val="22"/>
                <w:lang w:val="es-ES_tradnl"/>
              </w:rPr>
            </w:pPr>
            <w:r w:rsidRPr="00580B1D">
              <w:rPr>
                <w:b/>
                <w:bCs/>
                <w:sz w:val="22"/>
                <w:szCs w:val="22"/>
                <w:lang w:val="es-ES_tradnl"/>
              </w:rPr>
              <w:t>EXAMEN FINAL</w:t>
            </w:r>
          </w:p>
          <w:p w14:paraId="33AAD2B3" w14:textId="41EDCF27" w:rsidR="005468AF" w:rsidRPr="00580B1D" w:rsidRDefault="00ED607F" w:rsidP="005468AF">
            <w:pPr>
              <w:jc w:val="center"/>
              <w:rPr>
                <w:sz w:val="22"/>
                <w:szCs w:val="22"/>
                <w:lang w:val="es-ES_tradnl"/>
              </w:rPr>
            </w:pPr>
            <w:r>
              <w:rPr>
                <w:sz w:val="22"/>
                <w:szCs w:val="22"/>
                <w:lang w:val="es-ES_tradnl"/>
              </w:rPr>
              <w:t xml:space="preserve">Viernes 13 de diciembre </w:t>
            </w:r>
          </w:p>
          <w:p w14:paraId="7023F78F" w14:textId="0A63D9E5" w:rsidR="005468AF" w:rsidRPr="00580B1D" w:rsidRDefault="005468AF" w:rsidP="005468AF">
            <w:pPr>
              <w:jc w:val="center"/>
              <w:rPr>
                <w:b/>
                <w:bCs/>
                <w:color w:val="156082" w:themeColor="accent1"/>
                <w:sz w:val="22"/>
                <w:szCs w:val="22"/>
                <w:lang w:val="es-ES_tradnl"/>
              </w:rPr>
            </w:pPr>
            <w:r w:rsidRPr="00580B1D">
              <w:rPr>
                <w:b/>
                <w:bCs/>
                <w:i/>
                <w:iCs/>
                <w:sz w:val="22"/>
                <w:szCs w:val="22"/>
                <w:lang w:val="es-ES_tradnl"/>
              </w:rPr>
              <w:t>Feriado: 9 de diciembre – Batalla de Ayacucho</w:t>
            </w:r>
          </w:p>
        </w:tc>
      </w:tr>
      <w:bookmarkEnd w:id="2"/>
    </w:tbl>
    <w:p w14:paraId="56B34D42" w14:textId="77777777" w:rsidR="00E90839" w:rsidRPr="00580B1D" w:rsidRDefault="00E90839" w:rsidP="00E90839">
      <w:pPr>
        <w:jc w:val="both"/>
        <w:rPr>
          <w:b/>
          <w:bCs/>
          <w:sz w:val="22"/>
          <w:szCs w:val="22"/>
          <w:lang w:val="es-ES_tradnl"/>
        </w:rPr>
      </w:pPr>
    </w:p>
    <w:p w14:paraId="3B591C5A" w14:textId="10F57C43" w:rsidR="00E90839" w:rsidRPr="00580B1D" w:rsidRDefault="00E90839" w:rsidP="00E90839">
      <w:pPr>
        <w:jc w:val="both"/>
        <w:rPr>
          <w:b/>
          <w:bCs/>
          <w:sz w:val="22"/>
          <w:szCs w:val="22"/>
          <w:lang w:val="es-ES_tradnl"/>
        </w:rPr>
      </w:pPr>
      <w:r w:rsidRPr="00580B1D">
        <w:rPr>
          <w:sz w:val="22"/>
          <w:szCs w:val="22"/>
          <w:lang w:val="es-ES_tradnl"/>
        </w:rPr>
        <w:t xml:space="preserve">(*) </w:t>
      </w:r>
      <w:r w:rsidRPr="00580B1D">
        <w:rPr>
          <w:b/>
          <w:bCs/>
          <w:sz w:val="22"/>
          <w:szCs w:val="22"/>
          <w:lang w:val="es-ES_tradnl"/>
        </w:rPr>
        <w:t>Actividades evaluadas. Se indican con un asterisc</w:t>
      </w:r>
      <w:bookmarkEnd w:id="3"/>
      <w:r w:rsidR="0008394B">
        <w:rPr>
          <w:b/>
          <w:bCs/>
          <w:sz w:val="22"/>
          <w:szCs w:val="22"/>
          <w:lang w:val="es-ES_tradnl"/>
        </w:rPr>
        <w:t>o</w:t>
      </w:r>
    </w:p>
    <w:p w14:paraId="64A1847B" w14:textId="77777777" w:rsidR="00E90839" w:rsidRPr="00580B1D" w:rsidRDefault="00E90839" w:rsidP="00E90839">
      <w:pPr>
        <w:widowControl w:val="0"/>
        <w:jc w:val="both"/>
        <w:rPr>
          <w:b/>
          <w:bCs/>
          <w:sz w:val="22"/>
          <w:szCs w:val="22"/>
          <w:highlight w:val="yellow"/>
          <w:lang w:val="es-ES_tradnl"/>
        </w:rPr>
      </w:pPr>
    </w:p>
    <w:p w14:paraId="23645015" w14:textId="77777777" w:rsidR="00E90839" w:rsidRPr="00580B1D" w:rsidRDefault="00E90839" w:rsidP="00E90839">
      <w:pPr>
        <w:widowControl w:val="0"/>
        <w:numPr>
          <w:ilvl w:val="0"/>
          <w:numId w:val="1"/>
        </w:numPr>
        <w:tabs>
          <w:tab w:val="left" w:pos="567"/>
        </w:tabs>
        <w:ind w:hanging="1080"/>
        <w:jc w:val="both"/>
        <w:rPr>
          <w:b/>
          <w:bCs/>
          <w:sz w:val="22"/>
          <w:szCs w:val="22"/>
          <w:lang w:val="es-ES_tradnl"/>
        </w:rPr>
      </w:pPr>
      <w:r w:rsidRPr="00580B1D">
        <w:rPr>
          <w:b/>
          <w:bCs/>
          <w:sz w:val="22"/>
          <w:szCs w:val="22"/>
          <w:lang w:val="es-ES_tradnl"/>
        </w:rPr>
        <w:t>METODOLOGÍA</w:t>
      </w:r>
    </w:p>
    <w:p w14:paraId="53FAF58C" w14:textId="77777777" w:rsidR="00E90839" w:rsidRPr="00580B1D" w:rsidRDefault="00E90839" w:rsidP="0008394B">
      <w:pPr>
        <w:jc w:val="both"/>
        <w:rPr>
          <w:b/>
          <w:bCs/>
          <w:sz w:val="22"/>
          <w:szCs w:val="22"/>
          <w:lang w:val="es-ES_tradnl"/>
        </w:rPr>
      </w:pPr>
    </w:p>
    <w:p w14:paraId="5DAADF23" w14:textId="77777777" w:rsidR="00E90839" w:rsidRPr="00580B1D" w:rsidRDefault="00E90839" w:rsidP="00E90839">
      <w:pPr>
        <w:widowControl w:val="0"/>
        <w:jc w:val="both"/>
        <w:rPr>
          <w:b/>
          <w:bCs/>
          <w:sz w:val="22"/>
          <w:szCs w:val="22"/>
          <w:lang w:val="es-ES_tradnl"/>
        </w:rPr>
      </w:pPr>
      <w:r w:rsidRPr="00580B1D">
        <w:rPr>
          <w:b/>
          <w:bCs/>
          <w:sz w:val="22"/>
          <w:szCs w:val="22"/>
          <w:lang w:val="es-ES_tradnl"/>
        </w:rPr>
        <w:t>Actividades fuera de sesiones</w:t>
      </w:r>
    </w:p>
    <w:p w14:paraId="478FB9B8" w14:textId="09108FEF" w:rsidR="00E90839" w:rsidRDefault="00E90839" w:rsidP="00A4473D">
      <w:pPr>
        <w:pStyle w:val="ListParagraph"/>
        <w:widowControl w:val="0"/>
        <w:numPr>
          <w:ilvl w:val="0"/>
          <w:numId w:val="3"/>
        </w:numPr>
        <w:jc w:val="both"/>
        <w:rPr>
          <w:sz w:val="22"/>
          <w:szCs w:val="22"/>
          <w:lang w:val="es-ES_tradnl"/>
        </w:rPr>
      </w:pPr>
      <w:r w:rsidRPr="00580B1D">
        <w:rPr>
          <w:sz w:val="22"/>
          <w:szCs w:val="22"/>
          <w:lang w:val="es-ES_tradnl"/>
        </w:rPr>
        <w:t>Lectura de</w:t>
      </w:r>
      <w:r w:rsidR="000340E6">
        <w:rPr>
          <w:sz w:val="22"/>
          <w:szCs w:val="22"/>
          <w:lang w:val="es-ES_tradnl"/>
        </w:rPr>
        <w:t xml:space="preserve"> los textos programados para cada semana</w:t>
      </w:r>
    </w:p>
    <w:p w14:paraId="00662DCB" w14:textId="021E3050" w:rsidR="00A4473D" w:rsidRDefault="00A4473D" w:rsidP="00A4473D">
      <w:pPr>
        <w:pStyle w:val="ListParagraph"/>
        <w:widowControl w:val="0"/>
        <w:numPr>
          <w:ilvl w:val="0"/>
          <w:numId w:val="3"/>
        </w:numPr>
        <w:jc w:val="both"/>
        <w:rPr>
          <w:sz w:val="22"/>
          <w:szCs w:val="22"/>
          <w:lang w:val="es-ES_tradnl"/>
        </w:rPr>
      </w:pPr>
      <w:r>
        <w:rPr>
          <w:sz w:val="22"/>
          <w:szCs w:val="22"/>
          <w:lang w:val="es-ES_tradnl"/>
        </w:rPr>
        <w:t>Reuniones con el grupo de trabajo</w:t>
      </w:r>
    </w:p>
    <w:p w14:paraId="5E6056B2" w14:textId="40EA5E96" w:rsidR="00A4473D" w:rsidRPr="00ED607F" w:rsidRDefault="00A4473D" w:rsidP="00ED607F">
      <w:pPr>
        <w:pStyle w:val="ListParagraph"/>
        <w:widowControl w:val="0"/>
        <w:numPr>
          <w:ilvl w:val="0"/>
          <w:numId w:val="3"/>
        </w:numPr>
        <w:jc w:val="both"/>
        <w:rPr>
          <w:sz w:val="22"/>
          <w:szCs w:val="22"/>
          <w:lang w:val="es-ES_tradnl"/>
        </w:rPr>
      </w:pPr>
      <w:r>
        <w:rPr>
          <w:sz w:val="22"/>
          <w:szCs w:val="22"/>
          <w:lang w:val="es-ES_tradnl"/>
        </w:rPr>
        <w:t xml:space="preserve">Preparación </w:t>
      </w:r>
      <w:r w:rsidR="00ED607F">
        <w:rPr>
          <w:sz w:val="22"/>
          <w:szCs w:val="22"/>
          <w:lang w:val="es-ES_tradnl"/>
        </w:rPr>
        <w:t>para l</w:t>
      </w:r>
      <w:r w:rsidR="00236D1E">
        <w:rPr>
          <w:sz w:val="22"/>
          <w:szCs w:val="22"/>
          <w:lang w:val="es-ES_tradnl"/>
        </w:rPr>
        <w:t xml:space="preserve">os debates </w:t>
      </w:r>
      <w:r w:rsidR="00ED607F" w:rsidRPr="00ED607F">
        <w:rPr>
          <w:sz w:val="22"/>
          <w:szCs w:val="22"/>
          <w:lang w:val="es-ES_tradnl"/>
        </w:rPr>
        <w:t>grupales</w:t>
      </w:r>
    </w:p>
    <w:p w14:paraId="6FD4AB32" w14:textId="77777777" w:rsidR="00E90839" w:rsidRPr="00580B1D" w:rsidRDefault="00E90839" w:rsidP="00E90839">
      <w:pPr>
        <w:widowControl w:val="0"/>
        <w:jc w:val="both"/>
        <w:rPr>
          <w:sz w:val="22"/>
          <w:szCs w:val="22"/>
          <w:lang w:val="es-ES_tradnl"/>
        </w:rPr>
      </w:pPr>
    </w:p>
    <w:p w14:paraId="4CB897D2" w14:textId="77777777" w:rsidR="00E90839" w:rsidRPr="00580B1D" w:rsidRDefault="00E90839" w:rsidP="00E90839">
      <w:pPr>
        <w:widowControl w:val="0"/>
        <w:jc w:val="both"/>
        <w:rPr>
          <w:b/>
          <w:bCs/>
          <w:sz w:val="22"/>
          <w:szCs w:val="22"/>
          <w:lang w:val="es-ES_tradnl"/>
        </w:rPr>
      </w:pPr>
      <w:r w:rsidRPr="00580B1D">
        <w:rPr>
          <w:b/>
          <w:bCs/>
          <w:sz w:val="22"/>
          <w:szCs w:val="22"/>
          <w:lang w:val="es-ES_tradnl"/>
        </w:rPr>
        <w:t>Actividades en sesiones teóricas</w:t>
      </w:r>
    </w:p>
    <w:p w14:paraId="60A53A77" w14:textId="6173686C" w:rsidR="00E90839" w:rsidRPr="00580B1D" w:rsidRDefault="00E90839" w:rsidP="00E90839">
      <w:pPr>
        <w:pStyle w:val="ListParagraph"/>
        <w:widowControl w:val="0"/>
        <w:numPr>
          <w:ilvl w:val="0"/>
          <w:numId w:val="4"/>
        </w:numPr>
        <w:jc w:val="both"/>
        <w:rPr>
          <w:sz w:val="22"/>
          <w:szCs w:val="22"/>
          <w:lang w:val="es-ES_tradnl"/>
        </w:rPr>
      </w:pPr>
      <w:r w:rsidRPr="00580B1D">
        <w:rPr>
          <w:sz w:val="22"/>
          <w:szCs w:val="22"/>
          <w:lang w:val="es-ES_tradnl"/>
        </w:rPr>
        <w:t>Cátedra</w:t>
      </w:r>
      <w:r w:rsidR="000340E6">
        <w:rPr>
          <w:sz w:val="22"/>
          <w:szCs w:val="22"/>
          <w:lang w:val="es-ES_tradnl"/>
        </w:rPr>
        <w:t xml:space="preserve"> sobre conceptos e ideas </w:t>
      </w:r>
      <w:r w:rsidR="00813321">
        <w:rPr>
          <w:sz w:val="22"/>
          <w:szCs w:val="22"/>
          <w:lang w:val="es-ES_tradnl"/>
        </w:rPr>
        <w:t xml:space="preserve">principales </w:t>
      </w:r>
      <w:r w:rsidR="00ED607F">
        <w:rPr>
          <w:sz w:val="22"/>
          <w:szCs w:val="22"/>
          <w:lang w:val="es-ES_tradnl"/>
        </w:rPr>
        <w:t>de los tópicos</w:t>
      </w:r>
      <w:r w:rsidR="00813321">
        <w:rPr>
          <w:sz w:val="22"/>
          <w:szCs w:val="22"/>
          <w:lang w:val="es-ES_tradnl"/>
        </w:rPr>
        <w:t xml:space="preserve"> semana</w:t>
      </w:r>
      <w:r w:rsidR="00ED607F">
        <w:rPr>
          <w:sz w:val="22"/>
          <w:szCs w:val="22"/>
          <w:lang w:val="es-ES_tradnl"/>
        </w:rPr>
        <w:t>les</w:t>
      </w:r>
    </w:p>
    <w:p w14:paraId="3DB6B28C" w14:textId="3EA0FB1E" w:rsidR="000340E6" w:rsidRDefault="000340E6" w:rsidP="000340E6">
      <w:pPr>
        <w:pStyle w:val="ListParagraph"/>
        <w:widowControl w:val="0"/>
        <w:numPr>
          <w:ilvl w:val="0"/>
          <w:numId w:val="4"/>
        </w:numPr>
        <w:jc w:val="both"/>
        <w:rPr>
          <w:sz w:val="22"/>
          <w:szCs w:val="22"/>
          <w:lang w:val="es-ES_tradnl"/>
        </w:rPr>
      </w:pPr>
      <w:r>
        <w:rPr>
          <w:sz w:val="22"/>
          <w:szCs w:val="22"/>
          <w:lang w:val="es-ES_tradnl"/>
        </w:rPr>
        <w:t xml:space="preserve">Análisis de </w:t>
      </w:r>
      <w:r w:rsidR="00ED607F">
        <w:rPr>
          <w:sz w:val="22"/>
          <w:szCs w:val="22"/>
          <w:lang w:val="es-ES_tradnl"/>
        </w:rPr>
        <w:t>argumentos</w:t>
      </w:r>
      <w:r w:rsidR="00236D1E">
        <w:rPr>
          <w:sz w:val="22"/>
          <w:szCs w:val="22"/>
          <w:lang w:val="es-ES_tradnl"/>
        </w:rPr>
        <w:t xml:space="preserve"> y</w:t>
      </w:r>
      <w:r w:rsidR="00ED607F">
        <w:rPr>
          <w:sz w:val="22"/>
          <w:szCs w:val="22"/>
          <w:lang w:val="es-ES_tradnl"/>
        </w:rPr>
        <w:t xml:space="preserve"> textos </w:t>
      </w:r>
    </w:p>
    <w:p w14:paraId="0C81835D" w14:textId="0E6BA9B6" w:rsidR="000340E6" w:rsidRDefault="000340E6" w:rsidP="000340E6">
      <w:pPr>
        <w:pStyle w:val="ListParagraph"/>
        <w:widowControl w:val="0"/>
        <w:numPr>
          <w:ilvl w:val="0"/>
          <w:numId w:val="4"/>
        </w:numPr>
        <w:jc w:val="both"/>
        <w:rPr>
          <w:sz w:val="22"/>
          <w:szCs w:val="22"/>
          <w:lang w:val="es-ES_tradnl"/>
        </w:rPr>
      </w:pPr>
      <w:r>
        <w:rPr>
          <w:sz w:val="22"/>
          <w:szCs w:val="22"/>
          <w:lang w:val="es-ES_tradnl"/>
        </w:rPr>
        <w:t>Debates</w:t>
      </w:r>
      <w:r w:rsidR="00ED607F">
        <w:rPr>
          <w:sz w:val="22"/>
          <w:szCs w:val="22"/>
          <w:lang w:val="es-ES_tradnl"/>
        </w:rPr>
        <w:t xml:space="preserve"> plenarios y grupales</w:t>
      </w:r>
    </w:p>
    <w:p w14:paraId="4DEBA956" w14:textId="77777777" w:rsidR="00E90839" w:rsidRPr="00580B1D" w:rsidRDefault="00E90839" w:rsidP="00E90839">
      <w:pPr>
        <w:widowControl w:val="0"/>
        <w:jc w:val="both"/>
        <w:rPr>
          <w:b/>
          <w:bCs/>
          <w:sz w:val="22"/>
          <w:szCs w:val="22"/>
          <w:lang w:val="es-ES_tradnl"/>
        </w:rPr>
      </w:pPr>
    </w:p>
    <w:p w14:paraId="64CC2D52" w14:textId="77777777" w:rsidR="00E90839" w:rsidRPr="00580B1D" w:rsidRDefault="00E90839" w:rsidP="00E90839">
      <w:pPr>
        <w:widowControl w:val="0"/>
        <w:jc w:val="both"/>
        <w:rPr>
          <w:b/>
          <w:bCs/>
          <w:sz w:val="22"/>
          <w:szCs w:val="22"/>
          <w:lang w:val="es-ES_tradnl"/>
        </w:rPr>
      </w:pPr>
      <w:r w:rsidRPr="00580B1D">
        <w:rPr>
          <w:b/>
          <w:bCs/>
          <w:sz w:val="22"/>
          <w:szCs w:val="22"/>
          <w:lang w:val="es-ES_tradnl"/>
        </w:rPr>
        <w:t>Actividades en sesiones prácticas</w:t>
      </w:r>
    </w:p>
    <w:p w14:paraId="15588515" w14:textId="59869B9D" w:rsidR="000340E6" w:rsidRDefault="000340E6" w:rsidP="000340E6">
      <w:pPr>
        <w:pStyle w:val="ListParagraph"/>
        <w:widowControl w:val="0"/>
        <w:numPr>
          <w:ilvl w:val="0"/>
          <w:numId w:val="5"/>
        </w:numPr>
        <w:jc w:val="both"/>
        <w:rPr>
          <w:sz w:val="22"/>
          <w:szCs w:val="22"/>
          <w:lang w:val="es-ES_tradnl"/>
        </w:rPr>
      </w:pPr>
      <w:r>
        <w:rPr>
          <w:sz w:val="22"/>
          <w:szCs w:val="22"/>
          <w:lang w:val="es-ES_tradnl"/>
        </w:rPr>
        <w:t xml:space="preserve">Análisis de textos filosóficos, </w:t>
      </w:r>
      <w:r w:rsidR="00ED607F">
        <w:rPr>
          <w:sz w:val="22"/>
          <w:szCs w:val="22"/>
          <w:lang w:val="es-ES_tradnl"/>
        </w:rPr>
        <w:t>películas</w:t>
      </w:r>
      <w:r>
        <w:rPr>
          <w:sz w:val="22"/>
          <w:szCs w:val="22"/>
          <w:lang w:val="es-ES_tradnl"/>
        </w:rPr>
        <w:t xml:space="preserve"> y </w:t>
      </w:r>
      <w:r w:rsidR="00ED607F">
        <w:rPr>
          <w:sz w:val="22"/>
          <w:szCs w:val="22"/>
          <w:lang w:val="es-ES_tradnl"/>
        </w:rPr>
        <w:t>problema</w:t>
      </w:r>
      <w:r w:rsidR="00236D1E">
        <w:rPr>
          <w:sz w:val="22"/>
          <w:szCs w:val="22"/>
          <w:lang w:val="es-ES_tradnl"/>
        </w:rPr>
        <w:t>s sociopolíticos</w:t>
      </w:r>
    </w:p>
    <w:p w14:paraId="2CD840A7" w14:textId="7B966BF5" w:rsidR="00236D1E" w:rsidRDefault="00236D1E" w:rsidP="000340E6">
      <w:pPr>
        <w:pStyle w:val="ListParagraph"/>
        <w:widowControl w:val="0"/>
        <w:numPr>
          <w:ilvl w:val="0"/>
          <w:numId w:val="5"/>
        </w:numPr>
        <w:jc w:val="both"/>
        <w:rPr>
          <w:sz w:val="22"/>
          <w:szCs w:val="22"/>
          <w:lang w:val="es-ES_tradnl"/>
        </w:rPr>
      </w:pPr>
      <w:r>
        <w:rPr>
          <w:sz w:val="22"/>
          <w:szCs w:val="22"/>
          <w:lang w:val="es-ES_tradnl"/>
        </w:rPr>
        <w:t>Ejercicios argumentativos</w:t>
      </w:r>
    </w:p>
    <w:p w14:paraId="465EF87C" w14:textId="0D7D28BF" w:rsidR="00236D1E" w:rsidRDefault="00236D1E" w:rsidP="000340E6">
      <w:pPr>
        <w:pStyle w:val="ListParagraph"/>
        <w:widowControl w:val="0"/>
        <w:numPr>
          <w:ilvl w:val="0"/>
          <w:numId w:val="5"/>
        </w:numPr>
        <w:jc w:val="both"/>
        <w:rPr>
          <w:sz w:val="22"/>
          <w:szCs w:val="22"/>
          <w:lang w:val="es-ES_tradnl"/>
        </w:rPr>
      </w:pPr>
      <w:r>
        <w:rPr>
          <w:sz w:val="22"/>
          <w:szCs w:val="22"/>
          <w:lang w:val="es-ES_tradnl"/>
        </w:rPr>
        <w:t>Ejercicios críticos</w:t>
      </w:r>
    </w:p>
    <w:p w14:paraId="0D74DF2B" w14:textId="6CE5AFD6" w:rsidR="000340E6" w:rsidRPr="000340E6" w:rsidRDefault="000340E6" w:rsidP="000340E6">
      <w:pPr>
        <w:pStyle w:val="ListParagraph"/>
        <w:widowControl w:val="0"/>
        <w:numPr>
          <w:ilvl w:val="0"/>
          <w:numId w:val="5"/>
        </w:numPr>
        <w:jc w:val="both"/>
        <w:rPr>
          <w:sz w:val="22"/>
          <w:szCs w:val="22"/>
          <w:lang w:val="es-ES_tradnl"/>
        </w:rPr>
      </w:pPr>
      <w:r>
        <w:rPr>
          <w:sz w:val="22"/>
          <w:szCs w:val="22"/>
          <w:lang w:val="es-ES_tradnl"/>
        </w:rPr>
        <w:t>Debates</w:t>
      </w:r>
      <w:r w:rsidR="00236D1E">
        <w:rPr>
          <w:sz w:val="22"/>
          <w:szCs w:val="22"/>
          <w:lang w:val="es-ES_tradnl"/>
        </w:rPr>
        <w:t xml:space="preserve"> plenarios y grupales</w:t>
      </w:r>
    </w:p>
    <w:p w14:paraId="2331DBF7" w14:textId="77777777" w:rsidR="00E90839" w:rsidRPr="00580B1D" w:rsidRDefault="00E90839" w:rsidP="00E90839">
      <w:pPr>
        <w:widowControl w:val="0"/>
        <w:jc w:val="both"/>
        <w:rPr>
          <w:sz w:val="22"/>
          <w:szCs w:val="22"/>
          <w:lang w:val="es-ES_tradnl"/>
        </w:rPr>
      </w:pPr>
    </w:p>
    <w:p w14:paraId="39E9A862" w14:textId="77777777" w:rsidR="00E90839" w:rsidRPr="00580B1D" w:rsidRDefault="00E90839" w:rsidP="00E90839">
      <w:pPr>
        <w:widowControl w:val="0"/>
        <w:jc w:val="both"/>
        <w:rPr>
          <w:sz w:val="22"/>
          <w:szCs w:val="22"/>
          <w:lang w:val="es-ES_tradnl"/>
        </w:rPr>
      </w:pPr>
    </w:p>
    <w:p w14:paraId="53ED987C" w14:textId="77777777" w:rsidR="00E90839" w:rsidRPr="00580B1D" w:rsidRDefault="00E90839" w:rsidP="00E90839">
      <w:pPr>
        <w:widowControl w:val="0"/>
        <w:numPr>
          <w:ilvl w:val="0"/>
          <w:numId w:val="1"/>
        </w:numPr>
        <w:tabs>
          <w:tab w:val="left" w:pos="567"/>
        </w:tabs>
        <w:ind w:hanging="1080"/>
        <w:jc w:val="both"/>
        <w:rPr>
          <w:b/>
          <w:bCs/>
          <w:sz w:val="22"/>
          <w:szCs w:val="22"/>
          <w:lang w:val="es-ES_tradnl"/>
        </w:rPr>
      </w:pPr>
      <w:r w:rsidRPr="00580B1D">
        <w:rPr>
          <w:b/>
          <w:bCs/>
          <w:sz w:val="22"/>
          <w:szCs w:val="22"/>
          <w:lang w:val="es-ES_tradnl"/>
        </w:rPr>
        <w:t>SISTEMA DE EVALUACIÓN</w:t>
      </w:r>
    </w:p>
    <w:p w14:paraId="5CFFA191" w14:textId="77777777" w:rsidR="00E90839" w:rsidRPr="00580B1D" w:rsidRDefault="00E90839" w:rsidP="00E90839">
      <w:pPr>
        <w:jc w:val="both"/>
        <w:rPr>
          <w:sz w:val="22"/>
          <w:szCs w:val="22"/>
          <w:lang w:val="es-ES_tradnl"/>
        </w:rPr>
      </w:pPr>
    </w:p>
    <w:tbl>
      <w:tblPr>
        <w:tblW w:w="8922"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1980"/>
        <w:gridCol w:w="1276"/>
        <w:gridCol w:w="5666"/>
      </w:tblGrid>
      <w:tr w:rsidR="00E90839" w:rsidRPr="00580B1D" w14:paraId="287527E6" w14:textId="77777777">
        <w:trPr>
          <w:jc w:val="center"/>
        </w:trPr>
        <w:tc>
          <w:tcPr>
            <w:tcW w:w="1980" w:type="dxa"/>
            <w:vAlign w:val="center"/>
          </w:tcPr>
          <w:p w14:paraId="55E60D51" w14:textId="77777777" w:rsidR="00E90839" w:rsidRPr="00580B1D" w:rsidRDefault="00E90839">
            <w:pPr>
              <w:jc w:val="center"/>
              <w:rPr>
                <w:b/>
                <w:sz w:val="22"/>
                <w:szCs w:val="22"/>
                <w:lang w:val="es-ES_tradnl"/>
              </w:rPr>
            </w:pPr>
          </w:p>
        </w:tc>
        <w:tc>
          <w:tcPr>
            <w:tcW w:w="1276" w:type="dxa"/>
            <w:vAlign w:val="center"/>
          </w:tcPr>
          <w:p w14:paraId="7599CDDD" w14:textId="77777777" w:rsidR="00E90839" w:rsidRPr="00580B1D" w:rsidRDefault="00E90839">
            <w:pPr>
              <w:jc w:val="center"/>
              <w:rPr>
                <w:b/>
                <w:sz w:val="22"/>
                <w:szCs w:val="22"/>
                <w:lang w:val="es-ES_tradnl"/>
              </w:rPr>
            </w:pPr>
            <w:r w:rsidRPr="00580B1D">
              <w:rPr>
                <w:b/>
                <w:sz w:val="22"/>
                <w:szCs w:val="22"/>
                <w:lang w:val="es-ES_tradnl"/>
              </w:rPr>
              <w:t>Porcentaje</w:t>
            </w:r>
          </w:p>
        </w:tc>
        <w:tc>
          <w:tcPr>
            <w:tcW w:w="5666" w:type="dxa"/>
            <w:vAlign w:val="center"/>
          </w:tcPr>
          <w:p w14:paraId="287B97A4" w14:textId="77777777" w:rsidR="00E90839" w:rsidRPr="00580B1D" w:rsidRDefault="00E90839">
            <w:pPr>
              <w:jc w:val="center"/>
              <w:rPr>
                <w:b/>
                <w:sz w:val="22"/>
                <w:szCs w:val="22"/>
                <w:lang w:val="es-ES_tradnl"/>
              </w:rPr>
            </w:pPr>
            <w:r w:rsidRPr="00580B1D">
              <w:rPr>
                <w:b/>
                <w:sz w:val="22"/>
                <w:szCs w:val="22"/>
                <w:lang w:val="es-ES_tradnl"/>
              </w:rPr>
              <w:t>Actividades que comprende</w:t>
            </w:r>
          </w:p>
        </w:tc>
      </w:tr>
      <w:tr w:rsidR="00E90839" w:rsidRPr="00580B1D" w14:paraId="666A5CE8" w14:textId="77777777">
        <w:trPr>
          <w:jc w:val="center"/>
        </w:trPr>
        <w:tc>
          <w:tcPr>
            <w:tcW w:w="1980" w:type="dxa"/>
            <w:vAlign w:val="center"/>
          </w:tcPr>
          <w:p w14:paraId="31887AAC" w14:textId="77777777" w:rsidR="00E90839" w:rsidRPr="00580B1D" w:rsidRDefault="00E90839">
            <w:pPr>
              <w:jc w:val="center"/>
              <w:rPr>
                <w:sz w:val="22"/>
                <w:szCs w:val="22"/>
                <w:lang w:val="es-ES_tradnl"/>
              </w:rPr>
            </w:pPr>
            <w:r w:rsidRPr="00580B1D">
              <w:rPr>
                <w:sz w:val="22"/>
                <w:szCs w:val="22"/>
                <w:lang w:val="es-ES_tradnl"/>
              </w:rPr>
              <w:t>EVALUACIÓN PARCIAL</w:t>
            </w:r>
          </w:p>
        </w:tc>
        <w:tc>
          <w:tcPr>
            <w:tcW w:w="1276" w:type="dxa"/>
            <w:vAlign w:val="center"/>
          </w:tcPr>
          <w:p w14:paraId="5BD6E356" w14:textId="77777777" w:rsidR="00E90839" w:rsidRPr="00580B1D" w:rsidRDefault="00E90839">
            <w:pPr>
              <w:jc w:val="center"/>
              <w:rPr>
                <w:sz w:val="22"/>
                <w:szCs w:val="22"/>
                <w:lang w:val="es-ES_tradnl"/>
              </w:rPr>
            </w:pPr>
            <w:r w:rsidRPr="00580B1D">
              <w:rPr>
                <w:sz w:val="22"/>
                <w:szCs w:val="22"/>
                <w:lang w:val="es-ES_tradnl"/>
              </w:rPr>
              <w:t>30%</w:t>
            </w:r>
          </w:p>
        </w:tc>
        <w:tc>
          <w:tcPr>
            <w:tcW w:w="5666" w:type="dxa"/>
            <w:vAlign w:val="center"/>
          </w:tcPr>
          <w:p w14:paraId="5DDC45B0" w14:textId="14A50289" w:rsidR="00E90839" w:rsidRPr="00813321" w:rsidRDefault="00E90839">
            <w:pPr>
              <w:jc w:val="both"/>
              <w:rPr>
                <w:sz w:val="22"/>
                <w:szCs w:val="22"/>
                <w:highlight w:val="red"/>
                <w:lang w:val="es-ES_tradnl"/>
              </w:rPr>
            </w:pPr>
            <w:r w:rsidRPr="00236D1E">
              <w:rPr>
                <w:b/>
                <w:bCs/>
                <w:sz w:val="22"/>
                <w:szCs w:val="22"/>
                <w:lang w:val="es-ES_tradnl"/>
              </w:rPr>
              <w:t>Examen parcial (EP):</w:t>
            </w:r>
            <w:r w:rsidRPr="00236D1E">
              <w:rPr>
                <w:sz w:val="22"/>
                <w:szCs w:val="22"/>
                <w:lang w:val="es-ES_tradnl"/>
              </w:rPr>
              <w:t xml:space="preserve"> prueba individual escrita y presencial de 100 min. Ítems mixtos (ejercicios para desarrollar y preguntas de respuesta corta). Se evalúa los contenidos de las unidades 1</w:t>
            </w:r>
            <w:r w:rsidR="00236D1E">
              <w:rPr>
                <w:sz w:val="22"/>
                <w:szCs w:val="22"/>
                <w:lang w:val="es-ES_tradnl"/>
              </w:rPr>
              <w:t xml:space="preserve"> y 2</w:t>
            </w:r>
            <w:r w:rsidRPr="00236D1E">
              <w:rPr>
                <w:sz w:val="22"/>
                <w:szCs w:val="22"/>
                <w:lang w:val="es-ES_tradnl"/>
              </w:rPr>
              <w:t xml:space="preserve">. Se desarrollará en las horas de teoría de la </w:t>
            </w:r>
            <w:r w:rsidRPr="00236D1E">
              <w:rPr>
                <w:sz w:val="22"/>
                <w:szCs w:val="22"/>
                <w:u w:val="single"/>
                <w:lang w:val="es-ES_tradnl"/>
              </w:rPr>
              <w:t>semana 8</w:t>
            </w:r>
            <w:r w:rsidRPr="00236D1E">
              <w:rPr>
                <w:sz w:val="22"/>
                <w:szCs w:val="22"/>
                <w:lang w:val="es-ES_tradnl"/>
              </w:rPr>
              <w:t>.</w:t>
            </w:r>
          </w:p>
        </w:tc>
      </w:tr>
      <w:tr w:rsidR="00E90839" w:rsidRPr="00580B1D" w14:paraId="73F4424E" w14:textId="77777777">
        <w:trPr>
          <w:trHeight w:val="292"/>
          <w:jc w:val="center"/>
        </w:trPr>
        <w:tc>
          <w:tcPr>
            <w:tcW w:w="1980" w:type="dxa"/>
            <w:vAlign w:val="center"/>
          </w:tcPr>
          <w:p w14:paraId="53A02243" w14:textId="6525E370" w:rsidR="00E90839" w:rsidRPr="00580B1D" w:rsidRDefault="00831326">
            <w:pPr>
              <w:tabs>
                <w:tab w:val="left" w:pos="447"/>
              </w:tabs>
              <w:jc w:val="center"/>
              <w:rPr>
                <w:sz w:val="22"/>
                <w:szCs w:val="22"/>
                <w:lang w:val="es-ES_tradnl"/>
              </w:rPr>
            </w:pPr>
            <w:r>
              <w:rPr>
                <w:sz w:val="22"/>
                <w:szCs w:val="22"/>
                <w:lang w:val="es-ES_tradnl"/>
              </w:rPr>
              <w:t>DEBATE GRUPAL 1</w:t>
            </w:r>
          </w:p>
        </w:tc>
        <w:tc>
          <w:tcPr>
            <w:tcW w:w="1276" w:type="dxa"/>
            <w:vAlign w:val="center"/>
          </w:tcPr>
          <w:p w14:paraId="414F41DA" w14:textId="4CB976DE" w:rsidR="00E90839" w:rsidRPr="00580B1D" w:rsidRDefault="00831326">
            <w:pPr>
              <w:jc w:val="center"/>
              <w:rPr>
                <w:sz w:val="22"/>
                <w:szCs w:val="22"/>
                <w:lang w:val="es-ES_tradnl"/>
              </w:rPr>
            </w:pPr>
            <w:r>
              <w:rPr>
                <w:sz w:val="22"/>
                <w:szCs w:val="22"/>
                <w:lang w:val="es-ES_tradnl"/>
              </w:rPr>
              <w:t>1</w:t>
            </w:r>
            <w:r w:rsidR="00813321">
              <w:rPr>
                <w:sz w:val="22"/>
                <w:szCs w:val="22"/>
                <w:lang w:val="es-ES_tradnl"/>
              </w:rPr>
              <w:t>0</w:t>
            </w:r>
            <w:r w:rsidR="00E90839" w:rsidRPr="00580B1D">
              <w:rPr>
                <w:sz w:val="22"/>
                <w:szCs w:val="22"/>
                <w:lang w:val="es-ES_tradnl"/>
              </w:rPr>
              <w:t>%</w:t>
            </w:r>
          </w:p>
        </w:tc>
        <w:tc>
          <w:tcPr>
            <w:tcW w:w="5666" w:type="dxa"/>
            <w:vAlign w:val="center"/>
          </w:tcPr>
          <w:p w14:paraId="52391C01" w14:textId="1A937CC5" w:rsidR="00E90839" w:rsidRPr="00580B1D" w:rsidRDefault="00831326" w:rsidP="00813321">
            <w:pPr>
              <w:jc w:val="both"/>
              <w:rPr>
                <w:sz w:val="22"/>
                <w:szCs w:val="22"/>
                <w:lang w:val="es-ES_tradnl"/>
              </w:rPr>
            </w:pPr>
            <w:r>
              <w:rPr>
                <w:sz w:val="22"/>
                <w:szCs w:val="22"/>
                <w:lang w:val="es-ES_tradnl"/>
              </w:rPr>
              <w:t xml:space="preserve">Debate organizado entre pares de grupos en el que se debe elaborar dos argumentos de distinto tipo (generalización, analogía o causalidad) para sostener una postura respecto a una polémica elegida junto con el jefe de prácticas. Se desarrollará en las sesiones teórica y práctica de la </w:t>
            </w:r>
            <w:r w:rsidRPr="00831326">
              <w:rPr>
                <w:sz w:val="22"/>
                <w:szCs w:val="22"/>
                <w:u w:val="single"/>
                <w:lang w:val="es-ES_tradnl"/>
              </w:rPr>
              <w:t>semana 7</w:t>
            </w:r>
            <w:r>
              <w:rPr>
                <w:sz w:val="22"/>
                <w:szCs w:val="22"/>
                <w:lang w:val="es-ES_tradnl"/>
              </w:rPr>
              <w:t>.</w:t>
            </w:r>
          </w:p>
        </w:tc>
      </w:tr>
      <w:tr w:rsidR="00831326" w:rsidRPr="00580B1D" w14:paraId="58A32A5D" w14:textId="77777777">
        <w:trPr>
          <w:trHeight w:val="292"/>
          <w:jc w:val="center"/>
        </w:trPr>
        <w:tc>
          <w:tcPr>
            <w:tcW w:w="1980" w:type="dxa"/>
            <w:vAlign w:val="center"/>
          </w:tcPr>
          <w:p w14:paraId="45D54DD1" w14:textId="171E5C3B" w:rsidR="00831326" w:rsidRDefault="00831326" w:rsidP="00831326">
            <w:pPr>
              <w:tabs>
                <w:tab w:val="left" w:pos="447"/>
              </w:tabs>
              <w:jc w:val="center"/>
              <w:rPr>
                <w:sz w:val="22"/>
                <w:szCs w:val="22"/>
                <w:lang w:val="es-ES_tradnl"/>
              </w:rPr>
            </w:pPr>
            <w:r>
              <w:rPr>
                <w:sz w:val="22"/>
                <w:szCs w:val="22"/>
                <w:lang w:val="es-ES_tradnl"/>
              </w:rPr>
              <w:t>DEBATE GRUPAL 2</w:t>
            </w:r>
          </w:p>
        </w:tc>
        <w:tc>
          <w:tcPr>
            <w:tcW w:w="1276" w:type="dxa"/>
            <w:vAlign w:val="center"/>
          </w:tcPr>
          <w:p w14:paraId="23173002" w14:textId="58E7FE53" w:rsidR="00831326" w:rsidRDefault="00831326" w:rsidP="00831326">
            <w:pPr>
              <w:jc w:val="center"/>
              <w:rPr>
                <w:sz w:val="22"/>
                <w:szCs w:val="22"/>
                <w:lang w:val="es-ES_tradnl"/>
              </w:rPr>
            </w:pPr>
            <w:r>
              <w:rPr>
                <w:sz w:val="22"/>
                <w:szCs w:val="22"/>
                <w:lang w:val="es-ES_tradnl"/>
              </w:rPr>
              <w:t>20</w:t>
            </w:r>
            <w:r w:rsidRPr="00580B1D">
              <w:rPr>
                <w:sz w:val="22"/>
                <w:szCs w:val="22"/>
                <w:lang w:val="es-ES_tradnl"/>
              </w:rPr>
              <w:t>%</w:t>
            </w:r>
          </w:p>
        </w:tc>
        <w:tc>
          <w:tcPr>
            <w:tcW w:w="5666" w:type="dxa"/>
            <w:vAlign w:val="center"/>
          </w:tcPr>
          <w:p w14:paraId="4B99717A" w14:textId="61DC230F" w:rsidR="00831326" w:rsidRPr="00580B1D" w:rsidRDefault="00831326" w:rsidP="00831326">
            <w:pPr>
              <w:jc w:val="both"/>
              <w:rPr>
                <w:sz w:val="22"/>
                <w:szCs w:val="22"/>
                <w:lang w:val="es-ES_tradnl"/>
              </w:rPr>
            </w:pPr>
            <w:r>
              <w:rPr>
                <w:sz w:val="22"/>
                <w:szCs w:val="22"/>
                <w:lang w:val="es-ES_tradnl"/>
              </w:rPr>
              <w:t xml:space="preserve">Debate organizado entre pares de grupos en el que se debe elaborar dos argumentos para sostener una postura respecto a una polémica elegida por cada grupo enmarcada en alguna de </w:t>
            </w:r>
            <w:r>
              <w:rPr>
                <w:sz w:val="22"/>
                <w:szCs w:val="22"/>
                <w:lang w:val="es-ES_tradnl"/>
              </w:rPr>
              <w:lastRenderedPageBreak/>
              <w:t xml:space="preserve">las modalidades de la desigualdad en el Perú (raza, clase social o género). Se desarrollará en las sesiones teórica y práctica de la </w:t>
            </w:r>
            <w:r w:rsidRPr="00831326">
              <w:rPr>
                <w:sz w:val="22"/>
                <w:szCs w:val="22"/>
                <w:u w:val="single"/>
                <w:lang w:val="es-ES_tradnl"/>
              </w:rPr>
              <w:t xml:space="preserve">semana </w:t>
            </w:r>
            <w:r>
              <w:rPr>
                <w:sz w:val="22"/>
                <w:szCs w:val="22"/>
                <w:u w:val="single"/>
                <w:lang w:val="es-ES_tradnl"/>
              </w:rPr>
              <w:t>14</w:t>
            </w:r>
            <w:r>
              <w:rPr>
                <w:sz w:val="22"/>
                <w:szCs w:val="22"/>
                <w:lang w:val="es-ES_tradnl"/>
              </w:rPr>
              <w:t>.</w:t>
            </w:r>
          </w:p>
        </w:tc>
      </w:tr>
      <w:tr w:rsidR="00E90839" w:rsidRPr="00580B1D" w14:paraId="72B33842" w14:textId="77777777">
        <w:trPr>
          <w:trHeight w:val="292"/>
          <w:jc w:val="center"/>
        </w:trPr>
        <w:tc>
          <w:tcPr>
            <w:tcW w:w="1980" w:type="dxa"/>
            <w:vAlign w:val="center"/>
          </w:tcPr>
          <w:p w14:paraId="7CA09268" w14:textId="77777777" w:rsidR="00E90839" w:rsidRPr="00580B1D" w:rsidRDefault="00E90839">
            <w:pPr>
              <w:tabs>
                <w:tab w:val="left" w:pos="447"/>
              </w:tabs>
              <w:jc w:val="center"/>
              <w:rPr>
                <w:sz w:val="22"/>
                <w:szCs w:val="22"/>
                <w:lang w:val="es-ES_tradnl"/>
              </w:rPr>
            </w:pPr>
            <w:r w:rsidRPr="00580B1D">
              <w:rPr>
                <w:sz w:val="22"/>
                <w:szCs w:val="22"/>
                <w:lang w:val="es-ES_tradnl"/>
              </w:rPr>
              <w:lastRenderedPageBreak/>
              <w:t>PARTICIPACIÓN</w:t>
            </w:r>
          </w:p>
        </w:tc>
        <w:tc>
          <w:tcPr>
            <w:tcW w:w="1276" w:type="dxa"/>
            <w:vAlign w:val="center"/>
          </w:tcPr>
          <w:p w14:paraId="371DAB86" w14:textId="77777777" w:rsidR="00E90839" w:rsidRPr="00580B1D" w:rsidRDefault="00E90839">
            <w:pPr>
              <w:jc w:val="center"/>
              <w:rPr>
                <w:sz w:val="22"/>
                <w:szCs w:val="22"/>
                <w:lang w:val="es-ES_tradnl"/>
              </w:rPr>
            </w:pPr>
            <w:r w:rsidRPr="00580B1D">
              <w:rPr>
                <w:sz w:val="22"/>
                <w:szCs w:val="22"/>
                <w:lang w:val="es-ES_tradnl"/>
              </w:rPr>
              <w:t>10%</w:t>
            </w:r>
          </w:p>
        </w:tc>
        <w:tc>
          <w:tcPr>
            <w:tcW w:w="5666" w:type="dxa"/>
            <w:vAlign w:val="center"/>
          </w:tcPr>
          <w:p w14:paraId="084A0462" w14:textId="77777777" w:rsidR="00E90839" w:rsidRPr="00580B1D" w:rsidRDefault="00E90839">
            <w:pPr>
              <w:jc w:val="both"/>
              <w:rPr>
                <w:sz w:val="22"/>
                <w:szCs w:val="22"/>
                <w:lang w:val="es-ES_tradnl"/>
              </w:rPr>
            </w:pPr>
            <w:r w:rsidRPr="00580B1D">
              <w:rPr>
                <w:sz w:val="22"/>
                <w:szCs w:val="22"/>
                <w:lang w:val="es-ES_tradnl"/>
              </w:rPr>
              <w:t>Es una nota individual. Se obtiene a partir de:</w:t>
            </w:r>
          </w:p>
          <w:p w14:paraId="1A96C8C5" w14:textId="77777777" w:rsidR="00E90839" w:rsidRPr="00580B1D" w:rsidRDefault="00E90839">
            <w:pPr>
              <w:pStyle w:val="ListParagraph"/>
              <w:numPr>
                <w:ilvl w:val="0"/>
                <w:numId w:val="6"/>
              </w:numPr>
              <w:ind w:left="741" w:hanging="381"/>
              <w:jc w:val="both"/>
              <w:rPr>
                <w:sz w:val="22"/>
                <w:szCs w:val="22"/>
                <w:lang w:val="es-ES_tradnl"/>
              </w:rPr>
            </w:pPr>
            <w:r w:rsidRPr="00580B1D">
              <w:rPr>
                <w:sz w:val="22"/>
                <w:szCs w:val="22"/>
                <w:lang w:val="es-ES_tradnl"/>
              </w:rPr>
              <w:t>Ejercicios desarrollados y preguntas resueltas en sesiones de prácticas</w:t>
            </w:r>
          </w:p>
          <w:p w14:paraId="28702E76" w14:textId="20523A59" w:rsidR="00E90839" w:rsidRPr="00831326" w:rsidRDefault="00E90839" w:rsidP="00831326">
            <w:pPr>
              <w:pStyle w:val="ListParagraph"/>
              <w:numPr>
                <w:ilvl w:val="0"/>
                <w:numId w:val="6"/>
              </w:numPr>
              <w:ind w:left="741" w:hanging="381"/>
              <w:jc w:val="both"/>
              <w:rPr>
                <w:sz w:val="22"/>
                <w:szCs w:val="22"/>
                <w:lang w:val="es-ES_tradnl"/>
              </w:rPr>
            </w:pPr>
            <w:r w:rsidRPr="00580B1D">
              <w:rPr>
                <w:sz w:val="22"/>
                <w:szCs w:val="22"/>
                <w:lang w:val="es-ES_tradnl"/>
              </w:rPr>
              <w:t>Ejercicios desarrollados y preguntas resueltas en sesiones teóricas</w:t>
            </w:r>
          </w:p>
        </w:tc>
      </w:tr>
      <w:tr w:rsidR="00E90839" w:rsidRPr="00580B1D" w14:paraId="71058300" w14:textId="77777777">
        <w:trPr>
          <w:jc w:val="center"/>
        </w:trPr>
        <w:tc>
          <w:tcPr>
            <w:tcW w:w="1980" w:type="dxa"/>
            <w:vAlign w:val="center"/>
          </w:tcPr>
          <w:p w14:paraId="6082428C" w14:textId="77777777" w:rsidR="00E90839" w:rsidRPr="00580B1D" w:rsidRDefault="00E90839">
            <w:pPr>
              <w:jc w:val="center"/>
              <w:rPr>
                <w:sz w:val="22"/>
                <w:szCs w:val="22"/>
                <w:lang w:val="es-ES_tradnl"/>
              </w:rPr>
            </w:pPr>
            <w:r w:rsidRPr="00580B1D">
              <w:rPr>
                <w:sz w:val="22"/>
                <w:szCs w:val="22"/>
                <w:lang w:val="es-ES_tradnl"/>
              </w:rPr>
              <w:t>EVALUACIÓN</w:t>
            </w:r>
          </w:p>
          <w:p w14:paraId="003FD765" w14:textId="77777777" w:rsidR="00E90839" w:rsidRPr="00580B1D" w:rsidRDefault="00E90839">
            <w:pPr>
              <w:jc w:val="center"/>
              <w:rPr>
                <w:sz w:val="22"/>
                <w:szCs w:val="22"/>
                <w:lang w:val="es-ES_tradnl"/>
              </w:rPr>
            </w:pPr>
            <w:r w:rsidRPr="00580B1D">
              <w:rPr>
                <w:sz w:val="22"/>
                <w:szCs w:val="22"/>
                <w:lang w:val="es-ES_tradnl"/>
              </w:rPr>
              <w:t>FINAL</w:t>
            </w:r>
          </w:p>
        </w:tc>
        <w:tc>
          <w:tcPr>
            <w:tcW w:w="1276" w:type="dxa"/>
            <w:vAlign w:val="center"/>
          </w:tcPr>
          <w:p w14:paraId="2C36EBB3" w14:textId="77777777" w:rsidR="00E90839" w:rsidRPr="00580B1D" w:rsidRDefault="00E90839">
            <w:pPr>
              <w:jc w:val="center"/>
              <w:rPr>
                <w:sz w:val="22"/>
                <w:szCs w:val="22"/>
                <w:lang w:val="es-ES_tradnl"/>
              </w:rPr>
            </w:pPr>
            <w:r w:rsidRPr="00580B1D">
              <w:rPr>
                <w:sz w:val="22"/>
                <w:szCs w:val="22"/>
                <w:lang w:val="es-ES_tradnl"/>
              </w:rPr>
              <w:t>30%</w:t>
            </w:r>
          </w:p>
        </w:tc>
        <w:tc>
          <w:tcPr>
            <w:tcW w:w="5666" w:type="dxa"/>
            <w:vAlign w:val="center"/>
          </w:tcPr>
          <w:p w14:paraId="51FCF9BC" w14:textId="32CDCF14" w:rsidR="00E90839" w:rsidRPr="00580B1D" w:rsidRDefault="00E90839">
            <w:pPr>
              <w:tabs>
                <w:tab w:val="left" w:pos="560"/>
              </w:tabs>
              <w:jc w:val="both"/>
              <w:rPr>
                <w:sz w:val="22"/>
                <w:szCs w:val="22"/>
                <w:lang w:val="es-ES_tradnl"/>
              </w:rPr>
            </w:pPr>
            <w:r w:rsidRPr="00831326">
              <w:rPr>
                <w:b/>
                <w:bCs/>
                <w:sz w:val="22"/>
                <w:szCs w:val="22"/>
                <w:lang w:val="es-ES_tradnl"/>
              </w:rPr>
              <w:t>Examen final (EF):</w:t>
            </w:r>
            <w:r w:rsidRPr="00831326">
              <w:rPr>
                <w:sz w:val="22"/>
                <w:szCs w:val="22"/>
                <w:lang w:val="es-ES_tradnl"/>
              </w:rPr>
              <w:t xml:space="preserve"> prueba </w:t>
            </w:r>
            <w:r w:rsidR="00831326">
              <w:rPr>
                <w:sz w:val="22"/>
                <w:szCs w:val="22"/>
                <w:lang w:val="es-ES_tradnl"/>
              </w:rPr>
              <w:t>individual</w:t>
            </w:r>
            <w:r w:rsidRPr="00831326">
              <w:rPr>
                <w:sz w:val="22"/>
                <w:szCs w:val="22"/>
                <w:lang w:val="es-ES_tradnl"/>
              </w:rPr>
              <w:t xml:space="preserve"> </w:t>
            </w:r>
            <w:r w:rsidR="00831326">
              <w:rPr>
                <w:sz w:val="22"/>
                <w:szCs w:val="22"/>
                <w:lang w:val="es-ES_tradnl"/>
              </w:rPr>
              <w:t xml:space="preserve">oral y </w:t>
            </w:r>
            <w:r w:rsidRPr="00831326">
              <w:rPr>
                <w:sz w:val="22"/>
                <w:szCs w:val="22"/>
                <w:lang w:val="es-ES_tradnl"/>
              </w:rPr>
              <w:t xml:space="preserve">presencial). Se evalúa los contenidos de las unidades </w:t>
            </w:r>
            <w:r w:rsidR="00831326">
              <w:rPr>
                <w:sz w:val="22"/>
                <w:szCs w:val="22"/>
                <w:lang w:val="es-ES_tradnl"/>
              </w:rPr>
              <w:t>3 y 4</w:t>
            </w:r>
            <w:r w:rsidRPr="00831326">
              <w:rPr>
                <w:sz w:val="22"/>
                <w:szCs w:val="22"/>
                <w:lang w:val="es-ES_tradnl"/>
              </w:rPr>
              <w:t xml:space="preserve">. Se desarrollará en las horas de teoría de la </w:t>
            </w:r>
            <w:r w:rsidRPr="00831326">
              <w:rPr>
                <w:sz w:val="22"/>
                <w:szCs w:val="22"/>
                <w:u w:val="single"/>
                <w:lang w:val="es-ES_tradnl"/>
              </w:rPr>
              <w:t>semana 16</w:t>
            </w:r>
            <w:r w:rsidRPr="00831326">
              <w:rPr>
                <w:sz w:val="22"/>
                <w:szCs w:val="22"/>
                <w:lang w:val="es-ES_tradnl"/>
              </w:rPr>
              <w:t>.</w:t>
            </w:r>
          </w:p>
        </w:tc>
      </w:tr>
    </w:tbl>
    <w:p w14:paraId="7B7F91CE" w14:textId="77777777" w:rsidR="00E90839" w:rsidRPr="00580B1D" w:rsidRDefault="00E90839" w:rsidP="00E90839">
      <w:pPr>
        <w:jc w:val="both"/>
        <w:rPr>
          <w:sz w:val="22"/>
          <w:szCs w:val="22"/>
          <w:lang w:val="es-ES_tradnl"/>
        </w:rPr>
      </w:pPr>
    </w:p>
    <w:p w14:paraId="680980F2" w14:textId="77777777" w:rsidR="00E90839" w:rsidRPr="00580B1D" w:rsidRDefault="00E90839" w:rsidP="00E90839">
      <w:pPr>
        <w:pStyle w:val="NormalWeb"/>
        <w:shd w:val="clear" w:color="auto" w:fill="FFFFFF"/>
        <w:spacing w:line="235" w:lineRule="atLeast"/>
        <w:rPr>
          <w:b/>
          <w:bCs/>
          <w:lang w:val="es-ES_tradnl"/>
        </w:rPr>
      </w:pPr>
      <w:r w:rsidRPr="00580B1D">
        <w:rPr>
          <w:b/>
          <w:bCs/>
          <w:bdr w:val="none" w:sz="0" w:space="0" w:color="auto" w:frame="1"/>
          <w:lang w:val="es-ES_tradnl"/>
        </w:rPr>
        <w:t>CORRECTO CITADO   </w:t>
      </w:r>
      <w:r w:rsidRPr="00580B1D">
        <w:rPr>
          <w:b/>
          <w:bCs/>
          <w:lang w:val="es-ES_tradnl"/>
        </w:rPr>
        <w:t> </w:t>
      </w:r>
    </w:p>
    <w:p w14:paraId="4FA4C085" w14:textId="77777777" w:rsidR="00E90839" w:rsidRPr="00580B1D" w:rsidRDefault="00E90839" w:rsidP="00E90839">
      <w:pPr>
        <w:pStyle w:val="NormalWeb"/>
        <w:shd w:val="clear" w:color="auto" w:fill="FFFFFF"/>
        <w:spacing w:line="235" w:lineRule="atLeast"/>
        <w:jc w:val="both"/>
        <w:rPr>
          <w:lang w:val="es-ES_tradnl"/>
        </w:rPr>
      </w:pPr>
      <w:r w:rsidRPr="00580B1D">
        <w:rPr>
          <w:bdr w:val="none" w:sz="0" w:space="0" w:color="auto" w:frame="1"/>
          <w:lang w:val="es-ES_tradnl"/>
        </w:rPr>
        <w:t>La redacción de cualquier trabajo, actividad o evaluación del curso debe tener en cuenta el correcto citado de las fuentes. Cualquier evidencia de plagio, será tratada como indica el Reglamento Académico de la Facultad de Filosofía, Educación y Ciencias Humanas. Esto implica que la actividad de evaluación será calificada con nota cero (00), e informado a la jefatura de la Carrera a fin de cumplir con el procedimiento correspondiente. </w:t>
      </w:r>
    </w:p>
    <w:p w14:paraId="7E7A8AC6" w14:textId="77777777" w:rsidR="00E90839" w:rsidRPr="00580B1D" w:rsidRDefault="00E90839" w:rsidP="00E90839">
      <w:pPr>
        <w:jc w:val="both"/>
        <w:rPr>
          <w:sz w:val="22"/>
          <w:szCs w:val="22"/>
          <w:lang w:val="es-ES_tradnl"/>
        </w:rPr>
      </w:pPr>
    </w:p>
    <w:p w14:paraId="3E2AD3AD" w14:textId="77777777" w:rsidR="00E90839" w:rsidRPr="00580B1D" w:rsidRDefault="00E90839" w:rsidP="00E90839">
      <w:pPr>
        <w:widowControl w:val="0"/>
        <w:numPr>
          <w:ilvl w:val="0"/>
          <w:numId w:val="1"/>
        </w:numPr>
        <w:ind w:left="567" w:hanging="567"/>
        <w:jc w:val="both"/>
        <w:rPr>
          <w:b/>
          <w:bCs/>
          <w:sz w:val="22"/>
          <w:szCs w:val="22"/>
          <w:lang w:val="es-ES_tradnl"/>
        </w:rPr>
      </w:pPr>
      <w:r w:rsidRPr="00580B1D">
        <w:rPr>
          <w:b/>
          <w:bCs/>
          <w:sz w:val="22"/>
          <w:szCs w:val="22"/>
          <w:lang w:val="es-ES_tradnl"/>
        </w:rPr>
        <w:t xml:space="preserve">BIBLIOGRAFÍA </w:t>
      </w:r>
    </w:p>
    <w:p w14:paraId="68F6D5EB" w14:textId="77777777" w:rsidR="00E41AE4" w:rsidRPr="00580B1D" w:rsidRDefault="00E41AE4" w:rsidP="00E90839">
      <w:pPr>
        <w:jc w:val="both"/>
        <w:rPr>
          <w:b/>
          <w:sz w:val="22"/>
          <w:szCs w:val="22"/>
          <w:u w:val="single"/>
          <w:lang w:val="es-ES_tradnl"/>
        </w:rPr>
      </w:pPr>
    </w:p>
    <w:p w14:paraId="4E840FF4" w14:textId="6E0C4A7F" w:rsidR="00F9117D" w:rsidRPr="00F9117D" w:rsidRDefault="00F9117D" w:rsidP="00E90839">
      <w:pPr>
        <w:widowControl w:val="0"/>
        <w:jc w:val="both"/>
        <w:rPr>
          <w:bCs/>
          <w:sz w:val="22"/>
          <w:szCs w:val="22"/>
        </w:rPr>
      </w:pPr>
      <w:proofErr w:type="spellStart"/>
      <w:r w:rsidRPr="00F9117D">
        <w:rPr>
          <w:bCs/>
          <w:sz w:val="22"/>
          <w:szCs w:val="22"/>
        </w:rPr>
        <w:t>Arru</w:t>
      </w:r>
      <w:r>
        <w:rPr>
          <w:bCs/>
          <w:sz w:val="22"/>
          <w:szCs w:val="22"/>
        </w:rPr>
        <w:t>nategui</w:t>
      </w:r>
      <w:proofErr w:type="spellEnd"/>
      <w:r>
        <w:rPr>
          <w:bCs/>
          <w:sz w:val="22"/>
          <w:szCs w:val="22"/>
        </w:rPr>
        <w:t xml:space="preserve">, C. (2010). “Ideología y prensa escrita en el Perú: El caso Bagua”. En </w:t>
      </w:r>
      <w:r w:rsidRPr="00F9117D">
        <w:rPr>
          <w:bCs/>
          <w:i/>
          <w:iCs/>
          <w:sz w:val="22"/>
          <w:szCs w:val="22"/>
        </w:rPr>
        <w:t>Lexis</w:t>
      </w:r>
      <w:r>
        <w:rPr>
          <w:bCs/>
          <w:sz w:val="22"/>
          <w:szCs w:val="22"/>
        </w:rPr>
        <w:t>, XXXIV (2), pp. 353-368.</w:t>
      </w:r>
    </w:p>
    <w:p w14:paraId="69714134" w14:textId="2A2D9BD9" w:rsidR="00E62629" w:rsidRPr="00E62629" w:rsidRDefault="00E62629" w:rsidP="00E90839">
      <w:pPr>
        <w:widowControl w:val="0"/>
        <w:jc w:val="both"/>
        <w:rPr>
          <w:bCs/>
          <w:sz w:val="22"/>
          <w:szCs w:val="22"/>
        </w:rPr>
      </w:pPr>
      <w:proofErr w:type="spellStart"/>
      <w:r w:rsidRPr="00E62629">
        <w:rPr>
          <w:bCs/>
          <w:sz w:val="22"/>
          <w:szCs w:val="22"/>
        </w:rPr>
        <w:t>Boisvert</w:t>
      </w:r>
      <w:proofErr w:type="spellEnd"/>
      <w:r w:rsidRPr="00E62629">
        <w:rPr>
          <w:bCs/>
          <w:sz w:val="22"/>
          <w:szCs w:val="22"/>
        </w:rPr>
        <w:t xml:space="preserve">, J. (2004). </w:t>
      </w:r>
      <w:r w:rsidRPr="00E62629">
        <w:rPr>
          <w:bCs/>
          <w:i/>
          <w:iCs/>
          <w:sz w:val="22"/>
          <w:szCs w:val="22"/>
        </w:rPr>
        <w:t>La</w:t>
      </w:r>
      <w:r>
        <w:rPr>
          <w:bCs/>
          <w:i/>
          <w:iCs/>
          <w:sz w:val="22"/>
          <w:szCs w:val="22"/>
        </w:rPr>
        <w:t xml:space="preserve"> formación del pensamiento crítico. Teoría y práctica. </w:t>
      </w:r>
      <w:r>
        <w:rPr>
          <w:bCs/>
          <w:sz w:val="22"/>
          <w:szCs w:val="22"/>
        </w:rPr>
        <w:t>FCE.</w:t>
      </w:r>
    </w:p>
    <w:p w14:paraId="0A361D51" w14:textId="4368F37F" w:rsidR="0093025F" w:rsidRPr="00BA719D" w:rsidRDefault="0093025F" w:rsidP="00E90839">
      <w:pPr>
        <w:widowControl w:val="0"/>
        <w:jc w:val="both"/>
        <w:rPr>
          <w:bCs/>
          <w:sz w:val="22"/>
          <w:szCs w:val="22"/>
          <w:lang w:val="en-US"/>
        </w:rPr>
      </w:pPr>
      <w:proofErr w:type="spellStart"/>
      <w:r w:rsidRPr="00BA719D">
        <w:rPr>
          <w:bCs/>
          <w:sz w:val="22"/>
          <w:szCs w:val="22"/>
        </w:rPr>
        <w:t>Bowell</w:t>
      </w:r>
      <w:proofErr w:type="spellEnd"/>
      <w:r w:rsidRPr="00BA719D">
        <w:rPr>
          <w:bCs/>
          <w:sz w:val="22"/>
          <w:szCs w:val="22"/>
        </w:rPr>
        <w:t xml:space="preserve">, T., R. </w:t>
      </w:r>
      <w:proofErr w:type="spellStart"/>
      <w:r w:rsidRPr="00BA719D">
        <w:rPr>
          <w:bCs/>
          <w:sz w:val="22"/>
          <w:szCs w:val="22"/>
        </w:rPr>
        <w:t>Cowan</w:t>
      </w:r>
      <w:proofErr w:type="spellEnd"/>
      <w:r w:rsidRPr="00BA719D">
        <w:rPr>
          <w:bCs/>
          <w:sz w:val="22"/>
          <w:szCs w:val="22"/>
        </w:rPr>
        <w:t xml:space="preserve"> y G. Kemp. </w:t>
      </w:r>
      <w:r>
        <w:rPr>
          <w:bCs/>
          <w:sz w:val="22"/>
          <w:szCs w:val="22"/>
          <w:lang w:val="en-US"/>
        </w:rPr>
        <w:t xml:space="preserve">(2020). </w:t>
      </w:r>
      <w:r w:rsidRPr="00E41AE4">
        <w:rPr>
          <w:bCs/>
          <w:i/>
          <w:iCs/>
          <w:sz w:val="22"/>
          <w:szCs w:val="22"/>
          <w:lang w:val="en-US"/>
        </w:rPr>
        <w:t>Critical Thinking</w:t>
      </w:r>
      <w:r>
        <w:rPr>
          <w:bCs/>
          <w:i/>
          <w:iCs/>
          <w:sz w:val="22"/>
          <w:szCs w:val="22"/>
          <w:lang w:val="en-US"/>
        </w:rPr>
        <w:t xml:space="preserve">. </w:t>
      </w:r>
      <w:r w:rsidRPr="00BA719D">
        <w:rPr>
          <w:bCs/>
          <w:i/>
          <w:iCs/>
          <w:sz w:val="22"/>
          <w:szCs w:val="22"/>
          <w:lang w:val="en-US"/>
        </w:rPr>
        <w:t xml:space="preserve">A Concise Guide. </w:t>
      </w:r>
      <w:r w:rsidRPr="00BA719D">
        <w:rPr>
          <w:bCs/>
          <w:sz w:val="22"/>
          <w:szCs w:val="22"/>
          <w:lang w:val="en-US"/>
        </w:rPr>
        <w:t xml:space="preserve">5ta </w:t>
      </w:r>
      <w:proofErr w:type="spellStart"/>
      <w:r w:rsidRPr="00BA719D">
        <w:rPr>
          <w:bCs/>
          <w:sz w:val="22"/>
          <w:szCs w:val="22"/>
          <w:lang w:val="en-US"/>
        </w:rPr>
        <w:t>edición</w:t>
      </w:r>
      <w:proofErr w:type="spellEnd"/>
      <w:r w:rsidRPr="00BA719D">
        <w:rPr>
          <w:bCs/>
          <w:sz w:val="22"/>
          <w:szCs w:val="22"/>
          <w:lang w:val="en-US"/>
        </w:rPr>
        <w:t>. Routledge.</w:t>
      </w:r>
    </w:p>
    <w:p w14:paraId="6A021379" w14:textId="2080D9F4" w:rsidR="00E41AE4" w:rsidRPr="00E842B1" w:rsidRDefault="00E41AE4" w:rsidP="00E90839">
      <w:pPr>
        <w:widowControl w:val="0"/>
        <w:jc w:val="both"/>
        <w:rPr>
          <w:bCs/>
          <w:i/>
          <w:iCs/>
          <w:sz w:val="22"/>
          <w:szCs w:val="22"/>
        </w:rPr>
      </w:pPr>
      <w:r w:rsidRPr="00BA719D">
        <w:rPr>
          <w:bCs/>
          <w:sz w:val="22"/>
          <w:szCs w:val="22"/>
          <w:lang w:val="en-US"/>
        </w:rPr>
        <w:t xml:space="preserve">Browne, M. y S. Keeley. </w:t>
      </w:r>
      <w:r>
        <w:rPr>
          <w:bCs/>
          <w:sz w:val="22"/>
          <w:szCs w:val="22"/>
          <w:lang w:val="en-US"/>
        </w:rPr>
        <w:t xml:space="preserve">(2015). </w:t>
      </w:r>
      <w:r>
        <w:rPr>
          <w:bCs/>
          <w:i/>
          <w:iCs/>
          <w:sz w:val="22"/>
          <w:szCs w:val="22"/>
          <w:lang w:val="en-US"/>
        </w:rPr>
        <w:t>Asking the Right Questions. A Guide to</w:t>
      </w:r>
      <w:r w:rsidRPr="00E41AE4">
        <w:rPr>
          <w:bCs/>
          <w:i/>
          <w:iCs/>
          <w:sz w:val="22"/>
          <w:szCs w:val="22"/>
          <w:lang w:val="en-US"/>
        </w:rPr>
        <w:t xml:space="preserve"> Critical Thinking</w:t>
      </w:r>
      <w:r w:rsidRPr="00E41AE4">
        <w:rPr>
          <w:bCs/>
          <w:sz w:val="22"/>
          <w:szCs w:val="22"/>
          <w:lang w:val="en-US"/>
        </w:rPr>
        <w:t xml:space="preserve">. </w:t>
      </w:r>
      <w:r w:rsidRPr="00E842B1">
        <w:rPr>
          <w:bCs/>
          <w:sz w:val="22"/>
          <w:szCs w:val="22"/>
        </w:rPr>
        <w:t>11ma edición. Pearson.</w:t>
      </w:r>
      <w:r w:rsidRPr="00E842B1">
        <w:rPr>
          <w:bCs/>
          <w:i/>
          <w:iCs/>
          <w:sz w:val="22"/>
          <w:szCs w:val="22"/>
        </w:rPr>
        <w:t xml:space="preserve"> </w:t>
      </w:r>
    </w:p>
    <w:p w14:paraId="3FDCCC76" w14:textId="667FBDD7" w:rsidR="00E842B1" w:rsidRDefault="00E842B1" w:rsidP="00E90839">
      <w:pPr>
        <w:widowControl w:val="0"/>
        <w:jc w:val="both"/>
        <w:rPr>
          <w:bCs/>
          <w:sz w:val="22"/>
          <w:szCs w:val="22"/>
          <w:lang w:val="es-ES_tradnl"/>
        </w:rPr>
      </w:pPr>
      <w:r>
        <w:rPr>
          <w:bCs/>
          <w:sz w:val="22"/>
          <w:szCs w:val="22"/>
          <w:lang w:val="es-ES_tradnl"/>
        </w:rPr>
        <w:t xml:space="preserve">Degregori, C. (2003). “Perú: Identidad, nación y diversidad cultural”. En P. </w:t>
      </w:r>
      <w:proofErr w:type="spellStart"/>
      <w:r w:rsidRPr="00E842B1">
        <w:rPr>
          <w:bCs/>
          <w:sz w:val="22"/>
          <w:szCs w:val="22"/>
        </w:rPr>
        <w:t>Oliart</w:t>
      </w:r>
      <w:proofErr w:type="spellEnd"/>
      <w:r w:rsidRPr="00E842B1">
        <w:rPr>
          <w:bCs/>
          <w:sz w:val="22"/>
          <w:szCs w:val="22"/>
        </w:rPr>
        <w:t xml:space="preserve"> (ed.)</w:t>
      </w:r>
      <w:r>
        <w:rPr>
          <w:bCs/>
          <w:sz w:val="22"/>
          <w:szCs w:val="22"/>
        </w:rPr>
        <w:t>.</w:t>
      </w:r>
      <w:r w:rsidRPr="00E842B1">
        <w:rPr>
          <w:bCs/>
          <w:sz w:val="22"/>
          <w:szCs w:val="22"/>
        </w:rPr>
        <w:t> </w:t>
      </w:r>
      <w:r w:rsidRPr="00E842B1">
        <w:rPr>
          <w:bCs/>
          <w:i/>
          <w:iCs/>
          <w:sz w:val="22"/>
          <w:szCs w:val="22"/>
        </w:rPr>
        <w:t xml:space="preserve">Territorio, cultura e historia: </w:t>
      </w:r>
      <w:r>
        <w:rPr>
          <w:bCs/>
          <w:i/>
          <w:iCs/>
          <w:sz w:val="22"/>
          <w:szCs w:val="22"/>
        </w:rPr>
        <w:t>M</w:t>
      </w:r>
      <w:r w:rsidRPr="00E842B1">
        <w:rPr>
          <w:bCs/>
          <w:i/>
          <w:iCs/>
          <w:sz w:val="22"/>
          <w:szCs w:val="22"/>
        </w:rPr>
        <w:t>ateriales para la renovación de la enseñanza sobre la sociedad peruana</w:t>
      </w:r>
      <w:r w:rsidRPr="00E842B1">
        <w:rPr>
          <w:bCs/>
          <w:sz w:val="22"/>
          <w:szCs w:val="22"/>
        </w:rPr>
        <w:t>. Instituto de Estudios Peruanos</w:t>
      </w:r>
      <w:r>
        <w:rPr>
          <w:bCs/>
          <w:sz w:val="22"/>
          <w:szCs w:val="22"/>
        </w:rPr>
        <w:t>.</w:t>
      </w:r>
    </w:p>
    <w:p w14:paraId="538A72C7" w14:textId="64501D11" w:rsidR="002C2A0A" w:rsidRPr="00BA719D" w:rsidRDefault="002C2A0A" w:rsidP="00E90839">
      <w:pPr>
        <w:widowControl w:val="0"/>
        <w:jc w:val="both"/>
        <w:rPr>
          <w:bCs/>
          <w:sz w:val="22"/>
          <w:szCs w:val="22"/>
          <w:lang w:val="en-US"/>
        </w:rPr>
      </w:pPr>
      <w:r>
        <w:rPr>
          <w:bCs/>
          <w:sz w:val="22"/>
          <w:szCs w:val="22"/>
          <w:lang w:val="es-ES_tradnl"/>
        </w:rPr>
        <w:t xml:space="preserve">Dewey, J. (2007). </w:t>
      </w:r>
      <w:r>
        <w:rPr>
          <w:bCs/>
          <w:i/>
          <w:iCs/>
          <w:sz w:val="22"/>
          <w:szCs w:val="22"/>
          <w:lang w:val="es-ES_tradnl"/>
        </w:rPr>
        <w:t xml:space="preserve">¿Cómo pensamos? La relación entre el pensamiento reflexivo y el proceso educativo. </w:t>
      </w:r>
      <w:proofErr w:type="spellStart"/>
      <w:r w:rsidRPr="00BA719D">
        <w:rPr>
          <w:bCs/>
          <w:sz w:val="22"/>
          <w:szCs w:val="22"/>
          <w:lang w:val="en-US"/>
        </w:rPr>
        <w:t>Paidós</w:t>
      </w:r>
      <w:proofErr w:type="spellEnd"/>
      <w:r w:rsidRPr="00BA719D">
        <w:rPr>
          <w:bCs/>
          <w:sz w:val="22"/>
          <w:szCs w:val="22"/>
          <w:lang w:val="en-US"/>
        </w:rPr>
        <w:t>.</w:t>
      </w:r>
    </w:p>
    <w:p w14:paraId="7FB5F95E" w14:textId="0C988DF4" w:rsidR="00E8403E" w:rsidRPr="00BA719D" w:rsidRDefault="00E90839" w:rsidP="00E90839">
      <w:pPr>
        <w:widowControl w:val="0"/>
        <w:jc w:val="both"/>
        <w:rPr>
          <w:bCs/>
          <w:sz w:val="22"/>
          <w:szCs w:val="22"/>
          <w:lang w:val="en-US"/>
        </w:rPr>
      </w:pPr>
      <w:r w:rsidRPr="00BA719D">
        <w:rPr>
          <w:bCs/>
          <w:sz w:val="22"/>
          <w:szCs w:val="22"/>
          <w:lang w:val="en-US"/>
        </w:rPr>
        <w:t xml:space="preserve">Epstein, R. (2006). </w:t>
      </w:r>
      <w:r w:rsidRPr="00BA719D">
        <w:rPr>
          <w:bCs/>
          <w:i/>
          <w:iCs/>
          <w:sz w:val="22"/>
          <w:szCs w:val="22"/>
          <w:lang w:val="en-US"/>
        </w:rPr>
        <w:t>Critical Thinking</w:t>
      </w:r>
      <w:r w:rsidRPr="00BA719D">
        <w:rPr>
          <w:bCs/>
          <w:sz w:val="22"/>
          <w:szCs w:val="22"/>
          <w:lang w:val="en-US"/>
        </w:rPr>
        <w:t>. Thomson Wadsworth.</w:t>
      </w:r>
    </w:p>
    <w:p w14:paraId="239FCC7C" w14:textId="56C30828" w:rsidR="00E41AE4" w:rsidRPr="00E41AE4" w:rsidRDefault="00E41AE4" w:rsidP="00E90839">
      <w:pPr>
        <w:widowControl w:val="0"/>
        <w:jc w:val="both"/>
        <w:rPr>
          <w:bCs/>
          <w:sz w:val="22"/>
          <w:szCs w:val="22"/>
        </w:rPr>
      </w:pPr>
      <w:r w:rsidRPr="00E41AE4">
        <w:rPr>
          <w:bCs/>
          <w:sz w:val="22"/>
          <w:szCs w:val="22"/>
          <w:lang w:val="en-US"/>
        </w:rPr>
        <w:t xml:space="preserve">Fisher, A. (2011). </w:t>
      </w:r>
      <w:r w:rsidRPr="00E41AE4">
        <w:rPr>
          <w:bCs/>
          <w:i/>
          <w:iCs/>
          <w:sz w:val="22"/>
          <w:szCs w:val="22"/>
          <w:lang w:val="en-US"/>
        </w:rPr>
        <w:t>Critical Thinking</w:t>
      </w:r>
      <w:r>
        <w:rPr>
          <w:bCs/>
          <w:sz w:val="22"/>
          <w:szCs w:val="22"/>
          <w:lang w:val="en-US"/>
        </w:rPr>
        <w:t xml:space="preserve">. </w:t>
      </w:r>
      <w:proofErr w:type="spellStart"/>
      <w:r w:rsidRPr="00BA719D">
        <w:rPr>
          <w:bCs/>
          <w:i/>
          <w:iCs/>
          <w:sz w:val="22"/>
          <w:szCs w:val="22"/>
        </w:rPr>
        <w:t>An</w:t>
      </w:r>
      <w:proofErr w:type="spellEnd"/>
      <w:r w:rsidRPr="00BA719D">
        <w:rPr>
          <w:bCs/>
          <w:i/>
          <w:iCs/>
          <w:sz w:val="22"/>
          <w:szCs w:val="22"/>
        </w:rPr>
        <w:t xml:space="preserve"> </w:t>
      </w:r>
      <w:proofErr w:type="spellStart"/>
      <w:r w:rsidRPr="00BA719D">
        <w:rPr>
          <w:bCs/>
          <w:i/>
          <w:iCs/>
          <w:sz w:val="22"/>
          <w:szCs w:val="22"/>
        </w:rPr>
        <w:t>Introduction</w:t>
      </w:r>
      <w:proofErr w:type="spellEnd"/>
      <w:r w:rsidRPr="00BA719D">
        <w:rPr>
          <w:bCs/>
          <w:i/>
          <w:iCs/>
          <w:sz w:val="22"/>
          <w:szCs w:val="22"/>
        </w:rPr>
        <w:t xml:space="preserve">. </w:t>
      </w:r>
      <w:r>
        <w:rPr>
          <w:bCs/>
          <w:sz w:val="22"/>
          <w:szCs w:val="22"/>
        </w:rPr>
        <w:t>2da</w:t>
      </w:r>
      <w:r w:rsidRPr="00E41AE4">
        <w:rPr>
          <w:bCs/>
          <w:sz w:val="22"/>
          <w:szCs w:val="22"/>
        </w:rPr>
        <w:t xml:space="preserve"> edición. Cambridge </w:t>
      </w:r>
      <w:proofErr w:type="spellStart"/>
      <w:r w:rsidRPr="00E41AE4">
        <w:rPr>
          <w:bCs/>
          <w:sz w:val="22"/>
          <w:szCs w:val="22"/>
        </w:rPr>
        <w:t>University</w:t>
      </w:r>
      <w:proofErr w:type="spellEnd"/>
      <w:r w:rsidRPr="00E41AE4">
        <w:rPr>
          <w:bCs/>
          <w:sz w:val="22"/>
          <w:szCs w:val="22"/>
        </w:rPr>
        <w:t xml:space="preserve"> </w:t>
      </w:r>
      <w:proofErr w:type="spellStart"/>
      <w:r w:rsidRPr="00E41AE4">
        <w:rPr>
          <w:bCs/>
          <w:sz w:val="22"/>
          <w:szCs w:val="22"/>
        </w:rPr>
        <w:t>Press</w:t>
      </w:r>
      <w:proofErr w:type="spellEnd"/>
      <w:r w:rsidRPr="00E41AE4">
        <w:rPr>
          <w:bCs/>
          <w:sz w:val="22"/>
          <w:szCs w:val="22"/>
        </w:rPr>
        <w:t>.</w:t>
      </w:r>
    </w:p>
    <w:p w14:paraId="031132D3" w14:textId="7642519C" w:rsidR="00E8403E" w:rsidRPr="00BA719D" w:rsidRDefault="00E8403E" w:rsidP="00E90839">
      <w:pPr>
        <w:widowControl w:val="0"/>
        <w:jc w:val="both"/>
        <w:rPr>
          <w:bCs/>
          <w:i/>
          <w:iCs/>
          <w:sz w:val="22"/>
          <w:szCs w:val="22"/>
          <w:lang w:val="en-US"/>
        </w:rPr>
      </w:pPr>
      <w:r>
        <w:rPr>
          <w:bCs/>
          <w:sz w:val="22"/>
          <w:szCs w:val="22"/>
          <w:lang w:val="es-ES_tradnl"/>
        </w:rPr>
        <w:t xml:space="preserve">Flores Galindo, A. (1994). </w:t>
      </w:r>
      <w:r>
        <w:rPr>
          <w:bCs/>
          <w:i/>
          <w:iCs/>
          <w:sz w:val="22"/>
          <w:szCs w:val="22"/>
          <w:lang w:val="es-ES_tradnl"/>
        </w:rPr>
        <w:t xml:space="preserve">Buscando un Inca. Identidad y utopía en los andes. </w:t>
      </w:r>
      <w:r w:rsidRPr="00BA719D">
        <w:rPr>
          <w:bCs/>
          <w:sz w:val="22"/>
          <w:szCs w:val="22"/>
          <w:lang w:val="en-US"/>
        </w:rPr>
        <w:t xml:space="preserve">4ta </w:t>
      </w:r>
      <w:proofErr w:type="spellStart"/>
      <w:r w:rsidRPr="00BA719D">
        <w:rPr>
          <w:bCs/>
          <w:sz w:val="22"/>
          <w:szCs w:val="22"/>
          <w:lang w:val="en-US"/>
        </w:rPr>
        <w:t>edición</w:t>
      </w:r>
      <w:proofErr w:type="spellEnd"/>
      <w:r w:rsidRPr="00BA719D">
        <w:rPr>
          <w:bCs/>
          <w:sz w:val="22"/>
          <w:szCs w:val="22"/>
          <w:lang w:val="en-US"/>
        </w:rPr>
        <w:t>. Horizonte.</w:t>
      </w:r>
      <w:r w:rsidRPr="00BA719D">
        <w:rPr>
          <w:bCs/>
          <w:i/>
          <w:iCs/>
          <w:sz w:val="22"/>
          <w:szCs w:val="22"/>
          <w:lang w:val="en-US"/>
        </w:rPr>
        <w:t xml:space="preserve"> </w:t>
      </w:r>
    </w:p>
    <w:p w14:paraId="52875E18" w14:textId="5BFC8F45" w:rsidR="00E90839" w:rsidRPr="00BA719D" w:rsidRDefault="00E90839" w:rsidP="00E90839">
      <w:pPr>
        <w:widowControl w:val="0"/>
        <w:jc w:val="both"/>
        <w:rPr>
          <w:bCs/>
          <w:sz w:val="22"/>
          <w:szCs w:val="22"/>
          <w:lang w:val="en-US"/>
        </w:rPr>
      </w:pPr>
      <w:r w:rsidRPr="00BA719D">
        <w:rPr>
          <w:bCs/>
          <w:sz w:val="22"/>
          <w:szCs w:val="22"/>
          <w:lang w:val="en-US"/>
        </w:rPr>
        <w:t xml:space="preserve">Govier, T. (2010). </w:t>
      </w:r>
      <w:r w:rsidRPr="00BA719D">
        <w:rPr>
          <w:bCs/>
          <w:i/>
          <w:iCs/>
          <w:sz w:val="22"/>
          <w:szCs w:val="22"/>
          <w:lang w:val="en-US"/>
        </w:rPr>
        <w:t>A Practical Study of Argument</w:t>
      </w:r>
      <w:r w:rsidRPr="00BA719D">
        <w:rPr>
          <w:bCs/>
          <w:sz w:val="22"/>
          <w:szCs w:val="22"/>
          <w:lang w:val="en-US"/>
        </w:rPr>
        <w:t>. Wadsworth.</w:t>
      </w:r>
    </w:p>
    <w:p w14:paraId="1FDFBAD8" w14:textId="134B6BB1" w:rsidR="00825576" w:rsidRPr="00825576" w:rsidRDefault="00825576" w:rsidP="00E41AE4">
      <w:pPr>
        <w:widowControl w:val="0"/>
        <w:jc w:val="both"/>
        <w:rPr>
          <w:bCs/>
          <w:sz w:val="22"/>
          <w:szCs w:val="22"/>
        </w:rPr>
      </w:pPr>
      <w:r w:rsidRPr="00BA719D">
        <w:rPr>
          <w:bCs/>
          <w:sz w:val="22"/>
          <w:szCs w:val="22"/>
          <w:lang w:val="en-US"/>
        </w:rPr>
        <w:t xml:space="preserve">Haber, J. (2020).  </w:t>
      </w:r>
      <w:r w:rsidRPr="00BA719D">
        <w:rPr>
          <w:bCs/>
          <w:i/>
          <w:iCs/>
          <w:sz w:val="22"/>
          <w:szCs w:val="22"/>
          <w:lang w:val="en-US"/>
        </w:rPr>
        <w:t xml:space="preserve">Critical Thinking. </w:t>
      </w:r>
      <w:r>
        <w:rPr>
          <w:bCs/>
          <w:sz w:val="22"/>
          <w:szCs w:val="22"/>
        </w:rPr>
        <w:t>MIT.</w:t>
      </w:r>
    </w:p>
    <w:p w14:paraId="63AF5612" w14:textId="650FAE48" w:rsidR="00825576" w:rsidRDefault="00666DCB" w:rsidP="00E41AE4">
      <w:pPr>
        <w:widowControl w:val="0"/>
        <w:jc w:val="both"/>
        <w:rPr>
          <w:bCs/>
          <w:sz w:val="22"/>
          <w:szCs w:val="22"/>
          <w:lang w:val="es-ES_tradnl"/>
        </w:rPr>
      </w:pPr>
      <w:r>
        <w:rPr>
          <w:bCs/>
          <w:sz w:val="22"/>
          <w:szCs w:val="22"/>
          <w:lang w:val="es-ES_tradnl"/>
        </w:rPr>
        <w:t xml:space="preserve">Instituto de Estudios Peruanos. (2022). </w:t>
      </w:r>
      <w:r>
        <w:rPr>
          <w:bCs/>
          <w:i/>
          <w:iCs/>
          <w:sz w:val="22"/>
          <w:szCs w:val="22"/>
          <w:lang w:val="es-ES_tradnl"/>
        </w:rPr>
        <w:t xml:space="preserve">I Encuesta nacional de percepción de desigualdades 2022. </w:t>
      </w:r>
      <w:r>
        <w:rPr>
          <w:bCs/>
          <w:sz w:val="22"/>
          <w:szCs w:val="22"/>
          <w:lang w:val="es-ES_tradnl"/>
        </w:rPr>
        <w:t>Informe preparado para Oxfam. Julio, 2022.</w:t>
      </w:r>
    </w:p>
    <w:p w14:paraId="769A3EFE" w14:textId="423540F8" w:rsidR="00825576" w:rsidRPr="00825576" w:rsidRDefault="00825576" w:rsidP="00E41AE4">
      <w:pPr>
        <w:widowControl w:val="0"/>
        <w:jc w:val="both"/>
        <w:rPr>
          <w:bCs/>
          <w:sz w:val="22"/>
          <w:szCs w:val="22"/>
          <w:lang w:val="es-ES_tradnl"/>
        </w:rPr>
      </w:pPr>
      <w:r>
        <w:rPr>
          <w:bCs/>
          <w:sz w:val="22"/>
          <w:szCs w:val="22"/>
          <w:lang w:val="es-ES_tradnl"/>
        </w:rPr>
        <w:t>Lamas, L. (</w:t>
      </w:r>
      <w:r w:rsidR="00DC21CA">
        <w:rPr>
          <w:bCs/>
          <w:sz w:val="22"/>
          <w:szCs w:val="22"/>
          <w:lang w:val="es-ES_tradnl"/>
        </w:rPr>
        <w:t>2017</w:t>
      </w:r>
      <w:r>
        <w:rPr>
          <w:bCs/>
          <w:sz w:val="22"/>
          <w:szCs w:val="22"/>
          <w:lang w:val="es-ES_tradnl"/>
        </w:rPr>
        <w:t xml:space="preserve">). “’Somos una raza distinta que puede lograrlo todo’: Emprendimiento, educación y nuevas concepciones raciales en el Perú neoliberal”. En Zavala, V. y M. Back. </w:t>
      </w:r>
      <w:r>
        <w:rPr>
          <w:bCs/>
          <w:i/>
          <w:iCs/>
          <w:sz w:val="22"/>
          <w:szCs w:val="22"/>
          <w:lang w:val="es-ES_tradnl"/>
        </w:rPr>
        <w:t xml:space="preserve">Racismo y lenguaje. </w:t>
      </w:r>
      <w:r>
        <w:rPr>
          <w:bCs/>
          <w:sz w:val="22"/>
          <w:szCs w:val="22"/>
          <w:lang w:val="es-ES_tradnl"/>
        </w:rPr>
        <w:t>Fondo Editorial PUCP.</w:t>
      </w:r>
    </w:p>
    <w:p w14:paraId="1CBFBFE1" w14:textId="4F6F298F" w:rsidR="00756891" w:rsidRPr="00BA719D" w:rsidRDefault="00E41AE4" w:rsidP="00E41AE4">
      <w:pPr>
        <w:widowControl w:val="0"/>
        <w:jc w:val="both"/>
        <w:rPr>
          <w:bCs/>
          <w:sz w:val="22"/>
          <w:szCs w:val="22"/>
        </w:rPr>
      </w:pPr>
      <w:proofErr w:type="spellStart"/>
      <w:r>
        <w:rPr>
          <w:bCs/>
          <w:sz w:val="22"/>
          <w:szCs w:val="22"/>
          <w:lang w:val="es-ES_tradnl"/>
        </w:rPr>
        <w:t>MacDonald</w:t>
      </w:r>
      <w:proofErr w:type="spellEnd"/>
      <w:r>
        <w:rPr>
          <w:bCs/>
          <w:sz w:val="22"/>
          <w:szCs w:val="22"/>
          <w:lang w:val="es-ES_tradnl"/>
        </w:rPr>
        <w:t xml:space="preserve">, C. y L. </w:t>
      </w:r>
      <w:proofErr w:type="spellStart"/>
      <w:r>
        <w:rPr>
          <w:bCs/>
          <w:sz w:val="22"/>
          <w:szCs w:val="22"/>
          <w:lang w:val="es-ES_tradnl"/>
        </w:rPr>
        <w:t>Vaughn</w:t>
      </w:r>
      <w:proofErr w:type="spellEnd"/>
      <w:r>
        <w:rPr>
          <w:bCs/>
          <w:sz w:val="22"/>
          <w:szCs w:val="22"/>
          <w:lang w:val="es-ES_tradnl"/>
        </w:rPr>
        <w:t xml:space="preserve">. </w:t>
      </w:r>
      <w:r w:rsidRPr="00E41AE4">
        <w:rPr>
          <w:bCs/>
          <w:sz w:val="22"/>
          <w:szCs w:val="22"/>
          <w:lang w:val="en-US"/>
        </w:rPr>
        <w:t xml:space="preserve">(2015). </w:t>
      </w:r>
      <w:r w:rsidRPr="00E41AE4">
        <w:rPr>
          <w:bCs/>
          <w:i/>
          <w:iCs/>
          <w:sz w:val="22"/>
          <w:szCs w:val="22"/>
          <w:lang w:val="en-US"/>
        </w:rPr>
        <w:t>The Power of Critical T</w:t>
      </w:r>
      <w:r>
        <w:rPr>
          <w:bCs/>
          <w:i/>
          <w:iCs/>
          <w:sz w:val="22"/>
          <w:szCs w:val="22"/>
          <w:lang w:val="en-US"/>
        </w:rPr>
        <w:t xml:space="preserve">hinking. </w:t>
      </w:r>
      <w:r w:rsidRPr="00BA719D">
        <w:rPr>
          <w:bCs/>
          <w:sz w:val="22"/>
          <w:szCs w:val="22"/>
        </w:rPr>
        <w:t xml:space="preserve">5ta edición canadiense. Oxford </w:t>
      </w:r>
      <w:proofErr w:type="spellStart"/>
      <w:r w:rsidRPr="00BA719D">
        <w:rPr>
          <w:bCs/>
          <w:sz w:val="22"/>
          <w:szCs w:val="22"/>
        </w:rPr>
        <w:t>University</w:t>
      </w:r>
      <w:proofErr w:type="spellEnd"/>
      <w:r w:rsidRPr="00BA719D">
        <w:rPr>
          <w:bCs/>
          <w:sz w:val="22"/>
          <w:szCs w:val="22"/>
        </w:rPr>
        <w:t xml:space="preserve"> </w:t>
      </w:r>
      <w:proofErr w:type="spellStart"/>
      <w:r w:rsidRPr="00BA719D">
        <w:rPr>
          <w:bCs/>
          <w:sz w:val="22"/>
          <w:szCs w:val="22"/>
        </w:rPr>
        <w:t>Press</w:t>
      </w:r>
      <w:proofErr w:type="spellEnd"/>
      <w:r w:rsidRPr="00BA719D">
        <w:rPr>
          <w:bCs/>
          <w:sz w:val="22"/>
          <w:szCs w:val="22"/>
        </w:rPr>
        <w:t xml:space="preserve">. </w:t>
      </w:r>
    </w:p>
    <w:p w14:paraId="783EC298" w14:textId="6153E8D4" w:rsidR="0098481F" w:rsidRPr="00BA719D" w:rsidRDefault="0098481F" w:rsidP="00E41AE4">
      <w:pPr>
        <w:widowControl w:val="0"/>
        <w:jc w:val="both"/>
        <w:rPr>
          <w:bCs/>
          <w:sz w:val="22"/>
          <w:szCs w:val="22"/>
          <w:lang w:val="en-US"/>
        </w:rPr>
      </w:pPr>
      <w:r w:rsidRPr="00BA719D">
        <w:rPr>
          <w:bCs/>
          <w:sz w:val="22"/>
          <w:szCs w:val="22"/>
        </w:rPr>
        <w:t xml:space="preserve">Méndez, C. (2000). </w:t>
      </w:r>
      <w:r w:rsidRPr="0098481F">
        <w:rPr>
          <w:bCs/>
          <w:i/>
          <w:iCs/>
          <w:sz w:val="22"/>
          <w:szCs w:val="22"/>
        </w:rPr>
        <w:t>Incas sí, indos no: A</w:t>
      </w:r>
      <w:r>
        <w:rPr>
          <w:bCs/>
          <w:i/>
          <w:iCs/>
          <w:sz w:val="22"/>
          <w:szCs w:val="22"/>
        </w:rPr>
        <w:t xml:space="preserve">puntes para el estudio del nacionalismo criollo en el Perú. </w:t>
      </w:r>
      <w:r>
        <w:rPr>
          <w:bCs/>
          <w:sz w:val="22"/>
          <w:szCs w:val="22"/>
        </w:rPr>
        <w:t xml:space="preserve">2da edición. </w:t>
      </w:r>
      <w:r w:rsidRPr="00BA719D">
        <w:rPr>
          <w:bCs/>
          <w:sz w:val="22"/>
          <w:szCs w:val="22"/>
          <w:lang w:val="en-US"/>
        </w:rPr>
        <w:t>IEP.</w:t>
      </w:r>
    </w:p>
    <w:p w14:paraId="5AA6BD7C" w14:textId="0B0C7705" w:rsidR="00E41AE4" w:rsidRPr="00E41AE4" w:rsidRDefault="00E41AE4" w:rsidP="00E41AE4">
      <w:pPr>
        <w:widowControl w:val="0"/>
        <w:jc w:val="both"/>
        <w:rPr>
          <w:bCs/>
          <w:sz w:val="22"/>
          <w:szCs w:val="22"/>
          <w:lang w:val="en-US"/>
        </w:rPr>
      </w:pPr>
      <w:r w:rsidRPr="00E41AE4">
        <w:rPr>
          <w:bCs/>
          <w:sz w:val="22"/>
          <w:szCs w:val="22"/>
          <w:lang w:val="en-US"/>
        </w:rPr>
        <w:t>Moore, B. y R. Parke</w:t>
      </w:r>
      <w:r>
        <w:rPr>
          <w:bCs/>
          <w:sz w:val="22"/>
          <w:szCs w:val="22"/>
          <w:lang w:val="en-US"/>
        </w:rPr>
        <w:t xml:space="preserve">r. (2015). </w:t>
      </w:r>
      <w:r w:rsidRPr="00E41AE4">
        <w:rPr>
          <w:bCs/>
          <w:i/>
          <w:iCs/>
          <w:sz w:val="22"/>
          <w:szCs w:val="22"/>
          <w:lang w:val="en-US"/>
        </w:rPr>
        <w:t>Critical Thinking</w:t>
      </w:r>
      <w:r w:rsidRPr="00E41AE4">
        <w:rPr>
          <w:bCs/>
          <w:sz w:val="22"/>
          <w:szCs w:val="22"/>
          <w:lang w:val="en-US"/>
        </w:rPr>
        <w:t xml:space="preserve">. 12ma </w:t>
      </w:r>
      <w:proofErr w:type="spellStart"/>
      <w:r w:rsidRPr="00E41AE4">
        <w:rPr>
          <w:bCs/>
          <w:sz w:val="22"/>
          <w:szCs w:val="22"/>
          <w:lang w:val="en-US"/>
        </w:rPr>
        <w:t>edición</w:t>
      </w:r>
      <w:proofErr w:type="spellEnd"/>
      <w:r w:rsidRPr="00E41AE4">
        <w:rPr>
          <w:bCs/>
          <w:sz w:val="22"/>
          <w:szCs w:val="22"/>
          <w:lang w:val="en-US"/>
        </w:rPr>
        <w:t>. McGraw-Hill.</w:t>
      </w:r>
    </w:p>
    <w:p w14:paraId="7CC70A16" w14:textId="1AC72BAC" w:rsidR="00756891" w:rsidRPr="00BA719D" w:rsidRDefault="00756891" w:rsidP="00E90839">
      <w:pPr>
        <w:widowControl w:val="0"/>
        <w:jc w:val="both"/>
        <w:rPr>
          <w:bCs/>
          <w:sz w:val="22"/>
          <w:szCs w:val="22"/>
        </w:rPr>
      </w:pPr>
      <w:r>
        <w:rPr>
          <w:bCs/>
          <w:sz w:val="22"/>
          <w:szCs w:val="22"/>
          <w:lang w:val="en-US"/>
        </w:rPr>
        <w:t>Morrow, D. y A. Weston. (2019).</w:t>
      </w:r>
      <w:r w:rsidRPr="00756891">
        <w:rPr>
          <w:bCs/>
          <w:i/>
          <w:iCs/>
          <w:sz w:val="22"/>
          <w:szCs w:val="22"/>
          <w:lang w:val="en-US"/>
        </w:rPr>
        <w:t xml:space="preserve"> A Workbook for Arguments. A Complete Course in Critical Thinking.</w:t>
      </w:r>
      <w:r>
        <w:rPr>
          <w:bCs/>
          <w:i/>
          <w:iCs/>
          <w:sz w:val="22"/>
          <w:szCs w:val="22"/>
          <w:lang w:val="en-US"/>
        </w:rPr>
        <w:t xml:space="preserve"> </w:t>
      </w:r>
      <w:r w:rsidRPr="00BA719D">
        <w:rPr>
          <w:bCs/>
          <w:sz w:val="22"/>
          <w:szCs w:val="22"/>
        </w:rPr>
        <w:t>3ra edición. Hackett Publishing Company.</w:t>
      </w:r>
    </w:p>
    <w:p w14:paraId="5D102905" w14:textId="238DB088" w:rsidR="00CF7951" w:rsidRPr="00CF7951" w:rsidRDefault="00CF7951" w:rsidP="00E90839">
      <w:pPr>
        <w:widowControl w:val="0"/>
        <w:jc w:val="both"/>
        <w:rPr>
          <w:bCs/>
          <w:sz w:val="22"/>
          <w:szCs w:val="22"/>
        </w:rPr>
      </w:pPr>
      <w:r w:rsidRPr="00CF7951">
        <w:rPr>
          <w:bCs/>
          <w:sz w:val="22"/>
          <w:szCs w:val="22"/>
        </w:rPr>
        <w:t xml:space="preserve">Portocarrero, G. (2013). </w:t>
      </w:r>
      <w:r>
        <w:rPr>
          <w:bCs/>
          <w:sz w:val="22"/>
          <w:szCs w:val="22"/>
        </w:rPr>
        <w:t xml:space="preserve">“La utopía del blanqueamiento y la lucha por el mestizaje”. En: </w:t>
      </w:r>
      <w:proofErr w:type="spellStart"/>
      <w:r>
        <w:rPr>
          <w:bCs/>
          <w:sz w:val="22"/>
          <w:szCs w:val="22"/>
        </w:rPr>
        <w:t>Nivón</w:t>
      </w:r>
      <w:proofErr w:type="spellEnd"/>
      <w:r>
        <w:rPr>
          <w:bCs/>
          <w:sz w:val="22"/>
          <w:szCs w:val="22"/>
        </w:rPr>
        <w:t xml:space="preserve">, E. (ed.). </w:t>
      </w:r>
      <w:r>
        <w:rPr>
          <w:bCs/>
          <w:i/>
          <w:iCs/>
          <w:sz w:val="22"/>
          <w:szCs w:val="22"/>
        </w:rPr>
        <w:t xml:space="preserve">Hegemonía cultural y políticas de la diferencia. </w:t>
      </w:r>
      <w:r>
        <w:rPr>
          <w:bCs/>
          <w:sz w:val="22"/>
          <w:szCs w:val="22"/>
        </w:rPr>
        <w:t xml:space="preserve">CLACSO. </w:t>
      </w:r>
    </w:p>
    <w:p w14:paraId="36346E70" w14:textId="0DE64911" w:rsidR="00CF7951" w:rsidRPr="00BA719D" w:rsidRDefault="00CF7951" w:rsidP="00E90839">
      <w:pPr>
        <w:widowControl w:val="0"/>
        <w:jc w:val="both"/>
        <w:rPr>
          <w:bCs/>
          <w:sz w:val="22"/>
          <w:szCs w:val="22"/>
          <w:lang w:val="en-US"/>
        </w:rPr>
      </w:pPr>
      <w:proofErr w:type="spellStart"/>
      <w:r w:rsidRPr="00CF7951">
        <w:rPr>
          <w:bCs/>
          <w:sz w:val="22"/>
          <w:szCs w:val="22"/>
        </w:rPr>
        <w:lastRenderedPageBreak/>
        <w:t>Rochabrún</w:t>
      </w:r>
      <w:proofErr w:type="spellEnd"/>
      <w:r w:rsidRPr="00CF7951">
        <w:rPr>
          <w:bCs/>
          <w:sz w:val="22"/>
          <w:szCs w:val="22"/>
        </w:rPr>
        <w:t xml:space="preserve">, G., P. </w:t>
      </w:r>
      <w:proofErr w:type="spellStart"/>
      <w:r w:rsidRPr="00CF7951">
        <w:rPr>
          <w:bCs/>
          <w:sz w:val="22"/>
          <w:szCs w:val="22"/>
        </w:rPr>
        <w:t>Drinot</w:t>
      </w:r>
      <w:proofErr w:type="spellEnd"/>
      <w:r w:rsidRPr="00CF7951">
        <w:rPr>
          <w:bCs/>
          <w:sz w:val="22"/>
          <w:szCs w:val="22"/>
        </w:rPr>
        <w:t xml:space="preserve"> y N. Manriq</w:t>
      </w:r>
      <w:r>
        <w:rPr>
          <w:bCs/>
          <w:sz w:val="22"/>
          <w:szCs w:val="22"/>
        </w:rPr>
        <w:t xml:space="preserve">ue. (2014). </w:t>
      </w:r>
      <w:r>
        <w:rPr>
          <w:bCs/>
          <w:i/>
          <w:iCs/>
          <w:sz w:val="22"/>
          <w:szCs w:val="22"/>
        </w:rPr>
        <w:t xml:space="preserve">Racismo, ¿solo un juego de palabras? Debate a partir del conversatorio: ‘Racismo y desigualdad en la historia del Perú’, del Ministerio de Cultura. </w:t>
      </w:r>
      <w:r w:rsidRPr="00BA719D">
        <w:rPr>
          <w:bCs/>
          <w:sz w:val="22"/>
          <w:szCs w:val="22"/>
          <w:lang w:val="en-US"/>
        </w:rPr>
        <w:t>MINCUL-IEP.</w:t>
      </w:r>
    </w:p>
    <w:p w14:paraId="6589E1FD" w14:textId="0DBA1140" w:rsidR="00E41AE4" w:rsidRPr="00FE0C4F" w:rsidRDefault="00E41AE4" w:rsidP="00E90839">
      <w:pPr>
        <w:widowControl w:val="0"/>
        <w:jc w:val="both"/>
        <w:rPr>
          <w:bCs/>
          <w:i/>
          <w:iCs/>
          <w:sz w:val="22"/>
          <w:szCs w:val="22"/>
        </w:rPr>
      </w:pPr>
      <w:proofErr w:type="spellStart"/>
      <w:r w:rsidRPr="00BA719D">
        <w:rPr>
          <w:bCs/>
          <w:sz w:val="22"/>
          <w:szCs w:val="22"/>
          <w:lang w:val="en-US"/>
        </w:rPr>
        <w:t>Swatridge</w:t>
      </w:r>
      <w:proofErr w:type="spellEnd"/>
      <w:r w:rsidRPr="00BA719D">
        <w:rPr>
          <w:bCs/>
          <w:sz w:val="22"/>
          <w:szCs w:val="22"/>
          <w:lang w:val="en-US"/>
        </w:rPr>
        <w:t xml:space="preserve">, C. (2014). </w:t>
      </w:r>
      <w:r w:rsidR="00756891">
        <w:rPr>
          <w:bCs/>
          <w:i/>
          <w:iCs/>
          <w:sz w:val="22"/>
          <w:szCs w:val="22"/>
          <w:lang w:val="en-US"/>
        </w:rPr>
        <w:t xml:space="preserve">The Oxford Guide to Effective Argument and </w:t>
      </w:r>
      <w:r w:rsidR="00756891" w:rsidRPr="00E41AE4">
        <w:rPr>
          <w:bCs/>
          <w:i/>
          <w:iCs/>
          <w:sz w:val="22"/>
          <w:szCs w:val="22"/>
          <w:lang w:val="en-US"/>
        </w:rPr>
        <w:t xml:space="preserve">Critical Thinking. </w:t>
      </w:r>
      <w:r w:rsidR="00756891" w:rsidRPr="00FE0C4F">
        <w:rPr>
          <w:bCs/>
          <w:sz w:val="22"/>
          <w:szCs w:val="22"/>
        </w:rPr>
        <w:t xml:space="preserve">Oxford </w:t>
      </w:r>
      <w:proofErr w:type="spellStart"/>
      <w:r w:rsidR="00756891" w:rsidRPr="00FE0C4F">
        <w:rPr>
          <w:bCs/>
          <w:sz w:val="22"/>
          <w:szCs w:val="22"/>
        </w:rPr>
        <w:t>University</w:t>
      </w:r>
      <w:proofErr w:type="spellEnd"/>
      <w:r w:rsidR="00756891" w:rsidRPr="00FE0C4F">
        <w:rPr>
          <w:bCs/>
          <w:sz w:val="22"/>
          <w:szCs w:val="22"/>
        </w:rPr>
        <w:t xml:space="preserve"> </w:t>
      </w:r>
      <w:proofErr w:type="spellStart"/>
      <w:r w:rsidR="00756891" w:rsidRPr="00FE0C4F">
        <w:rPr>
          <w:bCs/>
          <w:sz w:val="22"/>
          <w:szCs w:val="22"/>
        </w:rPr>
        <w:t>Press</w:t>
      </w:r>
      <w:proofErr w:type="spellEnd"/>
      <w:r w:rsidR="00756891" w:rsidRPr="00FE0C4F">
        <w:rPr>
          <w:bCs/>
          <w:sz w:val="22"/>
          <w:szCs w:val="22"/>
        </w:rPr>
        <w:t>.</w:t>
      </w:r>
    </w:p>
    <w:p w14:paraId="40E1B56D" w14:textId="3E592E1E" w:rsidR="00FE0C4F" w:rsidRPr="00BA719D" w:rsidRDefault="00FE0C4F" w:rsidP="00E90839">
      <w:pPr>
        <w:widowControl w:val="0"/>
        <w:jc w:val="both"/>
        <w:rPr>
          <w:bCs/>
          <w:i/>
          <w:iCs/>
          <w:sz w:val="22"/>
          <w:szCs w:val="22"/>
          <w:lang w:val="en-US"/>
        </w:rPr>
      </w:pPr>
      <w:r>
        <w:rPr>
          <w:bCs/>
          <w:sz w:val="22"/>
          <w:szCs w:val="22"/>
          <w:lang w:val="es-ES_tradnl"/>
        </w:rPr>
        <w:t xml:space="preserve">Tanaka, M. (2016). </w:t>
      </w:r>
      <w:r>
        <w:rPr>
          <w:bCs/>
          <w:i/>
          <w:iCs/>
          <w:sz w:val="22"/>
          <w:szCs w:val="22"/>
          <w:lang w:val="es-ES_tradnl"/>
        </w:rPr>
        <w:t xml:space="preserve">Antología del pensamiento crítico peruano contemporáneo. </w:t>
      </w:r>
      <w:r w:rsidRPr="00BA719D">
        <w:rPr>
          <w:bCs/>
          <w:sz w:val="22"/>
          <w:szCs w:val="22"/>
          <w:lang w:val="en-US"/>
        </w:rPr>
        <w:t>CLACSO.</w:t>
      </w:r>
      <w:r w:rsidRPr="00BA719D">
        <w:rPr>
          <w:bCs/>
          <w:i/>
          <w:iCs/>
          <w:sz w:val="22"/>
          <w:szCs w:val="22"/>
          <w:lang w:val="en-US"/>
        </w:rPr>
        <w:t xml:space="preserve"> </w:t>
      </w:r>
    </w:p>
    <w:p w14:paraId="66043C37" w14:textId="113CCE58" w:rsidR="005727E6" w:rsidRPr="00BA719D" w:rsidRDefault="005727E6" w:rsidP="00E90839">
      <w:pPr>
        <w:widowControl w:val="0"/>
        <w:jc w:val="both"/>
        <w:rPr>
          <w:bCs/>
          <w:sz w:val="22"/>
          <w:szCs w:val="22"/>
        </w:rPr>
      </w:pPr>
      <w:r w:rsidRPr="005727E6">
        <w:rPr>
          <w:bCs/>
          <w:sz w:val="22"/>
          <w:szCs w:val="22"/>
          <w:lang w:val="en-US"/>
        </w:rPr>
        <w:t xml:space="preserve">Vaughn, L. (2016). </w:t>
      </w:r>
      <w:r w:rsidRPr="005727E6">
        <w:rPr>
          <w:bCs/>
          <w:i/>
          <w:iCs/>
          <w:sz w:val="22"/>
          <w:szCs w:val="22"/>
          <w:lang w:val="en-US"/>
        </w:rPr>
        <w:t xml:space="preserve">The Power of </w:t>
      </w:r>
      <w:r w:rsidRPr="00E41AE4">
        <w:rPr>
          <w:bCs/>
          <w:i/>
          <w:iCs/>
          <w:sz w:val="22"/>
          <w:szCs w:val="22"/>
          <w:lang w:val="en-US"/>
        </w:rPr>
        <w:t>Critical Thinking</w:t>
      </w:r>
      <w:r>
        <w:rPr>
          <w:bCs/>
          <w:sz w:val="22"/>
          <w:szCs w:val="22"/>
          <w:lang w:val="en-US"/>
        </w:rPr>
        <w:t xml:space="preserve">. </w:t>
      </w:r>
      <w:r>
        <w:rPr>
          <w:bCs/>
          <w:i/>
          <w:iCs/>
          <w:sz w:val="22"/>
          <w:szCs w:val="22"/>
          <w:lang w:val="en-US"/>
        </w:rPr>
        <w:t xml:space="preserve">Effective Reasoning about Ordinary and Extraordinary Claims. </w:t>
      </w:r>
      <w:r w:rsidRPr="00BA719D">
        <w:rPr>
          <w:bCs/>
          <w:sz w:val="22"/>
          <w:szCs w:val="22"/>
        </w:rPr>
        <w:t xml:space="preserve">Oxford </w:t>
      </w:r>
      <w:proofErr w:type="spellStart"/>
      <w:r w:rsidRPr="00BA719D">
        <w:rPr>
          <w:bCs/>
          <w:sz w:val="22"/>
          <w:szCs w:val="22"/>
        </w:rPr>
        <w:t>University</w:t>
      </w:r>
      <w:proofErr w:type="spellEnd"/>
      <w:r w:rsidRPr="00BA719D">
        <w:rPr>
          <w:bCs/>
          <w:sz w:val="22"/>
          <w:szCs w:val="22"/>
        </w:rPr>
        <w:t xml:space="preserve"> </w:t>
      </w:r>
      <w:proofErr w:type="spellStart"/>
      <w:r w:rsidRPr="00BA719D">
        <w:rPr>
          <w:bCs/>
          <w:sz w:val="22"/>
          <w:szCs w:val="22"/>
        </w:rPr>
        <w:t>Press</w:t>
      </w:r>
      <w:proofErr w:type="spellEnd"/>
      <w:r w:rsidRPr="00BA719D">
        <w:rPr>
          <w:bCs/>
          <w:sz w:val="22"/>
          <w:szCs w:val="22"/>
        </w:rPr>
        <w:t xml:space="preserve">. </w:t>
      </w:r>
    </w:p>
    <w:p w14:paraId="716A4B4D" w14:textId="49EEB78B" w:rsidR="00E90839" w:rsidRDefault="00E90839" w:rsidP="00E90839">
      <w:pPr>
        <w:widowControl w:val="0"/>
        <w:jc w:val="both"/>
        <w:rPr>
          <w:bCs/>
          <w:sz w:val="22"/>
          <w:szCs w:val="22"/>
          <w:lang w:val="es-ES_tradnl"/>
        </w:rPr>
      </w:pPr>
      <w:r w:rsidRPr="00580B1D">
        <w:rPr>
          <w:bCs/>
          <w:sz w:val="22"/>
          <w:szCs w:val="22"/>
          <w:lang w:val="es-ES_tradnl"/>
        </w:rPr>
        <w:t xml:space="preserve">Vega, L y Paula, O. (2011). </w:t>
      </w:r>
      <w:r w:rsidRPr="00E41AE4">
        <w:rPr>
          <w:bCs/>
          <w:i/>
          <w:iCs/>
          <w:sz w:val="22"/>
          <w:szCs w:val="22"/>
          <w:lang w:val="es-ES_tradnl"/>
        </w:rPr>
        <w:t>Compendio de lógica, argumentación y retórica</w:t>
      </w:r>
      <w:r w:rsidR="00E41AE4">
        <w:rPr>
          <w:bCs/>
          <w:sz w:val="22"/>
          <w:szCs w:val="22"/>
          <w:lang w:val="es-ES_tradnl"/>
        </w:rPr>
        <w:t>.</w:t>
      </w:r>
      <w:r w:rsidRPr="00580B1D">
        <w:rPr>
          <w:bCs/>
          <w:sz w:val="22"/>
          <w:szCs w:val="22"/>
          <w:lang w:val="es-ES_tradnl"/>
        </w:rPr>
        <w:t xml:space="preserve"> Trotta.</w:t>
      </w:r>
    </w:p>
    <w:p w14:paraId="734116EF" w14:textId="58E95E02" w:rsidR="00666DCB" w:rsidRDefault="00666DCB" w:rsidP="00E90839">
      <w:pPr>
        <w:widowControl w:val="0"/>
        <w:jc w:val="both"/>
        <w:rPr>
          <w:bCs/>
          <w:sz w:val="22"/>
          <w:szCs w:val="22"/>
          <w:lang w:val="es-ES_tradnl"/>
        </w:rPr>
      </w:pPr>
      <w:r>
        <w:rPr>
          <w:bCs/>
          <w:sz w:val="22"/>
          <w:szCs w:val="22"/>
          <w:lang w:val="es-ES_tradnl"/>
        </w:rPr>
        <w:t xml:space="preserve">Vergara, A. (2013). </w:t>
      </w:r>
      <w:r>
        <w:rPr>
          <w:bCs/>
          <w:i/>
          <w:iCs/>
          <w:sz w:val="22"/>
          <w:szCs w:val="22"/>
          <w:lang w:val="es-ES_tradnl"/>
        </w:rPr>
        <w:t xml:space="preserve">Ciudadanos sin República. ¿Cómo sobrevivir en la jungla de la política peruana? </w:t>
      </w:r>
      <w:r>
        <w:rPr>
          <w:bCs/>
          <w:sz w:val="22"/>
          <w:szCs w:val="22"/>
          <w:lang w:val="es-ES_tradnl"/>
        </w:rPr>
        <w:t xml:space="preserve">Planeta. </w:t>
      </w:r>
    </w:p>
    <w:p w14:paraId="55AF2D50" w14:textId="2D586BA0" w:rsidR="00324B54" w:rsidRPr="00666DCB" w:rsidRDefault="00324B54" w:rsidP="00E90839">
      <w:pPr>
        <w:widowControl w:val="0"/>
        <w:jc w:val="both"/>
        <w:rPr>
          <w:bCs/>
          <w:sz w:val="22"/>
          <w:szCs w:val="22"/>
          <w:lang w:val="es-ES_tradnl"/>
        </w:rPr>
      </w:pPr>
      <w:r>
        <w:rPr>
          <w:bCs/>
          <w:sz w:val="22"/>
          <w:szCs w:val="22"/>
          <w:lang w:val="es-ES_tradnl"/>
        </w:rPr>
        <w:t xml:space="preserve">Zavala, V. y M. Back. (2017). </w:t>
      </w:r>
      <w:r w:rsidRPr="00324B54">
        <w:rPr>
          <w:bCs/>
          <w:i/>
          <w:iCs/>
          <w:sz w:val="22"/>
          <w:szCs w:val="22"/>
          <w:lang w:val="es-ES_tradnl"/>
        </w:rPr>
        <w:t>Racismo y lenguaje.</w:t>
      </w:r>
      <w:r>
        <w:rPr>
          <w:bCs/>
          <w:sz w:val="22"/>
          <w:szCs w:val="22"/>
          <w:lang w:val="es-ES_tradnl"/>
        </w:rPr>
        <w:t xml:space="preserve"> Fondo Editorial PUCP. </w:t>
      </w:r>
    </w:p>
    <w:p w14:paraId="15D7C3B5" w14:textId="77777777" w:rsidR="00E90839" w:rsidRPr="00580B1D" w:rsidRDefault="00E90839" w:rsidP="00E90839">
      <w:pPr>
        <w:widowControl w:val="0"/>
        <w:jc w:val="both"/>
        <w:rPr>
          <w:b/>
          <w:sz w:val="22"/>
          <w:szCs w:val="22"/>
          <w:lang w:val="es-ES_tradnl"/>
        </w:rPr>
      </w:pPr>
    </w:p>
    <w:p w14:paraId="117BBE9D" w14:textId="77777777" w:rsidR="00E90839" w:rsidRPr="00580B1D" w:rsidRDefault="00E90839" w:rsidP="00E90839">
      <w:pPr>
        <w:rPr>
          <w:lang w:val="es-ES_tradnl"/>
        </w:rPr>
      </w:pPr>
    </w:p>
    <w:p w14:paraId="20D948F8" w14:textId="77777777" w:rsidR="00620E4D" w:rsidRPr="00580B1D" w:rsidRDefault="00620E4D">
      <w:pPr>
        <w:rPr>
          <w:lang w:val="es-ES_tradnl"/>
        </w:rPr>
      </w:pPr>
    </w:p>
    <w:sectPr w:rsidR="00620E4D" w:rsidRPr="00580B1D" w:rsidSect="00E90839">
      <w:footerReference w:type="even" r:id="rId8"/>
      <w:footerReference w:type="default" r:id="rId9"/>
      <w:pgSz w:w="11906" w:h="16838"/>
      <w:pgMar w:top="1418" w:right="1134" w:bottom="1418" w:left="1418" w:header="709"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49F65" w14:textId="77777777" w:rsidR="006415F3" w:rsidRDefault="006415F3">
      <w:r>
        <w:separator/>
      </w:r>
    </w:p>
  </w:endnote>
  <w:endnote w:type="continuationSeparator" w:id="0">
    <w:p w14:paraId="60A14340" w14:textId="77777777" w:rsidR="006415F3" w:rsidRDefault="00641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C47EE" w14:textId="77777777" w:rsidR="00DF4FBF" w:rsidRDefault="00000000">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14:paraId="30704676" w14:textId="77777777" w:rsidR="00DF4FBF" w:rsidRDefault="00DF4FBF">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CDA3C" w14:textId="77777777" w:rsidR="00DF4FBF" w:rsidRDefault="00000000">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799CF82D" w14:textId="77777777" w:rsidR="00DF4FBF" w:rsidRDefault="00DF4FBF">
    <w:pPr>
      <w:pBdr>
        <w:top w:val="nil"/>
        <w:left w:val="nil"/>
        <w:bottom w:val="nil"/>
        <w:right w:val="nil"/>
        <w:between w:val="nil"/>
      </w:pBdr>
      <w:tabs>
        <w:tab w:val="center" w:pos="4252"/>
        <w:tab w:val="right" w:pos="8504"/>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282BA" w14:textId="77777777" w:rsidR="006415F3" w:rsidRDefault="006415F3">
      <w:r>
        <w:separator/>
      </w:r>
    </w:p>
  </w:footnote>
  <w:footnote w:type="continuationSeparator" w:id="0">
    <w:p w14:paraId="65E82DF6" w14:textId="77777777" w:rsidR="006415F3" w:rsidRDefault="00641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74C6A"/>
    <w:multiLevelType w:val="hybridMultilevel"/>
    <w:tmpl w:val="6E4243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92B4A98"/>
    <w:multiLevelType w:val="hybridMultilevel"/>
    <w:tmpl w:val="D812BF86"/>
    <w:lvl w:ilvl="0" w:tplc="F25C5748">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49B57470"/>
    <w:multiLevelType w:val="hybridMultilevel"/>
    <w:tmpl w:val="5EFC3D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0693609"/>
    <w:multiLevelType w:val="hybridMultilevel"/>
    <w:tmpl w:val="70C257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0AC49A7"/>
    <w:multiLevelType w:val="multilevel"/>
    <w:tmpl w:val="9CAE5996"/>
    <w:lvl w:ilvl="0">
      <w:start w:val="1"/>
      <w:numFmt w:val="upperRoman"/>
      <w:lvlText w:val="%1."/>
      <w:lvlJc w:val="left"/>
      <w:pPr>
        <w:ind w:left="1080" w:hanging="720"/>
      </w:pPr>
    </w:lvl>
    <w:lvl w:ilvl="1">
      <w:start w:val="1"/>
      <w:numFmt w:val="decimal"/>
      <w:lvlText w:val="%1.%2"/>
      <w:lvlJc w:val="left"/>
      <w:pPr>
        <w:ind w:left="2564" w:hanging="360"/>
      </w:pPr>
    </w:lvl>
    <w:lvl w:ilvl="2">
      <w:start w:val="1"/>
      <w:numFmt w:val="decimal"/>
      <w:lvlText w:val="%1.%2.%3"/>
      <w:lvlJc w:val="left"/>
      <w:pPr>
        <w:ind w:left="4768" w:hanging="720"/>
      </w:pPr>
    </w:lvl>
    <w:lvl w:ilvl="3">
      <w:start w:val="1"/>
      <w:numFmt w:val="decimal"/>
      <w:lvlText w:val="%1.%2.%3.%4"/>
      <w:lvlJc w:val="left"/>
      <w:pPr>
        <w:ind w:left="6612" w:hanging="720"/>
      </w:pPr>
    </w:lvl>
    <w:lvl w:ilvl="4">
      <w:start w:val="1"/>
      <w:numFmt w:val="decimal"/>
      <w:lvlText w:val="%1.%2.%3.%4.%5"/>
      <w:lvlJc w:val="left"/>
      <w:pPr>
        <w:ind w:left="8456" w:hanging="720"/>
      </w:pPr>
    </w:lvl>
    <w:lvl w:ilvl="5">
      <w:start w:val="1"/>
      <w:numFmt w:val="decimal"/>
      <w:lvlText w:val="%1.%2.%3.%4.%5.%6"/>
      <w:lvlJc w:val="left"/>
      <w:pPr>
        <w:ind w:left="10660" w:hanging="1080"/>
      </w:pPr>
    </w:lvl>
    <w:lvl w:ilvl="6">
      <w:start w:val="1"/>
      <w:numFmt w:val="decimal"/>
      <w:lvlText w:val="%1.%2.%3.%4.%5.%6.%7"/>
      <w:lvlJc w:val="left"/>
      <w:pPr>
        <w:ind w:left="12504" w:hanging="1080"/>
      </w:pPr>
    </w:lvl>
    <w:lvl w:ilvl="7">
      <w:start w:val="1"/>
      <w:numFmt w:val="decimal"/>
      <w:lvlText w:val="%1.%2.%3.%4.%5.%6.%7.%8"/>
      <w:lvlJc w:val="left"/>
      <w:pPr>
        <w:ind w:left="14708" w:hanging="1440"/>
      </w:pPr>
    </w:lvl>
    <w:lvl w:ilvl="8">
      <w:start w:val="1"/>
      <w:numFmt w:val="decimal"/>
      <w:lvlText w:val="%1.%2.%3.%4.%5.%6.%7.%8.%9"/>
      <w:lvlJc w:val="left"/>
      <w:pPr>
        <w:ind w:left="16552" w:hanging="1440"/>
      </w:pPr>
    </w:lvl>
  </w:abstractNum>
  <w:abstractNum w:abstractNumId="5" w15:restartNumberingAfterBreak="0">
    <w:nsid w:val="76EC10DE"/>
    <w:multiLevelType w:val="hybridMultilevel"/>
    <w:tmpl w:val="79AA13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7A9033E0"/>
    <w:multiLevelType w:val="multilevel"/>
    <w:tmpl w:val="A54E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595587">
    <w:abstractNumId w:val="4"/>
  </w:num>
  <w:num w:numId="2" w16cid:durableId="67853399">
    <w:abstractNumId w:val="2"/>
  </w:num>
  <w:num w:numId="3" w16cid:durableId="2098822293">
    <w:abstractNumId w:val="0"/>
  </w:num>
  <w:num w:numId="4" w16cid:durableId="1052654354">
    <w:abstractNumId w:val="3"/>
  </w:num>
  <w:num w:numId="5" w16cid:durableId="1861817808">
    <w:abstractNumId w:val="5"/>
  </w:num>
  <w:num w:numId="6" w16cid:durableId="945696477">
    <w:abstractNumId w:val="1"/>
  </w:num>
  <w:num w:numId="7" w16cid:durableId="13948924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839"/>
    <w:rsid w:val="000340E6"/>
    <w:rsid w:val="00041EB2"/>
    <w:rsid w:val="0007710D"/>
    <w:rsid w:val="000801DD"/>
    <w:rsid w:val="0008394B"/>
    <w:rsid w:val="00113DD7"/>
    <w:rsid w:val="001715FE"/>
    <w:rsid w:val="001A1E3D"/>
    <w:rsid w:val="001B5B80"/>
    <w:rsid w:val="001E7794"/>
    <w:rsid w:val="00236D1E"/>
    <w:rsid w:val="002C2A0A"/>
    <w:rsid w:val="003229F1"/>
    <w:rsid w:val="00324B54"/>
    <w:rsid w:val="0034004B"/>
    <w:rsid w:val="00346B82"/>
    <w:rsid w:val="00356F0F"/>
    <w:rsid w:val="00363E80"/>
    <w:rsid w:val="00371E65"/>
    <w:rsid w:val="00393391"/>
    <w:rsid w:val="003A0659"/>
    <w:rsid w:val="003C34F6"/>
    <w:rsid w:val="003E1E5A"/>
    <w:rsid w:val="003F5FC4"/>
    <w:rsid w:val="004208D3"/>
    <w:rsid w:val="00426AC3"/>
    <w:rsid w:val="00477212"/>
    <w:rsid w:val="004C3CE4"/>
    <w:rsid w:val="00507B1E"/>
    <w:rsid w:val="00517824"/>
    <w:rsid w:val="00521855"/>
    <w:rsid w:val="005372E9"/>
    <w:rsid w:val="00545B6F"/>
    <w:rsid w:val="005468AF"/>
    <w:rsid w:val="005727E6"/>
    <w:rsid w:val="00580B1D"/>
    <w:rsid w:val="005A1A90"/>
    <w:rsid w:val="005C0C3B"/>
    <w:rsid w:val="005E4C4C"/>
    <w:rsid w:val="006175FB"/>
    <w:rsid w:val="00620E4D"/>
    <w:rsid w:val="006415F3"/>
    <w:rsid w:val="0064386D"/>
    <w:rsid w:val="00657105"/>
    <w:rsid w:val="006615CD"/>
    <w:rsid w:val="00666BE7"/>
    <w:rsid w:val="00666DCB"/>
    <w:rsid w:val="006877C0"/>
    <w:rsid w:val="006A5001"/>
    <w:rsid w:val="006F1D73"/>
    <w:rsid w:val="00702A87"/>
    <w:rsid w:val="0073666F"/>
    <w:rsid w:val="00751FD1"/>
    <w:rsid w:val="00756891"/>
    <w:rsid w:val="00757B80"/>
    <w:rsid w:val="00770801"/>
    <w:rsid w:val="007839AA"/>
    <w:rsid w:val="007F0EDE"/>
    <w:rsid w:val="00802A25"/>
    <w:rsid w:val="00805E2B"/>
    <w:rsid w:val="00813321"/>
    <w:rsid w:val="00825576"/>
    <w:rsid w:val="00831326"/>
    <w:rsid w:val="00852D6A"/>
    <w:rsid w:val="0089690F"/>
    <w:rsid w:val="008A7488"/>
    <w:rsid w:val="0093025F"/>
    <w:rsid w:val="00955E0A"/>
    <w:rsid w:val="0098481F"/>
    <w:rsid w:val="009A197F"/>
    <w:rsid w:val="00A36CDD"/>
    <w:rsid w:val="00A4473D"/>
    <w:rsid w:val="00A53F8C"/>
    <w:rsid w:val="00AC518C"/>
    <w:rsid w:val="00AD43D5"/>
    <w:rsid w:val="00B15CA8"/>
    <w:rsid w:val="00B1645E"/>
    <w:rsid w:val="00B53424"/>
    <w:rsid w:val="00B53542"/>
    <w:rsid w:val="00B66E89"/>
    <w:rsid w:val="00BA719D"/>
    <w:rsid w:val="00C000E6"/>
    <w:rsid w:val="00CD211E"/>
    <w:rsid w:val="00CE24D4"/>
    <w:rsid w:val="00CF7951"/>
    <w:rsid w:val="00D037BF"/>
    <w:rsid w:val="00D1277B"/>
    <w:rsid w:val="00D62B10"/>
    <w:rsid w:val="00D7609B"/>
    <w:rsid w:val="00DC21CA"/>
    <w:rsid w:val="00DF153E"/>
    <w:rsid w:val="00DF4FBF"/>
    <w:rsid w:val="00E175FF"/>
    <w:rsid w:val="00E252CB"/>
    <w:rsid w:val="00E41AE4"/>
    <w:rsid w:val="00E60B4F"/>
    <w:rsid w:val="00E62629"/>
    <w:rsid w:val="00E8403E"/>
    <w:rsid w:val="00E8413C"/>
    <w:rsid w:val="00E842B1"/>
    <w:rsid w:val="00E90839"/>
    <w:rsid w:val="00EC5CDD"/>
    <w:rsid w:val="00ED607F"/>
    <w:rsid w:val="00F010A9"/>
    <w:rsid w:val="00F038EB"/>
    <w:rsid w:val="00F541CC"/>
    <w:rsid w:val="00F71694"/>
    <w:rsid w:val="00F77F9A"/>
    <w:rsid w:val="00F9117D"/>
    <w:rsid w:val="00FB41C9"/>
    <w:rsid w:val="00FE0C4F"/>
    <w:rsid w:val="00FF5A33"/>
    <w:rsid w:val="00FF6F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D791"/>
  <w15:chartTrackingRefBased/>
  <w15:docId w15:val="{D7FF9793-B54F-4E4E-87A6-D6D668EC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839"/>
    <w:pPr>
      <w:spacing w:after="0" w:line="240" w:lineRule="auto"/>
    </w:pPr>
    <w:rPr>
      <w:rFonts w:ascii="Times New Roman" w:eastAsia="Times New Roman" w:hAnsi="Times New Roman" w:cs="Times New Roman"/>
      <w:kern w:val="0"/>
      <w:sz w:val="24"/>
      <w:szCs w:val="24"/>
      <w:lang w:eastAsia="es-ES"/>
      <w14:ligatures w14:val="none"/>
    </w:rPr>
  </w:style>
  <w:style w:type="paragraph" w:styleId="Heading1">
    <w:name w:val="heading 1"/>
    <w:basedOn w:val="Normal"/>
    <w:next w:val="Normal"/>
    <w:link w:val="Heading1Char"/>
    <w:uiPriority w:val="9"/>
    <w:qFormat/>
    <w:rsid w:val="00E90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8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8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8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8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8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8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8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8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8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8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8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8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839"/>
    <w:rPr>
      <w:rFonts w:eastAsiaTheme="majorEastAsia" w:cstheme="majorBidi"/>
      <w:color w:val="272727" w:themeColor="text1" w:themeTint="D8"/>
    </w:rPr>
  </w:style>
  <w:style w:type="paragraph" w:styleId="Title">
    <w:name w:val="Title"/>
    <w:basedOn w:val="Normal"/>
    <w:next w:val="Normal"/>
    <w:link w:val="TitleChar"/>
    <w:uiPriority w:val="10"/>
    <w:qFormat/>
    <w:rsid w:val="00E908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839"/>
    <w:pPr>
      <w:spacing w:before="160"/>
      <w:jc w:val="center"/>
    </w:pPr>
    <w:rPr>
      <w:i/>
      <w:iCs/>
      <w:color w:val="404040" w:themeColor="text1" w:themeTint="BF"/>
    </w:rPr>
  </w:style>
  <w:style w:type="character" w:customStyle="1" w:styleId="QuoteChar">
    <w:name w:val="Quote Char"/>
    <w:basedOn w:val="DefaultParagraphFont"/>
    <w:link w:val="Quote"/>
    <w:uiPriority w:val="29"/>
    <w:rsid w:val="00E90839"/>
    <w:rPr>
      <w:i/>
      <w:iCs/>
      <w:color w:val="404040" w:themeColor="text1" w:themeTint="BF"/>
    </w:rPr>
  </w:style>
  <w:style w:type="paragraph" w:styleId="ListParagraph">
    <w:name w:val="List Paragraph"/>
    <w:basedOn w:val="Normal"/>
    <w:uiPriority w:val="34"/>
    <w:qFormat/>
    <w:rsid w:val="00E90839"/>
    <w:pPr>
      <w:ind w:left="720"/>
      <w:contextualSpacing/>
    </w:pPr>
  </w:style>
  <w:style w:type="character" w:styleId="IntenseEmphasis">
    <w:name w:val="Intense Emphasis"/>
    <w:basedOn w:val="DefaultParagraphFont"/>
    <w:uiPriority w:val="21"/>
    <w:qFormat/>
    <w:rsid w:val="00E90839"/>
    <w:rPr>
      <w:i/>
      <w:iCs/>
      <w:color w:val="0F4761" w:themeColor="accent1" w:themeShade="BF"/>
    </w:rPr>
  </w:style>
  <w:style w:type="paragraph" w:styleId="IntenseQuote">
    <w:name w:val="Intense Quote"/>
    <w:basedOn w:val="Normal"/>
    <w:next w:val="Normal"/>
    <w:link w:val="IntenseQuoteChar"/>
    <w:uiPriority w:val="30"/>
    <w:qFormat/>
    <w:rsid w:val="00E90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839"/>
    <w:rPr>
      <w:i/>
      <w:iCs/>
      <w:color w:val="0F4761" w:themeColor="accent1" w:themeShade="BF"/>
    </w:rPr>
  </w:style>
  <w:style w:type="character" w:styleId="IntenseReference">
    <w:name w:val="Intense Reference"/>
    <w:basedOn w:val="DefaultParagraphFont"/>
    <w:uiPriority w:val="32"/>
    <w:qFormat/>
    <w:rsid w:val="00E90839"/>
    <w:rPr>
      <w:b/>
      <w:bCs/>
      <w:smallCaps/>
      <w:color w:val="0F4761" w:themeColor="accent1" w:themeShade="BF"/>
      <w:spacing w:val="5"/>
    </w:rPr>
  </w:style>
  <w:style w:type="paragraph" w:styleId="NormalWeb">
    <w:name w:val="Normal (Web)"/>
    <w:basedOn w:val="Normal"/>
    <w:uiPriority w:val="99"/>
    <w:semiHidden/>
    <w:unhideWhenUsed/>
    <w:rsid w:val="00E90839"/>
    <w:pPr>
      <w:spacing w:before="100" w:beforeAutospacing="1" w:after="100" w:afterAutospacing="1"/>
    </w:pPr>
    <w:rPr>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885BB-9F18-49B1-B204-870F2C56D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12023</TotalTime>
  <Pages>9</Pages>
  <Words>2110</Words>
  <Characters>11608</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Ocampo Salazar</dc:creator>
  <cp:keywords/>
  <dc:description/>
  <cp:lastModifiedBy>F. Garcìa Alcalà</cp:lastModifiedBy>
  <cp:revision>48</cp:revision>
  <dcterms:created xsi:type="dcterms:W3CDTF">2024-08-13T05:43:00Z</dcterms:created>
  <dcterms:modified xsi:type="dcterms:W3CDTF">2024-08-26T23:35:00Z</dcterms:modified>
</cp:coreProperties>
</file>